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6F" w:rsidRPr="00B863DE" w:rsidRDefault="008B526F" w:rsidP="008B526F">
      <w:pPr>
        <w:spacing w:after="0" w:line="240" w:lineRule="auto"/>
        <w:jc w:val="center"/>
        <w:rPr>
          <w:rFonts w:ascii="Times New Roman" w:hAnsi="Times New Roman" w:cs="Times New Roman"/>
          <w:b/>
          <w:bCs/>
          <w:sz w:val="48"/>
          <w:szCs w:val="48"/>
        </w:rPr>
      </w:pPr>
      <w:bookmarkStart w:id="0" w:name="_GoBack"/>
      <w:bookmarkEnd w:id="0"/>
      <w:r w:rsidRPr="00B863DE">
        <w:rPr>
          <w:rFonts w:ascii="Times New Roman" w:hAnsi="Times New Roman" w:cs="Times New Roman"/>
          <w:b/>
          <w:bCs/>
          <w:sz w:val="48"/>
          <w:szCs w:val="48"/>
        </w:rPr>
        <w:t>СЕРЕДНЯ ЗАГАЛЬНООСВІТНЯ ШКОЛА № 99 М. ЛЬВОВА</w:t>
      </w:r>
    </w:p>
    <w:p w:rsidR="008B526F" w:rsidRPr="00B863DE" w:rsidRDefault="008B526F" w:rsidP="008B526F">
      <w:pPr>
        <w:spacing w:after="0" w:line="240" w:lineRule="auto"/>
        <w:rPr>
          <w:rFonts w:ascii="Times New Roman" w:hAnsi="Times New Roman" w:cs="Times New Roman"/>
          <w:b/>
          <w:sz w:val="32"/>
          <w:szCs w:val="32"/>
        </w:rPr>
      </w:pPr>
    </w:p>
    <w:p w:rsidR="008B526F" w:rsidRPr="00B863DE" w:rsidRDefault="008B526F" w:rsidP="008B526F">
      <w:pPr>
        <w:spacing w:after="0" w:line="240" w:lineRule="auto"/>
        <w:jc w:val="center"/>
        <w:rPr>
          <w:rFonts w:ascii="Times New Roman" w:hAnsi="Times New Roman" w:cs="Times New Roman"/>
          <w:b/>
          <w:sz w:val="24"/>
          <w:szCs w:val="24"/>
          <w:lang w:eastAsia="ru-RU"/>
        </w:rPr>
      </w:pPr>
    </w:p>
    <w:p w:rsidR="00F518B4" w:rsidRPr="00B863DE" w:rsidRDefault="008B526F" w:rsidP="008B526F">
      <w:pPr>
        <w:spacing w:after="0" w:line="240" w:lineRule="auto"/>
        <w:rPr>
          <w:rFonts w:ascii="Times New Roman" w:hAnsi="Times New Roman" w:cs="Times New Roman"/>
          <w:sz w:val="24"/>
          <w:szCs w:val="24"/>
        </w:rPr>
      </w:pPr>
      <w:r w:rsidRPr="00B863DE">
        <w:rPr>
          <w:rFonts w:ascii="Times New Roman" w:hAnsi="Times New Roman"/>
          <w:sz w:val="28"/>
          <w:szCs w:val="28"/>
        </w:rPr>
        <w:tab/>
      </w:r>
      <w:r w:rsidRPr="00B863DE">
        <w:rPr>
          <w:rFonts w:ascii="Times New Roman" w:hAnsi="Times New Roman"/>
          <w:sz w:val="28"/>
          <w:szCs w:val="28"/>
        </w:rPr>
        <w:tab/>
      </w:r>
      <w:r w:rsidRPr="00B863DE">
        <w:rPr>
          <w:rFonts w:ascii="Times New Roman" w:hAnsi="Times New Roman"/>
        </w:rPr>
        <w:tab/>
      </w:r>
    </w:p>
    <w:p w:rsidR="00F518B4" w:rsidRPr="00B863DE" w:rsidRDefault="00F518B4" w:rsidP="00F518B4">
      <w:pPr>
        <w:spacing w:after="0" w:line="240" w:lineRule="auto"/>
        <w:ind w:left="5103"/>
        <w:rPr>
          <w:rFonts w:ascii="Times New Roman" w:hAnsi="Times New Roman" w:cs="Times New Roman"/>
          <w:b/>
          <w:sz w:val="24"/>
          <w:szCs w:val="24"/>
          <w:lang w:eastAsia="ru-RU"/>
        </w:rPr>
      </w:pPr>
      <w:r w:rsidRPr="00B863DE">
        <w:rPr>
          <w:rFonts w:ascii="Times New Roman" w:hAnsi="Times New Roman" w:cs="Times New Roman"/>
          <w:b/>
          <w:sz w:val="24"/>
          <w:szCs w:val="24"/>
          <w:lang w:eastAsia="ru-RU"/>
        </w:rPr>
        <w:t>«Затверджено»</w:t>
      </w:r>
    </w:p>
    <w:p w:rsidR="00F518B4" w:rsidRPr="00B863DE" w:rsidRDefault="00F518B4" w:rsidP="00F518B4">
      <w:pPr>
        <w:spacing w:after="0" w:line="240" w:lineRule="auto"/>
        <w:ind w:left="5103"/>
        <w:jc w:val="both"/>
        <w:rPr>
          <w:rFonts w:ascii="Times New Roman" w:hAnsi="Times New Roman" w:cs="Times New Roman"/>
          <w:b/>
          <w:sz w:val="24"/>
          <w:szCs w:val="24"/>
          <w:lang w:eastAsia="ru-RU"/>
        </w:rPr>
      </w:pPr>
      <w:r w:rsidRPr="00B863DE">
        <w:rPr>
          <w:rFonts w:ascii="Times New Roman" w:hAnsi="Times New Roman" w:cs="Times New Roman"/>
          <w:b/>
          <w:sz w:val="24"/>
          <w:szCs w:val="24"/>
          <w:lang w:eastAsia="ru-RU"/>
        </w:rPr>
        <w:t xml:space="preserve">Рішенням уповноваженої особи </w:t>
      </w:r>
    </w:p>
    <w:p w:rsidR="00F518B4" w:rsidRPr="00B863DE" w:rsidRDefault="008B526F" w:rsidP="00F518B4">
      <w:pPr>
        <w:spacing w:after="0" w:line="240" w:lineRule="auto"/>
        <w:ind w:left="5103"/>
        <w:jc w:val="both"/>
        <w:rPr>
          <w:rFonts w:ascii="Times New Roman" w:hAnsi="Times New Roman" w:cs="Times New Roman"/>
          <w:b/>
          <w:sz w:val="24"/>
          <w:szCs w:val="24"/>
          <w:lang w:eastAsia="ru-RU"/>
        </w:rPr>
      </w:pPr>
      <w:r w:rsidRPr="00B863DE">
        <w:rPr>
          <w:rFonts w:ascii="Times New Roman" w:hAnsi="Times New Roman" w:cs="Times New Roman"/>
          <w:b/>
          <w:sz w:val="24"/>
          <w:szCs w:val="24"/>
          <w:lang w:eastAsia="ru-RU"/>
        </w:rPr>
        <w:t xml:space="preserve">протокол №1ВТ </w:t>
      </w:r>
      <w:r w:rsidR="00A40549" w:rsidRPr="00B863DE">
        <w:rPr>
          <w:rFonts w:ascii="Times New Roman" w:hAnsi="Times New Roman" w:cs="Times New Roman"/>
          <w:b/>
          <w:sz w:val="24"/>
          <w:szCs w:val="24"/>
          <w:lang w:eastAsia="ru-RU"/>
        </w:rPr>
        <w:t>від 2</w:t>
      </w:r>
      <w:r w:rsidRPr="00B863DE">
        <w:rPr>
          <w:rFonts w:ascii="Times New Roman" w:hAnsi="Times New Roman" w:cs="Times New Roman"/>
          <w:b/>
          <w:sz w:val="24"/>
          <w:szCs w:val="24"/>
          <w:lang w:eastAsia="ru-RU"/>
        </w:rPr>
        <w:t>3</w:t>
      </w:r>
      <w:r w:rsidR="009429DC" w:rsidRPr="00B863DE">
        <w:rPr>
          <w:rFonts w:ascii="Times New Roman" w:hAnsi="Times New Roman" w:cs="Times New Roman"/>
          <w:b/>
          <w:sz w:val="24"/>
          <w:szCs w:val="24"/>
          <w:lang w:eastAsia="ru-RU"/>
        </w:rPr>
        <w:t>.01.2023 року</w:t>
      </w:r>
    </w:p>
    <w:p w:rsidR="00F518B4" w:rsidRPr="00B863DE" w:rsidRDefault="00F518B4" w:rsidP="00F518B4">
      <w:pPr>
        <w:spacing w:after="0" w:line="240" w:lineRule="auto"/>
        <w:ind w:left="5103"/>
        <w:jc w:val="both"/>
        <w:rPr>
          <w:rFonts w:ascii="Times New Roman" w:hAnsi="Times New Roman" w:cs="Times New Roman"/>
          <w:b/>
          <w:sz w:val="24"/>
          <w:szCs w:val="24"/>
          <w:lang w:eastAsia="ru-RU"/>
        </w:rPr>
      </w:pPr>
      <w:r w:rsidRPr="00B863DE">
        <w:rPr>
          <w:rFonts w:ascii="Times New Roman" w:hAnsi="Times New Roman" w:cs="Times New Roman"/>
          <w:b/>
          <w:sz w:val="24"/>
          <w:szCs w:val="24"/>
          <w:lang w:eastAsia="ru-RU"/>
        </w:rPr>
        <w:t>Уповноважена особа</w:t>
      </w:r>
    </w:p>
    <w:p w:rsidR="00F518B4" w:rsidRPr="00B863DE" w:rsidRDefault="00F518B4" w:rsidP="00F518B4">
      <w:pPr>
        <w:spacing w:after="0" w:line="240" w:lineRule="auto"/>
        <w:ind w:left="5103"/>
        <w:jc w:val="both"/>
        <w:rPr>
          <w:rFonts w:ascii="Times New Roman" w:hAnsi="Times New Roman" w:cs="Times New Roman"/>
          <w:b/>
          <w:sz w:val="24"/>
          <w:szCs w:val="24"/>
          <w:lang w:eastAsia="ru-RU"/>
        </w:rPr>
      </w:pPr>
      <w:r w:rsidRPr="00B863DE">
        <w:rPr>
          <w:rFonts w:ascii="Times New Roman" w:hAnsi="Times New Roman" w:cs="Times New Roman"/>
          <w:b/>
          <w:sz w:val="24"/>
          <w:szCs w:val="24"/>
          <w:lang w:eastAsia="ru-RU"/>
        </w:rPr>
        <w:t xml:space="preserve">________________ </w:t>
      </w:r>
      <w:r w:rsidR="008B526F" w:rsidRPr="00B863DE">
        <w:rPr>
          <w:rFonts w:ascii="Times New Roman" w:hAnsi="Times New Roman"/>
          <w:b/>
          <w:sz w:val="24"/>
          <w:szCs w:val="24"/>
        </w:rPr>
        <w:t xml:space="preserve">Франків А.В. </w:t>
      </w:r>
    </w:p>
    <w:p w:rsidR="00093242" w:rsidRPr="00B863DE" w:rsidRDefault="00A862DF" w:rsidP="00F518B4">
      <w:pPr>
        <w:spacing w:after="240" w:line="240" w:lineRule="auto"/>
        <w:jc w:val="center"/>
        <w:rPr>
          <w:rFonts w:ascii="Times New Roman" w:hAnsi="Times New Roman" w:cs="Times New Roman"/>
          <w:sz w:val="24"/>
          <w:szCs w:val="24"/>
        </w:rPr>
      </w:pPr>
      <w:r w:rsidRPr="00B863DE">
        <w:rPr>
          <w:rFonts w:ascii="Times New Roman" w:hAnsi="Times New Roman" w:cs="Times New Roman"/>
          <w:sz w:val="24"/>
          <w:szCs w:val="24"/>
        </w:rPr>
        <w:br/>
      </w:r>
      <w:r w:rsidRPr="00B863DE">
        <w:rPr>
          <w:rFonts w:ascii="Times New Roman" w:hAnsi="Times New Roman" w:cs="Times New Roman"/>
          <w:sz w:val="24"/>
          <w:szCs w:val="24"/>
        </w:rPr>
        <w:br/>
      </w:r>
      <w:r w:rsidRPr="00B863DE">
        <w:rPr>
          <w:rFonts w:ascii="Times New Roman" w:hAnsi="Times New Roman" w:cs="Times New Roman"/>
          <w:sz w:val="24"/>
          <w:szCs w:val="24"/>
        </w:rPr>
        <w:br/>
      </w:r>
      <w:r w:rsidRPr="00B863DE">
        <w:rPr>
          <w:rFonts w:ascii="Times New Roman" w:hAnsi="Times New Roman" w:cs="Times New Roman"/>
          <w:sz w:val="24"/>
          <w:szCs w:val="24"/>
        </w:rPr>
        <w:br/>
      </w:r>
      <w:r w:rsidRPr="00B863DE">
        <w:rPr>
          <w:rFonts w:ascii="Times New Roman" w:hAnsi="Times New Roman" w:cs="Times New Roman"/>
          <w:sz w:val="24"/>
          <w:szCs w:val="24"/>
        </w:rP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tblGrid>
      <w:tr w:rsidR="00093242" w:rsidRPr="00B863DE" w:rsidTr="00093242">
        <w:tc>
          <w:tcPr>
            <w:tcW w:w="9996" w:type="dxa"/>
            <w:shd w:val="clear" w:color="auto" w:fill="F2F2F2" w:themeFill="background1" w:themeFillShade="F2"/>
          </w:tcPr>
          <w:p w:rsidR="00093242" w:rsidRPr="00B863DE" w:rsidRDefault="00093242" w:rsidP="00093242">
            <w:pPr>
              <w:ind w:left="-2" w:hanging="4"/>
              <w:jc w:val="center"/>
              <w:rPr>
                <w:rFonts w:ascii="Times New Roman" w:hAnsi="Times New Roman" w:cs="Times New Roman"/>
                <w:b/>
                <w:color w:val="000000"/>
                <w:sz w:val="36"/>
                <w:szCs w:val="36"/>
              </w:rPr>
            </w:pPr>
          </w:p>
          <w:p w:rsidR="00093242" w:rsidRPr="00B863DE" w:rsidRDefault="00093242" w:rsidP="00093242">
            <w:pPr>
              <w:ind w:left="-2" w:hanging="4"/>
              <w:jc w:val="center"/>
              <w:rPr>
                <w:rFonts w:ascii="Times New Roman" w:hAnsi="Times New Roman" w:cs="Times New Roman"/>
                <w:b/>
                <w:color w:val="000000"/>
                <w:sz w:val="36"/>
                <w:szCs w:val="36"/>
              </w:rPr>
            </w:pPr>
            <w:r w:rsidRPr="00B863DE">
              <w:rPr>
                <w:rFonts w:ascii="Times New Roman" w:hAnsi="Times New Roman" w:cs="Times New Roman"/>
                <w:b/>
                <w:color w:val="000000"/>
                <w:sz w:val="36"/>
                <w:szCs w:val="36"/>
              </w:rPr>
              <w:t>ТЕНДЕРНА ДОКУМЕНТАЦІЯ</w:t>
            </w:r>
          </w:p>
          <w:p w:rsidR="00093242" w:rsidRPr="00B863DE" w:rsidRDefault="00093242" w:rsidP="00093242">
            <w:pPr>
              <w:jc w:val="center"/>
              <w:rPr>
                <w:rFonts w:ascii="Times New Roman" w:hAnsi="Times New Roman"/>
                <w:b/>
                <w:sz w:val="24"/>
                <w:szCs w:val="24"/>
                <w:lang w:eastAsia="ru-RU"/>
              </w:rPr>
            </w:pPr>
            <w:r w:rsidRPr="00B863DE">
              <w:rPr>
                <w:rFonts w:ascii="Times New Roman" w:hAnsi="Times New Roman"/>
                <w:b/>
                <w:sz w:val="24"/>
                <w:szCs w:val="24"/>
                <w:lang w:eastAsia="ru-RU"/>
              </w:rPr>
              <w:t>на закупівлю:</w:t>
            </w:r>
          </w:p>
          <w:p w:rsidR="00093242" w:rsidRPr="00B863DE" w:rsidRDefault="00093242" w:rsidP="00093242">
            <w:pPr>
              <w:jc w:val="center"/>
              <w:rPr>
                <w:rFonts w:ascii="Times New Roman" w:hAnsi="Times New Roman"/>
                <w:b/>
                <w:sz w:val="28"/>
                <w:szCs w:val="28"/>
                <w:lang w:eastAsia="ru-RU"/>
              </w:rPr>
            </w:pPr>
          </w:p>
          <w:p w:rsidR="00C41E08" w:rsidRPr="00B863DE" w:rsidRDefault="00C41E08" w:rsidP="00EC7725">
            <w:pPr>
              <w:ind w:left="-2" w:hanging="4"/>
              <w:jc w:val="center"/>
              <w:rPr>
                <w:rFonts w:ascii="Times New Roman" w:hAnsi="Times New Roman" w:cs="Times New Roman"/>
                <w:b/>
                <w:sz w:val="28"/>
                <w:szCs w:val="28"/>
              </w:rPr>
            </w:pPr>
            <w:r w:rsidRPr="00B863DE">
              <w:rPr>
                <w:rFonts w:ascii="Times New Roman" w:hAnsi="Times New Roman" w:cs="Times New Roman"/>
                <w:b/>
                <w:sz w:val="28"/>
                <w:szCs w:val="28"/>
              </w:rPr>
              <w:t xml:space="preserve">«Код національного класифікатора України ДК 021:2015 «Єдиний закупівельний словник» - 55510000-8 Послуги їдалень (Послуги з організації шкільного харчування)» </w:t>
            </w:r>
          </w:p>
          <w:p w:rsidR="00C41E08" w:rsidRPr="00B863DE" w:rsidRDefault="00C41E08" w:rsidP="00EC7725">
            <w:pPr>
              <w:ind w:left="-2" w:hanging="4"/>
              <w:jc w:val="center"/>
              <w:rPr>
                <w:rFonts w:ascii="Times New Roman" w:hAnsi="Times New Roman"/>
                <w:b/>
                <w:sz w:val="28"/>
                <w:szCs w:val="28"/>
              </w:rPr>
            </w:pPr>
          </w:p>
          <w:p w:rsidR="00093242" w:rsidRPr="00B863DE" w:rsidRDefault="00EC7725" w:rsidP="00EC7725">
            <w:pPr>
              <w:ind w:left="-2" w:hanging="4"/>
              <w:jc w:val="center"/>
              <w:rPr>
                <w:rFonts w:ascii="Times New Roman" w:hAnsi="Times New Roman"/>
                <w:b/>
                <w:sz w:val="28"/>
                <w:szCs w:val="28"/>
              </w:rPr>
            </w:pPr>
            <w:r w:rsidRPr="00B863DE">
              <w:rPr>
                <w:rFonts w:ascii="Times New Roman" w:hAnsi="Times New Roman"/>
                <w:sz w:val="24"/>
                <w:szCs w:val="24"/>
              </w:rPr>
              <w:t>Номенклатура: 55511000-5 Послуги їдалень та інших кафе закритого типу</w:t>
            </w:r>
          </w:p>
          <w:p w:rsidR="00093242" w:rsidRPr="00B863DE" w:rsidRDefault="00093242" w:rsidP="00093242">
            <w:pPr>
              <w:ind w:left="-2" w:hanging="4"/>
              <w:jc w:val="center"/>
              <w:rPr>
                <w:rFonts w:ascii="Times New Roman" w:hAnsi="Times New Roman"/>
                <w:b/>
                <w:i/>
                <w:sz w:val="28"/>
                <w:szCs w:val="28"/>
              </w:rPr>
            </w:pPr>
          </w:p>
          <w:p w:rsidR="00093242" w:rsidRPr="00B863DE" w:rsidRDefault="00093242" w:rsidP="00093242">
            <w:pPr>
              <w:ind w:right="120"/>
              <w:jc w:val="center"/>
              <w:rPr>
                <w:rFonts w:ascii="Times New Roman" w:hAnsi="Times New Roman" w:cs="Times New Roman"/>
                <w:sz w:val="24"/>
                <w:szCs w:val="24"/>
              </w:rPr>
            </w:pPr>
            <w:r w:rsidRPr="00B863DE">
              <w:rPr>
                <w:rFonts w:ascii="Times New Roman" w:hAnsi="Times New Roman" w:cs="Times New Roman"/>
                <w:sz w:val="24"/>
                <w:szCs w:val="24"/>
              </w:rPr>
              <w:t xml:space="preserve">Процедура закупівлі – </w:t>
            </w:r>
            <w:r w:rsidR="00C41E08" w:rsidRPr="00B863DE">
              <w:rPr>
                <w:rFonts w:ascii="Times New Roman" w:hAnsi="Times New Roman" w:cs="Times New Roman"/>
                <w:sz w:val="24"/>
                <w:szCs w:val="24"/>
              </w:rPr>
              <w:t>в</w:t>
            </w:r>
            <w:r w:rsidR="00C41E08" w:rsidRPr="00B863DE">
              <w:rPr>
                <w:rFonts w:ascii="Times New Roman" w:hAnsi="Times New Roman" w:cs="Times New Roman"/>
                <w:sz w:val="24"/>
                <w:szCs w:val="24"/>
                <w:lang w:eastAsia="en-US"/>
              </w:rPr>
              <w:t>ідкриті торги,</w:t>
            </w:r>
            <w:r w:rsidR="00C41E08" w:rsidRPr="00B863DE">
              <w:rPr>
                <w:rFonts w:ascii="Times New Roman" w:hAnsi="Times New Roman" w:cs="Times New Roman"/>
                <w:sz w:val="24"/>
                <w:szCs w:val="24"/>
              </w:rPr>
              <w:t xml:space="preserve"> з урахуванням особливостей, які затверджені</w:t>
            </w:r>
            <w:r w:rsidR="00C41E08" w:rsidRPr="00B863DE">
              <w:rPr>
                <w:rFonts w:ascii="Times New Roman" w:hAnsi="Times New Roman" w:cs="Times New Roman"/>
                <w:sz w:val="24"/>
                <w:szCs w:val="24"/>
                <w:shd w:val="clear" w:color="auto" w:fill="FFFFFF"/>
              </w:rPr>
              <w:t xml:space="preserve"> Постановою Кабінету Міністрів України від 12 жовтня 2022 р. N 1178 "</w:t>
            </w:r>
            <w:r w:rsidR="00C41E08" w:rsidRPr="00B863DE">
              <w:rPr>
                <w:rFonts w:ascii="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41E08" w:rsidRPr="00B863DE">
              <w:rPr>
                <w:rFonts w:ascii="Times New Roman" w:hAnsi="Times New Roman" w:cs="Times New Roman"/>
                <w:sz w:val="24"/>
                <w:szCs w:val="24"/>
                <w:shd w:val="clear" w:color="auto" w:fill="FFFFFF"/>
              </w:rPr>
              <w:t>"</w:t>
            </w:r>
          </w:p>
          <w:p w:rsidR="00093242" w:rsidRPr="00B863DE" w:rsidRDefault="00093242" w:rsidP="003263BF">
            <w:pPr>
              <w:spacing w:after="240"/>
              <w:jc w:val="center"/>
              <w:rPr>
                <w:rFonts w:ascii="Times New Roman" w:hAnsi="Times New Roman" w:cs="Times New Roman"/>
                <w:color w:val="FF0000"/>
                <w:sz w:val="24"/>
                <w:szCs w:val="24"/>
              </w:rPr>
            </w:pPr>
            <w:r w:rsidRPr="00B863DE">
              <w:rPr>
                <w:rFonts w:ascii="Times New Roman" w:hAnsi="Times New Roman" w:cs="Times New Roman"/>
                <w:sz w:val="24"/>
                <w:szCs w:val="24"/>
              </w:rPr>
              <w:t xml:space="preserve">Вид предмету закупівлі – </w:t>
            </w:r>
            <w:r w:rsidR="003263BF" w:rsidRPr="00B863DE">
              <w:rPr>
                <w:rFonts w:ascii="Times New Roman" w:hAnsi="Times New Roman" w:cs="Times New Roman"/>
                <w:sz w:val="24"/>
                <w:szCs w:val="24"/>
              </w:rPr>
              <w:t>послуга</w:t>
            </w:r>
          </w:p>
        </w:tc>
      </w:tr>
    </w:tbl>
    <w:p w:rsidR="00F518B4" w:rsidRPr="00B863DE" w:rsidRDefault="00A862DF" w:rsidP="00C41E08">
      <w:pPr>
        <w:spacing w:after="240" w:line="240" w:lineRule="auto"/>
        <w:jc w:val="center"/>
        <w:rPr>
          <w:rFonts w:ascii="Times New Roman" w:hAnsi="Times New Roman" w:cs="Times New Roman"/>
          <w:color w:val="000000"/>
          <w:sz w:val="32"/>
          <w:szCs w:val="32"/>
        </w:rPr>
      </w:pPr>
      <w:r w:rsidRPr="00B863DE">
        <w:rPr>
          <w:rFonts w:ascii="Times New Roman" w:hAnsi="Times New Roman" w:cs="Times New Roman"/>
          <w:sz w:val="24"/>
          <w:szCs w:val="24"/>
        </w:rPr>
        <w:br/>
      </w:r>
      <w:r w:rsidRPr="00B863DE">
        <w:rPr>
          <w:rFonts w:ascii="Times New Roman" w:hAnsi="Times New Roman" w:cs="Times New Roman"/>
          <w:sz w:val="24"/>
          <w:szCs w:val="24"/>
        </w:rPr>
        <w:br/>
      </w:r>
    </w:p>
    <w:p w:rsidR="00F518B4" w:rsidRPr="00B863DE" w:rsidRDefault="00F518B4" w:rsidP="00F518B4">
      <w:pPr>
        <w:spacing w:after="0" w:line="240" w:lineRule="auto"/>
        <w:ind w:right="120"/>
        <w:jc w:val="center"/>
        <w:rPr>
          <w:rFonts w:ascii="Times New Roman" w:hAnsi="Times New Roman" w:cs="Times New Roman"/>
          <w:color w:val="000000"/>
          <w:sz w:val="32"/>
          <w:szCs w:val="32"/>
        </w:rPr>
      </w:pPr>
    </w:p>
    <w:p w:rsidR="00F518B4" w:rsidRPr="00B863DE" w:rsidRDefault="00F518B4" w:rsidP="00F518B4">
      <w:pPr>
        <w:spacing w:after="0" w:line="240" w:lineRule="auto"/>
        <w:ind w:right="120"/>
        <w:jc w:val="center"/>
        <w:rPr>
          <w:rFonts w:ascii="Times New Roman" w:hAnsi="Times New Roman" w:cs="Times New Roman"/>
          <w:color w:val="000000"/>
          <w:sz w:val="32"/>
          <w:szCs w:val="32"/>
        </w:rPr>
      </w:pPr>
    </w:p>
    <w:p w:rsidR="00F518B4" w:rsidRPr="00B863DE" w:rsidRDefault="00F518B4" w:rsidP="00F518B4">
      <w:pPr>
        <w:spacing w:after="0" w:line="240" w:lineRule="auto"/>
        <w:ind w:right="120"/>
        <w:jc w:val="center"/>
        <w:rPr>
          <w:rFonts w:ascii="Times New Roman" w:hAnsi="Times New Roman" w:cs="Times New Roman"/>
          <w:color w:val="000000"/>
          <w:sz w:val="32"/>
          <w:szCs w:val="32"/>
        </w:rPr>
      </w:pPr>
    </w:p>
    <w:p w:rsidR="00F518B4" w:rsidRPr="00B863DE" w:rsidRDefault="00F518B4" w:rsidP="00F518B4">
      <w:pPr>
        <w:spacing w:after="0" w:line="240" w:lineRule="auto"/>
        <w:ind w:right="120"/>
        <w:jc w:val="center"/>
        <w:rPr>
          <w:rFonts w:ascii="Times New Roman" w:hAnsi="Times New Roman" w:cs="Times New Roman"/>
          <w:color w:val="000000"/>
          <w:sz w:val="32"/>
          <w:szCs w:val="32"/>
        </w:rPr>
      </w:pPr>
    </w:p>
    <w:p w:rsidR="00F518B4" w:rsidRPr="00B863DE" w:rsidRDefault="00F518B4" w:rsidP="00F518B4">
      <w:pPr>
        <w:spacing w:after="0" w:line="240" w:lineRule="auto"/>
        <w:ind w:right="120"/>
        <w:jc w:val="center"/>
        <w:rPr>
          <w:rFonts w:ascii="Times New Roman" w:hAnsi="Times New Roman" w:cs="Times New Roman"/>
          <w:color w:val="000000"/>
          <w:sz w:val="32"/>
          <w:szCs w:val="32"/>
        </w:rPr>
      </w:pPr>
    </w:p>
    <w:p w:rsidR="00F518B4" w:rsidRPr="00B863DE" w:rsidRDefault="00F518B4" w:rsidP="00F518B4">
      <w:pPr>
        <w:spacing w:after="0" w:line="240" w:lineRule="auto"/>
        <w:ind w:right="120"/>
        <w:jc w:val="center"/>
        <w:rPr>
          <w:rFonts w:ascii="Times New Roman" w:hAnsi="Times New Roman" w:cs="Times New Roman"/>
          <w:color w:val="000000"/>
          <w:sz w:val="32"/>
          <w:szCs w:val="32"/>
        </w:rPr>
      </w:pPr>
    </w:p>
    <w:p w:rsidR="00F518B4" w:rsidRPr="00B863DE" w:rsidRDefault="00F518B4" w:rsidP="00F518B4">
      <w:pPr>
        <w:spacing w:after="0" w:line="240" w:lineRule="auto"/>
        <w:ind w:right="120"/>
        <w:jc w:val="center"/>
        <w:rPr>
          <w:rFonts w:ascii="Times New Roman" w:hAnsi="Times New Roman" w:cs="Times New Roman"/>
          <w:color w:val="000000"/>
          <w:sz w:val="32"/>
          <w:szCs w:val="32"/>
        </w:rPr>
      </w:pPr>
    </w:p>
    <w:p w:rsidR="00F518B4" w:rsidRPr="00B863DE" w:rsidRDefault="00F518B4" w:rsidP="00F518B4">
      <w:pPr>
        <w:spacing w:after="0" w:line="240" w:lineRule="auto"/>
        <w:ind w:right="120"/>
        <w:jc w:val="center"/>
        <w:rPr>
          <w:rFonts w:ascii="Times New Roman" w:hAnsi="Times New Roman" w:cs="Times New Roman"/>
          <w:color w:val="000000"/>
          <w:sz w:val="32"/>
          <w:szCs w:val="32"/>
        </w:rPr>
      </w:pPr>
    </w:p>
    <w:p w:rsidR="00C359D7" w:rsidRPr="00B863DE" w:rsidRDefault="002D6C58" w:rsidP="00F518B4">
      <w:pPr>
        <w:spacing w:after="0" w:line="240" w:lineRule="auto"/>
        <w:ind w:right="120"/>
        <w:jc w:val="center"/>
        <w:rPr>
          <w:b/>
          <w:sz w:val="40"/>
          <w:szCs w:val="40"/>
        </w:rPr>
      </w:pPr>
      <w:r w:rsidRPr="00B863DE">
        <w:rPr>
          <w:rFonts w:ascii="Times New Roman" w:hAnsi="Times New Roman" w:cs="Times New Roman"/>
          <w:b/>
          <w:color w:val="000000"/>
          <w:sz w:val="40"/>
          <w:szCs w:val="40"/>
        </w:rPr>
        <w:t xml:space="preserve">м. </w:t>
      </w:r>
      <w:r w:rsidR="00F518B4" w:rsidRPr="00B863DE">
        <w:rPr>
          <w:rFonts w:ascii="Times New Roman" w:hAnsi="Times New Roman" w:cs="Times New Roman"/>
          <w:b/>
          <w:color w:val="000000"/>
          <w:sz w:val="40"/>
          <w:szCs w:val="40"/>
        </w:rPr>
        <w:t>Львів - 202</w:t>
      </w:r>
      <w:r w:rsidR="007925FF" w:rsidRPr="00B863DE">
        <w:rPr>
          <w:rFonts w:ascii="Times New Roman" w:hAnsi="Times New Roman" w:cs="Times New Roman"/>
          <w:b/>
          <w:color w:val="000000"/>
          <w:sz w:val="40"/>
          <w:szCs w:val="40"/>
        </w:rPr>
        <w:t>3</w:t>
      </w:r>
    </w:p>
    <w:tbl>
      <w:tblPr>
        <w:tblStyle w:val="75"/>
        <w:tblW w:w="103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841"/>
        <w:gridCol w:w="6662"/>
      </w:tblGrid>
      <w:tr w:rsidR="00C359D7" w:rsidRPr="00B863DE" w:rsidTr="009E3EBA">
        <w:trPr>
          <w:trHeight w:val="81"/>
        </w:trPr>
        <w:tc>
          <w:tcPr>
            <w:tcW w:w="824" w:type="dxa"/>
            <w:shd w:val="clear" w:color="auto" w:fill="E7E6E6" w:themeFill="background2"/>
          </w:tcPr>
          <w:p w:rsidR="00C359D7" w:rsidRPr="00B863DE" w:rsidRDefault="00F518B4" w:rsidP="009E3EBA">
            <w:pPr>
              <w:ind w:hanging="2"/>
              <w:jc w:val="center"/>
              <w:rPr>
                <w:rFonts w:ascii="Times New Roman" w:hAnsi="Times New Roman" w:cs="Times New Roman"/>
                <w:sz w:val="24"/>
                <w:szCs w:val="24"/>
              </w:rPr>
            </w:pPr>
            <w:r w:rsidRPr="00B863DE">
              <w:rPr>
                <w:rFonts w:ascii="Times New Roman" w:hAnsi="Times New Roman" w:cs="Times New Roman"/>
                <w:sz w:val="24"/>
                <w:szCs w:val="24"/>
              </w:rPr>
              <w:lastRenderedPageBreak/>
              <w:br w:type="page"/>
            </w:r>
            <w:r w:rsidR="00A862DF" w:rsidRPr="00B863DE">
              <w:rPr>
                <w:rFonts w:ascii="Times New Roman" w:hAnsi="Times New Roman" w:cs="Times New Roman"/>
                <w:b/>
                <w:sz w:val="24"/>
                <w:szCs w:val="24"/>
              </w:rPr>
              <w:t>№ з/п</w:t>
            </w:r>
          </w:p>
        </w:tc>
        <w:tc>
          <w:tcPr>
            <w:tcW w:w="9503" w:type="dxa"/>
            <w:gridSpan w:val="2"/>
            <w:shd w:val="clear" w:color="auto" w:fill="E7E6E6" w:themeFill="background2"/>
          </w:tcPr>
          <w:p w:rsidR="00C359D7" w:rsidRPr="00B863DE" w:rsidRDefault="00A862DF" w:rsidP="009E3EBA">
            <w:pPr>
              <w:ind w:hanging="2"/>
              <w:jc w:val="center"/>
              <w:rPr>
                <w:rFonts w:ascii="Times New Roman" w:hAnsi="Times New Roman" w:cs="Times New Roman"/>
                <w:sz w:val="24"/>
                <w:szCs w:val="24"/>
              </w:rPr>
            </w:pPr>
            <w:r w:rsidRPr="00B863DE">
              <w:rPr>
                <w:rFonts w:ascii="Times New Roman" w:hAnsi="Times New Roman" w:cs="Times New Roman"/>
                <w:b/>
                <w:sz w:val="24"/>
                <w:szCs w:val="24"/>
              </w:rPr>
              <w:t>Розділ І. Загальні положення</w:t>
            </w:r>
          </w:p>
        </w:tc>
      </w:tr>
      <w:tr w:rsidR="00C359D7" w:rsidRPr="00B863DE" w:rsidTr="00093242">
        <w:trPr>
          <w:trHeight w:val="45"/>
        </w:trPr>
        <w:tc>
          <w:tcPr>
            <w:tcW w:w="824" w:type="dxa"/>
          </w:tcPr>
          <w:p w:rsidR="00C359D7" w:rsidRPr="00B863DE" w:rsidRDefault="00A862DF" w:rsidP="00093242">
            <w:pPr>
              <w:ind w:firstLine="0"/>
              <w:jc w:val="center"/>
              <w:rPr>
                <w:rFonts w:ascii="Times New Roman" w:hAnsi="Times New Roman" w:cs="Times New Roman"/>
                <w:sz w:val="24"/>
                <w:szCs w:val="24"/>
              </w:rPr>
            </w:pPr>
            <w:r w:rsidRPr="00B863DE">
              <w:rPr>
                <w:rFonts w:ascii="Times New Roman" w:hAnsi="Times New Roman" w:cs="Times New Roman"/>
                <w:b/>
                <w:sz w:val="24"/>
                <w:szCs w:val="24"/>
              </w:rPr>
              <w:t>1</w:t>
            </w:r>
          </w:p>
        </w:tc>
        <w:tc>
          <w:tcPr>
            <w:tcW w:w="2841" w:type="dxa"/>
          </w:tcPr>
          <w:p w:rsidR="00C359D7" w:rsidRPr="00B863DE" w:rsidRDefault="00A862DF" w:rsidP="00093242">
            <w:pPr>
              <w:ind w:firstLine="0"/>
              <w:jc w:val="center"/>
              <w:rPr>
                <w:rFonts w:ascii="Times New Roman" w:hAnsi="Times New Roman" w:cs="Times New Roman"/>
                <w:sz w:val="24"/>
                <w:szCs w:val="24"/>
              </w:rPr>
            </w:pPr>
            <w:r w:rsidRPr="00B863DE">
              <w:rPr>
                <w:rFonts w:ascii="Times New Roman" w:hAnsi="Times New Roman" w:cs="Times New Roman"/>
                <w:b/>
                <w:sz w:val="24"/>
                <w:szCs w:val="24"/>
              </w:rPr>
              <w:t>2</w:t>
            </w:r>
          </w:p>
        </w:tc>
        <w:tc>
          <w:tcPr>
            <w:tcW w:w="6662" w:type="dxa"/>
          </w:tcPr>
          <w:p w:rsidR="00C359D7" w:rsidRPr="00B863DE" w:rsidRDefault="00A862DF" w:rsidP="00093242">
            <w:pPr>
              <w:ind w:firstLine="0"/>
              <w:jc w:val="center"/>
              <w:rPr>
                <w:rFonts w:ascii="Times New Roman" w:hAnsi="Times New Roman" w:cs="Times New Roman"/>
                <w:sz w:val="24"/>
                <w:szCs w:val="24"/>
              </w:rPr>
            </w:pPr>
            <w:r w:rsidRPr="00B863DE">
              <w:rPr>
                <w:rFonts w:ascii="Times New Roman" w:hAnsi="Times New Roman" w:cs="Times New Roman"/>
                <w:b/>
                <w:sz w:val="24"/>
                <w:szCs w:val="24"/>
              </w:rPr>
              <w:t>3</w:t>
            </w:r>
          </w:p>
        </w:tc>
      </w:tr>
      <w:tr w:rsidR="00C359D7" w:rsidRPr="00B863DE" w:rsidTr="00974161">
        <w:trPr>
          <w:trHeight w:val="240"/>
        </w:trPr>
        <w:tc>
          <w:tcPr>
            <w:tcW w:w="824" w:type="dxa"/>
          </w:tcPr>
          <w:p w:rsidR="00C359D7" w:rsidRPr="00B863DE" w:rsidRDefault="00A862DF" w:rsidP="009E3EBA">
            <w:pPr>
              <w:ind w:hanging="2"/>
              <w:jc w:val="center"/>
              <w:rPr>
                <w:rFonts w:ascii="Times New Roman" w:hAnsi="Times New Roman" w:cs="Times New Roman"/>
                <w:sz w:val="24"/>
                <w:szCs w:val="24"/>
              </w:rPr>
            </w:pPr>
            <w:r w:rsidRPr="00B863DE">
              <w:rPr>
                <w:rFonts w:ascii="Times New Roman" w:hAnsi="Times New Roman" w:cs="Times New Roman"/>
                <w:b/>
                <w:sz w:val="24"/>
                <w:szCs w:val="24"/>
              </w:rPr>
              <w:t>1.</w:t>
            </w:r>
          </w:p>
        </w:tc>
        <w:tc>
          <w:tcPr>
            <w:tcW w:w="2841" w:type="dxa"/>
          </w:tcPr>
          <w:p w:rsidR="00C359D7" w:rsidRPr="00B863DE" w:rsidRDefault="00A862DF" w:rsidP="009E3EBA">
            <w:pPr>
              <w:ind w:hanging="2"/>
              <w:rPr>
                <w:rFonts w:ascii="Times New Roman" w:hAnsi="Times New Roman" w:cs="Times New Roman"/>
                <w:sz w:val="24"/>
                <w:szCs w:val="24"/>
              </w:rPr>
            </w:pPr>
            <w:r w:rsidRPr="00B863DE">
              <w:rPr>
                <w:rFonts w:ascii="Times New Roman" w:hAnsi="Times New Roman" w:cs="Times New Roman"/>
                <w:b/>
                <w:sz w:val="24"/>
                <w:szCs w:val="24"/>
              </w:rPr>
              <w:t xml:space="preserve">Терміни, які вживаються в тендерній документації </w:t>
            </w:r>
          </w:p>
        </w:tc>
        <w:tc>
          <w:tcPr>
            <w:tcW w:w="6662" w:type="dxa"/>
            <w:vAlign w:val="center"/>
          </w:tcPr>
          <w:p w:rsidR="00D45D08" w:rsidRPr="00B863DE" w:rsidRDefault="00A862DF" w:rsidP="009E3EBA">
            <w:pPr>
              <w:widowControl w:val="0"/>
              <w:ind w:hanging="2"/>
              <w:jc w:val="both"/>
              <w:rPr>
                <w:rFonts w:ascii="Times New Roman" w:hAnsi="Times New Roman" w:cs="Times New Roman"/>
                <w:sz w:val="24"/>
                <w:szCs w:val="24"/>
              </w:rPr>
            </w:pPr>
            <w:r w:rsidRPr="00B863DE">
              <w:rPr>
                <w:rFonts w:ascii="Times New Roman" w:hAnsi="Times New Roman" w:cs="Times New Roman"/>
                <w:sz w:val="24"/>
                <w:szCs w:val="24"/>
              </w:rPr>
              <w:t>Тендерну документацію розроблено відп</w:t>
            </w:r>
            <w:r w:rsidR="00D45D08" w:rsidRPr="00B863DE">
              <w:rPr>
                <w:rFonts w:ascii="Times New Roman" w:hAnsi="Times New Roman" w:cs="Times New Roman"/>
                <w:sz w:val="24"/>
                <w:szCs w:val="24"/>
              </w:rPr>
              <w:t>овідно до вимог Закону України «Про публічні закупівлі» (далі - Закон)</w:t>
            </w:r>
            <w:r w:rsidR="00825114" w:rsidRPr="00B863DE">
              <w:rPr>
                <w:rFonts w:ascii="Times New Roman" w:hAnsi="Times New Roman" w:cs="Times New Roman"/>
                <w:sz w:val="24"/>
                <w:szCs w:val="24"/>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EC7725" w:rsidRPr="00B863DE">
              <w:rPr>
                <w:rFonts w:ascii="Times New Roman" w:hAnsi="Times New Roman" w:cs="Times New Roman"/>
                <w:sz w:val="24"/>
                <w:szCs w:val="24"/>
              </w:rPr>
              <w:t>.</w:t>
            </w:r>
          </w:p>
          <w:p w:rsidR="00EC7725" w:rsidRPr="00B863DE" w:rsidRDefault="00EC7725" w:rsidP="009E3EBA">
            <w:pPr>
              <w:widowControl w:val="0"/>
              <w:ind w:hanging="2"/>
              <w:jc w:val="both"/>
              <w:rPr>
                <w:rFonts w:ascii="Times New Roman" w:hAnsi="Times New Roman" w:cs="Times New Roman"/>
                <w:sz w:val="24"/>
                <w:szCs w:val="24"/>
              </w:rPr>
            </w:pPr>
            <w:r w:rsidRPr="00B863DE">
              <w:rPr>
                <w:rFonts w:ascii="Times New Roman" w:hAnsi="Times New Roman" w:cs="Times New Roman"/>
                <w:sz w:val="24"/>
                <w:szCs w:val="24"/>
              </w:rPr>
              <w:t>При розробленні тендерної документації за основу прийнято примірну тендерну документацію, відповідно до листа Мінекономіки «Щодо примірної тендерної документації» № 3304-04/46862-07 від 23.09.2021. Примірна тендерна документація носить рекомендаційний характер.</w:t>
            </w:r>
          </w:p>
          <w:p w:rsidR="00C359D7" w:rsidRPr="00B863DE" w:rsidRDefault="00D45D08" w:rsidP="009E3EBA">
            <w:pPr>
              <w:widowControl w:val="0"/>
              <w:ind w:hanging="2"/>
              <w:jc w:val="both"/>
              <w:rPr>
                <w:rFonts w:ascii="Times New Roman" w:hAnsi="Times New Roman" w:cs="Times New Roman"/>
                <w:i/>
                <w:sz w:val="24"/>
                <w:szCs w:val="24"/>
              </w:rPr>
            </w:pPr>
            <w:r w:rsidRPr="00B863DE">
              <w:rPr>
                <w:rFonts w:ascii="Times New Roman" w:hAnsi="Times New Roman" w:cs="Times New Roman"/>
                <w:sz w:val="24"/>
                <w:szCs w:val="24"/>
              </w:rPr>
              <w:t>Терміни вживаються у значенні, наведеному в Законі</w:t>
            </w:r>
            <w:r w:rsidR="00E666ED" w:rsidRPr="00B863DE">
              <w:rPr>
                <w:rFonts w:ascii="Times New Roman" w:hAnsi="Times New Roman" w:cs="Times New Roman"/>
                <w:sz w:val="24"/>
                <w:szCs w:val="24"/>
              </w:rPr>
              <w:t xml:space="preserve"> та Особливостях</w:t>
            </w:r>
            <w:r w:rsidRPr="00B863DE">
              <w:rPr>
                <w:rFonts w:ascii="Times New Roman" w:hAnsi="Times New Roman" w:cs="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359D7" w:rsidRPr="00B863DE" w:rsidTr="00093242">
        <w:trPr>
          <w:trHeight w:val="246"/>
        </w:trPr>
        <w:tc>
          <w:tcPr>
            <w:tcW w:w="824" w:type="dxa"/>
          </w:tcPr>
          <w:p w:rsidR="00C359D7" w:rsidRPr="00B863DE" w:rsidRDefault="00A862DF" w:rsidP="009E3EBA">
            <w:pPr>
              <w:ind w:hanging="2"/>
              <w:jc w:val="center"/>
              <w:rPr>
                <w:rFonts w:ascii="Times New Roman" w:hAnsi="Times New Roman" w:cs="Times New Roman"/>
                <w:sz w:val="24"/>
                <w:szCs w:val="24"/>
              </w:rPr>
            </w:pPr>
            <w:r w:rsidRPr="00B863DE">
              <w:rPr>
                <w:rFonts w:ascii="Times New Roman" w:hAnsi="Times New Roman" w:cs="Times New Roman"/>
                <w:b/>
                <w:sz w:val="24"/>
                <w:szCs w:val="24"/>
              </w:rPr>
              <w:t>2.</w:t>
            </w:r>
          </w:p>
        </w:tc>
        <w:tc>
          <w:tcPr>
            <w:tcW w:w="2841" w:type="dxa"/>
          </w:tcPr>
          <w:p w:rsidR="00C359D7" w:rsidRPr="00B863DE" w:rsidRDefault="00A862DF" w:rsidP="009E3EBA">
            <w:pPr>
              <w:ind w:hanging="2"/>
              <w:rPr>
                <w:rFonts w:ascii="Times New Roman" w:hAnsi="Times New Roman" w:cs="Times New Roman"/>
                <w:sz w:val="24"/>
                <w:szCs w:val="24"/>
              </w:rPr>
            </w:pPr>
            <w:r w:rsidRPr="00B863DE">
              <w:rPr>
                <w:rFonts w:ascii="Times New Roman" w:hAnsi="Times New Roman" w:cs="Times New Roman"/>
                <w:b/>
                <w:sz w:val="24"/>
                <w:szCs w:val="24"/>
              </w:rPr>
              <w:t xml:space="preserve">Інформація про замовника </w:t>
            </w:r>
          </w:p>
        </w:tc>
        <w:tc>
          <w:tcPr>
            <w:tcW w:w="6662" w:type="dxa"/>
          </w:tcPr>
          <w:p w:rsidR="00C359D7" w:rsidRPr="00B863DE" w:rsidRDefault="00C359D7" w:rsidP="00093242">
            <w:pPr>
              <w:ind w:firstLine="0"/>
              <w:rPr>
                <w:rFonts w:ascii="Times New Roman" w:hAnsi="Times New Roman" w:cs="Times New Roman"/>
                <w:sz w:val="24"/>
                <w:szCs w:val="24"/>
              </w:rPr>
            </w:pPr>
          </w:p>
        </w:tc>
      </w:tr>
      <w:tr w:rsidR="008B526F" w:rsidRPr="00B863DE" w:rsidTr="006B318D">
        <w:trPr>
          <w:trHeight w:val="240"/>
        </w:trPr>
        <w:tc>
          <w:tcPr>
            <w:tcW w:w="824" w:type="dxa"/>
          </w:tcPr>
          <w:p w:rsidR="008B526F" w:rsidRPr="00B863DE" w:rsidRDefault="008B526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2.1.</w:t>
            </w:r>
          </w:p>
        </w:tc>
        <w:tc>
          <w:tcPr>
            <w:tcW w:w="2841" w:type="dxa"/>
          </w:tcPr>
          <w:p w:rsidR="008B526F" w:rsidRPr="00B863DE" w:rsidRDefault="008B526F" w:rsidP="00577A4F">
            <w:pPr>
              <w:ind w:hanging="2"/>
              <w:rPr>
                <w:rFonts w:ascii="Times New Roman" w:hAnsi="Times New Roman" w:cs="Times New Roman"/>
                <w:sz w:val="24"/>
                <w:szCs w:val="24"/>
              </w:rPr>
            </w:pPr>
            <w:r w:rsidRPr="00B863DE">
              <w:rPr>
                <w:rFonts w:ascii="Times New Roman" w:hAnsi="Times New Roman" w:cs="Times New Roman"/>
                <w:b/>
                <w:sz w:val="24"/>
                <w:szCs w:val="24"/>
              </w:rPr>
              <w:t xml:space="preserve">Повне найменування </w:t>
            </w:r>
          </w:p>
        </w:tc>
        <w:tc>
          <w:tcPr>
            <w:tcW w:w="6662" w:type="dxa"/>
            <w:vAlign w:val="center"/>
          </w:tcPr>
          <w:p w:rsidR="008B526F" w:rsidRPr="00B863DE" w:rsidRDefault="008B526F" w:rsidP="00672CE3">
            <w:pPr>
              <w:autoSpaceDN w:val="0"/>
              <w:jc w:val="both"/>
              <w:rPr>
                <w:rFonts w:ascii="Times New Roman" w:hAnsi="Times New Roman" w:cs="Times New Roman"/>
                <w:b/>
                <w:sz w:val="24"/>
                <w:szCs w:val="24"/>
              </w:rPr>
            </w:pPr>
            <w:r w:rsidRPr="00B863DE">
              <w:rPr>
                <w:rFonts w:ascii="Times New Roman" w:hAnsi="Times New Roman" w:cs="Times New Roman"/>
                <w:b/>
                <w:sz w:val="24"/>
                <w:szCs w:val="24"/>
              </w:rPr>
              <w:t>Середня загальноосвітня школа № 99 м. Львова</w:t>
            </w:r>
          </w:p>
        </w:tc>
      </w:tr>
      <w:tr w:rsidR="008B526F" w:rsidRPr="00B863DE" w:rsidTr="00974161">
        <w:trPr>
          <w:trHeight w:val="240"/>
        </w:trPr>
        <w:tc>
          <w:tcPr>
            <w:tcW w:w="824" w:type="dxa"/>
          </w:tcPr>
          <w:p w:rsidR="008B526F" w:rsidRPr="00B863DE" w:rsidRDefault="008B526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2.2.</w:t>
            </w:r>
          </w:p>
        </w:tc>
        <w:tc>
          <w:tcPr>
            <w:tcW w:w="2841" w:type="dxa"/>
          </w:tcPr>
          <w:p w:rsidR="008B526F" w:rsidRPr="00B863DE" w:rsidRDefault="008B526F" w:rsidP="00577A4F">
            <w:pPr>
              <w:ind w:hanging="2"/>
              <w:rPr>
                <w:rFonts w:ascii="Times New Roman" w:hAnsi="Times New Roman" w:cs="Times New Roman"/>
                <w:sz w:val="24"/>
                <w:szCs w:val="24"/>
              </w:rPr>
            </w:pPr>
            <w:r w:rsidRPr="00B863DE">
              <w:rPr>
                <w:rFonts w:ascii="Times New Roman" w:hAnsi="Times New Roman" w:cs="Times New Roman"/>
                <w:b/>
                <w:sz w:val="24"/>
                <w:szCs w:val="24"/>
              </w:rPr>
              <w:t xml:space="preserve">Місцезнаходження </w:t>
            </w:r>
          </w:p>
        </w:tc>
        <w:tc>
          <w:tcPr>
            <w:tcW w:w="6662" w:type="dxa"/>
          </w:tcPr>
          <w:p w:rsidR="008B526F" w:rsidRPr="00B863DE" w:rsidRDefault="008B526F" w:rsidP="00672CE3">
            <w:pPr>
              <w:shd w:val="clear" w:color="auto" w:fill="FFFFFF"/>
              <w:autoSpaceDN w:val="0"/>
              <w:jc w:val="both"/>
              <w:textAlignment w:val="baseline"/>
              <w:rPr>
                <w:rFonts w:ascii="Times New Roman" w:hAnsi="Times New Roman" w:cs="Times New Roman"/>
                <w:b/>
                <w:i/>
                <w:sz w:val="24"/>
                <w:szCs w:val="24"/>
              </w:rPr>
            </w:pPr>
            <w:r w:rsidRPr="00B863DE">
              <w:rPr>
                <w:rFonts w:ascii="Times New Roman" w:hAnsi="Times New Roman" w:cs="Times New Roman"/>
                <w:b/>
                <w:bCs/>
                <w:sz w:val="24"/>
                <w:szCs w:val="24"/>
              </w:rPr>
              <w:t>79037, Україна, Львівська обл.,м. Львів, вул. Творча, 1</w:t>
            </w:r>
          </w:p>
        </w:tc>
      </w:tr>
      <w:tr w:rsidR="00577A4F" w:rsidRPr="00B863DE" w:rsidTr="00974161">
        <w:trPr>
          <w:trHeight w:val="240"/>
        </w:trPr>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2.3.</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 xml:space="preserve">Посадова особа замовника, уповноважена здійснювати зв'язок з учасниками </w:t>
            </w:r>
          </w:p>
        </w:tc>
        <w:tc>
          <w:tcPr>
            <w:tcW w:w="6662" w:type="dxa"/>
          </w:tcPr>
          <w:p w:rsidR="008B526F" w:rsidRPr="00B863DE" w:rsidRDefault="008B526F" w:rsidP="008B526F">
            <w:pPr>
              <w:autoSpaceDN w:val="0"/>
              <w:jc w:val="both"/>
              <w:rPr>
                <w:rFonts w:ascii="Times New Roman" w:hAnsi="Times New Roman" w:cs="Times New Roman"/>
                <w:b/>
                <w:sz w:val="24"/>
                <w:szCs w:val="24"/>
              </w:rPr>
            </w:pPr>
            <w:r w:rsidRPr="00B863DE">
              <w:rPr>
                <w:rFonts w:ascii="Times New Roman" w:hAnsi="Times New Roman" w:cs="Times New Roman"/>
                <w:b/>
                <w:sz w:val="24"/>
                <w:szCs w:val="24"/>
              </w:rPr>
              <w:t xml:space="preserve">Франків Андріяна Володимирівна – юрисконсульт СЗШ № 99, уповноважена особа з публічних закупівель, </w:t>
            </w:r>
            <w:r w:rsidRPr="00B863DE">
              <w:rPr>
                <w:rFonts w:ascii="Times New Roman" w:hAnsi="Times New Roman" w:cs="Times New Roman"/>
                <w:b/>
                <w:bCs/>
                <w:sz w:val="24"/>
                <w:szCs w:val="24"/>
              </w:rPr>
              <w:t>79037, Україна, Львівська обл., м. Львів, вул. Творча, 1</w:t>
            </w:r>
            <w:r w:rsidRPr="00B863DE">
              <w:rPr>
                <w:rFonts w:ascii="Times New Roman" w:hAnsi="Times New Roman" w:cs="Times New Roman"/>
                <w:b/>
                <w:sz w:val="24"/>
                <w:szCs w:val="24"/>
              </w:rPr>
              <w:t xml:space="preserve">,  тел. (032)294-33-38; </w:t>
            </w:r>
          </w:p>
          <w:p w:rsidR="00577A4F" w:rsidRPr="00B863DE" w:rsidRDefault="008B526F" w:rsidP="008B526F">
            <w:pPr>
              <w:tabs>
                <w:tab w:val="left" w:pos="1440"/>
              </w:tabs>
              <w:ind w:firstLine="0"/>
              <w:jc w:val="both"/>
              <w:rPr>
                <w:rFonts w:ascii="Times New Roman" w:hAnsi="Times New Roman" w:cs="Times New Roman"/>
                <w:color w:val="FF0000"/>
                <w:sz w:val="24"/>
                <w:szCs w:val="24"/>
              </w:rPr>
            </w:pPr>
            <w:r w:rsidRPr="00B863DE">
              <w:rPr>
                <w:rFonts w:ascii="Times New Roman" w:hAnsi="Times New Roman" w:cs="Times New Roman"/>
                <w:b/>
                <w:sz w:val="24"/>
                <w:szCs w:val="24"/>
              </w:rPr>
              <w:t xml:space="preserve">е-mail: </w:t>
            </w:r>
            <w:hyperlink r:id="rId10" w:history="1">
              <w:r w:rsidRPr="00B863DE">
                <w:rPr>
                  <w:rStyle w:val="afd"/>
                  <w:rFonts w:ascii="Times New Roman" w:hAnsi="Times New Roman"/>
                  <w:color w:val="auto"/>
                  <w:sz w:val="24"/>
                  <w:szCs w:val="24"/>
                </w:rPr>
                <w:t>school-99@meta.ua</w:t>
              </w:r>
            </w:hyperlink>
          </w:p>
        </w:tc>
      </w:tr>
      <w:tr w:rsidR="00577A4F" w:rsidRPr="00B863DE" w:rsidTr="00974161">
        <w:trPr>
          <w:trHeight w:val="240"/>
        </w:trPr>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3.</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Процедура закупівлі</w:t>
            </w:r>
          </w:p>
        </w:tc>
        <w:tc>
          <w:tcPr>
            <w:tcW w:w="6662" w:type="dxa"/>
          </w:tcPr>
          <w:p w:rsidR="00577A4F" w:rsidRPr="00B863DE" w:rsidRDefault="00C41E08" w:rsidP="00577A4F">
            <w:pPr>
              <w:tabs>
                <w:tab w:val="left" w:pos="1440"/>
              </w:tabs>
              <w:ind w:hanging="2"/>
              <w:rPr>
                <w:rFonts w:ascii="Times New Roman" w:hAnsi="Times New Roman" w:cs="Times New Roman"/>
                <w:sz w:val="24"/>
                <w:szCs w:val="24"/>
              </w:rPr>
            </w:pPr>
            <w:r w:rsidRPr="00B863DE">
              <w:rPr>
                <w:rFonts w:ascii="Times New Roman" w:hAnsi="Times New Roman" w:cs="Times New Roman"/>
                <w:sz w:val="24"/>
                <w:szCs w:val="24"/>
                <w:lang w:eastAsia="en-US"/>
              </w:rPr>
              <w:t>Відкриті торги,</w:t>
            </w:r>
            <w:r w:rsidRPr="00B863DE">
              <w:rPr>
                <w:rFonts w:ascii="Times New Roman" w:hAnsi="Times New Roman" w:cs="Times New Roman"/>
                <w:sz w:val="24"/>
                <w:szCs w:val="24"/>
              </w:rPr>
              <w:t xml:space="preserve"> з урахуванням особливостей, які затверджені</w:t>
            </w:r>
            <w:r w:rsidRPr="00B863DE">
              <w:rPr>
                <w:rFonts w:ascii="Times New Roman" w:hAnsi="Times New Roman" w:cs="Times New Roman"/>
                <w:sz w:val="24"/>
                <w:szCs w:val="24"/>
                <w:shd w:val="clear" w:color="auto" w:fill="FFFFFF"/>
              </w:rPr>
              <w:t xml:space="preserve"> Постановою Кабінету Міністрів України від 12 жовтня 2022 р. N 1178 "</w:t>
            </w:r>
            <w:r w:rsidRPr="00B863DE">
              <w:rPr>
                <w:rFonts w:ascii="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863DE">
              <w:rPr>
                <w:rFonts w:ascii="Times New Roman" w:hAnsi="Times New Roman" w:cs="Times New Roman"/>
                <w:sz w:val="24"/>
                <w:szCs w:val="24"/>
                <w:shd w:val="clear" w:color="auto" w:fill="FFFFFF"/>
              </w:rPr>
              <w:t>"</w:t>
            </w:r>
          </w:p>
        </w:tc>
      </w:tr>
      <w:tr w:rsidR="00577A4F" w:rsidRPr="00B863DE" w:rsidTr="00974161">
        <w:trPr>
          <w:trHeight w:val="240"/>
        </w:trPr>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4.</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 xml:space="preserve">Інформація про предмет закупівлі </w:t>
            </w:r>
          </w:p>
        </w:tc>
        <w:tc>
          <w:tcPr>
            <w:tcW w:w="6662" w:type="dxa"/>
          </w:tcPr>
          <w:p w:rsidR="00577A4F" w:rsidRPr="00B863DE" w:rsidRDefault="00577A4F" w:rsidP="00577A4F">
            <w:pPr>
              <w:ind w:hanging="2"/>
              <w:rPr>
                <w:rFonts w:ascii="Times New Roman" w:hAnsi="Times New Roman" w:cs="Times New Roman"/>
                <w:sz w:val="24"/>
                <w:szCs w:val="24"/>
              </w:rPr>
            </w:pPr>
          </w:p>
        </w:tc>
      </w:tr>
      <w:tr w:rsidR="00577A4F" w:rsidRPr="00B863DE" w:rsidTr="00BA27FD">
        <w:trPr>
          <w:trHeight w:val="932"/>
        </w:trPr>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4.1.</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 xml:space="preserve">Назва предмета закупівлі </w:t>
            </w:r>
          </w:p>
        </w:tc>
        <w:tc>
          <w:tcPr>
            <w:tcW w:w="6662" w:type="dxa"/>
          </w:tcPr>
          <w:p w:rsidR="00577A4F" w:rsidRPr="00B863DE" w:rsidRDefault="00C41E08" w:rsidP="00577A4F">
            <w:pPr>
              <w:ind w:hanging="2"/>
              <w:jc w:val="both"/>
              <w:rPr>
                <w:rFonts w:ascii="Times New Roman" w:hAnsi="Times New Roman" w:cs="Times New Roman"/>
                <w:sz w:val="24"/>
                <w:szCs w:val="24"/>
              </w:rPr>
            </w:pPr>
            <w:r w:rsidRPr="00B863DE">
              <w:rPr>
                <w:rFonts w:ascii="Times New Roman" w:hAnsi="Times New Roman" w:cs="Times New Roman"/>
                <w:b/>
                <w:sz w:val="24"/>
                <w:szCs w:val="24"/>
              </w:rPr>
              <w:t>Код національного класифікатора України ДК 021:2015 «Єдиний закупівельний словник» - 55510000-8 Послуги їдалень (Послуги з організації шкільного харчування)</w:t>
            </w:r>
          </w:p>
          <w:p w:rsidR="00577A4F" w:rsidRPr="00B863DE" w:rsidRDefault="00577A4F" w:rsidP="00577A4F">
            <w:pPr>
              <w:ind w:hanging="2"/>
              <w:jc w:val="both"/>
              <w:rPr>
                <w:rFonts w:ascii="Times New Roman" w:hAnsi="Times New Roman" w:cs="Times New Roman"/>
                <w:b/>
                <w:sz w:val="24"/>
                <w:szCs w:val="24"/>
              </w:rPr>
            </w:pPr>
            <w:r w:rsidRPr="00B863DE">
              <w:rPr>
                <w:rFonts w:ascii="Times New Roman" w:hAnsi="Times New Roman" w:cs="Times New Roman"/>
                <w:sz w:val="24"/>
                <w:szCs w:val="24"/>
              </w:rPr>
              <w:t>Номенклатура: 55511000-5 Послуги їдалень та інших кафе закритого типу</w:t>
            </w:r>
          </w:p>
        </w:tc>
      </w:tr>
      <w:tr w:rsidR="00577A4F" w:rsidRPr="00B863DE" w:rsidTr="00974161">
        <w:trPr>
          <w:trHeight w:val="240"/>
        </w:trPr>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lastRenderedPageBreak/>
              <w:t>4.2.</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Опис окремої частини (частин) предмета закупівлі (лота), щодо якої можуть бути подані тендерні пропозиції</w:t>
            </w:r>
          </w:p>
        </w:tc>
        <w:tc>
          <w:tcPr>
            <w:tcW w:w="6662" w:type="dxa"/>
          </w:tcPr>
          <w:p w:rsidR="00577A4F" w:rsidRPr="00B863DE" w:rsidRDefault="00577A4F" w:rsidP="00577A4F">
            <w:pPr>
              <w:pStyle w:val="Default"/>
              <w:spacing w:line="240" w:lineRule="auto"/>
              <w:ind w:left="0" w:hanging="2"/>
              <w:jc w:val="both"/>
              <w:rPr>
                <w:rFonts w:ascii="Times New Roman" w:hAnsi="Times New Roman" w:cs="Times New Roman"/>
                <w:color w:val="auto"/>
                <w:lang w:val="uk-UA"/>
              </w:rPr>
            </w:pPr>
            <w:r w:rsidRPr="00B863DE">
              <w:rPr>
                <w:rFonts w:ascii="Times New Roman" w:hAnsi="Times New Roman" w:cs="Times New Roman"/>
                <w:color w:val="auto"/>
                <w:lang w:val="uk-UA"/>
              </w:rPr>
              <w:t xml:space="preserve">Поділ предмета закупівлі на окремі частини (лоти) не передбачено. </w:t>
            </w:r>
          </w:p>
          <w:p w:rsidR="00577A4F" w:rsidRPr="00B863DE" w:rsidRDefault="00577A4F" w:rsidP="00577A4F">
            <w:pPr>
              <w:ind w:hanging="2"/>
              <w:jc w:val="both"/>
              <w:rPr>
                <w:rFonts w:ascii="Times New Roman" w:hAnsi="Times New Roman" w:cs="Times New Roman"/>
                <w:i/>
                <w:sz w:val="24"/>
                <w:szCs w:val="24"/>
              </w:rPr>
            </w:pPr>
          </w:p>
        </w:tc>
      </w:tr>
      <w:tr w:rsidR="00577A4F" w:rsidRPr="00B863DE" w:rsidTr="00EC7725">
        <w:trPr>
          <w:trHeight w:val="829"/>
        </w:trPr>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4.3.</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Місце, кількість, обсяг поставки товару/надання послуг/виконання робіт</w:t>
            </w:r>
          </w:p>
        </w:tc>
        <w:tc>
          <w:tcPr>
            <w:tcW w:w="6662" w:type="dxa"/>
          </w:tcPr>
          <w:p w:rsidR="00577A4F" w:rsidRPr="00B863DE" w:rsidRDefault="00577A4F" w:rsidP="00577A4F">
            <w:pPr>
              <w:ind w:hanging="2"/>
              <w:jc w:val="both"/>
              <w:rPr>
                <w:rFonts w:ascii="Times New Roman" w:hAnsi="Times New Roman" w:cs="Times New Roman"/>
                <w:sz w:val="24"/>
                <w:szCs w:val="24"/>
              </w:rPr>
            </w:pPr>
            <w:r w:rsidRPr="00B863DE">
              <w:rPr>
                <w:rFonts w:ascii="Times New Roman" w:hAnsi="Times New Roman" w:cs="Times New Roman"/>
                <w:sz w:val="24"/>
                <w:szCs w:val="24"/>
              </w:rPr>
              <w:t xml:space="preserve">Кількість та обсяг визначені Замовником у додатку №1 до тендерної документації. </w:t>
            </w:r>
          </w:p>
          <w:p w:rsidR="00577A4F" w:rsidRPr="00B863DE" w:rsidRDefault="00577A4F" w:rsidP="008B526F">
            <w:pPr>
              <w:jc w:val="both"/>
              <w:rPr>
                <w:rFonts w:ascii="Times New Roman" w:hAnsi="Times New Roman" w:cs="Times New Roman"/>
                <w:sz w:val="24"/>
                <w:szCs w:val="24"/>
              </w:rPr>
            </w:pPr>
            <w:r w:rsidRPr="00B863DE">
              <w:rPr>
                <w:rFonts w:ascii="Times New Roman" w:hAnsi="Times New Roman" w:cs="Times New Roman"/>
                <w:sz w:val="24"/>
                <w:szCs w:val="24"/>
              </w:rPr>
              <w:t>Місце надання послуг:</w:t>
            </w:r>
            <w:r w:rsidRPr="00B863DE">
              <w:rPr>
                <w:rFonts w:ascii="Times New Roman" w:hAnsi="Times New Roman" w:cs="Times New Roman"/>
                <w:color w:val="0D0D0D"/>
                <w:sz w:val="24"/>
                <w:szCs w:val="24"/>
              </w:rPr>
              <w:t xml:space="preserve"> </w:t>
            </w:r>
            <w:r w:rsidR="008B526F" w:rsidRPr="00B863DE">
              <w:rPr>
                <w:rFonts w:ascii="Times New Roman" w:hAnsi="Times New Roman" w:cs="Times New Roman"/>
                <w:sz w:val="24"/>
                <w:szCs w:val="24"/>
                <w:shd w:val="clear" w:color="auto" w:fill="FDFEFD"/>
              </w:rPr>
              <w:t xml:space="preserve">79037, Україна, Львівська область, Львів, </w:t>
            </w:r>
            <w:r w:rsidR="008B526F" w:rsidRPr="00B863DE">
              <w:rPr>
                <w:rFonts w:ascii="Times New Roman" w:hAnsi="Times New Roman" w:cs="Times New Roman"/>
                <w:sz w:val="24"/>
                <w:szCs w:val="24"/>
              </w:rPr>
              <w:t>вул. Творча, 1</w:t>
            </w:r>
          </w:p>
        </w:tc>
      </w:tr>
      <w:tr w:rsidR="00577A4F" w:rsidRPr="00B863DE" w:rsidTr="00093242">
        <w:trPr>
          <w:trHeight w:val="218"/>
        </w:trPr>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4.4.</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Строк поставки товару/надання послуг/виконання робіт</w:t>
            </w:r>
          </w:p>
        </w:tc>
        <w:tc>
          <w:tcPr>
            <w:tcW w:w="6662" w:type="dxa"/>
          </w:tcPr>
          <w:p w:rsidR="00577A4F" w:rsidRPr="00B863DE" w:rsidRDefault="00577A4F" w:rsidP="00577A4F">
            <w:pPr>
              <w:ind w:firstLine="0"/>
              <w:rPr>
                <w:rFonts w:ascii="Times New Roman" w:hAnsi="Times New Roman" w:cs="Times New Roman"/>
                <w:b/>
                <w:i/>
                <w:sz w:val="24"/>
                <w:szCs w:val="24"/>
              </w:rPr>
            </w:pPr>
            <w:r w:rsidRPr="00B863DE">
              <w:rPr>
                <w:rFonts w:ascii="Times New Roman" w:hAnsi="Times New Roman" w:cs="Times New Roman"/>
                <w:sz w:val="24"/>
                <w:szCs w:val="24"/>
              </w:rPr>
              <w:t>З моменту підписання договору сторонами по 31.12.2023 р.</w:t>
            </w:r>
          </w:p>
        </w:tc>
      </w:tr>
      <w:tr w:rsidR="00577A4F" w:rsidRPr="00B863DE" w:rsidTr="00974161">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5.</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 xml:space="preserve">Недискримінація учасників </w:t>
            </w:r>
          </w:p>
        </w:tc>
        <w:tc>
          <w:tcPr>
            <w:tcW w:w="6662" w:type="dxa"/>
          </w:tcPr>
          <w:p w:rsidR="00577A4F" w:rsidRPr="00B863DE" w:rsidRDefault="00577A4F" w:rsidP="00577A4F">
            <w:pPr>
              <w:ind w:hanging="2"/>
              <w:jc w:val="both"/>
              <w:rPr>
                <w:rFonts w:ascii="Times New Roman" w:hAnsi="Times New Roman" w:cs="Times New Roman"/>
                <w:sz w:val="24"/>
                <w:szCs w:val="24"/>
              </w:rPr>
            </w:pPr>
            <w:r w:rsidRPr="00B863DE">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цим законом. </w:t>
            </w:r>
          </w:p>
          <w:p w:rsidR="00577A4F" w:rsidRPr="00B863DE" w:rsidRDefault="00577A4F" w:rsidP="00577A4F">
            <w:pPr>
              <w:ind w:hanging="2"/>
              <w:jc w:val="both"/>
              <w:rPr>
                <w:rFonts w:ascii="Times New Roman" w:hAnsi="Times New Roman" w:cs="Times New Roman"/>
                <w:sz w:val="24"/>
                <w:szCs w:val="24"/>
              </w:rPr>
            </w:pPr>
            <w:r w:rsidRPr="00B863DE">
              <w:rPr>
                <w:rFonts w:ascii="Times New Roman" w:hAnsi="Times New Roman" w:cs="Times New Roman"/>
                <w:sz w:val="24"/>
                <w:szCs w:val="24"/>
              </w:rPr>
              <w:t>*</w:t>
            </w:r>
            <w:r w:rsidRPr="00B863DE">
              <w:rPr>
                <w:rFonts w:ascii="Times New Roman" w:hAnsi="Times New Roman" w:cs="Times New Roman"/>
                <w:i/>
                <w:iCs/>
                <w:sz w:val="24"/>
                <w:szCs w:val="24"/>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577A4F" w:rsidRPr="00B863DE" w:rsidTr="00974161">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6.</w:t>
            </w:r>
          </w:p>
        </w:tc>
        <w:tc>
          <w:tcPr>
            <w:tcW w:w="2841" w:type="dxa"/>
          </w:tcPr>
          <w:p w:rsidR="00577A4F" w:rsidRPr="00B863DE" w:rsidRDefault="00577A4F" w:rsidP="00577A4F">
            <w:pPr>
              <w:widowControl w:val="0"/>
              <w:ind w:right="113" w:hanging="2"/>
              <w:rPr>
                <w:rFonts w:ascii="Times New Roman" w:hAnsi="Times New Roman" w:cs="Times New Roman"/>
                <w:sz w:val="24"/>
                <w:szCs w:val="24"/>
              </w:rPr>
            </w:pPr>
            <w:r w:rsidRPr="00B863DE">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662" w:type="dxa"/>
          </w:tcPr>
          <w:p w:rsidR="00577A4F" w:rsidRPr="00B863DE" w:rsidRDefault="00577A4F" w:rsidP="00577A4F">
            <w:pPr>
              <w:ind w:hanging="2"/>
              <w:jc w:val="both"/>
              <w:rPr>
                <w:rFonts w:ascii="Times New Roman" w:hAnsi="Times New Roman" w:cs="Times New Roman"/>
                <w:sz w:val="24"/>
                <w:szCs w:val="24"/>
              </w:rPr>
            </w:pPr>
            <w:r w:rsidRPr="00B863DE">
              <w:rPr>
                <w:rFonts w:ascii="Times New Roman" w:hAnsi="Times New Roman" w:cs="Times New Roman"/>
                <w:sz w:val="24"/>
                <w:szCs w:val="24"/>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rsidR="00577A4F" w:rsidRPr="00B863DE" w:rsidRDefault="00577A4F" w:rsidP="00577A4F">
            <w:pPr>
              <w:ind w:left="-2" w:firstLine="0"/>
              <w:jc w:val="both"/>
              <w:rPr>
                <w:rFonts w:ascii="Times New Roman" w:hAnsi="Times New Roman" w:cs="Times New Roman"/>
                <w:i/>
                <w:sz w:val="24"/>
                <w:szCs w:val="24"/>
                <w:u w:val="single"/>
              </w:rPr>
            </w:pPr>
            <w:r w:rsidRPr="00B863DE">
              <w:rPr>
                <w:rFonts w:ascii="Times New Roman" w:hAnsi="Times New Roman" w:cs="Times New Roman"/>
                <w:sz w:val="24"/>
                <w:szCs w:val="24"/>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577A4F" w:rsidRPr="00B863DE" w:rsidTr="00974161">
        <w:trPr>
          <w:trHeight w:val="240"/>
        </w:trPr>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7.</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 xml:space="preserve">Інформація про мову (мови), якою (якими) повинні  бути складені  тендерні пропозиції </w:t>
            </w:r>
          </w:p>
        </w:tc>
        <w:tc>
          <w:tcPr>
            <w:tcW w:w="6662" w:type="dxa"/>
          </w:tcPr>
          <w:p w:rsidR="00577A4F" w:rsidRPr="00B863DE" w:rsidRDefault="00577A4F" w:rsidP="00577A4F">
            <w:pPr>
              <w:ind w:hanging="2"/>
              <w:jc w:val="both"/>
              <w:rPr>
                <w:rFonts w:ascii="Times New Roman" w:hAnsi="Times New Roman" w:cs="Times New Roman"/>
                <w:sz w:val="24"/>
                <w:szCs w:val="24"/>
              </w:rPr>
            </w:pPr>
            <w:r w:rsidRPr="00B863DE">
              <w:rPr>
                <w:rFonts w:ascii="Times New Roman" w:hAnsi="Times New Roman" w:cs="Times New Roman"/>
                <w:sz w:val="24"/>
                <w:szCs w:val="24"/>
              </w:rPr>
              <w:t>Під час проведення закупівлі усі документи, що готуються замовником, викладаються українською мовою.</w:t>
            </w:r>
          </w:p>
          <w:p w:rsidR="00577A4F" w:rsidRPr="00B863DE" w:rsidRDefault="00577A4F" w:rsidP="00577A4F">
            <w:pPr>
              <w:ind w:hanging="2"/>
              <w:jc w:val="both"/>
              <w:rPr>
                <w:rFonts w:ascii="Times New Roman" w:hAnsi="Times New Roman" w:cs="Times New Roman"/>
                <w:sz w:val="24"/>
                <w:szCs w:val="24"/>
              </w:rPr>
            </w:pPr>
            <w:r w:rsidRPr="00B863DE">
              <w:rPr>
                <w:rFonts w:ascii="Times New Roman" w:hAnsi="Times New Roman" w:cs="Times New Roman"/>
                <w:sz w:val="24"/>
                <w:szCs w:val="24"/>
              </w:rPr>
              <w:t xml:space="preserve">Тендерна пропозиція учасника та всі документи, що мають відношення до тендерної пропозиції, складаються українською мовою*. </w:t>
            </w:r>
          </w:p>
          <w:p w:rsidR="00577A4F" w:rsidRPr="00B863DE" w:rsidRDefault="00577A4F" w:rsidP="00577A4F">
            <w:pPr>
              <w:pStyle w:val="Default"/>
              <w:spacing w:line="240" w:lineRule="auto"/>
              <w:ind w:left="0" w:hanging="2"/>
              <w:jc w:val="both"/>
              <w:rPr>
                <w:rFonts w:ascii="Times New Roman" w:hAnsi="Times New Roman" w:cs="Times New Roman"/>
                <w:i/>
                <w:color w:val="auto"/>
                <w:lang w:val="uk-UA"/>
              </w:rPr>
            </w:pPr>
            <w:r w:rsidRPr="00B863DE">
              <w:rPr>
                <w:rFonts w:ascii="Times New Roman" w:hAnsi="Times New Roman" w:cs="Times New Roman"/>
                <w:i/>
                <w:color w:val="auto"/>
                <w:lang w:val="uk-UA"/>
              </w:rPr>
              <w:t xml:space="preserve">*Примітки: </w:t>
            </w:r>
          </w:p>
          <w:p w:rsidR="00577A4F" w:rsidRPr="00B863DE" w:rsidRDefault="00577A4F" w:rsidP="00577A4F">
            <w:pPr>
              <w:pStyle w:val="Default"/>
              <w:spacing w:line="240" w:lineRule="auto"/>
              <w:ind w:left="0" w:hanging="2"/>
              <w:jc w:val="both"/>
              <w:rPr>
                <w:rFonts w:ascii="Times New Roman" w:hAnsi="Times New Roman" w:cs="Times New Roman"/>
                <w:color w:val="auto"/>
                <w:lang w:val="uk-UA"/>
              </w:rPr>
            </w:pPr>
            <w:r w:rsidRPr="00B863DE">
              <w:rPr>
                <w:rFonts w:ascii="Times New Roman" w:hAnsi="Times New Roman" w:cs="Times New Roman"/>
                <w:i/>
                <w:iCs/>
                <w:color w:val="auto"/>
                <w:lang w:val="uk-UA"/>
              </w:rPr>
              <w:t xml:space="preserve">- документи, видані органами державної влади/ підприємствами/ установами/організаціями іноземних держав подаються з перекладом українською мовою.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w:t>
            </w:r>
            <w:r w:rsidRPr="00B863DE">
              <w:rPr>
                <w:rFonts w:ascii="Times New Roman" w:hAnsi="Times New Roman" w:cs="Times New Roman"/>
                <w:i/>
                <w:iCs/>
                <w:color w:val="auto"/>
                <w:lang w:val="uk-UA"/>
              </w:rPr>
              <w:lastRenderedPageBreak/>
              <w:t xml:space="preserve">текст, викладений українською мовою. </w:t>
            </w:r>
          </w:p>
          <w:p w:rsidR="00577A4F" w:rsidRPr="00B863DE" w:rsidRDefault="00577A4F" w:rsidP="00577A4F">
            <w:pPr>
              <w:ind w:hanging="2"/>
              <w:jc w:val="both"/>
              <w:rPr>
                <w:rFonts w:ascii="Times New Roman" w:hAnsi="Times New Roman" w:cs="Times New Roman"/>
                <w:i/>
                <w:iCs/>
                <w:sz w:val="24"/>
                <w:szCs w:val="24"/>
              </w:rPr>
            </w:pPr>
            <w:r w:rsidRPr="00B863DE">
              <w:rPr>
                <w:rFonts w:ascii="Times New Roman" w:hAnsi="Times New Roman" w:cs="Times New Roman"/>
                <w:sz w:val="24"/>
                <w:szCs w:val="24"/>
              </w:rPr>
              <w:t xml:space="preserve">- </w:t>
            </w:r>
            <w:r w:rsidRPr="00B863DE">
              <w:rPr>
                <w:rFonts w:ascii="Times New Roman" w:hAnsi="Times New Roman" w:cs="Times New Roman"/>
                <w:i/>
                <w:sz w:val="24"/>
                <w:szCs w:val="24"/>
              </w:rPr>
              <w:t>ц</w:t>
            </w:r>
            <w:r w:rsidRPr="00B863DE">
              <w:rPr>
                <w:rFonts w:ascii="Times New Roman" w:hAnsi="Times New Roman" w:cs="Times New Roman"/>
                <w:i/>
                <w:iCs/>
                <w:sz w:val="24"/>
                <w:szCs w:val="24"/>
              </w:rPr>
              <w:t>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трудова книжка, наказ про прийняття на роботу, сертифікат тощо).</w:t>
            </w:r>
          </w:p>
          <w:p w:rsidR="00577A4F" w:rsidRPr="00B863DE" w:rsidRDefault="00577A4F" w:rsidP="00577A4F">
            <w:pPr>
              <w:ind w:hanging="2"/>
              <w:jc w:val="both"/>
              <w:rPr>
                <w:rFonts w:ascii="Times New Roman" w:hAnsi="Times New Roman" w:cs="Times New Roman"/>
                <w:i/>
                <w:iCs/>
                <w:sz w:val="24"/>
                <w:szCs w:val="24"/>
              </w:rPr>
            </w:pPr>
            <w:r w:rsidRPr="00B863DE">
              <w:rPr>
                <w:rFonts w:ascii="Times New Roman" w:hAnsi="Times New Roman" w:cs="Times New Roman"/>
                <w:i/>
                <w:iCs/>
                <w:sz w:val="24"/>
                <w:szCs w:val="24"/>
              </w:rPr>
              <w:t>-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викладаються мовою їх загально прийнятого застосування та перекладу на українську мову не потребують.</w:t>
            </w:r>
          </w:p>
          <w:p w:rsidR="00577A4F" w:rsidRPr="00B863DE" w:rsidRDefault="00577A4F" w:rsidP="00577A4F">
            <w:pPr>
              <w:ind w:hanging="2"/>
              <w:jc w:val="both"/>
              <w:rPr>
                <w:rFonts w:ascii="Times New Roman" w:hAnsi="Times New Roman" w:cs="Times New Roman"/>
                <w:sz w:val="24"/>
                <w:szCs w:val="24"/>
              </w:rPr>
            </w:pPr>
            <w:r w:rsidRPr="00B863DE">
              <w:rPr>
                <w:rFonts w:ascii="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77A4F" w:rsidRPr="00B863DE" w:rsidRDefault="00577A4F" w:rsidP="00577A4F">
            <w:pPr>
              <w:ind w:hanging="2"/>
              <w:jc w:val="both"/>
              <w:rPr>
                <w:rFonts w:ascii="Times New Roman" w:hAnsi="Times New Roman" w:cs="Times New Roman"/>
                <w:sz w:val="24"/>
                <w:szCs w:val="24"/>
              </w:rPr>
            </w:pPr>
            <w:r w:rsidRPr="00B863DE">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7A4F" w:rsidRPr="00B863DE" w:rsidTr="00715192">
        <w:tc>
          <w:tcPr>
            <w:tcW w:w="824" w:type="dxa"/>
            <w:shd w:val="clear" w:color="auto" w:fill="E7E6E6" w:themeFill="background2"/>
          </w:tcPr>
          <w:p w:rsidR="00577A4F" w:rsidRPr="00B863DE" w:rsidRDefault="00577A4F" w:rsidP="00577A4F">
            <w:pPr>
              <w:ind w:hanging="2"/>
              <w:jc w:val="center"/>
              <w:rPr>
                <w:rFonts w:ascii="Times New Roman" w:hAnsi="Times New Roman" w:cs="Times New Roman"/>
                <w:b/>
                <w:sz w:val="24"/>
                <w:szCs w:val="24"/>
              </w:rPr>
            </w:pPr>
          </w:p>
        </w:tc>
        <w:tc>
          <w:tcPr>
            <w:tcW w:w="9503" w:type="dxa"/>
            <w:gridSpan w:val="2"/>
            <w:shd w:val="clear" w:color="auto" w:fill="E7E6E6" w:themeFill="background2"/>
          </w:tcPr>
          <w:p w:rsidR="00577A4F" w:rsidRPr="00B863DE" w:rsidRDefault="00577A4F" w:rsidP="00577A4F">
            <w:pPr>
              <w:ind w:hanging="2"/>
              <w:jc w:val="center"/>
              <w:rPr>
                <w:rFonts w:ascii="Times New Roman" w:hAnsi="Times New Roman" w:cs="Times New Roman"/>
                <w:b/>
                <w:sz w:val="24"/>
                <w:szCs w:val="24"/>
              </w:rPr>
            </w:pPr>
            <w:r w:rsidRPr="00B863DE">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577A4F" w:rsidRPr="00B863DE" w:rsidTr="00974161">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1.</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 xml:space="preserve">Процедура надання роз'яснень щодо  тендерної документації </w:t>
            </w:r>
          </w:p>
        </w:tc>
        <w:tc>
          <w:tcPr>
            <w:tcW w:w="6662" w:type="dxa"/>
          </w:tcPr>
          <w:p w:rsidR="00577A4F" w:rsidRPr="00B863DE" w:rsidRDefault="00577A4F" w:rsidP="00577A4F">
            <w:pPr>
              <w:widowControl w:val="0"/>
              <w:ind w:right="113" w:hanging="2"/>
              <w:jc w:val="both"/>
              <w:rPr>
                <w:rFonts w:ascii="Times New Roman" w:hAnsi="Times New Roman" w:cs="Times New Roman"/>
                <w:sz w:val="24"/>
                <w:szCs w:val="24"/>
              </w:rPr>
            </w:pPr>
            <w:r w:rsidRPr="00B863DE">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77A4F" w:rsidRPr="00B863DE" w:rsidRDefault="00577A4F" w:rsidP="00577A4F">
            <w:pPr>
              <w:widowControl w:val="0"/>
              <w:ind w:right="113" w:hanging="2"/>
              <w:jc w:val="both"/>
              <w:rPr>
                <w:rFonts w:ascii="Times New Roman" w:hAnsi="Times New Roman" w:cs="Times New Roman"/>
                <w:sz w:val="24"/>
                <w:szCs w:val="24"/>
              </w:rPr>
            </w:pPr>
            <w:r w:rsidRPr="00B863DE">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77A4F" w:rsidRPr="00B863DE" w:rsidRDefault="00577A4F" w:rsidP="00577A4F">
            <w:pPr>
              <w:widowControl w:val="0"/>
              <w:ind w:right="113" w:hanging="2"/>
              <w:jc w:val="both"/>
              <w:rPr>
                <w:rFonts w:ascii="Times New Roman" w:hAnsi="Times New Roman" w:cs="Times New Roman"/>
                <w:sz w:val="24"/>
                <w:szCs w:val="24"/>
              </w:rPr>
            </w:pPr>
            <w:r w:rsidRPr="00B863DE">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B863DE">
              <w:rPr>
                <w:rFonts w:ascii="Times New Roman" w:hAnsi="Times New Roman" w:cs="Times New Roman"/>
                <w:sz w:val="24"/>
                <w:szCs w:val="24"/>
                <w:u w:val="single"/>
              </w:rPr>
              <w:t>на чотири дні</w:t>
            </w:r>
            <w:r w:rsidRPr="00B863DE">
              <w:rPr>
                <w:rFonts w:ascii="Times New Roman" w:hAnsi="Times New Roman" w:cs="Times New Roman"/>
                <w:sz w:val="24"/>
                <w:szCs w:val="24"/>
              </w:rPr>
              <w:t xml:space="preserve"> (п. 51 Особливостей).</w:t>
            </w:r>
          </w:p>
        </w:tc>
      </w:tr>
      <w:tr w:rsidR="00577A4F" w:rsidRPr="00B863DE" w:rsidTr="00974161">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2.</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 xml:space="preserve">Унесення змін до </w:t>
            </w:r>
            <w:r w:rsidRPr="00B863DE">
              <w:rPr>
                <w:rFonts w:ascii="Times New Roman" w:hAnsi="Times New Roman" w:cs="Times New Roman"/>
                <w:b/>
                <w:sz w:val="24"/>
                <w:szCs w:val="24"/>
              </w:rPr>
              <w:lastRenderedPageBreak/>
              <w:t>тендерної документації</w:t>
            </w:r>
          </w:p>
        </w:tc>
        <w:tc>
          <w:tcPr>
            <w:tcW w:w="6662" w:type="dxa"/>
          </w:tcPr>
          <w:p w:rsidR="00577A4F" w:rsidRPr="00B863DE" w:rsidRDefault="00577A4F" w:rsidP="00577A4F">
            <w:pPr>
              <w:widowControl w:val="0"/>
              <w:ind w:right="113" w:hanging="2"/>
              <w:jc w:val="both"/>
              <w:rPr>
                <w:rFonts w:ascii="Times New Roman" w:hAnsi="Times New Roman" w:cs="Times New Roman"/>
                <w:sz w:val="24"/>
                <w:szCs w:val="24"/>
              </w:rPr>
            </w:pPr>
            <w:r w:rsidRPr="00B863DE">
              <w:rPr>
                <w:rFonts w:ascii="Times New Roman" w:hAnsi="Times New Roman" w:cs="Times New Roman"/>
                <w:sz w:val="24"/>
                <w:szCs w:val="24"/>
              </w:rPr>
              <w:lastRenderedPageBreak/>
              <w:t xml:space="preserve">Замовник має право з власної ініціативи або у разі усунення </w:t>
            </w:r>
            <w:r w:rsidRPr="00B863DE">
              <w:rPr>
                <w:rFonts w:ascii="Times New Roman" w:hAnsi="Times New Roman" w:cs="Times New Roman"/>
                <w:sz w:val="24"/>
                <w:szCs w:val="24"/>
              </w:rPr>
              <w:lastRenderedPageBreak/>
              <w:t>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77A4F" w:rsidRPr="00B863DE" w:rsidRDefault="00577A4F" w:rsidP="00577A4F">
            <w:pPr>
              <w:widowControl w:val="0"/>
              <w:ind w:right="113" w:hanging="2"/>
              <w:jc w:val="both"/>
              <w:rPr>
                <w:rFonts w:ascii="Times New Roman" w:hAnsi="Times New Roman" w:cs="Times New Roman"/>
                <w:sz w:val="24"/>
                <w:szCs w:val="24"/>
              </w:rPr>
            </w:pPr>
            <w:r w:rsidRPr="00B863DE">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(п. 51 Особливостей).</w:t>
            </w:r>
          </w:p>
        </w:tc>
      </w:tr>
      <w:tr w:rsidR="00577A4F" w:rsidRPr="00B863DE" w:rsidTr="00715192">
        <w:tc>
          <w:tcPr>
            <w:tcW w:w="824" w:type="dxa"/>
            <w:shd w:val="clear" w:color="auto" w:fill="E7E6E6" w:themeFill="background2"/>
          </w:tcPr>
          <w:p w:rsidR="00577A4F" w:rsidRPr="00B863DE" w:rsidRDefault="00577A4F" w:rsidP="00577A4F">
            <w:pPr>
              <w:ind w:hanging="2"/>
              <w:jc w:val="center"/>
              <w:rPr>
                <w:rFonts w:ascii="Times New Roman" w:hAnsi="Times New Roman" w:cs="Times New Roman"/>
                <w:b/>
                <w:sz w:val="24"/>
                <w:szCs w:val="24"/>
              </w:rPr>
            </w:pPr>
          </w:p>
        </w:tc>
        <w:tc>
          <w:tcPr>
            <w:tcW w:w="9503" w:type="dxa"/>
            <w:gridSpan w:val="2"/>
            <w:shd w:val="clear" w:color="auto" w:fill="E7E6E6" w:themeFill="background2"/>
          </w:tcPr>
          <w:p w:rsidR="00577A4F" w:rsidRPr="00B863DE" w:rsidRDefault="00577A4F" w:rsidP="00577A4F">
            <w:pPr>
              <w:ind w:hanging="2"/>
              <w:jc w:val="center"/>
              <w:rPr>
                <w:rFonts w:ascii="Times New Roman" w:hAnsi="Times New Roman" w:cs="Times New Roman"/>
                <w:b/>
                <w:sz w:val="24"/>
                <w:szCs w:val="24"/>
              </w:rPr>
            </w:pPr>
            <w:r w:rsidRPr="00B863DE">
              <w:rPr>
                <w:rFonts w:ascii="Times New Roman" w:hAnsi="Times New Roman" w:cs="Times New Roman"/>
                <w:b/>
                <w:sz w:val="24"/>
                <w:szCs w:val="24"/>
              </w:rPr>
              <w:t>Розділ ІІІ. Інструкція з підготовки тендерної пропозиції</w:t>
            </w:r>
          </w:p>
        </w:tc>
      </w:tr>
      <w:tr w:rsidR="00577A4F" w:rsidRPr="00B863DE" w:rsidTr="00974161">
        <w:tc>
          <w:tcPr>
            <w:tcW w:w="824" w:type="dxa"/>
          </w:tcPr>
          <w:p w:rsidR="00577A4F" w:rsidRPr="00B863DE" w:rsidRDefault="00577A4F" w:rsidP="00577A4F">
            <w:pPr>
              <w:ind w:hanging="2"/>
              <w:jc w:val="center"/>
              <w:rPr>
                <w:rFonts w:ascii="Times New Roman" w:hAnsi="Times New Roman" w:cs="Times New Roman"/>
                <w:sz w:val="24"/>
                <w:szCs w:val="24"/>
              </w:rPr>
            </w:pPr>
          </w:p>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1.</w:t>
            </w:r>
          </w:p>
        </w:tc>
        <w:tc>
          <w:tcPr>
            <w:tcW w:w="2841" w:type="dxa"/>
          </w:tcPr>
          <w:p w:rsidR="00577A4F" w:rsidRPr="00B863DE" w:rsidRDefault="00577A4F" w:rsidP="00577A4F">
            <w:pPr>
              <w:widowControl w:val="0"/>
              <w:ind w:right="113" w:hanging="2"/>
              <w:jc w:val="both"/>
              <w:rPr>
                <w:rFonts w:ascii="Times New Roman" w:hAnsi="Times New Roman" w:cs="Times New Roman"/>
                <w:sz w:val="24"/>
                <w:szCs w:val="24"/>
              </w:rPr>
            </w:pPr>
            <w:r w:rsidRPr="00B863DE">
              <w:rPr>
                <w:rFonts w:ascii="Times New Roman" w:hAnsi="Times New Roman" w:cs="Times New Roman"/>
                <w:b/>
                <w:sz w:val="24"/>
                <w:szCs w:val="24"/>
              </w:rPr>
              <w:t>Зміст і спосіб подання тендерної пропозиції</w:t>
            </w:r>
          </w:p>
        </w:tc>
        <w:tc>
          <w:tcPr>
            <w:tcW w:w="6662" w:type="dxa"/>
          </w:tcPr>
          <w:p w:rsidR="00577A4F" w:rsidRPr="00B863DE" w:rsidRDefault="00577A4F" w:rsidP="00577A4F">
            <w:pPr>
              <w:ind w:right="120" w:hanging="2"/>
              <w:jc w:val="both"/>
              <w:rPr>
                <w:rFonts w:ascii="Times New Roman" w:hAnsi="Times New Roman" w:cs="Times New Roman"/>
                <w:i/>
                <w:sz w:val="24"/>
                <w:szCs w:val="24"/>
              </w:rPr>
            </w:pPr>
            <w:r w:rsidRPr="00B863DE">
              <w:rPr>
                <w:rFonts w:ascii="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w:t>
            </w:r>
            <w:r w:rsidR="00B61BE4" w:rsidRPr="00B863DE">
              <w:rPr>
                <w:rFonts w:ascii="Times New Roman" w:hAnsi="Times New Roman" w:cs="Times New Roman"/>
                <w:color w:val="000000"/>
                <w:sz w:val="24"/>
                <w:szCs w:val="24"/>
              </w:rPr>
              <w:t xml:space="preserve">(шляхом самодекларації) </w:t>
            </w:r>
            <w:r w:rsidRPr="00B863DE">
              <w:rPr>
                <w:rFonts w:ascii="Times New Roman" w:hAnsi="Times New Roman" w:cs="Times New Roman"/>
                <w:sz w:val="24"/>
                <w:szCs w:val="24"/>
              </w:rPr>
              <w:t>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577A4F" w:rsidRPr="00B863DE" w:rsidRDefault="00B61BE4" w:rsidP="00577A4F">
            <w:pPr>
              <w:ind w:right="120" w:hanging="2"/>
              <w:jc w:val="both"/>
              <w:rPr>
                <w:rFonts w:ascii="Times New Roman" w:hAnsi="Times New Roman" w:cs="Times New Roman"/>
                <w:sz w:val="24"/>
                <w:szCs w:val="24"/>
              </w:rPr>
            </w:pPr>
            <w:r w:rsidRPr="00B863DE">
              <w:rPr>
                <w:rFonts w:ascii="Times New Roman" w:hAnsi="Times New Roman" w:cs="Times New Roman"/>
                <w:i/>
                <w:sz w:val="24"/>
                <w:szCs w:val="24"/>
              </w:rPr>
              <w:t xml:space="preserve"> </w:t>
            </w:r>
            <w:r w:rsidR="00577A4F" w:rsidRPr="00B863DE">
              <w:rPr>
                <w:rFonts w:ascii="Times New Roman" w:hAnsi="Times New Roman" w:cs="Times New Roman"/>
                <w:i/>
                <w:sz w:val="24"/>
                <w:szCs w:val="24"/>
              </w:rPr>
              <w:t xml:space="preserve">- </w:t>
            </w:r>
            <w:r w:rsidR="00577A4F" w:rsidRPr="00B863DE">
              <w:rPr>
                <w:rFonts w:ascii="Times New Roman" w:hAnsi="Times New Roman" w:cs="Times New Roman"/>
                <w:sz w:val="24"/>
                <w:szCs w:val="24"/>
              </w:rPr>
              <w:t>інформацію про наявність/відсутність підстав, установлених у статті 17 Закону, згідно з умовами та вимогами тендерної документації</w:t>
            </w:r>
            <w:r w:rsidRPr="00B863DE">
              <w:rPr>
                <w:rFonts w:ascii="Times New Roman" w:hAnsi="Times New Roman" w:cs="Times New Roman"/>
                <w:sz w:val="24"/>
                <w:szCs w:val="24"/>
              </w:rPr>
              <w:t xml:space="preserve"> </w:t>
            </w:r>
            <w:r w:rsidRPr="00B863DE">
              <w:rPr>
                <w:rFonts w:ascii="Times New Roman" w:hAnsi="Times New Roman" w:cs="Times New Roman"/>
                <w:color w:val="000000"/>
                <w:sz w:val="24"/>
                <w:szCs w:val="24"/>
              </w:rPr>
              <w:t>(шляхом самодекларації)</w:t>
            </w:r>
            <w:r w:rsidR="00577A4F" w:rsidRPr="00B863DE">
              <w:rPr>
                <w:rFonts w:ascii="Times New Roman" w:hAnsi="Times New Roman" w:cs="Times New Roman"/>
                <w:sz w:val="24"/>
                <w:szCs w:val="24"/>
              </w:rPr>
              <w:t>;</w:t>
            </w:r>
          </w:p>
          <w:p w:rsidR="00577A4F" w:rsidRPr="00B863DE" w:rsidRDefault="00577A4F" w:rsidP="00577A4F">
            <w:pPr>
              <w:ind w:right="120" w:firstLine="0"/>
              <w:jc w:val="both"/>
              <w:rPr>
                <w:rFonts w:ascii="Times New Roman" w:hAnsi="Times New Roman" w:cs="Times New Roman"/>
                <w:sz w:val="24"/>
                <w:szCs w:val="24"/>
              </w:rPr>
            </w:pPr>
            <w:r w:rsidRPr="00B863DE">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577A4F" w:rsidRPr="00B863DE" w:rsidRDefault="00577A4F" w:rsidP="00577A4F">
            <w:pPr>
              <w:pStyle w:val="1f5"/>
              <w:widowControl w:val="0"/>
              <w:spacing w:line="240" w:lineRule="auto"/>
              <w:ind w:left="34" w:right="113" w:hanging="23"/>
              <w:jc w:val="both"/>
              <w:rPr>
                <w:rFonts w:ascii="Times New Roman" w:hAnsi="Times New Roman" w:cs="Times New Roman"/>
                <w:color w:val="auto"/>
                <w:sz w:val="24"/>
                <w:szCs w:val="24"/>
                <w:lang w:val="uk-UA"/>
              </w:rPr>
            </w:pPr>
            <w:r w:rsidRPr="00B863DE">
              <w:rPr>
                <w:rFonts w:ascii="Times New Roman" w:hAnsi="Times New Roman" w:cs="Times New Roman"/>
                <w:color w:val="auto"/>
                <w:sz w:val="24"/>
                <w:szCs w:val="24"/>
                <w:lang w:val="uk-UA"/>
              </w:rPr>
              <w:t xml:space="preserve">-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w:t>
            </w:r>
            <w:r w:rsidRPr="00B863DE">
              <w:rPr>
                <w:rFonts w:ascii="Times New Roman" w:hAnsi="Times New Roman" w:cs="Times New Roman"/>
                <w:color w:val="auto"/>
                <w:sz w:val="24"/>
                <w:szCs w:val="24"/>
                <w:lang w:val="uk-UA"/>
              </w:rPr>
              <w:lastRenderedPageBreak/>
              <w:t>вимоги);</w:t>
            </w:r>
          </w:p>
          <w:p w:rsidR="00577A4F" w:rsidRPr="00B863DE" w:rsidRDefault="00577A4F" w:rsidP="00577A4F">
            <w:pPr>
              <w:ind w:right="120" w:firstLine="0"/>
              <w:jc w:val="both"/>
              <w:rPr>
                <w:rFonts w:ascii="Times New Roman" w:hAnsi="Times New Roman" w:cs="Times New Roman"/>
                <w:sz w:val="24"/>
                <w:szCs w:val="24"/>
              </w:rPr>
            </w:pPr>
            <w:r w:rsidRPr="00B863DE">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77A4F" w:rsidRPr="00B863DE" w:rsidRDefault="00577A4F" w:rsidP="00577A4F">
            <w:pPr>
              <w:pStyle w:val="1f5"/>
              <w:widowControl w:val="0"/>
              <w:spacing w:line="240" w:lineRule="auto"/>
              <w:ind w:left="34" w:right="113" w:hanging="23"/>
              <w:jc w:val="both"/>
              <w:rPr>
                <w:rFonts w:ascii="Times New Roman" w:hAnsi="Times New Roman" w:cs="Times New Roman"/>
                <w:color w:val="auto"/>
                <w:sz w:val="24"/>
                <w:szCs w:val="24"/>
                <w:lang w:val="uk-UA"/>
              </w:rPr>
            </w:pPr>
            <w:r w:rsidRPr="00B863DE">
              <w:rPr>
                <w:rFonts w:ascii="Times New Roman" w:hAnsi="Times New Roman" w:cs="Times New Roman"/>
                <w:color w:val="auto"/>
                <w:sz w:val="24"/>
                <w:szCs w:val="24"/>
                <w:lang w:val="uk-UA"/>
              </w:rPr>
              <w:t>- документи, які надає переможець торгів, згідно з умовами та вимогами тендерної документації.</w:t>
            </w:r>
          </w:p>
          <w:p w:rsidR="00577A4F" w:rsidRPr="00B863DE" w:rsidRDefault="00577A4F" w:rsidP="00577A4F">
            <w:pPr>
              <w:pStyle w:val="1f5"/>
              <w:widowControl w:val="0"/>
              <w:spacing w:line="240" w:lineRule="auto"/>
              <w:ind w:left="34" w:right="113" w:hanging="23"/>
              <w:jc w:val="both"/>
              <w:rPr>
                <w:rFonts w:ascii="Times New Roman" w:hAnsi="Times New Roman" w:cs="Times New Roman"/>
                <w:color w:val="auto"/>
                <w:sz w:val="24"/>
                <w:szCs w:val="24"/>
                <w:lang w:val="uk-UA"/>
              </w:rPr>
            </w:pPr>
            <w:r w:rsidRPr="00B863DE">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577A4F" w:rsidRPr="00B863DE" w:rsidRDefault="00577A4F" w:rsidP="00577A4F">
            <w:pPr>
              <w:ind w:right="120" w:firstLine="0"/>
              <w:jc w:val="both"/>
              <w:rPr>
                <w:rFonts w:ascii="Times New Roman" w:hAnsi="Times New Roman" w:cs="Times New Roman"/>
                <w:i/>
                <w:sz w:val="24"/>
                <w:szCs w:val="24"/>
              </w:rPr>
            </w:pPr>
          </w:p>
          <w:p w:rsidR="00577A4F" w:rsidRPr="00B863DE" w:rsidRDefault="00577A4F" w:rsidP="00577A4F">
            <w:pPr>
              <w:pStyle w:val="1f5"/>
              <w:widowControl w:val="0"/>
              <w:spacing w:line="240" w:lineRule="auto"/>
              <w:ind w:right="30" w:hanging="2"/>
              <w:jc w:val="both"/>
              <w:rPr>
                <w:rFonts w:ascii="Times New Roman" w:hAnsi="Times New Roman" w:cs="Times New Roman"/>
                <w:color w:val="auto"/>
                <w:sz w:val="24"/>
                <w:szCs w:val="24"/>
                <w:lang w:val="uk-UA"/>
              </w:rPr>
            </w:pPr>
            <w:r w:rsidRPr="00B863DE">
              <w:rPr>
                <w:rFonts w:ascii="Times New Roman" w:hAnsi="Times New Roman" w:cs="Times New Roman"/>
                <w:color w:val="auto"/>
                <w:sz w:val="24"/>
                <w:szCs w:val="24"/>
                <w:lang w:val="uk-UA"/>
              </w:rPr>
              <w:t>Усі документи, що подаються учасником у складі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 xml:space="preserve">* </w:t>
            </w:r>
            <w:r w:rsidRPr="00B863DE">
              <w:rPr>
                <w:rFonts w:ascii="Times New Roman" w:hAnsi="Times New Roman" w:cs="Times New Roman"/>
                <w:i/>
                <w:sz w:val="24"/>
                <w:szCs w:val="24"/>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Документи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пропозиції.</w:t>
            </w:r>
          </w:p>
          <w:p w:rsidR="00577A4F" w:rsidRPr="00B863DE" w:rsidRDefault="00577A4F" w:rsidP="00577A4F">
            <w:pPr>
              <w:pStyle w:val="1f5"/>
              <w:widowControl w:val="0"/>
              <w:spacing w:line="240" w:lineRule="auto"/>
              <w:ind w:right="113" w:hanging="2"/>
              <w:jc w:val="both"/>
              <w:rPr>
                <w:rFonts w:ascii="Times New Roman" w:hAnsi="Times New Roman" w:cs="Times New Roman"/>
                <w:color w:val="auto"/>
                <w:sz w:val="24"/>
                <w:szCs w:val="24"/>
                <w:lang w:val="uk-UA"/>
              </w:rPr>
            </w:pPr>
            <w:r w:rsidRPr="00B863DE">
              <w:rPr>
                <w:rFonts w:ascii="Times New Roman" w:hAnsi="Times New Roman" w:cs="Times New Roman"/>
                <w:color w:val="auto"/>
                <w:sz w:val="24"/>
                <w:szCs w:val="24"/>
                <w:lang w:val="uk-UA"/>
              </w:rPr>
              <w:t>Всі сторінки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пропозиції. Відповідальність за помилки друку у документах пропозиції несе учасник.</w:t>
            </w:r>
          </w:p>
          <w:p w:rsidR="00577A4F" w:rsidRPr="00B863DE" w:rsidRDefault="00577A4F" w:rsidP="00577A4F">
            <w:pPr>
              <w:pStyle w:val="1f5"/>
              <w:widowControl w:val="0"/>
              <w:spacing w:line="240" w:lineRule="auto"/>
              <w:ind w:right="113" w:hanging="2"/>
              <w:jc w:val="both"/>
              <w:rPr>
                <w:rFonts w:ascii="Times New Roman" w:hAnsi="Times New Roman" w:cs="Times New Roman"/>
                <w:color w:val="auto"/>
                <w:sz w:val="24"/>
                <w:szCs w:val="24"/>
                <w:lang w:val="uk-UA"/>
              </w:rPr>
            </w:pPr>
            <w:r w:rsidRPr="00B863DE">
              <w:rPr>
                <w:rFonts w:ascii="Times New Roman" w:hAnsi="Times New Roman" w:cs="Times New Roman"/>
                <w:color w:val="auto"/>
                <w:sz w:val="24"/>
                <w:szCs w:val="24"/>
                <w:lang w:val="uk-UA"/>
              </w:rPr>
              <w:t>Вимога щодо засвідчення того чи іншого документу пропозиції власноручним підписом  керівника або особи уповноваженої учасником на підписання пропозиції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rsidR="00577A4F" w:rsidRPr="00B863DE" w:rsidRDefault="00577A4F" w:rsidP="00577A4F">
            <w:pPr>
              <w:ind w:right="120" w:hanging="2"/>
              <w:jc w:val="both"/>
              <w:rPr>
                <w:rFonts w:ascii="Times New Roman" w:hAnsi="Times New Roman" w:cs="Times New Roman"/>
                <w:sz w:val="24"/>
                <w:szCs w:val="24"/>
              </w:rPr>
            </w:pPr>
          </w:p>
          <w:p w:rsidR="00577A4F" w:rsidRPr="00B863DE" w:rsidRDefault="00577A4F" w:rsidP="00577A4F">
            <w:pPr>
              <w:ind w:right="120" w:hanging="2"/>
              <w:jc w:val="both"/>
              <w:rPr>
                <w:rFonts w:ascii="Times New Roman" w:hAnsi="Times New Roman" w:cs="Times New Roman"/>
                <w:i/>
                <w:sz w:val="24"/>
                <w:szCs w:val="24"/>
              </w:rPr>
            </w:pPr>
            <w:r w:rsidRPr="00B863DE">
              <w:rPr>
                <w:rFonts w:ascii="Times New Roman" w:hAnsi="Times New Roman" w:cs="Times New Roman"/>
                <w:sz w:val="24"/>
                <w:szCs w:val="24"/>
              </w:rPr>
              <w:lastRenderedPageBreak/>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Pr="00B863DE">
              <w:rPr>
                <w:rFonts w:ascii="Times New Roman" w:hAnsi="Times New Roman" w:cs="Times New Roman"/>
                <w:i/>
                <w:sz w:val="24"/>
                <w:szCs w:val="24"/>
              </w:rPr>
              <w:t>тобто тендерна пропозиція у будь-якому випадку повинна містити накладений електронний підпис, відповідно до вимог Закону України «Про електронні довірчі послуги», керівника або особи уповноваженої учасником на підписання   пропозиції,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577A4F" w:rsidRPr="00B863DE" w:rsidRDefault="00577A4F" w:rsidP="00577A4F">
            <w:pPr>
              <w:autoSpaceDE w:val="0"/>
              <w:autoSpaceDN w:val="0"/>
              <w:adjustRightInd w:val="0"/>
              <w:jc w:val="both"/>
              <w:rPr>
                <w:rFonts w:ascii="Times New Roman" w:hAnsi="Times New Roman" w:cs="Times New Roman"/>
                <w:sz w:val="24"/>
                <w:szCs w:val="24"/>
              </w:rPr>
            </w:pPr>
            <w:r w:rsidRPr="00B863DE">
              <w:rPr>
                <w:rFonts w:ascii="Times New Roman" w:hAnsi="Times New Roman" w:cs="Times New Roman"/>
                <w:sz w:val="24"/>
                <w:szCs w:val="24"/>
              </w:rPr>
              <w:t>Учасник повинен накласти електронний підпис, що базується на кваліфікованому сертифікаті електронного підпису (</w:t>
            </w:r>
            <w:r w:rsidRPr="00B863DE">
              <w:rPr>
                <w:rFonts w:ascii="Times New Roman" w:hAnsi="Times New Roman" w:cs="Times New Roman"/>
                <w:b/>
                <w:sz w:val="24"/>
                <w:szCs w:val="24"/>
              </w:rPr>
              <w:t>КЕП або УЕП</w:t>
            </w:r>
            <w:r w:rsidRPr="00B863DE">
              <w:rPr>
                <w:rFonts w:ascii="Times New Roman" w:hAnsi="Times New Roman" w:cs="Times New Roman"/>
                <w:sz w:val="24"/>
                <w:szCs w:val="24"/>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rsidR="00577A4F" w:rsidRPr="00B863DE" w:rsidRDefault="00577A4F" w:rsidP="00577A4F">
            <w:pPr>
              <w:autoSpaceDE w:val="0"/>
              <w:autoSpaceDN w:val="0"/>
              <w:adjustRightInd w:val="0"/>
              <w:jc w:val="both"/>
              <w:rPr>
                <w:rFonts w:ascii="Times New Roman" w:hAnsi="Times New Roman" w:cs="Times New Roman"/>
                <w:sz w:val="24"/>
                <w:szCs w:val="24"/>
              </w:rPr>
            </w:pPr>
            <w:r w:rsidRPr="00B863DE">
              <w:rPr>
                <w:rFonts w:ascii="Times New Roman" w:hAnsi="Times New Roman" w:cs="Times New Roman"/>
                <w:sz w:val="24"/>
                <w:szCs w:val="24"/>
              </w:rPr>
              <w:t>Винятки:</w:t>
            </w:r>
          </w:p>
          <w:p w:rsidR="00577A4F" w:rsidRPr="00B863DE" w:rsidRDefault="00577A4F" w:rsidP="00577A4F">
            <w:pPr>
              <w:autoSpaceDE w:val="0"/>
              <w:autoSpaceDN w:val="0"/>
              <w:adjustRightInd w:val="0"/>
              <w:jc w:val="both"/>
              <w:rPr>
                <w:rFonts w:ascii="Times New Roman" w:hAnsi="Times New Roman" w:cs="Times New Roman"/>
                <w:sz w:val="24"/>
                <w:szCs w:val="24"/>
              </w:rPr>
            </w:pPr>
            <w:r w:rsidRPr="00B863DE">
              <w:rPr>
                <w:rFonts w:ascii="Times New Roman" w:hAnsi="Times New Roman" w:cs="Times New Roman"/>
                <w:sz w:val="24"/>
                <w:szCs w:val="24"/>
              </w:rPr>
              <w:t>1)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w:t>
            </w:r>
            <w:r w:rsidRPr="00B863DE">
              <w:rPr>
                <w:rFonts w:ascii="Times New Roman" w:hAnsi="Times New Roman" w:cs="Times New Roman"/>
                <w:i/>
                <w:sz w:val="24"/>
                <w:szCs w:val="24"/>
              </w:rPr>
              <w:t>Відповідно до ст. 38 Закону України «Про електронні довірчі послуги» та Порядку 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засвідчувального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 затвердженого Постановою Кабінету Міністрів України від 23 січня 2019 р. № 60 та, 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 xml:space="preserve">Замовник перевіряє КЕП або </w:t>
            </w:r>
            <w:r w:rsidR="00B61BE4" w:rsidRPr="00B863DE">
              <w:rPr>
                <w:rFonts w:ascii="Times New Roman" w:hAnsi="Times New Roman" w:cs="Times New Roman"/>
                <w:sz w:val="24"/>
                <w:szCs w:val="24"/>
              </w:rPr>
              <w:t>УЕП</w:t>
            </w:r>
            <w:r w:rsidRPr="00B863DE">
              <w:rPr>
                <w:rFonts w:ascii="Times New Roman" w:hAnsi="Times New Roman" w:cs="Times New Roman"/>
                <w:sz w:val="24"/>
                <w:szCs w:val="24"/>
              </w:rPr>
              <w:t xml:space="preserve">, учасника на сайті центрального засвідчувального органу. Під час перевірки КЕП або </w:t>
            </w:r>
            <w:r w:rsidR="00B61BE4" w:rsidRPr="00B863DE">
              <w:rPr>
                <w:rFonts w:ascii="Times New Roman" w:hAnsi="Times New Roman" w:cs="Times New Roman"/>
                <w:sz w:val="24"/>
                <w:szCs w:val="24"/>
              </w:rPr>
              <w:t>УЕП</w:t>
            </w:r>
            <w:r w:rsidRPr="00B863DE">
              <w:rPr>
                <w:rFonts w:ascii="Times New Roman" w:hAnsi="Times New Roman" w:cs="Times New Roman"/>
                <w:sz w:val="24"/>
                <w:szCs w:val="24"/>
              </w:rPr>
              <w:t>, повинні відображатися прізвище та ініціали особи (власника ключа). 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lastRenderedPageBreak/>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обов’язково повинні містити посаду, прізвище, ініціали, власноручний підпис керівника або особи уповноваженої учасником на підписання пропозиції.</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tc>
      </w:tr>
      <w:tr w:rsidR="00577A4F" w:rsidRPr="00B863DE" w:rsidTr="00974161">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lastRenderedPageBreak/>
              <w:t>2.</w:t>
            </w:r>
          </w:p>
        </w:tc>
        <w:tc>
          <w:tcPr>
            <w:tcW w:w="2841" w:type="dxa"/>
          </w:tcPr>
          <w:p w:rsidR="00577A4F" w:rsidRPr="00B863DE" w:rsidRDefault="00577A4F" w:rsidP="00577A4F">
            <w:pPr>
              <w:widowControl w:val="0"/>
              <w:ind w:right="113" w:hanging="2"/>
              <w:jc w:val="both"/>
              <w:rPr>
                <w:rFonts w:ascii="Times New Roman" w:hAnsi="Times New Roman" w:cs="Times New Roman"/>
                <w:b/>
                <w:sz w:val="24"/>
                <w:szCs w:val="24"/>
              </w:rPr>
            </w:pPr>
            <w:r w:rsidRPr="00B863DE">
              <w:rPr>
                <w:rFonts w:ascii="Times New Roman" w:hAnsi="Times New Roman" w:cs="Times New Roman"/>
                <w:b/>
                <w:sz w:val="24"/>
                <w:szCs w:val="24"/>
              </w:rPr>
              <w:t>Формальні помилки</w:t>
            </w:r>
          </w:p>
        </w:tc>
        <w:tc>
          <w:tcPr>
            <w:tcW w:w="6662" w:type="dxa"/>
          </w:tcPr>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77A4F" w:rsidRPr="00B863DE" w:rsidRDefault="00577A4F" w:rsidP="00577A4F">
            <w:pPr>
              <w:widowControl w:val="0"/>
              <w:ind w:hanging="2"/>
              <w:jc w:val="center"/>
              <w:rPr>
                <w:rFonts w:ascii="Times New Roman" w:hAnsi="Times New Roman" w:cs="Times New Roman"/>
                <w:b/>
                <w:i/>
                <w:sz w:val="24"/>
                <w:szCs w:val="24"/>
                <w:u w:val="single"/>
              </w:rPr>
            </w:pPr>
          </w:p>
          <w:p w:rsidR="00577A4F" w:rsidRPr="00B863DE" w:rsidRDefault="00577A4F" w:rsidP="00577A4F">
            <w:pPr>
              <w:widowControl w:val="0"/>
              <w:ind w:hanging="2"/>
              <w:jc w:val="center"/>
              <w:rPr>
                <w:rFonts w:ascii="Times New Roman" w:hAnsi="Times New Roman" w:cs="Times New Roman"/>
                <w:b/>
                <w:i/>
                <w:sz w:val="24"/>
                <w:szCs w:val="24"/>
                <w:u w:val="single"/>
              </w:rPr>
            </w:pPr>
            <w:r w:rsidRPr="00B863DE">
              <w:rPr>
                <w:rFonts w:ascii="Times New Roman" w:hAnsi="Times New Roman" w:cs="Times New Roman"/>
                <w:b/>
                <w:i/>
                <w:sz w:val="24"/>
                <w:szCs w:val="24"/>
                <w:u w:val="single"/>
              </w:rPr>
              <w:t>Опис формальних помилок*:</w:t>
            </w:r>
          </w:p>
          <w:p w:rsidR="00577A4F" w:rsidRPr="00B863DE" w:rsidRDefault="00577A4F" w:rsidP="00577A4F">
            <w:pPr>
              <w:ind w:right="120" w:hanging="2"/>
              <w:jc w:val="both"/>
              <w:rPr>
                <w:rFonts w:ascii="Times New Roman" w:hAnsi="Times New Roman" w:cs="Times New Roman"/>
                <w:b/>
                <w:i/>
                <w:sz w:val="24"/>
                <w:szCs w:val="24"/>
                <w:u w:val="single"/>
              </w:rPr>
            </w:pPr>
            <w:r w:rsidRPr="00B863DE">
              <w:rPr>
                <w:rFonts w:ascii="Times New Roman" w:hAnsi="Times New Roman" w:cs="Times New Roman"/>
                <w:i/>
                <w:sz w:val="24"/>
                <w:szCs w:val="24"/>
              </w:rPr>
              <w:t>*Згідно з наказом Мінекономіки від 15.04.2020 № 710 «Про затвердження Переліку формальних помилок»</w:t>
            </w:r>
          </w:p>
          <w:p w:rsidR="00577A4F" w:rsidRPr="00B863DE" w:rsidRDefault="00577A4F" w:rsidP="00577A4F">
            <w:pPr>
              <w:widowControl w:val="0"/>
              <w:ind w:hanging="2"/>
              <w:jc w:val="center"/>
              <w:rPr>
                <w:rFonts w:ascii="Times New Roman" w:hAnsi="Times New Roman" w:cs="Times New Roman"/>
                <w:b/>
                <w:i/>
                <w:sz w:val="24"/>
                <w:szCs w:val="24"/>
                <w:u w:val="single"/>
              </w:rPr>
            </w:pPr>
          </w:p>
          <w:p w:rsidR="00577A4F" w:rsidRPr="00B863DE" w:rsidRDefault="00577A4F" w:rsidP="00577A4F">
            <w:pPr>
              <w:widowControl w:val="0"/>
              <w:ind w:hanging="2"/>
              <w:jc w:val="both"/>
              <w:rPr>
                <w:rFonts w:ascii="Times New Roman" w:hAnsi="Times New Roman" w:cs="Times New Roman"/>
                <w:sz w:val="24"/>
                <w:szCs w:val="24"/>
              </w:rPr>
            </w:pPr>
            <w:r w:rsidRPr="00B863DE">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863DE">
              <w:rPr>
                <w:rFonts w:ascii="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577A4F" w:rsidRPr="00B863DE" w:rsidRDefault="00577A4F" w:rsidP="00577A4F">
            <w:pPr>
              <w:widowControl w:val="0"/>
              <w:ind w:hanging="2"/>
              <w:jc w:val="both"/>
              <w:rPr>
                <w:rFonts w:ascii="Times New Roman" w:hAnsi="Times New Roman" w:cs="Times New Roman"/>
                <w:sz w:val="24"/>
                <w:szCs w:val="24"/>
              </w:rPr>
            </w:pPr>
            <w:r w:rsidRPr="00B863DE">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77A4F" w:rsidRPr="00B863DE" w:rsidRDefault="00577A4F" w:rsidP="00577A4F">
            <w:pPr>
              <w:widowControl w:val="0"/>
              <w:ind w:hanging="2"/>
              <w:jc w:val="both"/>
              <w:rPr>
                <w:rFonts w:ascii="Times New Roman" w:hAnsi="Times New Roman" w:cs="Times New Roman"/>
                <w:sz w:val="24"/>
                <w:szCs w:val="24"/>
              </w:rPr>
            </w:pPr>
            <w:r w:rsidRPr="00B863DE">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7A4F" w:rsidRPr="00B863DE" w:rsidRDefault="00577A4F" w:rsidP="00577A4F">
            <w:pPr>
              <w:widowControl w:val="0"/>
              <w:ind w:hanging="2"/>
              <w:jc w:val="both"/>
              <w:rPr>
                <w:rFonts w:ascii="Times New Roman" w:hAnsi="Times New Roman" w:cs="Times New Roman"/>
                <w:sz w:val="24"/>
                <w:szCs w:val="24"/>
              </w:rPr>
            </w:pPr>
            <w:r w:rsidRPr="00B863DE">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77A4F" w:rsidRPr="00B863DE" w:rsidRDefault="00577A4F" w:rsidP="00577A4F">
            <w:pPr>
              <w:widowControl w:val="0"/>
              <w:ind w:hanging="2"/>
              <w:jc w:val="both"/>
              <w:rPr>
                <w:rFonts w:ascii="Times New Roman" w:hAnsi="Times New Roman" w:cs="Times New Roman"/>
                <w:sz w:val="24"/>
                <w:szCs w:val="24"/>
              </w:rPr>
            </w:pPr>
            <w:r w:rsidRPr="00B863DE">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7A4F" w:rsidRPr="00B863DE" w:rsidRDefault="00577A4F" w:rsidP="00577A4F">
            <w:pPr>
              <w:widowControl w:val="0"/>
              <w:ind w:hanging="2"/>
              <w:jc w:val="both"/>
              <w:rPr>
                <w:rFonts w:ascii="Times New Roman" w:hAnsi="Times New Roman" w:cs="Times New Roman"/>
                <w:sz w:val="24"/>
                <w:szCs w:val="24"/>
              </w:rPr>
            </w:pPr>
            <w:r w:rsidRPr="00B863DE">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7A4F" w:rsidRPr="00B863DE" w:rsidRDefault="00577A4F" w:rsidP="00577A4F">
            <w:pPr>
              <w:widowControl w:val="0"/>
              <w:ind w:hanging="2"/>
              <w:jc w:val="both"/>
              <w:rPr>
                <w:rFonts w:ascii="Times New Roman" w:hAnsi="Times New Roman" w:cs="Times New Roman"/>
                <w:sz w:val="24"/>
                <w:szCs w:val="24"/>
              </w:rPr>
            </w:pPr>
            <w:r w:rsidRPr="00B863DE">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7A4F" w:rsidRPr="00B863DE" w:rsidRDefault="00577A4F" w:rsidP="00577A4F">
            <w:pPr>
              <w:widowControl w:val="0"/>
              <w:ind w:hanging="2"/>
              <w:jc w:val="both"/>
              <w:rPr>
                <w:rFonts w:ascii="Times New Roman" w:hAnsi="Times New Roman" w:cs="Times New Roman"/>
                <w:sz w:val="24"/>
                <w:szCs w:val="24"/>
              </w:rPr>
            </w:pPr>
            <w:r w:rsidRPr="00B863DE">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7A4F" w:rsidRPr="00B863DE" w:rsidRDefault="00577A4F" w:rsidP="00577A4F">
            <w:pPr>
              <w:widowControl w:val="0"/>
              <w:ind w:hanging="2"/>
              <w:jc w:val="both"/>
              <w:rPr>
                <w:rFonts w:ascii="Times New Roman" w:hAnsi="Times New Roman" w:cs="Times New Roman"/>
                <w:sz w:val="24"/>
                <w:szCs w:val="24"/>
              </w:rPr>
            </w:pPr>
            <w:r w:rsidRPr="00B863DE">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7A4F" w:rsidRPr="00B863DE" w:rsidRDefault="00577A4F" w:rsidP="00577A4F">
            <w:pPr>
              <w:widowControl w:val="0"/>
              <w:ind w:hanging="2"/>
              <w:jc w:val="both"/>
              <w:rPr>
                <w:rFonts w:ascii="Times New Roman" w:hAnsi="Times New Roman" w:cs="Times New Roman"/>
                <w:sz w:val="24"/>
                <w:szCs w:val="24"/>
              </w:rPr>
            </w:pPr>
            <w:r w:rsidRPr="00B863DE">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7A4F" w:rsidRPr="00B863DE" w:rsidRDefault="00577A4F" w:rsidP="00577A4F">
            <w:pPr>
              <w:widowControl w:val="0"/>
              <w:ind w:hanging="2"/>
              <w:jc w:val="both"/>
              <w:rPr>
                <w:rFonts w:ascii="Times New Roman" w:hAnsi="Times New Roman" w:cs="Times New Roman"/>
                <w:sz w:val="24"/>
                <w:szCs w:val="24"/>
              </w:rPr>
            </w:pPr>
            <w:r w:rsidRPr="00B863DE">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7A4F" w:rsidRPr="00B863DE" w:rsidRDefault="00577A4F" w:rsidP="00577A4F">
            <w:pPr>
              <w:widowControl w:val="0"/>
              <w:ind w:hanging="2"/>
              <w:jc w:val="both"/>
              <w:rPr>
                <w:rFonts w:ascii="Times New Roman" w:hAnsi="Times New Roman" w:cs="Times New Roman"/>
                <w:sz w:val="24"/>
                <w:szCs w:val="24"/>
              </w:rPr>
            </w:pPr>
            <w:r w:rsidRPr="00B863DE">
              <w:rPr>
                <w:rFonts w:ascii="Times New Roman" w:hAnsi="Times New Roman" w:cs="Times New Roman"/>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77A4F" w:rsidRPr="00B863DE" w:rsidRDefault="00577A4F" w:rsidP="00577A4F">
            <w:pPr>
              <w:widowControl w:val="0"/>
              <w:ind w:hanging="2"/>
              <w:jc w:val="center"/>
              <w:rPr>
                <w:rFonts w:ascii="Times New Roman" w:hAnsi="Times New Roman" w:cs="Times New Roman"/>
                <w:i/>
                <w:sz w:val="24"/>
                <w:szCs w:val="24"/>
              </w:rPr>
            </w:pPr>
            <w:r w:rsidRPr="00B863DE">
              <w:rPr>
                <w:rFonts w:ascii="Times New Roman" w:hAnsi="Times New Roman" w:cs="Times New Roman"/>
                <w:i/>
                <w:sz w:val="24"/>
                <w:szCs w:val="24"/>
              </w:rPr>
              <w:t>Приклади формальних помилок:</w:t>
            </w:r>
          </w:p>
          <w:p w:rsidR="00577A4F" w:rsidRPr="00B863DE" w:rsidRDefault="00577A4F" w:rsidP="00577A4F">
            <w:pPr>
              <w:widowControl w:val="0"/>
              <w:ind w:hanging="2"/>
              <w:jc w:val="both"/>
              <w:rPr>
                <w:rFonts w:ascii="Times New Roman" w:hAnsi="Times New Roman" w:cs="Times New Roman"/>
                <w:i/>
                <w:sz w:val="24"/>
                <w:szCs w:val="24"/>
              </w:rPr>
            </w:pPr>
            <w:r w:rsidRPr="00B863DE">
              <w:rPr>
                <w:rFonts w:ascii="Times New Roman" w:hAnsi="Times New Roman" w:cs="Times New Roman"/>
                <w:sz w:val="24"/>
                <w:szCs w:val="24"/>
              </w:rPr>
              <w:t>-</w:t>
            </w:r>
            <w:r w:rsidRPr="00B863DE">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577A4F" w:rsidRPr="00B863DE" w:rsidRDefault="00577A4F" w:rsidP="00577A4F">
            <w:pPr>
              <w:widowControl w:val="0"/>
              <w:ind w:hanging="2"/>
              <w:jc w:val="both"/>
              <w:rPr>
                <w:rFonts w:ascii="Times New Roman" w:hAnsi="Times New Roman" w:cs="Times New Roman"/>
                <w:i/>
                <w:sz w:val="24"/>
                <w:szCs w:val="24"/>
              </w:rPr>
            </w:pPr>
            <w:r w:rsidRPr="00B863DE">
              <w:rPr>
                <w:rFonts w:ascii="Times New Roman" w:hAnsi="Times New Roman" w:cs="Times New Roman"/>
                <w:i/>
                <w:sz w:val="24"/>
                <w:szCs w:val="24"/>
              </w:rPr>
              <w:t>-  «м.київ» замість «м.Київ»;</w:t>
            </w:r>
          </w:p>
          <w:p w:rsidR="00577A4F" w:rsidRPr="00B863DE" w:rsidRDefault="00577A4F" w:rsidP="00577A4F">
            <w:pPr>
              <w:widowControl w:val="0"/>
              <w:ind w:hanging="2"/>
              <w:jc w:val="both"/>
              <w:rPr>
                <w:rFonts w:ascii="Times New Roman" w:hAnsi="Times New Roman" w:cs="Times New Roman"/>
                <w:i/>
                <w:sz w:val="24"/>
                <w:szCs w:val="24"/>
              </w:rPr>
            </w:pPr>
            <w:r w:rsidRPr="00B863DE">
              <w:rPr>
                <w:rFonts w:ascii="Times New Roman" w:hAnsi="Times New Roman" w:cs="Times New Roman"/>
                <w:i/>
                <w:sz w:val="24"/>
                <w:szCs w:val="24"/>
              </w:rPr>
              <w:t>- «поряд -ок» замість «поря – док»;</w:t>
            </w:r>
          </w:p>
          <w:p w:rsidR="00577A4F" w:rsidRPr="00B863DE" w:rsidRDefault="00577A4F" w:rsidP="00577A4F">
            <w:pPr>
              <w:widowControl w:val="0"/>
              <w:ind w:hanging="2"/>
              <w:jc w:val="both"/>
              <w:rPr>
                <w:rFonts w:ascii="Times New Roman" w:hAnsi="Times New Roman" w:cs="Times New Roman"/>
                <w:i/>
                <w:sz w:val="24"/>
                <w:szCs w:val="24"/>
              </w:rPr>
            </w:pPr>
            <w:r w:rsidRPr="00B863DE">
              <w:rPr>
                <w:rFonts w:ascii="Times New Roman" w:hAnsi="Times New Roman" w:cs="Times New Roman"/>
                <w:i/>
                <w:sz w:val="24"/>
                <w:szCs w:val="24"/>
              </w:rPr>
              <w:t>- «ненадається» замість «не надається»»;</w:t>
            </w:r>
          </w:p>
          <w:p w:rsidR="00577A4F" w:rsidRPr="00B863DE" w:rsidRDefault="00577A4F" w:rsidP="00577A4F">
            <w:pPr>
              <w:widowControl w:val="0"/>
              <w:ind w:hanging="2"/>
              <w:jc w:val="both"/>
              <w:rPr>
                <w:rFonts w:ascii="Times New Roman" w:hAnsi="Times New Roman" w:cs="Times New Roman"/>
                <w:i/>
                <w:sz w:val="24"/>
                <w:szCs w:val="24"/>
              </w:rPr>
            </w:pPr>
            <w:r w:rsidRPr="00B863DE">
              <w:rPr>
                <w:rFonts w:ascii="Times New Roman" w:hAnsi="Times New Roman" w:cs="Times New Roman"/>
                <w:i/>
                <w:sz w:val="24"/>
                <w:szCs w:val="24"/>
              </w:rPr>
              <w:t>- «________№________» замість «14.08.2020 №320/13/14-01»;</w:t>
            </w:r>
          </w:p>
          <w:p w:rsidR="00577A4F" w:rsidRPr="00B863DE" w:rsidRDefault="00577A4F" w:rsidP="00577A4F">
            <w:pPr>
              <w:widowControl w:val="0"/>
              <w:ind w:hanging="2"/>
              <w:jc w:val="both"/>
              <w:rPr>
                <w:rFonts w:ascii="Times New Roman" w:hAnsi="Times New Roman" w:cs="Times New Roman"/>
                <w:i/>
                <w:sz w:val="24"/>
                <w:szCs w:val="24"/>
              </w:rPr>
            </w:pPr>
            <w:r w:rsidRPr="00B863DE">
              <w:rPr>
                <w:rFonts w:ascii="Times New Roman" w:hAnsi="Times New Roman" w:cs="Times New Roman"/>
                <w:i/>
                <w:sz w:val="24"/>
                <w:szCs w:val="24"/>
              </w:rPr>
              <w:t>- учасник розмістив (завантажив) документ у форматі «JPG» замість  документа у форматі «pdf» (PortableDocumentFormat)».</w:t>
            </w:r>
          </w:p>
          <w:p w:rsidR="00577A4F" w:rsidRPr="00B863DE" w:rsidRDefault="00577A4F" w:rsidP="00577A4F">
            <w:pPr>
              <w:widowControl w:val="0"/>
              <w:ind w:hanging="2"/>
              <w:jc w:val="both"/>
              <w:rPr>
                <w:rFonts w:ascii="Times New Roman" w:hAnsi="Times New Roman" w:cs="Times New Roman"/>
                <w:i/>
                <w:sz w:val="24"/>
                <w:szCs w:val="24"/>
              </w:rPr>
            </w:pP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577A4F" w:rsidRPr="00B863DE" w:rsidTr="00974161">
        <w:tc>
          <w:tcPr>
            <w:tcW w:w="824" w:type="dxa"/>
          </w:tcPr>
          <w:p w:rsidR="00577A4F" w:rsidRPr="00B863DE" w:rsidRDefault="00577A4F" w:rsidP="00577A4F">
            <w:pPr>
              <w:ind w:hanging="2"/>
              <w:jc w:val="center"/>
              <w:rPr>
                <w:rFonts w:ascii="Times New Roman" w:hAnsi="Times New Roman" w:cs="Times New Roman"/>
                <w:b/>
                <w:sz w:val="24"/>
                <w:szCs w:val="24"/>
              </w:rPr>
            </w:pPr>
            <w:r w:rsidRPr="00B863DE">
              <w:rPr>
                <w:rFonts w:ascii="Times New Roman" w:hAnsi="Times New Roman" w:cs="Times New Roman"/>
                <w:b/>
                <w:sz w:val="24"/>
                <w:szCs w:val="24"/>
              </w:rPr>
              <w:lastRenderedPageBreak/>
              <w:t>3.</w:t>
            </w:r>
          </w:p>
        </w:tc>
        <w:tc>
          <w:tcPr>
            <w:tcW w:w="2841" w:type="dxa"/>
          </w:tcPr>
          <w:p w:rsidR="00577A4F" w:rsidRPr="00B863DE" w:rsidRDefault="00577A4F" w:rsidP="00577A4F">
            <w:pPr>
              <w:widowControl w:val="0"/>
              <w:ind w:right="113" w:hanging="2"/>
              <w:rPr>
                <w:rFonts w:ascii="Times New Roman" w:hAnsi="Times New Roman" w:cs="Times New Roman"/>
                <w:b/>
                <w:sz w:val="24"/>
                <w:szCs w:val="24"/>
              </w:rPr>
            </w:pPr>
            <w:r w:rsidRPr="00B863DE">
              <w:rPr>
                <w:rFonts w:ascii="Times New Roman" w:hAnsi="Times New Roman" w:cs="Times New Roman"/>
                <w:b/>
                <w:sz w:val="24"/>
                <w:szCs w:val="24"/>
              </w:rPr>
              <w:t>Забезпечення тендерної пропозиції</w:t>
            </w:r>
          </w:p>
        </w:tc>
        <w:tc>
          <w:tcPr>
            <w:tcW w:w="6662" w:type="dxa"/>
          </w:tcPr>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color w:val="000000"/>
                <w:sz w:val="24"/>
                <w:szCs w:val="24"/>
              </w:rPr>
              <w:t>Не вимагається</w:t>
            </w:r>
          </w:p>
        </w:tc>
      </w:tr>
      <w:tr w:rsidR="00577A4F" w:rsidRPr="00B863DE" w:rsidTr="00974161">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4.</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Умови повернення чи неповернення забезпечення тендерної пропозиції</w:t>
            </w:r>
          </w:p>
        </w:tc>
        <w:tc>
          <w:tcPr>
            <w:tcW w:w="6662" w:type="dxa"/>
            <w:vAlign w:val="center"/>
          </w:tcPr>
          <w:p w:rsidR="00577A4F" w:rsidRPr="00B863DE" w:rsidRDefault="00577A4F" w:rsidP="00577A4F">
            <w:pPr>
              <w:ind w:firstLine="0"/>
              <w:jc w:val="both"/>
              <w:rPr>
                <w:rFonts w:ascii="Times New Roman" w:hAnsi="Times New Roman" w:cs="Times New Roman"/>
                <w:i/>
                <w:sz w:val="24"/>
                <w:szCs w:val="24"/>
              </w:rPr>
            </w:pPr>
            <w:r w:rsidRPr="00B863DE">
              <w:rPr>
                <w:rFonts w:ascii="Times New Roman" w:hAnsi="Times New Roman" w:cs="Times New Roman"/>
                <w:color w:val="000000"/>
                <w:sz w:val="24"/>
                <w:szCs w:val="24"/>
              </w:rPr>
              <w:t>Не вимагається</w:t>
            </w:r>
          </w:p>
        </w:tc>
      </w:tr>
      <w:tr w:rsidR="00577A4F" w:rsidRPr="00B863DE" w:rsidTr="00974161">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5.</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 xml:space="preserve">Строк, протягом якого   тендерні пропозиції є дійсними       </w:t>
            </w:r>
          </w:p>
        </w:tc>
        <w:tc>
          <w:tcPr>
            <w:tcW w:w="6662" w:type="dxa"/>
          </w:tcPr>
          <w:p w:rsidR="00577A4F" w:rsidRPr="00B863DE" w:rsidRDefault="00577A4F" w:rsidP="00577A4F">
            <w:pPr>
              <w:shd w:val="clear" w:color="auto" w:fill="FFFFFF"/>
              <w:tabs>
                <w:tab w:val="left" w:pos="1042"/>
              </w:tabs>
              <w:ind w:hanging="2"/>
              <w:jc w:val="both"/>
              <w:rPr>
                <w:rFonts w:ascii="Times New Roman" w:hAnsi="Times New Roman" w:cs="Times New Roman"/>
                <w:sz w:val="24"/>
                <w:szCs w:val="24"/>
              </w:rPr>
            </w:pPr>
            <w:r w:rsidRPr="00B863DE">
              <w:rPr>
                <w:rFonts w:ascii="Times New Roman" w:hAnsi="Times New Roman" w:cs="Times New Roman"/>
                <w:sz w:val="24"/>
                <w:szCs w:val="24"/>
              </w:rPr>
              <w:t xml:space="preserve">Строк дії тендерної пропозиції, протягом якого вона вважається дійсною становить 90 днів із дати кінцевого строку подання тендерних пропозицій. </w:t>
            </w:r>
          </w:p>
        </w:tc>
      </w:tr>
      <w:tr w:rsidR="00577A4F" w:rsidRPr="00B863DE" w:rsidTr="009E3EBA">
        <w:trPr>
          <w:trHeight w:val="506"/>
        </w:trPr>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6.</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 xml:space="preserve">Кваліфікаційні критерії процедури закупівлі </w:t>
            </w:r>
          </w:p>
        </w:tc>
        <w:tc>
          <w:tcPr>
            <w:tcW w:w="6662" w:type="dxa"/>
          </w:tcPr>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Визначені замовником згідно із статтею 16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w:t>
            </w:r>
          </w:p>
          <w:p w:rsidR="00577A4F" w:rsidRPr="00B863DE" w:rsidRDefault="00577A4F" w:rsidP="00577A4F">
            <w:pPr>
              <w:widowControl w:val="0"/>
              <w:ind w:left="28" w:firstLine="0"/>
              <w:jc w:val="both"/>
              <w:rPr>
                <w:rFonts w:ascii="Times New Roman" w:hAnsi="Times New Roman" w:cs="Times New Roman"/>
                <w:i/>
                <w:sz w:val="24"/>
                <w:szCs w:val="24"/>
                <w:lang w:eastAsia="ru-RU"/>
              </w:rPr>
            </w:pPr>
            <w:r w:rsidRPr="00B863DE">
              <w:rPr>
                <w:rFonts w:ascii="Times New Roman" w:hAnsi="Times New Roman" w:cs="Times New Roman"/>
                <w:i/>
                <w:sz w:val="24"/>
                <w:szCs w:val="24"/>
                <w:lang w:eastAsia="ru-RU"/>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w:t>
            </w:r>
            <w:r w:rsidRPr="00B863DE">
              <w:rPr>
                <w:rFonts w:ascii="Times New Roman" w:hAnsi="Times New Roman" w:cs="Times New Roman"/>
                <w:i/>
                <w:sz w:val="24"/>
                <w:szCs w:val="24"/>
                <w:lang w:eastAsia="ru-RU"/>
              </w:rPr>
              <w:lastRenderedPageBreak/>
              <w:t>господарювання як субпідрядників/ співвиконавців.</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i/>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577A4F" w:rsidRPr="00B863DE" w:rsidTr="00974161">
        <w:tc>
          <w:tcPr>
            <w:tcW w:w="824" w:type="dxa"/>
          </w:tcPr>
          <w:p w:rsidR="00577A4F" w:rsidRPr="00B863DE" w:rsidRDefault="00577A4F" w:rsidP="00577A4F">
            <w:pPr>
              <w:ind w:hanging="2"/>
              <w:jc w:val="center"/>
              <w:rPr>
                <w:rFonts w:ascii="Times New Roman" w:hAnsi="Times New Roman" w:cs="Times New Roman"/>
                <w:b/>
                <w:sz w:val="24"/>
                <w:szCs w:val="24"/>
              </w:rPr>
            </w:pPr>
            <w:r w:rsidRPr="00B863DE">
              <w:rPr>
                <w:rFonts w:ascii="Times New Roman" w:hAnsi="Times New Roman" w:cs="Times New Roman"/>
                <w:b/>
                <w:sz w:val="24"/>
                <w:szCs w:val="24"/>
              </w:rPr>
              <w:lastRenderedPageBreak/>
              <w:t>7.</w:t>
            </w:r>
          </w:p>
        </w:tc>
        <w:tc>
          <w:tcPr>
            <w:tcW w:w="2841" w:type="dxa"/>
          </w:tcPr>
          <w:p w:rsidR="00577A4F" w:rsidRPr="00B863DE" w:rsidRDefault="00577A4F" w:rsidP="00577A4F">
            <w:pPr>
              <w:ind w:hanging="2"/>
              <w:rPr>
                <w:rFonts w:ascii="Times New Roman" w:hAnsi="Times New Roman" w:cs="Times New Roman"/>
                <w:b/>
                <w:sz w:val="24"/>
                <w:szCs w:val="24"/>
              </w:rPr>
            </w:pPr>
            <w:r w:rsidRPr="00B863DE">
              <w:rPr>
                <w:rFonts w:ascii="Times New Roman" w:hAnsi="Times New Roman" w:cs="Times New Roman"/>
                <w:b/>
                <w:sz w:val="24"/>
                <w:szCs w:val="24"/>
              </w:rPr>
              <w:t>Підстави для відмови в участі у процедурі закупівлі</w:t>
            </w:r>
          </w:p>
        </w:tc>
        <w:tc>
          <w:tcPr>
            <w:tcW w:w="6662" w:type="dxa"/>
          </w:tcPr>
          <w:p w:rsidR="00577A4F" w:rsidRPr="00B863DE" w:rsidRDefault="00577A4F" w:rsidP="00577A4F">
            <w:pPr>
              <w:shd w:val="clear" w:color="auto" w:fill="FFFFFF"/>
              <w:ind w:firstLine="0"/>
              <w:jc w:val="both"/>
              <w:rPr>
                <w:rFonts w:ascii="Times New Roman" w:hAnsi="Times New Roman" w:cs="Times New Roman"/>
                <w:b/>
                <w:sz w:val="24"/>
                <w:szCs w:val="24"/>
              </w:rPr>
            </w:pPr>
            <w:r w:rsidRPr="00B863DE">
              <w:rPr>
                <w:rFonts w:ascii="Times New Roman" w:hAnsi="Times New Roman" w:cs="Times New Roman"/>
                <w:b/>
                <w:sz w:val="24"/>
                <w:szCs w:val="24"/>
              </w:rPr>
              <w:t>Для учасників:</w:t>
            </w:r>
          </w:p>
          <w:p w:rsidR="00577A4F" w:rsidRPr="00B863DE" w:rsidRDefault="00577A4F" w:rsidP="00577A4F">
            <w:pPr>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Учасник процедури закупівлі підтверджує відсутність підстав, зазначених в абзаці першому п.44 Особливостей (ч.1 (крім п.13) та ч.2 ст.17 Закону), шляхом самостійного декларування відсутності таких підстав в електронній системі закупівель під час подання тендерної пропозиції.</w:t>
            </w:r>
          </w:p>
          <w:p w:rsidR="00577A4F" w:rsidRPr="00B863DE" w:rsidRDefault="00577A4F" w:rsidP="00577A4F">
            <w:pPr>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п.44 Особливостей, крім самостійного декларування відсутності таких підстав учасником процедури закупівлі відповідно до абзацу четвертого п.44 Особливостей.</w:t>
            </w:r>
          </w:p>
          <w:p w:rsidR="00577A4F" w:rsidRPr="00B863DE" w:rsidRDefault="00577A4F" w:rsidP="00577A4F">
            <w:pPr>
              <w:shd w:val="clear" w:color="auto" w:fill="FFFFFF"/>
              <w:jc w:val="both"/>
              <w:rPr>
                <w:rFonts w:ascii="Times New Roman" w:hAnsi="Times New Roman" w:cs="Times New Roman"/>
                <w:b/>
                <w:sz w:val="24"/>
                <w:szCs w:val="24"/>
              </w:rPr>
            </w:pPr>
            <w:r w:rsidRPr="00B863DE">
              <w:rPr>
                <w:rFonts w:ascii="Times New Roman" w:hAnsi="Times New Roman" w:cs="Times New Roman"/>
                <w:b/>
                <w:sz w:val="24"/>
                <w:szCs w:val="24"/>
              </w:rPr>
              <w:t>Для субпідрядників/співвиконавців:</w:t>
            </w:r>
          </w:p>
          <w:p w:rsidR="00577A4F" w:rsidRPr="00B863DE" w:rsidRDefault="00577A4F" w:rsidP="00577A4F">
            <w:pPr>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77A4F" w:rsidRPr="00B863DE" w:rsidRDefault="00577A4F" w:rsidP="00577A4F">
            <w:pPr>
              <w:shd w:val="clear" w:color="auto" w:fill="FFFFFF"/>
              <w:ind w:firstLine="0"/>
              <w:jc w:val="both"/>
              <w:rPr>
                <w:rFonts w:ascii="Times New Roman" w:hAnsi="Times New Roman" w:cs="Times New Roman"/>
                <w:b/>
                <w:sz w:val="24"/>
                <w:szCs w:val="24"/>
              </w:rPr>
            </w:pPr>
            <w:r w:rsidRPr="00B863DE">
              <w:rPr>
                <w:rFonts w:ascii="Times New Roman" w:hAnsi="Times New Roman" w:cs="Times New Roman"/>
                <w:b/>
                <w:sz w:val="24"/>
                <w:szCs w:val="24"/>
              </w:rPr>
              <w:t>Для об’єднань учасників:</w:t>
            </w:r>
          </w:p>
          <w:p w:rsidR="00577A4F" w:rsidRPr="00B863DE" w:rsidRDefault="00577A4F" w:rsidP="00577A4F">
            <w:pPr>
              <w:shd w:val="clear" w:color="auto" w:fill="FFFFFF"/>
              <w:jc w:val="both"/>
              <w:rPr>
                <w:rFonts w:ascii="Times New Roman" w:hAnsi="Times New Roman" w:cs="Times New Roman"/>
                <w:b/>
                <w:sz w:val="24"/>
                <w:szCs w:val="24"/>
              </w:rPr>
            </w:pPr>
            <w:r w:rsidRPr="00B863DE">
              <w:rPr>
                <w:rFonts w:ascii="Times New Roman" w:hAnsi="Times New Roman" w:cs="Times New Roman"/>
                <w:sz w:val="24"/>
                <w:szCs w:val="24"/>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577A4F" w:rsidRPr="00B863DE" w:rsidRDefault="00577A4F" w:rsidP="00577A4F">
            <w:pPr>
              <w:shd w:val="clear" w:color="auto" w:fill="FFFFFF"/>
              <w:jc w:val="both"/>
              <w:rPr>
                <w:rFonts w:ascii="Times New Roman" w:hAnsi="Times New Roman" w:cs="Times New Roman"/>
                <w:sz w:val="24"/>
                <w:szCs w:val="24"/>
              </w:rPr>
            </w:pPr>
            <w:r w:rsidRPr="00B863DE">
              <w:rPr>
                <w:rFonts w:ascii="Times New Roman" w:hAnsi="Times New Roman" w:cs="Times New Roman"/>
                <w:b/>
                <w:sz w:val="24"/>
                <w:szCs w:val="24"/>
              </w:rPr>
              <w:t>Для переможця:</w:t>
            </w:r>
          </w:p>
          <w:p w:rsidR="00577A4F" w:rsidRPr="00B863DE" w:rsidRDefault="00577A4F" w:rsidP="00577A4F">
            <w:pPr>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 xml:space="preserve">Замовник зобов’язаний відхилити тендерну пропозицію </w:t>
            </w:r>
            <w:r w:rsidRPr="00B863DE">
              <w:rPr>
                <w:rFonts w:ascii="Times New Roman" w:hAnsi="Times New Roman" w:cs="Times New Roman"/>
                <w:sz w:val="24"/>
                <w:szCs w:val="24"/>
                <w:u w:val="single"/>
              </w:rPr>
              <w:t>переможця</w:t>
            </w:r>
            <w:r w:rsidRPr="00B863DE">
              <w:rPr>
                <w:rFonts w:ascii="Times New Roman" w:hAnsi="Times New Roman" w:cs="Times New Roman"/>
                <w:sz w:val="24"/>
                <w:szCs w:val="24"/>
              </w:rPr>
              <w:t xml:space="preserve"> процедури закупівлі в разі, коли наявні підстави, визначені статтею 17 Закону (крім пункту 13 частини першої статті 17 Закону (п.13 - … заборгованість із сплати податків і зборів (обов’язкових платежів)…)). Замовник не перевіряє </w:t>
            </w:r>
            <w:r w:rsidRPr="00B863DE">
              <w:rPr>
                <w:rFonts w:ascii="Times New Roman" w:hAnsi="Times New Roman" w:cs="Times New Roman"/>
                <w:sz w:val="24"/>
                <w:szCs w:val="24"/>
                <w:u w:val="single"/>
              </w:rPr>
              <w:t>переможця</w:t>
            </w:r>
            <w:r w:rsidRPr="00B863DE">
              <w:rPr>
                <w:rFonts w:ascii="Times New Roman" w:hAnsi="Times New Roman" w:cs="Times New Roman"/>
                <w:sz w:val="24"/>
                <w:szCs w:val="24"/>
              </w:rPr>
              <w:t xml:space="preserve">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77A4F" w:rsidRPr="00B863DE" w:rsidRDefault="00577A4F" w:rsidP="00577A4F">
            <w:pPr>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B863DE">
              <w:rPr>
                <w:rFonts w:ascii="Times New Roman" w:hAnsi="Times New Roman" w:cs="Times New Roman"/>
                <w:sz w:val="24"/>
                <w:szCs w:val="24"/>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згідно додатку №4 цієї документації.</w:t>
            </w:r>
          </w:p>
          <w:p w:rsidR="00577A4F" w:rsidRPr="00B863DE" w:rsidRDefault="00577A4F" w:rsidP="00577A4F">
            <w:pPr>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77A4F" w:rsidRPr="00B863DE" w:rsidTr="00974161">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lastRenderedPageBreak/>
              <w:t>8.</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 xml:space="preserve">Інформація про технічні, якісні та кількісні характеристики предмета закупівлі </w:t>
            </w:r>
          </w:p>
        </w:tc>
        <w:tc>
          <w:tcPr>
            <w:tcW w:w="6662" w:type="dxa"/>
            <w:vAlign w:val="center"/>
          </w:tcPr>
          <w:p w:rsidR="00577A4F" w:rsidRPr="00B863DE" w:rsidRDefault="00577A4F" w:rsidP="00577A4F">
            <w:pPr>
              <w:jc w:val="both"/>
              <w:rPr>
                <w:rFonts w:ascii="Times New Roman" w:hAnsi="Times New Roman" w:cs="Times New Roman"/>
                <w:sz w:val="24"/>
                <w:szCs w:val="24"/>
              </w:rPr>
            </w:pPr>
            <w:r w:rsidRPr="00B863DE">
              <w:rPr>
                <w:rFonts w:ascii="Times New Roman" w:hAnsi="Times New Roman" w:cs="Times New Roman"/>
                <w:sz w:val="24"/>
                <w:szCs w:val="24"/>
              </w:rPr>
              <w:t>Технічні, якісні характеристики предмета закупівлі визначені замовником з урахуванням вимог, визначених частиною четвертою статті 5 Закону та містяться у додатку № 1 до тендерної документації на цю закупівлю.</w:t>
            </w:r>
          </w:p>
          <w:p w:rsidR="00577A4F" w:rsidRPr="00B863DE" w:rsidRDefault="00577A4F" w:rsidP="00577A4F">
            <w:pPr>
              <w:ind w:firstLine="0"/>
              <w:jc w:val="both"/>
              <w:rPr>
                <w:rFonts w:ascii="Times New Roman" w:hAnsi="Times New Roman" w:cs="Times New Roman"/>
                <w:sz w:val="24"/>
                <w:szCs w:val="24"/>
              </w:rPr>
            </w:pPr>
            <w:r w:rsidRPr="00B863DE">
              <w:rPr>
                <w:rFonts w:ascii="Times New Roman" w:hAnsi="Times New Roman" w:cs="Times New Roman"/>
                <w:sz w:val="24"/>
                <w:szCs w:val="24"/>
              </w:rPr>
              <w:t>На виконання Закону України «Про освіту», Закону України «Про охорону дитинства», Закону України «Про загальну середню освіту»,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керуючись Положенням про управління освіти департаменту розвитку Львівської міської ради, затвердженим рішенням виконавчого комітету Львівської міської ради від 18.11.2022 №1094, з метою організації безкоштовного харчування дітей відповідних категорій, які навчаються у закладах освіти Львівської міської територіальної громади та для ефективного використання коштів міського бюджету і забезпечення повноцінного харчування учнів закладів освіти Львівської МТГ, управлінням освіти департаменту розвитку Львівської міської ради, наказом від 31.12.2021 р. №857р «Про затвердження примірного меню для організації дитячого харчування в закладах середньої освіти» із змінами згідно наказу від 26.12.2022 №497р, затверджено чотиритижневе примірне меню «Для харчування учнів в осінній період» та «Для харчування учнів у зимово-весняний період». Відповідне примірне меню міститься в додатку № 5 до тендерної документації на цю закупівлю.</w:t>
            </w:r>
          </w:p>
          <w:p w:rsidR="00577A4F" w:rsidRPr="00B863DE" w:rsidRDefault="00577A4F" w:rsidP="00577A4F">
            <w:pPr>
              <w:ind w:firstLine="0"/>
              <w:jc w:val="both"/>
              <w:rPr>
                <w:rFonts w:ascii="Times New Roman" w:hAnsi="Times New Roman" w:cs="Times New Roman"/>
                <w:sz w:val="24"/>
                <w:szCs w:val="24"/>
              </w:rPr>
            </w:pPr>
          </w:p>
          <w:p w:rsidR="00577A4F" w:rsidRPr="00B863DE" w:rsidRDefault="00577A4F" w:rsidP="00577A4F">
            <w:pPr>
              <w:widowControl w:val="0"/>
              <w:ind w:right="30"/>
              <w:contextualSpacing/>
              <w:jc w:val="both"/>
              <w:rPr>
                <w:rFonts w:ascii="Times New Roman" w:hAnsi="Times New Roman" w:cs="Times New Roman"/>
                <w:sz w:val="24"/>
                <w:szCs w:val="24"/>
              </w:rPr>
            </w:pPr>
            <w:r w:rsidRPr="00B863DE">
              <w:rPr>
                <w:rFonts w:ascii="Times New Roman" w:hAnsi="Times New Roman" w:cs="Times New Roman"/>
                <w:sz w:val="24"/>
                <w:szCs w:val="24"/>
              </w:rPr>
              <w:t>Технічні, якісні характеристики предмета закупівлі повинні передбачати необхідність застосування заходів із захисту довкілля.</w:t>
            </w:r>
          </w:p>
          <w:p w:rsidR="00577A4F" w:rsidRPr="00B863DE" w:rsidRDefault="00577A4F" w:rsidP="00577A4F">
            <w:pPr>
              <w:widowControl w:val="0"/>
              <w:ind w:right="30"/>
              <w:contextualSpacing/>
              <w:jc w:val="both"/>
              <w:rPr>
                <w:rFonts w:ascii="Times New Roman" w:hAnsi="Times New Roman" w:cs="Times New Roman"/>
                <w:sz w:val="24"/>
                <w:szCs w:val="24"/>
              </w:rPr>
            </w:pPr>
            <w:r w:rsidRPr="00B863DE">
              <w:rPr>
                <w:rFonts w:ascii="Times New Roman" w:hAnsi="Times New Roman" w:cs="Times New Roman"/>
                <w:sz w:val="24"/>
                <w:szCs w:val="24"/>
              </w:rPr>
              <w:t>Фактом подання тендерної пропозиції учасник гарантує, що застосовуватиме та вживатиме заходи із захисту довкілля під час виконання договору за предметом закупівлі та дотримуватись учасником положень чинних нормативно-правових актів у галузі охорони навколишнього середовища та екологічної безпеки</w:t>
            </w:r>
            <w:r w:rsidRPr="00B863DE">
              <w:rPr>
                <w:rFonts w:ascii="Times New Roman" w:hAnsi="Times New Roman" w:cs="Times New Roman"/>
                <w:i/>
                <w:sz w:val="24"/>
                <w:szCs w:val="24"/>
              </w:rPr>
              <w:t>.</w:t>
            </w:r>
            <w:r w:rsidRPr="00B863DE">
              <w:rPr>
                <w:rFonts w:ascii="Times New Roman" w:hAnsi="Times New Roman" w:cs="Times New Roman"/>
                <w:sz w:val="24"/>
                <w:szCs w:val="24"/>
              </w:rPr>
              <w:t xml:space="preserve"> </w:t>
            </w:r>
          </w:p>
          <w:p w:rsidR="00577A4F" w:rsidRPr="00B863DE" w:rsidRDefault="00577A4F" w:rsidP="00577A4F">
            <w:pPr>
              <w:widowControl w:val="0"/>
              <w:ind w:right="30"/>
              <w:contextualSpacing/>
              <w:jc w:val="both"/>
              <w:rPr>
                <w:rFonts w:ascii="Times New Roman" w:hAnsi="Times New Roman" w:cs="Times New Roman"/>
                <w:sz w:val="24"/>
                <w:szCs w:val="24"/>
              </w:rPr>
            </w:pPr>
            <w:r w:rsidRPr="00B863DE">
              <w:rPr>
                <w:rFonts w:ascii="Times New Roman" w:hAnsi="Times New Roman" w:cs="Times New Roman"/>
                <w:sz w:val="24"/>
                <w:szCs w:val="24"/>
              </w:rPr>
              <w:t xml:space="preserve">У разі наявності в предметі закупівлі, його технічних та </w:t>
            </w:r>
            <w:r w:rsidRPr="00B863DE">
              <w:rPr>
                <w:rFonts w:ascii="Times New Roman" w:hAnsi="Times New Roman" w:cs="Times New Roman"/>
                <w:sz w:val="24"/>
                <w:szCs w:val="24"/>
              </w:rPr>
              <w:lastRenderedPageBreak/>
              <w:t>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«або еквівалент».</w:t>
            </w:r>
          </w:p>
          <w:p w:rsidR="00577A4F" w:rsidRPr="00B863DE" w:rsidRDefault="00577A4F" w:rsidP="00577A4F">
            <w:pPr>
              <w:widowControl w:val="0"/>
              <w:ind w:right="30"/>
              <w:contextualSpacing/>
              <w:jc w:val="both"/>
              <w:rPr>
                <w:rFonts w:ascii="Times New Roman" w:hAnsi="Times New Roman" w:cs="Times New Roman"/>
                <w:sz w:val="24"/>
                <w:szCs w:val="24"/>
              </w:rPr>
            </w:pPr>
            <w:r w:rsidRPr="00B863DE">
              <w:rPr>
                <w:rFonts w:ascii="Times New Roman" w:hAnsi="Times New Roman" w:cs="Times New Roman"/>
                <w:sz w:val="24"/>
                <w:szCs w:val="24"/>
              </w:rPr>
              <w:t xml:space="preserve">У разі якщо Учасником пропонується «еквівалент» він повинен бути не гіршим за технічні та якісні характеристики, які вимагаються Замовником. Якщо в складі пропозиції подається еквівалент обов’язково подається довідка у довільній формі (або інформація), яка містить порівняльну характеристику. </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w:t>
            </w:r>
            <w:r w:rsidRPr="00B863DE">
              <w:rPr>
                <w:rFonts w:ascii="Times New Roman" w:hAnsi="Times New Roman" w:cs="Times New Roman"/>
                <w:i/>
                <w:sz w:val="24"/>
                <w:szCs w:val="24"/>
              </w:rPr>
              <w:t>Відповідно до Постанови КМУ від 09.04.2022р. №426 «Про застосування заборони ввезення товарів з російської федерації» заборонено ввезення на митну територію України в митному режимі імпорту товарів з російської федерації.</w:t>
            </w:r>
            <w:r w:rsidRPr="00B863DE">
              <w:rPr>
                <w:rFonts w:ascii="Times New Roman" w:hAnsi="Times New Roman" w:cs="Times New Roman"/>
                <w:sz w:val="24"/>
                <w:szCs w:val="24"/>
              </w:rPr>
              <w:t xml:space="preserve"> </w:t>
            </w:r>
          </w:p>
          <w:p w:rsidR="00577A4F" w:rsidRPr="00B863DE" w:rsidRDefault="00577A4F" w:rsidP="00577A4F">
            <w:pPr>
              <w:shd w:val="clear" w:color="auto" w:fill="FFFFFF"/>
              <w:ind w:firstLine="0"/>
              <w:jc w:val="both"/>
              <w:rPr>
                <w:rFonts w:ascii="Times New Roman" w:hAnsi="Times New Roman" w:cs="Times New Roman"/>
                <w:sz w:val="24"/>
                <w:szCs w:val="24"/>
                <w:shd w:val="clear" w:color="auto" w:fill="FFFFFF"/>
              </w:rPr>
            </w:pPr>
            <w:r w:rsidRPr="00B863DE">
              <w:rPr>
                <w:rFonts w:ascii="Times New Roman" w:hAnsi="Times New Roman" w:cs="Times New Roman"/>
                <w:sz w:val="24"/>
                <w:szCs w:val="24"/>
              </w:rPr>
              <w:t>Для підтвердження тендерної пропозиції учасника</w:t>
            </w:r>
            <w:bookmarkStart w:id="1" w:name="n143"/>
            <w:bookmarkEnd w:id="1"/>
            <w:r w:rsidRPr="00B863DE">
              <w:rPr>
                <w:rFonts w:ascii="Times New Roman" w:hAnsi="Times New Roman" w:cs="Times New Roman"/>
                <w:sz w:val="24"/>
                <w:szCs w:val="24"/>
              </w:rPr>
              <w:t xml:space="preserve"> відповідності умовам технічної специфікації та іншим вимогам щодо предмета закупівлі тендерної документації, учасник в складі тендерної пропозиції надає </w:t>
            </w:r>
            <w:r w:rsidRPr="00B863DE">
              <w:rPr>
                <w:rFonts w:ascii="Times New Roman" w:hAnsi="Times New Roman" w:cs="Times New Roman"/>
                <w:sz w:val="24"/>
                <w:szCs w:val="24"/>
                <w:shd w:val="clear" w:color="auto" w:fill="FFFFFF"/>
              </w:rPr>
              <w:t>інформацію (та/або документи) про технічні та якісні характеристики предмета закупівлі, що пропонується учасником процедури в його тендерній пропозиції та інформацію та/або документи, які надаються учасником процедури закупівлі на виконання вимог технічної специфікації до предмета закупівлі, а саме:</w:t>
            </w:r>
          </w:p>
          <w:p w:rsidR="00577A4F" w:rsidRPr="00B863DE" w:rsidRDefault="00577A4F" w:rsidP="00577A4F">
            <w:pPr>
              <w:widowControl w:val="0"/>
              <w:ind w:right="30" w:firstLine="0"/>
              <w:contextualSpacing/>
              <w:jc w:val="both"/>
              <w:rPr>
                <w:rFonts w:ascii="Times New Roman" w:hAnsi="Times New Roman" w:cs="Times New Roman"/>
                <w:color w:val="000000"/>
                <w:sz w:val="24"/>
                <w:szCs w:val="24"/>
              </w:rPr>
            </w:pPr>
            <w:r w:rsidRPr="00B863DE">
              <w:rPr>
                <w:rFonts w:ascii="Times New Roman" w:hAnsi="Times New Roman" w:cs="Times New Roman"/>
                <w:color w:val="000000"/>
                <w:sz w:val="24"/>
                <w:szCs w:val="24"/>
              </w:rPr>
              <w:t>- Технічну специфікацію, що передбачена у додатку №1 до тендерної документації, за підписом керівника або особи уповноваженої учасником на підписання пропозиції, із заповненими учасником відповідними даними.</w:t>
            </w:r>
          </w:p>
          <w:p w:rsidR="008B526F" w:rsidRPr="00B863DE" w:rsidRDefault="008B526F" w:rsidP="008B526F">
            <w:pPr>
              <w:ind w:left="-1" w:firstLine="0"/>
              <w:jc w:val="both"/>
              <w:rPr>
                <w:rFonts w:ascii="Times New Roman" w:hAnsi="Times New Roman" w:cs="Times New Roman"/>
                <w:sz w:val="24"/>
                <w:szCs w:val="24"/>
              </w:rPr>
            </w:pPr>
            <w:r w:rsidRPr="00B863DE">
              <w:rPr>
                <w:rFonts w:ascii="Times New Roman" w:hAnsi="Times New Roman" w:cs="Times New Roman"/>
                <w:sz w:val="24"/>
                <w:szCs w:val="24"/>
              </w:rPr>
              <w:t xml:space="preserve">-Акт органу Держпродспоживслужби України щодо проведення заходу державного контролю (інспектування) стосовно додержання  оператором ринку вимог законодавства про харчові продукти (за адресою, згідно поданого аналогічного договору) (проведений не більше 3-х місячної давності відносно дати подання тендерних пропозицій). В акті має зазначатись про відсутність порушень вимог законодавства; </w:t>
            </w:r>
          </w:p>
          <w:p w:rsidR="008B526F" w:rsidRPr="00B863DE" w:rsidRDefault="008B526F" w:rsidP="008B526F">
            <w:pPr>
              <w:ind w:left="-1" w:firstLine="0"/>
              <w:jc w:val="both"/>
              <w:rPr>
                <w:rFonts w:ascii="Times New Roman" w:hAnsi="Times New Roman" w:cs="Times New Roman"/>
                <w:sz w:val="24"/>
                <w:szCs w:val="24"/>
              </w:rPr>
            </w:pPr>
            <w:r w:rsidRPr="00B863DE">
              <w:rPr>
                <w:rFonts w:ascii="Times New Roman" w:hAnsi="Times New Roman" w:cs="Times New Roman"/>
                <w:sz w:val="24"/>
                <w:szCs w:val="24"/>
              </w:rPr>
              <w:t xml:space="preserve">-Акт органу Держпродспоживслужби України складений за результатами проведення заходу державного контролю  у формі аудиту постійно діючих процедур, заснованих на принципах НАССР (за адресою, згідно поданого аналогічного договору, виданий у 2022 році чи у 2023 р.); </w:t>
            </w:r>
          </w:p>
          <w:p w:rsidR="008B526F" w:rsidRPr="00B863DE" w:rsidRDefault="008B526F" w:rsidP="008B526F">
            <w:pPr>
              <w:ind w:left="-1" w:firstLine="0"/>
              <w:jc w:val="both"/>
              <w:rPr>
                <w:rFonts w:ascii="Times New Roman" w:hAnsi="Times New Roman" w:cs="Times New Roman"/>
                <w:sz w:val="24"/>
                <w:szCs w:val="24"/>
              </w:rPr>
            </w:pPr>
            <w:r w:rsidRPr="00B863DE">
              <w:rPr>
                <w:rFonts w:ascii="Times New Roman" w:hAnsi="Times New Roman" w:cs="Times New Roman"/>
                <w:sz w:val="24"/>
                <w:szCs w:val="24"/>
              </w:rPr>
              <w:t>-Акт обстеження приміщення харчоблоку замовника по даних торгах, що підписаний уповноваженими особами замовника та учасника (акт має бути складений після дати опублікування оголошення про проведення даної процедури закупівлі).</w:t>
            </w:r>
          </w:p>
          <w:p w:rsidR="008B526F" w:rsidRPr="00B863DE" w:rsidRDefault="008B526F" w:rsidP="008B526F">
            <w:pPr>
              <w:ind w:left="-1" w:firstLine="0"/>
              <w:jc w:val="both"/>
              <w:rPr>
                <w:rFonts w:ascii="Times New Roman" w:hAnsi="Times New Roman" w:cs="Times New Roman"/>
                <w:sz w:val="24"/>
                <w:szCs w:val="24"/>
              </w:rPr>
            </w:pPr>
            <w:r w:rsidRPr="00B863DE">
              <w:rPr>
                <w:rFonts w:ascii="Times New Roman" w:hAnsi="Times New Roman" w:cs="Times New Roman"/>
                <w:sz w:val="24"/>
                <w:szCs w:val="24"/>
              </w:rPr>
              <w:t>- Результати санітарно-мікробіологічного дослідження води, зразків кулінарних виробів та змивів з кухонного приладдя, які проведені не більше 3-х місячної давності відносно дати подання тендерних пропозицій) (за адресою, де надавались послуги згідно поданого аналогічного договору).</w:t>
            </w:r>
          </w:p>
          <w:p w:rsidR="008B526F" w:rsidRPr="00B863DE" w:rsidRDefault="008B526F" w:rsidP="008B526F">
            <w:pPr>
              <w:ind w:left="-1" w:firstLine="0"/>
              <w:jc w:val="both"/>
              <w:rPr>
                <w:rFonts w:ascii="Times New Roman" w:hAnsi="Times New Roman" w:cs="Times New Roman"/>
                <w:sz w:val="24"/>
                <w:szCs w:val="24"/>
              </w:rPr>
            </w:pPr>
            <w:r w:rsidRPr="00B863DE">
              <w:rPr>
                <w:rFonts w:ascii="Times New Roman" w:hAnsi="Times New Roman" w:cs="Times New Roman"/>
                <w:sz w:val="24"/>
                <w:szCs w:val="24"/>
              </w:rPr>
              <w:t xml:space="preserve">- інформація про запровадження системи НАССР: сертифікат </w:t>
            </w:r>
            <w:r w:rsidRPr="00B863DE">
              <w:rPr>
                <w:rFonts w:ascii="Times New Roman" w:hAnsi="Times New Roman" w:cs="Times New Roman"/>
                <w:sz w:val="24"/>
                <w:szCs w:val="24"/>
              </w:rPr>
              <w:lastRenderedPageBreak/>
              <w:t>учасника (чи уповноваженої особи учасника) щодо системи управління безпечністю харчових продуктів (НАССР), яким підтверджується факт проходження навчання з питань розробки, впровадження та застосування постійно діючих процедур, заснованих на принципах НАССР відповідно до вимог законодавства України у сфері безпечності харчових продуктів; наказ про створення в учасника робочої групи з розробки,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(система- НАССР).</w:t>
            </w:r>
          </w:p>
          <w:p w:rsidR="008B526F" w:rsidRPr="00B863DE" w:rsidRDefault="008B526F" w:rsidP="008B526F">
            <w:pPr>
              <w:ind w:left="-1" w:firstLine="0"/>
              <w:jc w:val="both"/>
              <w:rPr>
                <w:rFonts w:ascii="Times New Roman" w:hAnsi="Times New Roman" w:cs="Times New Roman"/>
                <w:sz w:val="24"/>
                <w:szCs w:val="24"/>
              </w:rPr>
            </w:pPr>
            <w:r w:rsidRPr="00B863DE">
              <w:rPr>
                <w:rFonts w:ascii="Times New Roman" w:hAnsi="Times New Roman" w:cs="Times New Roman"/>
                <w:sz w:val="24"/>
                <w:szCs w:val="24"/>
              </w:rPr>
              <w:t>- гарантійний лист за підписом керівника або особи уповноваженої учасником на підписання тендерної пропозиції з інформацією про те, що учасник підтверджує фактичну спроможність виконати власними та/або залученими силами з відповідною якістю повний обсяг/комплекс послуг, що визначений замовником в тендерній документації за предметом закупівлі;</w:t>
            </w:r>
          </w:p>
          <w:p w:rsidR="00577A4F" w:rsidRPr="00B863DE" w:rsidRDefault="008B526F" w:rsidP="008B526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 гарантійний лист за підписом керівника або особи уповноваженої учасником на підписання тендерної пропозиції з інформацією про те, що учасник гарантує якість послуг, що будуть надані та даним листом засвідчує, що такі послуги відповідають державним стандартам та іншим вимогам, що ставляться до послуг відповідно до чинних в Україні норм і правил (впровадження системи НАССР). Послуги будуть надаватись з повним дотриманням санітарних норм. У разі визнання переможцем та укладання договору про закупівлю, гарантує проведення досліджень товару в акредитованих лабораторіях на першу вимогу Замовника. Виробничі потужності та/або складські приміщення для зберігання товару повністю відповідають вимогам санітарного законодавства.</w:t>
            </w:r>
          </w:p>
        </w:tc>
      </w:tr>
      <w:tr w:rsidR="00577A4F" w:rsidRPr="00B863DE" w:rsidTr="00974161">
        <w:tc>
          <w:tcPr>
            <w:tcW w:w="824" w:type="dxa"/>
          </w:tcPr>
          <w:p w:rsidR="00577A4F" w:rsidRPr="00B863DE" w:rsidRDefault="00577A4F" w:rsidP="00577A4F">
            <w:pPr>
              <w:ind w:hanging="2"/>
              <w:jc w:val="center"/>
              <w:rPr>
                <w:rFonts w:ascii="Times New Roman" w:hAnsi="Times New Roman" w:cs="Times New Roman"/>
                <w:b/>
                <w:sz w:val="24"/>
                <w:szCs w:val="24"/>
              </w:rPr>
            </w:pPr>
            <w:r w:rsidRPr="00B863DE">
              <w:rPr>
                <w:rFonts w:ascii="Times New Roman" w:hAnsi="Times New Roman" w:cs="Times New Roman"/>
                <w:b/>
                <w:sz w:val="24"/>
                <w:szCs w:val="24"/>
              </w:rPr>
              <w:lastRenderedPageBreak/>
              <w:t>9.</w:t>
            </w:r>
          </w:p>
        </w:tc>
        <w:tc>
          <w:tcPr>
            <w:tcW w:w="2841" w:type="dxa"/>
          </w:tcPr>
          <w:p w:rsidR="00577A4F" w:rsidRPr="00B863DE" w:rsidRDefault="00577A4F" w:rsidP="00577A4F">
            <w:pPr>
              <w:ind w:hanging="2"/>
              <w:rPr>
                <w:rFonts w:ascii="Times New Roman" w:hAnsi="Times New Roman" w:cs="Times New Roman"/>
                <w:b/>
                <w:sz w:val="24"/>
                <w:szCs w:val="24"/>
              </w:rPr>
            </w:pPr>
            <w:r w:rsidRPr="00B863DE">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662" w:type="dxa"/>
            <w:vAlign w:val="center"/>
          </w:tcPr>
          <w:p w:rsidR="00577A4F" w:rsidRPr="00B863DE" w:rsidRDefault="00577A4F" w:rsidP="00577A4F">
            <w:pPr>
              <w:suppressAutoHyphens/>
              <w:ind w:firstLine="0"/>
              <w:jc w:val="both"/>
              <w:rPr>
                <w:rFonts w:ascii="Times New Roman" w:hAnsi="Times New Roman" w:cs="Times New Roman"/>
                <w:kern w:val="1"/>
                <w:sz w:val="24"/>
                <w:szCs w:val="24"/>
                <w:lang w:eastAsia="ar-SA"/>
              </w:rPr>
            </w:pPr>
            <w:r w:rsidRPr="00B863DE">
              <w:rPr>
                <w:rFonts w:ascii="Times New Roman" w:hAnsi="Times New Roman" w:cs="Times New Roman"/>
                <w:kern w:val="1"/>
                <w:sz w:val="24"/>
                <w:szCs w:val="24"/>
                <w:lang w:eastAsia="ar-SA"/>
              </w:rPr>
              <w:t xml:space="preserve">Якщо учасник планує </w:t>
            </w:r>
            <w:r w:rsidRPr="00B863DE">
              <w:rPr>
                <w:rFonts w:ascii="Times New Roman" w:hAnsi="Times New Roman" w:cs="Times New Roman"/>
                <w:kern w:val="1"/>
                <w:sz w:val="24"/>
                <w:szCs w:val="24"/>
                <w:shd w:val="clear" w:color="auto" w:fill="FFFFFF"/>
                <w:lang w:eastAsia="ar-SA"/>
              </w:rPr>
              <w:t>залучати до виконання робіт/надання послуг як субпідрядника(ів) /співвиконавця(ів)</w:t>
            </w:r>
            <w:r w:rsidRPr="00B863DE">
              <w:rPr>
                <w:rFonts w:ascii="Times New Roman" w:hAnsi="Times New Roman" w:cs="Times New Roman"/>
                <w:kern w:val="1"/>
                <w:sz w:val="24"/>
                <w:szCs w:val="24"/>
                <w:lang w:eastAsia="ar-SA"/>
              </w:rPr>
              <w:t xml:space="preserve"> </w:t>
            </w:r>
            <w:r w:rsidRPr="00B863DE">
              <w:rPr>
                <w:rFonts w:ascii="Times New Roman" w:hAnsi="Times New Roman" w:cs="Times New Roman"/>
                <w:kern w:val="1"/>
                <w:sz w:val="24"/>
                <w:szCs w:val="24"/>
                <w:shd w:val="clear" w:color="auto" w:fill="FFFFFF"/>
                <w:lang w:eastAsia="ar-SA"/>
              </w:rPr>
              <w:t>суб’єкта господарювання в обсязі не менше 20 відсотків від вартості договору про закупівлю (</w:t>
            </w:r>
            <w:r w:rsidRPr="00B863DE">
              <w:rPr>
                <w:rFonts w:ascii="Times New Roman" w:hAnsi="Times New Roman" w:cs="Times New Roman"/>
                <w:sz w:val="24"/>
                <w:szCs w:val="24"/>
              </w:rPr>
              <w:t xml:space="preserve">або так само залучення їх в обсязі </w:t>
            </w:r>
            <w:r w:rsidRPr="00B863DE">
              <w:rPr>
                <w:rFonts w:ascii="Times New Roman" w:hAnsi="Times New Roman" w:cs="Times New Roman"/>
                <w:kern w:val="1"/>
                <w:sz w:val="24"/>
                <w:szCs w:val="24"/>
                <w:lang w:eastAsia="ar-SA"/>
              </w:rPr>
              <w:t>менше 20 відсотків</w:t>
            </w:r>
            <w:r w:rsidRPr="00B863DE">
              <w:rPr>
                <w:rFonts w:ascii="Times New Roman" w:hAnsi="Times New Roman" w:cs="Times New Roman"/>
                <w:sz w:val="24"/>
                <w:szCs w:val="24"/>
              </w:rPr>
              <w:t xml:space="preserve"> від вартості договору про закупівлю)</w:t>
            </w:r>
            <w:r w:rsidRPr="00B863DE">
              <w:rPr>
                <w:rFonts w:ascii="Times New Roman" w:hAnsi="Times New Roman" w:cs="Times New Roman"/>
                <w:kern w:val="1"/>
                <w:sz w:val="24"/>
                <w:szCs w:val="24"/>
                <w:lang w:eastAsia="ar-SA"/>
              </w:rPr>
              <w:t>, така інформація підтверджується наступними документами:</w:t>
            </w:r>
          </w:p>
          <w:p w:rsidR="00577A4F" w:rsidRPr="00B863DE" w:rsidRDefault="00577A4F" w:rsidP="00577A4F">
            <w:pPr>
              <w:tabs>
                <w:tab w:val="num" w:pos="284"/>
              </w:tabs>
              <w:suppressAutoHyphens/>
              <w:jc w:val="both"/>
              <w:rPr>
                <w:rFonts w:ascii="Times New Roman" w:hAnsi="Times New Roman" w:cs="Times New Roman"/>
                <w:kern w:val="1"/>
                <w:sz w:val="24"/>
                <w:szCs w:val="24"/>
                <w:lang w:eastAsia="ar-SA"/>
              </w:rPr>
            </w:pPr>
            <w:r w:rsidRPr="00B863DE">
              <w:rPr>
                <w:rFonts w:ascii="Times New Roman" w:hAnsi="Times New Roman" w:cs="Times New Roman"/>
                <w:kern w:val="1"/>
                <w:sz w:val="24"/>
                <w:szCs w:val="24"/>
                <w:lang w:eastAsia="ar-SA"/>
              </w:rPr>
              <w:t xml:space="preserve">- довідкою </w:t>
            </w:r>
            <w:r w:rsidRPr="00B863DE">
              <w:rPr>
                <w:rFonts w:ascii="Times New Roman" w:hAnsi="Times New Roman" w:cs="Times New Roman"/>
                <w:bCs/>
                <w:kern w:val="1"/>
                <w:sz w:val="24"/>
                <w:szCs w:val="24"/>
                <w:lang w:eastAsia="ar-SA"/>
              </w:rPr>
              <w:t xml:space="preserve">за підписом </w:t>
            </w:r>
            <w:r w:rsidRPr="00B863DE">
              <w:rPr>
                <w:rFonts w:ascii="Times New Roman" w:hAnsi="Times New Roman" w:cs="Times New Roman"/>
                <w:kern w:val="1"/>
                <w:sz w:val="24"/>
                <w:szCs w:val="24"/>
                <w:lang w:eastAsia="ar-SA"/>
              </w:rPr>
              <w:t>керівника або особи уповноваженої учасником на підписання пропозиції що містить інформацію про субпідрядника(ів) /співвиконавця(ів), а саме повне найменування субпідрядника/співвиконавця; його місцезнаходження (юридична та фактична адреса); телефон / факс / електронна адреса; банківські реквізити; код за ЄДРПОУ; керівник субпідрядника/співвиконавця (ПІБ).</w:t>
            </w:r>
          </w:p>
          <w:p w:rsidR="00577A4F" w:rsidRPr="00B863DE" w:rsidRDefault="00577A4F" w:rsidP="00577A4F">
            <w:pPr>
              <w:jc w:val="both"/>
              <w:rPr>
                <w:rFonts w:ascii="Times New Roman" w:hAnsi="Times New Roman" w:cs="Times New Roman"/>
                <w:sz w:val="24"/>
                <w:szCs w:val="24"/>
              </w:rPr>
            </w:pPr>
            <w:r w:rsidRPr="00B863DE">
              <w:rPr>
                <w:rFonts w:ascii="Times New Roman" w:hAnsi="Times New Roman" w:cs="Times New Roman"/>
                <w:kern w:val="1"/>
                <w:sz w:val="24"/>
                <w:szCs w:val="24"/>
                <w:lang w:eastAsia="ar-SA"/>
              </w:rPr>
              <w:t>У разі незалучення учасником до виконання робіт/надання послуг субпідрядника/ співвиконавця (суб’єкта господарювання), такий Учасник в складі пропозиції надає лист у довільній формі, в якому зазначається відповідна інформація.</w:t>
            </w:r>
          </w:p>
        </w:tc>
      </w:tr>
      <w:tr w:rsidR="00577A4F" w:rsidRPr="00B863DE" w:rsidTr="00974161">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10.</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 xml:space="preserve">Унесення змін або </w:t>
            </w:r>
            <w:r w:rsidRPr="00B863DE">
              <w:rPr>
                <w:rFonts w:ascii="Times New Roman" w:hAnsi="Times New Roman" w:cs="Times New Roman"/>
                <w:b/>
                <w:sz w:val="24"/>
                <w:szCs w:val="24"/>
              </w:rPr>
              <w:lastRenderedPageBreak/>
              <w:t>відкликання  тендерної пропозиції учасником</w:t>
            </w:r>
          </w:p>
        </w:tc>
        <w:tc>
          <w:tcPr>
            <w:tcW w:w="6662" w:type="dxa"/>
          </w:tcPr>
          <w:p w:rsidR="00577A4F" w:rsidRPr="00B863DE" w:rsidRDefault="00577A4F" w:rsidP="00577A4F">
            <w:pPr>
              <w:jc w:val="both"/>
              <w:rPr>
                <w:rFonts w:ascii="Times New Roman" w:hAnsi="Times New Roman" w:cs="Times New Roman"/>
                <w:sz w:val="24"/>
                <w:szCs w:val="24"/>
              </w:rPr>
            </w:pPr>
            <w:r w:rsidRPr="00B863DE">
              <w:rPr>
                <w:rFonts w:ascii="Times New Roman" w:hAnsi="Times New Roman" w:cs="Times New Roman"/>
                <w:sz w:val="24"/>
                <w:szCs w:val="24"/>
              </w:rPr>
              <w:lastRenderedPageBreak/>
              <w:t xml:space="preserve">Учасник процедури закупівлі має право внести зміни до своєї </w:t>
            </w:r>
            <w:r w:rsidRPr="00B863DE">
              <w:rPr>
                <w:rFonts w:ascii="Times New Roman" w:hAnsi="Times New Roman" w:cs="Times New Roman"/>
                <w:sz w:val="24"/>
                <w:szCs w:val="24"/>
              </w:rPr>
              <w:lastRenderedPageBreak/>
              <w:t>тендерної пропозиції або відкликати її до закінчення кінцевого строку її подання без втрати свого забезпечення тендерної пропозиції.</w:t>
            </w:r>
          </w:p>
          <w:p w:rsidR="00577A4F" w:rsidRPr="00B863DE" w:rsidRDefault="00577A4F" w:rsidP="00577A4F">
            <w:pPr>
              <w:widowControl w:val="0"/>
              <w:ind w:right="113" w:hanging="2"/>
              <w:jc w:val="both"/>
              <w:rPr>
                <w:rFonts w:ascii="Times New Roman" w:hAnsi="Times New Roman" w:cs="Times New Roman"/>
                <w:sz w:val="24"/>
                <w:szCs w:val="24"/>
              </w:rPr>
            </w:pPr>
            <w:r w:rsidRPr="00B863DE">
              <w:rPr>
                <w:rFonts w:ascii="Times New Roman" w:hAnsi="Times New Roman" w:cs="Times New Roman"/>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77A4F" w:rsidRPr="00B863DE" w:rsidTr="0052075A">
        <w:tc>
          <w:tcPr>
            <w:tcW w:w="824" w:type="dxa"/>
            <w:shd w:val="clear" w:color="auto" w:fill="E7E6E6" w:themeFill="background2"/>
          </w:tcPr>
          <w:p w:rsidR="00577A4F" w:rsidRPr="00B863DE" w:rsidRDefault="00577A4F" w:rsidP="00577A4F">
            <w:pPr>
              <w:jc w:val="center"/>
              <w:rPr>
                <w:rFonts w:ascii="Times New Roman" w:hAnsi="Times New Roman" w:cs="Times New Roman"/>
                <w:sz w:val="24"/>
                <w:szCs w:val="24"/>
              </w:rPr>
            </w:pPr>
          </w:p>
        </w:tc>
        <w:tc>
          <w:tcPr>
            <w:tcW w:w="9503" w:type="dxa"/>
            <w:gridSpan w:val="2"/>
            <w:shd w:val="clear" w:color="auto" w:fill="E7E6E6" w:themeFill="background2"/>
          </w:tcPr>
          <w:p w:rsidR="00577A4F" w:rsidRPr="00B863DE" w:rsidRDefault="00577A4F" w:rsidP="00577A4F">
            <w:pPr>
              <w:jc w:val="center"/>
              <w:rPr>
                <w:rFonts w:ascii="Times New Roman" w:hAnsi="Times New Roman" w:cs="Times New Roman"/>
                <w:sz w:val="24"/>
                <w:szCs w:val="24"/>
              </w:rPr>
            </w:pPr>
            <w:r w:rsidRPr="00B863DE">
              <w:rPr>
                <w:rFonts w:ascii="Times New Roman" w:hAnsi="Times New Roman" w:cs="Times New Roman"/>
                <w:b/>
                <w:sz w:val="24"/>
                <w:szCs w:val="24"/>
              </w:rPr>
              <w:t>Розділ IV Подання та розкриття тендерної пропозиції</w:t>
            </w:r>
          </w:p>
        </w:tc>
      </w:tr>
      <w:tr w:rsidR="00577A4F" w:rsidRPr="00B863DE" w:rsidTr="00974161">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1.</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 xml:space="preserve">Кінцевий строк подання тендерної пропозицій </w:t>
            </w:r>
          </w:p>
        </w:tc>
        <w:tc>
          <w:tcPr>
            <w:tcW w:w="6662" w:type="dxa"/>
          </w:tcPr>
          <w:p w:rsidR="00577A4F" w:rsidRPr="00B863DE" w:rsidRDefault="00577A4F" w:rsidP="00577A4F">
            <w:pPr>
              <w:ind w:right="120" w:hanging="2"/>
              <w:jc w:val="both"/>
              <w:rPr>
                <w:rFonts w:ascii="Times New Roman" w:hAnsi="Times New Roman" w:cs="Times New Roman"/>
                <w:b/>
                <w:sz w:val="24"/>
                <w:szCs w:val="24"/>
              </w:rPr>
            </w:pPr>
            <w:r w:rsidRPr="00B863DE">
              <w:rPr>
                <w:rFonts w:ascii="Times New Roman" w:hAnsi="Times New Roman" w:cs="Times New Roman"/>
                <w:b/>
                <w:sz w:val="24"/>
                <w:szCs w:val="24"/>
              </w:rPr>
              <w:t xml:space="preserve">Кінцевий строк подання тендерних пропозицій: </w:t>
            </w:r>
            <w:r w:rsidR="00A7133F" w:rsidRPr="00B863DE">
              <w:rPr>
                <w:rFonts w:ascii="Times New Roman" w:hAnsi="Times New Roman" w:cs="Times New Roman"/>
                <w:b/>
                <w:sz w:val="24"/>
                <w:szCs w:val="24"/>
              </w:rPr>
              <w:t xml:space="preserve">до 00.00 год., </w:t>
            </w:r>
            <w:r w:rsidR="00017F86" w:rsidRPr="00B863DE">
              <w:rPr>
                <w:rFonts w:ascii="Times New Roman" w:hAnsi="Times New Roman" w:cs="Times New Roman"/>
                <w:b/>
                <w:sz w:val="24"/>
                <w:szCs w:val="24"/>
                <w:lang w:val="ru-RU"/>
              </w:rPr>
              <w:t>3</w:t>
            </w:r>
            <w:r w:rsidR="008B526F" w:rsidRPr="00B863DE">
              <w:rPr>
                <w:rFonts w:ascii="Times New Roman" w:hAnsi="Times New Roman" w:cs="Times New Roman"/>
                <w:b/>
                <w:sz w:val="24"/>
                <w:szCs w:val="24"/>
                <w:lang w:val="ru-RU"/>
              </w:rPr>
              <w:t>1</w:t>
            </w:r>
            <w:r w:rsidR="00A7133F" w:rsidRPr="00B863DE">
              <w:rPr>
                <w:rFonts w:ascii="Times New Roman" w:hAnsi="Times New Roman" w:cs="Times New Roman"/>
                <w:b/>
                <w:sz w:val="24"/>
                <w:szCs w:val="24"/>
              </w:rPr>
              <w:t>.01.2023 р.</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Отримана тендерна пропозиція автоматично вноситься до реєстру.</w:t>
            </w:r>
          </w:p>
          <w:p w:rsidR="00577A4F" w:rsidRPr="00B863DE" w:rsidRDefault="00577A4F" w:rsidP="00577A4F">
            <w:pPr>
              <w:ind w:right="120" w:hanging="2"/>
              <w:jc w:val="both"/>
              <w:rPr>
                <w:rFonts w:ascii="Times New Roman" w:hAnsi="Times New Roman" w:cs="Times New Roman"/>
                <w:sz w:val="24"/>
                <w:szCs w:val="24"/>
              </w:rPr>
            </w:pPr>
            <w:r w:rsidRPr="00B863DE">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7133F" w:rsidRPr="00B863DE" w:rsidTr="00974161">
        <w:trPr>
          <w:trHeight w:val="240"/>
        </w:trPr>
        <w:tc>
          <w:tcPr>
            <w:tcW w:w="824" w:type="dxa"/>
          </w:tcPr>
          <w:p w:rsidR="00A7133F" w:rsidRPr="00B863DE" w:rsidRDefault="00A7133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2.</w:t>
            </w:r>
          </w:p>
        </w:tc>
        <w:tc>
          <w:tcPr>
            <w:tcW w:w="2841" w:type="dxa"/>
          </w:tcPr>
          <w:p w:rsidR="00A7133F" w:rsidRPr="00B863DE" w:rsidRDefault="00A7133F" w:rsidP="00A7133F">
            <w:pPr>
              <w:widowControl w:val="0"/>
              <w:rPr>
                <w:rFonts w:ascii="Times New Roman" w:hAnsi="Times New Roman" w:cs="Times New Roman"/>
                <w:sz w:val="24"/>
                <w:szCs w:val="24"/>
              </w:rPr>
            </w:pPr>
            <w:r w:rsidRPr="00B863DE">
              <w:rPr>
                <w:rFonts w:ascii="Times New Roman" w:hAnsi="Times New Roman" w:cs="Times New Roman"/>
                <w:b/>
                <w:sz w:val="24"/>
                <w:szCs w:val="24"/>
              </w:rPr>
              <w:t>Дата та час розкриття тендерної пропозиції</w:t>
            </w:r>
          </w:p>
        </w:tc>
        <w:tc>
          <w:tcPr>
            <w:tcW w:w="6662" w:type="dxa"/>
          </w:tcPr>
          <w:p w:rsidR="00A7133F" w:rsidRPr="00B863DE" w:rsidRDefault="00A7133F" w:rsidP="00A7133F">
            <w:pPr>
              <w:ind w:firstLine="0"/>
              <w:jc w:val="both"/>
              <w:rPr>
                <w:rFonts w:ascii="Times New Roman" w:hAnsi="Times New Roman" w:cs="Times New Roman"/>
                <w:sz w:val="24"/>
                <w:szCs w:val="24"/>
              </w:rPr>
            </w:pPr>
            <w:r w:rsidRPr="00B863DE">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7133F" w:rsidRPr="00B863DE" w:rsidRDefault="00A7133F" w:rsidP="00A7133F">
            <w:pPr>
              <w:ind w:firstLine="0"/>
              <w:jc w:val="both"/>
              <w:rPr>
                <w:rFonts w:ascii="Times New Roman" w:hAnsi="Times New Roman" w:cs="Times New Roman"/>
                <w:sz w:val="24"/>
                <w:szCs w:val="24"/>
              </w:rPr>
            </w:pPr>
            <w:r w:rsidRPr="00B863DE">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7133F" w:rsidRPr="00B863DE" w:rsidRDefault="00A7133F" w:rsidP="00A7133F">
            <w:pPr>
              <w:widowControl w:val="0"/>
              <w:jc w:val="both"/>
              <w:rPr>
                <w:rFonts w:ascii="Times New Roman" w:hAnsi="Times New Roman" w:cs="Times New Roman"/>
                <w:sz w:val="24"/>
                <w:szCs w:val="24"/>
              </w:rPr>
            </w:pPr>
            <w:r w:rsidRPr="00B863DE">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77A4F" w:rsidRPr="00B863DE" w:rsidTr="00220717">
        <w:trPr>
          <w:trHeight w:val="240"/>
        </w:trPr>
        <w:tc>
          <w:tcPr>
            <w:tcW w:w="824" w:type="dxa"/>
            <w:shd w:val="clear" w:color="auto" w:fill="E7E6E6" w:themeFill="background2"/>
          </w:tcPr>
          <w:p w:rsidR="00577A4F" w:rsidRPr="00B863DE" w:rsidRDefault="00577A4F" w:rsidP="00577A4F">
            <w:pPr>
              <w:jc w:val="center"/>
              <w:rPr>
                <w:rFonts w:ascii="Times New Roman" w:hAnsi="Times New Roman" w:cs="Times New Roman"/>
                <w:sz w:val="24"/>
                <w:szCs w:val="24"/>
              </w:rPr>
            </w:pPr>
          </w:p>
        </w:tc>
        <w:tc>
          <w:tcPr>
            <w:tcW w:w="9503" w:type="dxa"/>
            <w:gridSpan w:val="2"/>
            <w:shd w:val="clear" w:color="auto" w:fill="E7E6E6" w:themeFill="background2"/>
          </w:tcPr>
          <w:p w:rsidR="00577A4F" w:rsidRPr="00B863DE" w:rsidRDefault="00577A4F" w:rsidP="00577A4F">
            <w:pPr>
              <w:jc w:val="center"/>
              <w:rPr>
                <w:rFonts w:ascii="Times New Roman" w:hAnsi="Times New Roman" w:cs="Times New Roman"/>
                <w:sz w:val="24"/>
                <w:szCs w:val="24"/>
              </w:rPr>
            </w:pPr>
            <w:r w:rsidRPr="00B863DE">
              <w:rPr>
                <w:rFonts w:ascii="Times New Roman" w:hAnsi="Times New Roman" w:cs="Times New Roman"/>
                <w:b/>
                <w:sz w:val="24"/>
                <w:szCs w:val="24"/>
              </w:rPr>
              <w:t>Розділ V. Оцінка тендерної пропозиції</w:t>
            </w:r>
          </w:p>
        </w:tc>
      </w:tr>
      <w:tr w:rsidR="00577A4F" w:rsidRPr="00B863DE" w:rsidTr="00974161">
        <w:trPr>
          <w:trHeight w:val="240"/>
        </w:trPr>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1.</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6662" w:type="dxa"/>
          </w:tcPr>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Відповідно до пунктів 35, 36 Особливостей, 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B863DE">
              <w:rPr>
                <w:rFonts w:ascii="Times New Roman" w:hAnsi="Times New Roman" w:cs="Times New Roman"/>
                <w:sz w:val="24"/>
                <w:szCs w:val="24"/>
              </w:rPr>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77A4F" w:rsidRPr="00B863DE" w:rsidRDefault="00577A4F" w:rsidP="00577A4F">
            <w:pPr>
              <w:widowControl w:val="0"/>
              <w:shd w:val="clear" w:color="auto" w:fill="FFFFFF"/>
              <w:ind w:firstLine="0"/>
              <w:jc w:val="both"/>
              <w:rPr>
                <w:rFonts w:ascii="Times New Roman" w:hAnsi="Times New Roman" w:cs="Times New Roman"/>
                <w:sz w:val="24"/>
                <w:szCs w:val="24"/>
              </w:rPr>
            </w:pPr>
            <w:r w:rsidRPr="00B863DE">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77A4F" w:rsidRPr="00B863DE" w:rsidRDefault="00577A4F" w:rsidP="00577A4F">
            <w:pPr>
              <w:widowControl w:val="0"/>
              <w:ind w:right="113"/>
              <w:contextualSpacing/>
              <w:jc w:val="both"/>
              <w:rPr>
                <w:rFonts w:ascii="Times New Roman" w:hAnsi="Times New Roman" w:cs="Times New Roman"/>
                <w:b/>
                <w:sz w:val="24"/>
                <w:szCs w:val="24"/>
              </w:rPr>
            </w:pPr>
            <w:r w:rsidRPr="00B863DE">
              <w:rPr>
                <w:rFonts w:ascii="Times New Roman" w:hAnsi="Times New Roman" w:cs="Times New Roman"/>
                <w:b/>
                <w:sz w:val="24"/>
                <w:szCs w:val="24"/>
              </w:rPr>
              <w:t>Методика оцінки:</w:t>
            </w:r>
          </w:p>
          <w:p w:rsidR="00577A4F" w:rsidRPr="00B863DE" w:rsidRDefault="00577A4F" w:rsidP="00577A4F">
            <w:pPr>
              <w:widowControl w:val="0"/>
              <w:ind w:right="113"/>
              <w:contextualSpacing/>
              <w:jc w:val="both"/>
              <w:rPr>
                <w:rFonts w:ascii="Times New Roman" w:hAnsi="Times New Roman" w:cs="Times New Roman"/>
                <w:sz w:val="24"/>
                <w:szCs w:val="24"/>
              </w:rPr>
            </w:pPr>
            <w:r w:rsidRPr="00B863DE">
              <w:rPr>
                <w:rFonts w:ascii="Times New Roman" w:hAnsi="Times New Roman" w:cs="Times New Roman"/>
                <w:sz w:val="24"/>
                <w:szCs w:val="24"/>
              </w:rPr>
              <w:t>Оцінка тендерних пропозицій здійснюється на основі критеріїв і методики оцінки, зазначених замовником у тендерній документації, шляхом застосування електронного аукціону.</w:t>
            </w:r>
          </w:p>
          <w:p w:rsidR="00577A4F" w:rsidRPr="00B863DE" w:rsidRDefault="00577A4F" w:rsidP="00577A4F">
            <w:pPr>
              <w:widowControl w:val="0"/>
              <w:ind w:right="113"/>
              <w:contextualSpacing/>
              <w:jc w:val="both"/>
              <w:rPr>
                <w:rFonts w:ascii="Times New Roman" w:hAnsi="Times New Roman" w:cs="Times New Roman"/>
                <w:sz w:val="24"/>
                <w:szCs w:val="24"/>
              </w:rPr>
            </w:pPr>
            <w:r w:rsidRPr="00B863DE">
              <w:rPr>
                <w:rFonts w:ascii="Times New Roman" w:hAnsi="Times New Roman" w:cs="Times New Roman"/>
                <w:sz w:val="24"/>
                <w:szCs w:val="24"/>
              </w:rPr>
              <w:t>Критеріями оцінки є:</w:t>
            </w:r>
          </w:p>
          <w:p w:rsidR="00A7133F" w:rsidRPr="00B863DE" w:rsidRDefault="00577A4F" w:rsidP="00A7133F">
            <w:pPr>
              <w:ind w:firstLine="284"/>
              <w:jc w:val="both"/>
              <w:rPr>
                <w:rFonts w:ascii="Times New Roman" w:hAnsi="Times New Roman" w:cs="Times New Roman"/>
                <w:sz w:val="24"/>
                <w:szCs w:val="24"/>
              </w:rPr>
            </w:pPr>
            <w:r w:rsidRPr="00B863DE">
              <w:rPr>
                <w:rFonts w:ascii="Times New Roman" w:hAnsi="Times New Roman" w:cs="Times New Roman"/>
                <w:sz w:val="24"/>
                <w:szCs w:val="24"/>
              </w:rPr>
              <w:t xml:space="preserve"> – «Ціна» </w:t>
            </w:r>
            <w:r w:rsidR="00A7133F" w:rsidRPr="00B863DE">
              <w:rPr>
                <w:rFonts w:ascii="Times New Roman" w:hAnsi="Times New Roman" w:cs="Times New Roman"/>
                <w:i/>
                <w:sz w:val="24"/>
                <w:szCs w:val="24"/>
              </w:rPr>
              <w:t>(Ціна пропозиції кожного учасника має зазначатися без ПДВ. Згідно із пп.«г» пп.197.1.7 п.197.1 ст.197 р. V Податкового кодексу України від 2 грудня 2010 року №2755-VI із змінами та доповненнями операції з надання послуг з харчування дітей у дошкільних, загальноосвітніх та професійно-технічних навчальних закладах та громадян у закладах охорони здоров’я звільняються від оподаткування ПДВ.</w:t>
            </w:r>
            <w:r w:rsidR="00A7133F" w:rsidRPr="00B863DE">
              <w:rPr>
                <w:rFonts w:ascii="Times New Roman" w:hAnsi="Times New Roman" w:cs="Times New Roman"/>
                <w:sz w:val="24"/>
                <w:szCs w:val="24"/>
              </w:rPr>
              <w:t>)</w:t>
            </w:r>
          </w:p>
          <w:p w:rsidR="00577A4F" w:rsidRPr="00B863DE" w:rsidRDefault="00577A4F" w:rsidP="00577A4F">
            <w:pPr>
              <w:widowControl w:val="0"/>
              <w:ind w:right="113"/>
              <w:contextualSpacing/>
              <w:jc w:val="both"/>
              <w:rPr>
                <w:rFonts w:ascii="Times New Roman" w:hAnsi="Times New Roman" w:cs="Times New Roman"/>
                <w:b/>
                <w:i/>
                <w:sz w:val="24"/>
                <w:szCs w:val="24"/>
              </w:rPr>
            </w:pPr>
            <w:r w:rsidRPr="00B863DE">
              <w:rPr>
                <w:rFonts w:ascii="Times New Roman" w:hAnsi="Times New Roman" w:cs="Times New Roman"/>
                <w:b/>
                <w:i/>
                <w:sz w:val="24"/>
                <w:szCs w:val="24"/>
              </w:rPr>
              <w:t>Питома вага критерію «Ціна» становить 100%.</w:t>
            </w:r>
          </w:p>
          <w:p w:rsidR="00A7133F" w:rsidRPr="00B863DE" w:rsidRDefault="00A7133F" w:rsidP="00A7133F">
            <w:pPr>
              <w:widowControl w:val="0"/>
              <w:ind w:right="113"/>
              <w:contextualSpacing/>
              <w:jc w:val="both"/>
              <w:rPr>
                <w:rFonts w:ascii="Times New Roman" w:hAnsi="Times New Roman" w:cs="Times New Roman"/>
                <w:i/>
                <w:sz w:val="24"/>
                <w:szCs w:val="24"/>
              </w:rPr>
            </w:pPr>
            <w:r w:rsidRPr="00B863DE">
              <w:rPr>
                <w:rFonts w:ascii="Times New Roman" w:hAnsi="Times New Roman" w:cs="Times New Roman"/>
                <w:i/>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інших податків та зборів, що передбачені чинним законодавством, та мають бути включені таким учасником до вартості товарів, робіт або послуг.</w:t>
            </w:r>
          </w:p>
          <w:p w:rsidR="00577A4F" w:rsidRPr="00B863DE" w:rsidRDefault="00577A4F" w:rsidP="00577A4F">
            <w:pPr>
              <w:widowControl w:val="0"/>
              <w:ind w:right="113"/>
              <w:contextualSpacing/>
              <w:jc w:val="both"/>
              <w:rPr>
                <w:rFonts w:ascii="Times New Roman" w:hAnsi="Times New Roman" w:cs="Times New Roman"/>
                <w:i/>
                <w:sz w:val="24"/>
                <w:szCs w:val="24"/>
                <w:u w:val="single"/>
              </w:rPr>
            </w:pPr>
            <w:r w:rsidRPr="00B863DE">
              <w:rPr>
                <w:rFonts w:ascii="Times New Roman" w:hAnsi="Times New Roman" w:cs="Times New Roman"/>
                <w:i/>
                <w:sz w:val="24"/>
                <w:szCs w:val="24"/>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rsidR="00577A4F" w:rsidRPr="00B863DE" w:rsidRDefault="00577A4F" w:rsidP="00577A4F">
            <w:pPr>
              <w:widowControl w:val="0"/>
              <w:ind w:right="113"/>
              <w:contextualSpacing/>
              <w:jc w:val="both"/>
              <w:rPr>
                <w:rFonts w:ascii="Times New Roman" w:hAnsi="Times New Roman" w:cs="Times New Roman"/>
                <w:i/>
                <w:sz w:val="24"/>
                <w:szCs w:val="24"/>
              </w:rPr>
            </w:pPr>
            <w:r w:rsidRPr="00B863DE">
              <w:rPr>
                <w:rFonts w:ascii="Times New Roman" w:hAnsi="Times New Roman" w:cs="Times New Roman"/>
                <w:i/>
                <w:sz w:val="24"/>
                <w:szCs w:val="24"/>
                <w:u w:val="singl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13 пункту 41 цих Особливостей.</w:t>
            </w:r>
          </w:p>
          <w:p w:rsidR="00577A4F" w:rsidRPr="00B863DE" w:rsidRDefault="00577A4F" w:rsidP="00577A4F">
            <w:pPr>
              <w:shd w:val="clear" w:color="auto" w:fill="FFFFFF"/>
              <w:ind w:firstLine="0"/>
              <w:jc w:val="both"/>
              <w:rPr>
                <w:rFonts w:ascii="Times New Roman" w:hAnsi="Times New Roman" w:cs="Times New Roman"/>
                <w:sz w:val="24"/>
                <w:szCs w:val="24"/>
              </w:rPr>
            </w:pPr>
            <w:r w:rsidRPr="00B863DE">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(п.38 Особливостей).</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77A4F" w:rsidRPr="00B863DE" w:rsidRDefault="00577A4F" w:rsidP="00577A4F">
            <w:pPr>
              <w:widowControl w:val="0"/>
              <w:shd w:val="clear" w:color="auto" w:fill="FFFFFF"/>
              <w:ind w:firstLine="0"/>
              <w:jc w:val="both"/>
              <w:rPr>
                <w:rFonts w:ascii="Times New Roman" w:hAnsi="Times New Roman" w:cs="Times New Roman"/>
                <w:sz w:val="24"/>
                <w:szCs w:val="24"/>
              </w:rPr>
            </w:pPr>
            <w:r w:rsidRPr="00B863DE">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77A4F" w:rsidRPr="00B863DE" w:rsidRDefault="00577A4F" w:rsidP="00577A4F">
            <w:pPr>
              <w:widowControl w:val="0"/>
              <w:shd w:val="clear" w:color="auto" w:fill="FFFFFF"/>
              <w:ind w:firstLine="0"/>
              <w:jc w:val="both"/>
              <w:rPr>
                <w:rFonts w:ascii="Times New Roman" w:hAnsi="Times New Roman" w:cs="Times New Roman"/>
                <w:sz w:val="24"/>
                <w:szCs w:val="24"/>
              </w:rPr>
            </w:pPr>
            <w:r w:rsidRPr="00B863DE">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77A4F" w:rsidRPr="00B863DE" w:rsidRDefault="00577A4F" w:rsidP="00577A4F">
            <w:pPr>
              <w:widowControl w:val="0"/>
              <w:shd w:val="clear" w:color="auto" w:fill="FFFFFF"/>
              <w:ind w:firstLine="0"/>
              <w:jc w:val="both"/>
              <w:rPr>
                <w:rFonts w:ascii="Times New Roman" w:hAnsi="Times New Roman" w:cs="Times New Roman"/>
                <w:sz w:val="24"/>
                <w:szCs w:val="24"/>
              </w:rPr>
            </w:pPr>
            <w:r w:rsidRPr="00B863DE">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577A4F" w:rsidRPr="00B863DE" w:rsidTr="00974161">
        <w:trPr>
          <w:trHeight w:val="240"/>
        </w:trPr>
        <w:tc>
          <w:tcPr>
            <w:tcW w:w="824" w:type="dxa"/>
          </w:tcPr>
          <w:p w:rsidR="00577A4F" w:rsidRPr="00B863DE" w:rsidRDefault="00577A4F" w:rsidP="00577A4F">
            <w:pPr>
              <w:ind w:hanging="2"/>
              <w:jc w:val="center"/>
              <w:rPr>
                <w:rFonts w:ascii="Times New Roman" w:hAnsi="Times New Roman" w:cs="Times New Roman"/>
                <w:b/>
                <w:sz w:val="24"/>
                <w:szCs w:val="24"/>
              </w:rPr>
            </w:pPr>
            <w:r w:rsidRPr="00B863DE">
              <w:rPr>
                <w:rFonts w:ascii="Times New Roman" w:hAnsi="Times New Roman" w:cs="Times New Roman"/>
                <w:b/>
                <w:sz w:val="24"/>
                <w:szCs w:val="24"/>
              </w:rPr>
              <w:lastRenderedPageBreak/>
              <w:t>2.</w:t>
            </w:r>
          </w:p>
        </w:tc>
        <w:tc>
          <w:tcPr>
            <w:tcW w:w="2841" w:type="dxa"/>
          </w:tcPr>
          <w:p w:rsidR="00577A4F" w:rsidRPr="00B863DE" w:rsidRDefault="00577A4F" w:rsidP="00577A4F">
            <w:pPr>
              <w:ind w:hanging="2"/>
              <w:rPr>
                <w:rFonts w:ascii="Times New Roman" w:hAnsi="Times New Roman" w:cs="Times New Roman"/>
                <w:b/>
                <w:sz w:val="24"/>
                <w:szCs w:val="24"/>
              </w:rPr>
            </w:pPr>
            <w:r w:rsidRPr="00B863DE">
              <w:rPr>
                <w:rFonts w:ascii="Times New Roman" w:hAnsi="Times New Roman" w:cs="Times New Roman"/>
                <w:b/>
                <w:sz w:val="24"/>
                <w:szCs w:val="24"/>
              </w:rPr>
              <w:t>Обґрунтування аномально низької тендерної пропозиції</w:t>
            </w:r>
          </w:p>
        </w:tc>
        <w:tc>
          <w:tcPr>
            <w:tcW w:w="6662" w:type="dxa"/>
          </w:tcPr>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7A4F" w:rsidRPr="00B863DE" w:rsidRDefault="00577A4F" w:rsidP="00577A4F">
            <w:pPr>
              <w:widowControl w:val="0"/>
              <w:shd w:val="clear" w:color="auto" w:fill="FFFFFF"/>
              <w:ind w:firstLine="0"/>
              <w:jc w:val="both"/>
              <w:rPr>
                <w:rFonts w:ascii="Times New Roman" w:hAnsi="Times New Roman" w:cs="Times New Roman"/>
                <w:sz w:val="24"/>
                <w:szCs w:val="24"/>
              </w:rPr>
            </w:pPr>
            <w:r w:rsidRPr="00B863DE">
              <w:rPr>
                <w:rFonts w:ascii="Times New Roman" w:hAnsi="Times New Roman" w:cs="Times New Roman"/>
                <w:sz w:val="24"/>
                <w:szCs w:val="24"/>
              </w:rPr>
              <w:t>3) отримання учасником процедури закупівлі державної допомоги згідно із законодавством.</w:t>
            </w:r>
          </w:p>
          <w:p w:rsidR="00577A4F" w:rsidRPr="00B863DE" w:rsidRDefault="00577A4F" w:rsidP="00577A4F">
            <w:pPr>
              <w:widowControl w:val="0"/>
              <w:shd w:val="clear" w:color="auto" w:fill="FFFFFF"/>
              <w:ind w:firstLine="0"/>
              <w:jc w:val="both"/>
              <w:rPr>
                <w:rFonts w:ascii="Times New Roman" w:hAnsi="Times New Roman" w:cs="Times New Roman"/>
                <w:sz w:val="24"/>
                <w:szCs w:val="24"/>
              </w:rPr>
            </w:pPr>
            <w:r w:rsidRPr="00B863DE">
              <w:rPr>
                <w:rFonts w:ascii="Times New Roman" w:hAnsi="Times New Roman" w:cs="Times New Roman"/>
                <w:sz w:val="24"/>
                <w:szCs w:val="24"/>
              </w:rPr>
              <w:t xml:space="preserve">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Pr="00B863DE">
              <w:rPr>
                <w:rFonts w:ascii="Times New Roman" w:hAnsi="Times New Roman" w:cs="Times New Roman"/>
                <w:sz w:val="24"/>
                <w:szCs w:val="24"/>
              </w:rPr>
              <w:lastRenderedPageBreak/>
              <w:t>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(п.2 Особливостей).</w:t>
            </w:r>
          </w:p>
        </w:tc>
      </w:tr>
      <w:tr w:rsidR="00577A4F" w:rsidRPr="00B863DE" w:rsidTr="00974161">
        <w:trPr>
          <w:trHeight w:val="240"/>
        </w:trPr>
        <w:tc>
          <w:tcPr>
            <w:tcW w:w="824" w:type="dxa"/>
          </w:tcPr>
          <w:p w:rsidR="00577A4F" w:rsidRPr="00B863DE" w:rsidRDefault="00577A4F" w:rsidP="00577A4F">
            <w:pPr>
              <w:ind w:left="360" w:firstLine="0"/>
              <w:jc w:val="center"/>
              <w:rPr>
                <w:rFonts w:ascii="Times New Roman" w:hAnsi="Times New Roman" w:cs="Times New Roman"/>
                <w:b/>
                <w:sz w:val="24"/>
                <w:szCs w:val="24"/>
              </w:rPr>
            </w:pPr>
            <w:r w:rsidRPr="00B863DE">
              <w:rPr>
                <w:rFonts w:ascii="Times New Roman" w:hAnsi="Times New Roman" w:cs="Times New Roman"/>
                <w:b/>
                <w:sz w:val="24"/>
                <w:szCs w:val="24"/>
              </w:rPr>
              <w:lastRenderedPageBreak/>
              <w:t>3.</w:t>
            </w:r>
          </w:p>
        </w:tc>
        <w:tc>
          <w:tcPr>
            <w:tcW w:w="2841" w:type="dxa"/>
          </w:tcPr>
          <w:p w:rsidR="00577A4F" w:rsidRPr="00B863DE" w:rsidRDefault="00577A4F" w:rsidP="00577A4F">
            <w:pPr>
              <w:ind w:hanging="2"/>
              <w:rPr>
                <w:rFonts w:ascii="Times New Roman" w:hAnsi="Times New Roman" w:cs="Times New Roman"/>
                <w:b/>
                <w:sz w:val="24"/>
                <w:szCs w:val="24"/>
              </w:rPr>
            </w:pPr>
            <w:r w:rsidRPr="00B863DE">
              <w:rPr>
                <w:rFonts w:ascii="Times New Roman" w:hAnsi="Times New Roman" w:cs="Times New Roman"/>
                <w:b/>
                <w:sz w:val="24"/>
                <w:szCs w:val="24"/>
              </w:rPr>
              <w:t>Порядок підтвердження інформації</w:t>
            </w:r>
          </w:p>
        </w:tc>
        <w:tc>
          <w:tcPr>
            <w:tcW w:w="6662" w:type="dxa"/>
          </w:tcPr>
          <w:p w:rsidR="00577A4F" w:rsidRPr="00B863DE" w:rsidRDefault="00577A4F" w:rsidP="00577A4F">
            <w:pPr>
              <w:autoSpaceDE w:val="0"/>
              <w:autoSpaceDN w:val="0"/>
              <w:adjustRightInd w:val="0"/>
              <w:ind w:firstLine="0"/>
              <w:jc w:val="both"/>
              <w:rPr>
                <w:rFonts w:ascii="Times New Roman" w:hAnsi="Times New Roman" w:cs="Times New Roman"/>
                <w:sz w:val="24"/>
                <w:szCs w:val="24"/>
                <w:lang w:eastAsia="ru-RU"/>
              </w:rPr>
            </w:pPr>
            <w:r w:rsidRPr="00B863DE">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B863DE">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B863DE">
              <w:rPr>
                <w:rFonts w:ascii="Times New Roman" w:hAnsi="Times New Roman" w:cs="Times New Roman"/>
                <w:sz w:val="24"/>
                <w:szCs w:val="24"/>
                <w:lang w:eastAsia="ru-RU"/>
              </w:rPr>
              <w:t xml:space="preserve">. </w:t>
            </w:r>
          </w:p>
          <w:p w:rsidR="00577A4F" w:rsidRPr="00B863DE" w:rsidRDefault="00577A4F" w:rsidP="00577A4F">
            <w:pPr>
              <w:widowControl w:val="0"/>
              <w:shd w:val="clear" w:color="auto" w:fill="FFFFFF"/>
              <w:jc w:val="both"/>
              <w:rPr>
                <w:rFonts w:ascii="Times New Roman" w:hAnsi="Times New Roman" w:cs="Times New Roman"/>
                <w:sz w:val="24"/>
                <w:szCs w:val="24"/>
                <w:lang w:eastAsia="ru-RU"/>
              </w:rPr>
            </w:pPr>
            <w:r w:rsidRPr="00B863DE">
              <w:rPr>
                <w:rFonts w:ascii="Times New Roman" w:hAnsi="Times New Roman" w:cs="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77A4F" w:rsidRPr="00B863DE" w:rsidRDefault="00577A4F" w:rsidP="00577A4F">
            <w:pPr>
              <w:widowControl w:val="0"/>
              <w:shd w:val="clear" w:color="auto" w:fill="FFFFFF"/>
              <w:ind w:firstLine="0"/>
              <w:jc w:val="both"/>
              <w:rPr>
                <w:rFonts w:ascii="Times New Roman" w:hAnsi="Times New Roman" w:cs="Times New Roman"/>
                <w:sz w:val="24"/>
                <w:szCs w:val="24"/>
                <w:lang w:eastAsia="ru-RU"/>
              </w:rPr>
            </w:pPr>
            <w:r w:rsidRPr="00B863DE">
              <w:rPr>
                <w:rFonts w:ascii="Times New Roman" w:hAnsi="Times New Roman" w:cs="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7A4F" w:rsidRPr="00B863DE" w:rsidRDefault="00577A4F" w:rsidP="00577A4F">
            <w:pPr>
              <w:pStyle w:val="1f5"/>
              <w:widowControl w:val="0"/>
              <w:spacing w:line="240" w:lineRule="auto"/>
              <w:ind w:right="113" w:hanging="2"/>
              <w:jc w:val="both"/>
              <w:rPr>
                <w:rFonts w:ascii="Times New Roman" w:hAnsi="Times New Roman" w:cs="Times New Roman"/>
                <w:bCs/>
                <w:color w:val="auto"/>
                <w:kern w:val="1"/>
                <w:sz w:val="24"/>
                <w:szCs w:val="24"/>
                <w:lang w:val="uk-UA" w:eastAsia="ar-SA"/>
              </w:rPr>
            </w:pPr>
          </w:p>
          <w:p w:rsidR="00577A4F" w:rsidRPr="00B863DE" w:rsidRDefault="00577A4F" w:rsidP="00577A4F">
            <w:pPr>
              <w:pStyle w:val="1f5"/>
              <w:widowControl w:val="0"/>
              <w:spacing w:line="240" w:lineRule="auto"/>
              <w:ind w:right="113" w:hanging="2"/>
              <w:jc w:val="both"/>
              <w:rPr>
                <w:rFonts w:ascii="Times New Roman" w:hAnsi="Times New Roman" w:cs="Times New Roman"/>
                <w:bCs/>
                <w:color w:val="auto"/>
                <w:kern w:val="1"/>
                <w:sz w:val="24"/>
                <w:szCs w:val="24"/>
                <w:lang w:val="uk-UA" w:eastAsia="ar-SA"/>
              </w:rPr>
            </w:pPr>
            <w:r w:rsidRPr="00B863DE">
              <w:rPr>
                <w:rFonts w:ascii="Times New Roman" w:hAnsi="Times New Roman" w:cs="Times New Roman"/>
                <w:bCs/>
                <w:color w:val="auto"/>
                <w:kern w:val="1"/>
                <w:sz w:val="24"/>
                <w:szCs w:val="24"/>
                <w:lang w:val="uk-UA" w:eastAsia="ar-S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577A4F" w:rsidRPr="00B863DE" w:rsidRDefault="00577A4F" w:rsidP="00577A4F">
            <w:pPr>
              <w:pStyle w:val="1f5"/>
              <w:widowControl w:val="0"/>
              <w:spacing w:line="240" w:lineRule="auto"/>
              <w:ind w:right="113" w:hanging="2"/>
              <w:jc w:val="both"/>
              <w:rPr>
                <w:rFonts w:ascii="Times New Roman" w:hAnsi="Times New Roman" w:cs="Times New Roman"/>
                <w:bCs/>
                <w:color w:val="auto"/>
                <w:kern w:val="1"/>
                <w:sz w:val="24"/>
                <w:szCs w:val="24"/>
                <w:lang w:val="uk-UA" w:eastAsia="ar-SA"/>
              </w:rPr>
            </w:pPr>
            <w:r w:rsidRPr="00B863DE">
              <w:rPr>
                <w:rFonts w:ascii="Times New Roman" w:hAnsi="Times New Roman" w:cs="Times New Roman"/>
                <w:bCs/>
                <w:color w:val="auto"/>
                <w:kern w:val="1"/>
                <w:sz w:val="24"/>
                <w:szCs w:val="24"/>
                <w:lang w:val="uk-UA" w:eastAsia="ar-SA"/>
              </w:rPr>
              <w:t>- громадяни Російської Федерації;</w:t>
            </w:r>
          </w:p>
          <w:p w:rsidR="00577A4F" w:rsidRPr="00B863DE" w:rsidRDefault="00577A4F" w:rsidP="00577A4F">
            <w:pPr>
              <w:pStyle w:val="1f5"/>
              <w:widowControl w:val="0"/>
              <w:spacing w:line="240" w:lineRule="auto"/>
              <w:ind w:right="113" w:hanging="2"/>
              <w:jc w:val="both"/>
              <w:rPr>
                <w:rFonts w:ascii="Times New Roman" w:hAnsi="Times New Roman" w:cs="Times New Roman"/>
                <w:bCs/>
                <w:color w:val="auto"/>
                <w:kern w:val="1"/>
                <w:sz w:val="24"/>
                <w:szCs w:val="24"/>
                <w:lang w:val="uk-UA" w:eastAsia="ar-SA"/>
              </w:rPr>
            </w:pPr>
            <w:r w:rsidRPr="00B863DE">
              <w:rPr>
                <w:rFonts w:ascii="Times New Roman" w:hAnsi="Times New Roman" w:cs="Times New Roman"/>
                <w:bCs/>
                <w:color w:val="auto"/>
                <w:kern w:val="1"/>
                <w:sz w:val="24"/>
                <w:szCs w:val="24"/>
                <w:lang w:val="uk-UA" w:eastAsia="ar-SA"/>
              </w:rPr>
              <w:t>- юридичні особи, створені та зареєстровані відповідно до законодавства Російської Федерації;</w:t>
            </w:r>
          </w:p>
          <w:p w:rsidR="00577A4F" w:rsidRPr="00B863DE" w:rsidRDefault="00577A4F" w:rsidP="00577A4F">
            <w:pPr>
              <w:pStyle w:val="1f5"/>
              <w:widowControl w:val="0"/>
              <w:spacing w:line="240" w:lineRule="auto"/>
              <w:ind w:right="113" w:hanging="2"/>
              <w:jc w:val="both"/>
              <w:rPr>
                <w:rFonts w:ascii="Times New Roman" w:hAnsi="Times New Roman" w:cs="Times New Roman"/>
                <w:bCs/>
                <w:color w:val="auto"/>
                <w:kern w:val="1"/>
                <w:sz w:val="24"/>
                <w:szCs w:val="24"/>
                <w:lang w:val="uk-UA" w:eastAsia="ar-SA"/>
              </w:rPr>
            </w:pPr>
            <w:r w:rsidRPr="00B863DE">
              <w:rPr>
                <w:rFonts w:ascii="Times New Roman" w:hAnsi="Times New Roman" w:cs="Times New Roman"/>
                <w:bCs/>
                <w:color w:val="auto"/>
                <w:kern w:val="1"/>
                <w:sz w:val="24"/>
                <w:szCs w:val="24"/>
                <w:lang w:val="uk-UA" w:eastAsia="ar-S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rsidR="00577A4F" w:rsidRPr="00B863DE" w:rsidRDefault="00577A4F" w:rsidP="00577A4F">
            <w:pPr>
              <w:pStyle w:val="1f5"/>
              <w:widowControl w:val="0"/>
              <w:spacing w:line="240" w:lineRule="auto"/>
              <w:ind w:right="113" w:hanging="2"/>
              <w:jc w:val="both"/>
              <w:rPr>
                <w:rFonts w:ascii="Times New Roman" w:hAnsi="Times New Roman" w:cs="Times New Roman"/>
                <w:bCs/>
                <w:color w:val="auto"/>
                <w:kern w:val="1"/>
                <w:sz w:val="24"/>
                <w:szCs w:val="24"/>
                <w:lang w:val="uk-UA" w:eastAsia="ar-SA"/>
              </w:rPr>
            </w:pPr>
            <w:r w:rsidRPr="00B863DE">
              <w:rPr>
                <w:rFonts w:ascii="Times New Roman" w:hAnsi="Times New Roman" w:cs="Times New Roman"/>
                <w:bCs/>
                <w:color w:val="auto"/>
                <w:kern w:val="1"/>
                <w:sz w:val="24"/>
                <w:szCs w:val="24"/>
                <w:lang w:val="uk-UA" w:eastAsia="ar-S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577A4F" w:rsidRPr="00B863DE" w:rsidRDefault="00577A4F" w:rsidP="00577A4F">
            <w:pPr>
              <w:pStyle w:val="1f5"/>
              <w:widowControl w:val="0"/>
              <w:spacing w:line="240" w:lineRule="auto"/>
              <w:ind w:right="113" w:hanging="2"/>
              <w:jc w:val="both"/>
              <w:rPr>
                <w:rFonts w:ascii="Times New Roman" w:hAnsi="Times New Roman" w:cs="Times New Roman"/>
                <w:bCs/>
                <w:i/>
                <w:color w:val="auto"/>
                <w:kern w:val="1"/>
                <w:sz w:val="24"/>
                <w:szCs w:val="24"/>
                <w:u w:val="single"/>
                <w:lang w:val="uk-UA" w:eastAsia="ar-SA"/>
              </w:rPr>
            </w:pPr>
            <w:r w:rsidRPr="00B863DE">
              <w:rPr>
                <w:rFonts w:ascii="Times New Roman" w:hAnsi="Times New Roman" w:cs="Times New Roman"/>
                <w:bCs/>
                <w:i/>
                <w:color w:val="auto"/>
                <w:kern w:val="1"/>
                <w:sz w:val="24"/>
                <w:szCs w:val="24"/>
                <w:u w:val="single"/>
                <w:lang w:val="uk-UA" w:eastAsia="ar-SA"/>
              </w:rPr>
              <w:t xml:space="preserve">З метою підтвердження виконання вимог даного пункту оголошення, у разі, якщо кінцевим (ми) бенефіціарним (ими) </w:t>
            </w:r>
            <w:r w:rsidRPr="00B863DE">
              <w:rPr>
                <w:rFonts w:ascii="Times New Roman" w:hAnsi="Times New Roman" w:cs="Times New Roman"/>
                <w:bCs/>
                <w:i/>
                <w:color w:val="auto"/>
                <w:kern w:val="1"/>
                <w:sz w:val="24"/>
                <w:szCs w:val="24"/>
                <w:u w:val="single"/>
                <w:lang w:val="uk-UA" w:eastAsia="ar-SA"/>
              </w:rPr>
              <w:lastRenderedPageBreak/>
              <w:t>власником (ами) є громадянин/громадяни російської федерації, учасник у складі пропозиції повинен підтвердити законність підстав проживання на території України такими особами шляхом надання у складі пропозиції одного з таких документів:</w:t>
            </w:r>
          </w:p>
          <w:p w:rsidR="00577A4F" w:rsidRPr="00B863DE" w:rsidRDefault="00577A4F" w:rsidP="00577A4F">
            <w:pPr>
              <w:pStyle w:val="1f5"/>
              <w:widowControl w:val="0"/>
              <w:spacing w:line="240" w:lineRule="auto"/>
              <w:ind w:right="113" w:hanging="2"/>
              <w:jc w:val="both"/>
              <w:rPr>
                <w:rFonts w:ascii="Times New Roman" w:hAnsi="Times New Roman" w:cs="Times New Roman"/>
                <w:bCs/>
                <w:color w:val="auto"/>
                <w:kern w:val="1"/>
                <w:sz w:val="24"/>
                <w:szCs w:val="24"/>
                <w:lang w:val="uk-UA" w:eastAsia="ar-SA"/>
              </w:rPr>
            </w:pPr>
            <w:r w:rsidRPr="00B863DE">
              <w:rPr>
                <w:rFonts w:ascii="Times New Roman" w:hAnsi="Times New Roman" w:cs="Times New Roman"/>
                <w:bCs/>
                <w:color w:val="auto"/>
                <w:kern w:val="1"/>
                <w:sz w:val="24"/>
                <w:szCs w:val="24"/>
                <w:lang w:val="uk-UA" w:eastAsia="ar-SA"/>
              </w:rPr>
              <w:t>а) паспорт громадянина колишнього СРСР зразка 1974 року з відміткою про постійну чи тимчасову прописку на території України або реєстрацію на території України свого національного паспорту;</w:t>
            </w:r>
          </w:p>
          <w:p w:rsidR="00577A4F" w:rsidRPr="00B863DE" w:rsidRDefault="00577A4F" w:rsidP="00577A4F">
            <w:pPr>
              <w:pStyle w:val="1f5"/>
              <w:widowControl w:val="0"/>
              <w:spacing w:line="240" w:lineRule="auto"/>
              <w:ind w:right="113" w:hanging="2"/>
              <w:jc w:val="both"/>
              <w:rPr>
                <w:rFonts w:ascii="Times New Roman" w:hAnsi="Times New Roman" w:cs="Times New Roman"/>
                <w:bCs/>
                <w:color w:val="auto"/>
                <w:kern w:val="1"/>
                <w:sz w:val="24"/>
                <w:szCs w:val="24"/>
                <w:lang w:val="uk-UA" w:eastAsia="ar-SA"/>
              </w:rPr>
            </w:pPr>
            <w:r w:rsidRPr="00B863DE">
              <w:rPr>
                <w:rFonts w:ascii="Times New Roman" w:hAnsi="Times New Roman" w:cs="Times New Roman"/>
                <w:bCs/>
                <w:color w:val="auto"/>
                <w:kern w:val="1"/>
                <w:sz w:val="24"/>
                <w:szCs w:val="24"/>
                <w:lang w:val="uk-UA" w:eastAsia="ar-SA"/>
              </w:rPr>
              <w:t>б) посвідку на постійне чи тимчасове проживання на території України;</w:t>
            </w:r>
          </w:p>
          <w:p w:rsidR="00577A4F" w:rsidRPr="00B863DE" w:rsidRDefault="00577A4F" w:rsidP="00577A4F">
            <w:pPr>
              <w:pStyle w:val="1f5"/>
              <w:widowControl w:val="0"/>
              <w:spacing w:line="240" w:lineRule="auto"/>
              <w:ind w:right="113" w:hanging="2"/>
              <w:jc w:val="both"/>
              <w:rPr>
                <w:rFonts w:ascii="Times New Roman" w:hAnsi="Times New Roman" w:cs="Times New Roman"/>
                <w:bCs/>
                <w:color w:val="auto"/>
                <w:kern w:val="1"/>
                <w:sz w:val="24"/>
                <w:szCs w:val="24"/>
                <w:lang w:val="uk-UA" w:eastAsia="ar-SA"/>
              </w:rPr>
            </w:pPr>
            <w:r w:rsidRPr="00B863DE">
              <w:rPr>
                <w:rFonts w:ascii="Times New Roman" w:hAnsi="Times New Roman" w:cs="Times New Roman"/>
                <w:bCs/>
                <w:color w:val="auto"/>
                <w:kern w:val="1"/>
                <w:sz w:val="24"/>
                <w:szCs w:val="24"/>
                <w:lang w:val="uk-UA" w:eastAsia="ar-SA"/>
              </w:rPr>
              <w:t>в)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577A4F" w:rsidRPr="00B863DE" w:rsidRDefault="00577A4F" w:rsidP="00577A4F">
            <w:pPr>
              <w:pStyle w:val="1f5"/>
              <w:widowControl w:val="0"/>
              <w:spacing w:line="240" w:lineRule="auto"/>
              <w:ind w:right="113" w:hanging="2"/>
              <w:jc w:val="both"/>
              <w:rPr>
                <w:rFonts w:ascii="Times New Roman" w:hAnsi="Times New Roman" w:cs="Times New Roman"/>
                <w:bCs/>
                <w:color w:val="auto"/>
                <w:kern w:val="1"/>
                <w:sz w:val="24"/>
                <w:szCs w:val="24"/>
                <w:lang w:val="uk-UA" w:eastAsia="ar-SA"/>
              </w:rPr>
            </w:pPr>
            <w:r w:rsidRPr="00B863DE">
              <w:rPr>
                <w:rFonts w:ascii="Times New Roman" w:hAnsi="Times New Roman" w:cs="Times New Roman"/>
                <w:bCs/>
                <w:color w:val="auto"/>
                <w:kern w:val="1"/>
                <w:sz w:val="24"/>
                <w:szCs w:val="24"/>
                <w:lang w:val="uk-UA" w:eastAsia="ar-SA"/>
              </w:rPr>
              <w:t>г) посвідчення біженця чи документ, що підтверджує надання притулку в Україні (стаття 1 Закону України «Про громадянство України»).</w:t>
            </w:r>
          </w:p>
          <w:p w:rsidR="00577A4F" w:rsidRPr="00B863DE" w:rsidRDefault="00577A4F" w:rsidP="00577A4F">
            <w:pPr>
              <w:widowControl w:val="0"/>
              <w:shd w:val="clear" w:color="auto" w:fill="FFFFFF"/>
              <w:ind w:firstLine="0"/>
              <w:jc w:val="both"/>
              <w:rPr>
                <w:rFonts w:ascii="Times New Roman" w:hAnsi="Times New Roman" w:cs="Times New Roman"/>
                <w:sz w:val="24"/>
                <w:szCs w:val="24"/>
                <w:lang w:eastAsia="ru-RU"/>
              </w:rPr>
            </w:pPr>
            <w:r w:rsidRPr="00B863DE">
              <w:rPr>
                <w:rFonts w:ascii="Times New Roman" w:hAnsi="Times New Roman" w:cs="Times New Roman"/>
                <w:bCs/>
                <w:kern w:val="1"/>
                <w:sz w:val="24"/>
                <w:szCs w:val="24"/>
                <w:lang w:eastAsia="ar-SA"/>
              </w:rPr>
              <w:t>*</w:t>
            </w:r>
            <w:r w:rsidRPr="00B863DE">
              <w:rPr>
                <w:rFonts w:ascii="Times New Roman" w:hAnsi="Times New Roman" w:cs="Times New Roman"/>
                <w:bCs/>
                <w:i/>
                <w:kern w:val="1"/>
                <w:sz w:val="24"/>
                <w:szCs w:val="24"/>
                <w:lang w:eastAsia="ar-SA"/>
              </w:rPr>
              <w:t>Згідно роз'яснення Міністерства юстиції України від 08.03.2022 № 24560/8.1.3/10-22</w:t>
            </w:r>
            <w:r w:rsidRPr="00B863DE">
              <w:rPr>
                <w:rFonts w:ascii="Times New Roman" w:hAnsi="Times New Roman" w:cs="Times New Roman"/>
                <w:bCs/>
                <w:kern w:val="1"/>
                <w:sz w:val="24"/>
                <w:szCs w:val="24"/>
                <w:lang w:eastAsia="ar-SA"/>
              </w:rPr>
              <w:t>.</w:t>
            </w:r>
          </w:p>
        </w:tc>
      </w:tr>
      <w:tr w:rsidR="00577A4F" w:rsidRPr="00B863DE" w:rsidTr="00974161">
        <w:trPr>
          <w:trHeight w:val="240"/>
        </w:trPr>
        <w:tc>
          <w:tcPr>
            <w:tcW w:w="824" w:type="dxa"/>
          </w:tcPr>
          <w:p w:rsidR="00577A4F" w:rsidRPr="00B863DE" w:rsidRDefault="00577A4F" w:rsidP="00577A4F">
            <w:pPr>
              <w:ind w:left="360" w:firstLine="0"/>
              <w:jc w:val="center"/>
              <w:rPr>
                <w:rFonts w:ascii="Times New Roman" w:hAnsi="Times New Roman" w:cs="Times New Roman"/>
                <w:b/>
                <w:sz w:val="24"/>
                <w:szCs w:val="24"/>
              </w:rPr>
            </w:pPr>
            <w:r w:rsidRPr="00B863DE">
              <w:rPr>
                <w:rFonts w:ascii="Times New Roman" w:hAnsi="Times New Roman" w:cs="Times New Roman"/>
                <w:b/>
                <w:sz w:val="24"/>
                <w:szCs w:val="24"/>
              </w:rPr>
              <w:lastRenderedPageBreak/>
              <w:t>4.</w:t>
            </w:r>
          </w:p>
        </w:tc>
        <w:tc>
          <w:tcPr>
            <w:tcW w:w="2841" w:type="dxa"/>
          </w:tcPr>
          <w:p w:rsidR="00577A4F" w:rsidRPr="00B863DE" w:rsidRDefault="00577A4F" w:rsidP="00577A4F">
            <w:pPr>
              <w:ind w:hanging="2"/>
              <w:rPr>
                <w:rFonts w:ascii="Times New Roman" w:hAnsi="Times New Roman" w:cs="Times New Roman"/>
                <w:b/>
                <w:sz w:val="24"/>
                <w:szCs w:val="24"/>
              </w:rPr>
            </w:pPr>
            <w:r w:rsidRPr="00B863DE">
              <w:rPr>
                <w:rFonts w:ascii="Times New Roman" w:hAnsi="Times New Roman" w:cs="Times New Roman"/>
                <w:b/>
                <w:sz w:val="24"/>
                <w:szCs w:val="24"/>
              </w:rPr>
              <w:t>Виправлення невідповідностей в інформації та/або документах</w:t>
            </w:r>
          </w:p>
        </w:tc>
        <w:tc>
          <w:tcPr>
            <w:tcW w:w="6662" w:type="dxa"/>
          </w:tcPr>
          <w:p w:rsidR="00577A4F" w:rsidRPr="00B863DE" w:rsidRDefault="00577A4F" w:rsidP="00577A4F">
            <w:pPr>
              <w:widowControl w:val="0"/>
              <w:shd w:val="clear" w:color="auto" w:fill="FFFFFF"/>
              <w:ind w:firstLine="0"/>
              <w:jc w:val="both"/>
              <w:rPr>
                <w:rFonts w:ascii="Times New Roman" w:hAnsi="Times New Roman" w:cs="Times New Roman"/>
                <w:sz w:val="24"/>
                <w:szCs w:val="24"/>
              </w:rPr>
            </w:pPr>
            <w:r w:rsidRPr="00B863DE">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7A4F" w:rsidRPr="00B863DE" w:rsidRDefault="00577A4F" w:rsidP="00577A4F">
            <w:pPr>
              <w:widowControl w:val="0"/>
              <w:shd w:val="clear" w:color="auto" w:fill="FFFFFF"/>
              <w:ind w:firstLine="0"/>
              <w:jc w:val="both"/>
              <w:rPr>
                <w:rFonts w:ascii="Times New Roman" w:hAnsi="Times New Roman" w:cs="Times New Roman"/>
                <w:sz w:val="24"/>
                <w:szCs w:val="24"/>
              </w:rPr>
            </w:pPr>
            <w:r w:rsidRPr="00B863DE">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w:t>
            </w:r>
            <w:r w:rsidRPr="00B863DE">
              <w:rPr>
                <w:rFonts w:ascii="Times New Roman" w:hAnsi="Times New Roman" w:cs="Times New Roman"/>
                <w:sz w:val="24"/>
                <w:szCs w:val="24"/>
                <w:u w:val="single"/>
              </w:rPr>
              <w:t>невідповідності</w:t>
            </w:r>
            <w:r w:rsidRPr="00B863DE">
              <w:rPr>
                <w:rFonts w:ascii="Times New Roman" w:hAnsi="Times New Roman" w:cs="Times New Roman"/>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 xml:space="preserve">Під </w:t>
            </w:r>
            <w:r w:rsidRPr="00B863DE">
              <w:rPr>
                <w:rFonts w:ascii="Times New Roman" w:hAnsi="Times New Roman" w:cs="Times New Roman"/>
                <w:sz w:val="24"/>
                <w:szCs w:val="24"/>
                <w:u w:val="single"/>
              </w:rPr>
              <w:t>невідповідністю</w:t>
            </w:r>
            <w:r w:rsidRPr="00B863DE">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B863DE">
              <w:rPr>
                <w:rFonts w:ascii="Times New Roman" w:hAnsi="Times New Roman" w:cs="Times New Roman"/>
                <w:sz w:val="24"/>
                <w:szCs w:val="24"/>
                <w:u w:val="single"/>
              </w:rPr>
              <w:t>інформації та/або документів, подання яких передбачається тендерною документацією</w:t>
            </w:r>
            <w:r w:rsidRPr="00B863DE">
              <w:rPr>
                <w:rFonts w:ascii="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w:t>
            </w:r>
            <w:r w:rsidRPr="00B863DE">
              <w:rPr>
                <w:rFonts w:ascii="Times New Roman" w:hAnsi="Times New Roman" w:cs="Times New Roman"/>
                <w:sz w:val="24"/>
                <w:szCs w:val="24"/>
              </w:rPr>
              <w:lastRenderedPageBreak/>
              <w:t>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(п.40 Особливостей).</w:t>
            </w:r>
          </w:p>
        </w:tc>
      </w:tr>
      <w:tr w:rsidR="00577A4F" w:rsidRPr="00B863DE" w:rsidTr="00974161">
        <w:trPr>
          <w:trHeight w:val="240"/>
        </w:trPr>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lastRenderedPageBreak/>
              <w:t>5.</w:t>
            </w:r>
          </w:p>
          <w:p w:rsidR="00577A4F" w:rsidRPr="00B863DE" w:rsidRDefault="00577A4F" w:rsidP="00577A4F">
            <w:pPr>
              <w:ind w:hanging="2"/>
              <w:jc w:val="center"/>
              <w:rPr>
                <w:rFonts w:ascii="Times New Roman" w:hAnsi="Times New Roman" w:cs="Times New Roman"/>
                <w:sz w:val="24"/>
                <w:szCs w:val="24"/>
              </w:rPr>
            </w:pP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 xml:space="preserve">Інша інформація </w:t>
            </w:r>
          </w:p>
          <w:p w:rsidR="00577A4F" w:rsidRPr="00B863DE" w:rsidRDefault="00577A4F" w:rsidP="00577A4F">
            <w:pPr>
              <w:ind w:hanging="2"/>
              <w:rPr>
                <w:rFonts w:ascii="Times New Roman" w:hAnsi="Times New Roman" w:cs="Times New Roman"/>
                <w:sz w:val="24"/>
                <w:szCs w:val="24"/>
              </w:rPr>
            </w:pPr>
          </w:p>
        </w:tc>
        <w:tc>
          <w:tcPr>
            <w:tcW w:w="6662" w:type="dxa"/>
          </w:tcPr>
          <w:p w:rsidR="00577A4F" w:rsidRPr="00B863DE" w:rsidRDefault="00577A4F" w:rsidP="00577A4F">
            <w:pPr>
              <w:widowControl w:val="0"/>
              <w:ind w:right="30"/>
              <w:contextualSpacing/>
              <w:jc w:val="both"/>
              <w:rPr>
                <w:rFonts w:ascii="Times New Roman" w:hAnsi="Times New Roman" w:cs="Times New Roman"/>
                <w:sz w:val="24"/>
                <w:szCs w:val="24"/>
              </w:rPr>
            </w:pPr>
            <w:r w:rsidRPr="00B863DE">
              <w:rPr>
                <w:rFonts w:ascii="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577A4F" w:rsidRPr="00B863DE" w:rsidRDefault="00577A4F" w:rsidP="00577A4F">
            <w:pPr>
              <w:widowControl w:val="0"/>
              <w:ind w:right="30"/>
              <w:contextualSpacing/>
              <w:jc w:val="both"/>
              <w:rPr>
                <w:rFonts w:ascii="Times New Roman" w:hAnsi="Times New Roman" w:cs="Times New Roman"/>
                <w:sz w:val="24"/>
                <w:szCs w:val="24"/>
              </w:rPr>
            </w:pPr>
            <w:r w:rsidRPr="00B863DE">
              <w:rPr>
                <w:rFonts w:ascii="Times New Roman" w:hAnsi="Times New Roman" w:cs="Times New Roman"/>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rsidR="00577A4F" w:rsidRPr="00B863DE" w:rsidRDefault="00577A4F" w:rsidP="00577A4F">
            <w:pPr>
              <w:widowControl w:val="0"/>
              <w:ind w:right="30"/>
              <w:contextualSpacing/>
              <w:jc w:val="both"/>
              <w:rPr>
                <w:rFonts w:ascii="Times New Roman" w:hAnsi="Times New Roman" w:cs="Times New Roman"/>
                <w:sz w:val="24"/>
                <w:szCs w:val="24"/>
              </w:rPr>
            </w:pPr>
            <w:r w:rsidRPr="00B863DE">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p>
          <w:p w:rsidR="00577A4F" w:rsidRPr="00B863DE" w:rsidRDefault="00577A4F" w:rsidP="00577A4F">
            <w:pPr>
              <w:widowControl w:val="0"/>
              <w:ind w:right="30"/>
              <w:contextualSpacing/>
              <w:jc w:val="both"/>
              <w:rPr>
                <w:rFonts w:ascii="Times New Roman" w:hAnsi="Times New Roman" w:cs="Times New Roman"/>
                <w:sz w:val="24"/>
                <w:szCs w:val="24"/>
              </w:rPr>
            </w:pPr>
            <w:r w:rsidRPr="00B863DE">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rsidR="00577A4F" w:rsidRPr="00B863DE" w:rsidRDefault="00577A4F" w:rsidP="00577A4F">
            <w:pPr>
              <w:widowControl w:val="0"/>
              <w:ind w:right="113"/>
              <w:contextualSpacing/>
              <w:jc w:val="both"/>
              <w:rPr>
                <w:rFonts w:ascii="Times New Roman" w:hAnsi="Times New Roman" w:cs="Times New Roman"/>
                <w:sz w:val="24"/>
                <w:szCs w:val="24"/>
              </w:rPr>
            </w:pPr>
            <w:r w:rsidRPr="00B863DE">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77A4F" w:rsidRPr="00B863DE" w:rsidRDefault="00577A4F" w:rsidP="00577A4F">
            <w:pPr>
              <w:widowControl w:val="0"/>
              <w:ind w:right="113"/>
              <w:contextualSpacing/>
              <w:jc w:val="both"/>
              <w:rPr>
                <w:rFonts w:ascii="Times New Roman" w:hAnsi="Times New Roman" w:cs="Times New Roman"/>
                <w:sz w:val="24"/>
                <w:szCs w:val="24"/>
              </w:rPr>
            </w:pPr>
            <w:r w:rsidRPr="00B863DE">
              <w:rPr>
                <w:rFonts w:ascii="Times New Roman" w:hAnsi="Times New Roman" w:cs="Times New Roman"/>
                <w:sz w:val="24"/>
                <w:szCs w:val="24"/>
              </w:rPr>
              <w:t xml:space="preserve">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w:t>
            </w:r>
            <w:r w:rsidRPr="00B863DE">
              <w:rPr>
                <w:rFonts w:ascii="Times New Roman" w:hAnsi="Times New Roman" w:cs="Times New Roman"/>
                <w:sz w:val="24"/>
                <w:szCs w:val="24"/>
              </w:rPr>
              <w:lastRenderedPageBreak/>
              <w:t>права замовнику, як одержувачу зазначених персональних даних від імені суб’єкта (володільця).</w:t>
            </w:r>
          </w:p>
          <w:p w:rsidR="00577A4F" w:rsidRPr="00B863DE" w:rsidRDefault="00577A4F" w:rsidP="00577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sz w:val="24"/>
                <w:szCs w:val="24"/>
              </w:rPr>
            </w:pPr>
            <w:r w:rsidRPr="00B863DE">
              <w:rPr>
                <w:rFonts w:ascii="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577A4F" w:rsidRPr="00B863DE" w:rsidTr="00974161">
        <w:tc>
          <w:tcPr>
            <w:tcW w:w="824" w:type="dxa"/>
          </w:tcPr>
          <w:p w:rsidR="00577A4F" w:rsidRPr="00B863DE" w:rsidRDefault="00577A4F" w:rsidP="00577A4F">
            <w:pPr>
              <w:ind w:hanging="2"/>
              <w:jc w:val="center"/>
              <w:rPr>
                <w:rFonts w:ascii="Times New Roman" w:hAnsi="Times New Roman" w:cs="Times New Roman"/>
                <w:sz w:val="24"/>
                <w:szCs w:val="24"/>
              </w:rPr>
            </w:pPr>
          </w:p>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6.</w:t>
            </w:r>
          </w:p>
        </w:tc>
        <w:tc>
          <w:tcPr>
            <w:tcW w:w="2841" w:type="dxa"/>
          </w:tcPr>
          <w:p w:rsidR="00577A4F" w:rsidRPr="00B863DE" w:rsidRDefault="00577A4F" w:rsidP="00577A4F">
            <w:pPr>
              <w:widowControl w:val="0"/>
              <w:ind w:right="113" w:hanging="2"/>
              <w:rPr>
                <w:rFonts w:ascii="Times New Roman" w:hAnsi="Times New Roman" w:cs="Times New Roman"/>
                <w:sz w:val="24"/>
                <w:szCs w:val="24"/>
              </w:rPr>
            </w:pPr>
            <w:r w:rsidRPr="00B863DE">
              <w:rPr>
                <w:rFonts w:ascii="Times New Roman" w:hAnsi="Times New Roman" w:cs="Times New Roman"/>
                <w:b/>
                <w:sz w:val="24"/>
                <w:szCs w:val="24"/>
              </w:rPr>
              <w:t>Відхилення тендерних пропозицій</w:t>
            </w:r>
          </w:p>
        </w:tc>
        <w:tc>
          <w:tcPr>
            <w:tcW w:w="6662" w:type="dxa"/>
          </w:tcPr>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Відповідно до п.41 Особливостей, Замовник відхиляє тендерну пропозицію із зазначенням аргументації в електронній системі закупівель у разі, коли:</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1) учасник процедури закупівлі:</w:t>
            </w:r>
          </w:p>
          <w:p w:rsidR="00577A4F" w:rsidRPr="00B863DE" w:rsidRDefault="00577A4F" w:rsidP="00577A4F">
            <w:pPr>
              <w:pStyle w:val="ad"/>
              <w:widowControl w:val="0"/>
              <w:numPr>
                <w:ilvl w:val="0"/>
                <w:numId w:val="16"/>
              </w:numPr>
              <w:shd w:val="clear" w:color="auto" w:fill="FFFFFF"/>
              <w:spacing w:after="0" w:line="240" w:lineRule="auto"/>
              <w:jc w:val="both"/>
              <w:rPr>
                <w:rFonts w:ascii="Times New Roman" w:hAnsi="Times New Roman" w:cs="Times New Roman"/>
                <w:sz w:val="24"/>
                <w:szCs w:val="24"/>
              </w:rPr>
            </w:pPr>
            <w:r w:rsidRPr="00B863DE">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77A4F" w:rsidRPr="00B863DE" w:rsidRDefault="00577A4F" w:rsidP="00577A4F">
            <w:pPr>
              <w:pStyle w:val="ad"/>
              <w:widowControl w:val="0"/>
              <w:numPr>
                <w:ilvl w:val="0"/>
                <w:numId w:val="16"/>
              </w:numPr>
              <w:shd w:val="clear" w:color="auto" w:fill="FFFFFF"/>
              <w:spacing w:after="0" w:line="240" w:lineRule="auto"/>
              <w:jc w:val="both"/>
              <w:rPr>
                <w:rFonts w:ascii="Times New Roman" w:hAnsi="Times New Roman" w:cs="Times New Roman"/>
                <w:sz w:val="24"/>
                <w:szCs w:val="24"/>
              </w:rPr>
            </w:pPr>
            <w:r w:rsidRPr="00B863DE">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77A4F" w:rsidRPr="00B863DE" w:rsidRDefault="00577A4F" w:rsidP="00577A4F">
            <w:pPr>
              <w:pStyle w:val="ad"/>
              <w:widowControl w:val="0"/>
              <w:numPr>
                <w:ilvl w:val="0"/>
                <w:numId w:val="16"/>
              </w:numPr>
              <w:shd w:val="clear" w:color="auto" w:fill="FFFFFF"/>
              <w:spacing w:after="0" w:line="240" w:lineRule="auto"/>
              <w:jc w:val="both"/>
              <w:rPr>
                <w:rFonts w:ascii="Times New Roman" w:hAnsi="Times New Roman" w:cs="Times New Roman"/>
                <w:sz w:val="24"/>
                <w:szCs w:val="24"/>
              </w:rPr>
            </w:pPr>
            <w:r w:rsidRPr="00B863DE">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7A4F" w:rsidRPr="00B863DE" w:rsidRDefault="00577A4F" w:rsidP="00577A4F">
            <w:pPr>
              <w:pStyle w:val="ad"/>
              <w:widowControl w:val="0"/>
              <w:numPr>
                <w:ilvl w:val="0"/>
                <w:numId w:val="16"/>
              </w:numPr>
              <w:shd w:val="clear" w:color="auto" w:fill="FFFFFF"/>
              <w:spacing w:after="0" w:line="240" w:lineRule="auto"/>
              <w:jc w:val="both"/>
              <w:rPr>
                <w:rFonts w:ascii="Times New Roman" w:hAnsi="Times New Roman" w:cs="Times New Roman"/>
                <w:sz w:val="24"/>
                <w:szCs w:val="24"/>
              </w:rPr>
            </w:pPr>
            <w:r w:rsidRPr="00B863DE">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577A4F" w:rsidRPr="00B863DE" w:rsidRDefault="00577A4F" w:rsidP="00577A4F">
            <w:pPr>
              <w:pStyle w:val="ad"/>
              <w:widowControl w:val="0"/>
              <w:numPr>
                <w:ilvl w:val="0"/>
                <w:numId w:val="16"/>
              </w:numPr>
              <w:shd w:val="clear" w:color="auto" w:fill="FFFFFF"/>
              <w:spacing w:after="0" w:line="240" w:lineRule="auto"/>
              <w:jc w:val="both"/>
              <w:rPr>
                <w:rFonts w:ascii="Times New Roman" w:hAnsi="Times New Roman" w:cs="Times New Roman"/>
                <w:sz w:val="24"/>
                <w:szCs w:val="24"/>
              </w:rPr>
            </w:pPr>
            <w:r w:rsidRPr="00B863DE">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577A4F" w:rsidRPr="00B863DE" w:rsidRDefault="00577A4F" w:rsidP="00577A4F">
            <w:pPr>
              <w:pStyle w:val="ad"/>
              <w:widowControl w:val="0"/>
              <w:numPr>
                <w:ilvl w:val="0"/>
                <w:numId w:val="16"/>
              </w:numPr>
              <w:shd w:val="clear" w:color="auto" w:fill="FFFFFF"/>
              <w:spacing w:after="0" w:line="240" w:lineRule="auto"/>
              <w:jc w:val="both"/>
              <w:rPr>
                <w:rFonts w:ascii="Times New Roman" w:hAnsi="Times New Roman" w:cs="Times New Roman"/>
                <w:sz w:val="24"/>
                <w:szCs w:val="24"/>
              </w:rPr>
            </w:pPr>
            <w:r w:rsidRPr="00B863DE">
              <w:rPr>
                <w:rFonts w:ascii="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B863DE">
              <w:rPr>
                <w:rFonts w:ascii="Times New Roman" w:hAnsi="Times New Roman" w:cs="Times New Roman"/>
                <w:sz w:val="24"/>
                <w:szCs w:val="24"/>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2) тендерна пропозиція:</w:t>
            </w:r>
          </w:p>
          <w:p w:rsidR="00577A4F" w:rsidRPr="00B863DE" w:rsidRDefault="00577A4F" w:rsidP="00577A4F">
            <w:pPr>
              <w:pStyle w:val="ad"/>
              <w:widowControl w:val="0"/>
              <w:numPr>
                <w:ilvl w:val="0"/>
                <w:numId w:val="17"/>
              </w:numPr>
              <w:shd w:val="clear" w:color="auto" w:fill="FFFFFF"/>
              <w:spacing w:after="0" w:line="240" w:lineRule="auto"/>
              <w:jc w:val="both"/>
              <w:rPr>
                <w:rFonts w:ascii="Times New Roman" w:hAnsi="Times New Roman" w:cs="Times New Roman"/>
                <w:sz w:val="24"/>
                <w:szCs w:val="24"/>
              </w:rPr>
            </w:pPr>
            <w:r w:rsidRPr="00B863DE">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rsidR="00577A4F" w:rsidRPr="00B863DE" w:rsidRDefault="00577A4F" w:rsidP="00577A4F">
            <w:pPr>
              <w:pStyle w:val="ad"/>
              <w:widowControl w:val="0"/>
              <w:numPr>
                <w:ilvl w:val="0"/>
                <w:numId w:val="17"/>
              </w:numPr>
              <w:shd w:val="clear" w:color="auto" w:fill="FFFFFF"/>
              <w:spacing w:after="0" w:line="240" w:lineRule="auto"/>
              <w:jc w:val="both"/>
              <w:rPr>
                <w:rFonts w:ascii="Times New Roman" w:hAnsi="Times New Roman" w:cs="Times New Roman"/>
                <w:sz w:val="24"/>
                <w:szCs w:val="24"/>
              </w:rPr>
            </w:pPr>
            <w:r w:rsidRPr="00B863DE">
              <w:rPr>
                <w:rFonts w:ascii="Times New Roman" w:hAnsi="Times New Roman" w:cs="Times New Roman"/>
                <w:sz w:val="24"/>
                <w:szCs w:val="24"/>
              </w:rPr>
              <w:t>викладена іншою мовою (мовами), ніж мова (мови), що передбачена тендерною документацією;</w:t>
            </w:r>
          </w:p>
          <w:p w:rsidR="00577A4F" w:rsidRPr="00B863DE" w:rsidRDefault="00577A4F" w:rsidP="00577A4F">
            <w:pPr>
              <w:pStyle w:val="ad"/>
              <w:widowControl w:val="0"/>
              <w:numPr>
                <w:ilvl w:val="0"/>
                <w:numId w:val="17"/>
              </w:numPr>
              <w:shd w:val="clear" w:color="auto" w:fill="FFFFFF"/>
              <w:spacing w:after="0" w:line="240" w:lineRule="auto"/>
              <w:jc w:val="both"/>
              <w:rPr>
                <w:rFonts w:ascii="Times New Roman" w:hAnsi="Times New Roman" w:cs="Times New Roman"/>
                <w:sz w:val="24"/>
                <w:szCs w:val="24"/>
              </w:rPr>
            </w:pPr>
            <w:r w:rsidRPr="00B863DE">
              <w:rPr>
                <w:rFonts w:ascii="Times New Roman" w:hAnsi="Times New Roman" w:cs="Times New Roman"/>
                <w:sz w:val="24"/>
                <w:szCs w:val="24"/>
              </w:rPr>
              <w:t>є такою, строк дії якої закінчився;</w:t>
            </w:r>
          </w:p>
          <w:p w:rsidR="00577A4F" w:rsidRPr="00B863DE" w:rsidRDefault="00577A4F" w:rsidP="00577A4F">
            <w:pPr>
              <w:pStyle w:val="ad"/>
              <w:widowControl w:val="0"/>
              <w:numPr>
                <w:ilvl w:val="0"/>
                <w:numId w:val="17"/>
              </w:numPr>
              <w:shd w:val="clear" w:color="auto" w:fill="FFFFFF"/>
              <w:spacing w:after="0" w:line="240" w:lineRule="auto"/>
              <w:jc w:val="both"/>
              <w:rPr>
                <w:rFonts w:ascii="Times New Roman" w:hAnsi="Times New Roman" w:cs="Times New Roman"/>
                <w:sz w:val="24"/>
                <w:szCs w:val="24"/>
              </w:rPr>
            </w:pPr>
            <w:r w:rsidRPr="00B863DE">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A4F" w:rsidRPr="00B863DE" w:rsidRDefault="00577A4F" w:rsidP="00577A4F">
            <w:pPr>
              <w:pStyle w:val="ad"/>
              <w:widowControl w:val="0"/>
              <w:numPr>
                <w:ilvl w:val="0"/>
                <w:numId w:val="17"/>
              </w:numPr>
              <w:shd w:val="clear" w:color="auto" w:fill="FFFFFF"/>
              <w:spacing w:after="0" w:line="240" w:lineRule="auto"/>
              <w:jc w:val="both"/>
              <w:rPr>
                <w:rFonts w:ascii="Times New Roman" w:hAnsi="Times New Roman" w:cs="Times New Roman"/>
                <w:sz w:val="24"/>
                <w:szCs w:val="24"/>
              </w:rPr>
            </w:pPr>
            <w:r w:rsidRPr="00B863DE">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3) переможець процедури закупівлі:</w:t>
            </w:r>
          </w:p>
          <w:p w:rsidR="00577A4F" w:rsidRPr="00B863DE" w:rsidRDefault="00577A4F" w:rsidP="00577A4F">
            <w:pPr>
              <w:pStyle w:val="ad"/>
              <w:widowControl w:val="0"/>
              <w:numPr>
                <w:ilvl w:val="0"/>
                <w:numId w:val="18"/>
              </w:numPr>
              <w:shd w:val="clear" w:color="auto" w:fill="FFFFFF"/>
              <w:spacing w:after="0" w:line="240" w:lineRule="auto"/>
              <w:jc w:val="both"/>
              <w:rPr>
                <w:rFonts w:ascii="Times New Roman" w:hAnsi="Times New Roman" w:cs="Times New Roman"/>
                <w:sz w:val="24"/>
                <w:szCs w:val="24"/>
              </w:rPr>
            </w:pPr>
            <w:r w:rsidRPr="00B863DE">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77A4F" w:rsidRPr="00B863DE" w:rsidRDefault="00577A4F" w:rsidP="00577A4F">
            <w:pPr>
              <w:pStyle w:val="ad"/>
              <w:widowControl w:val="0"/>
              <w:numPr>
                <w:ilvl w:val="0"/>
                <w:numId w:val="18"/>
              </w:numPr>
              <w:shd w:val="clear" w:color="auto" w:fill="FFFFFF"/>
              <w:spacing w:after="0" w:line="240" w:lineRule="auto"/>
              <w:jc w:val="both"/>
              <w:rPr>
                <w:rFonts w:ascii="Times New Roman" w:hAnsi="Times New Roman" w:cs="Times New Roman"/>
                <w:sz w:val="24"/>
                <w:szCs w:val="24"/>
              </w:rPr>
            </w:pPr>
            <w:r w:rsidRPr="00B863DE">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77A4F" w:rsidRPr="00B863DE" w:rsidRDefault="00577A4F" w:rsidP="00577A4F">
            <w:pPr>
              <w:pStyle w:val="ad"/>
              <w:widowControl w:val="0"/>
              <w:numPr>
                <w:ilvl w:val="0"/>
                <w:numId w:val="18"/>
              </w:numPr>
              <w:shd w:val="clear" w:color="auto" w:fill="FFFFFF"/>
              <w:spacing w:after="0" w:line="240" w:lineRule="auto"/>
              <w:jc w:val="both"/>
              <w:rPr>
                <w:rFonts w:ascii="Times New Roman" w:hAnsi="Times New Roman" w:cs="Times New Roman"/>
                <w:sz w:val="24"/>
                <w:szCs w:val="24"/>
              </w:rPr>
            </w:pPr>
            <w:r w:rsidRPr="00B863DE">
              <w:rPr>
                <w:rFonts w:ascii="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77A4F" w:rsidRPr="00B863DE" w:rsidRDefault="00577A4F" w:rsidP="00577A4F">
            <w:pPr>
              <w:pStyle w:val="ad"/>
              <w:widowControl w:val="0"/>
              <w:numPr>
                <w:ilvl w:val="0"/>
                <w:numId w:val="18"/>
              </w:numPr>
              <w:shd w:val="clear" w:color="auto" w:fill="FFFFFF"/>
              <w:spacing w:after="0" w:line="240" w:lineRule="auto"/>
              <w:jc w:val="both"/>
              <w:rPr>
                <w:rFonts w:ascii="Times New Roman" w:hAnsi="Times New Roman" w:cs="Times New Roman"/>
                <w:sz w:val="24"/>
                <w:szCs w:val="24"/>
              </w:rPr>
            </w:pPr>
            <w:r w:rsidRPr="00B863DE">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77A4F" w:rsidRPr="00B863DE" w:rsidRDefault="00577A4F" w:rsidP="00577A4F">
            <w:pPr>
              <w:pStyle w:val="ad"/>
              <w:widowControl w:val="0"/>
              <w:numPr>
                <w:ilvl w:val="0"/>
                <w:numId w:val="18"/>
              </w:numPr>
              <w:shd w:val="clear" w:color="auto" w:fill="FFFFFF"/>
              <w:spacing w:after="0" w:line="240" w:lineRule="auto"/>
              <w:jc w:val="both"/>
              <w:rPr>
                <w:rFonts w:ascii="Times New Roman" w:hAnsi="Times New Roman" w:cs="Times New Roman"/>
                <w:sz w:val="24"/>
                <w:szCs w:val="24"/>
              </w:rPr>
            </w:pPr>
            <w:r w:rsidRPr="00B863DE">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Відповідно до п.42 Особливостей, Замовник може відхилити тендерну пропозицію із зазначенням аргументації в електронній системі закупівель у разі, коли:</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A4F" w:rsidRPr="00B863DE" w:rsidRDefault="00577A4F" w:rsidP="00577A4F">
            <w:pPr>
              <w:widowControl w:val="0"/>
              <w:shd w:val="clear" w:color="auto" w:fill="FFFFFF"/>
              <w:ind w:firstLine="0"/>
              <w:jc w:val="both"/>
              <w:rPr>
                <w:rFonts w:ascii="Times New Roman" w:hAnsi="Times New Roman" w:cs="Times New Roman"/>
                <w:sz w:val="24"/>
                <w:szCs w:val="24"/>
              </w:rPr>
            </w:pPr>
            <w:r w:rsidRPr="00B863DE">
              <w:rPr>
                <w:rFonts w:ascii="Times New Roman" w:hAnsi="Times New Roman" w:cs="Times New Roman"/>
                <w:sz w:val="24"/>
                <w:szCs w:val="24"/>
              </w:rPr>
              <w:t xml:space="preserve">2) учасник процедури закупівлі не виконав свої зобов’язання </w:t>
            </w:r>
            <w:r w:rsidRPr="00B863DE">
              <w:rPr>
                <w:rFonts w:ascii="Times New Roman" w:hAnsi="Times New Roman" w:cs="Times New Roman"/>
                <w:sz w:val="24"/>
                <w:szCs w:val="24"/>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7A4F" w:rsidRPr="00B863DE" w:rsidRDefault="00577A4F" w:rsidP="00577A4F">
            <w:pPr>
              <w:widowControl w:val="0"/>
              <w:shd w:val="clear" w:color="auto" w:fill="FFFFFF"/>
              <w:ind w:firstLine="0"/>
              <w:jc w:val="both"/>
              <w:rPr>
                <w:rFonts w:ascii="Times New Roman" w:hAnsi="Times New Roman" w:cs="Times New Roman"/>
                <w:sz w:val="24"/>
                <w:szCs w:val="24"/>
              </w:rPr>
            </w:pPr>
            <w:r w:rsidRPr="00B863DE">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7A4F" w:rsidRPr="00B863DE" w:rsidTr="00220717">
        <w:tc>
          <w:tcPr>
            <w:tcW w:w="824" w:type="dxa"/>
            <w:shd w:val="clear" w:color="auto" w:fill="E7E6E6" w:themeFill="background2"/>
          </w:tcPr>
          <w:p w:rsidR="00577A4F" w:rsidRPr="00B863DE" w:rsidRDefault="00577A4F" w:rsidP="00577A4F">
            <w:pPr>
              <w:jc w:val="center"/>
              <w:rPr>
                <w:rFonts w:ascii="Times New Roman" w:hAnsi="Times New Roman" w:cs="Times New Roman"/>
                <w:sz w:val="24"/>
                <w:szCs w:val="24"/>
              </w:rPr>
            </w:pPr>
          </w:p>
        </w:tc>
        <w:tc>
          <w:tcPr>
            <w:tcW w:w="9503" w:type="dxa"/>
            <w:gridSpan w:val="2"/>
            <w:shd w:val="clear" w:color="auto" w:fill="E7E6E6" w:themeFill="background2"/>
          </w:tcPr>
          <w:p w:rsidR="00577A4F" w:rsidRPr="00B863DE" w:rsidRDefault="00577A4F" w:rsidP="00577A4F">
            <w:pPr>
              <w:jc w:val="center"/>
              <w:rPr>
                <w:rFonts w:ascii="Times New Roman" w:hAnsi="Times New Roman" w:cs="Times New Roman"/>
                <w:sz w:val="24"/>
                <w:szCs w:val="24"/>
              </w:rPr>
            </w:pPr>
            <w:r w:rsidRPr="00B863DE">
              <w:rPr>
                <w:rFonts w:ascii="Times New Roman" w:hAnsi="Times New Roman" w:cs="Times New Roman"/>
                <w:b/>
                <w:sz w:val="24"/>
                <w:szCs w:val="24"/>
              </w:rPr>
              <w:t>Розділ VI. Результати процедури закупівлі та укладання договору про закупівлю</w:t>
            </w:r>
          </w:p>
        </w:tc>
      </w:tr>
      <w:tr w:rsidR="00577A4F" w:rsidRPr="00B863DE" w:rsidTr="00974161">
        <w:trPr>
          <w:trHeight w:val="240"/>
        </w:trPr>
        <w:tc>
          <w:tcPr>
            <w:tcW w:w="824" w:type="dxa"/>
          </w:tcPr>
          <w:p w:rsidR="00577A4F" w:rsidRPr="00B863DE" w:rsidRDefault="00577A4F" w:rsidP="00577A4F">
            <w:pPr>
              <w:ind w:hanging="2"/>
              <w:jc w:val="center"/>
              <w:rPr>
                <w:rFonts w:ascii="Times New Roman" w:hAnsi="Times New Roman" w:cs="Times New Roman"/>
                <w:sz w:val="24"/>
                <w:szCs w:val="24"/>
              </w:rPr>
            </w:pPr>
          </w:p>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1.</w:t>
            </w:r>
          </w:p>
        </w:tc>
        <w:tc>
          <w:tcPr>
            <w:tcW w:w="2841" w:type="dxa"/>
          </w:tcPr>
          <w:p w:rsidR="00577A4F" w:rsidRPr="00B863DE" w:rsidRDefault="00577A4F" w:rsidP="00577A4F">
            <w:pPr>
              <w:widowControl w:val="0"/>
              <w:ind w:right="113" w:hanging="2"/>
              <w:rPr>
                <w:rFonts w:ascii="Times New Roman" w:hAnsi="Times New Roman" w:cs="Times New Roman"/>
                <w:b/>
                <w:sz w:val="24"/>
                <w:szCs w:val="24"/>
              </w:rPr>
            </w:pPr>
            <w:r w:rsidRPr="00B863DE">
              <w:rPr>
                <w:rFonts w:ascii="Times New Roman" w:hAnsi="Times New Roman" w:cs="Times New Roman"/>
                <w:b/>
                <w:sz w:val="24"/>
                <w:szCs w:val="24"/>
              </w:rPr>
              <w:t>Відміна тендеру чи визнання тендеру таким, що не відбувся</w:t>
            </w:r>
          </w:p>
        </w:tc>
        <w:tc>
          <w:tcPr>
            <w:tcW w:w="6662" w:type="dxa"/>
          </w:tcPr>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Відповідно до п.47 Особливостей, Замовник відміняє відкриті торги у разі:</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1) відсутності подальшої потреби в закупівлі товарів, робіт чи послуг;</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3) скорочення обсягу видатків на здійснення закупівлі товарів, робіт чи послуг;</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577A4F" w:rsidRPr="00B863DE" w:rsidRDefault="00577A4F" w:rsidP="00577A4F">
            <w:pPr>
              <w:widowControl w:val="0"/>
              <w:shd w:val="clear" w:color="auto" w:fill="FFFFFF"/>
              <w:ind w:firstLine="0"/>
              <w:jc w:val="both"/>
              <w:rPr>
                <w:rFonts w:ascii="Times New Roman" w:hAnsi="Times New Roman" w:cs="Times New Roman"/>
                <w:sz w:val="24"/>
                <w:szCs w:val="24"/>
              </w:rPr>
            </w:pPr>
            <w:r w:rsidRPr="00B863DE">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Відповідно до п.48 - 50 Особливостей, відкриті торги автоматично відміняються електронною системою закупівель у разі:</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 xml:space="preserve">1) відхилення всіх тендерних пропозицій (у тому числі, якщо </w:t>
            </w:r>
            <w:r w:rsidRPr="00B863DE">
              <w:rPr>
                <w:rFonts w:ascii="Times New Roman" w:hAnsi="Times New Roman" w:cs="Times New Roman"/>
                <w:sz w:val="24"/>
                <w:szCs w:val="24"/>
              </w:rPr>
              <w:lastRenderedPageBreak/>
              <w:t>була подана одна тендерна пропозиція, яка відхилена замовником) згідно з цими особливостями;</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77A4F" w:rsidRPr="00B863DE" w:rsidRDefault="00577A4F" w:rsidP="00577A4F">
            <w:pPr>
              <w:widowControl w:val="0"/>
              <w:shd w:val="clear" w:color="auto" w:fill="FFFFFF"/>
              <w:jc w:val="both"/>
              <w:rPr>
                <w:rFonts w:ascii="Times New Roman" w:hAnsi="Times New Roman" w:cs="Times New Roman"/>
                <w:sz w:val="24"/>
                <w:szCs w:val="24"/>
              </w:rPr>
            </w:pPr>
            <w:r w:rsidRPr="00B863DE">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77A4F" w:rsidRPr="00B863DE" w:rsidRDefault="00577A4F" w:rsidP="00577A4F">
            <w:pPr>
              <w:widowControl w:val="0"/>
              <w:shd w:val="clear" w:color="auto" w:fill="FFFFFF"/>
              <w:ind w:firstLine="0"/>
              <w:jc w:val="both"/>
              <w:rPr>
                <w:rFonts w:ascii="Times New Roman" w:hAnsi="Times New Roman" w:cs="Times New Roman"/>
                <w:sz w:val="24"/>
                <w:szCs w:val="24"/>
              </w:rPr>
            </w:pPr>
            <w:r w:rsidRPr="00B863DE">
              <w:rPr>
                <w:rFonts w:ascii="Times New Roman" w:hAnsi="Times New Roman" w:cs="Times New Roman"/>
                <w:sz w:val="24"/>
                <w:szCs w:val="24"/>
              </w:rPr>
              <w:t>Відкриті торги можуть бути відмінені частково (за лотом).</w:t>
            </w:r>
          </w:p>
          <w:p w:rsidR="00577A4F" w:rsidRPr="00B863DE" w:rsidRDefault="00577A4F" w:rsidP="00577A4F">
            <w:pPr>
              <w:widowControl w:val="0"/>
              <w:shd w:val="clear" w:color="auto" w:fill="FFFFFF"/>
              <w:ind w:firstLine="0"/>
              <w:jc w:val="both"/>
              <w:rPr>
                <w:rFonts w:ascii="Times New Roman" w:hAnsi="Times New Roman" w:cs="Times New Roman"/>
                <w:sz w:val="24"/>
                <w:szCs w:val="24"/>
              </w:rPr>
            </w:pPr>
            <w:r w:rsidRPr="00B863DE">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77A4F" w:rsidRPr="00B863DE" w:rsidTr="00974161">
        <w:trPr>
          <w:trHeight w:val="240"/>
        </w:trPr>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lastRenderedPageBreak/>
              <w:t>2.</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Строк укладання договору про закупівлю</w:t>
            </w:r>
          </w:p>
        </w:tc>
        <w:tc>
          <w:tcPr>
            <w:tcW w:w="6662" w:type="dxa"/>
          </w:tcPr>
          <w:p w:rsidR="00577A4F" w:rsidRPr="00B863DE" w:rsidRDefault="00577A4F" w:rsidP="00577A4F">
            <w:pPr>
              <w:widowControl w:val="0"/>
              <w:ind w:right="113" w:hanging="2"/>
              <w:jc w:val="both"/>
              <w:rPr>
                <w:rFonts w:ascii="Times New Roman" w:hAnsi="Times New Roman" w:cs="Times New Roman"/>
                <w:sz w:val="24"/>
                <w:szCs w:val="24"/>
              </w:rPr>
            </w:pPr>
            <w:r w:rsidRPr="00B863DE">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863DE">
              <w:rPr>
                <w:rFonts w:ascii="Times New Roman" w:hAnsi="Times New Roman" w:cs="Times New Roman"/>
                <w:sz w:val="24"/>
                <w:szCs w:val="24"/>
                <w:u w:val="single"/>
              </w:rPr>
              <w:t>не пізніше ніж через 15 днів</w:t>
            </w:r>
            <w:r w:rsidRPr="00B863DE">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(п. 46 Особливостей).</w:t>
            </w:r>
          </w:p>
          <w:p w:rsidR="00577A4F" w:rsidRPr="00B863DE" w:rsidRDefault="00577A4F" w:rsidP="00577A4F">
            <w:pPr>
              <w:widowControl w:val="0"/>
              <w:ind w:right="113" w:hanging="2"/>
              <w:jc w:val="both"/>
              <w:rPr>
                <w:rFonts w:ascii="Times New Roman" w:hAnsi="Times New Roman" w:cs="Times New Roman"/>
                <w:sz w:val="24"/>
                <w:szCs w:val="24"/>
              </w:rPr>
            </w:pPr>
            <w:r w:rsidRPr="00B863DE">
              <w:rPr>
                <w:rFonts w:ascii="Times New Roman" w:hAnsi="Times New Roman" w:cs="Times New Roman"/>
                <w:sz w:val="24"/>
                <w:szCs w:val="24"/>
              </w:rPr>
              <w:t>У випадку обґрунтованої необхідності строк для укладення договору може бути продовжений до 60 днів.</w:t>
            </w:r>
          </w:p>
          <w:p w:rsidR="00577A4F" w:rsidRPr="00B863DE" w:rsidRDefault="00577A4F" w:rsidP="00577A4F">
            <w:pPr>
              <w:widowControl w:val="0"/>
              <w:ind w:right="113" w:hanging="2"/>
              <w:jc w:val="both"/>
              <w:rPr>
                <w:rFonts w:ascii="Times New Roman" w:hAnsi="Times New Roman" w:cs="Times New Roman"/>
                <w:sz w:val="24"/>
                <w:szCs w:val="24"/>
              </w:rPr>
            </w:pPr>
            <w:r w:rsidRPr="00B863DE">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B863DE">
              <w:rPr>
                <w:rFonts w:ascii="Times New Roman" w:hAnsi="Times New Roman" w:cs="Times New Roman"/>
                <w:sz w:val="24"/>
                <w:szCs w:val="24"/>
                <w:u w:val="single"/>
              </w:rPr>
              <w:t>п’ять днів</w:t>
            </w:r>
            <w:r w:rsidRPr="00B863DE">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577A4F" w:rsidRPr="00B863DE" w:rsidRDefault="00577A4F" w:rsidP="00577A4F">
            <w:pPr>
              <w:widowControl w:val="0"/>
              <w:ind w:right="113" w:hanging="2"/>
              <w:jc w:val="both"/>
              <w:rPr>
                <w:rFonts w:ascii="Times New Roman" w:hAnsi="Times New Roman" w:cs="Times New Roman"/>
                <w:sz w:val="24"/>
                <w:szCs w:val="24"/>
              </w:rPr>
            </w:pPr>
            <w:r w:rsidRPr="00B863DE">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77A4F" w:rsidRPr="00B863DE" w:rsidTr="00974161">
        <w:trPr>
          <w:trHeight w:val="240"/>
        </w:trPr>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t>3.</w:t>
            </w:r>
          </w:p>
        </w:tc>
        <w:tc>
          <w:tcPr>
            <w:tcW w:w="2841" w:type="dxa"/>
          </w:tcPr>
          <w:p w:rsidR="00577A4F" w:rsidRPr="00B863DE" w:rsidRDefault="00577A4F" w:rsidP="00577A4F">
            <w:pPr>
              <w:ind w:hanging="2"/>
              <w:rPr>
                <w:rFonts w:ascii="Times New Roman" w:hAnsi="Times New Roman" w:cs="Times New Roman"/>
                <w:sz w:val="24"/>
                <w:szCs w:val="24"/>
              </w:rPr>
            </w:pPr>
            <w:r w:rsidRPr="00B863DE">
              <w:rPr>
                <w:rFonts w:ascii="Times New Roman" w:hAnsi="Times New Roman" w:cs="Times New Roman"/>
                <w:b/>
                <w:sz w:val="24"/>
                <w:szCs w:val="24"/>
              </w:rPr>
              <w:t>Проект договору про закупівлю</w:t>
            </w:r>
          </w:p>
        </w:tc>
        <w:tc>
          <w:tcPr>
            <w:tcW w:w="6662" w:type="dxa"/>
          </w:tcPr>
          <w:p w:rsidR="00577A4F" w:rsidRPr="00B863DE" w:rsidRDefault="00577A4F" w:rsidP="00577A4F">
            <w:pPr>
              <w:shd w:val="clear" w:color="auto" w:fill="FFFFFF"/>
              <w:ind w:hanging="2"/>
              <w:jc w:val="both"/>
              <w:rPr>
                <w:rFonts w:ascii="Times New Roman" w:hAnsi="Times New Roman" w:cs="Times New Roman"/>
                <w:sz w:val="24"/>
                <w:szCs w:val="24"/>
              </w:rPr>
            </w:pPr>
            <w:r w:rsidRPr="00B863DE">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77A4F" w:rsidRPr="00B863DE" w:rsidRDefault="00577A4F" w:rsidP="00577A4F">
            <w:pPr>
              <w:widowControl w:val="0"/>
              <w:ind w:right="120" w:hanging="2"/>
              <w:jc w:val="both"/>
              <w:rPr>
                <w:rFonts w:ascii="Times New Roman" w:hAnsi="Times New Roman" w:cs="Times New Roman"/>
                <w:sz w:val="24"/>
                <w:szCs w:val="24"/>
              </w:rPr>
            </w:pPr>
            <w:r w:rsidRPr="00B863DE">
              <w:rPr>
                <w:rFonts w:ascii="Times New Roman" w:hAnsi="Times New Roman" w:cs="Times New Roman"/>
                <w:sz w:val="24"/>
                <w:szCs w:val="24"/>
              </w:rPr>
              <w:t>Проект договору про закупівлю розроблено замовником з урахуванням особливостей предмету закупівлі та викладено в додатку №3 до цієї тендерної документації.</w:t>
            </w:r>
          </w:p>
          <w:p w:rsidR="00577A4F" w:rsidRPr="00B863DE" w:rsidRDefault="00577A4F" w:rsidP="00577A4F">
            <w:pPr>
              <w:widowControl w:val="0"/>
              <w:ind w:right="120" w:hanging="2"/>
              <w:jc w:val="both"/>
              <w:rPr>
                <w:rFonts w:ascii="Times New Roman" w:hAnsi="Times New Roman" w:cs="Times New Roman"/>
                <w:sz w:val="24"/>
                <w:szCs w:val="24"/>
              </w:rPr>
            </w:pPr>
            <w:r w:rsidRPr="00B863DE">
              <w:rPr>
                <w:rFonts w:ascii="Times New Roman" w:hAnsi="Times New Roman" w:cs="Times New Roman"/>
                <w:sz w:val="24"/>
                <w:szCs w:val="24"/>
              </w:rPr>
              <w:t xml:space="preserve">Факт подання тендерної пропозиції вважається безумовною згодою учасника з проектом договору про закупівлю згідно предмета закупівлі, викладеним в додатку №3 до цієї тендерної документації та безумовною згодою підписати Договір про закупівлю, на умовах наведених в додатку №3 до цієї тендерної документації,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 відповідно до вимог (умов) тендерної документації та умов пропозиції учасника за ціною відповідно до результатів </w:t>
            </w:r>
            <w:r w:rsidRPr="00B863DE">
              <w:rPr>
                <w:rFonts w:ascii="Times New Roman" w:hAnsi="Times New Roman" w:cs="Times New Roman"/>
                <w:sz w:val="24"/>
                <w:szCs w:val="24"/>
              </w:rPr>
              <w:lastRenderedPageBreak/>
              <w:t>аукціону.</w:t>
            </w:r>
          </w:p>
          <w:p w:rsidR="00577A4F" w:rsidRPr="00B863DE" w:rsidRDefault="00577A4F" w:rsidP="00577A4F">
            <w:pPr>
              <w:widowControl w:val="0"/>
              <w:ind w:right="120" w:hanging="2"/>
              <w:jc w:val="both"/>
              <w:rPr>
                <w:rFonts w:ascii="Times New Roman" w:hAnsi="Times New Roman" w:cs="Times New Roman"/>
                <w:b/>
                <w:sz w:val="24"/>
                <w:szCs w:val="24"/>
                <w:u w:val="single"/>
              </w:rPr>
            </w:pPr>
            <w:r w:rsidRPr="00B863DE">
              <w:rPr>
                <w:rFonts w:ascii="Times New Roman" w:hAnsi="Times New Roman" w:cs="Times New Roman"/>
                <w:b/>
                <w:sz w:val="24"/>
                <w:szCs w:val="24"/>
                <w:u w:val="single"/>
              </w:rPr>
              <w:t>Переможець процедури закупівлі під час укладення договору про закупівлю повинен надати:</w:t>
            </w:r>
          </w:p>
          <w:p w:rsidR="00577A4F" w:rsidRPr="00B863DE" w:rsidRDefault="00577A4F" w:rsidP="00577A4F">
            <w:pPr>
              <w:widowControl w:val="0"/>
              <w:ind w:right="120" w:hanging="2"/>
              <w:jc w:val="both"/>
              <w:rPr>
                <w:rFonts w:ascii="Times New Roman" w:hAnsi="Times New Roman" w:cs="Times New Roman"/>
                <w:sz w:val="24"/>
                <w:szCs w:val="24"/>
              </w:rPr>
            </w:pPr>
            <w:r w:rsidRPr="00B863DE">
              <w:rPr>
                <w:rFonts w:ascii="Times New Roman" w:hAnsi="Times New Roman" w:cs="Times New Roman"/>
                <w:sz w:val="24"/>
                <w:szCs w:val="24"/>
              </w:rPr>
              <w:t>- інформацію про право підписання договору про закупівлю;</w:t>
            </w:r>
          </w:p>
          <w:p w:rsidR="00577A4F" w:rsidRPr="00B863DE" w:rsidRDefault="00577A4F" w:rsidP="00577A4F">
            <w:pPr>
              <w:widowControl w:val="0"/>
              <w:ind w:right="120" w:hanging="2"/>
              <w:jc w:val="both"/>
              <w:rPr>
                <w:rFonts w:ascii="Times New Roman" w:hAnsi="Times New Roman" w:cs="Times New Roman"/>
                <w:sz w:val="24"/>
                <w:szCs w:val="24"/>
              </w:rPr>
            </w:pPr>
            <w:r w:rsidRPr="00B863DE">
              <w:rPr>
                <w:rFonts w:ascii="Times New Roman" w:hAnsi="Times New Roman" w:cs="Times New Roman"/>
                <w:sz w:val="24"/>
                <w:szCs w:val="24"/>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77A4F" w:rsidRPr="00B863DE" w:rsidRDefault="00577A4F" w:rsidP="00577A4F">
            <w:pPr>
              <w:widowControl w:val="0"/>
              <w:ind w:right="120" w:hanging="2"/>
              <w:jc w:val="both"/>
              <w:rPr>
                <w:rFonts w:ascii="Times New Roman" w:hAnsi="Times New Roman" w:cs="Times New Roman"/>
                <w:sz w:val="24"/>
                <w:szCs w:val="24"/>
              </w:rPr>
            </w:pPr>
            <w:r w:rsidRPr="00B863DE">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77A4F" w:rsidRPr="00B863DE" w:rsidRDefault="00577A4F" w:rsidP="00577A4F">
            <w:pPr>
              <w:widowControl w:val="0"/>
              <w:ind w:right="120" w:hanging="2"/>
              <w:jc w:val="both"/>
              <w:rPr>
                <w:rFonts w:ascii="Times New Roman" w:hAnsi="Times New Roman" w:cs="Times New Roman"/>
                <w:i/>
                <w:sz w:val="24"/>
                <w:szCs w:val="24"/>
              </w:rPr>
            </w:pPr>
            <w:r w:rsidRPr="00B863DE">
              <w:rPr>
                <w:rFonts w:ascii="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577A4F" w:rsidRPr="00B863DE" w:rsidTr="00974161">
        <w:trPr>
          <w:trHeight w:val="240"/>
        </w:trPr>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lastRenderedPageBreak/>
              <w:t>4.</w:t>
            </w:r>
          </w:p>
        </w:tc>
        <w:tc>
          <w:tcPr>
            <w:tcW w:w="2841" w:type="dxa"/>
          </w:tcPr>
          <w:p w:rsidR="00577A4F" w:rsidRPr="00B863DE" w:rsidRDefault="00577A4F" w:rsidP="00577A4F">
            <w:pPr>
              <w:widowControl w:val="0"/>
              <w:ind w:right="113" w:hanging="2"/>
              <w:rPr>
                <w:rFonts w:ascii="Times New Roman" w:hAnsi="Times New Roman" w:cs="Times New Roman"/>
                <w:sz w:val="24"/>
                <w:szCs w:val="24"/>
              </w:rPr>
            </w:pPr>
            <w:r w:rsidRPr="00B863DE">
              <w:rPr>
                <w:rFonts w:ascii="Times New Roman" w:hAnsi="Times New Roman" w:cs="Times New Roman"/>
                <w:b/>
                <w:sz w:val="24"/>
                <w:szCs w:val="24"/>
              </w:rPr>
              <w:t>Істотні умови, що обов’язково включаються до договору про закупівлю</w:t>
            </w:r>
          </w:p>
        </w:tc>
        <w:tc>
          <w:tcPr>
            <w:tcW w:w="6662" w:type="dxa"/>
          </w:tcPr>
          <w:p w:rsidR="00577A4F" w:rsidRPr="00B863DE" w:rsidRDefault="00577A4F" w:rsidP="00577A4F">
            <w:pPr>
              <w:pStyle w:val="1f5"/>
              <w:widowControl w:val="0"/>
              <w:spacing w:line="240" w:lineRule="auto"/>
              <w:ind w:right="113" w:hanging="2"/>
              <w:jc w:val="both"/>
              <w:rPr>
                <w:rFonts w:ascii="Times New Roman" w:hAnsi="Times New Roman" w:cs="Times New Roman"/>
                <w:color w:val="auto"/>
                <w:sz w:val="24"/>
                <w:szCs w:val="24"/>
                <w:lang w:val="uk-UA"/>
              </w:rPr>
            </w:pPr>
            <w:r w:rsidRPr="00B863DE">
              <w:rPr>
                <w:rFonts w:ascii="Times New Roman" w:hAnsi="Times New Roman" w:cs="Times New Roman"/>
                <w:color w:val="auto"/>
                <w:sz w:val="24"/>
                <w:szCs w:val="24"/>
                <w:lang w:val="uk-UA"/>
              </w:rPr>
              <w:t>Істотними умовами договору про закупівлю є:</w:t>
            </w:r>
          </w:p>
          <w:p w:rsidR="00577A4F" w:rsidRPr="00B863DE" w:rsidRDefault="00577A4F" w:rsidP="00577A4F">
            <w:pPr>
              <w:pStyle w:val="1f5"/>
              <w:widowControl w:val="0"/>
              <w:spacing w:line="240" w:lineRule="auto"/>
              <w:ind w:right="113" w:hanging="2"/>
              <w:jc w:val="both"/>
              <w:rPr>
                <w:rFonts w:ascii="Times New Roman" w:hAnsi="Times New Roman" w:cs="Times New Roman"/>
                <w:color w:val="auto"/>
                <w:sz w:val="24"/>
                <w:szCs w:val="24"/>
                <w:lang w:val="uk-UA"/>
              </w:rPr>
            </w:pPr>
            <w:r w:rsidRPr="00B863DE">
              <w:rPr>
                <w:rFonts w:ascii="Times New Roman" w:hAnsi="Times New Roman" w:cs="Times New Roman"/>
                <w:color w:val="auto"/>
                <w:sz w:val="24"/>
                <w:szCs w:val="24"/>
                <w:lang w:val="uk-UA"/>
              </w:rPr>
              <w:t>- предмет договору (найменування);</w:t>
            </w:r>
          </w:p>
          <w:p w:rsidR="00577A4F" w:rsidRPr="00B863DE" w:rsidRDefault="00577A4F" w:rsidP="00577A4F">
            <w:pPr>
              <w:pStyle w:val="1f5"/>
              <w:widowControl w:val="0"/>
              <w:spacing w:line="240" w:lineRule="auto"/>
              <w:ind w:right="113" w:hanging="2"/>
              <w:jc w:val="both"/>
              <w:rPr>
                <w:rFonts w:ascii="Times New Roman" w:hAnsi="Times New Roman" w:cs="Times New Roman"/>
                <w:color w:val="auto"/>
                <w:sz w:val="24"/>
                <w:szCs w:val="24"/>
                <w:lang w:val="uk-UA"/>
              </w:rPr>
            </w:pPr>
            <w:r w:rsidRPr="00B863DE">
              <w:rPr>
                <w:rFonts w:ascii="Times New Roman" w:hAnsi="Times New Roman" w:cs="Times New Roman"/>
                <w:color w:val="auto"/>
                <w:sz w:val="24"/>
                <w:szCs w:val="24"/>
                <w:lang w:val="uk-UA"/>
              </w:rPr>
              <w:t>- обсяг закупівлі та вимоги щодо якості;</w:t>
            </w:r>
          </w:p>
          <w:p w:rsidR="00577A4F" w:rsidRPr="00B863DE" w:rsidRDefault="00577A4F" w:rsidP="00577A4F">
            <w:pPr>
              <w:pStyle w:val="1f5"/>
              <w:widowControl w:val="0"/>
              <w:spacing w:line="240" w:lineRule="auto"/>
              <w:ind w:right="113" w:hanging="2"/>
              <w:jc w:val="both"/>
              <w:rPr>
                <w:rFonts w:ascii="Times New Roman" w:hAnsi="Times New Roman" w:cs="Times New Roman"/>
                <w:color w:val="auto"/>
                <w:sz w:val="24"/>
                <w:szCs w:val="24"/>
                <w:lang w:val="uk-UA"/>
              </w:rPr>
            </w:pPr>
            <w:r w:rsidRPr="00B863DE">
              <w:rPr>
                <w:rFonts w:ascii="Times New Roman" w:hAnsi="Times New Roman" w:cs="Times New Roman"/>
                <w:color w:val="auto"/>
                <w:sz w:val="24"/>
                <w:szCs w:val="24"/>
                <w:lang w:val="uk-UA"/>
              </w:rPr>
              <w:t>- вартість (ціна) договору;</w:t>
            </w:r>
          </w:p>
          <w:p w:rsidR="00577A4F" w:rsidRPr="00B863DE" w:rsidRDefault="00577A4F" w:rsidP="00577A4F">
            <w:pPr>
              <w:pStyle w:val="1f5"/>
              <w:widowControl w:val="0"/>
              <w:spacing w:line="240" w:lineRule="auto"/>
              <w:ind w:right="113" w:hanging="2"/>
              <w:jc w:val="both"/>
              <w:rPr>
                <w:rFonts w:ascii="Times New Roman" w:hAnsi="Times New Roman" w:cs="Times New Roman"/>
                <w:color w:val="auto"/>
                <w:sz w:val="24"/>
                <w:szCs w:val="24"/>
                <w:lang w:val="uk-UA"/>
              </w:rPr>
            </w:pPr>
            <w:r w:rsidRPr="00B863DE">
              <w:rPr>
                <w:rFonts w:ascii="Times New Roman" w:hAnsi="Times New Roman" w:cs="Times New Roman"/>
                <w:color w:val="auto"/>
                <w:sz w:val="24"/>
                <w:szCs w:val="24"/>
                <w:lang w:val="uk-UA"/>
              </w:rPr>
              <w:t>- ціни за одиницю (у разі закупівлі товару);</w:t>
            </w:r>
          </w:p>
          <w:p w:rsidR="00577A4F" w:rsidRPr="00B863DE" w:rsidRDefault="00577A4F" w:rsidP="00577A4F">
            <w:pPr>
              <w:pStyle w:val="1f5"/>
              <w:widowControl w:val="0"/>
              <w:spacing w:line="240" w:lineRule="auto"/>
              <w:ind w:right="113" w:hanging="2"/>
              <w:jc w:val="both"/>
              <w:rPr>
                <w:rFonts w:ascii="Times New Roman" w:hAnsi="Times New Roman" w:cs="Times New Roman"/>
                <w:color w:val="auto"/>
                <w:sz w:val="24"/>
                <w:szCs w:val="24"/>
                <w:lang w:val="uk-UA"/>
              </w:rPr>
            </w:pPr>
            <w:r w:rsidRPr="00B863DE">
              <w:rPr>
                <w:rFonts w:ascii="Times New Roman" w:hAnsi="Times New Roman" w:cs="Times New Roman"/>
                <w:color w:val="auto"/>
                <w:sz w:val="24"/>
                <w:szCs w:val="24"/>
                <w:lang w:val="uk-UA"/>
              </w:rPr>
              <w:t>- термін поставки товару/виконання робіт/надання послуг;</w:t>
            </w:r>
          </w:p>
          <w:p w:rsidR="00577A4F" w:rsidRPr="00B863DE" w:rsidRDefault="00577A4F" w:rsidP="00577A4F">
            <w:pPr>
              <w:pStyle w:val="1f5"/>
              <w:widowControl w:val="0"/>
              <w:spacing w:line="240" w:lineRule="auto"/>
              <w:ind w:right="113" w:hanging="2"/>
              <w:jc w:val="both"/>
              <w:rPr>
                <w:rFonts w:ascii="Times New Roman" w:hAnsi="Times New Roman" w:cs="Times New Roman"/>
                <w:color w:val="auto"/>
                <w:sz w:val="24"/>
                <w:szCs w:val="24"/>
                <w:lang w:val="uk-UA"/>
              </w:rPr>
            </w:pPr>
            <w:r w:rsidRPr="00B863DE">
              <w:rPr>
                <w:rFonts w:ascii="Times New Roman" w:hAnsi="Times New Roman" w:cs="Times New Roman"/>
                <w:color w:val="auto"/>
                <w:sz w:val="24"/>
                <w:szCs w:val="24"/>
                <w:lang w:val="uk-UA"/>
              </w:rPr>
              <w:t>- строк дії договору.</w:t>
            </w:r>
          </w:p>
          <w:p w:rsidR="00577A4F" w:rsidRPr="00B863DE" w:rsidRDefault="00577A4F" w:rsidP="00577A4F">
            <w:pPr>
              <w:shd w:val="clear" w:color="auto" w:fill="FFFFFF"/>
              <w:ind w:hanging="2"/>
              <w:jc w:val="both"/>
              <w:rPr>
                <w:rFonts w:ascii="Times New Roman" w:hAnsi="Times New Roman" w:cs="Times New Roman"/>
                <w:sz w:val="24"/>
                <w:szCs w:val="24"/>
              </w:rPr>
            </w:pPr>
            <w:r w:rsidRPr="00B863DE">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7A4F" w:rsidRPr="00B863DE" w:rsidRDefault="00577A4F" w:rsidP="00577A4F">
            <w:pPr>
              <w:shd w:val="clear" w:color="auto" w:fill="FFFFFF"/>
              <w:ind w:hanging="2"/>
              <w:jc w:val="both"/>
              <w:rPr>
                <w:rFonts w:ascii="Times New Roman" w:hAnsi="Times New Roman" w:cs="Times New Roman"/>
                <w:sz w:val="24"/>
                <w:szCs w:val="24"/>
              </w:rPr>
            </w:pPr>
            <w:r w:rsidRPr="00B863D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77A4F" w:rsidRPr="00B863DE" w:rsidRDefault="00577A4F" w:rsidP="00577A4F">
            <w:pPr>
              <w:shd w:val="clear" w:color="auto" w:fill="FFFFFF"/>
              <w:ind w:hanging="2"/>
              <w:jc w:val="both"/>
              <w:rPr>
                <w:rFonts w:ascii="Times New Roman" w:hAnsi="Times New Roman" w:cs="Times New Roman"/>
                <w:sz w:val="24"/>
                <w:szCs w:val="24"/>
              </w:rPr>
            </w:pPr>
            <w:r w:rsidRPr="00B863DE">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7A4F" w:rsidRPr="00B863DE" w:rsidRDefault="00577A4F" w:rsidP="00577A4F">
            <w:pPr>
              <w:shd w:val="clear" w:color="auto" w:fill="FFFFFF"/>
              <w:ind w:hanging="2"/>
              <w:jc w:val="both"/>
              <w:rPr>
                <w:rFonts w:ascii="Times New Roman" w:hAnsi="Times New Roman" w:cs="Times New Roman"/>
                <w:sz w:val="24"/>
                <w:szCs w:val="24"/>
              </w:rPr>
            </w:pPr>
            <w:r w:rsidRPr="00B863D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77A4F" w:rsidRPr="00B863DE" w:rsidRDefault="00577A4F" w:rsidP="00577A4F">
            <w:pPr>
              <w:shd w:val="clear" w:color="auto" w:fill="FFFFFF"/>
              <w:ind w:hanging="2"/>
              <w:jc w:val="both"/>
              <w:rPr>
                <w:rFonts w:ascii="Times New Roman" w:hAnsi="Times New Roman" w:cs="Times New Roman"/>
                <w:sz w:val="24"/>
                <w:szCs w:val="24"/>
              </w:rPr>
            </w:pPr>
            <w:r w:rsidRPr="00B863DE">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B863DE">
              <w:rPr>
                <w:rFonts w:ascii="Times New Roman" w:hAnsi="Times New Roman" w:cs="Times New Roman"/>
                <w:sz w:val="24"/>
                <w:szCs w:val="24"/>
              </w:rPr>
              <w:lastRenderedPageBreak/>
              <w:t>договорі про закупівлю;</w:t>
            </w:r>
          </w:p>
          <w:p w:rsidR="00577A4F" w:rsidRPr="00B863DE" w:rsidRDefault="00577A4F" w:rsidP="00577A4F">
            <w:pPr>
              <w:shd w:val="clear" w:color="auto" w:fill="FFFFFF"/>
              <w:ind w:hanging="2"/>
              <w:jc w:val="both"/>
              <w:rPr>
                <w:rFonts w:ascii="Times New Roman" w:hAnsi="Times New Roman" w:cs="Times New Roman"/>
                <w:sz w:val="24"/>
                <w:szCs w:val="24"/>
              </w:rPr>
            </w:pPr>
            <w:r w:rsidRPr="00B863D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77A4F" w:rsidRPr="00B863DE" w:rsidRDefault="00577A4F" w:rsidP="00577A4F">
            <w:pPr>
              <w:shd w:val="clear" w:color="auto" w:fill="FFFFFF"/>
              <w:ind w:hanging="2"/>
              <w:jc w:val="both"/>
              <w:rPr>
                <w:rFonts w:ascii="Times New Roman" w:hAnsi="Times New Roman" w:cs="Times New Roman"/>
                <w:sz w:val="24"/>
                <w:szCs w:val="24"/>
              </w:rPr>
            </w:pPr>
            <w:r w:rsidRPr="00B863D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7A4F" w:rsidRPr="00B863DE" w:rsidRDefault="00577A4F" w:rsidP="00577A4F">
            <w:pPr>
              <w:shd w:val="clear" w:color="auto" w:fill="FFFFFF"/>
              <w:ind w:hanging="2"/>
              <w:jc w:val="both"/>
              <w:rPr>
                <w:rFonts w:ascii="Times New Roman" w:hAnsi="Times New Roman" w:cs="Times New Roman"/>
                <w:sz w:val="24"/>
                <w:szCs w:val="24"/>
              </w:rPr>
            </w:pPr>
            <w:r w:rsidRPr="00B863D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7A4F" w:rsidRPr="00B863DE" w:rsidRDefault="00577A4F" w:rsidP="00577A4F">
            <w:pPr>
              <w:shd w:val="clear" w:color="auto" w:fill="FFFFFF"/>
              <w:ind w:hanging="2"/>
              <w:jc w:val="both"/>
              <w:rPr>
                <w:rFonts w:ascii="Times New Roman" w:hAnsi="Times New Roman" w:cs="Times New Roman"/>
                <w:sz w:val="24"/>
                <w:szCs w:val="24"/>
              </w:rPr>
            </w:pPr>
            <w:r w:rsidRPr="00B863DE">
              <w:rPr>
                <w:rFonts w:ascii="Times New Roman" w:hAnsi="Times New Roman" w:cs="Times New Roman"/>
                <w:sz w:val="24"/>
                <w:szCs w:val="24"/>
              </w:rPr>
              <w:t>8) зміни умов у зв’язку із застосуванням положень частини шостої статті 41 Закону.</w:t>
            </w:r>
          </w:p>
          <w:p w:rsidR="00577A4F" w:rsidRPr="00B863DE" w:rsidRDefault="00577A4F" w:rsidP="00577A4F">
            <w:pPr>
              <w:shd w:val="clear" w:color="auto" w:fill="FFFFFF"/>
              <w:ind w:hanging="2"/>
              <w:jc w:val="both"/>
              <w:rPr>
                <w:rFonts w:ascii="Times New Roman" w:hAnsi="Times New Roman" w:cs="Times New Roman"/>
                <w:sz w:val="24"/>
                <w:szCs w:val="24"/>
              </w:rPr>
            </w:pPr>
            <w:r w:rsidRPr="00B863DE">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77A4F" w:rsidRPr="00B863DE" w:rsidRDefault="00577A4F" w:rsidP="00577A4F">
            <w:pPr>
              <w:shd w:val="clear" w:color="auto" w:fill="FFFFFF"/>
              <w:ind w:hanging="2"/>
              <w:jc w:val="both"/>
              <w:rPr>
                <w:rFonts w:ascii="Times New Roman" w:hAnsi="Times New Roman" w:cs="Times New Roman"/>
                <w:sz w:val="24"/>
                <w:szCs w:val="24"/>
              </w:rPr>
            </w:pPr>
            <w:r w:rsidRPr="00B863DE">
              <w:rPr>
                <w:rFonts w:ascii="Times New Roman" w:hAnsi="Times New Roman" w:cs="Times New Roman"/>
                <w:sz w:val="24"/>
                <w:szCs w:val="24"/>
              </w:rPr>
              <w:t>Договір про закупівлю є нікчемним у разі:</w:t>
            </w:r>
          </w:p>
          <w:p w:rsidR="00577A4F" w:rsidRPr="00B863DE" w:rsidRDefault="00577A4F" w:rsidP="00577A4F">
            <w:pPr>
              <w:shd w:val="clear" w:color="auto" w:fill="FFFFFF"/>
              <w:ind w:hanging="2"/>
              <w:jc w:val="both"/>
              <w:rPr>
                <w:rFonts w:ascii="Times New Roman" w:hAnsi="Times New Roman" w:cs="Times New Roman"/>
                <w:sz w:val="24"/>
                <w:szCs w:val="24"/>
              </w:rPr>
            </w:pPr>
            <w:r w:rsidRPr="00B863DE">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577A4F" w:rsidRPr="00B863DE" w:rsidRDefault="00577A4F" w:rsidP="00577A4F">
            <w:pPr>
              <w:shd w:val="clear" w:color="auto" w:fill="FFFFFF"/>
              <w:ind w:hanging="2"/>
              <w:jc w:val="both"/>
              <w:rPr>
                <w:rFonts w:ascii="Times New Roman" w:hAnsi="Times New Roman" w:cs="Times New Roman"/>
                <w:sz w:val="24"/>
                <w:szCs w:val="24"/>
              </w:rPr>
            </w:pPr>
            <w:r w:rsidRPr="00B863DE">
              <w:rPr>
                <w:rFonts w:ascii="Times New Roman" w:hAnsi="Times New Roman" w:cs="Times New Roman"/>
                <w:sz w:val="24"/>
                <w:szCs w:val="24"/>
              </w:rPr>
              <w:t>2) укладення договору про закупівлю з порушенням вимог пункту 18 Особливостей;</w:t>
            </w:r>
          </w:p>
          <w:p w:rsidR="00577A4F" w:rsidRPr="00B863DE" w:rsidRDefault="00577A4F" w:rsidP="00577A4F">
            <w:pPr>
              <w:shd w:val="clear" w:color="auto" w:fill="FFFFFF"/>
              <w:ind w:hanging="2"/>
              <w:jc w:val="both"/>
              <w:rPr>
                <w:rFonts w:ascii="Times New Roman" w:hAnsi="Times New Roman" w:cs="Times New Roman"/>
                <w:sz w:val="24"/>
                <w:szCs w:val="24"/>
              </w:rPr>
            </w:pPr>
            <w:r w:rsidRPr="00B863DE">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577A4F" w:rsidRPr="00B863DE" w:rsidRDefault="00577A4F" w:rsidP="00577A4F">
            <w:pPr>
              <w:shd w:val="clear" w:color="auto" w:fill="FFFFFF"/>
              <w:ind w:hanging="2"/>
              <w:jc w:val="both"/>
              <w:rPr>
                <w:rFonts w:ascii="Times New Roman" w:hAnsi="Times New Roman" w:cs="Times New Roman"/>
                <w:sz w:val="24"/>
                <w:szCs w:val="24"/>
              </w:rPr>
            </w:pPr>
            <w:r w:rsidRPr="00B863DE">
              <w:rPr>
                <w:rFonts w:ascii="Times New Roman" w:hAnsi="Times New Roman" w:cs="Times New Roman"/>
                <w:sz w:val="24"/>
                <w:szCs w:val="24"/>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77A4F" w:rsidRPr="00B863DE" w:rsidRDefault="00577A4F" w:rsidP="00577A4F">
            <w:pPr>
              <w:shd w:val="clear" w:color="auto" w:fill="FFFFFF"/>
              <w:ind w:firstLine="0"/>
              <w:jc w:val="both"/>
              <w:rPr>
                <w:rFonts w:ascii="Times New Roman" w:hAnsi="Times New Roman" w:cs="Times New Roman"/>
                <w:sz w:val="24"/>
                <w:szCs w:val="24"/>
              </w:rPr>
            </w:pPr>
            <w:r w:rsidRPr="00B863DE">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77A4F" w:rsidRPr="00B863DE" w:rsidTr="00974161">
        <w:trPr>
          <w:trHeight w:val="240"/>
        </w:trPr>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lastRenderedPageBreak/>
              <w:t>5.</w:t>
            </w:r>
          </w:p>
        </w:tc>
        <w:tc>
          <w:tcPr>
            <w:tcW w:w="2841" w:type="dxa"/>
          </w:tcPr>
          <w:p w:rsidR="00577A4F" w:rsidRPr="00B863DE" w:rsidRDefault="00577A4F" w:rsidP="00577A4F">
            <w:pPr>
              <w:widowControl w:val="0"/>
              <w:ind w:right="113" w:hanging="2"/>
              <w:rPr>
                <w:rFonts w:ascii="Times New Roman" w:hAnsi="Times New Roman" w:cs="Times New Roman"/>
                <w:sz w:val="24"/>
                <w:szCs w:val="24"/>
              </w:rPr>
            </w:pPr>
            <w:r w:rsidRPr="00B863DE">
              <w:rPr>
                <w:rFonts w:ascii="Times New Roman" w:hAnsi="Times New Roman" w:cs="Times New Roman"/>
                <w:b/>
                <w:sz w:val="24"/>
                <w:szCs w:val="24"/>
              </w:rPr>
              <w:t>Дії замовника при відмові переможця процедури закупівлі підписати договір про закупівлю</w:t>
            </w:r>
          </w:p>
        </w:tc>
        <w:tc>
          <w:tcPr>
            <w:tcW w:w="6662" w:type="dxa"/>
          </w:tcPr>
          <w:p w:rsidR="00577A4F" w:rsidRPr="00B863DE" w:rsidRDefault="00577A4F" w:rsidP="00577A4F">
            <w:pPr>
              <w:widowControl w:val="0"/>
              <w:ind w:right="113" w:hanging="2"/>
              <w:jc w:val="both"/>
              <w:rPr>
                <w:rFonts w:ascii="Times New Roman" w:hAnsi="Times New Roman" w:cs="Times New Roman"/>
                <w:sz w:val="24"/>
                <w:szCs w:val="24"/>
              </w:rPr>
            </w:pPr>
            <w:r w:rsidRPr="00B863DE">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надавння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не надання копії ліцензії або документа дозвільного характеру (у разі їх наявності) відповідно до частини другої статті 41 Закону;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w:t>
            </w:r>
            <w:r w:rsidRPr="00B863DE">
              <w:rPr>
                <w:rFonts w:ascii="Times New Roman" w:hAnsi="Times New Roman" w:cs="Times New Roman"/>
                <w:sz w:val="24"/>
                <w:szCs w:val="24"/>
              </w:rPr>
              <w:lastRenderedPageBreak/>
              <w:t>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77A4F" w:rsidRPr="00B863DE" w:rsidTr="00974161">
        <w:trPr>
          <w:trHeight w:val="240"/>
        </w:trPr>
        <w:tc>
          <w:tcPr>
            <w:tcW w:w="824" w:type="dxa"/>
          </w:tcPr>
          <w:p w:rsidR="00577A4F" w:rsidRPr="00B863DE" w:rsidRDefault="00577A4F" w:rsidP="00577A4F">
            <w:pPr>
              <w:ind w:hanging="2"/>
              <w:jc w:val="center"/>
              <w:rPr>
                <w:rFonts w:ascii="Times New Roman" w:hAnsi="Times New Roman" w:cs="Times New Roman"/>
                <w:sz w:val="24"/>
                <w:szCs w:val="24"/>
              </w:rPr>
            </w:pPr>
            <w:r w:rsidRPr="00B863DE">
              <w:rPr>
                <w:rFonts w:ascii="Times New Roman" w:hAnsi="Times New Roman" w:cs="Times New Roman"/>
                <w:b/>
                <w:sz w:val="24"/>
                <w:szCs w:val="24"/>
              </w:rPr>
              <w:lastRenderedPageBreak/>
              <w:t>6.</w:t>
            </w:r>
          </w:p>
        </w:tc>
        <w:tc>
          <w:tcPr>
            <w:tcW w:w="2841" w:type="dxa"/>
          </w:tcPr>
          <w:p w:rsidR="00577A4F" w:rsidRPr="00B863DE" w:rsidRDefault="00577A4F" w:rsidP="00577A4F">
            <w:pPr>
              <w:widowControl w:val="0"/>
              <w:ind w:right="113" w:hanging="2"/>
              <w:rPr>
                <w:rFonts w:ascii="Times New Roman" w:hAnsi="Times New Roman" w:cs="Times New Roman"/>
                <w:sz w:val="24"/>
                <w:szCs w:val="24"/>
              </w:rPr>
            </w:pPr>
            <w:r w:rsidRPr="00B863DE">
              <w:rPr>
                <w:rFonts w:ascii="Times New Roman" w:hAnsi="Times New Roman" w:cs="Times New Roman"/>
                <w:b/>
                <w:sz w:val="24"/>
                <w:szCs w:val="24"/>
              </w:rPr>
              <w:t xml:space="preserve">Забезпечення виконання договору про закупівлю </w:t>
            </w:r>
          </w:p>
        </w:tc>
        <w:tc>
          <w:tcPr>
            <w:tcW w:w="6662" w:type="dxa"/>
          </w:tcPr>
          <w:p w:rsidR="00577A4F" w:rsidRPr="00B863DE" w:rsidRDefault="00577A4F" w:rsidP="00577A4F">
            <w:pPr>
              <w:widowControl w:val="0"/>
              <w:ind w:right="113" w:hanging="2"/>
              <w:jc w:val="both"/>
              <w:rPr>
                <w:rFonts w:ascii="Times New Roman" w:hAnsi="Times New Roman" w:cs="Times New Roman"/>
                <w:i/>
                <w:sz w:val="24"/>
                <w:szCs w:val="24"/>
              </w:rPr>
            </w:pPr>
            <w:r w:rsidRPr="00B863DE">
              <w:rPr>
                <w:rFonts w:ascii="Times New Roman" w:hAnsi="Times New Roman" w:cs="Times New Roman"/>
                <w:sz w:val="24"/>
                <w:szCs w:val="24"/>
              </w:rPr>
              <w:t>Не вимагається</w:t>
            </w:r>
          </w:p>
        </w:tc>
      </w:tr>
    </w:tbl>
    <w:p w:rsidR="00C359D7" w:rsidRPr="00B863DE" w:rsidRDefault="00C359D7">
      <w:pPr>
        <w:rPr>
          <w:rFonts w:ascii="Times New Roman" w:hAnsi="Times New Roman" w:cs="Times New Roman"/>
          <w:i/>
          <w:sz w:val="26"/>
          <w:szCs w:val="26"/>
        </w:rPr>
        <w:sectPr w:rsidR="00C359D7" w:rsidRPr="00B863DE" w:rsidSect="00757C2F">
          <w:headerReference w:type="even" r:id="rId11"/>
          <w:headerReference w:type="default" r:id="rId12"/>
          <w:footerReference w:type="even" r:id="rId13"/>
          <w:footerReference w:type="default" r:id="rId14"/>
          <w:headerReference w:type="first" r:id="rId15"/>
          <w:footerReference w:type="first" r:id="rId16"/>
          <w:pgSz w:w="11907" w:h="16840"/>
          <w:pgMar w:top="680" w:right="851" w:bottom="993" w:left="1276" w:header="227" w:footer="227" w:gutter="0"/>
          <w:pgNumType w:start="1"/>
          <w:cols w:space="720"/>
          <w:titlePg/>
          <w:rtlGutter/>
          <w:docGrid w:linePitch="299"/>
        </w:sectPr>
      </w:pPr>
    </w:p>
    <w:p w:rsidR="00D03E5C" w:rsidRPr="00B863DE" w:rsidRDefault="00D03E5C" w:rsidP="00D03E5C">
      <w:pPr>
        <w:ind w:hanging="2"/>
        <w:jc w:val="right"/>
        <w:rPr>
          <w:rFonts w:ascii="Times New Roman" w:hAnsi="Times New Roman" w:cs="Times New Roman"/>
          <w:b/>
          <w:color w:val="121212"/>
          <w:sz w:val="24"/>
          <w:szCs w:val="24"/>
        </w:rPr>
      </w:pPr>
      <w:r w:rsidRPr="00B863DE">
        <w:rPr>
          <w:rFonts w:ascii="Times New Roman" w:hAnsi="Times New Roman" w:cs="Times New Roman"/>
          <w:b/>
          <w:color w:val="121212"/>
          <w:sz w:val="24"/>
          <w:szCs w:val="24"/>
        </w:rPr>
        <w:lastRenderedPageBreak/>
        <w:t>ДОДАТОК 1 ДО ТЕНДЕРНОЇ ДОКУМЕНТАЦІЇ</w:t>
      </w:r>
    </w:p>
    <w:p w:rsidR="00D03E5C" w:rsidRPr="00B863DE" w:rsidRDefault="00D03E5C" w:rsidP="00D03E5C">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rsidR="00D03E5C" w:rsidRPr="00B863DE" w:rsidRDefault="00D03E5C" w:rsidP="00D03E5C">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B863DE">
        <w:rPr>
          <w:rFonts w:ascii="Times New Roman" w:hAnsi="Times New Roman"/>
          <w:b/>
          <w:color w:val="000000"/>
          <w:kern w:val="1"/>
          <w:sz w:val="24"/>
          <w:szCs w:val="24"/>
          <w:lang w:eastAsia="ar-SA"/>
        </w:rPr>
        <w:t>ІНФОРМАЦІЯ ПРО НЕОБХІДНІ ТЕХНІЧНІ, ЯКІСНІ ТА КІЛЬКІСНІ ХАРАКТЕРИСТИКИ ПРЕДМЕТА ЗАКУПІВЛІ</w:t>
      </w:r>
    </w:p>
    <w:p w:rsidR="00D03E5C" w:rsidRPr="00B863DE" w:rsidRDefault="00D03E5C" w:rsidP="00D03E5C">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B863DE">
        <w:rPr>
          <w:rFonts w:ascii="Times New Roman" w:hAnsi="Times New Roman"/>
          <w:b/>
          <w:color w:val="000000"/>
          <w:kern w:val="1"/>
          <w:sz w:val="24"/>
          <w:szCs w:val="24"/>
          <w:lang w:eastAsia="ar-SA"/>
        </w:rPr>
        <w:t xml:space="preserve"> «Послуги з організації шкільного харчування»</w:t>
      </w:r>
    </w:p>
    <w:p w:rsidR="00D03E5C" w:rsidRPr="00B863DE" w:rsidRDefault="00D03E5C" w:rsidP="00D03E5C">
      <w:pPr>
        <w:autoSpaceDE w:val="0"/>
        <w:autoSpaceDN w:val="0"/>
        <w:adjustRightInd w:val="0"/>
        <w:spacing w:after="0" w:line="240" w:lineRule="auto"/>
        <w:ind w:left="284" w:right="23"/>
        <w:jc w:val="center"/>
        <w:rPr>
          <w:rFonts w:ascii="Times New Roman" w:hAnsi="Times New Roman"/>
          <w:b/>
          <w:kern w:val="1"/>
          <w:sz w:val="24"/>
          <w:szCs w:val="24"/>
          <w:lang w:eastAsia="ar-SA"/>
        </w:rPr>
      </w:pPr>
      <w:r w:rsidRPr="00B863DE">
        <w:rPr>
          <w:rFonts w:ascii="Times New Roman" w:hAnsi="Times New Roman"/>
          <w:b/>
          <w:color w:val="000000"/>
          <w:kern w:val="1"/>
          <w:sz w:val="24"/>
          <w:szCs w:val="24"/>
          <w:lang w:eastAsia="ar-SA"/>
        </w:rPr>
        <w:t>ДК 021:2015 55510000-8 Послуги їдалень</w:t>
      </w:r>
    </w:p>
    <w:p w:rsidR="00D03E5C" w:rsidRPr="00B863DE" w:rsidRDefault="00D03E5C" w:rsidP="00D03E5C">
      <w:pPr>
        <w:autoSpaceDE w:val="0"/>
        <w:autoSpaceDN w:val="0"/>
        <w:adjustRightInd w:val="0"/>
        <w:spacing w:after="0" w:line="240" w:lineRule="auto"/>
        <w:ind w:left="284" w:right="23"/>
        <w:jc w:val="center"/>
        <w:rPr>
          <w:rFonts w:ascii="Times New Roman" w:hAnsi="Times New Roman"/>
          <w:b/>
          <w:color w:val="FF0000"/>
          <w:kern w:val="1"/>
          <w:sz w:val="24"/>
          <w:szCs w:val="24"/>
          <w:lang w:eastAsia="ar-SA"/>
        </w:rPr>
      </w:pPr>
    </w:p>
    <w:p w:rsidR="00D03E5C" w:rsidRPr="00B863DE" w:rsidRDefault="00D03E5C" w:rsidP="00D03E5C">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B863DE">
        <w:rPr>
          <w:rFonts w:ascii="Times New Roman" w:hAnsi="Times New Roman"/>
          <w:b/>
          <w:color w:val="000000"/>
          <w:kern w:val="1"/>
          <w:sz w:val="24"/>
          <w:szCs w:val="24"/>
          <w:lang w:eastAsia="ar-SA"/>
        </w:rPr>
        <w:t>ТЕХНІЧНА СПЕЦИФІКАЦІЯ (ЗАВДАННЯ)</w:t>
      </w:r>
    </w:p>
    <w:p w:rsidR="00D03E5C" w:rsidRPr="00B863DE" w:rsidRDefault="00D03E5C" w:rsidP="00D03E5C">
      <w:pPr>
        <w:autoSpaceDE w:val="0"/>
        <w:autoSpaceDN w:val="0"/>
        <w:adjustRightInd w:val="0"/>
        <w:spacing w:after="0" w:line="240" w:lineRule="auto"/>
        <w:ind w:left="284" w:right="23"/>
        <w:jc w:val="center"/>
        <w:rPr>
          <w:rFonts w:ascii="Times New Roman" w:hAnsi="Times New Roman" w:cs="Times New Roman"/>
          <w:b/>
          <w:smallCaps/>
          <w:sz w:val="24"/>
          <w:szCs w:val="24"/>
        </w:rPr>
      </w:pPr>
    </w:p>
    <w:p w:rsidR="00D03E5C" w:rsidRPr="00B863DE" w:rsidRDefault="00D03E5C" w:rsidP="00D03E5C">
      <w:pPr>
        <w:autoSpaceDE w:val="0"/>
        <w:autoSpaceDN w:val="0"/>
        <w:adjustRightInd w:val="0"/>
        <w:spacing w:after="0" w:line="240" w:lineRule="auto"/>
        <w:ind w:left="284" w:right="23"/>
        <w:jc w:val="center"/>
        <w:rPr>
          <w:rFonts w:ascii="Times New Roman" w:hAnsi="Times New Roman" w:cs="Times New Roman"/>
          <w:b/>
          <w:smallCaps/>
          <w:sz w:val="24"/>
          <w:szCs w:val="24"/>
        </w:rPr>
      </w:pPr>
      <w:r w:rsidRPr="00B863DE">
        <w:rPr>
          <w:rFonts w:ascii="Times New Roman" w:hAnsi="Times New Roman" w:cs="Times New Roman"/>
          <w:b/>
          <w:smallCaps/>
          <w:sz w:val="24"/>
          <w:szCs w:val="24"/>
        </w:rPr>
        <w:t>МІСЦЕ ТА ОБСЯГ НАДАННЯ ПОСЛУГ ЇДАЛЕНЬ</w:t>
      </w:r>
    </w:p>
    <w:tbl>
      <w:tblPr>
        <w:tblStyle w:val="a6"/>
        <w:tblW w:w="0" w:type="auto"/>
        <w:tblInd w:w="-318" w:type="dxa"/>
        <w:tblLook w:val="04A0" w:firstRow="1" w:lastRow="0" w:firstColumn="1" w:lastColumn="0" w:noHBand="0" w:noVBand="1"/>
      </w:tblPr>
      <w:tblGrid>
        <w:gridCol w:w="5104"/>
        <w:gridCol w:w="1418"/>
        <w:gridCol w:w="1984"/>
        <w:gridCol w:w="1668"/>
      </w:tblGrid>
      <w:tr w:rsidR="00D03E5C" w:rsidRPr="00B863DE" w:rsidTr="00672CE3">
        <w:tc>
          <w:tcPr>
            <w:tcW w:w="5104" w:type="dxa"/>
          </w:tcPr>
          <w:p w:rsidR="00D03E5C" w:rsidRPr="00B863DE" w:rsidRDefault="00D03E5C" w:rsidP="00672CE3">
            <w:pPr>
              <w:autoSpaceDE w:val="0"/>
              <w:autoSpaceDN w:val="0"/>
              <w:adjustRightInd w:val="0"/>
              <w:ind w:right="23"/>
              <w:jc w:val="center"/>
              <w:rPr>
                <w:rFonts w:ascii="Times New Roman" w:hAnsi="Times New Roman"/>
                <w:b/>
                <w:color w:val="000000"/>
                <w:kern w:val="1"/>
                <w:sz w:val="24"/>
                <w:szCs w:val="24"/>
                <w:lang w:eastAsia="ar-SA"/>
              </w:rPr>
            </w:pPr>
            <w:r w:rsidRPr="00B863DE">
              <w:rPr>
                <w:rFonts w:ascii="Times New Roman" w:hAnsi="Times New Roman" w:cs="Times New Roman"/>
                <w:b/>
              </w:rPr>
              <w:t xml:space="preserve">Повна назва навчального закладу </w:t>
            </w:r>
            <w:r w:rsidRPr="00B863DE">
              <w:rPr>
                <w:rFonts w:ascii="Times New Roman" w:hAnsi="Times New Roman" w:cs="Times New Roman"/>
                <w:b/>
              </w:rPr>
              <w:br/>
              <w:t>(код ЄДРПОУ)</w:t>
            </w:r>
          </w:p>
        </w:tc>
        <w:tc>
          <w:tcPr>
            <w:tcW w:w="5070" w:type="dxa"/>
            <w:gridSpan w:val="3"/>
          </w:tcPr>
          <w:p w:rsidR="00D03E5C" w:rsidRPr="00B863DE" w:rsidRDefault="00D03E5C" w:rsidP="00672CE3">
            <w:pPr>
              <w:spacing w:line="228" w:lineRule="auto"/>
              <w:jc w:val="center"/>
              <w:rPr>
                <w:rFonts w:ascii="Times New Roman" w:hAnsi="Times New Roman"/>
                <w:color w:val="000000"/>
              </w:rPr>
            </w:pPr>
            <w:r w:rsidRPr="00B863DE">
              <w:rPr>
                <w:rFonts w:ascii="Times New Roman" w:hAnsi="Times New Roman"/>
                <w:color w:val="000000"/>
              </w:rPr>
              <w:t>Середня загальноосвітня школа №99 м.Львова</w:t>
            </w:r>
          </w:p>
          <w:p w:rsidR="00D03E5C" w:rsidRPr="00B863DE" w:rsidRDefault="00D03E5C" w:rsidP="00672CE3">
            <w:pPr>
              <w:spacing w:line="228" w:lineRule="auto"/>
              <w:jc w:val="center"/>
              <w:rPr>
                <w:rFonts w:ascii="Times New Roman" w:hAnsi="Times New Roman"/>
                <w:color w:val="000000"/>
              </w:rPr>
            </w:pPr>
            <w:r w:rsidRPr="00B863DE">
              <w:rPr>
                <w:rFonts w:ascii="Times New Roman" w:hAnsi="Times New Roman"/>
                <w:color w:val="000000"/>
              </w:rPr>
              <w:t>Код ЄДРПОУ: 23888695</w:t>
            </w:r>
          </w:p>
        </w:tc>
      </w:tr>
      <w:tr w:rsidR="00D03E5C" w:rsidRPr="00B863DE" w:rsidTr="00672CE3">
        <w:tc>
          <w:tcPr>
            <w:tcW w:w="5104" w:type="dxa"/>
          </w:tcPr>
          <w:p w:rsidR="00D03E5C" w:rsidRPr="00B863DE" w:rsidRDefault="00D03E5C" w:rsidP="00672CE3">
            <w:pPr>
              <w:autoSpaceDE w:val="0"/>
              <w:autoSpaceDN w:val="0"/>
              <w:adjustRightInd w:val="0"/>
              <w:ind w:right="23"/>
              <w:jc w:val="center"/>
              <w:rPr>
                <w:rFonts w:ascii="Times New Roman" w:hAnsi="Times New Roman"/>
                <w:b/>
                <w:color w:val="000000"/>
                <w:kern w:val="1"/>
                <w:sz w:val="24"/>
                <w:szCs w:val="24"/>
                <w:lang w:eastAsia="ar-SA"/>
              </w:rPr>
            </w:pPr>
            <w:r w:rsidRPr="00B863DE">
              <w:rPr>
                <w:rFonts w:ascii="Times New Roman" w:hAnsi="Times New Roman" w:cs="Times New Roman"/>
                <w:b/>
              </w:rPr>
              <w:t>Адреса фактичного місцезнаходження навчального закладу</w:t>
            </w:r>
          </w:p>
        </w:tc>
        <w:tc>
          <w:tcPr>
            <w:tcW w:w="5070" w:type="dxa"/>
            <w:gridSpan w:val="3"/>
          </w:tcPr>
          <w:p w:rsidR="00D03E5C" w:rsidRPr="00B863DE" w:rsidRDefault="00D03E5C" w:rsidP="00672CE3">
            <w:pPr>
              <w:autoSpaceDE w:val="0"/>
              <w:autoSpaceDN w:val="0"/>
              <w:adjustRightInd w:val="0"/>
              <w:ind w:right="23"/>
              <w:jc w:val="center"/>
              <w:rPr>
                <w:rFonts w:ascii="Times New Roman" w:hAnsi="Times New Roman"/>
                <w:color w:val="000000"/>
              </w:rPr>
            </w:pPr>
            <w:r w:rsidRPr="00B863DE">
              <w:rPr>
                <w:rFonts w:ascii="Times New Roman" w:hAnsi="Times New Roman"/>
                <w:color w:val="000000"/>
              </w:rPr>
              <w:t>79037, м.Львів, вул.Творча, 1</w:t>
            </w:r>
          </w:p>
        </w:tc>
      </w:tr>
      <w:tr w:rsidR="00D03E5C" w:rsidRPr="00B863DE" w:rsidTr="00672CE3">
        <w:tc>
          <w:tcPr>
            <w:tcW w:w="5104" w:type="dxa"/>
          </w:tcPr>
          <w:p w:rsidR="00D03E5C" w:rsidRPr="00B863DE" w:rsidRDefault="00D03E5C" w:rsidP="00672CE3">
            <w:pPr>
              <w:spacing w:line="228" w:lineRule="auto"/>
              <w:jc w:val="center"/>
              <w:rPr>
                <w:rFonts w:ascii="Times New Roman" w:hAnsi="Times New Roman" w:cs="Times New Roman"/>
                <w:b/>
              </w:rPr>
            </w:pPr>
            <w:r w:rsidRPr="00B863DE">
              <w:rPr>
                <w:rFonts w:ascii="Times New Roman" w:hAnsi="Times New Roman" w:cs="Times New Roman"/>
                <w:b/>
              </w:rPr>
              <w:t>К-сть</w:t>
            </w:r>
          </w:p>
          <w:p w:rsidR="00D03E5C" w:rsidRPr="00B863DE" w:rsidRDefault="00D03E5C" w:rsidP="00672CE3">
            <w:pPr>
              <w:autoSpaceDE w:val="0"/>
              <w:autoSpaceDN w:val="0"/>
              <w:adjustRightInd w:val="0"/>
              <w:ind w:right="23"/>
              <w:jc w:val="center"/>
              <w:rPr>
                <w:rFonts w:ascii="Times New Roman" w:hAnsi="Times New Roman"/>
                <w:b/>
                <w:color w:val="000000"/>
                <w:kern w:val="1"/>
                <w:sz w:val="24"/>
                <w:szCs w:val="24"/>
                <w:lang w:eastAsia="ar-SA"/>
              </w:rPr>
            </w:pPr>
            <w:r w:rsidRPr="00B863DE">
              <w:rPr>
                <w:rFonts w:ascii="Times New Roman" w:hAnsi="Times New Roman" w:cs="Times New Roman"/>
                <w:b/>
              </w:rPr>
              <w:t>днів харчування</w:t>
            </w:r>
          </w:p>
        </w:tc>
        <w:tc>
          <w:tcPr>
            <w:tcW w:w="3402" w:type="dxa"/>
            <w:gridSpan w:val="2"/>
          </w:tcPr>
          <w:p w:rsidR="00D03E5C" w:rsidRPr="00B863DE" w:rsidRDefault="00D03E5C" w:rsidP="00672CE3">
            <w:pPr>
              <w:autoSpaceDE w:val="0"/>
              <w:autoSpaceDN w:val="0"/>
              <w:adjustRightInd w:val="0"/>
              <w:ind w:right="23"/>
              <w:jc w:val="center"/>
              <w:rPr>
                <w:rFonts w:ascii="Times New Roman" w:hAnsi="Times New Roman"/>
                <w:lang w:val="ru-RU"/>
              </w:rPr>
            </w:pPr>
            <w:r w:rsidRPr="00B863DE">
              <w:rPr>
                <w:rFonts w:ascii="Times New Roman" w:hAnsi="Times New Roman"/>
                <w:lang w:val="ru-RU"/>
              </w:rPr>
              <w:t>136</w:t>
            </w:r>
          </w:p>
        </w:tc>
        <w:tc>
          <w:tcPr>
            <w:tcW w:w="1668" w:type="dxa"/>
            <w:vMerge w:val="restart"/>
          </w:tcPr>
          <w:p w:rsidR="00D03E5C" w:rsidRPr="00B863DE" w:rsidRDefault="00D03E5C" w:rsidP="00672CE3">
            <w:pPr>
              <w:autoSpaceDE w:val="0"/>
              <w:autoSpaceDN w:val="0"/>
              <w:adjustRightInd w:val="0"/>
              <w:ind w:right="23"/>
              <w:jc w:val="center"/>
              <w:rPr>
                <w:rFonts w:ascii="Times New Roman" w:hAnsi="Times New Roman"/>
                <w:lang w:val="ru-RU"/>
              </w:rPr>
            </w:pPr>
          </w:p>
          <w:p w:rsidR="00D03E5C" w:rsidRPr="00B863DE" w:rsidRDefault="00D03E5C" w:rsidP="00672CE3">
            <w:pPr>
              <w:autoSpaceDE w:val="0"/>
              <w:autoSpaceDN w:val="0"/>
              <w:adjustRightInd w:val="0"/>
              <w:ind w:right="23"/>
              <w:jc w:val="center"/>
              <w:rPr>
                <w:rFonts w:ascii="Times New Roman" w:hAnsi="Times New Roman"/>
                <w:lang w:val="ru-RU"/>
              </w:rPr>
            </w:pPr>
          </w:p>
          <w:p w:rsidR="00D03E5C" w:rsidRPr="00B863DE" w:rsidRDefault="00D03E5C" w:rsidP="00672CE3">
            <w:pPr>
              <w:autoSpaceDE w:val="0"/>
              <w:autoSpaceDN w:val="0"/>
              <w:adjustRightInd w:val="0"/>
              <w:ind w:right="23"/>
              <w:jc w:val="center"/>
              <w:rPr>
                <w:rFonts w:ascii="Times New Roman" w:hAnsi="Times New Roman"/>
                <w:lang w:val="ru-RU"/>
              </w:rPr>
            </w:pPr>
          </w:p>
          <w:p w:rsidR="00D03E5C" w:rsidRPr="00B863DE" w:rsidRDefault="00D03E5C" w:rsidP="00672CE3">
            <w:pPr>
              <w:autoSpaceDE w:val="0"/>
              <w:autoSpaceDN w:val="0"/>
              <w:adjustRightInd w:val="0"/>
              <w:ind w:right="23"/>
              <w:jc w:val="center"/>
              <w:rPr>
                <w:rFonts w:ascii="Times New Roman" w:hAnsi="Times New Roman"/>
                <w:lang w:val="ru-RU"/>
              </w:rPr>
            </w:pPr>
          </w:p>
          <w:p w:rsidR="00D03E5C" w:rsidRPr="00B863DE" w:rsidRDefault="00D03E5C" w:rsidP="00672CE3">
            <w:pPr>
              <w:autoSpaceDE w:val="0"/>
              <w:autoSpaceDN w:val="0"/>
              <w:adjustRightInd w:val="0"/>
              <w:ind w:right="23"/>
              <w:jc w:val="center"/>
              <w:rPr>
                <w:rFonts w:ascii="Times New Roman" w:hAnsi="Times New Roman"/>
                <w:lang w:val="ru-RU"/>
              </w:rPr>
            </w:pPr>
          </w:p>
          <w:p w:rsidR="00D03E5C" w:rsidRPr="00B863DE" w:rsidRDefault="00D03E5C" w:rsidP="00672CE3">
            <w:pPr>
              <w:autoSpaceDE w:val="0"/>
              <w:autoSpaceDN w:val="0"/>
              <w:adjustRightInd w:val="0"/>
              <w:ind w:right="23"/>
              <w:jc w:val="center"/>
              <w:rPr>
                <w:rFonts w:ascii="Times New Roman" w:hAnsi="Times New Roman"/>
                <w:b/>
                <w:lang w:val="ru-RU"/>
              </w:rPr>
            </w:pPr>
            <w:r w:rsidRPr="00B863DE">
              <w:rPr>
                <w:rFonts w:ascii="Times New Roman" w:hAnsi="Times New Roman"/>
                <w:b/>
                <w:lang w:val="ru-RU"/>
              </w:rPr>
              <w:t xml:space="preserve">Загальна вартість* – </w:t>
            </w:r>
          </w:p>
          <w:p w:rsidR="00D03E5C" w:rsidRPr="00B863DE" w:rsidRDefault="00D03E5C" w:rsidP="00672CE3">
            <w:pPr>
              <w:autoSpaceDE w:val="0"/>
              <w:autoSpaceDN w:val="0"/>
              <w:adjustRightInd w:val="0"/>
              <w:ind w:right="23"/>
              <w:jc w:val="center"/>
              <w:rPr>
                <w:rFonts w:ascii="Times New Roman" w:hAnsi="Times New Roman"/>
                <w:lang w:val="ru-RU"/>
              </w:rPr>
            </w:pPr>
          </w:p>
          <w:p w:rsidR="00D03E5C" w:rsidRPr="00B863DE" w:rsidRDefault="00D03E5C" w:rsidP="00672CE3">
            <w:pPr>
              <w:autoSpaceDE w:val="0"/>
              <w:autoSpaceDN w:val="0"/>
              <w:adjustRightInd w:val="0"/>
              <w:ind w:right="23"/>
              <w:jc w:val="center"/>
              <w:rPr>
                <w:rFonts w:ascii="Times New Roman" w:hAnsi="Times New Roman"/>
                <w:lang w:val="ru-RU"/>
              </w:rPr>
            </w:pPr>
            <w:r w:rsidRPr="00B863DE">
              <w:rPr>
                <w:rFonts w:ascii="Times New Roman" w:hAnsi="Times New Roman"/>
                <w:sz w:val="14"/>
                <w:szCs w:val="14"/>
                <w:lang w:val="en-US"/>
              </w:rPr>
              <w:t>(</w:t>
            </w:r>
            <w:r w:rsidRPr="00B863DE">
              <w:rPr>
                <w:rFonts w:ascii="Times New Roman" w:hAnsi="Times New Roman"/>
                <w:sz w:val="14"/>
                <w:szCs w:val="14"/>
              </w:rPr>
              <w:t xml:space="preserve">заповнюється учасником) </w:t>
            </w:r>
          </w:p>
        </w:tc>
      </w:tr>
      <w:tr w:rsidR="00D03E5C" w:rsidRPr="00B863DE" w:rsidTr="00672CE3">
        <w:tc>
          <w:tcPr>
            <w:tcW w:w="5104" w:type="dxa"/>
            <w:vMerge w:val="restart"/>
          </w:tcPr>
          <w:p w:rsidR="00D03E5C" w:rsidRPr="00B863DE" w:rsidRDefault="00D03E5C" w:rsidP="00672CE3">
            <w:pPr>
              <w:autoSpaceDE w:val="0"/>
              <w:autoSpaceDN w:val="0"/>
              <w:adjustRightInd w:val="0"/>
              <w:ind w:right="23"/>
              <w:jc w:val="center"/>
              <w:rPr>
                <w:rFonts w:ascii="Times New Roman" w:hAnsi="Times New Roman"/>
                <w:sz w:val="16"/>
                <w:szCs w:val="16"/>
              </w:rPr>
            </w:pPr>
            <w:r w:rsidRPr="00B863DE">
              <w:rPr>
                <w:rFonts w:ascii="Times New Roman" w:hAnsi="Times New Roman"/>
                <w:sz w:val="16"/>
                <w:szCs w:val="16"/>
              </w:rPr>
              <w:t>Харчування учнів 1-4 класів, 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учасників бойових дій, 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постраждалих учасників Революції Гідності та Героїв Небесної Сотні, дітей із багатодітних сімей, дітей працівників закладів охорони здоров’я, померлих внаслідок коронавірусної хвороби (COVID-19), дітей з числа внутрішньо переміщених осіб чи дітей, які мають статус дитини, яка постраждала внаслідок воєнних дій і збройних конфліктів.</w:t>
            </w:r>
          </w:p>
        </w:tc>
        <w:tc>
          <w:tcPr>
            <w:tcW w:w="1418" w:type="dxa"/>
          </w:tcPr>
          <w:p w:rsidR="00D03E5C" w:rsidRPr="00B863DE" w:rsidRDefault="00D03E5C" w:rsidP="00672CE3">
            <w:pPr>
              <w:autoSpaceDE w:val="0"/>
              <w:autoSpaceDN w:val="0"/>
              <w:adjustRightInd w:val="0"/>
              <w:ind w:right="23"/>
              <w:jc w:val="center"/>
              <w:rPr>
                <w:rFonts w:ascii="Times New Roman" w:hAnsi="Times New Roman"/>
                <w:lang w:val="ru-RU"/>
              </w:rPr>
            </w:pPr>
            <w:r w:rsidRPr="00B863DE">
              <w:rPr>
                <w:rFonts w:ascii="Times New Roman" w:hAnsi="Times New Roman" w:cs="Times New Roman"/>
                <w:b/>
              </w:rPr>
              <w:t>К-сть учнів (дітей)</w:t>
            </w:r>
          </w:p>
        </w:tc>
        <w:tc>
          <w:tcPr>
            <w:tcW w:w="1984" w:type="dxa"/>
          </w:tcPr>
          <w:p w:rsidR="00D03E5C" w:rsidRPr="00B863DE" w:rsidRDefault="00D03E5C" w:rsidP="00672CE3">
            <w:pPr>
              <w:autoSpaceDE w:val="0"/>
              <w:autoSpaceDN w:val="0"/>
              <w:adjustRightInd w:val="0"/>
              <w:ind w:right="23"/>
              <w:jc w:val="center"/>
              <w:rPr>
                <w:rFonts w:ascii="Times New Roman" w:hAnsi="Times New Roman"/>
                <w:lang w:val="ru-RU"/>
              </w:rPr>
            </w:pPr>
            <w:r w:rsidRPr="00B863DE">
              <w:rPr>
                <w:rFonts w:ascii="Times New Roman" w:hAnsi="Times New Roman"/>
                <w:b/>
                <w:i/>
              </w:rPr>
              <w:t>Ціна за одиницю харчування</w:t>
            </w:r>
          </w:p>
        </w:tc>
        <w:tc>
          <w:tcPr>
            <w:tcW w:w="1668" w:type="dxa"/>
            <w:vMerge/>
          </w:tcPr>
          <w:p w:rsidR="00D03E5C" w:rsidRPr="00B863DE" w:rsidRDefault="00D03E5C" w:rsidP="00672CE3">
            <w:pPr>
              <w:autoSpaceDE w:val="0"/>
              <w:autoSpaceDN w:val="0"/>
              <w:adjustRightInd w:val="0"/>
              <w:ind w:right="23"/>
              <w:jc w:val="center"/>
              <w:rPr>
                <w:rFonts w:ascii="Times New Roman" w:hAnsi="Times New Roman"/>
                <w:b/>
                <w:i/>
              </w:rPr>
            </w:pPr>
          </w:p>
        </w:tc>
      </w:tr>
      <w:tr w:rsidR="00D03E5C" w:rsidRPr="00B863DE" w:rsidTr="00672CE3">
        <w:tc>
          <w:tcPr>
            <w:tcW w:w="5104" w:type="dxa"/>
            <w:vMerge/>
          </w:tcPr>
          <w:p w:rsidR="00D03E5C" w:rsidRPr="00B863DE" w:rsidRDefault="00D03E5C" w:rsidP="00672CE3">
            <w:pPr>
              <w:autoSpaceDE w:val="0"/>
              <w:autoSpaceDN w:val="0"/>
              <w:adjustRightInd w:val="0"/>
              <w:ind w:right="23"/>
              <w:jc w:val="center"/>
              <w:rPr>
                <w:rFonts w:ascii="Times New Roman" w:hAnsi="Times New Roman"/>
                <w:sz w:val="16"/>
                <w:szCs w:val="16"/>
              </w:rPr>
            </w:pPr>
          </w:p>
        </w:tc>
        <w:tc>
          <w:tcPr>
            <w:tcW w:w="1418" w:type="dxa"/>
          </w:tcPr>
          <w:p w:rsidR="00D03E5C" w:rsidRPr="00B863DE" w:rsidRDefault="00D03E5C" w:rsidP="00672CE3">
            <w:pPr>
              <w:autoSpaceDE w:val="0"/>
              <w:autoSpaceDN w:val="0"/>
              <w:adjustRightInd w:val="0"/>
              <w:ind w:right="23"/>
              <w:jc w:val="center"/>
              <w:rPr>
                <w:rFonts w:ascii="Times New Roman" w:hAnsi="Times New Roman"/>
                <w:b/>
                <w:color w:val="000000"/>
                <w:kern w:val="1"/>
                <w:sz w:val="24"/>
                <w:szCs w:val="24"/>
                <w:lang w:eastAsia="ar-SA"/>
              </w:rPr>
            </w:pPr>
            <w:r w:rsidRPr="00B863DE">
              <w:rPr>
                <w:rFonts w:ascii="Times New Roman" w:hAnsi="Times New Roman"/>
                <w:lang w:val="ru-RU"/>
              </w:rPr>
              <w:t>727</w:t>
            </w:r>
          </w:p>
        </w:tc>
        <w:tc>
          <w:tcPr>
            <w:tcW w:w="1984" w:type="dxa"/>
          </w:tcPr>
          <w:p w:rsidR="00D03E5C" w:rsidRPr="00B863DE" w:rsidRDefault="00D03E5C" w:rsidP="00672CE3">
            <w:pPr>
              <w:autoSpaceDE w:val="0"/>
              <w:autoSpaceDN w:val="0"/>
              <w:adjustRightInd w:val="0"/>
              <w:ind w:right="23"/>
              <w:jc w:val="center"/>
              <w:rPr>
                <w:rFonts w:ascii="Times New Roman" w:hAnsi="Times New Roman"/>
                <w:sz w:val="14"/>
                <w:szCs w:val="14"/>
              </w:rPr>
            </w:pPr>
            <w:r w:rsidRPr="00B863DE">
              <w:rPr>
                <w:rFonts w:ascii="Times New Roman" w:hAnsi="Times New Roman"/>
                <w:sz w:val="14"/>
                <w:szCs w:val="14"/>
                <w:lang w:val="en-US"/>
              </w:rPr>
              <w:t>(</w:t>
            </w:r>
            <w:r w:rsidRPr="00B863DE">
              <w:rPr>
                <w:rFonts w:ascii="Times New Roman" w:hAnsi="Times New Roman"/>
                <w:sz w:val="14"/>
                <w:szCs w:val="14"/>
              </w:rPr>
              <w:t>заповнюється учасником)</w:t>
            </w:r>
          </w:p>
        </w:tc>
        <w:tc>
          <w:tcPr>
            <w:tcW w:w="1668" w:type="dxa"/>
            <w:vMerge/>
          </w:tcPr>
          <w:p w:rsidR="00D03E5C" w:rsidRPr="00B863DE" w:rsidRDefault="00D03E5C" w:rsidP="00672CE3">
            <w:pPr>
              <w:autoSpaceDE w:val="0"/>
              <w:autoSpaceDN w:val="0"/>
              <w:adjustRightInd w:val="0"/>
              <w:ind w:right="23"/>
              <w:jc w:val="center"/>
              <w:rPr>
                <w:rFonts w:ascii="Times New Roman" w:hAnsi="Times New Roman"/>
                <w:sz w:val="14"/>
                <w:szCs w:val="14"/>
                <w:lang w:val="en-US"/>
              </w:rPr>
            </w:pPr>
          </w:p>
        </w:tc>
      </w:tr>
      <w:tr w:rsidR="00D03E5C" w:rsidRPr="00B863DE" w:rsidTr="00672CE3">
        <w:tc>
          <w:tcPr>
            <w:tcW w:w="5104" w:type="dxa"/>
            <w:vMerge w:val="restart"/>
          </w:tcPr>
          <w:p w:rsidR="00D03E5C" w:rsidRPr="00B863DE" w:rsidRDefault="00D03E5C" w:rsidP="00672CE3">
            <w:pPr>
              <w:autoSpaceDE w:val="0"/>
              <w:autoSpaceDN w:val="0"/>
              <w:adjustRightInd w:val="0"/>
              <w:ind w:right="23"/>
              <w:jc w:val="center"/>
              <w:rPr>
                <w:rFonts w:ascii="Times New Roman" w:hAnsi="Times New Roman"/>
                <w:sz w:val="16"/>
                <w:szCs w:val="16"/>
              </w:rPr>
            </w:pPr>
            <w:r w:rsidRPr="00B863DE">
              <w:rPr>
                <w:rFonts w:ascii="Times New Roman" w:hAnsi="Times New Roman"/>
                <w:sz w:val="16"/>
                <w:szCs w:val="16"/>
              </w:rPr>
              <w:t>Харчування дітей-сиріт, дітей, позбавлених батьківського піклування, дітей з особливими освітніми потребами, які навчаються у спеціальних та інклюзивних класах, дітей із сімей, які отримують допомогу згідно із Законом України «Про державну соціальну допомогу малозабезпеченим сім’ям», дітей з числа осіб, визначених у статтях 10 та 10-1 Закону України «Про статус ветеранів війни, гарантії їх соціального захисту»</w:t>
            </w:r>
          </w:p>
        </w:tc>
        <w:tc>
          <w:tcPr>
            <w:tcW w:w="1418" w:type="dxa"/>
          </w:tcPr>
          <w:p w:rsidR="00D03E5C" w:rsidRPr="00B863DE" w:rsidRDefault="00D03E5C" w:rsidP="00672CE3">
            <w:pPr>
              <w:autoSpaceDE w:val="0"/>
              <w:autoSpaceDN w:val="0"/>
              <w:adjustRightInd w:val="0"/>
              <w:ind w:right="23"/>
              <w:jc w:val="center"/>
              <w:rPr>
                <w:rFonts w:ascii="Times New Roman" w:hAnsi="Times New Roman"/>
                <w:lang w:val="ru-RU"/>
              </w:rPr>
            </w:pPr>
            <w:r w:rsidRPr="00B863DE">
              <w:rPr>
                <w:rFonts w:ascii="Times New Roman" w:hAnsi="Times New Roman" w:cs="Times New Roman"/>
                <w:b/>
              </w:rPr>
              <w:t>К-сть учнів (дітей)</w:t>
            </w:r>
          </w:p>
        </w:tc>
        <w:tc>
          <w:tcPr>
            <w:tcW w:w="1984" w:type="dxa"/>
          </w:tcPr>
          <w:p w:rsidR="00D03E5C" w:rsidRPr="00B863DE" w:rsidRDefault="00D03E5C" w:rsidP="00672CE3">
            <w:pPr>
              <w:autoSpaceDE w:val="0"/>
              <w:autoSpaceDN w:val="0"/>
              <w:adjustRightInd w:val="0"/>
              <w:ind w:right="23"/>
              <w:jc w:val="center"/>
              <w:rPr>
                <w:rFonts w:ascii="Times New Roman" w:hAnsi="Times New Roman"/>
                <w:lang w:val="ru-RU"/>
              </w:rPr>
            </w:pPr>
            <w:r w:rsidRPr="00B863DE">
              <w:rPr>
                <w:rFonts w:ascii="Times New Roman" w:hAnsi="Times New Roman"/>
                <w:b/>
                <w:i/>
              </w:rPr>
              <w:t>Ціна за одиницю харчування</w:t>
            </w:r>
          </w:p>
        </w:tc>
        <w:tc>
          <w:tcPr>
            <w:tcW w:w="1668" w:type="dxa"/>
            <w:vMerge/>
          </w:tcPr>
          <w:p w:rsidR="00D03E5C" w:rsidRPr="00B863DE" w:rsidRDefault="00D03E5C" w:rsidP="00672CE3">
            <w:pPr>
              <w:autoSpaceDE w:val="0"/>
              <w:autoSpaceDN w:val="0"/>
              <w:adjustRightInd w:val="0"/>
              <w:ind w:right="23"/>
              <w:jc w:val="center"/>
              <w:rPr>
                <w:rFonts w:ascii="Times New Roman" w:hAnsi="Times New Roman"/>
                <w:b/>
                <w:i/>
              </w:rPr>
            </w:pPr>
          </w:p>
        </w:tc>
      </w:tr>
      <w:tr w:rsidR="00D03E5C" w:rsidRPr="00B863DE" w:rsidTr="00672CE3">
        <w:tc>
          <w:tcPr>
            <w:tcW w:w="5104" w:type="dxa"/>
            <w:vMerge/>
          </w:tcPr>
          <w:p w:rsidR="00D03E5C" w:rsidRPr="00B863DE" w:rsidRDefault="00D03E5C" w:rsidP="00672CE3">
            <w:pPr>
              <w:autoSpaceDE w:val="0"/>
              <w:autoSpaceDN w:val="0"/>
              <w:adjustRightInd w:val="0"/>
              <w:ind w:right="23"/>
              <w:jc w:val="center"/>
              <w:rPr>
                <w:rFonts w:ascii="Times New Roman" w:hAnsi="Times New Roman"/>
                <w:b/>
                <w:color w:val="000000"/>
                <w:kern w:val="1"/>
                <w:sz w:val="16"/>
                <w:szCs w:val="16"/>
                <w:lang w:eastAsia="ar-SA"/>
              </w:rPr>
            </w:pPr>
          </w:p>
        </w:tc>
        <w:tc>
          <w:tcPr>
            <w:tcW w:w="1418" w:type="dxa"/>
          </w:tcPr>
          <w:p w:rsidR="00D03E5C" w:rsidRPr="00B863DE" w:rsidRDefault="00D03E5C" w:rsidP="00672CE3">
            <w:pPr>
              <w:autoSpaceDE w:val="0"/>
              <w:autoSpaceDN w:val="0"/>
              <w:adjustRightInd w:val="0"/>
              <w:ind w:right="23"/>
              <w:jc w:val="center"/>
              <w:rPr>
                <w:rFonts w:ascii="Times New Roman" w:hAnsi="Times New Roman"/>
                <w:b/>
                <w:color w:val="000000"/>
                <w:kern w:val="1"/>
                <w:sz w:val="24"/>
                <w:szCs w:val="24"/>
                <w:lang w:eastAsia="ar-SA"/>
              </w:rPr>
            </w:pPr>
            <w:r w:rsidRPr="00B863DE">
              <w:rPr>
                <w:rFonts w:ascii="Times New Roman" w:hAnsi="Times New Roman"/>
                <w:lang w:val="ru-RU"/>
              </w:rPr>
              <w:t>12</w:t>
            </w:r>
          </w:p>
        </w:tc>
        <w:tc>
          <w:tcPr>
            <w:tcW w:w="1984" w:type="dxa"/>
          </w:tcPr>
          <w:p w:rsidR="00D03E5C" w:rsidRPr="00B863DE" w:rsidRDefault="00D03E5C" w:rsidP="00672CE3">
            <w:pPr>
              <w:autoSpaceDE w:val="0"/>
              <w:autoSpaceDN w:val="0"/>
              <w:adjustRightInd w:val="0"/>
              <w:ind w:right="23"/>
              <w:jc w:val="center"/>
              <w:rPr>
                <w:rFonts w:ascii="Times New Roman" w:hAnsi="Times New Roman"/>
                <w:lang w:val="en-US"/>
              </w:rPr>
            </w:pPr>
            <w:r w:rsidRPr="00B863DE">
              <w:rPr>
                <w:rFonts w:ascii="Times New Roman" w:hAnsi="Times New Roman"/>
                <w:sz w:val="14"/>
                <w:szCs w:val="14"/>
                <w:lang w:val="en-US"/>
              </w:rPr>
              <w:t>(</w:t>
            </w:r>
            <w:r w:rsidRPr="00B863DE">
              <w:rPr>
                <w:rFonts w:ascii="Times New Roman" w:hAnsi="Times New Roman"/>
                <w:sz w:val="14"/>
                <w:szCs w:val="14"/>
              </w:rPr>
              <w:t>заповнюється учасником)</w:t>
            </w:r>
          </w:p>
        </w:tc>
        <w:tc>
          <w:tcPr>
            <w:tcW w:w="1668" w:type="dxa"/>
            <w:vMerge/>
          </w:tcPr>
          <w:p w:rsidR="00D03E5C" w:rsidRPr="00B863DE" w:rsidRDefault="00D03E5C" w:rsidP="00672CE3">
            <w:pPr>
              <w:autoSpaceDE w:val="0"/>
              <w:autoSpaceDN w:val="0"/>
              <w:adjustRightInd w:val="0"/>
              <w:ind w:right="23"/>
              <w:jc w:val="center"/>
              <w:rPr>
                <w:rFonts w:ascii="Times New Roman" w:hAnsi="Times New Roman"/>
                <w:sz w:val="14"/>
                <w:szCs w:val="14"/>
                <w:lang w:val="en-US"/>
              </w:rPr>
            </w:pPr>
          </w:p>
        </w:tc>
      </w:tr>
    </w:tbl>
    <w:p w:rsidR="00D03E5C" w:rsidRPr="00B863DE" w:rsidRDefault="00D03E5C" w:rsidP="00D03E5C">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rsidR="00D03E5C" w:rsidRPr="00B863DE" w:rsidRDefault="00D03E5C" w:rsidP="00D03E5C">
      <w:pPr>
        <w:spacing w:after="0" w:line="240" w:lineRule="auto"/>
        <w:ind w:left="-426" w:firstLine="709"/>
        <w:jc w:val="center"/>
        <w:rPr>
          <w:rFonts w:ascii="Times New Roman" w:hAnsi="Times New Roman" w:cs="Times New Roman"/>
          <w:b/>
        </w:rPr>
      </w:pPr>
      <w:r w:rsidRPr="00B863DE">
        <w:rPr>
          <w:rFonts w:ascii="Times New Roman" w:hAnsi="Times New Roman" w:cs="Times New Roman"/>
          <w:b/>
        </w:rPr>
        <w:t>ВИМОГИ ЩОДО НАДАННЯ ПОСЛУГ ЇДАЛЕНЬ</w:t>
      </w:r>
    </w:p>
    <w:p w:rsidR="00D03E5C" w:rsidRPr="00B863DE" w:rsidRDefault="00D03E5C" w:rsidP="00D03E5C">
      <w:pPr>
        <w:spacing w:after="0" w:line="240" w:lineRule="auto"/>
        <w:ind w:left="-426" w:firstLine="709"/>
        <w:jc w:val="both"/>
        <w:rPr>
          <w:rFonts w:ascii="Times New Roman" w:hAnsi="Times New Roman" w:cs="Times New Roman"/>
        </w:rPr>
      </w:pPr>
      <w:bookmarkStart w:id="2" w:name="_heading=h.gjdgxs" w:colFirst="0" w:colLast="0"/>
      <w:bookmarkEnd w:id="2"/>
      <w:r w:rsidRPr="00B863DE">
        <w:rPr>
          <w:rFonts w:ascii="Times New Roman" w:hAnsi="Times New Roman" w:cs="Times New Roman"/>
        </w:rPr>
        <w:t>Кількість учнів може змінюватися відповідно до фактичного відвідування. Учасник також враховує, що протягом року змінюється віковий та кількісний склад учнів.</w:t>
      </w:r>
    </w:p>
    <w:p w:rsidR="00D03E5C" w:rsidRPr="00B863DE" w:rsidRDefault="00D03E5C" w:rsidP="00D03E5C">
      <w:pPr>
        <w:spacing w:after="0" w:line="240" w:lineRule="auto"/>
        <w:ind w:left="-426" w:firstLine="709"/>
        <w:jc w:val="both"/>
        <w:rPr>
          <w:rFonts w:ascii="Times New Roman" w:hAnsi="Times New Roman" w:cs="Times New Roman"/>
        </w:rPr>
      </w:pPr>
      <w:r w:rsidRPr="00B863DE">
        <w:rPr>
          <w:rFonts w:ascii="Times New Roman" w:hAnsi="Times New Roman" w:cs="Times New Roman"/>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Персонал повинен проходити гігієнічне навчання.</w:t>
      </w:r>
    </w:p>
    <w:p w:rsidR="00D03E5C" w:rsidRPr="00B863DE" w:rsidRDefault="00D03E5C" w:rsidP="00D03E5C">
      <w:pPr>
        <w:spacing w:after="0" w:line="240" w:lineRule="auto"/>
        <w:ind w:left="-426" w:firstLine="709"/>
        <w:jc w:val="both"/>
        <w:rPr>
          <w:rFonts w:ascii="Times New Roman" w:hAnsi="Times New Roman" w:cs="Times New Roman"/>
        </w:rPr>
      </w:pPr>
      <w:r w:rsidRPr="00B863DE">
        <w:rPr>
          <w:rFonts w:ascii="Times New Roman" w:hAnsi="Times New Roman" w:cs="Times New Roman"/>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D03E5C" w:rsidRPr="00B863DE" w:rsidRDefault="00D03E5C" w:rsidP="00D03E5C">
      <w:pPr>
        <w:spacing w:after="0" w:line="240" w:lineRule="auto"/>
        <w:ind w:left="-426" w:firstLine="709"/>
        <w:jc w:val="both"/>
        <w:rPr>
          <w:rFonts w:ascii="Times New Roman" w:hAnsi="Times New Roman" w:cs="Times New Roman"/>
        </w:rPr>
      </w:pPr>
      <w:r w:rsidRPr="00B863DE">
        <w:rPr>
          <w:rFonts w:ascii="Times New Roman" w:hAnsi="Times New Roman" w:cs="Times New Roman"/>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D03E5C" w:rsidRPr="00B863DE" w:rsidRDefault="00D03E5C" w:rsidP="00D03E5C">
      <w:pPr>
        <w:spacing w:after="0" w:line="240" w:lineRule="auto"/>
        <w:ind w:left="-426" w:firstLine="709"/>
        <w:jc w:val="both"/>
        <w:rPr>
          <w:rFonts w:ascii="Times New Roman" w:hAnsi="Times New Roman" w:cs="Times New Roman"/>
        </w:rPr>
      </w:pPr>
      <w:r w:rsidRPr="00B863DE">
        <w:rPr>
          <w:rFonts w:ascii="Times New Roman" w:hAnsi="Times New Roman" w:cs="Times New Roman"/>
        </w:rPr>
        <w:t>Учасник повинен проводити бракераж готових страв за участю медичного працівника навчального закладу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D03E5C" w:rsidRPr="00B863DE" w:rsidRDefault="00D03E5C" w:rsidP="00D03E5C">
      <w:pPr>
        <w:spacing w:after="0" w:line="240" w:lineRule="auto"/>
        <w:ind w:left="-426" w:firstLine="709"/>
        <w:jc w:val="both"/>
        <w:rPr>
          <w:rFonts w:ascii="Times New Roman" w:hAnsi="Times New Roman"/>
        </w:rPr>
      </w:pPr>
      <w:r w:rsidRPr="00B863DE">
        <w:rPr>
          <w:rFonts w:ascii="Times New Roman" w:hAnsi="Times New Roman" w:cs="Times New Roman"/>
        </w:rPr>
        <w:t xml:space="preserve">Протягом надання послуг учасник повинен вживати заходи щодо забезпечення дотримання правил пожежної безпеки, а також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w:t>
      </w:r>
      <w:r w:rsidRPr="00B863DE">
        <w:rPr>
          <w:rFonts w:ascii="Times New Roman" w:hAnsi="Times New Roman"/>
        </w:rPr>
        <w:t xml:space="preserve">а також необхідним  для роботи технологічним обладнанням (розділові металеві столи,  холодильники, ваги для </w:t>
      </w:r>
      <w:r w:rsidRPr="00B863DE">
        <w:rPr>
          <w:rFonts w:ascii="Times New Roman" w:hAnsi="Times New Roman"/>
        </w:rPr>
        <w:lastRenderedPageBreak/>
        <w:t>готової продукції, плити, сковороди, витяжки тощо).</w:t>
      </w:r>
      <w:r w:rsidRPr="00B863DE">
        <w:rPr>
          <w:rFonts w:ascii="Times New Roman" w:hAnsi="Times New Roman" w:cs="Times New Roman"/>
        </w:rPr>
        <w:t xml:space="preserve"> </w:t>
      </w:r>
      <w:r w:rsidRPr="00B863DE">
        <w:rPr>
          <w:rFonts w:ascii="Times New Roman" w:hAnsi="Times New Roman"/>
        </w:rPr>
        <w:t>З метою запобігання зриву харчування необхідно відповідне обладнання при потребі мати в наявності до укладення договору та встановити за один робочий день до підписання договору.</w:t>
      </w:r>
    </w:p>
    <w:p w:rsidR="00D03E5C" w:rsidRPr="00B863DE" w:rsidRDefault="00D03E5C" w:rsidP="00D03E5C">
      <w:pPr>
        <w:spacing w:after="0" w:line="240" w:lineRule="auto"/>
        <w:ind w:left="-426" w:firstLine="709"/>
        <w:jc w:val="both"/>
        <w:rPr>
          <w:rFonts w:ascii="Times New Roman" w:hAnsi="Times New Roman" w:cs="Times New Roman"/>
        </w:rPr>
      </w:pPr>
      <w:r w:rsidRPr="00B863DE">
        <w:rPr>
          <w:rFonts w:ascii="Times New Roman" w:hAnsi="Times New Roman" w:cs="Times New Roman"/>
        </w:rPr>
        <w:t>Відповідно до постанови Кабінету Міністрів України від 24 березня 2021 р. № 305 учасник може забезпечити до реалізації в закладі освіти буфетною продукцією та забезпечити роботу буфету відповідним персоналом і обладнанням. Послуги їдалень та буфета, а також приготування їжі будуть здійснюються в приміщеннях їдальні та харчоблоку навчального закладу. Ціна послуг та буфетної продукції має включати в себе витрати на закупівлю продуктів, транспорт, приготування, а також витрати на прибирання та миття посуду, тощо. Ціна послуг та буфетної продукції повинна включати в себе всі податки та збори, обов’язкові платежі.</w:t>
      </w:r>
    </w:p>
    <w:p w:rsidR="00D03E5C" w:rsidRPr="00B863DE" w:rsidRDefault="00D03E5C" w:rsidP="00D03E5C">
      <w:pPr>
        <w:spacing w:after="0" w:line="240" w:lineRule="auto"/>
        <w:ind w:left="-426" w:firstLine="709"/>
        <w:jc w:val="both"/>
        <w:rPr>
          <w:rFonts w:ascii="Times New Roman" w:hAnsi="Times New Roman" w:cs="Times New Roman"/>
        </w:rPr>
      </w:pPr>
      <w:r w:rsidRPr="00B863DE">
        <w:rPr>
          <w:rFonts w:ascii="Times New Roman" w:hAnsi="Times New Roman" w:cs="Times New Roman"/>
        </w:rPr>
        <w:t xml:space="preserve">Учасник повинен надати замовнику послуги, якість яких відповідає наступним нормативним документам: </w:t>
      </w:r>
    </w:p>
    <w:p w:rsidR="00D03E5C" w:rsidRPr="00B863DE" w:rsidRDefault="00D03E5C" w:rsidP="00D03E5C">
      <w:pPr>
        <w:spacing w:after="0" w:line="240" w:lineRule="auto"/>
        <w:ind w:left="-426" w:firstLine="709"/>
        <w:jc w:val="both"/>
        <w:rPr>
          <w:rFonts w:ascii="Times New Roman" w:hAnsi="Times New Roman" w:cs="Times New Roman"/>
        </w:rPr>
      </w:pPr>
      <w:r w:rsidRPr="00B863DE">
        <w:rPr>
          <w:rFonts w:ascii="Times New Roman" w:hAnsi="Times New Roman" w:cs="Times New Roman"/>
        </w:rPr>
        <w:t>-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D03E5C" w:rsidRPr="00B863DE" w:rsidRDefault="00D03E5C" w:rsidP="00D03E5C">
      <w:pPr>
        <w:spacing w:after="0" w:line="240" w:lineRule="auto"/>
        <w:ind w:left="-426" w:firstLine="709"/>
        <w:jc w:val="both"/>
        <w:rPr>
          <w:rFonts w:ascii="Times New Roman" w:hAnsi="Times New Roman" w:cs="Times New Roman"/>
        </w:rPr>
      </w:pPr>
      <w:r w:rsidRPr="00B863DE">
        <w:rPr>
          <w:rFonts w:ascii="Times New Roman" w:hAnsi="Times New Roman" w:cs="Times New Roman"/>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rsidR="00D03E5C" w:rsidRPr="00B863DE" w:rsidRDefault="00D03E5C" w:rsidP="00D03E5C">
      <w:pPr>
        <w:spacing w:after="0" w:line="240" w:lineRule="auto"/>
        <w:ind w:left="-426" w:firstLine="709"/>
        <w:jc w:val="both"/>
        <w:rPr>
          <w:rFonts w:ascii="Times New Roman" w:hAnsi="Times New Roman" w:cs="Times New Roman"/>
        </w:rPr>
      </w:pPr>
      <w:r w:rsidRPr="00B863DE">
        <w:rPr>
          <w:rFonts w:ascii="Times New Roman" w:hAnsi="Times New Roman" w:cs="Times New Roman"/>
        </w:rPr>
        <w:t>- Закону України «Про основні принципи та вимоги до безпечності та якості харчових продуктів» від 23.12.1997 № 771/97-ВР.</w:t>
      </w:r>
    </w:p>
    <w:p w:rsidR="00D03E5C" w:rsidRPr="00B863DE" w:rsidRDefault="00D03E5C" w:rsidP="00D03E5C">
      <w:pPr>
        <w:spacing w:after="0" w:line="240" w:lineRule="auto"/>
        <w:ind w:left="-426" w:firstLine="709"/>
        <w:jc w:val="both"/>
        <w:rPr>
          <w:rFonts w:ascii="Times New Roman" w:hAnsi="Times New Roman" w:cs="Times New Roman"/>
        </w:rPr>
      </w:pPr>
      <w:r w:rsidRPr="00B863DE">
        <w:rPr>
          <w:rFonts w:ascii="Times New Roman" w:hAnsi="Times New Roman" w:cs="Times New Roman"/>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D03E5C" w:rsidRPr="00B863DE" w:rsidRDefault="00D03E5C" w:rsidP="00D03E5C">
      <w:pPr>
        <w:spacing w:after="0" w:line="240" w:lineRule="auto"/>
        <w:ind w:left="-426" w:firstLine="709"/>
        <w:jc w:val="both"/>
        <w:rPr>
          <w:rFonts w:ascii="Times New Roman" w:hAnsi="Times New Roman" w:cs="Times New Roman"/>
        </w:rPr>
      </w:pPr>
    </w:p>
    <w:p w:rsidR="00D03E5C" w:rsidRPr="00B863DE" w:rsidRDefault="00D03E5C" w:rsidP="00D03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sidRPr="00B863DE">
        <w:rPr>
          <w:rFonts w:ascii="Times New Roman" w:hAnsi="Times New Roman"/>
          <w:sz w:val="32"/>
          <w:szCs w:val="32"/>
          <w:lang w:eastAsia="ru-RU"/>
        </w:rPr>
        <w:t>*</w:t>
      </w:r>
      <w:r w:rsidRPr="00B863DE">
        <w:rPr>
          <w:rFonts w:ascii="Times New Roman" w:hAnsi="Times New Roman" w:cs="Times New Roman"/>
          <w:i/>
          <w:sz w:val="20"/>
          <w:szCs w:val="20"/>
        </w:rPr>
        <w:t>Загальна в</w:t>
      </w:r>
      <w:r w:rsidRPr="00B863DE">
        <w:rPr>
          <w:rFonts w:ascii="Times New Roman" w:hAnsi="Times New Roman" w:cs="Times New Roman"/>
          <w:i/>
          <w:sz w:val="20"/>
          <w:szCs w:val="20"/>
          <w:lang w:eastAsia="ru-RU"/>
        </w:rPr>
        <w:t xml:space="preserve">артість </w:t>
      </w:r>
      <w:r w:rsidRPr="00B863DE">
        <w:rPr>
          <w:rFonts w:ascii="Times New Roman" w:hAnsi="Times New Roman"/>
          <w:i/>
          <w:sz w:val="20"/>
          <w:szCs w:val="20"/>
          <w:lang w:eastAsia="ru-RU"/>
        </w:rPr>
        <w:t>вираховується як сумарна вартість харчування всіх категорій дітей, вказаних в технічній специфікації, поданих у відповідному додатку даної документації, заздалегідь обрахована відповідно до нижче поданої формули для кожної категорії.</w:t>
      </w:r>
    </w:p>
    <w:p w:rsidR="00D03E5C" w:rsidRPr="00B863DE" w:rsidRDefault="00D03E5C" w:rsidP="00D03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sidRPr="00B863DE">
        <w:rPr>
          <w:rFonts w:ascii="Times New Roman" w:hAnsi="Times New Roman"/>
          <w:i/>
          <w:sz w:val="20"/>
          <w:szCs w:val="20"/>
          <w:lang w:eastAsia="ru-RU"/>
        </w:rPr>
        <w:t>К х (вартість одноденного  харчування на 1 учня) х Д = , де</w:t>
      </w:r>
    </w:p>
    <w:p w:rsidR="00D03E5C" w:rsidRPr="00B863DE" w:rsidRDefault="00D03E5C" w:rsidP="00D03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sidRPr="00B863DE">
        <w:rPr>
          <w:rFonts w:ascii="Times New Roman" w:hAnsi="Times New Roman"/>
          <w:i/>
          <w:sz w:val="20"/>
          <w:szCs w:val="20"/>
          <w:lang w:eastAsia="ru-RU"/>
        </w:rPr>
        <w:t>К – кількість учнів певної категорії</w:t>
      </w:r>
    </w:p>
    <w:p w:rsidR="00D03E5C" w:rsidRPr="00B863DE" w:rsidRDefault="00D03E5C" w:rsidP="00D03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sidRPr="00B863DE">
        <w:rPr>
          <w:rFonts w:ascii="Times New Roman" w:hAnsi="Times New Roman"/>
          <w:i/>
          <w:sz w:val="20"/>
          <w:szCs w:val="20"/>
          <w:lang w:eastAsia="ru-RU"/>
        </w:rPr>
        <w:t>Д – кількість днів</w:t>
      </w:r>
    </w:p>
    <w:p w:rsidR="00D03E5C" w:rsidRPr="00B863DE" w:rsidRDefault="00D03E5C" w:rsidP="00D03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sidRPr="00B863DE">
        <w:rPr>
          <w:rFonts w:ascii="Times New Roman" w:hAnsi="Times New Roman"/>
          <w:i/>
          <w:sz w:val="20"/>
          <w:szCs w:val="20"/>
          <w:lang w:eastAsia="ru-RU"/>
        </w:rPr>
        <w:t>Розрядність знаків в ціні не повинна перевищувати двох знаків після коми.</w:t>
      </w:r>
    </w:p>
    <w:p w:rsidR="00D03E5C" w:rsidRPr="00B863DE" w:rsidRDefault="00D03E5C" w:rsidP="00D03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sidRPr="00B863DE">
        <w:rPr>
          <w:rFonts w:ascii="Times New Roman" w:hAnsi="Times New Roman"/>
          <w:b/>
          <w:i/>
          <w:sz w:val="20"/>
          <w:szCs w:val="20"/>
          <w:lang w:eastAsia="ru-RU"/>
        </w:rPr>
        <w:t>***</w:t>
      </w:r>
      <w:r w:rsidRPr="00B863DE">
        <w:rPr>
          <w:rFonts w:ascii="Times New Roman" w:hAnsi="Times New Roman"/>
          <w:i/>
          <w:sz w:val="20"/>
          <w:szCs w:val="20"/>
          <w:lang w:eastAsia="ru-RU"/>
        </w:rPr>
        <w:t xml:space="preserve"> При розрахунку вартості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D03E5C" w:rsidRPr="00B863DE" w:rsidRDefault="00D03E5C" w:rsidP="00D03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i/>
          <w:sz w:val="20"/>
          <w:szCs w:val="20"/>
          <w:lang w:eastAsia="ru-RU"/>
        </w:rPr>
      </w:pPr>
      <w:r w:rsidRPr="00B863DE">
        <w:rPr>
          <w:rFonts w:ascii="Times New Roman" w:hAnsi="Times New Roman"/>
          <w:sz w:val="32"/>
          <w:szCs w:val="32"/>
          <w:lang w:eastAsia="ru-RU"/>
        </w:rPr>
        <w:t>*</w:t>
      </w:r>
      <w:r w:rsidRPr="00B863DE">
        <w:rPr>
          <w:rFonts w:ascii="Times New Roman" w:hAnsi="Times New Roman" w:cs="Times New Roman"/>
          <w:i/>
          <w:sz w:val="20"/>
          <w:szCs w:val="20"/>
        </w:rPr>
        <w:t xml:space="preserve">Відповідно до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затвердженого Постановою КМУ № 116  від 02 лютого 2011 року, </w:t>
      </w:r>
      <w:r w:rsidRPr="00B863DE">
        <w:rPr>
          <w:rFonts w:ascii="Times New Roman" w:hAnsi="Times New Roman" w:cs="Times New Roman"/>
          <w:i/>
          <w:color w:val="333333"/>
          <w:sz w:val="20"/>
          <w:szCs w:val="20"/>
          <w:shd w:val="clear" w:color="auto" w:fill="FFFFFF"/>
        </w:rPr>
        <w:t>від обкладення податком на додану вартість звільняються операції з надання послуг з харчування дітей у дошкільних, учнів у загальноосвітніх та професійно-технічних навчальних закладах у межах затверджених норм харчування в грамах, а для тих учнів, для яких не встановлено норми харчування в грамах, - у межах визначеної грошової норми.</w:t>
      </w:r>
    </w:p>
    <w:p w:rsidR="00D03E5C" w:rsidRPr="00B863DE" w:rsidRDefault="00D03E5C" w:rsidP="00D03E5C">
      <w:pPr>
        <w:spacing w:after="0" w:line="240" w:lineRule="auto"/>
        <w:ind w:left="-426" w:firstLine="709"/>
        <w:jc w:val="both"/>
        <w:rPr>
          <w:rFonts w:ascii="Times New Roman" w:hAnsi="Times New Roman" w:cs="Times New Roman"/>
        </w:rPr>
      </w:pPr>
    </w:p>
    <w:p w:rsidR="00D03E5C" w:rsidRPr="00B863DE" w:rsidRDefault="00D03E5C" w:rsidP="00D03E5C">
      <w:pPr>
        <w:spacing w:line="228" w:lineRule="auto"/>
        <w:ind w:left="-426"/>
        <w:jc w:val="center"/>
        <w:rPr>
          <w:rFonts w:ascii="Times New Roman" w:hAnsi="Times New Roman" w:cs="Times New Roman"/>
          <w:b/>
          <w:smallCaps/>
        </w:rPr>
      </w:pPr>
    </w:p>
    <w:p w:rsidR="00D03E5C" w:rsidRPr="00B863DE" w:rsidRDefault="00D03E5C" w:rsidP="00D03E5C">
      <w:pPr>
        <w:spacing w:line="228" w:lineRule="auto"/>
        <w:ind w:left="-426"/>
        <w:jc w:val="center"/>
        <w:rPr>
          <w:rFonts w:ascii="Times New Roman" w:hAnsi="Times New Roman" w:cs="Times New Roman"/>
          <w:b/>
          <w:smallCaps/>
        </w:rPr>
      </w:pPr>
    </w:p>
    <w:p w:rsidR="00D90370" w:rsidRPr="00B863DE" w:rsidRDefault="004C314A" w:rsidP="004C314A">
      <w:pPr>
        <w:tabs>
          <w:tab w:val="left" w:pos="6552"/>
        </w:tabs>
        <w:spacing w:line="228" w:lineRule="auto"/>
        <w:ind w:left="-426"/>
        <w:rPr>
          <w:rFonts w:ascii="Times New Roman" w:hAnsi="Times New Roman" w:cs="Times New Roman"/>
          <w:b/>
          <w:smallCaps/>
        </w:rPr>
      </w:pPr>
      <w:r w:rsidRPr="00B863DE">
        <w:rPr>
          <w:rFonts w:ascii="Times New Roman" w:hAnsi="Times New Roman" w:cs="Times New Roman"/>
          <w:b/>
          <w:smallCaps/>
        </w:rPr>
        <w:tab/>
      </w:r>
    </w:p>
    <w:p w:rsidR="004C314A" w:rsidRPr="00B863DE" w:rsidRDefault="004C314A" w:rsidP="004C314A">
      <w:pPr>
        <w:tabs>
          <w:tab w:val="left" w:pos="6552"/>
        </w:tabs>
        <w:spacing w:line="228" w:lineRule="auto"/>
        <w:ind w:left="-426"/>
        <w:rPr>
          <w:rFonts w:ascii="Times New Roman" w:hAnsi="Times New Roman" w:cs="Times New Roman"/>
          <w:b/>
          <w:smallCaps/>
        </w:rPr>
      </w:pPr>
    </w:p>
    <w:p w:rsidR="004C314A" w:rsidRPr="00B863DE" w:rsidRDefault="004C314A" w:rsidP="004C314A">
      <w:pPr>
        <w:tabs>
          <w:tab w:val="left" w:pos="6552"/>
        </w:tabs>
        <w:spacing w:line="228" w:lineRule="auto"/>
        <w:ind w:left="-426"/>
        <w:rPr>
          <w:rFonts w:ascii="Times New Roman" w:hAnsi="Times New Roman" w:cs="Times New Roman"/>
          <w:b/>
          <w:smallCaps/>
        </w:rPr>
      </w:pPr>
    </w:p>
    <w:p w:rsidR="004C314A" w:rsidRPr="00B863DE" w:rsidRDefault="004C314A" w:rsidP="004C314A">
      <w:pPr>
        <w:tabs>
          <w:tab w:val="left" w:pos="6552"/>
        </w:tabs>
        <w:spacing w:line="228" w:lineRule="auto"/>
        <w:ind w:left="-426"/>
        <w:rPr>
          <w:rFonts w:ascii="Times New Roman" w:hAnsi="Times New Roman" w:cs="Times New Roman"/>
          <w:b/>
          <w:smallCaps/>
        </w:rPr>
      </w:pPr>
    </w:p>
    <w:p w:rsidR="004C314A" w:rsidRPr="00B863DE" w:rsidRDefault="004C314A" w:rsidP="004C314A">
      <w:pPr>
        <w:tabs>
          <w:tab w:val="left" w:pos="6552"/>
        </w:tabs>
        <w:spacing w:line="228" w:lineRule="auto"/>
        <w:ind w:left="-426"/>
        <w:rPr>
          <w:rFonts w:ascii="Times New Roman" w:hAnsi="Times New Roman" w:cs="Times New Roman"/>
          <w:b/>
          <w:smallCaps/>
        </w:rPr>
      </w:pPr>
    </w:p>
    <w:p w:rsidR="004C314A" w:rsidRPr="00B863DE" w:rsidRDefault="004C314A" w:rsidP="004C314A">
      <w:pPr>
        <w:tabs>
          <w:tab w:val="left" w:pos="6552"/>
        </w:tabs>
        <w:spacing w:line="228" w:lineRule="auto"/>
        <w:ind w:left="-426"/>
        <w:rPr>
          <w:rFonts w:ascii="Times New Roman" w:hAnsi="Times New Roman" w:cs="Times New Roman"/>
          <w:b/>
          <w:smallCaps/>
        </w:rPr>
      </w:pPr>
    </w:p>
    <w:p w:rsidR="00C359D7" w:rsidRPr="00B863DE" w:rsidRDefault="007F2214" w:rsidP="00D03E5C">
      <w:pPr>
        <w:spacing w:after="0" w:line="240" w:lineRule="auto"/>
        <w:ind w:hanging="2"/>
        <w:jc w:val="right"/>
        <w:rPr>
          <w:rFonts w:ascii="Times New Roman" w:hAnsi="Times New Roman" w:cs="Times New Roman"/>
          <w:b/>
          <w:color w:val="121212"/>
          <w:sz w:val="24"/>
          <w:szCs w:val="24"/>
        </w:rPr>
      </w:pPr>
      <w:r w:rsidRPr="00B863DE">
        <w:rPr>
          <w:rFonts w:ascii="Times New Roman" w:hAnsi="Times New Roman" w:cs="Times New Roman"/>
          <w:b/>
          <w:sz w:val="24"/>
          <w:szCs w:val="24"/>
        </w:rPr>
        <w:lastRenderedPageBreak/>
        <w:t xml:space="preserve">ДОДАТОК </w:t>
      </w:r>
      <w:r w:rsidR="005F20C9" w:rsidRPr="00B863DE">
        <w:rPr>
          <w:rFonts w:ascii="Times New Roman" w:hAnsi="Times New Roman" w:cs="Times New Roman"/>
          <w:b/>
          <w:sz w:val="24"/>
          <w:szCs w:val="24"/>
        </w:rPr>
        <w:t>2</w:t>
      </w:r>
      <w:r w:rsidRPr="00B863DE">
        <w:rPr>
          <w:rFonts w:ascii="Times New Roman" w:hAnsi="Times New Roman" w:cs="Times New Roman"/>
          <w:b/>
          <w:sz w:val="24"/>
          <w:szCs w:val="24"/>
        </w:rPr>
        <w:t xml:space="preserve"> </w:t>
      </w:r>
      <w:r w:rsidRPr="00B863DE">
        <w:rPr>
          <w:rFonts w:ascii="Times New Roman" w:hAnsi="Times New Roman" w:cs="Times New Roman"/>
          <w:b/>
          <w:color w:val="121212"/>
          <w:sz w:val="24"/>
          <w:szCs w:val="24"/>
        </w:rPr>
        <w:t>ДО ТЕНДЕРНОЇ ДОКУМЕНТАЦІЇ</w:t>
      </w:r>
    </w:p>
    <w:p w:rsidR="009102D0" w:rsidRPr="00B863DE" w:rsidRDefault="009102D0" w:rsidP="00D03E5C">
      <w:pPr>
        <w:spacing w:after="0" w:line="240" w:lineRule="auto"/>
        <w:ind w:hanging="2"/>
        <w:jc w:val="right"/>
        <w:rPr>
          <w:rFonts w:ascii="Times New Roman" w:hAnsi="Times New Roman" w:cs="Times New Roman"/>
          <w:b/>
          <w:sz w:val="24"/>
          <w:szCs w:val="24"/>
        </w:rPr>
      </w:pPr>
      <w:r w:rsidRPr="00B863DE">
        <w:rPr>
          <w:rFonts w:ascii="Times New Roman" w:hAnsi="Times New Roman" w:cs="Times New Roman"/>
          <w:b/>
          <w:color w:val="121212"/>
          <w:sz w:val="24"/>
          <w:szCs w:val="24"/>
        </w:rPr>
        <w:t>ЧАСТИНА 1</w:t>
      </w:r>
    </w:p>
    <w:p w:rsidR="00C359D7" w:rsidRPr="00B863DE" w:rsidRDefault="009E3EBA" w:rsidP="00D03E5C">
      <w:pPr>
        <w:spacing w:after="0" w:line="240" w:lineRule="auto"/>
        <w:ind w:hanging="2"/>
        <w:jc w:val="center"/>
        <w:rPr>
          <w:rFonts w:ascii="Times New Roman" w:hAnsi="Times New Roman" w:cs="Times New Roman"/>
          <w:b/>
          <w:sz w:val="24"/>
          <w:szCs w:val="24"/>
        </w:rPr>
      </w:pPr>
      <w:r w:rsidRPr="00B863DE">
        <w:rPr>
          <w:rFonts w:ascii="Times New Roman" w:hAnsi="Times New Roman" w:cs="Times New Roman"/>
          <w:b/>
          <w:sz w:val="24"/>
          <w:szCs w:val="24"/>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rsidR="00D03E5C" w:rsidRPr="00B863DE" w:rsidRDefault="00D03E5C" w:rsidP="00D03E5C">
      <w:pPr>
        <w:spacing w:after="0" w:line="240" w:lineRule="auto"/>
        <w:ind w:left="-426" w:firstLine="710"/>
        <w:jc w:val="both"/>
        <w:rPr>
          <w:rFonts w:ascii="Times New Roman" w:hAnsi="Times New Roman"/>
          <w:sz w:val="24"/>
          <w:szCs w:val="24"/>
        </w:rPr>
      </w:pPr>
      <w:r w:rsidRPr="00B863DE">
        <w:rPr>
          <w:rFonts w:ascii="Times New Roman" w:hAnsi="Times New Roman"/>
          <w:sz w:val="24"/>
          <w:szCs w:val="24"/>
        </w:rPr>
        <w:t xml:space="preserve">1. Учасники в складі тендерної пропозиції документально підтверджують наявність обладнання, матеріально-технічної бази та технологій, шляхом подання </w:t>
      </w:r>
    </w:p>
    <w:p w:rsidR="00D03E5C" w:rsidRPr="00B863DE" w:rsidRDefault="00D03E5C" w:rsidP="00D03E5C">
      <w:pPr>
        <w:spacing w:after="0" w:line="240" w:lineRule="auto"/>
        <w:ind w:left="-426" w:firstLine="710"/>
        <w:jc w:val="both"/>
        <w:rPr>
          <w:rFonts w:ascii="Times New Roman" w:hAnsi="Times New Roman"/>
          <w:sz w:val="24"/>
          <w:szCs w:val="24"/>
        </w:rPr>
      </w:pPr>
      <w:r w:rsidRPr="00B863DE">
        <w:rPr>
          <w:rFonts w:ascii="Times New Roman" w:hAnsi="Times New Roman"/>
          <w:sz w:val="24"/>
          <w:szCs w:val="24"/>
        </w:rPr>
        <w:t>- довідки в довільній формі за власноручним підписом уповноваженої особи Учасника та завірена печаткою (за наявності), в якій зазначається інформація щодо наявності обладнання, матеріально-технічної бази та технологій, достатніх для виконання умов договору про закупівлю із надання послуг щодо предмету закупівлі протягом встановленого цією документацією періоду.</w:t>
      </w:r>
    </w:p>
    <w:p w:rsidR="00D03E5C" w:rsidRPr="00B863DE" w:rsidRDefault="00D03E5C" w:rsidP="00D03E5C">
      <w:pPr>
        <w:spacing w:after="0" w:line="240" w:lineRule="auto"/>
        <w:ind w:left="-426" w:firstLine="710"/>
        <w:jc w:val="both"/>
        <w:rPr>
          <w:rFonts w:ascii="Times New Roman" w:hAnsi="Times New Roman"/>
          <w:bCs/>
          <w:sz w:val="24"/>
          <w:szCs w:val="24"/>
        </w:rPr>
      </w:pPr>
      <w:r w:rsidRPr="00B863DE">
        <w:rPr>
          <w:rFonts w:ascii="Times New Roman" w:hAnsi="Times New Roman"/>
          <w:sz w:val="24"/>
          <w:szCs w:val="24"/>
        </w:rPr>
        <w:t xml:space="preserve">1.2. Рішення про державну реєстрацію потужності оператора ринку за адресою, згідно поданого аналогічного договору, виданого територіальним управлінням Держпродспоживслужби. </w:t>
      </w:r>
    </w:p>
    <w:p w:rsidR="00D03E5C" w:rsidRPr="00B863DE" w:rsidRDefault="00D03E5C" w:rsidP="00D03E5C">
      <w:pPr>
        <w:spacing w:after="0" w:line="240" w:lineRule="auto"/>
        <w:ind w:left="-426" w:firstLine="710"/>
        <w:jc w:val="both"/>
        <w:rPr>
          <w:rFonts w:ascii="Times New Roman" w:hAnsi="Times New Roman"/>
          <w:sz w:val="24"/>
          <w:szCs w:val="24"/>
        </w:rPr>
      </w:pPr>
      <w:r w:rsidRPr="00B863DE">
        <w:rPr>
          <w:rFonts w:ascii="Times New Roman" w:hAnsi="Times New Roman"/>
          <w:sz w:val="24"/>
          <w:szCs w:val="24"/>
        </w:rPr>
        <w:t xml:space="preserve">2. Учасники в складі тендерної пропозиції документально підтверджують наявність працівників відповідної кваліфікації, які мають необхідні знання та досвід, шляхом подання </w:t>
      </w:r>
    </w:p>
    <w:p w:rsidR="00D03E5C" w:rsidRPr="00B863DE" w:rsidRDefault="00D03E5C" w:rsidP="00D03E5C">
      <w:pPr>
        <w:spacing w:after="0" w:line="240" w:lineRule="auto"/>
        <w:ind w:left="-426" w:firstLine="710"/>
        <w:jc w:val="both"/>
        <w:rPr>
          <w:rFonts w:ascii="Times New Roman" w:hAnsi="Times New Roman"/>
          <w:sz w:val="24"/>
          <w:szCs w:val="24"/>
        </w:rPr>
      </w:pPr>
      <w:r w:rsidRPr="00B863DE">
        <w:rPr>
          <w:rFonts w:ascii="Times New Roman" w:hAnsi="Times New Roman"/>
          <w:sz w:val="24"/>
          <w:szCs w:val="24"/>
        </w:rPr>
        <w:t>2.1. довідка довільної форми за власноручним підписом уповноваженої особи Учасника та завірена печаткою (за наявності), в якій зазначається інформація щодо наявності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(освіта, посада, кваліфікація тощо) (учасник має підтвердити наявність не менше 1 кухаря дитячого харчування та не менше 2-х кухарів).</w:t>
      </w:r>
    </w:p>
    <w:p w:rsidR="00D03E5C" w:rsidRPr="00B863DE" w:rsidRDefault="00D03E5C" w:rsidP="00D03E5C">
      <w:pPr>
        <w:spacing w:after="0" w:line="240" w:lineRule="auto"/>
        <w:ind w:left="-426" w:firstLine="710"/>
        <w:jc w:val="both"/>
        <w:rPr>
          <w:rFonts w:ascii="Times New Roman" w:hAnsi="Times New Roman"/>
          <w:sz w:val="24"/>
          <w:szCs w:val="24"/>
        </w:rPr>
      </w:pPr>
      <w:r w:rsidRPr="00B863DE">
        <w:rPr>
          <w:rFonts w:ascii="Times New Roman" w:hAnsi="Times New Roman"/>
          <w:sz w:val="24"/>
          <w:szCs w:val="24"/>
        </w:rPr>
        <w:t>За довідкою щодо наявності в Учасника працівників відповідної кваліфікації, які мають необхідний досвід для надання послуг з предмета закупівлі, інформація про яких повинна співпадати та бути взаємопов’язаною із підтверджуючими документами, що надаються за змістом тендерної документації</w:t>
      </w:r>
      <w:r w:rsidRPr="00B863DE">
        <w:rPr>
          <w:rFonts w:ascii="Times New Roman" w:hAnsi="Times New Roman"/>
          <w:bCs/>
          <w:sz w:val="24"/>
          <w:szCs w:val="24"/>
        </w:rPr>
        <w:t>.</w:t>
      </w:r>
    </w:p>
    <w:p w:rsidR="00D03E5C" w:rsidRPr="00B863DE" w:rsidRDefault="00D03E5C" w:rsidP="00D03E5C">
      <w:pPr>
        <w:spacing w:after="0" w:line="240" w:lineRule="auto"/>
        <w:ind w:left="-426" w:firstLine="710"/>
        <w:jc w:val="both"/>
        <w:rPr>
          <w:rFonts w:ascii="Times New Roman" w:hAnsi="Times New Roman"/>
          <w:sz w:val="24"/>
          <w:szCs w:val="24"/>
        </w:rPr>
      </w:pPr>
      <w:r w:rsidRPr="00B863DE">
        <w:rPr>
          <w:rFonts w:ascii="Times New Roman" w:hAnsi="Times New Roman"/>
          <w:bCs/>
          <w:sz w:val="24"/>
          <w:szCs w:val="24"/>
        </w:rPr>
        <w:t xml:space="preserve">2.2. </w:t>
      </w:r>
      <w:r w:rsidRPr="00B863DE">
        <w:rPr>
          <w:rFonts w:ascii="Times New Roman" w:hAnsi="Times New Roman"/>
          <w:sz w:val="24"/>
          <w:szCs w:val="24"/>
          <w:lang w:eastAsia="ru-RU"/>
        </w:rPr>
        <w:t xml:space="preserve">скан-копії трудових книжок / або наказів про призначення на посаду / або наказів про сумісництво (за наявності таких) / або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w:t>
      </w:r>
      <w:r w:rsidRPr="00B863DE">
        <w:rPr>
          <w:rFonts w:ascii="Times New Roman" w:hAnsi="Times New Roman"/>
          <w:sz w:val="24"/>
          <w:szCs w:val="24"/>
        </w:rPr>
        <w:t>в довідці.</w:t>
      </w:r>
    </w:p>
    <w:p w:rsidR="00D03E5C" w:rsidRPr="00B863DE" w:rsidRDefault="00D03E5C" w:rsidP="00D03E5C">
      <w:pPr>
        <w:spacing w:after="0" w:line="240" w:lineRule="auto"/>
        <w:ind w:left="-426" w:firstLine="710"/>
        <w:jc w:val="both"/>
        <w:rPr>
          <w:rFonts w:ascii="Times New Roman" w:hAnsi="Times New Roman"/>
          <w:sz w:val="24"/>
          <w:szCs w:val="24"/>
        </w:rPr>
      </w:pPr>
      <w:r w:rsidRPr="00B863DE">
        <w:rPr>
          <w:rFonts w:ascii="Times New Roman" w:hAnsi="Times New Roman"/>
          <w:sz w:val="24"/>
          <w:szCs w:val="24"/>
        </w:rPr>
        <w:t>2.3. скан-копію документу, що підтверджує наявність кваліфікації працівників, що мають необхідні знання та досвід для виконання обов’язків кухарів. На підтвердження подається:</w:t>
      </w:r>
    </w:p>
    <w:p w:rsidR="00D03E5C" w:rsidRPr="00B863DE" w:rsidRDefault="00D03E5C" w:rsidP="00D03E5C">
      <w:pPr>
        <w:spacing w:after="0" w:line="240" w:lineRule="auto"/>
        <w:ind w:left="-426" w:firstLine="710"/>
        <w:jc w:val="both"/>
        <w:rPr>
          <w:rFonts w:ascii="Times New Roman" w:hAnsi="Times New Roman"/>
          <w:sz w:val="24"/>
          <w:szCs w:val="24"/>
        </w:rPr>
      </w:pPr>
      <w:r w:rsidRPr="00B863DE">
        <w:rPr>
          <w:rFonts w:ascii="Times New Roman" w:hAnsi="Times New Roman"/>
          <w:sz w:val="24"/>
          <w:szCs w:val="24"/>
        </w:rPr>
        <w:t>- Диплом (чи свідоцтво) не менше одного працівника за спеціальністю «Технологія приготування їжі»</w:t>
      </w:r>
    </w:p>
    <w:p w:rsidR="00D03E5C" w:rsidRPr="00B863DE" w:rsidRDefault="00D03E5C" w:rsidP="00D03E5C">
      <w:pPr>
        <w:spacing w:after="0" w:line="240" w:lineRule="auto"/>
        <w:ind w:left="-426" w:firstLine="710"/>
        <w:jc w:val="both"/>
        <w:rPr>
          <w:rFonts w:ascii="Times New Roman" w:hAnsi="Times New Roman"/>
          <w:sz w:val="24"/>
          <w:szCs w:val="24"/>
        </w:rPr>
      </w:pPr>
      <w:r w:rsidRPr="00B863DE">
        <w:rPr>
          <w:rFonts w:ascii="Times New Roman" w:hAnsi="Times New Roman"/>
          <w:sz w:val="24"/>
          <w:szCs w:val="24"/>
        </w:rPr>
        <w:t>- Диплом (чи свідоцтво)  не менше двох працівників про здобуття професії (чи кваліфікації) «Кухар»</w:t>
      </w:r>
    </w:p>
    <w:p w:rsidR="00D03E5C" w:rsidRPr="00B863DE" w:rsidRDefault="00D03E5C" w:rsidP="00D03E5C">
      <w:pPr>
        <w:spacing w:after="0" w:line="240" w:lineRule="auto"/>
        <w:ind w:left="-425" w:firstLine="709"/>
        <w:jc w:val="both"/>
        <w:rPr>
          <w:rFonts w:ascii="Times New Roman" w:hAnsi="Times New Roman"/>
          <w:sz w:val="24"/>
          <w:szCs w:val="24"/>
        </w:rPr>
      </w:pPr>
      <w:r w:rsidRPr="00B863DE">
        <w:rPr>
          <w:rFonts w:ascii="Times New Roman" w:hAnsi="Times New Roman"/>
          <w:bCs/>
          <w:sz w:val="24"/>
          <w:szCs w:val="24"/>
        </w:rPr>
        <w:t xml:space="preserve">2.4. </w:t>
      </w:r>
      <w:r w:rsidRPr="00B863DE">
        <w:rPr>
          <w:rFonts w:ascii="Times New Roman" w:hAnsi="Times New Roman"/>
          <w:sz w:val="24"/>
          <w:szCs w:val="24"/>
        </w:rPr>
        <w:t>скан-копії особових медичних книжок працівників, які вказані учасником у довідці та які будуть безпосередньо задіяні до роботи за зазначеним предметом закупівлі  - перша сторінка та сторінки із відміткою про допуск до роботи та відмітками про проходження ними обов'язкового профілактичного медичного огляду. Стосується виключно тих працівників, які безпосередньо беруть участь у приготуванні, зберіганні та видачі продуктів харчування, готових страв та виробів (медична(і) книжка(и) повинна(і) бути дійсна(ими) на дату розкриття тендерних пропозицій).</w:t>
      </w:r>
    </w:p>
    <w:p w:rsidR="00D03E5C" w:rsidRPr="00B863DE" w:rsidRDefault="00D03E5C" w:rsidP="00D03E5C">
      <w:pPr>
        <w:spacing w:after="0" w:line="240" w:lineRule="auto"/>
        <w:ind w:left="-426" w:firstLine="710"/>
        <w:jc w:val="both"/>
        <w:rPr>
          <w:rFonts w:ascii="Times New Roman" w:hAnsi="Times New Roman"/>
          <w:sz w:val="24"/>
          <w:szCs w:val="24"/>
        </w:rPr>
      </w:pPr>
      <w:r w:rsidRPr="00B863DE">
        <w:rPr>
          <w:rFonts w:ascii="Times New Roman" w:hAnsi="Times New Roman"/>
          <w:sz w:val="24"/>
          <w:szCs w:val="24"/>
        </w:rPr>
        <w:t xml:space="preserve">2.5.  протокол державної установи Міністерства охорони здоров'я України проведення гігієнічного навчання по курсу санмінімуму працівників учасника, які вказані учасником у довідці та які будуть безпосередньо задіяні до роботи за зазначеним предметом закупівлі  (виданий не більше 3-місячної давнини до моменту подання пропозиції). </w:t>
      </w:r>
    </w:p>
    <w:p w:rsidR="00D03E5C" w:rsidRPr="00B863DE" w:rsidRDefault="00D03E5C" w:rsidP="00D03E5C">
      <w:pPr>
        <w:spacing w:after="0" w:line="240" w:lineRule="auto"/>
        <w:ind w:firstLine="709"/>
        <w:jc w:val="both"/>
        <w:rPr>
          <w:rFonts w:ascii="Times New Roman" w:hAnsi="Times New Roman" w:cs="Times New Roman"/>
          <w:i/>
        </w:rPr>
      </w:pPr>
      <w:r w:rsidRPr="00B863DE">
        <w:rPr>
          <w:rFonts w:ascii="Times New Roman" w:hAnsi="Times New Roman"/>
          <w:lang w:eastAsia="ru-RU"/>
        </w:rPr>
        <w:t>*</w:t>
      </w:r>
      <w:r w:rsidRPr="00B863DE">
        <w:rPr>
          <w:rFonts w:ascii="Times New Roman" w:hAnsi="Times New Roman"/>
          <w:i/>
        </w:rPr>
        <w:t xml:space="preserve">Керуючись нормами Методичних рекомендацій щодо методології особливостей здійснення закупівель у сфері організації харчування в закладах освіти, що затверджені наказом Міністерства розвитку економіки, торгівлі та сільського господарства України від 30.10.2020  № 2208, розрахунок чисельності працівників, які безпосередньо беруть участь у наданні Послуг, рекомендовано </w:t>
      </w:r>
      <w:r w:rsidRPr="00B863DE">
        <w:rPr>
          <w:rFonts w:ascii="Times New Roman" w:hAnsi="Times New Roman"/>
          <w:i/>
        </w:rPr>
        <w:lastRenderedPageBreak/>
        <w:t xml:space="preserve">здійснювати відповідно до Типових штатних нормативів закладів загальної середньої освіти, затверджених наказом Міністерства освіти і науки України від 06.12.2010 № 1205, та враховуючи кількість учнів, що харчуються у закладі Замовника, а саме наявність не менше 3 працівників відповідної кваліфікації, що мають необхідні знання та досвід для організації послуг по даному предмету закупівлі. Термін "працівник" вживається у значенні, що  передбачений чинним трудовим законодавством України </w:t>
      </w:r>
      <w:r w:rsidRPr="00B863DE">
        <w:rPr>
          <w:rFonts w:ascii="Times New Roman" w:hAnsi="Times New Roman" w:cs="Times New Roman"/>
          <w:i/>
        </w:rPr>
        <w:t>(</w:t>
      </w:r>
      <w:r w:rsidRPr="00B863DE">
        <w:rPr>
          <w:rFonts w:ascii="Times New Roman" w:hAnsi="Times New Roman" w:cs="Times New Roman"/>
          <w:i/>
          <w:color w:val="293A55"/>
          <w:shd w:val="clear" w:color="auto" w:fill="FFFFFF"/>
        </w:rPr>
        <w:t>це фізична особа, яка перебуває у трудових відносинах з роботодавцем</w:t>
      </w:r>
      <w:r w:rsidRPr="00B863DE">
        <w:rPr>
          <w:rFonts w:ascii="Times New Roman" w:hAnsi="Times New Roman" w:cs="Times New Roman"/>
          <w:i/>
        </w:rPr>
        <w:t>).</w:t>
      </w:r>
      <w:r w:rsidRPr="00B863DE">
        <w:rPr>
          <w:rFonts w:ascii="Times New Roman" w:hAnsi="Times New Roman"/>
          <w:i/>
        </w:rPr>
        <w:t xml:space="preserve"> Окрім того, для розуміння умов даної тендерної документацій, якщо учасником являється фізична особа-підприємець і така особа володіє відповідною освітою / чи кваліфікацією, вона прирівнюється до працівника, якщо </w:t>
      </w:r>
      <w:r w:rsidRPr="00B863DE">
        <w:rPr>
          <w:rFonts w:ascii="Times New Roman" w:hAnsi="Times New Roman" w:cs="Times New Roman"/>
          <w:i/>
        </w:rPr>
        <w:t>безпосередньо власною працею виконує трудову функцію необхідного працівника, та щодо такої фізичної особи-підприємця можуть подаватись відповідні документи згідно вимог даної тендерної документації).</w:t>
      </w:r>
    </w:p>
    <w:p w:rsidR="00D03E5C" w:rsidRPr="00B863DE" w:rsidRDefault="00D03E5C" w:rsidP="00D03E5C">
      <w:pPr>
        <w:spacing w:after="0" w:line="240" w:lineRule="auto"/>
        <w:ind w:firstLine="709"/>
        <w:jc w:val="both"/>
        <w:rPr>
          <w:rFonts w:ascii="Times New Roman" w:hAnsi="Times New Roman"/>
          <w:i/>
        </w:rPr>
      </w:pPr>
      <w:r w:rsidRPr="00B863DE">
        <w:rPr>
          <w:rFonts w:ascii="Times New Roman" w:hAnsi="Times New Roman"/>
          <w:lang w:eastAsia="ru-RU"/>
        </w:rPr>
        <w:t>*</w:t>
      </w:r>
      <w:r w:rsidRPr="00B863DE">
        <w:rPr>
          <w:rFonts w:ascii="Times New Roman" w:hAnsi="Times New Roman"/>
          <w:i/>
        </w:rPr>
        <w:t>У відповідності до ст. 16 Закону, учасник може для підтвердження своєї відповідності кваліфікаційному критерію такому як наявність працівників, які мають необхідні знання та досвід, залучити потужності інших суб’єктів господарювання як субпідрядників/співвиконавців (надати довідку від субпідрядника/ співвиконавця, що містить інформацію про наявність працівників відповідної кваліфікації, що мають необхідні знання та досвід для виконання умов договору надання послуг).</w:t>
      </w:r>
    </w:p>
    <w:p w:rsidR="00425374" w:rsidRPr="00B863DE" w:rsidRDefault="003A743E" w:rsidP="00425374">
      <w:pPr>
        <w:spacing w:after="0" w:line="240" w:lineRule="auto"/>
        <w:ind w:left="-426" w:firstLine="710"/>
        <w:jc w:val="both"/>
        <w:rPr>
          <w:rFonts w:ascii="Times New Roman" w:hAnsi="Times New Roman"/>
          <w:sz w:val="24"/>
          <w:szCs w:val="24"/>
        </w:rPr>
      </w:pPr>
      <w:r w:rsidRPr="00B863DE">
        <w:rPr>
          <w:rFonts w:ascii="Times New Roman" w:hAnsi="Times New Roman"/>
          <w:sz w:val="24"/>
          <w:szCs w:val="24"/>
        </w:rPr>
        <w:t>3</w:t>
      </w:r>
      <w:r w:rsidR="00425374" w:rsidRPr="00B863DE">
        <w:rPr>
          <w:rFonts w:ascii="Times New Roman" w:hAnsi="Times New Roman"/>
          <w:sz w:val="24"/>
          <w:szCs w:val="24"/>
        </w:rPr>
        <w:t xml:space="preserve">. Учасники в складі тендерної пропозиції документально підтверджують </w:t>
      </w:r>
      <w:r w:rsidR="00425374" w:rsidRPr="00B863DE">
        <w:rPr>
          <w:rFonts w:ascii="Times New Roman" w:hAnsi="Times New Roman"/>
          <w:sz w:val="24"/>
          <w:szCs w:val="24"/>
          <w:lang w:eastAsia="ru-RU"/>
        </w:rPr>
        <w:t>наявність досвіду виконання аналогічного (аналогічних) за предметом закупівлі договору (договорів)</w:t>
      </w:r>
      <w:r w:rsidR="00425374" w:rsidRPr="00B863DE">
        <w:rPr>
          <w:rFonts w:ascii="Times New Roman" w:hAnsi="Times New Roman"/>
          <w:sz w:val="24"/>
          <w:szCs w:val="24"/>
        </w:rPr>
        <w:t xml:space="preserve">, шляхом подання </w:t>
      </w:r>
    </w:p>
    <w:p w:rsidR="00425374" w:rsidRPr="00B863DE" w:rsidRDefault="00425374" w:rsidP="00425374">
      <w:pPr>
        <w:spacing w:after="0" w:line="240" w:lineRule="auto"/>
        <w:ind w:left="-425" w:firstLine="709"/>
        <w:jc w:val="both"/>
        <w:rPr>
          <w:rFonts w:ascii="Times New Roman" w:hAnsi="Times New Roman"/>
          <w:color w:val="000000"/>
          <w:sz w:val="24"/>
          <w:szCs w:val="24"/>
        </w:rPr>
      </w:pPr>
      <w:r w:rsidRPr="00B863DE">
        <w:rPr>
          <w:rFonts w:ascii="Times New Roman" w:hAnsi="Times New Roman"/>
          <w:sz w:val="24"/>
          <w:szCs w:val="24"/>
        </w:rPr>
        <w:t xml:space="preserve">- довідки у довільній формі за підписом керівника або особи уповноваженої учасником на підписання тендерної пропозиції, що містить інформацію </w:t>
      </w:r>
      <w:r w:rsidRPr="00B863DE">
        <w:rPr>
          <w:rFonts w:ascii="Times New Roman" w:hAnsi="Times New Roman"/>
          <w:color w:val="000000"/>
          <w:sz w:val="24"/>
          <w:szCs w:val="24"/>
        </w:rPr>
        <w:t>пр</w:t>
      </w:r>
      <w:r w:rsidR="000A038E" w:rsidRPr="00B863DE">
        <w:rPr>
          <w:rFonts w:ascii="Times New Roman" w:hAnsi="Times New Roman"/>
          <w:color w:val="000000"/>
          <w:sz w:val="24"/>
          <w:szCs w:val="24"/>
        </w:rPr>
        <w:t>о досвід виконання аналогічного</w:t>
      </w:r>
      <w:r w:rsidRPr="00B863DE">
        <w:rPr>
          <w:rFonts w:ascii="Times New Roman" w:hAnsi="Times New Roman"/>
          <w:color w:val="000000"/>
          <w:sz w:val="24"/>
          <w:szCs w:val="24"/>
        </w:rPr>
        <w:t xml:space="preserve"> договору, згідно поданої форми:</w:t>
      </w:r>
    </w:p>
    <w:p w:rsidR="00425374" w:rsidRPr="00B863DE" w:rsidRDefault="00425374" w:rsidP="00425374">
      <w:pPr>
        <w:spacing w:after="0" w:line="240" w:lineRule="auto"/>
        <w:ind w:left="-425" w:hanging="1"/>
        <w:jc w:val="center"/>
        <w:rPr>
          <w:rFonts w:ascii="Times New Roman" w:hAnsi="Times New Roman"/>
          <w:b/>
          <w:color w:val="000000"/>
          <w:sz w:val="24"/>
          <w:szCs w:val="24"/>
        </w:rPr>
      </w:pPr>
      <w:r w:rsidRPr="00B863DE">
        <w:rPr>
          <w:rFonts w:ascii="Times New Roman" w:hAnsi="Times New Roman"/>
          <w:b/>
          <w:color w:val="000000"/>
          <w:sz w:val="24"/>
          <w:szCs w:val="24"/>
        </w:rPr>
        <w:t xml:space="preserve">Довідка </w:t>
      </w:r>
    </w:p>
    <w:p w:rsidR="00425374" w:rsidRPr="00B863DE" w:rsidRDefault="00425374" w:rsidP="00425374">
      <w:pPr>
        <w:spacing w:after="0" w:line="240" w:lineRule="auto"/>
        <w:ind w:left="-425" w:hanging="1"/>
        <w:jc w:val="center"/>
        <w:rPr>
          <w:rFonts w:ascii="Times New Roman" w:hAnsi="Times New Roman"/>
          <w:b/>
          <w:color w:val="000000"/>
          <w:sz w:val="24"/>
          <w:szCs w:val="24"/>
        </w:rPr>
      </w:pPr>
      <w:r w:rsidRPr="00B863DE">
        <w:rPr>
          <w:rFonts w:ascii="Times New Roman" w:hAnsi="Times New Roman"/>
          <w:b/>
          <w:color w:val="000000"/>
          <w:sz w:val="24"/>
          <w:szCs w:val="24"/>
        </w:rPr>
        <w:t>про досвід виконання аналогічного договору</w:t>
      </w:r>
    </w:p>
    <w:tbl>
      <w:tblPr>
        <w:tblStyle w:val="a6"/>
        <w:tblW w:w="0" w:type="auto"/>
        <w:tblInd w:w="-318" w:type="dxa"/>
        <w:tblLook w:val="04A0" w:firstRow="1" w:lastRow="0" w:firstColumn="1" w:lastColumn="0" w:noHBand="0" w:noVBand="1"/>
      </w:tblPr>
      <w:tblGrid>
        <w:gridCol w:w="507"/>
        <w:gridCol w:w="1869"/>
        <w:gridCol w:w="1189"/>
        <w:gridCol w:w="1253"/>
        <w:gridCol w:w="1260"/>
        <w:gridCol w:w="1685"/>
        <w:gridCol w:w="1207"/>
        <w:gridCol w:w="1196"/>
      </w:tblGrid>
      <w:tr w:rsidR="00425374" w:rsidRPr="00B863DE" w:rsidTr="00425374">
        <w:tc>
          <w:tcPr>
            <w:tcW w:w="507" w:type="dxa"/>
            <w:vMerge w:val="restart"/>
          </w:tcPr>
          <w:p w:rsidR="00425374" w:rsidRPr="00B863DE" w:rsidRDefault="00425374" w:rsidP="00554BF1">
            <w:pPr>
              <w:jc w:val="center"/>
              <w:rPr>
                <w:rFonts w:ascii="Times New Roman" w:hAnsi="Times New Roman"/>
                <w:b/>
                <w:color w:val="000000"/>
              </w:rPr>
            </w:pPr>
            <w:r w:rsidRPr="00B863DE">
              <w:rPr>
                <w:rFonts w:ascii="Times New Roman" w:hAnsi="Times New Roman" w:cs="Times New Roman"/>
                <w:b/>
              </w:rPr>
              <w:t>№ з/п</w:t>
            </w:r>
          </w:p>
        </w:tc>
        <w:tc>
          <w:tcPr>
            <w:tcW w:w="4311" w:type="dxa"/>
            <w:gridSpan w:val="3"/>
          </w:tcPr>
          <w:p w:rsidR="00425374" w:rsidRPr="00B863DE" w:rsidRDefault="00425374" w:rsidP="00554BF1">
            <w:pPr>
              <w:jc w:val="center"/>
              <w:rPr>
                <w:rFonts w:ascii="Times New Roman" w:hAnsi="Times New Roman"/>
                <w:b/>
                <w:color w:val="000000"/>
              </w:rPr>
            </w:pPr>
            <w:r w:rsidRPr="00B863DE">
              <w:rPr>
                <w:rFonts w:ascii="Times New Roman" w:hAnsi="Times New Roman" w:cs="Times New Roman"/>
                <w:b/>
              </w:rPr>
              <w:t>Відомості про замовника, якому здійснювалося надання аналогічних послуг</w:t>
            </w:r>
          </w:p>
        </w:tc>
        <w:tc>
          <w:tcPr>
            <w:tcW w:w="5348" w:type="dxa"/>
            <w:gridSpan w:val="4"/>
          </w:tcPr>
          <w:p w:rsidR="00425374" w:rsidRPr="00B863DE" w:rsidRDefault="00425374" w:rsidP="00554BF1">
            <w:pPr>
              <w:jc w:val="center"/>
              <w:rPr>
                <w:rFonts w:ascii="Times New Roman" w:hAnsi="Times New Roman"/>
                <w:b/>
                <w:color w:val="000000"/>
              </w:rPr>
            </w:pPr>
          </w:p>
          <w:p w:rsidR="00425374" w:rsidRPr="00B863DE" w:rsidRDefault="00425374" w:rsidP="00554BF1">
            <w:pPr>
              <w:jc w:val="center"/>
              <w:rPr>
                <w:rFonts w:ascii="Times New Roman" w:hAnsi="Times New Roman"/>
                <w:b/>
                <w:color w:val="000000"/>
              </w:rPr>
            </w:pPr>
            <w:r w:rsidRPr="00B863DE">
              <w:rPr>
                <w:rFonts w:ascii="Times New Roman" w:hAnsi="Times New Roman"/>
                <w:b/>
                <w:color w:val="000000"/>
              </w:rPr>
              <w:t>Відомості про аналогічний договір</w:t>
            </w:r>
          </w:p>
        </w:tc>
      </w:tr>
      <w:tr w:rsidR="00425374" w:rsidRPr="00B863DE" w:rsidTr="00425374">
        <w:tc>
          <w:tcPr>
            <w:tcW w:w="507" w:type="dxa"/>
            <w:vMerge/>
          </w:tcPr>
          <w:p w:rsidR="00425374" w:rsidRPr="00B863DE" w:rsidRDefault="00425374" w:rsidP="00554BF1">
            <w:pPr>
              <w:jc w:val="center"/>
              <w:rPr>
                <w:rFonts w:ascii="Times New Roman" w:hAnsi="Times New Roman"/>
                <w:b/>
                <w:color w:val="000000"/>
              </w:rPr>
            </w:pPr>
          </w:p>
        </w:tc>
        <w:tc>
          <w:tcPr>
            <w:tcW w:w="1869" w:type="dxa"/>
          </w:tcPr>
          <w:p w:rsidR="00425374" w:rsidRPr="00B863DE" w:rsidRDefault="00425374" w:rsidP="00554BF1">
            <w:pPr>
              <w:jc w:val="center"/>
              <w:rPr>
                <w:rFonts w:ascii="Times New Roman" w:hAnsi="Times New Roman"/>
                <w:b/>
                <w:color w:val="000000"/>
              </w:rPr>
            </w:pPr>
            <w:r w:rsidRPr="00B863DE">
              <w:rPr>
                <w:rFonts w:ascii="Times New Roman" w:hAnsi="Times New Roman" w:cs="Times New Roman"/>
              </w:rPr>
              <w:t>Найменування</w:t>
            </w:r>
          </w:p>
        </w:tc>
        <w:tc>
          <w:tcPr>
            <w:tcW w:w="1189" w:type="dxa"/>
          </w:tcPr>
          <w:p w:rsidR="00425374" w:rsidRPr="00B863DE" w:rsidRDefault="00425374" w:rsidP="00554BF1">
            <w:pPr>
              <w:jc w:val="center"/>
              <w:rPr>
                <w:rFonts w:ascii="Times New Roman" w:hAnsi="Times New Roman"/>
                <w:b/>
                <w:color w:val="000000"/>
              </w:rPr>
            </w:pPr>
            <w:r w:rsidRPr="00B863DE">
              <w:rPr>
                <w:rFonts w:ascii="Times New Roman" w:hAnsi="Times New Roman" w:cs="Times New Roman"/>
              </w:rPr>
              <w:t>Код за ЄДРПОУ</w:t>
            </w:r>
          </w:p>
        </w:tc>
        <w:tc>
          <w:tcPr>
            <w:tcW w:w="1253" w:type="dxa"/>
          </w:tcPr>
          <w:p w:rsidR="00425374" w:rsidRPr="00B863DE" w:rsidRDefault="00425374" w:rsidP="00554BF1">
            <w:pPr>
              <w:jc w:val="center"/>
              <w:rPr>
                <w:rFonts w:ascii="Times New Roman" w:hAnsi="Times New Roman"/>
                <w:b/>
                <w:color w:val="000000"/>
              </w:rPr>
            </w:pPr>
            <w:r w:rsidRPr="00B863DE">
              <w:rPr>
                <w:rFonts w:ascii="Times New Roman" w:hAnsi="Times New Roman" w:cs="Times New Roman"/>
              </w:rPr>
              <w:t>Контактні дані (телефон)</w:t>
            </w:r>
          </w:p>
        </w:tc>
        <w:tc>
          <w:tcPr>
            <w:tcW w:w="1260" w:type="dxa"/>
          </w:tcPr>
          <w:p w:rsidR="00425374" w:rsidRPr="00B863DE" w:rsidRDefault="00425374" w:rsidP="00554BF1">
            <w:pPr>
              <w:jc w:val="center"/>
              <w:rPr>
                <w:rFonts w:ascii="Times New Roman" w:hAnsi="Times New Roman"/>
                <w:b/>
                <w:color w:val="000000"/>
              </w:rPr>
            </w:pPr>
            <w:r w:rsidRPr="00B863DE">
              <w:rPr>
                <w:rFonts w:ascii="Times New Roman" w:hAnsi="Times New Roman"/>
                <w:color w:val="000000"/>
              </w:rPr>
              <w:t>Реквізити договору (номер та дата укладання)</w:t>
            </w:r>
          </w:p>
        </w:tc>
        <w:tc>
          <w:tcPr>
            <w:tcW w:w="1685" w:type="dxa"/>
          </w:tcPr>
          <w:p w:rsidR="00425374" w:rsidRPr="00B863DE" w:rsidRDefault="00425374" w:rsidP="00554BF1">
            <w:pPr>
              <w:jc w:val="center"/>
              <w:rPr>
                <w:rFonts w:ascii="Times New Roman" w:hAnsi="Times New Roman"/>
                <w:b/>
                <w:color w:val="000000"/>
              </w:rPr>
            </w:pPr>
            <w:r w:rsidRPr="00B863DE">
              <w:rPr>
                <w:rFonts w:ascii="Times New Roman" w:hAnsi="Times New Roman" w:cs="Times New Roman"/>
              </w:rPr>
              <w:t>Предмет договору</w:t>
            </w:r>
          </w:p>
        </w:tc>
        <w:tc>
          <w:tcPr>
            <w:tcW w:w="1207" w:type="dxa"/>
          </w:tcPr>
          <w:p w:rsidR="00425374" w:rsidRPr="00B863DE" w:rsidRDefault="00425374" w:rsidP="00554BF1">
            <w:pPr>
              <w:jc w:val="center"/>
              <w:rPr>
                <w:rFonts w:ascii="Times New Roman" w:hAnsi="Times New Roman"/>
                <w:b/>
                <w:color w:val="000000"/>
              </w:rPr>
            </w:pPr>
            <w:r w:rsidRPr="00B863DE">
              <w:rPr>
                <w:rFonts w:ascii="Times New Roman" w:hAnsi="Times New Roman" w:cs="Times New Roman"/>
              </w:rPr>
              <w:t>Рік виконання</w:t>
            </w:r>
          </w:p>
        </w:tc>
        <w:tc>
          <w:tcPr>
            <w:tcW w:w="1196" w:type="dxa"/>
          </w:tcPr>
          <w:p w:rsidR="00425374" w:rsidRPr="00B863DE" w:rsidRDefault="00425374" w:rsidP="00554BF1">
            <w:pPr>
              <w:jc w:val="center"/>
              <w:rPr>
                <w:rFonts w:ascii="Times New Roman" w:hAnsi="Times New Roman"/>
                <w:b/>
                <w:color w:val="000000"/>
              </w:rPr>
            </w:pPr>
            <w:r w:rsidRPr="00B863DE">
              <w:rPr>
                <w:rFonts w:ascii="Times New Roman" w:hAnsi="Times New Roman" w:cs="Times New Roman"/>
              </w:rPr>
              <w:t>Сума договору</w:t>
            </w:r>
          </w:p>
        </w:tc>
      </w:tr>
      <w:tr w:rsidR="00425374" w:rsidRPr="00B863DE" w:rsidTr="00425374">
        <w:tc>
          <w:tcPr>
            <w:tcW w:w="507" w:type="dxa"/>
          </w:tcPr>
          <w:p w:rsidR="00425374" w:rsidRPr="00B863DE" w:rsidRDefault="00425374" w:rsidP="00554BF1">
            <w:pPr>
              <w:jc w:val="center"/>
              <w:rPr>
                <w:rFonts w:ascii="Times New Roman" w:hAnsi="Times New Roman"/>
                <w:b/>
                <w:color w:val="000000"/>
                <w:sz w:val="16"/>
                <w:szCs w:val="16"/>
              </w:rPr>
            </w:pPr>
            <w:r w:rsidRPr="00B863DE">
              <w:rPr>
                <w:rFonts w:ascii="Times New Roman" w:hAnsi="Times New Roman"/>
                <w:b/>
                <w:color w:val="000000"/>
                <w:sz w:val="16"/>
                <w:szCs w:val="16"/>
              </w:rPr>
              <w:t>1</w:t>
            </w:r>
          </w:p>
        </w:tc>
        <w:tc>
          <w:tcPr>
            <w:tcW w:w="1869" w:type="dxa"/>
          </w:tcPr>
          <w:p w:rsidR="00425374" w:rsidRPr="00B863DE" w:rsidRDefault="00425374" w:rsidP="00554BF1">
            <w:pPr>
              <w:jc w:val="center"/>
              <w:rPr>
                <w:rFonts w:ascii="Times New Roman" w:hAnsi="Times New Roman"/>
                <w:b/>
                <w:color w:val="000000"/>
                <w:sz w:val="16"/>
                <w:szCs w:val="16"/>
              </w:rPr>
            </w:pPr>
            <w:r w:rsidRPr="00B863DE">
              <w:rPr>
                <w:rFonts w:ascii="Times New Roman" w:hAnsi="Times New Roman"/>
                <w:b/>
                <w:color w:val="000000"/>
                <w:sz w:val="16"/>
                <w:szCs w:val="16"/>
              </w:rPr>
              <w:t>2</w:t>
            </w:r>
          </w:p>
        </w:tc>
        <w:tc>
          <w:tcPr>
            <w:tcW w:w="1189" w:type="dxa"/>
          </w:tcPr>
          <w:p w:rsidR="00425374" w:rsidRPr="00B863DE" w:rsidRDefault="00425374" w:rsidP="00554BF1">
            <w:pPr>
              <w:jc w:val="center"/>
              <w:rPr>
                <w:rFonts w:ascii="Times New Roman" w:hAnsi="Times New Roman"/>
                <w:b/>
                <w:color w:val="000000"/>
                <w:sz w:val="16"/>
                <w:szCs w:val="16"/>
              </w:rPr>
            </w:pPr>
            <w:r w:rsidRPr="00B863DE">
              <w:rPr>
                <w:rFonts w:ascii="Times New Roman" w:hAnsi="Times New Roman"/>
                <w:b/>
                <w:color w:val="000000"/>
                <w:sz w:val="16"/>
                <w:szCs w:val="16"/>
              </w:rPr>
              <w:t>3</w:t>
            </w:r>
          </w:p>
        </w:tc>
        <w:tc>
          <w:tcPr>
            <w:tcW w:w="1253" w:type="dxa"/>
          </w:tcPr>
          <w:p w:rsidR="00425374" w:rsidRPr="00B863DE" w:rsidRDefault="00425374" w:rsidP="00554BF1">
            <w:pPr>
              <w:jc w:val="center"/>
              <w:rPr>
                <w:rFonts w:ascii="Times New Roman" w:hAnsi="Times New Roman"/>
                <w:b/>
                <w:color w:val="000000"/>
                <w:sz w:val="16"/>
                <w:szCs w:val="16"/>
              </w:rPr>
            </w:pPr>
            <w:r w:rsidRPr="00B863DE">
              <w:rPr>
                <w:rFonts w:ascii="Times New Roman" w:hAnsi="Times New Roman"/>
                <w:b/>
                <w:color w:val="000000"/>
                <w:sz w:val="16"/>
                <w:szCs w:val="16"/>
              </w:rPr>
              <w:t>4</w:t>
            </w:r>
          </w:p>
        </w:tc>
        <w:tc>
          <w:tcPr>
            <w:tcW w:w="1260" w:type="dxa"/>
          </w:tcPr>
          <w:p w:rsidR="00425374" w:rsidRPr="00B863DE" w:rsidRDefault="00425374" w:rsidP="00554BF1">
            <w:pPr>
              <w:jc w:val="center"/>
              <w:rPr>
                <w:rFonts w:ascii="Times New Roman" w:hAnsi="Times New Roman"/>
                <w:b/>
                <w:color w:val="000000"/>
                <w:sz w:val="16"/>
                <w:szCs w:val="16"/>
              </w:rPr>
            </w:pPr>
            <w:r w:rsidRPr="00B863DE">
              <w:rPr>
                <w:rFonts w:ascii="Times New Roman" w:hAnsi="Times New Roman"/>
                <w:b/>
                <w:color w:val="000000"/>
                <w:sz w:val="16"/>
                <w:szCs w:val="16"/>
              </w:rPr>
              <w:t>5</w:t>
            </w:r>
          </w:p>
        </w:tc>
        <w:tc>
          <w:tcPr>
            <w:tcW w:w="1685" w:type="dxa"/>
          </w:tcPr>
          <w:p w:rsidR="00425374" w:rsidRPr="00B863DE" w:rsidRDefault="00425374" w:rsidP="00554BF1">
            <w:pPr>
              <w:jc w:val="center"/>
              <w:rPr>
                <w:rFonts w:ascii="Times New Roman" w:hAnsi="Times New Roman"/>
                <w:b/>
                <w:color w:val="000000"/>
                <w:sz w:val="16"/>
                <w:szCs w:val="16"/>
              </w:rPr>
            </w:pPr>
            <w:r w:rsidRPr="00B863DE">
              <w:rPr>
                <w:rFonts w:ascii="Times New Roman" w:hAnsi="Times New Roman"/>
                <w:b/>
                <w:color w:val="000000"/>
                <w:sz w:val="16"/>
                <w:szCs w:val="16"/>
              </w:rPr>
              <w:t>6</w:t>
            </w:r>
          </w:p>
        </w:tc>
        <w:tc>
          <w:tcPr>
            <w:tcW w:w="1207" w:type="dxa"/>
          </w:tcPr>
          <w:p w:rsidR="00425374" w:rsidRPr="00B863DE" w:rsidRDefault="00425374" w:rsidP="00554BF1">
            <w:pPr>
              <w:jc w:val="center"/>
              <w:rPr>
                <w:rFonts w:ascii="Times New Roman" w:hAnsi="Times New Roman"/>
                <w:b/>
                <w:color w:val="000000"/>
                <w:sz w:val="16"/>
                <w:szCs w:val="16"/>
              </w:rPr>
            </w:pPr>
            <w:r w:rsidRPr="00B863DE">
              <w:rPr>
                <w:rFonts w:ascii="Times New Roman" w:hAnsi="Times New Roman"/>
                <w:b/>
                <w:color w:val="000000"/>
                <w:sz w:val="16"/>
                <w:szCs w:val="16"/>
              </w:rPr>
              <w:t>7</w:t>
            </w:r>
          </w:p>
        </w:tc>
        <w:tc>
          <w:tcPr>
            <w:tcW w:w="1196" w:type="dxa"/>
          </w:tcPr>
          <w:p w:rsidR="00425374" w:rsidRPr="00B863DE" w:rsidRDefault="00425374" w:rsidP="00554BF1">
            <w:pPr>
              <w:jc w:val="center"/>
              <w:rPr>
                <w:rFonts w:ascii="Times New Roman" w:hAnsi="Times New Roman"/>
                <w:b/>
                <w:color w:val="000000"/>
                <w:sz w:val="16"/>
                <w:szCs w:val="16"/>
              </w:rPr>
            </w:pPr>
            <w:r w:rsidRPr="00B863DE">
              <w:rPr>
                <w:rFonts w:ascii="Times New Roman" w:hAnsi="Times New Roman"/>
                <w:b/>
                <w:color w:val="000000"/>
                <w:sz w:val="16"/>
                <w:szCs w:val="16"/>
              </w:rPr>
              <w:t>8</w:t>
            </w:r>
          </w:p>
        </w:tc>
      </w:tr>
      <w:tr w:rsidR="00425374" w:rsidRPr="00B863DE" w:rsidTr="00425374">
        <w:tc>
          <w:tcPr>
            <w:tcW w:w="507" w:type="dxa"/>
          </w:tcPr>
          <w:p w:rsidR="00425374" w:rsidRPr="00B863DE" w:rsidRDefault="00425374" w:rsidP="00554BF1">
            <w:pPr>
              <w:jc w:val="center"/>
              <w:rPr>
                <w:rFonts w:ascii="Times New Roman" w:hAnsi="Times New Roman"/>
                <w:b/>
                <w:color w:val="000000"/>
              </w:rPr>
            </w:pPr>
          </w:p>
        </w:tc>
        <w:tc>
          <w:tcPr>
            <w:tcW w:w="1869" w:type="dxa"/>
          </w:tcPr>
          <w:p w:rsidR="00425374" w:rsidRPr="00B863DE" w:rsidRDefault="00425374" w:rsidP="00554BF1">
            <w:pPr>
              <w:jc w:val="center"/>
              <w:rPr>
                <w:rFonts w:ascii="Times New Roman" w:hAnsi="Times New Roman"/>
                <w:b/>
                <w:color w:val="000000"/>
              </w:rPr>
            </w:pPr>
          </w:p>
        </w:tc>
        <w:tc>
          <w:tcPr>
            <w:tcW w:w="1189" w:type="dxa"/>
          </w:tcPr>
          <w:p w:rsidR="00425374" w:rsidRPr="00B863DE" w:rsidRDefault="00425374" w:rsidP="00554BF1">
            <w:pPr>
              <w:jc w:val="center"/>
              <w:rPr>
                <w:rFonts w:ascii="Times New Roman" w:hAnsi="Times New Roman"/>
                <w:b/>
                <w:color w:val="000000"/>
              </w:rPr>
            </w:pPr>
          </w:p>
        </w:tc>
        <w:tc>
          <w:tcPr>
            <w:tcW w:w="1253" w:type="dxa"/>
          </w:tcPr>
          <w:p w:rsidR="00425374" w:rsidRPr="00B863DE" w:rsidRDefault="00425374" w:rsidP="00554BF1">
            <w:pPr>
              <w:jc w:val="center"/>
              <w:rPr>
                <w:rFonts w:ascii="Times New Roman" w:hAnsi="Times New Roman"/>
                <w:b/>
                <w:color w:val="000000"/>
              </w:rPr>
            </w:pPr>
          </w:p>
        </w:tc>
        <w:tc>
          <w:tcPr>
            <w:tcW w:w="1260" w:type="dxa"/>
          </w:tcPr>
          <w:p w:rsidR="00425374" w:rsidRPr="00B863DE" w:rsidRDefault="00425374" w:rsidP="00554BF1">
            <w:pPr>
              <w:jc w:val="center"/>
              <w:rPr>
                <w:rFonts w:ascii="Times New Roman" w:hAnsi="Times New Roman"/>
                <w:b/>
                <w:color w:val="000000"/>
              </w:rPr>
            </w:pPr>
          </w:p>
        </w:tc>
        <w:tc>
          <w:tcPr>
            <w:tcW w:w="1685" w:type="dxa"/>
          </w:tcPr>
          <w:p w:rsidR="00425374" w:rsidRPr="00B863DE" w:rsidRDefault="00425374" w:rsidP="00554BF1">
            <w:pPr>
              <w:jc w:val="center"/>
              <w:rPr>
                <w:rFonts w:ascii="Times New Roman" w:hAnsi="Times New Roman"/>
                <w:b/>
                <w:color w:val="000000"/>
              </w:rPr>
            </w:pPr>
          </w:p>
        </w:tc>
        <w:tc>
          <w:tcPr>
            <w:tcW w:w="1207" w:type="dxa"/>
          </w:tcPr>
          <w:p w:rsidR="00425374" w:rsidRPr="00B863DE" w:rsidRDefault="00425374" w:rsidP="00554BF1">
            <w:pPr>
              <w:jc w:val="center"/>
              <w:rPr>
                <w:rFonts w:ascii="Times New Roman" w:hAnsi="Times New Roman"/>
                <w:b/>
                <w:color w:val="000000"/>
              </w:rPr>
            </w:pPr>
          </w:p>
        </w:tc>
        <w:tc>
          <w:tcPr>
            <w:tcW w:w="1196" w:type="dxa"/>
          </w:tcPr>
          <w:p w:rsidR="00425374" w:rsidRPr="00B863DE" w:rsidRDefault="00425374" w:rsidP="00554BF1">
            <w:pPr>
              <w:jc w:val="center"/>
              <w:rPr>
                <w:rFonts w:ascii="Times New Roman" w:hAnsi="Times New Roman"/>
                <w:b/>
                <w:color w:val="000000"/>
              </w:rPr>
            </w:pPr>
          </w:p>
        </w:tc>
      </w:tr>
    </w:tbl>
    <w:p w:rsidR="00425374" w:rsidRPr="00B863DE" w:rsidRDefault="00425374" w:rsidP="002D6C58">
      <w:pPr>
        <w:spacing w:after="0" w:line="240" w:lineRule="auto"/>
        <w:ind w:left="-426" w:firstLine="710"/>
        <w:jc w:val="both"/>
        <w:rPr>
          <w:rFonts w:ascii="Times New Roman" w:hAnsi="Times New Roman"/>
          <w:sz w:val="20"/>
          <w:szCs w:val="20"/>
          <w:lang w:eastAsia="ru-RU"/>
        </w:rPr>
      </w:pPr>
      <w:r w:rsidRPr="00B863DE">
        <w:rPr>
          <w:rFonts w:ascii="Times New Roman" w:hAnsi="Times New Roman"/>
          <w:sz w:val="32"/>
          <w:szCs w:val="32"/>
          <w:lang w:eastAsia="ru-RU"/>
        </w:rPr>
        <w:t>*</w:t>
      </w:r>
      <w:r w:rsidRPr="00B863DE">
        <w:rPr>
          <w:rFonts w:ascii="Times New Roman" w:hAnsi="Times New Roman"/>
          <w:i/>
          <w:color w:val="000000"/>
          <w:sz w:val="20"/>
          <w:szCs w:val="20"/>
        </w:rPr>
        <w:t xml:space="preserve">Керуючись п.39 Методичних рекомендацій щодо методології особливостей здійснення закупівель у сфері організації харчування в закладах освіти, що затверджені наказом Міністерства розвитку економіки, торгівлі та сільського господарства України від 30.10.2020  № 2208, при закупівлі послуг замовнику рекомендовано визначити критерій аналогічності договору шляхом зазначення конкретного предмета договору, під аналогічним за предметом закупівлі договором слід розуміти договір (договірні зобов’язання по якому виконані повністю) про надання аналогічних послуг відповідно до предмету даної закупівлі, а саме надання послуг їдалень (послуг з організації гарячого харчування для учнів 1-4 класів та/або пільгових категорій. </w:t>
      </w:r>
      <w:r w:rsidRPr="00B863DE">
        <w:rPr>
          <w:rFonts w:ascii="Times New Roman" w:hAnsi="Times New Roman"/>
          <w:i/>
          <w:sz w:val="20"/>
          <w:szCs w:val="20"/>
          <w:lang w:eastAsia="ru-RU"/>
        </w:rPr>
        <w:t>Не може вважатись аналогічним договором такий, при якому не прослідковується повний цикл організації гарячого харчування,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p w:rsidR="00425374" w:rsidRPr="00B863DE" w:rsidRDefault="00425374" w:rsidP="00425374">
      <w:pPr>
        <w:spacing w:after="0" w:line="240" w:lineRule="auto"/>
        <w:ind w:left="-425" w:firstLine="709"/>
        <w:jc w:val="both"/>
        <w:rPr>
          <w:rFonts w:ascii="Times New Roman" w:hAnsi="Times New Roman"/>
          <w:color w:val="000000"/>
        </w:rPr>
      </w:pPr>
      <w:r w:rsidRPr="00B863DE">
        <w:rPr>
          <w:rFonts w:ascii="Times New Roman" w:hAnsi="Times New Roman"/>
          <w:lang w:eastAsia="ru-RU"/>
        </w:rPr>
        <w:t xml:space="preserve">- </w:t>
      </w:r>
      <w:r w:rsidRPr="00B863DE">
        <w:rPr>
          <w:rFonts w:ascii="Times New Roman" w:hAnsi="Times New Roman"/>
        </w:rPr>
        <w:t>скан</w:t>
      </w:r>
      <w:r w:rsidR="00B32C9D" w:rsidRPr="00B863DE">
        <w:rPr>
          <w:rFonts w:ascii="Times New Roman" w:hAnsi="Times New Roman"/>
        </w:rPr>
        <w:t xml:space="preserve"> </w:t>
      </w:r>
      <w:r w:rsidRPr="00B863DE">
        <w:rPr>
          <w:rFonts w:ascii="Times New Roman" w:hAnsi="Times New Roman"/>
        </w:rPr>
        <w:t>-</w:t>
      </w:r>
      <w:r w:rsidR="00B32C9D" w:rsidRPr="00B863DE">
        <w:t xml:space="preserve"> </w:t>
      </w:r>
      <w:r w:rsidR="000E2745" w:rsidRPr="00B863DE">
        <w:rPr>
          <w:rFonts w:ascii="Times New Roman" w:hAnsi="Times New Roman"/>
        </w:rPr>
        <w:t>копі</w:t>
      </w:r>
      <w:r w:rsidR="000A038E" w:rsidRPr="00B863DE">
        <w:rPr>
          <w:rFonts w:ascii="Times New Roman" w:hAnsi="Times New Roman"/>
        </w:rPr>
        <w:t>я</w:t>
      </w:r>
      <w:r w:rsidRPr="00B863DE">
        <w:rPr>
          <w:rFonts w:ascii="Times New Roman" w:hAnsi="Times New Roman"/>
        </w:rPr>
        <w:t xml:space="preserve"> аналогічного договору</w:t>
      </w:r>
      <w:r w:rsidRPr="00B863DE">
        <w:rPr>
          <w:rFonts w:ascii="Times New Roman" w:hAnsi="Times New Roman"/>
          <w:color w:val="000000"/>
        </w:rPr>
        <w:t>, інформація по якому відображена в довідці.</w:t>
      </w:r>
    </w:p>
    <w:p w:rsidR="00425374" w:rsidRPr="00B863DE" w:rsidRDefault="00425374" w:rsidP="00D03E5C">
      <w:pPr>
        <w:spacing w:after="0" w:line="240" w:lineRule="auto"/>
        <w:ind w:left="-425" w:firstLine="709"/>
        <w:jc w:val="both"/>
        <w:rPr>
          <w:rFonts w:ascii="Times New Roman" w:hAnsi="Times New Roman"/>
          <w:i/>
          <w:color w:val="000000"/>
        </w:rPr>
      </w:pPr>
      <w:r w:rsidRPr="00B863DE">
        <w:rPr>
          <w:rFonts w:ascii="Times New Roman" w:hAnsi="Times New Roman"/>
        </w:rPr>
        <w:t xml:space="preserve">- </w:t>
      </w:r>
      <w:r w:rsidR="000E2745" w:rsidRPr="00B863DE">
        <w:rPr>
          <w:rFonts w:ascii="Times New Roman" w:hAnsi="Times New Roman"/>
          <w:color w:val="000000"/>
        </w:rPr>
        <w:t>скан</w:t>
      </w:r>
      <w:r w:rsidR="00B32C9D" w:rsidRPr="00B863DE">
        <w:rPr>
          <w:rFonts w:ascii="Times New Roman" w:hAnsi="Times New Roman"/>
          <w:color w:val="000000"/>
        </w:rPr>
        <w:t xml:space="preserve"> </w:t>
      </w:r>
      <w:r w:rsidR="000E2745" w:rsidRPr="00B863DE">
        <w:rPr>
          <w:rFonts w:ascii="Times New Roman" w:hAnsi="Times New Roman"/>
          <w:color w:val="000000"/>
        </w:rPr>
        <w:t>-</w:t>
      </w:r>
      <w:r w:rsidR="00B32C9D" w:rsidRPr="00B863DE">
        <w:rPr>
          <w:rFonts w:ascii="Times New Roman" w:hAnsi="Times New Roman"/>
          <w:color w:val="000000"/>
        </w:rPr>
        <w:t xml:space="preserve"> </w:t>
      </w:r>
      <w:r w:rsidR="000E2745" w:rsidRPr="00B863DE">
        <w:rPr>
          <w:rFonts w:ascii="Times New Roman" w:hAnsi="Times New Roman"/>
          <w:color w:val="000000"/>
        </w:rPr>
        <w:t>копі</w:t>
      </w:r>
      <w:r w:rsidR="000A038E" w:rsidRPr="00B863DE">
        <w:rPr>
          <w:rFonts w:ascii="Times New Roman" w:hAnsi="Times New Roman"/>
          <w:color w:val="000000"/>
        </w:rPr>
        <w:t>я</w:t>
      </w:r>
      <w:r w:rsidRPr="00B863DE">
        <w:rPr>
          <w:rFonts w:ascii="Times New Roman" w:hAnsi="Times New Roman"/>
          <w:color w:val="000000"/>
        </w:rPr>
        <w:t xml:space="preserve"> листа </w:t>
      </w:r>
      <w:r w:rsidR="000A038E" w:rsidRPr="00B863DE">
        <w:rPr>
          <w:rFonts w:ascii="Times New Roman" w:hAnsi="Times New Roman"/>
          <w:color w:val="000000"/>
        </w:rPr>
        <w:t>(</w:t>
      </w:r>
      <w:r w:rsidRPr="00B863DE">
        <w:rPr>
          <w:rFonts w:ascii="Times New Roman" w:hAnsi="Times New Roman"/>
          <w:color w:val="000000"/>
        </w:rPr>
        <w:t>від</w:t>
      </w:r>
      <w:r w:rsidR="000A038E" w:rsidRPr="00B863DE">
        <w:rPr>
          <w:rFonts w:ascii="Times New Roman" w:hAnsi="Times New Roman"/>
          <w:color w:val="000000"/>
        </w:rPr>
        <w:t>гуку</w:t>
      </w:r>
      <w:r w:rsidR="00B32C9D" w:rsidRPr="00B863DE">
        <w:rPr>
          <w:rFonts w:ascii="Times New Roman" w:hAnsi="Times New Roman"/>
          <w:color w:val="000000"/>
        </w:rPr>
        <w:t xml:space="preserve">) від замовника </w:t>
      </w:r>
      <w:r w:rsidR="000A038E" w:rsidRPr="00B863DE">
        <w:rPr>
          <w:rFonts w:ascii="Times New Roman" w:hAnsi="Times New Roman"/>
          <w:color w:val="000000"/>
        </w:rPr>
        <w:t>за наданим аналогічним договором</w:t>
      </w:r>
      <w:r w:rsidR="00B32C9D" w:rsidRPr="00B863DE">
        <w:rPr>
          <w:rFonts w:ascii="Times New Roman" w:hAnsi="Times New Roman"/>
          <w:color w:val="000000"/>
        </w:rPr>
        <w:t>.</w:t>
      </w:r>
    </w:p>
    <w:p w:rsidR="00425374" w:rsidRPr="00B863DE" w:rsidRDefault="00B32C9D" w:rsidP="00D03E5C">
      <w:pPr>
        <w:spacing w:after="0" w:line="240" w:lineRule="auto"/>
        <w:ind w:left="-425" w:firstLine="709"/>
        <w:jc w:val="both"/>
        <w:rPr>
          <w:rFonts w:ascii="Times New Roman" w:hAnsi="Times New Roman"/>
          <w:color w:val="000000"/>
          <w:lang w:eastAsia="ru-RU"/>
        </w:rPr>
      </w:pPr>
      <w:r w:rsidRPr="00B863DE">
        <w:rPr>
          <w:rFonts w:ascii="Times New Roman" w:hAnsi="Times New Roman"/>
          <w:sz w:val="32"/>
          <w:szCs w:val="32"/>
          <w:lang w:eastAsia="ru-RU"/>
        </w:rPr>
        <w:t>*</w:t>
      </w:r>
      <w:r w:rsidRPr="00B863DE">
        <w:rPr>
          <w:rFonts w:ascii="Times New Roman" w:hAnsi="Times New Roman"/>
          <w:i/>
          <w:color w:val="000000"/>
          <w:sz w:val="20"/>
          <w:szCs w:val="20"/>
        </w:rPr>
        <w:t>При поданні тендерної пропозиції достатньо зазначення у довідці одного договору та надання відповідних документів до поданого договору.</w:t>
      </w:r>
      <w:r w:rsidR="00425374" w:rsidRPr="00B863DE">
        <w:rPr>
          <w:rFonts w:ascii="Times New Roman" w:hAnsi="Times New Roman"/>
          <w:i/>
          <w:color w:val="000000"/>
        </w:rPr>
        <w:t xml:space="preserve"> </w:t>
      </w:r>
    </w:p>
    <w:p w:rsidR="009102D0" w:rsidRPr="00B863DE" w:rsidRDefault="009102D0" w:rsidP="00D03E5C">
      <w:pPr>
        <w:spacing w:after="0" w:line="240" w:lineRule="auto"/>
        <w:ind w:hanging="2"/>
        <w:jc w:val="right"/>
        <w:rPr>
          <w:rFonts w:ascii="Times New Roman" w:hAnsi="Times New Roman" w:cs="Times New Roman"/>
          <w:b/>
          <w:sz w:val="24"/>
          <w:szCs w:val="24"/>
        </w:rPr>
      </w:pPr>
      <w:r w:rsidRPr="00B863DE">
        <w:rPr>
          <w:rFonts w:ascii="Times New Roman" w:hAnsi="Times New Roman" w:cs="Times New Roman"/>
          <w:b/>
          <w:color w:val="121212"/>
          <w:sz w:val="24"/>
          <w:szCs w:val="24"/>
        </w:rPr>
        <w:t xml:space="preserve">ЧАСТИНА </w:t>
      </w:r>
      <w:r w:rsidR="00BE66B4" w:rsidRPr="00B863DE">
        <w:rPr>
          <w:rFonts w:ascii="Times New Roman" w:hAnsi="Times New Roman" w:cs="Times New Roman"/>
          <w:b/>
          <w:color w:val="121212"/>
          <w:sz w:val="24"/>
          <w:szCs w:val="24"/>
        </w:rPr>
        <w:t>2</w:t>
      </w:r>
    </w:p>
    <w:p w:rsidR="00C359D7" w:rsidRPr="00B863DE" w:rsidRDefault="00C87465" w:rsidP="00D03E5C">
      <w:pPr>
        <w:widowControl w:val="0"/>
        <w:shd w:val="clear" w:color="auto" w:fill="FFFFFF"/>
        <w:spacing w:after="0" w:line="240" w:lineRule="auto"/>
        <w:ind w:right="60"/>
        <w:jc w:val="center"/>
        <w:rPr>
          <w:rFonts w:ascii="Times New Roman" w:hAnsi="Times New Roman" w:cs="Times New Roman"/>
          <w:b/>
          <w:sz w:val="24"/>
          <w:szCs w:val="24"/>
        </w:rPr>
      </w:pPr>
      <w:r w:rsidRPr="00B863DE">
        <w:rPr>
          <w:rFonts w:ascii="Times New Roman" w:hAnsi="Times New Roman" w:cs="Times New Roman"/>
          <w:b/>
          <w:sz w:val="24"/>
          <w:szCs w:val="24"/>
        </w:rPr>
        <w:t>ПЕРЕЛІК ІНШИХ ДОКУМЕНТІВ, ЯКІ ПОДАЄ УЧАСНИК У СКЛАДІ ТЕНДЕРНОЇ ПРОПОЗИЦІЇ</w:t>
      </w:r>
    </w:p>
    <w:p w:rsidR="00C87465" w:rsidRPr="00B863DE" w:rsidRDefault="00C87465" w:rsidP="00D03E5C">
      <w:pPr>
        <w:widowControl w:val="0"/>
        <w:shd w:val="clear" w:color="auto" w:fill="FFFFFF"/>
        <w:spacing w:after="0" w:line="240" w:lineRule="auto"/>
        <w:ind w:left="-425" w:right="62" w:firstLine="709"/>
        <w:jc w:val="both"/>
        <w:rPr>
          <w:rStyle w:val="rvts0"/>
          <w:rFonts w:ascii="Times New Roman" w:hAnsi="Times New Roman"/>
          <w:color w:val="000000"/>
        </w:rPr>
      </w:pPr>
      <w:r w:rsidRPr="00B863DE">
        <w:rPr>
          <w:rFonts w:ascii="Times New Roman" w:hAnsi="Times New Roman"/>
          <w:lang w:eastAsia="ru-RU"/>
        </w:rPr>
        <w:t>1</w:t>
      </w:r>
      <w:r w:rsidRPr="00B863DE">
        <w:rPr>
          <w:rFonts w:ascii="Times New Roman" w:hAnsi="Times New Roman"/>
          <w:sz w:val="24"/>
          <w:szCs w:val="24"/>
          <w:lang w:eastAsia="ru-RU"/>
        </w:rPr>
        <w:t xml:space="preserve">. </w:t>
      </w:r>
      <w:r w:rsidRPr="00B863DE">
        <w:rPr>
          <w:rStyle w:val="rvts0"/>
          <w:rFonts w:ascii="Times New Roman" w:hAnsi="Times New Roman"/>
          <w:color w:val="000000"/>
        </w:rPr>
        <w:t xml:space="preserve">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w:t>
      </w:r>
      <w:r w:rsidRPr="00B863DE">
        <w:rPr>
          <w:rStyle w:val="rvts0"/>
          <w:rFonts w:ascii="Times New Roman" w:hAnsi="Times New Roman"/>
          <w:color w:val="000000"/>
        </w:rPr>
        <w:lastRenderedPageBreak/>
        <w:t>пропозицію (документи тендерної пропозиції) за предметом закупівлі:</w:t>
      </w:r>
    </w:p>
    <w:p w:rsidR="00C87465" w:rsidRPr="00B863DE" w:rsidRDefault="00C87465" w:rsidP="00D03E5C">
      <w:pPr>
        <w:tabs>
          <w:tab w:val="center" w:pos="4819"/>
          <w:tab w:val="left" w:pos="6045"/>
        </w:tabs>
        <w:spacing w:after="0" w:line="240" w:lineRule="auto"/>
        <w:ind w:left="-425" w:firstLine="709"/>
        <w:jc w:val="both"/>
        <w:rPr>
          <w:rStyle w:val="rvts0"/>
          <w:rFonts w:ascii="Times New Roman" w:hAnsi="Times New Roman" w:cs="Times New Roman"/>
          <w:b/>
          <w:color w:val="000000"/>
        </w:rPr>
      </w:pPr>
      <w:r w:rsidRPr="00B863DE">
        <w:rPr>
          <w:rStyle w:val="rvts0"/>
          <w:rFonts w:ascii="Times New Roman" w:hAnsi="Times New Roman" w:cs="Times New Roman"/>
          <w:b/>
          <w:color w:val="000000"/>
        </w:rPr>
        <w:t>Для юридичної особи:</w:t>
      </w:r>
    </w:p>
    <w:p w:rsidR="00C87465" w:rsidRPr="00B863DE" w:rsidRDefault="00C87465" w:rsidP="00D03E5C">
      <w:pPr>
        <w:tabs>
          <w:tab w:val="center" w:pos="4819"/>
          <w:tab w:val="left" w:pos="6045"/>
        </w:tabs>
        <w:spacing w:after="0" w:line="240" w:lineRule="auto"/>
        <w:ind w:left="-425" w:firstLine="709"/>
        <w:jc w:val="both"/>
        <w:rPr>
          <w:rStyle w:val="rvts0"/>
          <w:rFonts w:ascii="Times New Roman" w:hAnsi="Times New Roman" w:cs="Times New Roman"/>
          <w:color w:val="000000"/>
        </w:rPr>
      </w:pPr>
      <w:r w:rsidRPr="00B863DE">
        <w:rPr>
          <w:rStyle w:val="rvts0"/>
          <w:rFonts w:ascii="Times New Roman" w:hAnsi="Times New Roman" w:cs="Times New Roman"/>
          <w:color w:val="000000"/>
        </w:rPr>
        <w:t xml:space="preserve">- рішення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w:t>
      </w:r>
      <w:r w:rsidR="002D6C58" w:rsidRPr="00B863DE">
        <w:rPr>
          <w:rStyle w:val="rvts0"/>
          <w:rFonts w:ascii="Times New Roman" w:hAnsi="Times New Roman" w:cs="Times New Roman"/>
          <w:color w:val="000000"/>
          <w:u w:val="single"/>
        </w:rPr>
        <w:t>або</w:t>
      </w:r>
      <w:r w:rsidRPr="00B863DE">
        <w:rPr>
          <w:rStyle w:val="rvts0"/>
          <w:rFonts w:ascii="Times New Roman" w:hAnsi="Times New Roman" w:cs="Times New Roman"/>
          <w:color w:val="000000"/>
          <w:u w:val="single"/>
        </w:rPr>
        <w:t xml:space="preserve"> наказ на призначення керівника </w:t>
      </w:r>
      <w:r w:rsidRPr="00B863DE">
        <w:rPr>
          <w:rStyle w:val="rvts0"/>
          <w:rFonts w:ascii="Times New Roman" w:hAnsi="Times New Roman" w:cs="Times New Roman"/>
          <w:color w:val="000000"/>
        </w:rPr>
        <w:t xml:space="preserve">(у випадку підписання тендерної пропозиції (документів тендерної пропозиції) керівником), </w:t>
      </w:r>
      <w:r w:rsidRPr="00B863DE">
        <w:rPr>
          <w:rStyle w:val="rvts0"/>
          <w:rFonts w:ascii="Times New Roman" w:hAnsi="Times New Roman" w:cs="Times New Roman"/>
          <w:b/>
          <w:color w:val="000000"/>
        </w:rPr>
        <w:t>або</w:t>
      </w:r>
    </w:p>
    <w:p w:rsidR="00C87465" w:rsidRPr="00B863DE" w:rsidRDefault="00C87465" w:rsidP="00C87465">
      <w:pPr>
        <w:tabs>
          <w:tab w:val="center" w:pos="4819"/>
          <w:tab w:val="left" w:pos="6045"/>
        </w:tabs>
        <w:spacing w:after="0" w:line="240" w:lineRule="auto"/>
        <w:ind w:left="-425" w:firstLine="709"/>
        <w:jc w:val="both"/>
        <w:rPr>
          <w:rStyle w:val="rvts0"/>
          <w:rFonts w:ascii="Times New Roman" w:hAnsi="Times New Roman" w:cs="Times New Roman"/>
          <w:color w:val="000000"/>
        </w:rPr>
      </w:pPr>
      <w:r w:rsidRPr="00B863DE">
        <w:rPr>
          <w:rStyle w:val="rvts0"/>
          <w:rFonts w:ascii="Times New Roman" w:hAnsi="Times New Roman" w:cs="Times New Roman"/>
          <w:color w:val="000000"/>
        </w:rPr>
        <w:t>протокол або виписка/витяг з протоколу учасників та/або установчих документів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 (у випадку підписання тендерної пропозиції (документів тендерної пропозиції) уповноваженою особою учасника).</w:t>
      </w:r>
    </w:p>
    <w:p w:rsidR="00C87465" w:rsidRPr="00B863DE" w:rsidRDefault="00C87465" w:rsidP="00C87465">
      <w:pPr>
        <w:tabs>
          <w:tab w:val="center" w:pos="4819"/>
          <w:tab w:val="left" w:pos="6045"/>
        </w:tabs>
        <w:spacing w:after="0" w:line="240" w:lineRule="auto"/>
        <w:ind w:left="-425" w:firstLine="709"/>
        <w:jc w:val="both"/>
        <w:rPr>
          <w:rFonts w:ascii="Times New Roman" w:hAnsi="Times New Roman"/>
          <w:color w:val="000000"/>
        </w:rPr>
      </w:pPr>
      <w:r w:rsidRPr="00B863DE">
        <w:rPr>
          <w:rFonts w:ascii="Times New Roman" w:hAnsi="Times New Roman"/>
          <w:color w:val="000000"/>
          <w:sz w:val="32"/>
          <w:szCs w:val="32"/>
        </w:rPr>
        <w:t>*</w:t>
      </w:r>
      <w:r w:rsidRPr="00B863DE">
        <w:rPr>
          <w:rFonts w:ascii="Times New Roman" w:hAnsi="Times New Roman"/>
          <w:b/>
          <w:i/>
          <w:color w:val="000000"/>
          <w:sz w:val="20"/>
          <w:szCs w:val="20"/>
        </w:rPr>
        <w:t>Для учасників, що мають форму власності товариство з обмеженою або додатковою відповідальністю</w:t>
      </w:r>
      <w:r w:rsidRPr="00B863DE">
        <w:rPr>
          <w:rFonts w:ascii="Times New Roman" w:hAnsi="Times New Roman"/>
          <w:i/>
          <w:color w:val="000000"/>
          <w:sz w:val="20"/>
          <w:szCs w:val="20"/>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B863DE">
        <w:rPr>
          <w:rFonts w:ascii="Times New Roman" w:hAnsi="Times New Roman"/>
          <w:i/>
          <w:color w:val="000000"/>
          <w:sz w:val="20"/>
          <w:szCs w:val="20"/>
          <w:u w:val="single"/>
        </w:rPr>
        <w:t>надати лист довільної форми</w:t>
      </w:r>
      <w:r w:rsidRPr="00B863DE">
        <w:rPr>
          <w:rFonts w:ascii="Times New Roman" w:hAnsi="Times New Roman"/>
          <w:i/>
          <w:color w:val="000000"/>
          <w:sz w:val="20"/>
          <w:szCs w:val="20"/>
        </w:rPr>
        <w:t>, у якому це зазначається (на виконання вимоги ч.2 ст. 44 Закону України «Про товариства з обмеженою та додатковою відповідальністю»)</w:t>
      </w:r>
      <w:r w:rsidRPr="00B863DE">
        <w:rPr>
          <w:rFonts w:ascii="Times New Roman" w:hAnsi="Times New Roman"/>
          <w:color w:val="000000"/>
          <w:sz w:val="20"/>
          <w:szCs w:val="20"/>
        </w:rPr>
        <w:t>.</w:t>
      </w:r>
    </w:p>
    <w:p w:rsidR="00C87465" w:rsidRPr="00B863DE" w:rsidRDefault="00C87465" w:rsidP="00C87465">
      <w:pPr>
        <w:widowControl w:val="0"/>
        <w:spacing w:after="0" w:line="240" w:lineRule="auto"/>
        <w:ind w:left="-425" w:right="113" w:firstLine="709"/>
        <w:contextualSpacing/>
        <w:jc w:val="both"/>
        <w:rPr>
          <w:rFonts w:ascii="Times New Roman" w:hAnsi="Times New Roman"/>
          <w:b/>
          <w:color w:val="000000"/>
        </w:rPr>
      </w:pPr>
      <w:r w:rsidRPr="00B863DE">
        <w:rPr>
          <w:rFonts w:ascii="Times New Roman" w:hAnsi="Times New Roman"/>
          <w:b/>
          <w:color w:val="000000"/>
        </w:rPr>
        <w:t>Для фізичної особи або фізичної особи-підприємця:</w:t>
      </w:r>
    </w:p>
    <w:p w:rsidR="00C87465" w:rsidRPr="00B863DE" w:rsidRDefault="00C87465" w:rsidP="00C87465">
      <w:pPr>
        <w:widowControl w:val="0"/>
        <w:spacing w:after="0" w:line="240" w:lineRule="auto"/>
        <w:ind w:left="-425" w:right="113" w:firstLine="709"/>
        <w:contextualSpacing/>
        <w:jc w:val="both"/>
        <w:rPr>
          <w:rFonts w:ascii="Times New Roman" w:hAnsi="Times New Roman"/>
        </w:rPr>
      </w:pPr>
      <w:r w:rsidRPr="00B863DE">
        <w:rPr>
          <w:rFonts w:ascii="Times New Roman" w:hAnsi="Times New Roman"/>
        </w:rPr>
        <w:t>Інформація про реєстраційний номер облікової картки платника податків*, та/або серія та номер паспорта.</w:t>
      </w:r>
    </w:p>
    <w:p w:rsidR="00C87465" w:rsidRPr="00B863DE" w:rsidRDefault="00C87465" w:rsidP="00C87465">
      <w:pPr>
        <w:spacing w:after="0" w:line="240" w:lineRule="auto"/>
        <w:ind w:left="-425" w:right="20" w:firstLine="709"/>
        <w:jc w:val="both"/>
        <w:rPr>
          <w:rFonts w:ascii="Times New Roman CYR" w:hAnsi="Times New Roman CYR" w:cs="Times New Roman CYR"/>
          <w:i/>
          <w:iCs/>
          <w:sz w:val="18"/>
          <w:szCs w:val="18"/>
        </w:rPr>
      </w:pPr>
      <w:r w:rsidRPr="00B863DE">
        <w:rPr>
          <w:rFonts w:ascii="Times New Roman" w:hAnsi="Times New Roman"/>
          <w:color w:val="000000"/>
          <w:sz w:val="32"/>
          <w:szCs w:val="32"/>
        </w:rPr>
        <w:t>*</w:t>
      </w:r>
      <w:r w:rsidRPr="00B863DE">
        <w:rPr>
          <w:rFonts w:ascii="Times New Roman CYR" w:hAnsi="Times New Roman CYR" w:cs="Times New Roman CYR"/>
          <w:i/>
          <w:iCs/>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rsidR="004314B2" w:rsidRPr="00B863DE" w:rsidRDefault="004314B2" w:rsidP="00C87465">
      <w:pPr>
        <w:spacing w:after="0" w:line="240" w:lineRule="auto"/>
        <w:ind w:left="-425" w:right="20" w:firstLine="709"/>
        <w:jc w:val="both"/>
        <w:rPr>
          <w:rFonts w:ascii="Times New Roman" w:hAnsi="Times New Roman"/>
          <w:b/>
          <w:i/>
          <w:color w:val="000000"/>
        </w:rPr>
      </w:pPr>
      <w:r w:rsidRPr="00B863DE">
        <w:rPr>
          <w:rFonts w:ascii="Times New Roman" w:hAnsi="Times New Roman"/>
          <w:b/>
          <w:i/>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7C2701" w:rsidRPr="00B863DE" w:rsidRDefault="006B7B86" w:rsidP="007C2701">
      <w:pPr>
        <w:spacing w:after="0" w:line="240" w:lineRule="auto"/>
        <w:ind w:left="-425" w:right="23" w:firstLine="709"/>
        <w:jc w:val="both"/>
        <w:rPr>
          <w:rFonts w:ascii="Times New Roman" w:hAnsi="Times New Roman"/>
          <w:sz w:val="20"/>
          <w:szCs w:val="20"/>
        </w:rPr>
      </w:pPr>
      <w:r w:rsidRPr="00B863DE">
        <w:rPr>
          <w:rFonts w:ascii="Times New Roman" w:hAnsi="Times New Roman" w:cs="Times New Roman"/>
        </w:rPr>
        <w:t xml:space="preserve">2. </w:t>
      </w:r>
      <w:r w:rsidRPr="00B863DE">
        <w:rPr>
          <w:rFonts w:ascii="Times New Roman" w:hAnsi="Times New Roman" w:cs="Times New Roman"/>
          <w:color w:val="000000"/>
        </w:rPr>
        <w:t xml:space="preserve">Статут зі змінами до нього (при наявності) чи статут в новій редакції або інший установчий документ </w:t>
      </w:r>
      <w:r w:rsidRPr="00B863DE">
        <w:rPr>
          <w:rFonts w:ascii="Times New Roman" w:hAnsi="Times New Roman" w:cs="Times New Roman"/>
        </w:rPr>
        <w:t>(для юридичних осіб). У разі, якщо</w:t>
      </w:r>
      <w:r w:rsidRPr="00B863DE">
        <w:rPr>
          <w:rFonts w:ascii="Times New Roman" w:hAnsi="Times New Roman" w:cs="Times New Roman"/>
          <w:b/>
        </w:rPr>
        <w:t xml:space="preserve"> </w:t>
      </w:r>
      <w:r w:rsidRPr="00B863DE">
        <w:rPr>
          <w:rFonts w:ascii="Times New Roman" w:hAnsi="Times New Roman" w:cs="Times New Roman"/>
        </w:rPr>
        <w:t xml:space="preserve">Учасник діє на основі модельного статуту то такий Учасник подає довідку довільної форми з відповідною інформацією. </w:t>
      </w:r>
      <w:r w:rsidRPr="00B863DE">
        <w:rPr>
          <w:rFonts w:ascii="Times New Roman" w:hAnsi="Times New Roman"/>
        </w:rPr>
        <w:t>(</w:t>
      </w:r>
      <w:r w:rsidR="007C2701" w:rsidRPr="00B863DE">
        <w:rPr>
          <w:rFonts w:ascii="Times New Roman" w:hAnsi="Times New Roman"/>
          <w:i/>
          <w:sz w:val="16"/>
          <w:szCs w:val="16"/>
        </w:rPr>
        <w:t>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B863DE">
        <w:rPr>
          <w:rFonts w:ascii="Times New Roman" w:hAnsi="Times New Roman"/>
          <w:sz w:val="20"/>
          <w:szCs w:val="20"/>
        </w:rPr>
        <w:t>).</w:t>
      </w:r>
    </w:p>
    <w:p w:rsidR="006B7B86" w:rsidRPr="00B863DE" w:rsidRDefault="00636251" w:rsidP="006B7B86">
      <w:pPr>
        <w:spacing w:after="0" w:line="240" w:lineRule="auto"/>
        <w:ind w:left="-425" w:right="20" w:firstLine="710"/>
        <w:jc w:val="both"/>
        <w:rPr>
          <w:rFonts w:ascii="Times New Roman" w:hAnsi="Times New Roman" w:cs="Times New Roman"/>
          <w:sz w:val="24"/>
          <w:szCs w:val="24"/>
        </w:rPr>
      </w:pPr>
      <w:r w:rsidRPr="00B863DE">
        <w:rPr>
          <w:rFonts w:ascii="Times New Roman" w:hAnsi="Times New Roman"/>
          <w:color w:val="000000"/>
        </w:rPr>
        <w:t>3</w:t>
      </w:r>
      <w:r w:rsidR="007C2701" w:rsidRPr="00B863DE">
        <w:rPr>
          <w:rFonts w:ascii="Times New Roman" w:hAnsi="Times New Roman"/>
          <w:color w:val="000000"/>
        </w:rPr>
        <w:t xml:space="preserve">. </w:t>
      </w:r>
      <w:r w:rsidR="006B7B86" w:rsidRPr="00B863DE">
        <w:rPr>
          <w:rFonts w:ascii="Times New Roman" w:hAnsi="Times New Roman"/>
          <w:color w:val="000000"/>
        </w:rPr>
        <w:t xml:space="preserve">Довідка за підписом керівника або особи уповноваженої учасником на підписання тендерної пропозиції, що містить відомості про учасника, </w:t>
      </w:r>
      <w:r w:rsidR="006B7B86" w:rsidRPr="00B863DE">
        <w:rPr>
          <w:rFonts w:ascii="Times New Roman" w:hAnsi="Times New Roman"/>
          <w:lang w:eastAsia="ru-RU"/>
        </w:rPr>
        <w:t>згідно наведеної нижче форми:</w:t>
      </w:r>
    </w:p>
    <w:p w:rsidR="006B7B86" w:rsidRPr="00B863DE" w:rsidRDefault="006B7B86" w:rsidP="006B7B86">
      <w:pPr>
        <w:tabs>
          <w:tab w:val="center" w:pos="4819"/>
          <w:tab w:val="left" w:pos="6045"/>
        </w:tabs>
        <w:spacing w:after="0" w:line="240" w:lineRule="auto"/>
        <w:ind w:left="-425"/>
        <w:jc w:val="center"/>
        <w:rPr>
          <w:rFonts w:ascii="Times New Roman" w:hAnsi="Times New Roman"/>
          <w:color w:val="000000"/>
        </w:rPr>
      </w:pPr>
      <w:r w:rsidRPr="00B863DE">
        <w:rPr>
          <w:rFonts w:ascii="Times New Roman" w:hAnsi="Times New Roman"/>
          <w:b/>
          <w:iCs/>
          <w:color w:val="000000"/>
          <w:kern w:val="1"/>
          <w:lang w:eastAsia="ar-SA"/>
        </w:rPr>
        <w:t>ДОВІДКА, ЩО МІСТИТЬ ВІДОМОСТІ ПРО УЧАСНИКА</w:t>
      </w:r>
    </w:p>
    <w:tbl>
      <w:tblPr>
        <w:tblW w:w="10065" w:type="dxa"/>
        <w:tblInd w:w="-318" w:type="dxa"/>
        <w:tblLook w:val="0000" w:firstRow="0" w:lastRow="0" w:firstColumn="0" w:lastColumn="0" w:noHBand="0" w:noVBand="0"/>
      </w:tblPr>
      <w:tblGrid>
        <w:gridCol w:w="537"/>
        <w:gridCol w:w="6126"/>
        <w:gridCol w:w="3402"/>
      </w:tblGrid>
      <w:tr w:rsidR="007C2701" w:rsidRPr="00B863DE" w:rsidTr="007C2701">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7C2701" w:rsidRPr="00B863DE" w:rsidRDefault="007C2701" w:rsidP="00F64D08">
            <w:pPr>
              <w:autoSpaceDE w:val="0"/>
              <w:autoSpaceDN w:val="0"/>
              <w:adjustRightInd w:val="0"/>
              <w:spacing w:after="0" w:line="240" w:lineRule="auto"/>
              <w:jc w:val="both"/>
            </w:pPr>
            <w:r w:rsidRPr="00B863DE">
              <w:rPr>
                <w:rFonts w:ascii="Times New Roman" w:hAnsi="Times New Roman"/>
              </w:rPr>
              <w:t xml:space="preserve">№ </w:t>
            </w:r>
            <w:r w:rsidRPr="00B863DE">
              <w:rPr>
                <w:rFonts w:ascii="Times New Roman CYR" w:hAnsi="Times New Roman CYR" w:cs="Times New Roman CYR"/>
              </w:rPr>
              <w:t>з/п</w:t>
            </w:r>
          </w:p>
        </w:tc>
        <w:tc>
          <w:tcPr>
            <w:tcW w:w="612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7C2701" w:rsidRPr="00B863DE" w:rsidRDefault="007C2701" w:rsidP="00F64D08">
            <w:pPr>
              <w:autoSpaceDE w:val="0"/>
              <w:autoSpaceDN w:val="0"/>
              <w:adjustRightInd w:val="0"/>
              <w:spacing w:after="0" w:line="240" w:lineRule="auto"/>
              <w:jc w:val="both"/>
            </w:pPr>
            <w:r w:rsidRPr="00B863DE">
              <w:rPr>
                <w:rFonts w:ascii="Times New Roman CYR" w:hAnsi="Times New Roman CYR" w:cs="Times New Roman CYR"/>
                <w:b/>
                <w:bCs/>
              </w:rPr>
              <w:t>Загальні відомості про Учасника торгів</w:t>
            </w:r>
          </w:p>
        </w:tc>
        <w:tc>
          <w:tcPr>
            <w:tcW w:w="3402"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7C2701" w:rsidRPr="00B863DE" w:rsidRDefault="007C2701" w:rsidP="00F64D08">
            <w:pPr>
              <w:autoSpaceDE w:val="0"/>
              <w:autoSpaceDN w:val="0"/>
              <w:adjustRightInd w:val="0"/>
              <w:spacing w:after="0" w:line="240" w:lineRule="auto"/>
              <w:jc w:val="both"/>
            </w:pPr>
            <w:r w:rsidRPr="00B863DE">
              <w:rPr>
                <w:rFonts w:ascii="Times New Roman CYR" w:hAnsi="Times New Roman CYR" w:cs="Times New Roman CYR"/>
                <w:b/>
                <w:bCs/>
              </w:rPr>
              <w:t xml:space="preserve">Відповіді </w:t>
            </w:r>
            <w:r w:rsidRPr="00B863DE">
              <w:rPr>
                <w:rFonts w:ascii="Times New Roman CYR" w:hAnsi="Times New Roman CYR" w:cs="Times New Roman CYR"/>
                <w:b/>
                <w:bCs/>
                <w:sz w:val="16"/>
                <w:szCs w:val="16"/>
              </w:rPr>
              <w:t>(</w:t>
            </w:r>
            <w:r w:rsidRPr="00B863DE">
              <w:rPr>
                <w:rFonts w:ascii="Times New Roman CYR" w:hAnsi="Times New Roman CYR" w:cs="Times New Roman CYR"/>
                <w:b/>
                <w:bCs/>
                <w:i/>
                <w:sz w:val="16"/>
                <w:szCs w:val="16"/>
              </w:rPr>
              <w:t>відповідна інформація зазначається учасником</w:t>
            </w:r>
            <w:r w:rsidRPr="00B863DE">
              <w:rPr>
                <w:rFonts w:ascii="Times New Roman CYR" w:hAnsi="Times New Roman CYR" w:cs="Times New Roman CYR"/>
                <w:b/>
                <w:bCs/>
                <w:sz w:val="16"/>
                <w:szCs w:val="16"/>
              </w:rPr>
              <w:t>)</w:t>
            </w:r>
          </w:p>
        </w:tc>
      </w:tr>
      <w:tr w:rsidR="007C2701" w:rsidRPr="00B863DE" w:rsidTr="007C2701">
        <w:trPr>
          <w:trHeight w:val="163"/>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center"/>
              <w:rPr>
                <w:rFonts w:ascii="Times New Roman" w:hAnsi="Times New Roman"/>
                <w:i/>
              </w:rPr>
            </w:pPr>
            <w:r w:rsidRPr="00B863DE">
              <w:rPr>
                <w:rFonts w:ascii="Times New Roman" w:hAnsi="Times New Roman"/>
                <w:i/>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center"/>
              <w:rPr>
                <w:rFonts w:ascii="Times New Roman CYR" w:hAnsi="Times New Roman CYR" w:cs="Times New Roman CYR"/>
                <w:bCs/>
                <w:i/>
              </w:rPr>
            </w:pPr>
            <w:r w:rsidRPr="00B863DE">
              <w:rPr>
                <w:rFonts w:ascii="Times New Roman CYR" w:hAnsi="Times New Roman CYR" w:cs="Times New Roman CYR"/>
                <w:bCs/>
                <w:i/>
              </w:rPr>
              <w:t>2</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center"/>
              <w:rPr>
                <w:rFonts w:ascii="Times New Roman CYR" w:hAnsi="Times New Roman CYR" w:cs="Times New Roman CYR"/>
                <w:bCs/>
                <w:i/>
              </w:rPr>
            </w:pPr>
            <w:r w:rsidRPr="00B863DE">
              <w:rPr>
                <w:rFonts w:ascii="Times New Roman CYR" w:hAnsi="Times New Roman CYR" w:cs="Times New Roman CYR"/>
                <w:bCs/>
                <w:i/>
              </w:rPr>
              <w:t>3</w:t>
            </w:r>
          </w:p>
        </w:tc>
      </w:tr>
      <w:tr w:rsidR="007C2701" w:rsidRPr="00B863DE" w:rsidTr="007C2701">
        <w:trPr>
          <w:trHeight w:val="23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center"/>
              <w:rPr>
                <w:rFonts w:ascii="Times New Roman" w:hAnsi="Times New Roman"/>
              </w:rPr>
            </w:pPr>
            <w:r w:rsidRPr="00B863DE">
              <w:rPr>
                <w:rFonts w:ascii="Times New Roman" w:hAnsi="Times New Roman"/>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both"/>
              <w:rPr>
                <w:rFonts w:ascii="Times New Roman" w:hAnsi="Times New Roman"/>
              </w:rPr>
            </w:pPr>
            <w:r w:rsidRPr="00B863DE">
              <w:rPr>
                <w:rFonts w:ascii="Times New Roman" w:hAnsi="Times New Roman"/>
              </w:rPr>
              <w:t>Повне найменування Учасника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7C2701" w:rsidRPr="00B863DE" w:rsidRDefault="007C2701" w:rsidP="00F64D08">
            <w:pPr>
              <w:autoSpaceDE w:val="0"/>
              <w:autoSpaceDN w:val="0"/>
              <w:adjustRightInd w:val="0"/>
              <w:spacing w:after="0" w:line="240" w:lineRule="auto"/>
              <w:jc w:val="both"/>
              <w:rPr>
                <w:rFonts w:ascii="Times New Roman" w:hAnsi="Times New Roman"/>
              </w:rPr>
            </w:pPr>
          </w:p>
        </w:tc>
      </w:tr>
      <w:tr w:rsidR="007C2701" w:rsidRPr="00B863DE" w:rsidTr="007C2701">
        <w:trPr>
          <w:trHeight w:val="26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center"/>
              <w:rPr>
                <w:rFonts w:ascii="Times New Roman" w:hAnsi="Times New Roman"/>
              </w:rPr>
            </w:pPr>
            <w:r w:rsidRPr="00B863DE">
              <w:rPr>
                <w:rFonts w:ascii="Times New Roman" w:hAnsi="Times New Roman"/>
              </w:rPr>
              <w:t>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both"/>
              <w:rPr>
                <w:rFonts w:ascii="Times New Roman" w:hAnsi="Times New Roman"/>
              </w:rPr>
            </w:pPr>
            <w:r w:rsidRPr="00B863DE">
              <w:rPr>
                <w:rFonts w:ascii="Times New Roman" w:hAnsi="Times New Roman"/>
              </w:rPr>
              <w:t>Юридична адреса та фактична адреса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7C2701" w:rsidRPr="00B863DE" w:rsidRDefault="007C2701" w:rsidP="00F64D08">
            <w:pPr>
              <w:autoSpaceDE w:val="0"/>
              <w:autoSpaceDN w:val="0"/>
              <w:adjustRightInd w:val="0"/>
              <w:spacing w:after="0" w:line="240" w:lineRule="auto"/>
              <w:jc w:val="both"/>
              <w:rPr>
                <w:rFonts w:ascii="Times New Roman" w:hAnsi="Times New Roman"/>
              </w:rPr>
            </w:pPr>
          </w:p>
        </w:tc>
      </w:tr>
      <w:tr w:rsidR="007C2701" w:rsidRPr="00B863DE" w:rsidTr="007C2701">
        <w:trPr>
          <w:trHeight w:val="17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center"/>
              <w:rPr>
                <w:rFonts w:ascii="Times New Roman" w:hAnsi="Times New Roman"/>
              </w:rPr>
            </w:pPr>
            <w:r w:rsidRPr="00B863DE">
              <w:rPr>
                <w:rFonts w:ascii="Times New Roman" w:hAnsi="Times New Roman"/>
              </w:rPr>
              <w:t>3</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both"/>
              <w:rPr>
                <w:rFonts w:ascii="Times New Roman" w:hAnsi="Times New Roman"/>
              </w:rPr>
            </w:pPr>
            <w:r w:rsidRPr="00B863DE">
              <w:rPr>
                <w:rFonts w:ascii="Times New Roman" w:hAnsi="Times New Roman"/>
              </w:rPr>
              <w:t>Телефон, електронна пошта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7C2701" w:rsidRPr="00B863DE" w:rsidRDefault="007C2701" w:rsidP="00F64D08">
            <w:pPr>
              <w:autoSpaceDE w:val="0"/>
              <w:autoSpaceDN w:val="0"/>
              <w:adjustRightInd w:val="0"/>
              <w:spacing w:after="0" w:line="240" w:lineRule="auto"/>
              <w:jc w:val="both"/>
              <w:rPr>
                <w:rFonts w:ascii="Times New Roman" w:hAnsi="Times New Roman"/>
              </w:rPr>
            </w:pPr>
          </w:p>
        </w:tc>
      </w:tr>
      <w:tr w:rsidR="007C2701" w:rsidRPr="00B863DE" w:rsidTr="007C2701">
        <w:trPr>
          <w:trHeight w:val="18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center"/>
              <w:rPr>
                <w:rFonts w:ascii="Times New Roman" w:hAnsi="Times New Roman"/>
              </w:rPr>
            </w:pPr>
            <w:r w:rsidRPr="00B863DE">
              <w:rPr>
                <w:rFonts w:ascii="Times New Roman" w:hAnsi="Times New Roman"/>
              </w:rPr>
              <w:t>4</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both"/>
              <w:rPr>
                <w:rFonts w:ascii="Times New Roman" w:hAnsi="Times New Roman"/>
              </w:rPr>
            </w:pPr>
            <w:r w:rsidRPr="00B863DE">
              <w:rPr>
                <w:rFonts w:ascii="Times New Roman" w:hAnsi="Times New Roman"/>
              </w:rPr>
              <w:t>Код ЄДРПОУ або ідентифікаційний номер для фізичних осіб</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7C2701" w:rsidRPr="00B863DE" w:rsidRDefault="007C2701" w:rsidP="00F64D08">
            <w:pPr>
              <w:autoSpaceDE w:val="0"/>
              <w:autoSpaceDN w:val="0"/>
              <w:adjustRightInd w:val="0"/>
              <w:spacing w:after="0" w:line="240" w:lineRule="auto"/>
              <w:jc w:val="both"/>
              <w:rPr>
                <w:rFonts w:ascii="Times New Roman" w:hAnsi="Times New Roman"/>
              </w:rPr>
            </w:pPr>
          </w:p>
        </w:tc>
      </w:tr>
      <w:tr w:rsidR="007C2701" w:rsidRPr="00B863DE" w:rsidTr="007C2701">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center"/>
              <w:rPr>
                <w:rFonts w:ascii="Times New Roman" w:hAnsi="Times New Roman"/>
              </w:rPr>
            </w:pPr>
            <w:r w:rsidRPr="00B863DE">
              <w:rPr>
                <w:rFonts w:ascii="Times New Roman" w:hAnsi="Times New Roman"/>
              </w:rPr>
              <w:t>5</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both"/>
              <w:rPr>
                <w:rFonts w:ascii="Times New Roman" w:hAnsi="Times New Roman"/>
              </w:rPr>
            </w:pPr>
            <w:r w:rsidRPr="00B863DE">
              <w:rPr>
                <w:rFonts w:ascii="Times New Roman" w:hAnsi="Times New Roman"/>
              </w:rPr>
              <w:t>Посада, прізвище, ім’я та по батькові керівника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7C2701" w:rsidRPr="00B863DE" w:rsidRDefault="007C2701" w:rsidP="00F64D08">
            <w:pPr>
              <w:autoSpaceDE w:val="0"/>
              <w:autoSpaceDN w:val="0"/>
              <w:adjustRightInd w:val="0"/>
              <w:spacing w:after="0" w:line="240" w:lineRule="auto"/>
              <w:jc w:val="both"/>
              <w:rPr>
                <w:rFonts w:ascii="Times New Roman" w:hAnsi="Times New Roman"/>
              </w:rPr>
            </w:pPr>
          </w:p>
        </w:tc>
      </w:tr>
      <w:tr w:rsidR="007C2701" w:rsidRPr="00B863DE" w:rsidTr="007C2701">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center"/>
              <w:rPr>
                <w:rFonts w:ascii="Times New Roman" w:hAnsi="Times New Roman"/>
              </w:rPr>
            </w:pPr>
            <w:r w:rsidRPr="00B863DE">
              <w:rPr>
                <w:rFonts w:ascii="Times New Roman" w:hAnsi="Times New Roman"/>
              </w:rPr>
              <w:t>6</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both"/>
              <w:rPr>
                <w:rFonts w:ascii="Times New Roman" w:hAnsi="Times New Roman"/>
              </w:rPr>
            </w:pPr>
            <w:r w:rsidRPr="00B863DE">
              <w:rPr>
                <w:rFonts w:ascii="Times New Roman" w:hAnsi="Times New Roman"/>
              </w:rPr>
              <w:t>Назва установчого документу відповідно до якого учасник здійснює діяльність</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7C2701" w:rsidRPr="00B863DE" w:rsidRDefault="007C2701" w:rsidP="00F64D08">
            <w:pPr>
              <w:autoSpaceDE w:val="0"/>
              <w:autoSpaceDN w:val="0"/>
              <w:adjustRightInd w:val="0"/>
              <w:spacing w:after="0" w:line="240" w:lineRule="auto"/>
              <w:jc w:val="both"/>
              <w:rPr>
                <w:rFonts w:ascii="Times New Roman" w:hAnsi="Times New Roman"/>
              </w:rPr>
            </w:pPr>
          </w:p>
        </w:tc>
      </w:tr>
      <w:tr w:rsidR="007C2701" w:rsidRPr="00B863DE" w:rsidTr="007C2701">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center"/>
              <w:rPr>
                <w:rFonts w:ascii="Times New Roman" w:hAnsi="Times New Roman"/>
              </w:rPr>
            </w:pPr>
            <w:r w:rsidRPr="00B863DE">
              <w:rPr>
                <w:rFonts w:ascii="Times New Roman" w:hAnsi="Times New Roman"/>
              </w:rPr>
              <w:t>7</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both"/>
              <w:rPr>
                <w:rFonts w:ascii="Times New Roman" w:hAnsi="Times New Roman"/>
              </w:rPr>
            </w:pPr>
            <w:r w:rsidRPr="00B863DE">
              <w:rPr>
                <w:rFonts w:ascii="Times New Roman" w:hAnsi="Times New Roman"/>
              </w:rPr>
              <w:t>Банківські реквізити для укладання договору про закупівлю (банк, поточний рахунок, МФО)</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7C2701" w:rsidRPr="00B863DE" w:rsidRDefault="007C2701" w:rsidP="00F64D08">
            <w:pPr>
              <w:autoSpaceDE w:val="0"/>
              <w:autoSpaceDN w:val="0"/>
              <w:adjustRightInd w:val="0"/>
              <w:spacing w:after="0" w:line="240" w:lineRule="auto"/>
              <w:jc w:val="both"/>
              <w:rPr>
                <w:rFonts w:ascii="Times New Roman" w:hAnsi="Times New Roman"/>
              </w:rPr>
            </w:pPr>
          </w:p>
        </w:tc>
      </w:tr>
      <w:tr w:rsidR="007C2701" w:rsidRPr="00B863DE" w:rsidTr="007C2701">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center"/>
              <w:rPr>
                <w:rFonts w:ascii="Times New Roman" w:hAnsi="Times New Roman"/>
              </w:rPr>
            </w:pPr>
            <w:r w:rsidRPr="00B863DE">
              <w:rPr>
                <w:rFonts w:ascii="Times New Roman" w:hAnsi="Times New Roman"/>
              </w:rPr>
              <w:t>8</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both"/>
              <w:rPr>
                <w:rFonts w:ascii="Times New Roman" w:hAnsi="Times New Roman"/>
              </w:rPr>
            </w:pPr>
            <w:r w:rsidRPr="00B863DE">
              <w:rPr>
                <w:rFonts w:ascii="Times New Roman" w:hAnsi="Times New Roman"/>
              </w:rPr>
              <w:t>Інформація про систему оподаткування, на якій перебуває учасник як суб‘єкт підприємницької діяльності</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7C2701" w:rsidRPr="00B863DE" w:rsidRDefault="007C2701" w:rsidP="00F64D08">
            <w:pPr>
              <w:autoSpaceDE w:val="0"/>
              <w:autoSpaceDN w:val="0"/>
              <w:adjustRightInd w:val="0"/>
              <w:spacing w:after="0" w:line="240" w:lineRule="auto"/>
              <w:jc w:val="both"/>
              <w:rPr>
                <w:rFonts w:ascii="Times New Roman" w:hAnsi="Times New Roman"/>
              </w:rPr>
            </w:pPr>
          </w:p>
        </w:tc>
      </w:tr>
      <w:tr w:rsidR="007C2701" w:rsidRPr="00B863DE" w:rsidTr="007C2701">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center"/>
              <w:rPr>
                <w:rFonts w:ascii="Times New Roman" w:hAnsi="Times New Roman"/>
              </w:rPr>
            </w:pPr>
            <w:r w:rsidRPr="00B863DE">
              <w:rPr>
                <w:rFonts w:ascii="Times New Roman" w:hAnsi="Times New Roman"/>
              </w:rPr>
              <w:t>9</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both"/>
              <w:rPr>
                <w:rFonts w:ascii="Times New Roman" w:hAnsi="Times New Roman"/>
              </w:rPr>
            </w:pPr>
            <w:r w:rsidRPr="00B863DE">
              <w:rPr>
                <w:rFonts w:ascii="Times New Roman" w:hAnsi="Times New Roman"/>
              </w:rPr>
              <w:t>Класифікація суб'єкта господарювання: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7C2701" w:rsidRPr="00B863DE" w:rsidRDefault="007C2701" w:rsidP="00F64D08">
            <w:pPr>
              <w:autoSpaceDE w:val="0"/>
              <w:autoSpaceDN w:val="0"/>
              <w:adjustRightInd w:val="0"/>
              <w:spacing w:after="0" w:line="240" w:lineRule="auto"/>
              <w:jc w:val="center"/>
              <w:rPr>
                <w:rFonts w:ascii="Times New Roman" w:hAnsi="Times New Roman"/>
                <w:sz w:val="16"/>
                <w:szCs w:val="16"/>
              </w:rPr>
            </w:pPr>
            <w:r w:rsidRPr="00B863DE">
              <w:rPr>
                <w:rFonts w:ascii="Times New Roman" w:hAnsi="Times New Roman"/>
                <w:sz w:val="16"/>
                <w:szCs w:val="16"/>
              </w:rPr>
              <w:t>(Обрати варіант:  суб'єкт мікропідприємництва/ малого підприємництва/ середнього підприємництва/ великого підприємництва/</w:t>
            </w:r>
          </w:p>
          <w:p w:rsidR="007C2701" w:rsidRPr="00B863DE" w:rsidRDefault="007C2701" w:rsidP="00F64D08">
            <w:pPr>
              <w:autoSpaceDE w:val="0"/>
              <w:autoSpaceDN w:val="0"/>
              <w:adjustRightInd w:val="0"/>
              <w:spacing w:after="0" w:line="240" w:lineRule="auto"/>
              <w:jc w:val="center"/>
              <w:rPr>
                <w:rFonts w:ascii="Times New Roman" w:hAnsi="Times New Roman"/>
              </w:rPr>
            </w:pPr>
            <w:r w:rsidRPr="00B863DE">
              <w:rPr>
                <w:rFonts w:ascii="Times New Roman" w:hAnsi="Times New Roman"/>
                <w:sz w:val="16"/>
                <w:szCs w:val="16"/>
              </w:rPr>
              <w:t>не є суб'єктом господарювання)</w:t>
            </w:r>
          </w:p>
        </w:tc>
      </w:tr>
      <w:tr w:rsidR="007C2701" w:rsidRPr="00B863DE" w:rsidTr="007C2701">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8D48FA" w:rsidP="00F64D08">
            <w:pPr>
              <w:autoSpaceDE w:val="0"/>
              <w:autoSpaceDN w:val="0"/>
              <w:adjustRightInd w:val="0"/>
              <w:spacing w:after="0" w:line="240" w:lineRule="auto"/>
              <w:jc w:val="center"/>
              <w:rPr>
                <w:rFonts w:ascii="Times New Roman" w:hAnsi="Times New Roman"/>
              </w:rPr>
            </w:pPr>
            <w:r w:rsidRPr="00B863DE">
              <w:rPr>
                <w:rFonts w:ascii="Times New Roman" w:hAnsi="Times New Roman"/>
              </w:rPr>
              <w:lastRenderedPageBreak/>
              <w:t>10</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both"/>
              <w:rPr>
                <w:rFonts w:ascii="Times New Roman" w:hAnsi="Times New Roman"/>
              </w:rPr>
            </w:pPr>
            <w:r w:rsidRPr="00B863DE">
              <w:rPr>
                <w:rFonts w:ascii="Times New Roman" w:hAnsi="Times New Roman"/>
              </w:rPr>
              <w:t xml:space="preserve">Службова (посадова) особа учасника, яку уповноважено на </w:t>
            </w:r>
            <w:r w:rsidRPr="00B863DE">
              <w:rPr>
                <w:rFonts w:ascii="Times New Roman" w:hAnsi="Times New Roman"/>
                <w:u w:val="single"/>
              </w:rPr>
              <w:t>підписання тендерної пропозиції</w:t>
            </w:r>
            <w:r w:rsidRPr="00B863DE">
              <w:rPr>
                <w:rFonts w:ascii="Times New Roman" w:hAnsi="Times New Roman"/>
              </w:rPr>
              <w:t xml:space="preserve"> (документів тендерної пропозиції)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7C2701" w:rsidRPr="00B863DE" w:rsidRDefault="007C2701" w:rsidP="00F64D08">
            <w:pPr>
              <w:autoSpaceDE w:val="0"/>
              <w:autoSpaceDN w:val="0"/>
              <w:adjustRightInd w:val="0"/>
              <w:spacing w:after="0" w:line="240" w:lineRule="auto"/>
              <w:jc w:val="center"/>
              <w:rPr>
                <w:rFonts w:ascii="Times New Roman" w:hAnsi="Times New Roman"/>
              </w:rPr>
            </w:pPr>
          </w:p>
        </w:tc>
      </w:tr>
      <w:tr w:rsidR="007C2701" w:rsidRPr="00B863DE" w:rsidTr="007C2701">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8D48FA" w:rsidP="00F64D08">
            <w:pPr>
              <w:autoSpaceDE w:val="0"/>
              <w:autoSpaceDN w:val="0"/>
              <w:adjustRightInd w:val="0"/>
              <w:spacing w:after="0" w:line="240" w:lineRule="auto"/>
              <w:jc w:val="center"/>
              <w:rPr>
                <w:rFonts w:ascii="Times New Roman" w:hAnsi="Times New Roman"/>
              </w:rPr>
            </w:pPr>
            <w:r w:rsidRPr="00B863DE">
              <w:rPr>
                <w:rFonts w:ascii="Times New Roman" w:hAnsi="Times New Roman"/>
              </w:rPr>
              <w:t>11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both"/>
              <w:rPr>
                <w:rFonts w:ascii="Times New Roman" w:hAnsi="Times New Roman"/>
              </w:rPr>
            </w:pPr>
            <w:r w:rsidRPr="00B863DE">
              <w:rPr>
                <w:rFonts w:ascii="Times New Roman" w:hAnsi="Times New Roman"/>
              </w:rPr>
              <w:t xml:space="preserve">Службова (посадова) особа учасника, яку уповноважено на </w:t>
            </w:r>
            <w:r w:rsidRPr="00B863DE">
              <w:rPr>
                <w:rFonts w:ascii="Times New Roman" w:hAnsi="Times New Roman"/>
                <w:u w:val="single"/>
              </w:rPr>
              <w:t>укладення та підписання договору</w:t>
            </w:r>
            <w:r w:rsidRPr="00B863DE">
              <w:rPr>
                <w:rFonts w:ascii="Times New Roman" w:hAnsi="Times New Roman"/>
              </w:rPr>
              <w:t xml:space="preserve"> за результатами процедури закупівлі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7C2701" w:rsidRPr="00B863DE" w:rsidRDefault="007C2701" w:rsidP="00F64D08">
            <w:pPr>
              <w:autoSpaceDE w:val="0"/>
              <w:autoSpaceDN w:val="0"/>
              <w:adjustRightInd w:val="0"/>
              <w:spacing w:after="0" w:line="240" w:lineRule="auto"/>
              <w:jc w:val="both"/>
              <w:rPr>
                <w:rFonts w:ascii="Times New Roman" w:hAnsi="Times New Roman"/>
              </w:rPr>
            </w:pPr>
          </w:p>
        </w:tc>
      </w:tr>
      <w:tr w:rsidR="007C2701" w:rsidRPr="00B863DE" w:rsidTr="007C2701">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8D48FA" w:rsidP="00F64D08">
            <w:pPr>
              <w:autoSpaceDE w:val="0"/>
              <w:autoSpaceDN w:val="0"/>
              <w:adjustRightInd w:val="0"/>
              <w:spacing w:after="0" w:line="240" w:lineRule="auto"/>
              <w:jc w:val="center"/>
              <w:rPr>
                <w:rFonts w:ascii="Times New Roman" w:hAnsi="Times New Roman"/>
              </w:rPr>
            </w:pPr>
            <w:r w:rsidRPr="00B863DE">
              <w:rPr>
                <w:rFonts w:ascii="Times New Roman" w:hAnsi="Times New Roman"/>
              </w:rPr>
              <w:t>12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C2701" w:rsidRPr="00B863DE" w:rsidRDefault="007C2701" w:rsidP="00F64D08">
            <w:pPr>
              <w:autoSpaceDE w:val="0"/>
              <w:autoSpaceDN w:val="0"/>
              <w:adjustRightInd w:val="0"/>
              <w:spacing w:after="0" w:line="240" w:lineRule="auto"/>
              <w:jc w:val="both"/>
              <w:rPr>
                <w:rFonts w:ascii="Times New Roman" w:hAnsi="Times New Roman"/>
              </w:rPr>
            </w:pPr>
            <w:r w:rsidRPr="00B863DE">
              <w:rPr>
                <w:rFonts w:ascii="Times New Roman" w:hAnsi="Times New Roman"/>
              </w:rPr>
              <w:t>Відомості про представництво на території України (</w:t>
            </w:r>
            <w:r w:rsidRPr="00B863DE">
              <w:rPr>
                <w:rFonts w:ascii="Times New Roman" w:hAnsi="Times New Roman"/>
                <w:b/>
                <w:i/>
              </w:rPr>
              <w:t>для нерезидента</w:t>
            </w:r>
            <w:r w:rsidRPr="00B863DE">
              <w:rPr>
                <w:rFonts w:ascii="Times New Roman" w:hAnsi="Times New Roma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7C2701" w:rsidRPr="00B863DE" w:rsidRDefault="007C2701" w:rsidP="00F64D08">
            <w:pPr>
              <w:autoSpaceDE w:val="0"/>
              <w:autoSpaceDN w:val="0"/>
              <w:adjustRightInd w:val="0"/>
              <w:spacing w:after="0" w:line="240" w:lineRule="auto"/>
              <w:jc w:val="both"/>
              <w:rPr>
                <w:rFonts w:ascii="Times New Roman" w:hAnsi="Times New Roman"/>
              </w:rPr>
            </w:pPr>
          </w:p>
        </w:tc>
      </w:tr>
    </w:tbl>
    <w:p w:rsidR="008D48FA" w:rsidRPr="00B863DE" w:rsidRDefault="008D48FA" w:rsidP="002D6C58">
      <w:pPr>
        <w:spacing w:after="0" w:line="240" w:lineRule="auto"/>
        <w:ind w:left="-425" w:right="20" w:firstLine="710"/>
        <w:jc w:val="both"/>
        <w:rPr>
          <w:rFonts w:ascii="Times New Roman" w:hAnsi="Times New Roman"/>
          <w:color w:val="000000"/>
        </w:rPr>
      </w:pPr>
    </w:p>
    <w:p w:rsidR="000A038E" w:rsidRPr="00B863DE" w:rsidRDefault="000A038E" w:rsidP="002D6C58">
      <w:pPr>
        <w:spacing w:after="0" w:line="240" w:lineRule="auto"/>
        <w:ind w:left="-425" w:right="20" w:firstLine="710"/>
        <w:jc w:val="both"/>
        <w:rPr>
          <w:rFonts w:ascii="Times New Roman" w:hAnsi="Times New Roman"/>
          <w:color w:val="000000"/>
        </w:rPr>
      </w:pPr>
    </w:p>
    <w:p w:rsidR="000A038E" w:rsidRPr="00B863DE" w:rsidRDefault="000A038E" w:rsidP="002D6C58">
      <w:pPr>
        <w:spacing w:after="0" w:line="240" w:lineRule="auto"/>
        <w:ind w:left="-425" w:right="20" w:firstLine="710"/>
        <w:jc w:val="both"/>
        <w:rPr>
          <w:rFonts w:ascii="Times New Roman" w:hAnsi="Times New Roman"/>
          <w:color w:val="000000"/>
        </w:rPr>
      </w:pPr>
    </w:p>
    <w:p w:rsidR="000A038E" w:rsidRPr="00B863DE" w:rsidRDefault="000A038E" w:rsidP="002D6C58">
      <w:pPr>
        <w:spacing w:after="0" w:line="240" w:lineRule="auto"/>
        <w:ind w:left="-425" w:right="20" w:firstLine="710"/>
        <w:jc w:val="both"/>
        <w:rPr>
          <w:rFonts w:ascii="Times New Roman" w:hAnsi="Times New Roman"/>
          <w:color w:val="000000"/>
        </w:rPr>
      </w:pPr>
    </w:p>
    <w:p w:rsidR="000A038E" w:rsidRPr="00B863DE" w:rsidRDefault="000A038E" w:rsidP="002D6C58">
      <w:pPr>
        <w:spacing w:after="0" w:line="240" w:lineRule="auto"/>
        <w:ind w:left="-425" w:right="20" w:firstLine="710"/>
        <w:jc w:val="both"/>
        <w:rPr>
          <w:rFonts w:ascii="Times New Roman" w:hAnsi="Times New Roman"/>
          <w:color w:val="000000"/>
        </w:rPr>
      </w:pPr>
    </w:p>
    <w:p w:rsidR="000A038E" w:rsidRPr="00B863DE" w:rsidRDefault="000A038E" w:rsidP="002D6C58">
      <w:pPr>
        <w:spacing w:after="0" w:line="240" w:lineRule="auto"/>
        <w:ind w:left="-425" w:right="20" w:firstLine="710"/>
        <w:jc w:val="both"/>
        <w:rPr>
          <w:rFonts w:ascii="Times New Roman" w:hAnsi="Times New Roman"/>
          <w:color w:val="000000"/>
        </w:rPr>
      </w:pPr>
    </w:p>
    <w:p w:rsidR="000A038E" w:rsidRPr="00B863DE" w:rsidRDefault="000A038E" w:rsidP="002D6C58">
      <w:pPr>
        <w:spacing w:after="0" w:line="240" w:lineRule="auto"/>
        <w:ind w:left="-425" w:right="20" w:firstLine="710"/>
        <w:jc w:val="both"/>
        <w:rPr>
          <w:rFonts w:ascii="Times New Roman" w:hAnsi="Times New Roman"/>
          <w:color w:val="000000"/>
        </w:rPr>
      </w:pPr>
    </w:p>
    <w:p w:rsidR="000A038E" w:rsidRPr="00B863DE" w:rsidRDefault="000A038E" w:rsidP="002D6C58">
      <w:pPr>
        <w:spacing w:after="0" w:line="240" w:lineRule="auto"/>
        <w:ind w:left="-425" w:right="20" w:firstLine="710"/>
        <w:jc w:val="both"/>
        <w:rPr>
          <w:rFonts w:ascii="Times New Roman" w:hAnsi="Times New Roman"/>
          <w:color w:val="000000"/>
        </w:rPr>
      </w:pPr>
    </w:p>
    <w:p w:rsidR="000A038E" w:rsidRPr="00B863DE" w:rsidRDefault="000A038E" w:rsidP="002D6C58">
      <w:pPr>
        <w:spacing w:after="0" w:line="240" w:lineRule="auto"/>
        <w:ind w:left="-425" w:right="20" w:firstLine="710"/>
        <w:jc w:val="both"/>
        <w:rPr>
          <w:rFonts w:ascii="Times New Roman" w:hAnsi="Times New Roman"/>
          <w:color w:val="000000"/>
        </w:rPr>
      </w:pPr>
    </w:p>
    <w:p w:rsidR="000A038E" w:rsidRPr="00B863DE" w:rsidRDefault="000A038E" w:rsidP="002D6C58">
      <w:pPr>
        <w:spacing w:after="0" w:line="240" w:lineRule="auto"/>
        <w:ind w:left="-425" w:right="20" w:firstLine="710"/>
        <w:jc w:val="both"/>
        <w:rPr>
          <w:rFonts w:ascii="Times New Roman" w:hAnsi="Times New Roman"/>
          <w:color w:val="000000"/>
        </w:rPr>
      </w:pPr>
    </w:p>
    <w:p w:rsidR="000A038E" w:rsidRPr="00B863DE" w:rsidRDefault="000A038E"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D03E5C" w:rsidRPr="00B863DE" w:rsidRDefault="00D03E5C" w:rsidP="002D6C58">
      <w:pPr>
        <w:spacing w:after="0" w:line="240" w:lineRule="auto"/>
        <w:ind w:left="-425" w:right="20" w:firstLine="710"/>
        <w:jc w:val="both"/>
        <w:rPr>
          <w:rFonts w:ascii="Times New Roman" w:hAnsi="Times New Roman"/>
          <w:color w:val="000000"/>
        </w:rPr>
      </w:pPr>
    </w:p>
    <w:p w:rsidR="000A038E" w:rsidRPr="00B863DE" w:rsidRDefault="000A038E" w:rsidP="002D6C58">
      <w:pPr>
        <w:spacing w:after="0" w:line="240" w:lineRule="auto"/>
        <w:ind w:left="-425" w:right="20" w:firstLine="710"/>
        <w:jc w:val="both"/>
        <w:rPr>
          <w:rFonts w:ascii="Times New Roman" w:hAnsi="Times New Roman"/>
          <w:color w:val="000000"/>
        </w:rPr>
      </w:pPr>
    </w:p>
    <w:p w:rsidR="000A038E" w:rsidRPr="00B863DE" w:rsidRDefault="000A038E" w:rsidP="002D6C58">
      <w:pPr>
        <w:spacing w:after="0" w:line="240" w:lineRule="auto"/>
        <w:ind w:left="-425" w:right="20" w:firstLine="710"/>
        <w:jc w:val="both"/>
        <w:rPr>
          <w:rFonts w:ascii="Times New Roman" w:hAnsi="Times New Roman"/>
          <w:color w:val="000000"/>
        </w:rPr>
      </w:pPr>
    </w:p>
    <w:p w:rsidR="000A038E" w:rsidRPr="00B863DE" w:rsidRDefault="000A038E" w:rsidP="002D6C58">
      <w:pPr>
        <w:spacing w:after="0" w:line="240" w:lineRule="auto"/>
        <w:ind w:left="-425" w:right="20" w:firstLine="710"/>
        <w:jc w:val="both"/>
        <w:rPr>
          <w:rFonts w:ascii="Times New Roman" w:hAnsi="Times New Roman"/>
          <w:color w:val="000000"/>
        </w:rPr>
      </w:pPr>
    </w:p>
    <w:p w:rsidR="008B526F" w:rsidRPr="00B863DE" w:rsidRDefault="003D1453" w:rsidP="008B526F">
      <w:pPr>
        <w:widowControl w:val="0"/>
        <w:shd w:val="clear" w:color="auto" w:fill="FFFFFF"/>
        <w:spacing w:before="120" w:after="0" w:line="240" w:lineRule="auto"/>
        <w:jc w:val="center"/>
        <w:rPr>
          <w:rFonts w:ascii="Times New Roman" w:hAnsi="Times New Roman" w:cs="Times New Roman"/>
          <w:b/>
          <w:sz w:val="24"/>
          <w:szCs w:val="24"/>
        </w:rPr>
      </w:pPr>
      <w:r w:rsidRPr="00B863DE">
        <w:rPr>
          <w:rFonts w:ascii="Times New Roman" w:hAnsi="Times New Roman" w:cs="Times New Roman"/>
          <w:b/>
          <w:sz w:val="24"/>
          <w:szCs w:val="24"/>
        </w:rPr>
        <w:lastRenderedPageBreak/>
        <w:t>ДОДАТОК 3 ДО ТЕНДЕРНОЇ ДОКУМЕНТАЦІЇ</w:t>
      </w:r>
    </w:p>
    <w:p w:rsidR="008B526F" w:rsidRPr="00B863DE" w:rsidRDefault="008B526F" w:rsidP="008B526F">
      <w:pPr>
        <w:widowControl w:val="0"/>
        <w:shd w:val="clear" w:color="auto" w:fill="FFFFFF"/>
        <w:spacing w:before="120" w:after="0" w:line="240" w:lineRule="auto"/>
        <w:jc w:val="center"/>
        <w:rPr>
          <w:rFonts w:ascii="Times New Roman" w:hAnsi="Times New Roman" w:cs="Times New Roman"/>
          <w:b/>
          <w:sz w:val="24"/>
          <w:szCs w:val="24"/>
        </w:rPr>
      </w:pPr>
      <w:r w:rsidRPr="00B863DE">
        <w:rPr>
          <w:rFonts w:ascii="Times New Roman" w:hAnsi="Times New Roman" w:cs="Times New Roman"/>
          <w:b/>
          <w:sz w:val="24"/>
          <w:szCs w:val="24"/>
          <w:lang w:eastAsia="ru-RU"/>
        </w:rPr>
        <w:t>ПРОЕКТ ДОГОВОРУ ПРО ЗАКУПІВЛЮ</w:t>
      </w:r>
    </w:p>
    <w:p w:rsidR="008B526F" w:rsidRPr="00B863DE" w:rsidRDefault="008B526F" w:rsidP="008B526F">
      <w:pPr>
        <w:spacing w:after="0" w:line="240" w:lineRule="auto"/>
        <w:ind w:hanging="2"/>
        <w:jc w:val="center"/>
        <w:rPr>
          <w:rFonts w:ascii="Times New Roman" w:hAnsi="Times New Roman" w:cs="Times New Roman"/>
          <w:b/>
        </w:rPr>
      </w:pPr>
    </w:p>
    <w:p w:rsidR="008B526F" w:rsidRPr="00B863DE" w:rsidRDefault="008B526F" w:rsidP="008B526F">
      <w:pPr>
        <w:spacing w:after="0" w:line="240" w:lineRule="auto"/>
        <w:ind w:hanging="2"/>
        <w:jc w:val="center"/>
        <w:rPr>
          <w:rFonts w:ascii="Times New Roman" w:hAnsi="Times New Roman" w:cs="Times New Roman"/>
          <w:b/>
        </w:rPr>
      </w:pPr>
      <w:r w:rsidRPr="00B863DE">
        <w:rPr>
          <w:rFonts w:ascii="Times New Roman" w:hAnsi="Times New Roman" w:cs="Times New Roman"/>
          <w:b/>
        </w:rPr>
        <w:t>ДОГОВІР № ______</w:t>
      </w:r>
    </w:p>
    <w:p w:rsidR="008B526F" w:rsidRPr="00B863DE" w:rsidRDefault="008B526F" w:rsidP="008B526F">
      <w:pPr>
        <w:spacing w:after="0" w:line="240" w:lineRule="auto"/>
        <w:ind w:hanging="2"/>
        <w:jc w:val="center"/>
        <w:rPr>
          <w:rFonts w:ascii="Times New Roman" w:hAnsi="Times New Roman" w:cs="Times New Roman"/>
          <w:b/>
        </w:rPr>
      </w:pPr>
    </w:p>
    <w:p w:rsidR="008B526F" w:rsidRPr="00B863DE" w:rsidRDefault="008B526F" w:rsidP="008B526F">
      <w:pPr>
        <w:spacing w:after="0" w:line="240" w:lineRule="auto"/>
        <w:ind w:hanging="2"/>
        <w:rPr>
          <w:rFonts w:ascii="Times New Roman" w:hAnsi="Times New Roman" w:cs="Times New Roman"/>
          <w:b/>
        </w:rPr>
      </w:pPr>
      <w:r w:rsidRPr="00B863DE">
        <w:rPr>
          <w:rFonts w:ascii="Times New Roman" w:hAnsi="Times New Roman" w:cs="Times New Roman"/>
          <w:b/>
        </w:rPr>
        <w:t xml:space="preserve"> ___________       </w:t>
      </w:r>
      <w:r w:rsidRPr="00B863DE">
        <w:rPr>
          <w:rFonts w:ascii="Times New Roman" w:hAnsi="Times New Roman" w:cs="Times New Roman"/>
          <w:b/>
        </w:rPr>
        <w:tab/>
      </w:r>
      <w:r w:rsidRPr="00B863DE">
        <w:rPr>
          <w:rFonts w:ascii="Times New Roman" w:hAnsi="Times New Roman" w:cs="Times New Roman"/>
          <w:b/>
        </w:rPr>
        <w:tab/>
      </w:r>
      <w:r w:rsidRPr="00B863DE">
        <w:rPr>
          <w:rFonts w:ascii="Times New Roman" w:hAnsi="Times New Roman" w:cs="Times New Roman"/>
          <w:b/>
        </w:rPr>
        <w:tab/>
        <w:t xml:space="preserve">                                            «__» ____________2023 року</w:t>
      </w:r>
    </w:p>
    <w:p w:rsidR="008B526F" w:rsidRPr="00B863DE" w:rsidRDefault="008B526F" w:rsidP="008B526F">
      <w:pPr>
        <w:spacing w:after="0" w:line="240" w:lineRule="auto"/>
        <w:ind w:right="-100" w:hanging="2"/>
        <w:jc w:val="both"/>
        <w:rPr>
          <w:rFonts w:ascii="Times New Roman" w:hAnsi="Times New Roman" w:cs="Times New Roman"/>
          <w:b/>
        </w:rPr>
      </w:pP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b/>
        </w:rPr>
        <w:t>________________________</w:t>
      </w:r>
      <w:r w:rsidRPr="00B863DE">
        <w:rPr>
          <w:rFonts w:ascii="Times New Roman" w:hAnsi="Times New Roman" w:cs="Times New Roman"/>
        </w:rPr>
        <w:t xml:space="preserve"> в особі _________________________, що діє на підставі ___________________ (далі – Замовник), з однієї сторони, та ____________________________________ в особі ___________________________</w:t>
      </w:r>
      <w:r w:rsidRPr="00B863DE">
        <w:rPr>
          <w:rFonts w:ascii="Times New Roman" w:hAnsi="Times New Roman" w:cs="Times New Roman"/>
          <w:i/>
        </w:rPr>
        <w:t xml:space="preserve">, </w:t>
      </w:r>
      <w:r w:rsidRPr="00B863DE">
        <w:rPr>
          <w:rFonts w:ascii="Times New Roman" w:hAnsi="Times New Roman" w:cs="Times New Roman"/>
        </w:rPr>
        <w:t>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(далі – Закон), Постановою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(далі – Особливості)уклали цей Договір (далі – Договір) за результатами процедури закупівлі ID______________ про наступне:</w:t>
      </w:r>
    </w:p>
    <w:p w:rsidR="008B526F" w:rsidRPr="00B863DE" w:rsidRDefault="008B526F" w:rsidP="008B526F">
      <w:pPr>
        <w:spacing w:after="0" w:line="240" w:lineRule="auto"/>
        <w:ind w:hanging="2"/>
        <w:jc w:val="center"/>
        <w:rPr>
          <w:rFonts w:ascii="Times New Roman" w:hAnsi="Times New Roman" w:cs="Times New Roman"/>
          <w:b/>
        </w:rPr>
      </w:pPr>
      <w:r w:rsidRPr="00B863DE">
        <w:rPr>
          <w:rFonts w:ascii="Times New Roman" w:hAnsi="Times New Roman" w:cs="Times New Roman"/>
          <w:b/>
        </w:rPr>
        <w:t>І. ПРЕДМЕТ ДОГОВОРУ</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8B526F" w:rsidRPr="00B863DE" w:rsidRDefault="008B526F" w:rsidP="008B526F">
      <w:pPr>
        <w:spacing w:after="0"/>
        <w:jc w:val="both"/>
        <w:rPr>
          <w:rFonts w:ascii="Times New Roman" w:hAnsi="Times New Roman" w:cs="Times New Roman"/>
        </w:rPr>
      </w:pPr>
      <w:r w:rsidRPr="00B863DE">
        <w:rPr>
          <w:rFonts w:ascii="Times New Roman" w:hAnsi="Times New Roman" w:cs="Times New Roman"/>
        </w:rPr>
        <w:t xml:space="preserve">1.2. Найменування послуг: </w:t>
      </w:r>
      <w:r w:rsidRPr="00B863DE">
        <w:rPr>
          <w:rFonts w:ascii="Times New Roman" w:hAnsi="Times New Roman" w:cs="Times New Roman"/>
          <w:b/>
          <w:sz w:val="24"/>
          <w:szCs w:val="24"/>
        </w:rPr>
        <w:t xml:space="preserve">Код національного класифікатора України ДК 021:2015 «Єдиний закупівельний словник» - 55510000-8 Послуги їдалень (Послуги з організації шкільного харчування) </w:t>
      </w:r>
      <w:r w:rsidRPr="00B863DE">
        <w:rPr>
          <w:rFonts w:ascii="Times New Roman" w:hAnsi="Times New Roman" w:cs="Times New Roman"/>
        </w:rPr>
        <w:t xml:space="preserve"> (далі – послуги). Виконавець надає такі послуги: </w:t>
      </w:r>
    </w:p>
    <w:p w:rsidR="008B526F" w:rsidRPr="00B863DE" w:rsidRDefault="008B526F" w:rsidP="008B526F">
      <w:pPr>
        <w:spacing w:after="0" w:line="240" w:lineRule="auto"/>
        <w:ind w:right="-100"/>
        <w:jc w:val="both"/>
        <w:rPr>
          <w:rFonts w:ascii="Times New Roman" w:hAnsi="Times New Roman" w:cs="Times New Roman"/>
        </w:rPr>
      </w:pPr>
      <w:r w:rsidRPr="00B863DE">
        <w:rPr>
          <w:rFonts w:ascii="Times New Roman" w:hAnsi="Times New Roman" w:cs="Times New Roman"/>
        </w:rPr>
        <w:t>- Забезпечення харчування учнів 1-4 класів, 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учасників бойових дій, 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постраждалих учасників Революції Гідності та Героїв Небесної Сотні, дітей із багатодітних сімей, дітей працівників закладів охорони здоров’я, померлих внаслідок коронавірусної хвороби (COVID-19), дітей з числа внутрішньо переміщених осіб чи дітей, які мають статус дитини, яка постраждала внаслідок воєнних дій і збройних конфліктів;</w:t>
      </w:r>
    </w:p>
    <w:p w:rsidR="008B526F" w:rsidRPr="00B863DE" w:rsidRDefault="008B526F" w:rsidP="008B526F">
      <w:pPr>
        <w:spacing w:after="0" w:line="240" w:lineRule="auto"/>
        <w:ind w:right="-100" w:hanging="2"/>
        <w:jc w:val="both"/>
        <w:rPr>
          <w:rFonts w:ascii="Times New Roman" w:hAnsi="Times New Roman" w:cs="Times New Roman"/>
          <w:bCs/>
          <w:shd w:val="clear" w:color="auto" w:fill="FFFFFF"/>
        </w:rPr>
      </w:pPr>
      <w:r w:rsidRPr="00B863DE">
        <w:rPr>
          <w:rFonts w:ascii="Times New Roman" w:hAnsi="Times New Roman" w:cs="Times New Roman"/>
        </w:rPr>
        <w:t xml:space="preserve">- Забезпечення харчування </w:t>
      </w:r>
      <w:r w:rsidRPr="00B863DE">
        <w:rPr>
          <w:rFonts w:ascii="Times New Roman" w:hAnsi="Times New Roman" w:cs="Times New Roman"/>
          <w:bCs/>
          <w:shd w:val="clear" w:color="auto" w:fill="FFFFFF"/>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дітей із сімей, які отримують допомогу згідно із Законом України «Про державну соціальну допомогу малозабезпеченим сім’ям», дітей з числа осіб, визначених у статтях 10 та 10-1 Закону України «Про статус ветеранів війни, гарантії їх соціального захисту».</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1.3. Послуги надаються відповідно до сформованих узгоджених заявок щодо кількості дітей на харчування.</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з урахуванням пункту 19 Особливостей, шляхом укладання додаткової угоди до цього Договору.</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 xml:space="preserve">1.5. Договірні зобов’язання Замовника виникають при наявності відповідних бюджетних асигнувань. </w:t>
      </w:r>
    </w:p>
    <w:p w:rsidR="008B526F" w:rsidRPr="00B863DE" w:rsidRDefault="008B526F" w:rsidP="008B526F">
      <w:pPr>
        <w:spacing w:after="0" w:line="240" w:lineRule="auto"/>
        <w:ind w:right="-100" w:hanging="2"/>
        <w:jc w:val="center"/>
        <w:rPr>
          <w:rFonts w:ascii="Times New Roman" w:hAnsi="Times New Roman" w:cs="Times New Roman"/>
          <w:b/>
        </w:rPr>
      </w:pPr>
      <w:r w:rsidRPr="00B863DE">
        <w:rPr>
          <w:rFonts w:ascii="Times New Roman" w:hAnsi="Times New Roman" w:cs="Times New Roman"/>
          <w:b/>
        </w:rPr>
        <w:t>ІІ. ЯКІСТЬ ПОСЛУГ</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2.1. Виконавець повинен надати Замовнику послуги, передбачені цим Договором, якість яких відповідає чинним нормативно-правовим актам України.</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2.2. Виконавець зобов’язується щоденно проводити бракераж страв у відповідності з діючим законодавством України.</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 xml:space="preserve">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w:t>
      </w:r>
      <w:r w:rsidRPr="00B863DE">
        <w:rPr>
          <w:rFonts w:ascii="Times New Roman" w:hAnsi="Times New Roman" w:cs="Times New Roman"/>
        </w:rPr>
        <w:lastRenderedPageBreak/>
        <w:t>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8B526F" w:rsidRPr="00B863DE" w:rsidRDefault="008B526F" w:rsidP="008B526F">
      <w:pPr>
        <w:spacing w:after="0" w:line="240" w:lineRule="auto"/>
        <w:ind w:right="-100" w:hanging="2"/>
        <w:jc w:val="both"/>
        <w:rPr>
          <w:rFonts w:ascii="Times New Roman" w:hAnsi="Times New Roman" w:cs="Times New Roman"/>
          <w:b/>
        </w:rPr>
      </w:pPr>
      <w:r w:rsidRPr="00B863DE">
        <w:rPr>
          <w:rFonts w:ascii="Times New Roman" w:hAnsi="Times New Roman" w:cs="Times New Roman"/>
        </w:rPr>
        <w:t>2.6. Виконавець зобов’язується під час надання послуг застосовувати заходи із захисту довкілля, передбачені законодавством України.</w:t>
      </w:r>
    </w:p>
    <w:p w:rsidR="008B526F" w:rsidRPr="00B863DE" w:rsidRDefault="008B526F" w:rsidP="008B526F">
      <w:pPr>
        <w:spacing w:after="0" w:line="240" w:lineRule="auto"/>
        <w:ind w:hanging="2"/>
        <w:jc w:val="center"/>
        <w:rPr>
          <w:rFonts w:ascii="Times New Roman" w:hAnsi="Times New Roman" w:cs="Times New Roman"/>
          <w:b/>
        </w:rPr>
      </w:pPr>
      <w:r w:rsidRPr="00B863DE">
        <w:rPr>
          <w:rFonts w:ascii="Times New Roman" w:hAnsi="Times New Roman" w:cs="Times New Roman"/>
          <w:b/>
        </w:rPr>
        <w:t>ІІІ. ЦІНА ДОГОВОРУ</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3.1. Ціна Договору становить  _________ гривень без ПДВ(сума прописом).</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3.2. Будь-які розрахунки за цим Договором здійснюються у національній валюті України – гривні.</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3.3. Ціна цього Договору може бути зменшена за взаємною згодою Сторін.</w:t>
      </w:r>
    </w:p>
    <w:p w:rsidR="008B526F" w:rsidRPr="00B863DE" w:rsidRDefault="008B526F" w:rsidP="008B526F">
      <w:pPr>
        <w:spacing w:after="0" w:line="240" w:lineRule="auto"/>
        <w:ind w:right="-102" w:hanging="2"/>
        <w:jc w:val="center"/>
        <w:rPr>
          <w:rFonts w:ascii="Times New Roman" w:hAnsi="Times New Roman" w:cs="Times New Roman"/>
          <w:b/>
        </w:rPr>
      </w:pPr>
      <w:r w:rsidRPr="00B863DE">
        <w:rPr>
          <w:rFonts w:ascii="Times New Roman" w:hAnsi="Times New Roman" w:cs="Times New Roman"/>
          <w:b/>
        </w:rPr>
        <w:t>ІV. ПОРЯДОК ЗДІЙСНЕННЯ ОПЛАТИ</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4.1. Розрахунки здійснюються Замовником протягом 15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 при умові наявності відповідного бюджетного фінансування на вказані цілі.</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4.2.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4.3. Будь-які штрафні та оперативно-господарські санкції у випадку, передбаченому пунктом 4.2 цього Договору до Замовника не застосовуються.</w:t>
      </w:r>
    </w:p>
    <w:p w:rsidR="008B526F" w:rsidRPr="00B863DE" w:rsidRDefault="008B526F" w:rsidP="008B526F">
      <w:pPr>
        <w:spacing w:after="0" w:line="240" w:lineRule="auto"/>
        <w:ind w:right="-102" w:hanging="2"/>
        <w:jc w:val="center"/>
        <w:rPr>
          <w:rFonts w:ascii="Times New Roman" w:hAnsi="Times New Roman" w:cs="Times New Roman"/>
          <w:b/>
        </w:rPr>
      </w:pPr>
      <w:r w:rsidRPr="00B863DE">
        <w:rPr>
          <w:rFonts w:ascii="Times New Roman" w:hAnsi="Times New Roman" w:cs="Times New Roman"/>
          <w:b/>
        </w:rPr>
        <w:t>V. НАДАННЯ ПОСЛУГ</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5.1. Строк надання послуг: до 31.12.2023 р. включно.</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5.2. Місце надання послуг: 79037,м.Львів, вул. Творча, 1</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 xml:space="preserve">5.3. Вартість послуги: </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 харчування учнів 1-4 класів, 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учасників бойових дій, 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постраждалих учасників Революції Гідності та Героїв Небесної Сотні, дітей із багатодітних сімей, дітей працівників закладів охорони здоров’я, померлих внаслідок коронавірусної хвороби (COVID-19), дітей з числа внутрішньо переміщених осіб чи дітей, які мають статус дитини, яка постраждала внаслідок воєнних дій і збройних конфліктів – ________________ грн./день (на одну дитину);</w:t>
      </w:r>
    </w:p>
    <w:p w:rsidR="008B526F" w:rsidRPr="00B863DE" w:rsidRDefault="008B526F" w:rsidP="008B526F">
      <w:pPr>
        <w:spacing w:after="0" w:line="240" w:lineRule="auto"/>
        <w:ind w:right="-100" w:hanging="2"/>
        <w:jc w:val="both"/>
        <w:rPr>
          <w:rFonts w:ascii="Times New Roman" w:hAnsi="Times New Roman" w:cs="Times New Roman"/>
          <w:bCs/>
          <w:shd w:val="clear" w:color="auto" w:fill="FFFFFF"/>
        </w:rPr>
      </w:pPr>
      <w:r w:rsidRPr="00B863DE">
        <w:rPr>
          <w:rFonts w:ascii="Times New Roman" w:hAnsi="Times New Roman" w:cs="Times New Roman"/>
        </w:rPr>
        <w:t>- харчування</w:t>
      </w:r>
      <w:r w:rsidRPr="00B863DE">
        <w:rPr>
          <w:rFonts w:ascii="Times New Roman" w:hAnsi="Times New Roman" w:cs="Times New Roman"/>
          <w:bCs/>
          <w:shd w:val="clear" w:color="auto" w:fill="FFFFFF"/>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дітей із сімей, які отримують допомогу згідно із Законом України «Про державну соціальну допомогу малозабезпеченим сім’ям», дітей з числа осіб, визначених у статтях 10 та 10-1 Закону України «Про статус ветеранів війни, гарантії їх соціального захисту»</w:t>
      </w:r>
      <w:r w:rsidRPr="00B863DE">
        <w:rPr>
          <w:rFonts w:ascii="Times New Roman" w:hAnsi="Times New Roman" w:cs="Times New Roman"/>
        </w:rPr>
        <w:t>– ________________ грн./день (на одну дитину);</w:t>
      </w:r>
    </w:p>
    <w:p w:rsidR="008B526F" w:rsidRPr="00B863DE" w:rsidRDefault="008B526F" w:rsidP="008B526F">
      <w:pPr>
        <w:spacing w:after="0" w:line="240" w:lineRule="auto"/>
        <w:ind w:right="-100"/>
        <w:jc w:val="both"/>
        <w:rPr>
          <w:rFonts w:ascii="Times New Roman" w:hAnsi="Times New Roman" w:cs="Times New Roman"/>
        </w:rPr>
      </w:pPr>
      <w:r w:rsidRPr="00B863DE">
        <w:rPr>
          <w:rFonts w:ascii="Times New Roman" w:hAnsi="Times New Roman" w:cs="Times New Roman"/>
        </w:rPr>
        <w:t>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ab/>
        <w:t xml:space="preserve">5.6.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 xml:space="preserve">5.7.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w:t>
      </w:r>
      <w:r w:rsidRPr="00B863DE">
        <w:rPr>
          <w:rFonts w:ascii="Times New Roman" w:hAnsi="Times New Roman" w:cs="Times New Roman"/>
        </w:rPr>
        <w:lastRenderedPageBreak/>
        <w:t>відповідно до встановленого у навчальному закладі режиму харчування для вікових, пільгових категорій дітей та у відповідності до потреби організації дієтичного лікувального харчування.</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5.8.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5.8.1. За результатами перевірки складається Акт про проведення перевірки, який підписується представниками обох Сторін.</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5.8.2. Замовник з власної ініціативи має право проводити перевірки надання послуги за цим Договором (наприклад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5.8.3. Виконавець зобов’язаний підписати Акт, передбачений п. 5.8.1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5.8.4.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8B526F" w:rsidRPr="00B863DE" w:rsidRDefault="008B526F" w:rsidP="008B526F">
      <w:pPr>
        <w:spacing w:after="0" w:line="240" w:lineRule="auto"/>
        <w:ind w:right="-102" w:hanging="2"/>
        <w:jc w:val="center"/>
        <w:rPr>
          <w:rFonts w:ascii="Times New Roman" w:hAnsi="Times New Roman" w:cs="Times New Roman"/>
          <w:b/>
        </w:rPr>
      </w:pPr>
      <w:r w:rsidRPr="00B863DE">
        <w:rPr>
          <w:rFonts w:ascii="Times New Roman" w:hAnsi="Times New Roman" w:cs="Times New Roman"/>
          <w:b/>
        </w:rPr>
        <w:t>VІ. ПРАВА ТА ОБОВ´ЯЗКИ СТОРІН</w:t>
      </w:r>
    </w:p>
    <w:p w:rsidR="008B526F" w:rsidRPr="00B863DE" w:rsidRDefault="008B526F" w:rsidP="008B526F">
      <w:pPr>
        <w:spacing w:after="0" w:line="240" w:lineRule="auto"/>
        <w:ind w:right="-102" w:hanging="2"/>
        <w:jc w:val="both"/>
        <w:rPr>
          <w:rFonts w:ascii="Times New Roman" w:hAnsi="Times New Roman" w:cs="Times New Roman"/>
          <w:b/>
        </w:rPr>
      </w:pPr>
      <w:r w:rsidRPr="00B863DE">
        <w:rPr>
          <w:rFonts w:ascii="Times New Roman" w:hAnsi="Times New Roman" w:cs="Times New Roman"/>
          <w:b/>
        </w:rPr>
        <w:t>6.1. Замовник зобов’язаний:</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6.1.1. Своєчасно та в повному обсязі сплачувати кошти за надані послуги відповідно до умов цього Договору.</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6.1.2. Приймати надані послуги належної якості згідно з Актом приймання-передачі наданих послуг.</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6.1.4. У разі зміни реквізитів повідомити Виконавця письмово протягом 5 робочих днів з дати їх зміни;</w:t>
      </w:r>
    </w:p>
    <w:p w:rsidR="008B526F" w:rsidRPr="00B863DE" w:rsidRDefault="008B526F" w:rsidP="008B526F">
      <w:pPr>
        <w:spacing w:after="0" w:line="240" w:lineRule="auto"/>
        <w:ind w:right="-100" w:hanging="2"/>
        <w:jc w:val="both"/>
        <w:rPr>
          <w:rFonts w:ascii="Times New Roman" w:hAnsi="Times New Roman" w:cs="Times New Roman"/>
          <w:b/>
        </w:rPr>
      </w:pPr>
      <w:r w:rsidRPr="00B863DE">
        <w:rPr>
          <w:rFonts w:ascii="Times New Roman" w:hAnsi="Times New Roman" w:cs="Times New Roma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8B526F" w:rsidRPr="00B863DE" w:rsidRDefault="008B526F" w:rsidP="008B526F">
      <w:pPr>
        <w:spacing w:after="0" w:line="240" w:lineRule="auto"/>
        <w:ind w:right="-102" w:hanging="2"/>
        <w:jc w:val="both"/>
        <w:rPr>
          <w:rFonts w:ascii="Times New Roman" w:hAnsi="Times New Roman" w:cs="Times New Roman"/>
          <w:b/>
        </w:rPr>
      </w:pPr>
      <w:r w:rsidRPr="00B863DE">
        <w:rPr>
          <w:rFonts w:ascii="Times New Roman" w:hAnsi="Times New Roman" w:cs="Times New Roman"/>
          <w:b/>
        </w:rPr>
        <w:t xml:space="preserve">6.2. Замовник має право: </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6.2.1. Достроково розірвати цей Договір в односторонньому порядку відповідно до норм законодавства у разі невиконання зобов’язань Виконавцем за цим Договором, письмово повідомивши його за 10 днів до бажаної дати розірвання Договору.</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6.2.2. Вимагати від Виконавця своєчасного та належного виконання умов цього Договору.</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6.2.3. Зменшувати обсяг закупівлі послуги та ціну цього Договору з урахуванням фактичного обсягу видатків.</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r w:rsidRPr="00B863DE">
        <w:rPr>
          <w:rFonts w:ascii="Times New Roman" w:hAnsi="Times New Roman" w:cs="Times New Roman"/>
          <w:i/>
          <w:color w:val="FF0000"/>
        </w:rPr>
        <w:t>.</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6.2.5. Щоденно здійснювати контроль за якістю харчування.</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6.2.6. Проводити перевірки надання Виконавцем послуги з організації харчування дітей у частині якості та кількості надання послуги.</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6.2.7. Контролювати обсяги послуг, що надаються за цим Договором, у тому числі шляхом перевірки журналів обліку дітей, які харчуються.</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6.2.8. Вносити зміни до цього Договору у випадках, передбачених законодавством та цим Договором, за погодженням з Виконавцем.</w:t>
      </w:r>
    </w:p>
    <w:p w:rsidR="008B526F" w:rsidRPr="00B863DE" w:rsidRDefault="008B526F" w:rsidP="008B526F">
      <w:pPr>
        <w:spacing w:after="0" w:line="240" w:lineRule="auto"/>
        <w:ind w:right="-102" w:hanging="2"/>
        <w:jc w:val="both"/>
        <w:rPr>
          <w:rFonts w:ascii="Times New Roman" w:hAnsi="Times New Roman" w:cs="Times New Roman"/>
          <w:b/>
        </w:rPr>
      </w:pPr>
      <w:r w:rsidRPr="00B863DE">
        <w:rPr>
          <w:rFonts w:ascii="Times New Roman" w:hAnsi="Times New Roman" w:cs="Times New Roman"/>
          <w:b/>
        </w:rPr>
        <w:t>6.3. Виконавець зобов’язаний:</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6.3.1. Забезпечити надання послуг у строки, встановлені цим Договором.</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6.3.2. Забезпечити надання послуг, якість яких відповідає умовам, встановленим розділом ІІ цього Договору.</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6.3.3. Під час надання послуг дотримуватись примірного чотиритижневого сезонного меню погодженого з Держпродспоживслужбою та директором навчального закладу.</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6.3.4.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6.3.5. Мати спеціалізований персонал для забезпечення постачання якісної продукції харчування.</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lastRenderedPageBreak/>
        <w:t>6.3.6. Забезпечувати приготування їжі лише з безпечних і якісних продуктів харчування, продовольчої сировини у необхідній кількості, дотримуватисьумов і термінів їх зберігання, технології виготовлення страв, правил особистої гігієни працівників харчоблоків, виконувати норми харчування.</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6.3.7.  У разі зміни реквізитів повідомити Замовника письмово протягом 10 робочих днів з дати їх зміни.</w:t>
      </w:r>
    </w:p>
    <w:p w:rsidR="008B526F" w:rsidRPr="00B863DE" w:rsidRDefault="008B526F" w:rsidP="008B526F">
      <w:pPr>
        <w:spacing w:after="0" w:line="240" w:lineRule="auto"/>
        <w:ind w:right="-102" w:hanging="2"/>
        <w:jc w:val="both"/>
        <w:rPr>
          <w:rFonts w:ascii="Times New Roman" w:hAnsi="Times New Roman" w:cs="Times New Roman"/>
          <w:b/>
        </w:rPr>
      </w:pPr>
      <w:r w:rsidRPr="00B863DE">
        <w:rPr>
          <w:rFonts w:ascii="Times New Roman" w:hAnsi="Times New Roman" w:cs="Times New Roman"/>
          <w:b/>
        </w:rPr>
        <w:t>6.4. Виконавець має право:</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6.4.1. Своєчасно та в повному обсязі отримувати кошти за надані послуги відповідно до умов Договору.</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 xml:space="preserve">6.4.2. Достроково розірвати цей Договір в односторонньому порядку </w:t>
      </w:r>
      <w:r w:rsidRPr="00B863DE">
        <w:rPr>
          <w:rFonts w:ascii="Times New Roman" w:hAnsi="Times New Roman" w:cs="Times New Roman"/>
          <w:i/>
        </w:rPr>
        <w:t>відповідно до норм законодавства</w:t>
      </w:r>
      <w:r w:rsidRPr="00B863DE">
        <w:rPr>
          <w:rFonts w:ascii="Times New Roman" w:hAnsi="Times New Roman" w:cs="Times New Roman"/>
        </w:rPr>
        <w:t xml:space="preserve"> у разі невиконання зобов’язань Замовником за цим Договором, письмово повідомивши його за 30 днів до бажаної дати розірвання Договору.</w:t>
      </w:r>
    </w:p>
    <w:p w:rsidR="008B526F" w:rsidRPr="00B863DE" w:rsidRDefault="008B526F" w:rsidP="008B526F">
      <w:pPr>
        <w:spacing w:after="0" w:line="240" w:lineRule="auto"/>
        <w:ind w:right="-102" w:hanging="2"/>
        <w:jc w:val="center"/>
        <w:rPr>
          <w:rFonts w:ascii="Times New Roman" w:hAnsi="Times New Roman" w:cs="Times New Roman"/>
          <w:b/>
        </w:rPr>
      </w:pPr>
      <w:r w:rsidRPr="00B863DE">
        <w:rPr>
          <w:rFonts w:ascii="Times New Roman" w:hAnsi="Times New Roman" w:cs="Times New Roman"/>
          <w:b/>
        </w:rPr>
        <w:t>VIІ. ВІДПОВІДАЛЬНІСТЬ СТОРІН</w:t>
      </w:r>
    </w:p>
    <w:p w:rsidR="008B526F" w:rsidRPr="00B863DE" w:rsidRDefault="008B526F" w:rsidP="008B526F">
      <w:pPr>
        <w:spacing w:after="0" w:line="240" w:lineRule="auto"/>
        <w:ind w:right="-102" w:hanging="2"/>
        <w:jc w:val="both"/>
        <w:rPr>
          <w:rFonts w:ascii="Times New Roman" w:hAnsi="Times New Roman" w:cs="Times New Roman"/>
        </w:rPr>
      </w:pPr>
      <w:r w:rsidRPr="00B863DE">
        <w:rPr>
          <w:rFonts w:ascii="Times New Roman" w:hAnsi="Times New Roman" w:cs="Times New Roma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8B526F" w:rsidRPr="00B863DE" w:rsidRDefault="008B526F" w:rsidP="008B526F">
      <w:pPr>
        <w:spacing w:after="0" w:line="240" w:lineRule="auto"/>
        <w:ind w:right="-102" w:hanging="2"/>
        <w:jc w:val="both"/>
        <w:rPr>
          <w:rFonts w:ascii="Times New Roman" w:hAnsi="Times New Roman" w:cs="Times New Roman"/>
        </w:rPr>
      </w:pPr>
      <w:r w:rsidRPr="00B863DE">
        <w:rPr>
          <w:rFonts w:ascii="Times New Roman" w:hAnsi="Times New Roman" w:cs="Times New Roman"/>
        </w:rPr>
        <w:t>7.2. У разі порушення Виконавцем своїх зобов’язань за цим Договором і Законом Виконавець сплачує  пеню у розмірі подвійної облікової ставки НБУ.</w:t>
      </w:r>
    </w:p>
    <w:p w:rsidR="008B526F" w:rsidRPr="00B863DE" w:rsidRDefault="008B526F" w:rsidP="008B526F">
      <w:pPr>
        <w:spacing w:after="0" w:line="240" w:lineRule="auto"/>
        <w:ind w:right="-102" w:hanging="2"/>
        <w:jc w:val="both"/>
        <w:rPr>
          <w:rFonts w:ascii="Times New Roman" w:hAnsi="Times New Roman" w:cs="Times New Roman"/>
        </w:rPr>
      </w:pPr>
      <w:r w:rsidRPr="00B863DE">
        <w:rPr>
          <w:rFonts w:ascii="Times New Roman" w:hAnsi="Times New Roman" w:cs="Times New Roman"/>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7.3.1. Виконавець зобов’язаний сплатити Замовнику штрафні санкції у строки та у порядку, визначеному законодавством;</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7.3.2. Застосування штрафних санкцій не звільняє Виконавця від обов’язку виконання своїх зобов’язань за цим Договором.</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8B526F" w:rsidRPr="00B863DE" w:rsidRDefault="008B526F" w:rsidP="008B526F">
      <w:pPr>
        <w:spacing w:after="0" w:line="240" w:lineRule="auto"/>
        <w:ind w:hanging="2"/>
        <w:jc w:val="center"/>
        <w:rPr>
          <w:rFonts w:ascii="Times New Roman" w:hAnsi="Times New Roman" w:cs="Times New Roman"/>
          <w:b/>
        </w:rPr>
      </w:pPr>
      <w:r w:rsidRPr="00B863DE">
        <w:rPr>
          <w:rFonts w:ascii="Times New Roman" w:hAnsi="Times New Roman" w:cs="Times New Roman"/>
          <w:b/>
        </w:rPr>
        <w:t>VIІІ. ОПЕРАТИВНО-ГОСПОДАРСЬКІ САНКЦІЇ</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B863DE">
        <w:rPr>
          <w:rFonts w:ascii="Times New Roman" w:hAnsi="Times New Roman" w:cs="Times New Roman"/>
          <w:i/>
        </w:rPr>
        <w:t>(пункт 4 частини першої статті 236 Господарського кодексу України)</w:t>
      </w:r>
      <w:r w:rsidRPr="00B863DE">
        <w:rPr>
          <w:rFonts w:ascii="Times New Roman" w:hAnsi="Times New Roman" w:cs="Times New Roman"/>
        </w:rPr>
        <w:t>.</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 якості надання послуг;</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13.3 цього Договору.</w:t>
      </w:r>
    </w:p>
    <w:p w:rsidR="008B526F" w:rsidRPr="00B863DE" w:rsidRDefault="008B526F" w:rsidP="008B526F">
      <w:pPr>
        <w:spacing w:after="0" w:line="240" w:lineRule="auto"/>
        <w:ind w:right="-102" w:hanging="2"/>
        <w:jc w:val="center"/>
        <w:rPr>
          <w:rFonts w:ascii="Times New Roman" w:hAnsi="Times New Roman" w:cs="Times New Roman"/>
          <w:b/>
        </w:rPr>
      </w:pPr>
      <w:r w:rsidRPr="00B863DE">
        <w:rPr>
          <w:rFonts w:ascii="Times New Roman" w:hAnsi="Times New Roman" w:cs="Times New Roman"/>
          <w:b/>
        </w:rPr>
        <w:t>ІХ. ОБСТАВИНИ НЕПЕРЕБОРНОЇ СИЛИ</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lastRenderedPageBreak/>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поштового  (електронного – у разі домовленості Сторін) надсилання відповідного листа-повідомлення на адресу вказану у договорі.</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B526F" w:rsidRPr="00B863DE" w:rsidRDefault="008B526F" w:rsidP="008B526F">
      <w:pPr>
        <w:spacing w:after="0" w:line="240" w:lineRule="auto"/>
        <w:ind w:right="-102" w:hanging="2"/>
        <w:jc w:val="center"/>
        <w:rPr>
          <w:rFonts w:ascii="Times New Roman" w:hAnsi="Times New Roman" w:cs="Times New Roman"/>
          <w:b/>
        </w:rPr>
      </w:pPr>
      <w:r w:rsidRPr="00B863DE">
        <w:rPr>
          <w:rFonts w:ascii="Times New Roman" w:hAnsi="Times New Roman" w:cs="Times New Roman"/>
          <w:b/>
        </w:rPr>
        <w:t>X. ПОРЯДОК ВИРІШЕННЯ СПОРІВ</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10.1. У випадку виникнення спорів або розбіжностей Сторони зобов’язуються вирішувати їх шляхом взаємних переговорів та консультацій.</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10.2. У разі недосягнення Сторонами згоди спори (розбіжності) вирішуються у судовому порядку.</w:t>
      </w:r>
    </w:p>
    <w:p w:rsidR="008B526F" w:rsidRPr="00B863DE" w:rsidRDefault="008B526F" w:rsidP="008B526F">
      <w:pPr>
        <w:spacing w:after="0" w:line="240" w:lineRule="auto"/>
        <w:ind w:right="-102" w:hanging="2"/>
        <w:jc w:val="center"/>
        <w:rPr>
          <w:rFonts w:ascii="Times New Roman" w:hAnsi="Times New Roman" w:cs="Times New Roman"/>
          <w:b/>
        </w:rPr>
      </w:pPr>
      <w:r w:rsidRPr="00B863DE">
        <w:rPr>
          <w:rFonts w:ascii="Times New Roman" w:hAnsi="Times New Roman" w:cs="Times New Roman"/>
          <w:b/>
        </w:rPr>
        <w:t>XІ. СТРОК ДІЇ ДОГОВОРУ</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11.1. Цей Договір набирає чинності з дати його укладення Сторонами і діє до 31 грудня 2023 року, а в частині проведення розрахунків - до повного виконання Сторонами своїх зобов’язань за цим Договором.</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526F" w:rsidRPr="00B863DE" w:rsidRDefault="008B526F" w:rsidP="008B526F">
      <w:pPr>
        <w:spacing w:after="0" w:line="240" w:lineRule="auto"/>
        <w:ind w:hanging="2"/>
        <w:jc w:val="center"/>
        <w:rPr>
          <w:rFonts w:ascii="Times New Roman" w:hAnsi="Times New Roman" w:cs="Times New Roman"/>
          <w:b/>
        </w:rPr>
      </w:pPr>
      <w:r w:rsidRPr="00B863DE">
        <w:rPr>
          <w:rFonts w:ascii="Times New Roman" w:hAnsi="Times New Roman" w:cs="Times New Roman"/>
          <w:b/>
        </w:rPr>
        <w:t xml:space="preserve">ХІІ. ПОРЯДОК ЗМІНИ УМОВ ДОГОВОРУ </w:t>
      </w:r>
    </w:p>
    <w:p w:rsidR="008B526F" w:rsidRPr="00B863DE" w:rsidRDefault="008B526F" w:rsidP="008B526F">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B863DE">
        <w:rPr>
          <w:rFonts w:ascii="Times New Roman" w:hAnsi="Times New Roman" w:cs="Times New Roman"/>
          <w:position w:val="-1"/>
          <w:lang w:val="ru-RU"/>
        </w:rPr>
        <w:t>12.1. Договір про закупівлю за результатами проведеноїзакупівлізгідно Закону України «Про публічнізакупівлі» та з врахуваннямОсобливостей, затвердженихпостановою КМУ № 1178 «Про затвердженняособливостейздійсненняпублічнихзакупівельтоварів, робіт і послуг для замовників, передбачених Законом України «Про публічнізакупівлі», на періоддії правового режиму воєнного стану в Україні та протягом 90 днів з дня йогоприпиненняабоскасування» від 12 жовтня 2022 р. (далі – Особливості), укладаєтьсявідповідно до Цивільного і ГосподарськогокодексівУкраїни з урахуваннямположеньстатті 41 Закону, крімчастинтретьої - п’ятої, сьомої та восьмоїстатті 41 Закону, та цихособливостей.</w:t>
      </w:r>
    </w:p>
    <w:p w:rsidR="008B526F" w:rsidRPr="00B863DE" w:rsidRDefault="008B526F" w:rsidP="008B526F">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B863DE">
        <w:rPr>
          <w:rFonts w:ascii="Times New Roman" w:hAnsi="Times New Roman" w:cs="Times New Roman"/>
          <w:position w:val="-1"/>
          <w:lang w:val="ru-RU"/>
        </w:rPr>
        <w:t>Умови договору про закупівлю не повиннівідрізнятисявідзмістутендерноїпропозиції за результатами електронногоаукціонупереможцяпроцедуризакупівлі, крімвипадківпередбачених п.18 Особливостей.Істотніумови договору про закупівлю не можутьзмінюватисяпісляйогопідписання до виконаннязобов’язань сторонами в повномуобсязі, крімвипадківпередбачених п.19 Особливостей, а саме:</w:t>
      </w:r>
    </w:p>
    <w:p w:rsidR="008B526F" w:rsidRPr="00B863DE" w:rsidRDefault="008B526F" w:rsidP="008B526F">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B863DE">
        <w:rPr>
          <w:rFonts w:ascii="Times New Roman" w:hAnsi="Times New Roman" w:cs="Times New Roman"/>
          <w:position w:val="-1"/>
          <w:lang w:val="ru-RU"/>
        </w:rPr>
        <w:t>1) зменшенняобсягівзакупівлі, зокрема з урахуванням фактичного обсягувидатківзамовника;</w:t>
      </w:r>
    </w:p>
    <w:p w:rsidR="008B526F" w:rsidRPr="00B863DE" w:rsidRDefault="008B526F" w:rsidP="008B526F">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B863DE">
        <w:rPr>
          <w:rFonts w:ascii="Times New Roman" w:hAnsi="Times New Roman" w:cs="Times New Roman"/>
          <w:position w:val="-1"/>
          <w:lang w:val="ru-RU"/>
        </w:rPr>
        <w:t>2) погодженнязміниціни за одиницю товару в договорі про закупівлю у разіколиванняціни такого товару на ринку, щовідбулося з моменту укладення договору про закупівлюабоостанньоговнесеннязмін до договору про закупівлю в частинізміниціни за одиницю товару. Змінаціни за одиницю товару здійснюєтьсяпропорційноколиваннюціни такого товару на ринку (відсотокзбільшенняціни за одиницю товару не можеперевищувативідсотокколивання (збільшення) ціни такого товару на ринку) за умови документального підтвердження такого коливання та не повинна призвести до збільшеннясуми, визначеної в договорі про закупівлю на момент йогоукладення;</w:t>
      </w:r>
    </w:p>
    <w:p w:rsidR="008B526F" w:rsidRPr="00B863DE" w:rsidRDefault="008B526F" w:rsidP="008B526F">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B863DE">
        <w:rPr>
          <w:rFonts w:ascii="Times New Roman" w:hAnsi="Times New Roman" w:cs="Times New Roman"/>
          <w:position w:val="-1"/>
          <w:lang w:val="ru-RU"/>
        </w:rPr>
        <w:t>3) покращенняякості предмета закупівлі за умови, щотакепокращення не призведе до збільшеннясуми, визначеної в договорі про закупівлю;</w:t>
      </w:r>
    </w:p>
    <w:p w:rsidR="008B526F" w:rsidRPr="00B863DE" w:rsidRDefault="008B526F" w:rsidP="008B526F">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B863DE">
        <w:rPr>
          <w:rFonts w:ascii="Times New Roman" w:hAnsi="Times New Roman" w:cs="Times New Roman"/>
          <w:position w:val="-1"/>
          <w:lang w:val="ru-RU"/>
        </w:rPr>
        <w:t>4) продовження строку дії договору про закупівлю та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 про закупівлю;</w:t>
      </w:r>
    </w:p>
    <w:p w:rsidR="008B526F" w:rsidRPr="00B863DE" w:rsidRDefault="008B526F" w:rsidP="008B526F">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B863DE">
        <w:rPr>
          <w:rFonts w:ascii="Times New Roman" w:hAnsi="Times New Roman" w:cs="Times New Roman"/>
          <w:position w:val="-1"/>
          <w:lang w:val="ru-RU"/>
        </w:rPr>
        <w:t>5) погодженнязміниціни в договорі про закупівлю в бікзменшення (без зміникількості (обсягу) та якостітоварів, робіт і послуг);</w:t>
      </w:r>
    </w:p>
    <w:p w:rsidR="008B526F" w:rsidRPr="00B863DE" w:rsidRDefault="008B526F" w:rsidP="008B526F">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B863DE">
        <w:rPr>
          <w:rFonts w:ascii="Times New Roman" w:hAnsi="Times New Roman" w:cs="Times New Roman"/>
          <w:position w:val="-1"/>
          <w:lang w:val="ru-RU"/>
        </w:rPr>
        <w:lastRenderedPageBreak/>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8B526F" w:rsidRPr="00B863DE" w:rsidRDefault="008B526F" w:rsidP="008B526F">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B863DE">
        <w:rPr>
          <w:rFonts w:ascii="Times New Roman" w:hAnsi="Times New Roman" w:cs="Times New Roman"/>
          <w:position w:val="-1"/>
          <w:lang w:val="ru-RU"/>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нормативів, середньозваженихцін на електроенергію на ринку “на добу наперед”, щозастосовуються в договорі про закупівлю, у разівстановлення в договорі про закупівлю порядку зміниціни;</w:t>
      </w:r>
    </w:p>
    <w:p w:rsidR="008B526F" w:rsidRPr="00B863DE" w:rsidRDefault="008B526F" w:rsidP="008B526F">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B863DE">
        <w:rPr>
          <w:rFonts w:ascii="Times New Roman" w:hAnsi="Times New Roman" w:cs="Times New Roman"/>
          <w:position w:val="-1"/>
          <w:lang w:val="ru-RU"/>
        </w:rPr>
        <w:t>8) зміни умов у зв’язкуіззастосуваннямположеньчастинишостоїстатті 41 Закону.</w:t>
      </w:r>
    </w:p>
    <w:p w:rsidR="008B526F" w:rsidRPr="00B863DE" w:rsidRDefault="008B526F" w:rsidP="008B526F">
      <w:pPr>
        <w:shd w:val="clear" w:color="auto" w:fill="FFFFFF"/>
        <w:tabs>
          <w:tab w:val="left" w:pos="0"/>
        </w:tabs>
        <w:suppressAutoHyphens/>
        <w:spacing w:after="0" w:line="1" w:lineRule="atLeast"/>
        <w:ind w:leftChars="-1" w:hangingChars="1" w:hanging="2"/>
        <w:jc w:val="both"/>
        <w:textDirection w:val="btLr"/>
        <w:textAlignment w:val="top"/>
        <w:outlineLvl w:val="0"/>
        <w:rPr>
          <w:rFonts w:ascii="Times New Roman" w:hAnsi="Times New Roman" w:cs="Times New Roman"/>
        </w:rPr>
      </w:pPr>
      <w:r w:rsidRPr="00B863DE">
        <w:rPr>
          <w:rFonts w:ascii="Times New Roman" w:hAnsi="Times New Roman" w:cs="Times New Roman"/>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12.2.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12.3. Пропозиції щодо внесення змін до цього Договору може робити кожна із Сторін цього Договору.</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12.4.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8B526F" w:rsidRPr="00B863DE" w:rsidRDefault="008B526F" w:rsidP="008B526F">
      <w:pPr>
        <w:spacing w:after="0" w:line="240" w:lineRule="auto"/>
        <w:ind w:right="-100" w:hanging="2"/>
        <w:jc w:val="both"/>
        <w:rPr>
          <w:rFonts w:ascii="Times New Roman" w:hAnsi="Times New Roman" w:cs="Times New Roman"/>
        </w:rPr>
      </w:pPr>
      <w:r w:rsidRPr="00B863DE">
        <w:rPr>
          <w:rFonts w:ascii="Times New Roman" w:hAnsi="Times New Roman" w:cs="Times New Roman"/>
        </w:rPr>
        <w:t>12.5. Цей Договір може бути достроково розірваний за згодою Сторін та в інших випадках, передбачених законодавством України.</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B526F" w:rsidRPr="00B863DE" w:rsidRDefault="008B526F" w:rsidP="008B526F">
      <w:pPr>
        <w:spacing w:after="0" w:line="240" w:lineRule="auto"/>
        <w:ind w:right="-100" w:hanging="2"/>
        <w:jc w:val="center"/>
        <w:rPr>
          <w:rFonts w:ascii="Times New Roman" w:hAnsi="Times New Roman" w:cs="Times New Roman"/>
          <w:b/>
        </w:rPr>
      </w:pPr>
      <w:r w:rsidRPr="00B863DE">
        <w:rPr>
          <w:rFonts w:ascii="Times New Roman" w:hAnsi="Times New Roman" w:cs="Times New Roman"/>
          <w:b/>
        </w:rPr>
        <w:t>ХІІІ. ПРИКІНЦЕВІ ПОЛОЖЕННЯ</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13.2. Відступлення права вимоги та (або) переведення боргу за цим Договором однією із Сторін до третіх осіб не допускається.</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B526F" w:rsidRPr="00B863DE" w:rsidRDefault="008B526F" w:rsidP="008B526F">
      <w:pPr>
        <w:spacing w:after="0" w:line="240" w:lineRule="auto"/>
        <w:ind w:hanging="2"/>
        <w:jc w:val="both"/>
        <w:rPr>
          <w:rFonts w:ascii="Times New Roman" w:hAnsi="Times New Roman" w:cs="Times New Roman"/>
        </w:rPr>
      </w:pPr>
      <w:r w:rsidRPr="00B863DE">
        <w:rPr>
          <w:rFonts w:ascii="Times New Roman" w:hAnsi="Times New Roman" w:cs="Times New Roman"/>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B526F" w:rsidRPr="00B863DE" w:rsidRDefault="008B526F" w:rsidP="008B526F">
      <w:pPr>
        <w:spacing w:after="0" w:line="240" w:lineRule="auto"/>
        <w:ind w:hanging="2"/>
        <w:jc w:val="both"/>
        <w:rPr>
          <w:rFonts w:ascii="Times New Roman" w:hAnsi="Times New Roman" w:cs="Times New Roman"/>
        </w:rPr>
      </w:pPr>
    </w:p>
    <w:p w:rsidR="008B526F" w:rsidRPr="00B863DE" w:rsidRDefault="008B526F" w:rsidP="008B526F">
      <w:pPr>
        <w:spacing w:after="0" w:line="240" w:lineRule="auto"/>
        <w:ind w:right="-102" w:hanging="2"/>
        <w:jc w:val="both"/>
        <w:rPr>
          <w:rFonts w:ascii="Times New Roman" w:hAnsi="Times New Roman" w:cs="Times New Roman"/>
        </w:rPr>
      </w:pPr>
    </w:p>
    <w:tbl>
      <w:tblPr>
        <w:tblStyle w:val="1100"/>
        <w:tblW w:w="9841" w:type="dxa"/>
        <w:tblInd w:w="0" w:type="dxa"/>
        <w:tblLayout w:type="fixed"/>
        <w:tblLook w:val="0000" w:firstRow="0" w:lastRow="0" w:firstColumn="0" w:lastColumn="0" w:noHBand="0" w:noVBand="0"/>
      </w:tblPr>
      <w:tblGrid>
        <w:gridCol w:w="5090"/>
        <w:gridCol w:w="4751"/>
      </w:tblGrid>
      <w:tr w:rsidR="008B526F" w:rsidRPr="00B863DE" w:rsidTr="00672CE3">
        <w:tc>
          <w:tcPr>
            <w:tcW w:w="5090" w:type="dxa"/>
            <w:shd w:val="clear" w:color="auto" w:fill="FFFFFF"/>
            <w:tcMar>
              <w:top w:w="100" w:type="dxa"/>
              <w:left w:w="80" w:type="dxa"/>
              <w:bottom w:w="100" w:type="dxa"/>
              <w:right w:w="80" w:type="dxa"/>
            </w:tcMar>
          </w:tcPr>
          <w:p w:rsidR="008B526F" w:rsidRPr="00B863DE" w:rsidRDefault="008B526F" w:rsidP="00672CE3">
            <w:pPr>
              <w:ind w:hanging="2"/>
              <w:jc w:val="center"/>
              <w:rPr>
                <w:rFonts w:ascii="Times New Roman" w:hAnsi="Times New Roman" w:cs="Times New Roman"/>
                <w:b/>
              </w:rPr>
            </w:pPr>
            <w:r w:rsidRPr="00B863DE">
              <w:rPr>
                <w:rFonts w:ascii="Times New Roman" w:hAnsi="Times New Roman" w:cs="Times New Roman"/>
                <w:b/>
              </w:rPr>
              <w:t xml:space="preserve">Замовник </w:t>
            </w:r>
          </w:p>
          <w:p w:rsidR="008B526F" w:rsidRPr="00B863DE" w:rsidRDefault="008B526F" w:rsidP="00672CE3">
            <w:pPr>
              <w:ind w:hanging="2"/>
              <w:jc w:val="center"/>
              <w:rPr>
                <w:rFonts w:ascii="Times New Roman" w:hAnsi="Times New Roman" w:cs="Times New Roman"/>
                <w:b/>
              </w:rPr>
            </w:pPr>
            <w:r w:rsidRPr="00B863DE">
              <w:rPr>
                <w:rFonts w:ascii="Times New Roman" w:hAnsi="Times New Roman" w:cs="Times New Roman"/>
                <w:b/>
              </w:rPr>
              <w:t>______________________________________</w:t>
            </w:r>
          </w:p>
          <w:p w:rsidR="008B526F" w:rsidRPr="00B863DE" w:rsidRDefault="008B526F" w:rsidP="00672CE3">
            <w:pPr>
              <w:ind w:hanging="2"/>
              <w:jc w:val="both"/>
              <w:rPr>
                <w:rFonts w:ascii="Times New Roman" w:hAnsi="Times New Roman" w:cs="Times New Roman"/>
              </w:rPr>
            </w:pPr>
            <w:r w:rsidRPr="00B863DE">
              <w:rPr>
                <w:rFonts w:ascii="Times New Roman" w:hAnsi="Times New Roman" w:cs="Times New Roman"/>
              </w:rPr>
              <w:t>Адреса:______________________________</w:t>
            </w:r>
          </w:p>
          <w:p w:rsidR="008B526F" w:rsidRPr="00B863DE" w:rsidRDefault="008B526F" w:rsidP="00672CE3">
            <w:pPr>
              <w:ind w:hanging="2"/>
              <w:jc w:val="both"/>
              <w:rPr>
                <w:rFonts w:ascii="Times New Roman" w:hAnsi="Times New Roman" w:cs="Times New Roman"/>
              </w:rPr>
            </w:pPr>
            <w:r w:rsidRPr="00B863DE">
              <w:rPr>
                <w:rFonts w:ascii="Times New Roman" w:hAnsi="Times New Roman" w:cs="Times New Roman"/>
              </w:rPr>
              <w:t>_____________________________________</w:t>
            </w:r>
          </w:p>
          <w:p w:rsidR="008B526F" w:rsidRPr="00B863DE" w:rsidRDefault="008B526F" w:rsidP="00672CE3">
            <w:pPr>
              <w:ind w:hanging="2"/>
              <w:jc w:val="both"/>
              <w:rPr>
                <w:rFonts w:ascii="Times New Roman" w:hAnsi="Times New Roman" w:cs="Times New Roman"/>
              </w:rPr>
            </w:pPr>
            <w:r w:rsidRPr="00B863DE">
              <w:rPr>
                <w:rFonts w:ascii="Times New Roman" w:hAnsi="Times New Roman" w:cs="Times New Roman"/>
              </w:rPr>
              <w:t>р/р №________________________________</w:t>
            </w:r>
          </w:p>
          <w:p w:rsidR="008B526F" w:rsidRPr="00B863DE" w:rsidRDefault="008B526F" w:rsidP="00672CE3">
            <w:pPr>
              <w:ind w:hanging="2"/>
              <w:jc w:val="both"/>
              <w:rPr>
                <w:rFonts w:ascii="Times New Roman" w:hAnsi="Times New Roman" w:cs="Times New Roman"/>
              </w:rPr>
            </w:pPr>
            <w:r w:rsidRPr="00B863DE">
              <w:rPr>
                <w:rFonts w:ascii="Times New Roman" w:hAnsi="Times New Roman" w:cs="Times New Roman"/>
              </w:rPr>
              <w:t>в ____________________________________</w:t>
            </w:r>
          </w:p>
          <w:p w:rsidR="008B526F" w:rsidRPr="00B863DE" w:rsidRDefault="008B526F" w:rsidP="00672CE3">
            <w:pPr>
              <w:ind w:hanging="2"/>
              <w:jc w:val="both"/>
              <w:rPr>
                <w:rFonts w:ascii="Times New Roman" w:hAnsi="Times New Roman" w:cs="Times New Roman"/>
              </w:rPr>
            </w:pPr>
            <w:r w:rsidRPr="00B863DE">
              <w:rPr>
                <w:rFonts w:ascii="Times New Roman" w:hAnsi="Times New Roman" w:cs="Times New Roman"/>
              </w:rPr>
              <w:t>Код ЄДРПОУ ______________________</w:t>
            </w:r>
          </w:p>
          <w:p w:rsidR="008B526F" w:rsidRPr="00B863DE" w:rsidRDefault="008B526F" w:rsidP="00672CE3">
            <w:pPr>
              <w:ind w:hanging="2"/>
              <w:jc w:val="both"/>
              <w:rPr>
                <w:rFonts w:ascii="Times New Roman" w:hAnsi="Times New Roman" w:cs="Times New Roman"/>
              </w:rPr>
            </w:pPr>
            <w:r w:rsidRPr="00B863DE">
              <w:rPr>
                <w:rFonts w:ascii="Times New Roman" w:hAnsi="Times New Roman" w:cs="Times New Roman"/>
              </w:rPr>
              <w:t>тел._____________________________</w:t>
            </w:r>
          </w:p>
          <w:p w:rsidR="008B526F" w:rsidRPr="00B863DE" w:rsidRDefault="008B526F" w:rsidP="00672CE3">
            <w:pPr>
              <w:ind w:hanging="2"/>
              <w:jc w:val="both"/>
              <w:rPr>
                <w:rFonts w:ascii="Times New Roman" w:hAnsi="Times New Roman" w:cs="Times New Roman"/>
              </w:rPr>
            </w:pPr>
          </w:p>
          <w:p w:rsidR="008B526F" w:rsidRPr="00B863DE" w:rsidRDefault="008B526F" w:rsidP="00672CE3">
            <w:pPr>
              <w:ind w:hanging="2"/>
              <w:rPr>
                <w:rFonts w:ascii="Times New Roman" w:hAnsi="Times New Roman" w:cs="Times New Roman"/>
                <w:b/>
              </w:rPr>
            </w:pPr>
            <w:r w:rsidRPr="00B863DE">
              <w:rPr>
                <w:rFonts w:ascii="Times New Roman" w:hAnsi="Times New Roman" w:cs="Times New Roman"/>
                <w:b/>
              </w:rPr>
              <w:t>_____________________/________________/</w:t>
            </w:r>
          </w:p>
        </w:tc>
        <w:tc>
          <w:tcPr>
            <w:tcW w:w="4751" w:type="dxa"/>
            <w:shd w:val="clear" w:color="auto" w:fill="FFFFFF"/>
            <w:tcMar>
              <w:top w:w="100" w:type="dxa"/>
              <w:left w:w="80" w:type="dxa"/>
              <w:bottom w:w="100" w:type="dxa"/>
              <w:right w:w="80" w:type="dxa"/>
            </w:tcMar>
          </w:tcPr>
          <w:p w:rsidR="008B526F" w:rsidRPr="00B863DE" w:rsidRDefault="008B526F" w:rsidP="00672CE3">
            <w:pPr>
              <w:ind w:hanging="2"/>
              <w:jc w:val="center"/>
              <w:rPr>
                <w:rFonts w:ascii="Times New Roman" w:hAnsi="Times New Roman" w:cs="Times New Roman"/>
                <w:b/>
              </w:rPr>
            </w:pPr>
            <w:r w:rsidRPr="00B863DE">
              <w:rPr>
                <w:rFonts w:ascii="Times New Roman" w:hAnsi="Times New Roman" w:cs="Times New Roman"/>
                <w:b/>
              </w:rPr>
              <w:t xml:space="preserve">Виконавець </w:t>
            </w:r>
          </w:p>
          <w:p w:rsidR="008B526F" w:rsidRPr="00B863DE" w:rsidRDefault="008B526F" w:rsidP="00672CE3">
            <w:pPr>
              <w:ind w:hanging="2"/>
              <w:jc w:val="center"/>
              <w:rPr>
                <w:rFonts w:ascii="Times New Roman" w:hAnsi="Times New Roman" w:cs="Times New Roman"/>
                <w:b/>
              </w:rPr>
            </w:pPr>
            <w:r w:rsidRPr="00B863DE">
              <w:rPr>
                <w:rFonts w:ascii="Times New Roman" w:hAnsi="Times New Roman" w:cs="Times New Roman"/>
                <w:b/>
              </w:rPr>
              <w:t>___________________________________</w:t>
            </w:r>
          </w:p>
          <w:p w:rsidR="008B526F" w:rsidRPr="00B863DE" w:rsidRDefault="008B526F" w:rsidP="00672CE3">
            <w:pPr>
              <w:ind w:hanging="2"/>
              <w:jc w:val="both"/>
              <w:rPr>
                <w:rFonts w:ascii="Times New Roman" w:hAnsi="Times New Roman" w:cs="Times New Roman"/>
              </w:rPr>
            </w:pPr>
            <w:r w:rsidRPr="00B863DE">
              <w:rPr>
                <w:rFonts w:ascii="Times New Roman" w:hAnsi="Times New Roman" w:cs="Times New Roman"/>
              </w:rPr>
              <w:t>Адреса:______________________________</w:t>
            </w:r>
          </w:p>
          <w:p w:rsidR="008B526F" w:rsidRPr="00B863DE" w:rsidRDefault="008B526F" w:rsidP="00672CE3">
            <w:pPr>
              <w:ind w:hanging="2"/>
              <w:jc w:val="both"/>
              <w:rPr>
                <w:rFonts w:ascii="Times New Roman" w:hAnsi="Times New Roman" w:cs="Times New Roman"/>
              </w:rPr>
            </w:pPr>
            <w:r w:rsidRPr="00B863DE">
              <w:rPr>
                <w:rFonts w:ascii="Times New Roman" w:hAnsi="Times New Roman" w:cs="Times New Roman"/>
              </w:rPr>
              <w:t>_____________________________________</w:t>
            </w:r>
          </w:p>
          <w:p w:rsidR="008B526F" w:rsidRPr="00B863DE" w:rsidRDefault="008B526F" w:rsidP="00672CE3">
            <w:pPr>
              <w:ind w:hanging="2"/>
              <w:jc w:val="both"/>
              <w:rPr>
                <w:rFonts w:ascii="Times New Roman" w:hAnsi="Times New Roman" w:cs="Times New Roman"/>
              </w:rPr>
            </w:pPr>
            <w:r w:rsidRPr="00B863DE">
              <w:rPr>
                <w:rFonts w:ascii="Times New Roman" w:hAnsi="Times New Roman" w:cs="Times New Roman"/>
              </w:rPr>
              <w:t>р/р №________________________________</w:t>
            </w:r>
          </w:p>
          <w:p w:rsidR="008B526F" w:rsidRPr="00B863DE" w:rsidRDefault="008B526F" w:rsidP="00672CE3">
            <w:pPr>
              <w:ind w:hanging="2"/>
              <w:jc w:val="both"/>
              <w:rPr>
                <w:rFonts w:ascii="Times New Roman" w:hAnsi="Times New Roman" w:cs="Times New Roman"/>
              </w:rPr>
            </w:pPr>
            <w:r w:rsidRPr="00B863DE">
              <w:rPr>
                <w:rFonts w:ascii="Times New Roman" w:hAnsi="Times New Roman" w:cs="Times New Roman"/>
              </w:rPr>
              <w:t>в ___________________________________</w:t>
            </w:r>
          </w:p>
          <w:p w:rsidR="008B526F" w:rsidRPr="00B863DE" w:rsidRDefault="008B526F" w:rsidP="00672CE3">
            <w:pPr>
              <w:ind w:hanging="2"/>
              <w:jc w:val="both"/>
              <w:rPr>
                <w:rFonts w:ascii="Times New Roman" w:hAnsi="Times New Roman" w:cs="Times New Roman"/>
              </w:rPr>
            </w:pPr>
            <w:r w:rsidRPr="00B863DE">
              <w:rPr>
                <w:rFonts w:ascii="Times New Roman" w:hAnsi="Times New Roman" w:cs="Times New Roman"/>
              </w:rPr>
              <w:t>Код ЄДРПОУ ______________________</w:t>
            </w:r>
          </w:p>
          <w:p w:rsidR="008B526F" w:rsidRPr="00B863DE" w:rsidRDefault="008B526F" w:rsidP="00672CE3">
            <w:pPr>
              <w:ind w:hanging="2"/>
              <w:jc w:val="both"/>
              <w:rPr>
                <w:rFonts w:ascii="Times New Roman" w:hAnsi="Times New Roman" w:cs="Times New Roman"/>
              </w:rPr>
            </w:pPr>
            <w:r w:rsidRPr="00B863DE">
              <w:rPr>
                <w:rFonts w:ascii="Times New Roman" w:hAnsi="Times New Roman" w:cs="Times New Roman"/>
              </w:rPr>
              <w:t>тел._____________________________</w:t>
            </w:r>
          </w:p>
          <w:p w:rsidR="008B526F" w:rsidRPr="00B863DE" w:rsidRDefault="008B526F" w:rsidP="00672CE3">
            <w:pPr>
              <w:ind w:hanging="2"/>
              <w:jc w:val="both"/>
              <w:rPr>
                <w:rFonts w:ascii="Times New Roman" w:hAnsi="Times New Roman" w:cs="Times New Roman"/>
              </w:rPr>
            </w:pPr>
          </w:p>
          <w:p w:rsidR="008B526F" w:rsidRPr="00B863DE" w:rsidRDefault="008B526F" w:rsidP="00672CE3">
            <w:pPr>
              <w:ind w:hanging="2"/>
              <w:jc w:val="both"/>
              <w:rPr>
                <w:rFonts w:ascii="Times New Roman" w:hAnsi="Times New Roman" w:cs="Times New Roman"/>
                <w:b/>
              </w:rPr>
            </w:pPr>
            <w:r w:rsidRPr="00B863DE">
              <w:rPr>
                <w:rFonts w:ascii="Times New Roman" w:hAnsi="Times New Roman" w:cs="Times New Roman"/>
                <w:b/>
              </w:rPr>
              <w:t>_____________________/________________/</w:t>
            </w:r>
          </w:p>
        </w:tc>
      </w:tr>
    </w:tbl>
    <w:p w:rsidR="008B526F" w:rsidRPr="00B863DE" w:rsidRDefault="008B526F" w:rsidP="008B526F">
      <w:pPr>
        <w:rPr>
          <w:rFonts w:ascii="Times New Roman" w:hAnsi="Times New Roman" w:cs="Times New Roman"/>
        </w:rPr>
      </w:pPr>
    </w:p>
    <w:p w:rsidR="00456F36" w:rsidRPr="00B863DE" w:rsidRDefault="00456F36" w:rsidP="00BE303B">
      <w:pPr>
        <w:widowControl w:val="0"/>
        <w:shd w:val="clear" w:color="auto" w:fill="FFFFFF"/>
        <w:spacing w:before="120" w:after="240"/>
        <w:jc w:val="right"/>
        <w:rPr>
          <w:rFonts w:ascii="Times New Roman" w:hAnsi="Times New Roman" w:cs="Times New Roman"/>
          <w:b/>
          <w:sz w:val="24"/>
          <w:szCs w:val="24"/>
        </w:rPr>
      </w:pPr>
    </w:p>
    <w:p w:rsidR="00C359D7" w:rsidRPr="00B863DE" w:rsidRDefault="007F2214" w:rsidP="00BE303B">
      <w:pPr>
        <w:widowControl w:val="0"/>
        <w:shd w:val="clear" w:color="auto" w:fill="FFFFFF"/>
        <w:spacing w:before="120" w:after="240"/>
        <w:jc w:val="right"/>
        <w:rPr>
          <w:rFonts w:ascii="Times New Roman" w:hAnsi="Times New Roman" w:cs="Times New Roman"/>
          <w:b/>
          <w:sz w:val="24"/>
          <w:szCs w:val="24"/>
        </w:rPr>
      </w:pPr>
      <w:r w:rsidRPr="00B863DE">
        <w:rPr>
          <w:rFonts w:ascii="Times New Roman" w:hAnsi="Times New Roman" w:cs="Times New Roman"/>
          <w:b/>
          <w:sz w:val="24"/>
          <w:szCs w:val="24"/>
        </w:rPr>
        <w:lastRenderedPageBreak/>
        <w:t>ДОДАТОК 4 ДО ТЕНДЕРНОЇ ДОКУМЕНТАЦІЇ</w:t>
      </w:r>
    </w:p>
    <w:p w:rsidR="00C359D7" w:rsidRPr="00B863DE" w:rsidRDefault="003D1453" w:rsidP="005C7968">
      <w:pPr>
        <w:shd w:val="clear" w:color="auto" w:fill="FFFFFF"/>
        <w:spacing w:after="0" w:line="240" w:lineRule="auto"/>
        <w:ind w:left="-426"/>
        <w:jc w:val="center"/>
        <w:rPr>
          <w:rFonts w:ascii="Times New Roman" w:hAnsi="Times New Roman" w:cs="Times New Roman"/>
          <w:b/>
          <w:sz w:val="24"/>
          <w:szCs w:val="24"/>
        </w:rPr>
      </w:pPr>
      <w:r w:rsidRPr="00B863DE">
        <w:rPr>
          <w:rFonts w:ascii="Times New Roman" w:hAnsi="Times New Roman" w:cs="Times New Roman"/>
          <w:b/>
          <w:sz w:val="24"/>
          <w:szCs w:val="24"/>
        </w:rPr>
        <w:t>СПОСІБ ДОКУМЕНТАЛЬНОГО ПІДТВЕРДЖЕННЯ ІНФОРМАЦІЇ ДЛЯ ПЕРЕМОЖЦЯ, ЩОДО ВІДСУТНОСТІ ПІДСТАВ, ВИЗНАЧЕНИХ У ЧАСТИНАХ ПЕРШІЙ І ДРУГІЙ СТАТТІ 17 ЗАКОНУ</w:t>
      </w:r>
    </w:p>
    <w:p w:rsidR="005C7968" w:rsidRPr="00B863DE" w:rsidRDefault="005C7968" w:rsidP="005C7968">
      <w:pPr>
        <w:shd w:val="clear" w:color="auto" w:fill="FFFFFF"/>
        <w:spacing w:after="0" w:line="240" w:lineRule="auto"/>
        <w:ind w:left="-426"/>
        <w:jc w:val="center"/>
        <w:rPr>
          <w:rFonts w:ascii="Times New Roman" w:hAnsi="Times New Roman" w:cs="Times New Roman"/>
          <w:b/>
          <w:sz w:val="24"/>
          <w:szCs w:val="24"/>
        </w:rPr>
      </w:pPr>
    </w:p>
    <w:p w:rsidR="003D1453" w:rsidRPr="00B863DE" w:rsidRDefault="00A862DF" w:rsidP="003D1453">
      <w:pPr>
        <w:spacing w:after="0" w:line="240" w:lineRule="auto"/>
        <w:ind w:left="-426"/>
        <w:jc w:val="both"/>
        <w:rPr>
          <w:rFonts w:ascii="Times New Roman" w:hAnsi="Times New Roman" w:cs="Times New Roman"/>
        </w:rPr>
      </w:pPr>
      <w:r w:rsidRPr="00B863DE">
        <w:rPr>
          <w:rFonts w:ascii="Times New Roman" w:hAnsi="Times New Roman" w:cs="Times New Roman"/>
        </w:rPr>
        <w:t xml:space="preserve">1. </w:t>
      </w:r>
      <w:r w:rsidR="003D1453" w:rsidRPr="00B863DE">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3D1453" w:rsidRPr="00B863DE">
        <w:rPr>
          <w:rFonts w:ascii="Times New Roman" w:hAnsi="Times New Roman" w:cs="Times New Roman"/>
          <w:u w:val="single"/>
        </w:rPr>
        <w:t>3, 5, 6 і 12 частини першої та частиною другою</w:t>
      </w:r>
      <w:r w:rsidR="003D1453" w:rsidRPr="00B863DE">
        <w:rPr>
          <w:rFonts w:ascii="Times New Roman" w:hAnsi="Times New Roman" w:cs="Times New Roman"/>
        </w:rPr>
        <w:t xml:space="preserve"> статті 17 Закону.</w:t>
      </w:r>
    </w:p>
    <w:p w:rsidR="003D1453" w:rsidRPr="00B863DE" w:rsidRDefault="003D1453" w:rsidP="003D1453">
      <w:pPr>
        <w:spacing w:after="0" w:line="240" w:lineRule="auto"/>
        <w:ind w:left="-426"/>
        <w:jc w:val="both"/>
        <w:rPr>
          <w:rFonts w:ascii="Times New Roman" w:hAnsi="Times New Roman" w:cs="Times New Roman"/>
        </w:rPr>
      </w:pPr>
    </w:p>
    <w:p w:rsidR="003D1453" w:rsidRPr="00B863DE" w:rsidRDefault="003D1453" w:rsidP="003D1453">
      <w:pPr>
        <w:spacing w:after="0" w:line="240" w:lineRule="auto"/>
        <w:ind w:left="-426"/>
        <w:jc w:val="both"/>
        <w:rPr>
          <w:rFonts w:ascii="Times New Roman" w:hAnsi="Times New Roman" w:cs="Times New Roman"/>
          <w:i/>
        </w:rPr>
      </w:pPr>
      <w:r w:rsidRPr="00B863DE">
        <w:rPr>
          <w:rFonts w:ascii="Times New Roman" w:hAnsi="Times New Roman" w:cs="Times New Roman"/>
          <w:i/>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45E66" w:rsidRPr="00B863DE" w:rsidRDefault="00C45E66" w:rsidP="003D1453">
      <w:pPr>
        <w:spacing w:after="0" w:line="240" w:lineRule="auto"/>
        <w:ind w:left="-426"/>
        <w:jc w:val="both"/>
        <w:rPr>
          <w:rFonts w:ascii="Times New Roman" w:hAnsi="Times New Roman" w:cs="Times New Roman"/>
          <w:i/>
        </w:rPr>
      </w:pPr>
    </w:p>
    <w:tbl>
      <w:tblPr>
        <w:tblW w:w="10207" w:type="dxa"/>
        <w:tblInd w:w="-318" w:type="dxa"/>
        <w:tblLayout w:type="fixed"/>
        <w:tblLook w:val="04A0" w:firstRow="1" w:lastRow="0" w:firstColumn="1" w:lastColumn="0" w:noHBand="0" w:noVBand="1"/>
      </w:tblPr>
      <w:tblGrid>
        <w:gridCol w:w="3687"/>
        <w:gridCol w:w="6520"/>
      </w:tblGrid>
      <w:tr w:rsidR="003D1453" w:rsidRPr="00B863DE" w:rsidTr="00E73191">
        <w:tc>
          <w:tcPr>
            <w:tcW w:w="3687"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3D1453" w:rsidRPr="00B863DE" w:rsidRDefault="003D1453" w:rsidP="003D1453">
            <w:pPr>
              <w:suppressAutoHyphens/>
              <w:spacing w:after="0" w:line="240" w:lineRule="auto"/>
              <w:jc w:val="center"/>
              <w:rPr>
                <w:rFonts w:ascii="Times New Roman" w:hAnsi="Times New Roman" w:cs="Times New Roman"/>
                <w:b/>
                <w:bCs/>
                <w:kern w:val="1"/>
                <w:lang w:eastAsia="ar-SA"/>
              </w:rPr>
            </w:pPr>
            <w:bookmarkStart w:id="3" w:name="_Hlk118370859"/>
            <w:r w:rsidRPr="00B863DE">
              <w:rPr>
                <w:rFonts w:ascii="Times New Roman" w:hAnsi="Times New Roman" w:cs="Times New Roman"/>
                <w:b/>
                <w:bCs/>
                <w:kern w:val="1"/>
                <w:lang w:eastAsia="ar-SA"/>
              </w:rPr>
              <w:t>Вимоги статті 17 Закону</w:t>
            </w:r>
            <w:r w:rsidR="008F3039" w:rsidRPr="00B863DE">
              <w:rPr>
                <w:rFonts w:ascii="Times New Roman" w:hAnsi="Times New Roman" w:cs="Times New Roman"/>
                <w:b/>
                <w:bCs/>
                <w:kern w:val="1"/>
                <w:lang w:eastAsia="ar-SA"/>
              </w:rPr>
              <w:t xml:space="preserve"> (частина 1)</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1453" w:rsidRPr="00B863DE" w:rsidRDefault="003D1453" w:rsidP="003D1453">
            <w:pPr>
              <w:suppressAutoHyphens/>
              <w:spacing w:after="0" w:line="240" w:lineRule="auto"/>
              <w:jc w:val="center"/>
              <w:rPr>
                <w:rFonts w:ascii="Times New Roman" w:hAnsi="Times New Roman" w:cs="Times New Roman"/>
                <w:b/>
                <w:bCs/>
                <w:kern w:val="1"/>
                <w:lang w:eastAsia="ar-SA"/>
              </w:rPr>
            </w:pPr>
            <w:r w:rsidRPr="00B863DE">
              <w:rPr>
                <w:rFonts w:ascii="Times New Roman" w:hAnsi="Times New Roman" w:cs="Times New Roman"/>
                <w:b/>
                <w:bCs/>
                <w:kern w:val="1"/>
                <w:lang w:eastAsia="ar-SA"/>
              </w:rPr>
              <w:t>Переможець торгів на виконання вимоги ч. 1 статті 17 Закону повинен надати інформацію, наведену нижче**</w:t>
            </w:r>
          </w:p>
        </w:tc>
      </w:tr>
      <w:tr w:rsidR="00C45E66" w:rsidRPr="00B863DE" w:rsidTr="00E73191">
        <w:trPr>
          <w:trHeight w:val="1192"/>
        </w:trPr>
        <w:tc>
          <w:tcPr>
            <w:tcW w:w="3687" w:type="dxa"/>
            <w:tcBorders>
              <w:top w:val="single" w:sz="4" w:space="0" w:color="000000"/>
              <w:left w:val="single" w:sz="4" w:space="0" w:color="000000"/>
              <w:bottom w:val="single" w:sz="4" w:space="0" w:color="000000"/>
              <w:right w:val="nil"/>
            </w:tcBorders>
          </w:tcPr>
          <w:p w:rsidR="00C45E66" w:rsidRPr="00B863DE" w:rsidRDefault="00C45E66" w:rsidP="00C45E66">
            <w:pPr>
              <w:suppressAutoHyphens/>
              <w:spacing w:after="0" w:line="240" w:lineRule="auto"/>
              <w:jc w:val="center"/>
              <w:rPr>
                <w:rFonts w:ascii="Times New Roman" w:hAnsi="Times New Roman" w:cs="Times New Roman"/>
                <w:b/>
                <w:bCs/>
                <w:kern w:val="1"/>
                <w:u w:val="single"/>
                <w:lang w:eastAsia="ar-SA"/>
              </w:rPr>
            </w:pPr>
            <w:r w:rsidRPr="00B863DE">
              <w:rPr>
                <w:rFonts w:ascii="Times New Roman" w:hAnsi="Times New Roman" w:cs="Times New Roman"/>
                <w:b/>
                <w:bCs/>
                <w:kern w:val="1"/>
                <w:u w:val="single"/>
                <w:lang w:eastAsia="ar-SA"/>
              </w:rPr>
              <w:t>Пункт 2 ч. 1 ст. 17 Закону</w:t>
            </w:r>
          </w:p>
          <w:p w:rsidR="00C45E66" w:rsidRPr="00B863DE" w:rsidRDefault="00C45E66" w:rsidP="00C45E66">
            <w:pPr>
              <w:suppressAutoHyphens/>
              <w:spacing w:after="0" w:line="240" w:lineRule="auto"/>
              <w:jc w:val="center"/>
              <w:rPr>
                <w:rFonts w:ascii="Times New Roman" w:hAnsi="Times New Roman" w:cs="Times New Roman"/>
                <w:bCs/>
                <w:kern w:val="1"/>
                <w:lang w:eastAsia="ar-SA"/>
              </w:rPr>
            </w:pPr>
            <w:r w:rsidRPr="00B863DE">
              <w:rPr>
                <w:rFonts w:ascii="Times New Roman" w:hAnsi="Times New Roman" w:cs="Times New Roman"/>
                <w:bCs/>
                <w:kern w:val="1"/>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6520" w:type="dxa"/>
            <w:tcBorders>
              <w:top w:val="single" w:sz="4" w:space="0" w:color="000000"/>
              <w:left w:val="single" w:sz="4" w:space="0" w:color="000000"/>
              <w:bottom w:val="single" w:sz="4" w:space="0" w:color="000000"/>
              <w:right w:val="single" w:sz="4" w:space="0" w:color="000000"/>
            </w:tcBorders>
          </w:tcPr>
          <w:p w:rsidR="00650A97" w:rsidRPr="00B863DE" w:rsidRDefault="00650A97" w:rsidP="00C264BB">
            <w:pPr>
              <w:suppressAutoHyphens/>
              <w:spacing w:after="0" w:line="240" w:lineRule="auto"/>
              <w:jc w:val="center"/>
              <w:rPr>
                <w:rFonts w:ascii="Times New Roman" w:hAnsi="Times New Roman" w:cs="Times New Roman"/>
                <w:bCs/>
                <w:kern w:val="1"/>
                <w:lang w:eastAsia="ar-SA"/>
              </w:rPr>
            </w:pPr>
            <w:r w:rsidRPr="00B863DE">
              <w:rPr>
                <w:rFonts w:ascii="Times New Roman" w:hAnsi="Times New Roman" w:cs="Times New Roman"/>
                <w:bCs/>
                <w:kern w:val="1"/>
                <w:lang w:eastAsia="ar-SA"/>
              </w:rPr>
              <w:t>Інформаційна довідка з Єдиного державного</w:t>
            </w:r>
            <w:r w:rsidR="00C264BB" w:rsidRPr="00B863DE">
              <w:rPr>
                <w:rFonts w:ascii="Times New Roman" w:hAnsi="Times New Roman" w:cs="Times New Roman"/>
                <w:bCs/>
                <w:kern w:val="1"/>
                <w:lang w:eastAsia="ar-SA"/>
              </w:rPr>
              <w:t xml:space="preserve"> реєстру осіб, які вчинили корупційні або </w:t>
            </w:r>
            <w:r w:rsidRPr="00B863DE">
              <w:rPr>
                <w:rFonts w:ascii="Times New Roman" w:hAnsi="Times New Roman" w:cs="Times New Roman"/>
                <w:bCs/>
                <w:kern w:val="1"/>
                <w:lang w:eastAsia="ar-SA"/>
              </w:rPr>
              <w:t>пов’яз</w:t>
            </w:r>
            <w:r w:rsidR="00C264BB" w:rsidRPr="00B863DE">
              <w:rPr>
                <w:rFonts w:ascii="Times New Roman" w:hAnsi="Times New Roman" w:cs="Times New Roman"/>
                <w:bCs/>
                <w:kern w:val="1"/>
                <w:lang w:eastAsia="ar-SA"/>
              </w:rPr>
              <w:t xml:space="preserve">ані з корупцією правопорушення, </w:t>
            </w:r>
            <w:r w:rsidRPr="00B863DE">
              <w:rPr>
                <w:rFonts w:ascii="Times New Roman" w:hAnsi="Times New Roman" w:cs="Times New Roman"/>
                <w:bCs/>
                <w:kern w:val="1"/>
                <w:lang w:eastAsia="ar-SA"/>
              </w:rPr>
              <w:t>згідно з якою не буде знайдено інформа</w:t>
            </w:r>
            <w:r w:rsidR="00C264BB" w:rsidRPr="00B863DE">
              <w:rPr>
                <w:rFonts w:ascii="Times New Roman" w:hAnsi="Times New Roman" w:cs="Times New Roman"/>
                <w:bCs/>
                <w:kern w:val="1"/>
                <w:lang w:eastAsia="ar-SA"/>
              </w:rPr>
              <w:t xml:space="preserve">ції </w:t>
            </w:r>
            <w:r w:rsidRPr="00B863DE">
              <w:rPr>
                <w:rFonts w:ascii="Times New Roman" w:hAnsi="Times New Roman" w:cs="Times New Roman"/>
                <w:bCs/>
                <w:kern w:val="1"/>
                <w:lang w:eastAsia="ar-SA"/>
              </w:rPr>
              <w:t>про корупційні або пов’язані</w:t>
            </w:r>
            <w:r w:rsidR="00C264BB" w:rsidRPr="00B863DE">
              <w:rPr>
                <w:rFonts w:ascii="Times New Roman" w:hAnsi="Times New Roman" w:cs="Times New Roman"/>
                <w:bCs/>
                <w:kern w:val="1"/>
                <w:lang w:eastAsia="ar-SA"/>
              </w:rPr>
              <w:t xml:space="preserve"> з корупцією </w:t>
            </w:r>
            <w:r w:rsidRPr="00B863DE">
              <w:rPr>
                <w:rFonts w:ascii="Times New Roman" w:hAnsi="Times New Roman" w:cs="Times New Roman"/>
                <w:bCs/>
                <w:kern w:val="1"/>
                <w:lang w:eastAsia="ar-SA"/>
              </w:rPr>
              <w:t>правопорушення юридичної особи, яка є учасником-переможцем процедури закупівлі.</w:t>
            </w:r>
          </w:p>
          <w:p w:rsidR="00650A97" w:rsidRPr="00B863DE" w:rsidRDefault="00650A97" w:rsidP="00C264BB">
            <w:pPr>
              <w:suppressAutoHyphens/>
              <w:spacing w:after="0" w:line="240" w:lineRule="auto"/>
              <w:jc w:val="center"/>
              <w:rPr>
                <w:rFonts w:ascii="Times New Roman" w:hAnsi="Times New Roman" w:cs="Times New Roman"/>
                <w:bCs/>
                <w:kern w:val="1"/>
                <w:lang w:eastAsia="ar-SA"/>
              </w:rPr>
            </w:pPr>
          </w:p>
          <w:p w:rsidR="00650A97" w:rsidRPr="00B863DE" w:rsidRDefault="00650A97" w:rsidP="00C264BB">
            <w:pPr>
              <w:suppressAutoHyphens/>
              <w:spacing w:after="0" w:line="240" w:lineRule="auto"/>
              <w:jc w:val="center"/>
              <w:rPr>
                <w:rFonts w:ascii="Times New Roman" w:hAnsi="Times New Roman" w:cs="Times New Roman"/>
                <w:bCs/>
                <w:i/>
                <w:kern w:val="1"/>
                <w:lang w:eastAsia="ar-SA"/>
              </w:rPr>
            </w:pPr>
            <w:r w:rsidRPr="00B863DE">
              <w:rPr>
                <w:rFonts w:ascii="Times New Roman" w:hAnsi="Times New Roman" w:cs="Times New Roman"/>
                <w:bCs/>
                <w:i/>
                <w:kern w:val="1"/>
                <w:lang w:eastAsia="ar-SA"/>
              </w:rPr>
              <w:t>Документ повинен бути не більше тридцятиденної давнини відносно дати подання документа.</w:t>
            </w:r>
          </w:p>
          <w:p w:rsidR="00650A97" w:rsidRPr="00B863DE" w:rsidRDefault="00650A97" w:rsidP="00C264BB">
            <w:pPr>
              <w:suppressAutoHyphens/>
              <w:spacing w:after="0" w:line="240" w:lineRule="auto"/>
              <w:jc w:val="center"/>
              <w:rPr>
                <w:rFonts w:ascii="Times New Roman" w:hAnsi="Times New Roman" w:cs="Times New Roman"/>
                <w:bCs/>
                <w:kern w:val="1"/>
                <w:lang w:eastAsia="ar-SA"/>
              </w:rPr>
            </w:pPr>
          </w:p>
          <w:p w:rsidR="00650A97" w:rsidRPr="00B863DE" w:rsidRDefault="00650A97" w:rsidP="00C264BB">
            <w:pPr>
              <w:suppressAutoHyphens/>
              <w:spacing w:after="0" w:line="240" w:lineRule="auto"/>
              <w:jc w:val="center"/>
              <w:rPr>
                <w:rFonts w:ascii="Times New Roman" w:hAnsi="Times New Roman" w:cs="Times New Roman"/>
                <w:bCs/>
                <w:i/>
                <w:kern w:val="1"/>
                <w:sz w:val="2"/>
                <w:lang w:eastAsia="ar-SA"/>
              </w:rPr>
            </w:pPr>
          </w:p>
          <w:p w:rsidR="00C45E66" w:rsidRPr="00B863DE" w:rsidRDefault="00C264BB" w:rsidP="00C264BB">
            <w:pPr>
              <w:suppressAutoHyphens/>
              <w:spacing w:after="0" w:line="240" w:lineRule="auto"/>
              <w:jc w:val="center"/>
              <w:rPr>
                <w:rFonts w:ascii="Times New Roman" w:hAnsi="Times New Roman" w:cs="Times New Roman"/>
                <w:bCs/>
                <w:i/>
                <w:kern w:val="1"/>
                <w:sz w:val="18"/>
                <w:szCs w:val="18"/>
                <w:u w:val="single"/>
                <w:lang w:eastAsia="ar-SA"/>
              </w:rPr>
            </w:pPr>
            <w:r w:rsidRPr="00B863DE">
              <w:rPr>
                <w:rFonts w:ascii="Times New Roman" w:hAnsi="Times New Roman" w:cs="Times New Roman"/>
                <w:bCs/>
                <w:i/>
                <w:kern w:val="1"/>
                <w:sz w:val="18"/>
                <w:szCs w:val="18"/>
                <w:u w:val="single"/>
                <w:lang w:eastAsia="ar-SA"/>
              </w:rPr>
              <w:t xml:space="preserve">Довідка надається в період відсутності </w:t>
            </w:r>
            <w:r w:rsidR="00650A97" w:rsidRPr="00B863DE">
              <w:rPr>
                <w:rFonts w:ascii="Times New Roman" w:hAnsi="Times New Roman" w:cs="Times New Roman"/>
                <w:bCs/>
                <w:i/>
                <w:kern w:val="1"/>
                <w:sz w:val="18"/>
                <w:szCs w:val="18"/>
                <w:u w:val="single"/>
                <w:lang w:eastAsia="ar-SA"/>
              </w:rPr>
              <w:t>функціональн</w:t>
            </w:r>
            <w:r w:rsidRPr="00B863DE">
              <w:rPr>
                <w:rFonts w:ascii="Times New Roman" w:hAnsi="Times New Roman" w:cs="Times New Roman"/>
                <w:bCs/>
                <w:i/>
                <w:kern w:val="1"/>
                <w:sz w:val="18"/>
                <w:szCs w:val="18"/>
                <w:u w:val="single"/>
                <w:lang w:eastAsia="ar-SA"/>
              </w:rPr>
              <w:t xml:space="preserve">ої можливості перевірки </w:t>
            </w:r>
            <w:r w:rsidR="00650A97" w:rsidRPr="00B863DE">
              <w:rPr>
                <w:rFonts w:ascii="Times New Roman" w:hAnsi="Times New Roman" w:cs="Times New Roman"/>
                <w:bCs/>
                <w:i/>
                <w:kern w:val="1"/>
                <w:sz w:val="18"/>
                <w:szCs w:val="18"/>
                <w:u w:val="single"/>
                <w:lang w:eastAsia="ar-SA"/>
              </w:rPr>
              <w:t>інформації н</w:t>
            </w:r>
            <w:r w:rsidRPr="00B863DE">
              <w:rPr>
                <w:rFonts w:ascii="Times New Roman" w:hAnsi="Times New Roman" w:cs="Times New Roman"/>
                <w:bCs/>
                <w:i/>
                <w:kern w:val="1"/>
                <w:sz w:val="18"/>
                <w:szCs w:val="18"/>
                <w:u w:val="single"/>
                <w:lang w:eastAsia="ar-SA"/>
              </w:rPr>
              <w:t xml:space="preserve">а вебресурсі Єдиного державного </w:t>
            </w:r>
            <w:r w:rsidR="00650A97" w:rsidRPr="00B863DE">
              <w:rPr>
                <w:rFonts w:ascii="Times New Roman" w:hAnsi="Times New Roman" w:cs="Times New Roman"/>
                <w:bCs/>
                <w:i/>
                <w:kern w:val="1"/>
                <w:sz w:val="18"/>
                <w:szCs w:val="18"/>
                <w:u w:val="single"/>
                <w:lang w:eastAsia="ar-SA"/>
              </w:rPr>
              <w:t>реєстру о</w:t>
            </w:r>
            <w:r w:rsidRPr="00B863DE">
              <w:rPr>
                <w:rFonts w:ascii="Times New Roman" w:hAnsi="Times New Roman" w:cs="Times New Roman"/>
                <w:bCs/>
                <w:i/>
                <w:kern w:val="1"/>
                <w:sz w:val="18"/>
                <w:szCs w:val="18"/>
                <w:u w:val="single"/>
                <w:lang w:eastAsia="ar-SA"/>
              </w:rPr>
              <w:t xml:space="preserve">сіб, які вчинили корупційні або </w:t>
            </w:r>
            <w:r w:rsidR="00650A97" w:rsidRPr="00B863DE">
              <w:rPr>
                <w:rFonts w:ascii="Times New Roman" w:hAnsi="Times New Roman" w:cs="Times New Roman"/>
                <w:bCs/>
                <w:i/>
                <w:kern w:val="1"/>
                <w:sz w:val="18"/>
                <w:szCs w:val="18"/>
                <w:u w:val="single"/>
                <w:lang w:eastAsia="ar-SA"/>
              </w:rPr>
              <w:t xml:space="preserve">пов’язані </w:t>
            </w:r>
            <w:r w:rsidRPr="00B863DE">
              <w:rPr>
                <w:rFonts w:ascii="Times New Roman" w:hAnsi="Times New Roman" w:cs="Times New Roman"/>
                <w:bCs/>
                <w:i/>
                <w:kern w:val="1"/>
                <w:sz w:val="18"/>
                <w:szCs w:val="18"/>
                <w:u w:val="single"/>
                <w:lang w:eastAsia="ar-SA"/>
              </w:rPr>
              <w:t xml:space="preserve">з корупцією правопорушення, яка </w:t>
            </w:r>
            <w:r w:rsidR="00650A97" w:rsidRPr="00B863DE">
              <w:rPr>
                <w:rFonts w:ascii="Times New Roman" w:hAnsi="Times New Roman" w:cs="Times New Roman"/>
                <w:bCs/>
                <w:i/>
                <w:kern w:val="1"/>
                <w:sz w:val="18"/>
                <w:szCs w:val="18"/>
                <w:u w:val="single"/>
                <w:lang w:eastAsia="ar-SA"/>
              </w:rPr>
              <w:t>не стосується запитувача</w:t>
            </w:r>
            <w:r w:rsidR="00E73191" w:rsidRPr="00B863DE">
              <w:rPr>
                <w:rFonts w:ascii="Times New Roman" w:hAnsi="Times New Roman" w:cs="Times New Roman"/>
                <w:bCs/>
                <w:i/>
                <w:kern w:val="1"/>
                <w:sz w:val="18"/>
                <w:szCs w:val="18"/>
                <w:u w:val="single"/>
                <w:lang w:eastAsia="ar-SA"/>
              </w:rPr>
              <w:t>.</w:t>
            </w:r>
          </w:p>
        </w:tc>
      </w:tr>
      <w:tr w:rsidR="003D1453" w:rsidRPr="00B863DE" w:rsidTr="00E73191">
        <w:tc>
          <w:tcPr>
            <w:tcW w:w="3687" w:type="dxa"/>
            <w:tcBorders>
              <w:top w:val="single" w:sz="4" w:space="0" w:color="000000"/>
              <w:left w:val="single" w:sz="4" w:space="0" w:color="000000"/>
              <w:bottom w:val="single" w:sz="4" w:space="0" w:color="000000"/>
              <w:right w:val="nil"/>
            </w:tcBorders>
            <w:hideMark/>
          </w:tcPr>
          <w:p w:rsidR="003D1453" w:rsidRPr="00B863DE" w:rsidRDefault="003D1453" w:rsidP="003D1453">
            <w:pPr>
              <w:suppressAutoHyphens/>
              <w:spacing w:after="0" w:line="240" w:lineRule="auto"/>
              <w:jc w:val="center"/>
              <w:rPr>
                <w:rFonts w:ascii="Times New Roman" w:hAnsi="Times New Roman" w:cs="Times New Roman"/>
                <w:b/>
                <w:bCs/>
                <w:kern w:val="1"/>
                <w:sz w:val="24"/>
                <w:szCs w:val="24"/>
                <w:lang w:eastAsia="ar-SA"/>
              </w:rPr>
            </w:pPr>
            <w:r w:rsidRPr="00B863DE">
              <w:rPr>
                <w:rFonts w:ascii="Times New Roman" w:hAnsi="Times New Roman" w:cs="Times New Roman"/>
                <w:b/>
                <w:bCs/>
                <w:kern w:val="1"/>
                <w:u w:val="single"/>
                <w:lang w:eastAsia="ar-SA"/>
              </w:rPr>
              <w:t>Пункт 3 ч. 1 ст. 17 Закону</w:t>
            </w:r>
          </w:p>
          <w:p w:rsidR="003D1453" w:rsidRPr="00B863DE" w:rsidRDefault="003D1453" w:rsidP="003D1453">
            <w:pPr>
              <w:suppressAutoHyphens/>
              <w:spacing w:after="0" w:line="240" w:lineRule="auto"/>
              <w:jc w:val="center"/>
              <w:rPr>
                <w:rFonts w:ascii="Times New Roman" w:hAnsi="Times New Roman" w:cs="Times New Roman"/>
                <w:b/>
                <w:bCs/>
                <w:kern w:val="1"/>
                <w:sz w:val="24"/>
                <w:szCs w:val="24"/>
                <w:lang w:eastAsia="ar-SA"/>
              </w:rPr>
            </w:pPr>
            <w:r w:rsidRPr="00B863DE">
              <w:rPr>
                <w:rFonts w:ascii="Times New Roman" w:hAnsi="Times New Roman" w:cs="Times New Roman"/>
                <w:b/>
                <w:bCs/>
                <w:kern w:val="1"/>
                <w:lang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520" w:type="dxa"/>
            <w:tcBorders>
              <w:top w:val="single" w:sz="4" w:space="0" w:color="000000"/>
              <w:left w:val="single" w:sz="4" w:space="0" w:color="000000"/>
              <w:bottom w:val="single" w:sz="4" w:space="0" w:color="000000"/>
              <w:right w:val="single" w:sz="4" w:space="0" w:color="000000"/>
            </w:tcBorders>
            <w:hideMark/>
          </w:tcPr>
          <w:p w:rsidR="003D1453" w:rsidRPr="00B863DE" w:rsidRDefault="003D1453" w:rsidP="00C264BB">
            <w:pPr>
              <w:suppressAutoHyphens/>
              <w:spacing w:after="0" w:line="240" w:lineRule="auto"/>
              <w:jc w:val="center"/>
              <w:rPr>
                <w:rFonts w:ascii="Times New Roman" w:hAnsi="Times New Roman" w:cs="Times New Roman"/>
                <w:bCs/>
                <w:kern w:val="1"/>
                <w:lang w:eastAsia="ar-SA"/>
              </w:rPr>
            </w:pPr>
            <w:r w:rsidRPr="00B863DE">
              <w:rPr>
                <w:rFonts w:ascii="Times New Roman" w:hAnsi="Times New Roman" w:cs="Times New Roman"/>
                <w:bCs/>
                <w:kern w:val="1"/>
                <w:lang w:eastAsia="ar-SA"/>
              </w:rPr>
              <w:t>Інформацій</w:t>
            </w:r>
            <w:r w:rsidR="00C264BB" w:rsidRPr="00B863DE">
              <w:rPr>
                <w:rFonts w:ascii="Times New Roman" w:hAnsi="Times New Roman" w:cs="Times New Roman"/>
                <w:bCs/>
                <w:kern w:val="1"/>
                <w:lang w:eastAsia="ar-SA"/>
              </w:rPr>
              <w:t xml:space="preserve">на довідка з Єдиного державного реєстру осіб, які вчинили корупційні або </w:t>
            </w:r>
            <w:r w:rsidRPr="00B863DE">
              <w:rPr>
                <w:rFonts w:ascii="Times New Roman" w:hAnsi="Times New Roman" w:cs="Times New Roman"/>
                <w:bCs/>
                <w:kern w:val="1"/>
                <w:lang w:eastAsia="ar-SA"/>
              </w:rPr>
              <w:t>пов’яз</w:t>
            </w:r>
            <w:r w:rsidR="00C264BB" w:rsidRPr="00B863DE">
              <w:rPr>
                <w:rFonts w:ascii="Times New Roman" w:hAnsi="Times New Roman" w:cs="Times New Roman"/>
                <w:bCs/>
                <w:kern w:val="1"/>
                <w:lang w:eastAsia="ar-SA"/>
              </w:rPr>
              <w:t xml:space="preserve">ані з корупцією правопорушення, </w:t>
            </w:r>
            <w:r w:rsidRPr="00B863DE">
              <w:rPr>
                <w:rFonts w:ascii="Times New Roman" w:hAnsi="Times New Roman" w:cs="Times New Roman"/>
                <w:bCs/>
                <w:kern w:val="1"/>
                <w:lang w:eastAsia="ar-SA"/>
              </w:rPr>
              <w:t>згідно з якою не буде знайдено інформа</w:t>
            </w:r>
            <w:r w:rsidR="00C264BB" w:rsidRPr="00B863DE">
              <w:rPr>
                <w:rFonts w:ascii="Times New Roman" w:hAnsi="Times New Roman" w:cs="Times New Roman"/>
                <w:bCs/>
                <w:kern w:val="1"/>
                <w:lang w:eastAsia="ar-SA"/>
              </w:rPr>
              <w:t xml:space="preserve">ції </w:t>
            </w:r>
            <w:r w:rsidRPr="00B863DE">
              <w:rPr>
                <w:rFonts w:ascii="Times New Roman" w:hAnsi="Times New Roman" w:cs="Times New Roman"/>
                <w:bCs/>
                <w:kern w:val="1"/>
                <w:lang w:eastAsia="ar-SA"/>
              </w:rPr>
              <w:t xml:space="preserve">про корупційні або </w:t>
            </w:r>
            <w:r w:rsidR="008F3039" w:rsidRPr="00B863DE">
              <w:rPr>
                <w:rFonts w:ascii="Times New Roman" w:hAnsi="Times New Roman" w:cs="Times New Roman"/>
                <w:bCs/>
                <w:kern w:val="1"/>
                <w:lang w:eastAsia="ar-SA"/>
              </w:rPr>
              <w:t>пов’язані</w:t>
            </w:r>
            <w:r w:rsidRPr="00B863DE">
              <w:rPr>
                <w:rFonts w:ascii="Times New Roman" w:hAnsi="Times New Roman" w:cs="Times New Roman"/>
                <w:bCs/>
                <w:kern w:val="1"/>
                <w:lang w:eastAsia="ar-SA"/>
              </w:rPr>
              <w:t xml:space="preserve"> з корупцією</w:t>
            </w:r>
            <w:r w:rsidR="00C264BB" w:rsidRPr="00B863DE">
              <w:rPr>
                <w:rFonts w:ascii="Times New Roman" w:hAnsi="Times New Roman" w:cs="Times New Roman"/>
                <w:bCs/>
                <w:kern w:val="1"/>
                <w:lang w:eastAsia="ar-SA"/>
              </w:rPr>
              <w:t xml:space="preserve"> </w:t>
            </w:r>
            <w:r w:rsidRPr="00B863DE">
              <w:rPr>
                <w:rFonts w:ascii="Times New Roman" w:hAnsi="Times New Roman" w:cs="Times New Roman"/>
                <w:bCs/>
                <w:kern w:val="1"/>
                <w:lang w:eastAsia="ar-SA"/>
              </w:rPr>
              <w:t xml:space="preserve">правопорушення </w:t>
            </w:r>
            <w:r w:rsidR="00650A97" w:rsidRPr="00B863DE">
              <w:rPr>
                <w:rFonts w:ascii="Times New Roman" w:hAnsi="Times New Roman" w:cs="Times New Roman"/>
                <w:bCs/>
                <w:kern w:val="1"/>
                <w:lang w:eastAsia="ar-SA"/>
              </w:rPr>
              <w:t>службової (посадової) особ</w:t>
            </w:r>
            <w:r w:rsidR="00C264BB" w:rsidRPr="00B863DE">
              <w:rPr>
                <w:rFonts w:ascii="Times New Roman" w:hAnsi="Times New Roman" w:cs="Times New Roman"/>
                <w:bCs/>
                <w:kern w:val="1"/>
                <w:lang w:eastAsia="ar-SA"/>
              </w:rPr>
              <w:t xml:space="preserve">и </w:t>
            </w:r>
            <w:r w:rsidR="00650A97" w:rsidRPr="00B863DE">
              <w:rPr>
                <w:rFonts w:ascii="Times New Roman" w:hAnsi="Times New Roman" w:cs="Times New Roman"/>
                <w:bCs/>
                <w:kern w:val="1"/>
                <w:lang w:eastAsia="ar-SA"/>
              </w:rPr>
              <w:t>учасника-переможця процедури закупівлі, яку уповноважено учасником-переможцем представляти його інтереси під час проведення процедури закупівлі/фізичну особу, яка є учасником-переможцем.</w:t>
            </w:r>
            <w:r w:rsidRPr="00B863DE">
              <w:rPr>
                <w:rFonts w:ascii="Times New Roman" w:hAnsi="Times New Roman" w:cs="Times New Roman"/>
                <w:bCs/>
                <w:kern w:val="1"/>
                <w:lang w:eastAsia="ar-SA"/>
              </w:rPr>
              <w:t xml:space="preserve"> </w:t>
            </w:r>
          </w:p>
          <w:p w:rsidR="008F3039" w:rsidRPr="00B863DE" w:rsidRDefault="008F3039" w:rsidP="003D1453">
            <w:pPr>
              <w:suppressAutoHyphens/>
              <w:spacing w:after="0" w:line="240" w:lineRule="auto"/>
              <w:jc w:val="center"/>
              <w:rPr>
                <w:rFonts w:ascii="Times New Roman" w:hAnsi="Times New Roman" w:cs="Times New Roman"/>
                <w:bCs/>
                <w:kern w:val="1"/>
                <w:lang w:eastAsia="ar-SA"/>
              </w:rPr>
            </w:pPr>
          </w:p>
          <w:p w:rsidR="008F3039" w:rsidRPr="00B863DE" w:rsidRDefault="008F3039" w:rsidP="003D1453">
            <w:pPr>
              <w:suppressAutoHyphens/>
              <w:spacing w:after="0" w:line="240" w:lineRule="auto"/>
              <w:jc w:val="center"/>
              <w:rPr>
                <w:rFonts w:ascii="Times New Roman" w:hAnsi="Times New Roman" w:cs="Times New Roman"/>
                <w:bCs/>
                <w:i/>
                <w:kern w:val="1"/>
                <w:lang w:eastAsia="ar-SA"/>
              </w:rPr>
            </w:pPr>
            <w:r w:rsidRPr="00B863DE">
              <w:rPr>
                <w:rFonts w:ascii="Times New Roman" w:hAnsi="Times New Roman" w:cs="Times New Roman"/>
                <w:bCs/>
                <w:i/>
                <w:kern w:val="1"/>
                <w:lang w:eastAsia="ar-SA"/>
              </w:rPr>
              <w:t>Документ повинен бути не більше тридцятиденної давнини відносно дати подання документа.</w:t>
            </w:r>
          </w:p>
          <w:p w:rsidR="008F3039" w:rsidRPr="00B863DE" w:rsidRDefault="008F3039" w:rsidP="003D1453">
            <w:pPr>
              <w:suppressAutoHyphens/>
              <w:spacing w:after="0" w:line="240" w:lineRule="auto"/>
              <w:jc w:val="center"/>
              <w:rPr>
                <w:rFonts w:ascii="Times New Roman" w:hAnsi="Times New Roman" w:cs="Times New Roman"/>
                <w:bCs/>
                <w:kern w:val="1"/>
                <w:lang w:eastAsia="ar-SA"/>
              </w:rPr>
            </w:pPr>
          </w:p>
          <w:p w:rsidR="003D1453" w:rsidRPr="00B863DE" w:rsidRDefault="003D1453" w:rsidP="003D1453">
            <w:pPr>
              <w:suppressAutoHyphens/>
              <w:spacing w:after="0" w:line="240" w:lineRule="auto"/>
              <w:jc w:val="center"/>
              <w:rPr>
                <w:rFonts w:ascii="Times New Roman" w:hAnsi="Times New Roman" w:cs="Times New Roman"/>
                <w:bCs/>
                <w:i/>
                <w:kern w:val="1"/>
                <w:sz w:val="2"/>
                <w:lang w:eastAsia="ar-SA"/>
              </w:rPr>
            </w:pPr>
          </w:p>
          <w:p w:rsidR="003D1453" w:rsidRPr="00B863DE" w:rsidRDefault="00C264BB" w:rsidP="00C264BB">
            <w:pPr>
              <w:suppressAutoHyphens/>
              <w:spacing w:after="0" w:line="240" w:lineRule="auto"/>
              <w:jc w:val="center"/>
              <w:rPr>
                <w:rFonts w:ascii="Times New Roman" w:hAnsi="Times New Roman" w:cs="Times New Roman"/>
                <w:bCs/>
                <w:i/>
                <w:kern w:val="1"/>
                <w:sz w:val="18"/>
                <w:szCs w:val="18"/>
                <w:u w:val="single"/>
                <w:lang w:eastAsia="ar-SA"/>
              </w:rPr>
            </w:pPr>
            <w:r w:rsidRPr="00B863DE">
              <w:rPr>
                <w:rFonts w:ascii="Times New Roman" w:hAnsi="Times New Roman" w:cs="Times New Roman"/>
                <w:bCs/>
                <w:i/>
                <w:kern w:val="1"/>
                <w:sz w:val="18"/>
                <w:szCs w:val="18"/>
                <w:u w:val="single"/>
                <w:lang w:eastAsia="ar-SA"/>
              </w:rPr>
              <w:t xml:space="preserve">Довідка надається в період відсутності </w:t>
            </w:r>
            <w:r w:rsidR="003D1453" w:rsidRPr="00B863DE">
              <w:rPr>
                <w:rFonts w:ascii="Times New Roman" w:hAnsi="Times New Roman" w:cs="Times New Roman"/>
                <w:bCs/>
                <w:i/>
                <w:kern w:val="1"/>
                <w:sz w:val="18"/>
                <w:szCs w:val="18"/>
                <w:u w:val="single"/>
                <w:lang w:eastAsia="ar-SA"/>
              </w:rPr>
              <w:t>функціональн</w:t>
            </w:r>
            <w:r w:rsidRPr="00B863DE">
              <w:rPr>
                <w:rFonts w:ascii="Times New Roman" w:hAnsi="Times New Roman" w:cs="Times New Roman"/>
                <w:bCs/>
                <w:i/>
                <w:kern w:val="1"/>
                <w:sz w:val="18"/>
                <w:szCs w:val="18"/>
                <w:u w:val="single"/>
                <w:lang w:eastAsia="ar-SA"/>
              </w:rPr>
              <w:t xml:space="preserve">ої можливості перевірки </w:t>
            </w:r>
            <w:r w:rsidR="003D1453" w:rsidRPr="00B863DE">
              <w:rPr>
                <w:rFonts w:ascii="Times New Roman" w:hAnsi="Times New Roman" w:cs="Times New Roman"/>
                <w:bCs/>
                <w:i/>
                <w:kern w:val="1"/>
                <w:sz w:val="18"/>
                <w:szCs w:val="18"/>
                <w:u w:val="single"/>
                <w:lang w:eastAsia="ar-SA"/>
              </w:rPr>
              <w:t>інформації н</w:t>
            </w:r>
            <w:r w:rsidRPr="00B863DE">
              <w:rPr>
                <w:rFonts w:ascii="Times New Roman" w:hAnsi="Times New Roman" w:cs="Times New Roman"/>
                <w:bCs/>
                <w:i/>
                <w:kern w:val="1"/>
                <w:sz w:val="18"/>
                <w:szCs w:val="18"/>
                <w:u w:val="single"/>
                <w:lang w:eastAsia="ar-SA"/>
              </w:rPr>
              <w:t xml:space="preserve">а вебресурсі Єдиного державного </w:t>
            </w:r>
            <w:r w:rsidR="003D1453" w:rsidRPr="00B863DE">
              <w:rPr>
                <w:rFonts w:ascii="Times New Roman" w:hAnsi="Times New Roman" w:cs="Times New Roman"/>
                <w:bCs/>
                <w:i/>
                <w:kern w:val="1"/>
                <w:sz w:val="18"/>
                <w:szCs w:val="18"/>
                <w:u w:val="single"/>
                <w:lang w:eastAsia="ar-SA"/>
              </w:rPr>
              <w:t>реєстру о</w:t>
            </w:r>
            <w:r w:rsidRPr="00B863DE">
              <w:rPr>
                <w:rFonts w:ascii="Times New Roman" w:hAnsi="Times New Roman" w:cs="Times New Roman"/>
                <w:bCs/>
                <w:i/>
                <w:kern w:val="1"/>
                <w:sz w:val="18"/>
                <w:szCs w:val="18"/>
                <w:u w:val="single"/>
                <w:lang w:eastAsia="ar-SA"/>
              </w:rPr>
              <w:t xml:space="preserve">сіб, які вчинили корупційні або </w:t>
            </w:r>
            <w:r w:rsidR="003D1453" w:rsidRPr="00B863DE">
              <w:rPr>
                <w:rFonts w:ascii="Times New Roman" w:hAnsi="Times New Roman" w:cs="Times New Roman"/>
                <w:bCs/>
                <w:i/>
                <w:kern w:val="1"/>
                <w:sz w:val="18"/>
                <w:szCs w:val="18"/>
                <w:u w:val="single"/>
                <w:lang w:eastAsia="ar-SA"/>
              </w:rPr>
              <w:t xml:space="preserve">пов’язані </w:t>
            </w:r>
            <w:r w:rsidRPr="00B863DE">
              <w:rPr>
                <w:rFonts w:ascii="Times New Roman" w:hAnsi="Times New Roman" w:cs="Times New Roman"/>
                <w:bCs/>
                <w:i/>
                <w:kern w:val="1"/>
                <w:sz w:val="18"/>
                <w:szCs w:val="18"/>
                <w:u w:val="single"/>
                <w:lang w:eastAsia="ar-SA"/>
              </w:rPr>
              <w:t xml:space="preserve">з корупцією правопорушення, яка </w:t>
            </w:r>
            <w:r w:rsidR="003D1453" w:rsidRPr="00B863DE">
              <w:rPr>
                <w:rFonts w:ascii="Times New Roman" w:hAnsi="Times New Roman" w:cs="Times New Roman"/>
                <w:bCs/>
                <w:i/>
                <w:kern w:val="1"/>
                <w:sz w:val="18"/>
                <w:szCs w:val="18"/>
                <w:u w:val="single"/>
                <w:lang w:eastAsia="ar-SA"/>
              </w:rPr>
              <w:t>не стосується запитувача</w:t>
            </w:r>
            <w:r w:rsidR="00E73191" w:rsidRPr="00B863DE">
              <w:rPr>
                <w:rFonts w:ascii="Times New Roman" w:hAnsi="Times New Roman" w:cs="Times New Roman"/>
                <w:bCs/>
                <w:i/>
                <w:kern w:val="1"/>
                <w:sz w:val="18"/>
                <w:szCs w:val="18"/>
                <w:u w:val="single"/>
                <w:lang w:eastAsia="ar-SA"/>
              </w:rPr>
              <w:t>.</w:t>
            </w:r>
          </w:p>
        </w:tc>
      </w:tr>
      <w:tr w:rsidR="003D1453" w:rsidRPr="00B863DE" w:rsidTr="00E73191">
        <w:tc>
          <w:tcPr>
            <w:tcW w:w="3687" w:type="dxa"/>
            <w:tcBorders>
              <w:top w:val="single" w:sz="4" w:space="0" w:color="000000"/>
              <w:left w:val="single" w:sz="4" w:space="0" w:color="000000"/>
              <w:bottom w:val="single" w:sz="4" w:space="0" w:color="000000"/>
              <w:right w:val="nil"/>
            </w:tcBorders>
            <w:hideMark/>
          </w:tcPr>
          <w:p w:rsidR="003D1453" w:rsidRPr="00B863DE" w:rsidRDefault="003D1453" w:rsidP="003D1453">
            <w:pPr>
              <w:suppressAutoHyphens/>
              <w:spacing w:after="0" w:line="240" w:lineRule="auto"/>
              <w:jc w:val="center"/>
              <w:rPr>
                <w:rFonts w:ascii="Times New Roman" w:hAnsi="Times New Roman" w:cs="Times New Roman"/>
                <w:b/>
                <w:bCs/>
                <w:kern w:val="1"/>
                <w:sz w:val="24"/>
                <w:szCs w:val="24"/>
                <w:lang w:eastAsia="ar-SA"/>
              </w:rPr>
            </w:pPr>
            <w:r w:rsidRPr="00B863DE">
              <w:rPr>
                <w:rFonts w:ascii="Times New Roman" w:hAnsi="Times New Roman" w:cs="Times New Roman"/>
                <w:b/>
                <w:bCs/>
                <w:kern w:val="1"/>
                <w:u w:val="single"/>
                <w:lang w:eastAsia="ar-SA"/>
              </w:rPr>
              <w:t>Пункт 5 ч. 1 ст. 17 Закону</w:t>
            </w:r>
          </w:p>
          <w:p w:rsidR="003D1453" w:rsidRPr="00B863DE" w:rsidRDefault="003D1453" w:rsidP="003D1453">
            <w:pPr>
              <w:suppressAutoHyphens/>
              <w:spacing w:after="0" w:line="240" w:lineRule="auto"/>
              <w:jc w:val="center"/>
              <w:rPr>
                <w:rFonts w:ascii="Times New Roman" w:hAnsi="Times New Roman" w:cs="Times New Roman"/>
                <w:b/>
                <w:bCs/>
                <w:kern w:val="1"/>
                <w:sz w:val="24"/>
                <w:szCs w:val="24"/>
                <w:lang w:eastAsia="ar-SA"/>
              </w:rPr>
            </w:pPr>
            <w:r w:rsidRPr="00B863DE">
              <w:rPr>
                <w:rFonts w:ascii="Times New Roman" w:hAnsi="Times New Roman" w:cs="Times New Roman"/>
                <w:b/>
                <w:bCs/>
                <w:kern w:val="1"/>
                <w:lang w:eastAsia="ar-SA"/>
              </w:rPr>
              <w:t xml:space="preserve">Фізична </w:t>
            </w:r>
            <w:r w:rsidR="008F3039" w:rsidRPr="00B863DE">
              <w:rPr>
                <w:rFonts w:ascii="Times New Roman" w:hAnsi="Times New Roman" w:cs="Times New Roman"/>
                <w:b/>
                <w:bCs/>
                <w:kern w:val="1"/>
                <w:lang w:eastAsia="ar-SA"/>
              </w:rPr>
              <w:t xml:space="preserve">особа, яка є учасником процедури закупівлі, була засуджена за кримінальне правопорушення, вчинене з корисливих мотивів (зокрема, </w:t>
            </w:r>
            <w:r w:rsidR="008F3039" w:rsidRPr="00B863DE">
              <w:rPr>
                <w:rFonts w:ascii="Times New Roman" w:hAnsi="Times New Roman" w:cs="Times New Roman"/>
                <w:b/>
                <w:bCs/>
                <w:kern w:val="1"/>
                <w:lang w:eastAsia="ar-SA"/>
              </w:rPr>
              <w:lastRenderedPageBreak/>
              <w:t>пов’язане з хабарництвом та відмиванням коштів), судимість з якої не знято або не погашено у встановленому законом порядку</w:t>
            </w:r>
          </w:p>
        </w:tc>
        <w:tc>
          <w:tcPr>
            <w:tcW w:w="6520" w:type="dxa"/>
            <w:vMerge w:val="restart"/>
            <w:tcBorders>
              <w:top w:val="single" w:sz="4" w:space="0" w:color="000000"/>
              <w:left w:val="single" w:sz="4" w:space="0" w:color="000000"/>
              <w:right w:val="single" w:sz="4" w:space="0" w:color="000000"/>
            </w:tcBorders>
            <w:hideMark/>
          </w:tcPr>
          <w:p w:rsidR="003D1453" w:rsidRPr="00B863DE" w:rsidRDefault="003D1453" w:rsidP="003D1453">
            <w:pPr>
              <w:suppressAutoHyphens/>
              <w:spacing w:after="0" w:line="240" w:lineRule="auto"/>
              <w:jc w:val="center"/>
              <w:rPr>
                <w:rFonts w:ascii="Times New Roman" w:hAnsi="Times New Roman" w:cs="Times New Roman"/>
                <w:bCs/>
                <w:kern w:val="1"/>
                <w:sz w:val="10"/>
                <w:lang w:eastAsia="ar-SA"/>
              </w:rPr>
            </w:pPr>
          </w:p>
          <w:p w:rsidR="00C264BB" w:rsidRPr="00B863DE" w:rsidRDefault="00C264BB" w:rsidP="00C264BB">
            <w:pPr>
              <w:suppressAutoHyphens/>
              <w:spacing w:after="0" w:line="240" w:lineRule="auto"/>
              <w:jc w:val="center"/>
              <w:rPr>
                <w:rFonts w:ascii="Times New Roman" w:hAnsi="Times New Roman" w:cs="Times New Roman"/>
                <w:bCs/>
                <w:kern w:val="1"/>
                <w:lang w:eastAsia="ar-SA"/>
              </w:rPr>
            </w:pPr>
          </w:p>
          <w:p w:rsidR="00C264BB" w:rsidRPr="00B863DE" w:rsidRDefault="00C264BB" w:rsidP="00C264BB">
            <w:pPr>
              <w:suppressAutoHyphens/>
              <w:spacing w:after="0" w:line="240" w:lineRule="auto"/>
              <w:jc w:val="center"/>
              <w:rPr>
                <w:rFonts w:ascii="Times New Roman" w:hAnsi="Times New Roman" w:cs="Times New Roman"/>
                <w:bCs/>
                <w:kern w:val="1"/>
                <w:lang w:eastAsia="ar-SA"/>
              </w:rPr>
            </w:pPr>
          </w:p>
          <w:p w:rsidR="00C264BB" w:rsidRPr="00B863DE" w:rsidRDefault="00C264BB" w:rsidP="00C264BB">
            <w:pPr>
              <w:suppressAutoHyphens/>
              <w:spacing w:after="0" w:line="240" w:lineRule="auto"/>
              <w:jc w:val="center"/>
              <w:rPr>
                <w:rFonts w:ascii="Times New Roman" w:hAnsi="Times New Roman" w:cs="Times New Roman"/>
                <w:bCs/>
                <w:kern w:val="1"/>
                <w:lang w:eastAsia="ar-SA"/>
              </w:rPr>
            </w:pPr>
          </w:p>
          <w:p w:rsidR="00C264BB" w:rsidRPr="00B863DE" w:rsidRDefault="00C264BB" w:rsidP="00C264BB">
            <w:pPr>
              <w:suppressAutoHyphens/>
              <w:spacing w:after="0" w:line="240" w:lineRule="auto"/>
              <w:jc w:val="center"/>
              <w:rPr>
                <w:rFonts w:ascii="Times New Roman" w:hAnsi="Times New Roman" w:cs="Times New Roman"/>
                <w:bCs/>
                <w:kern w:val="1"/>
                <w:lang w:eastAsia="ar-SA"/>
              </w:rPr>
            </w:pPr>
          </w:p>
          <w:p w:rsidR="00C264BB" w:rsidRPr="00B863DE" w:rsidRDefault="00C264BB" w:rsidP="00C264BB">
            <w:pPr>
              <w:suppressAutoHyphens/>
              <w:spacing w:after="0" w:line="240" w:lineRule="auto"/>
              <w:jc w:val="center"/>
              <w:rPr>
                <w:rFonts w:ascii="Times New Roman" w:hAnsi="Times New Roman" w:cs="Times New Roman"/>
                <w:bCs/>
                <w:kern w:val="1"/>
                <w:lang w:eastAsia="ar-SA"/>
              </w:rPr>
            </w:pPr>
          </w:p>
          <w:p w:rsidR="00C264BB" w:rsidRPr="00B863DE" w:rsidRDefault="00C264BB" w:rsidP="00C264BB">
            <w:pPr>
              <w:suppressAutoHyphens/>
              <w:spacing w:after="0" w:line="240" w:lineRule="auto"/>
              <w:jc w:val="center"/>
              <w:rPr>
                <w:rFonts w:ascii="Times New Roman" w:hAnsi="Times New Roman" w:cs="Times New Roman"/>
                <w:bCs/>
                <w:kern w:val="1"/>
                <w:lang w:eastAsia="ar-SA"/>
              </w:rPr>
            </w:pPr>
          </w:p>
          <w:p w:rsidR="00C264BB" w:rsidRPr="00B863DE" w:rsidRDefault="00C264BB" w:rsidP="00C264BB">
            <w:pPr>
              <w:suppressAutoHyphens/>
              <w:spacing w:after="0" w:line="240" w:lineRule="auto"/>
              <w:jc w:val="center"/>
              <w:rPr>
                <w:rFonts w:ascii="Times New Roman" w:hAnsi="Times New Roman" w:cs="Times New Roman"/>
                <w:bCs/>
                <w:kern w:val="1"/>
                <w:lang w:eastAsia="ar-SA"/>
              </w:rPr>
            </w:pPr>
          </w:p>
          <w:p w:rsidR="003D1453" w:rsidRPr="00B863DE" w:rsidRDefault="00650A97" w:rsidP="00C264BB">
            <w:pPr>
              <w:suppressAutoHyphens/>
              <w:spacing w:after="0" w:line="240" w:lineRule="auto"/>
              <w:jc w:val="center"/>
              <w:rPr>
                <w:rFonts w:ascii="Times New Roman" w:hAnsi="Times New Roman" w:cs="Times New Roman"/>
                <w:bCs/>
                <w:kern w:val="1"/>
                <w:lang w:eastAsia="ar-SA"/>
              </w:rPr>
            </w:pPr>
            <w:r w:rsidRPr="00B863DE">
              <w:rPr>
                <w:rFonts w:ascii="Times New Roman" w:hAnsi="Times New Roman" w:cs="Times New Roman"/>
                <w:bCs/>
                <w:kern w:val="1"/>
                <w:lang w:eastAsia="ar-SA"/>
              </w:rPr>
              <w:t>В</w:t>
            </w:r>
            <w:r w:rsidR="00C264BB" w:rsidRPr="00B863DE">
              <w:rPr>
                <w:rFonts w:ascii="Times New Roman" w:hAnsi="Times New Roman" w:cs="Times New Roman"/>
                <w:bCs/>
                <w:kern w:val="1"/>
                <w:lang w:eastAsia="ar-SA"/>
              </w:rPr>
              <w:t xml:space="preserve">итяг з інформаційно-аналітичної </w:t>
            </w:r>
            <w:r w:rsidR="003D1453" w:rsidRPr="00B863DE">
              <w:rPr>
                <w:rFonts w:ascii="Times New Roman" w:hAnsi="Times New Roman" w:cs="Times New Roman"/>
                <w:bCs/>
                <w:kern w:val="1"/>
                <w:lang w:eastAsia="ar-SA"/>
              </w:rPr>
              <w:t>системи «О</w:t>
            </w:r>
            <w:r w:rsidR="00C264BB" w:rsidRPr="00B863DE">
              <w:rPr>
                <w:rFonts w:ascii="Times New Roman" w:hAnsi="Times New Roman" w:cs="Times New Roman"/>
                <w:bCs/>
                <w:kern w:val="1"/>
                <w:lang w:eastAsia="ar-SA"/>
              </w:rPr>
              <w:t xml:space="preserve">блік відомостей про притягнення </w:t>
            </w:r>
            <w:r w:rsidR="003D1453" w:rsidRPr="00B863DE">
              <w:rPr>
                <w:rFonts w:ascii="Times New Roman" w:hAnsi="Times New Roman" w:cs="Times New Roman"/>
                <w:bCs/>
                <w:kern w:val="1"/>
                <w:lang w:eastAsia="ar-SA"/>
              </w:rPr>
              <w:t>особи до к</w:t>
            </w:r>
            <w:r w:rsidR="00C264BB" w:rsidRPr="00B863DE">
              <w:rPr>
                <w:rFonts w:ascii="Times New Roman" w:hAnsi="Times New Roman" w:cs="Times New Roman"/>
                <w:bCs/>
                <w:kern w:val="1"/>
                <w:lang w:eastAsia="ar-SA"/>
              </w:rPr>
              <w:t xml:space="preserve">римінальної відповідальності та </w:t>
            </w:r>
            <w:r w:rsidR="003D1453" w:rsidRPr="00B863DE">
              <w:rPr>
                <w:rFonts w:ascii="Times New Roman" w:hAnsi="Times New Roman" w:cs="Times New Roman"/>
                <w:bCs/>
                <w:kern w:val="1"/>
                <w:lang w:eastAsia="ar-SA"/>
              </w:rPr>
              <w:t>ная</w:t>
            </w:r>
            <w:r w:rsidR="00C264BB" w:rsidRPr="00B863DE">
              <w:rPr>
                <w:rFonts w:ascii="Times New Roman" w:hAnsi="Times New Roman" w:cs="Times New Roman"/>
                <w:bCs/>
                <w:kern w:val="1"/>
                <w:lang w:eastAsia="ar-SA"/>
              </w:rPr>
              <w:t xml:space="preserve">вності судимості» сформований у </w:t>
            </w:r>
            <w:r w:rsidR="003D1453" w:rsidRPr="00B863DE">
              <w:rPr>
                <w:rFonts w:ascii="Times New Roman" w:hAnsi="Times New Roman" w:cs="Times New Roman"/>
                <w:bCs/>
                <w:kern w:val="1"/>
                <w:lang w:eastAsia="ar-SA"/>
              </w:rPr>
              <w:t>паперовій аб</w:t>
            </w:r>
            <w:r w:rsidR="00C264BB" w:rsidRPr="00B863DE">
              <w:rPr>
                <w:rFonts w:ascii="Times New Roman" w:hAnsi="Times New Roman" w:cs="Times New Roman"/>
                <w:bCs/>
                <w:kern w:val="1"/>
                <w:lang w:eastAsia="ar-SA"/>
              </w:rPr>
              <w:t xml:space="preserve">о електронній формі, що містить </w:t>
            </w:r>
            <w:r w:rsidR="003D1453" w:rsidRPr="00B863DE">
              <w:rPr>
                <w:rFonts w:ascii="Times New Roman" w:hAnsi="Times New Roman" w:cs="Times New Roman"/>
                <w:bCs/>
                <w:kern w:val="1"/>
                <w:lang w:eastAsia="ar-SA"/>
              </w:rPr>
              <w:t>інформацію</w:t>
            </w:r>
            <w:r w:rsidR="00C264BB" w:rsidRPr="00B863DE">
              <w:rPr>
                <w:rFonts w:ascii="Times New Roman" w:hAnsi="Times New Roman" w:cs="Times New Roman"/>
                <w:bCs/>
                <w:kern w:val="1"/>
                <w:lang w:eastAsia="ar-SA"/>
              </w:rPr>
              <w:t xml:space="preserve"> про  відсутність судимості або </w:t>
            </w:r>
            <w:r w:rsidR="003D1453" w:rsidRPr="00B863DE">
              <w:rPr>
                <w:rFonts w:ascii="Times New Roman" w:hAnsi="Times New Roman" w:cs="Times New Roman"/>
                <w:bCs/>
                <w:kern w:val="1"/>
                <w:lang w:eastAsia="ar-SA"/>
              </w:rPr>
              <w:t>обме</w:t>
            </w:r>
            <w:r w:rsidR="00C264BB" w:rsidRPr="00B863DE">
              <w:rPr>
                <w:rFonts w:ascii="Times New Roman" w:hAnsi="Times New Roman" w:cs="Times New Roman"/>
                <w:bCs/>
                <w:kern w:val="1"/>
                <w:lang w:eastAsia="ar-SA"/>
              </w:rPr>
              <w:t xml:space="preserve">жень, передбачених кримінальним </w:t>
            </w:r>
            <w:r w:rsidR="003D1453" w:rsidRPr="00B863DE">
              <w:rPr>
                <w:rFonts w:ascii="Times New Roman" w:hAnsi="Times New Roman" w:cs="Times New Roman"/>
                <w:bCs/>
                <w:kern w:val="1"/>
                <w:lang w:eastAsia="ar-SA"/>
              </w:rPr>
              <w:t>процесуальним законода</w:t>
            </w:r>
            <w:r w:rsidR="00C264BB" w:rsidRPr="00B863DE">
              <w:rPr>
                <w:rFonts w:ascii="Times New Roman" w:hAnsi="Times New Roman" w:cs="Times New Roman"/>
                <w:bCs/>
                <w:kern w:val="1"/>
                <w:lang w:eastAsia="ar-SA"/>
              </w:rPr>
              <w:t xml:space="preserve">вством України щодо </w:t>
            </w:r>
            <w:r w:rsidR="003D1453" w:rsidRPr="00B863DE">
              <w:rPr>
                <w:rFonts w:ascii="Times New Roman" w:hAnsi="Times New Roman" w:cs="Times New Roman"/>
                <w:bCs/>
                <w:kern w:val="1"/>
                <w:lang w:eastAsia="ar-SA"/>
              </w:rPr>
              <w:t>фізичної о</w:t>
            </w:r>
            <w:r w:rsidR="00C264BB" w:rsidRPr="00B863DE">
              <w:rPr>
                <w:rFonts w:ascii="Times New Roman" w:hAnsi="Times New Roman" w:cs="Times New Roman"/>
                <w:bCs/>
                <w:kern w:val="1"/>
                <w:lang w:eastAsia="ar-SA"/>
              </w:rPr>
              <w:t xml:space="preserve">соби, яка є учасником процедури </w:t>
            </w:r>
            <w:r w:rsidR="008F3039" w:rsidRPr="00B863DE">
              <w:rPr>
                <w:rFonts w:ascii="Times New Roman" w:hAnsi="Times New Roman" w:cs="Times New Roman"/>
                <w:bCs/>
                <w:kern w:val="1"/>
                <w:lang w:eastAsia="ar-SA"/>
              </w:rPr>
              <w:t>закупівлі/</w:t>
            </w:r>
            <w:r w:rsidR="008F3039" w:rsidRPr="00B863DE">
              <w:t xml:space="preserve"> </w:t>
            </w:r>
            <w:r w:rsidR="008F3039" w:rsidRPr="00B863DE">
              <w:rPr>
                <w:rFonts w:ascii="Times New Roman" w:hAnsi="Times New Roman" w:cs="Times New Roman"/>
                <w:bCs/>
                <w:kern w:val="1"/>
                <w:lang w:eastAsia="ar-SA"/>
              </w:rPr>
              <w:t>службової (посадової) особи учасника процедури закупівлі, яка підписала тендерну пропозицію (або уповноважена на підписання договору в разі переговорної процедури закупівлі)</w:t>
            </w:r>
          </w:p>
          <w:p w:rsidR="003D1453" w:rsidRPr="00B863DE" w:rsidRDefault="003D1453" w:rsidP="003D1453">
            <w:pPr>
              <w:suppressAutoHyphens/>
              <w:spacing w:after="0" w:line="240" w:lineRule="auto"/>
              <w:jc w:val="center"/>
              <w:rPr>
                <w:rFonts w:ascii="Times New Roman" w:hAnsi="Times New Roman" w:cs="Times New Roman"/>
                <w:bCs/>
                <w:strike/>
                <w:kern w:val="1"/>
                <w:sz w:val="24"/>
                <w:szCs w:val="24"/>
                <w:u w:val="single"/>
                <w:lang w:eastAsia="ar-SA"/>
              </w:rPr>
            </w:pPr>
          </w:p>
          <w:p w:rsidR="003D1453" w:rsidRPr="00B863DE" w:rsidRDefault="003D1453" w:rsidP="003D1453">
            <w:pPr>
              <w:suppressAutoHyphens/>
              <w:spacing w:after="0" w:line="240" w:lineRule="auto"/>
              <w:jc w:val="center"/>
              <w:rPr>
                <w:rFonts w:ascii="Times New Roman" w:hAnsi="Times New Roman" w:cs="Times New Roman"/>
                <w:bCs/>
                <w:i/>
                <w:kern w:val="1"/>
                <w:sz w:val="24"/>
                <w:szCs w:val="24"/>
                <w:lang w:eastAsia="ar-SA"/>
              </w:rPr>
            </w:pPr>
            <w:r w:rsidRPr="00B863DE">
              <w:rPr>
                <w:rFonts w:ascii="Times New Roman" w:hAnsi="Times New Roman" w:cs="Times New Roman"/>
                <w:bCs/>
                <w:i/>
                <w:kern w:val="1"/>
                <w:lang w:eastAsia="ar-SA"/>
              </w:rPr>
              <w:t>Документ повинен бути не більше тридцятиденної давнини відносно дати подання документа.</w:t>
            </w:r>
          </w:p>
          <w:p w:rsidR="003D1453" w:rsidRPr="00B863DE" w:rsidRDefault="003D1453" w:rsidP="003D1453">
            <w:pPr>
              <w:suppressAutoHyphens/>
              <w:spacing w:after="0" w:line="240" w:lineRule="auto"/>
              <w:jc w:val="center"/>
              <w:rPr>
                <w:rFonts w:ascii="Times New Roman" w:hAnsi="Times New Roman" w:cs="Times New Roman"/>
                <w:bCs/>
                <w:i/>
                <w:kern w:val="1"/>
                <w:sz w:val="24"/>
                <w:szCs w:val="24"/>
                <w:lang w:eastAsia="ar-SA"/>
              </w:rPr>
            </w:pPr>
          </w:p>
          <w:p w:rsidR="003D1453" w:rsidRPr="00B863DE" w:rsidRDefault="003D1453" w:rsidP="003D1453">
            <w:pPr>
              <w:suppressAutoHyphens/>
              <w:spacing w:after="0" w:line="240" w:lineRule="auto"/>
              <w:jc w:val="center"/>
              <w:rPr>
                <w:rFonts w:ascii="Times New Roman" w:hAnsi="Times New Roman" w:cs="Times New Roman"/>
                <w:b/>
                <w:bCs/>
                <w:i/>
                <w:kern w:val="1"/>
                <w:sz w:val="24"/>
                <w:szCs w:val="24"/>
              </w:rPr>
            </w:pPr>
            <w:r w:rsidRPr="00B863DE">
              <w:rPr>
                <w:rFonts w:ascii="Times New Roman" w:hAnsi="Times New Roman" w:cs="Times New Roman"/>
                <w:i/>
                <w:kern w:val="1"/>
                <w:shd w:val="clear" w:color="auto" w:fill="FFFFFF"/>
              </w:rPr>
              <w:t>Переможець може отримати витяг за посиланням </w:t>
            </w:r>
          </w:p>
          <w:p w:rsidR="003D1453" w:rsidRPr="00B863DE" w:rsidRDefault="008F3039" w:rsidP="003D1453">
            <w:pPr>
              <w:suppressAutoHyphens/>
              <w:spacing w:after="0" w:line="240" w:lineRule="auto"/>
              <w:jc w:val="center"/>
              <w:rPr>
                <w:rFonts w:ascii="Times New Roman" w:hAnsi="Times New Roman" w:cs="Times New Roman"/>
                <w:i/>
                <w:kern w:val="36"/>
                <w:u w:val="single"/>
              </w:rPr>
            </w:pPr>
            <w:hyperlink r:id="rId17" w:history="1">
              <w:r w:rsidRPr="00B863DE">
                <w:rPr>
                  <w:rStyle w:val="afd"/>
                  <w:rFonts w:ascii="Times New Roman" w:hAnsi="Times New Roman"/>
                  <w:i/>
                  <w:kern w:val="36"/>
                </w:rPr>
                <w:t>https://vytiah.mvs.gov.ua/app/landing</w:t>
              </w:r>
            </w:hyperlink>
          </w:p>
          <w:p w:rsidR="008F3039" w:rsidRPr="00B863DE" w:rsidRDefault="008F3039" w:rsidP="003D1453">
            <w:pPr>
              <w:suppressAutoHyphens/>
              <w:spacing w:after="0" w:line="240" w:lineRule="auto"/>
              <w:jc w:val="center"/>
              <w:rPr>
                <w:rFonts w:ascii="Times New Roman" w:hAnsi="Times New Roman" w:cs="Times New Roman"/>
                <w:kern w:val="1"/>
                <w:sz w:val="24"/>
                <w:szCs w:val="24"/>
                <w:lang w:eastAsia="ar-SA"/>
              </w:rPr>
            </w:pPr>
          </w:p>
        </w:tc>
      </w:tr>
      <w:tr w:rsidR="003D1453" w:rsidRPr="00B863DE" w:rsidTr="00E73191">
        <w:tc>
          <w:tcPr>
            <w:tcW w:w="3687" w:type="dxa"/>
            <w:tcBorders>
              <w:top w:val="single" w:sz="4" w:space="0" w:color="000000"/>
              <w:left w:val="single" w:sz="4" w:space="0" w:color="000000"/>
              <w:bottom w:val="single" w:sz="4" w:space="0" w:color="000000"/>
              <w:right w:val="nil"/>
            </w:tcBorders>
            <w:hideMark/>
          </w:tcPr>
          <w:p w:rsidR="003D1453" w:rsidRPr="00B863DE" w:rsidRDefault="003D1453" w:rsidP="003D1453">
            <w:pPr>
              <w:suppressAutoHyphens/>
              <w:spacing w:after="0" w:line="240" w:lineRule="auto"/>
              <w:jc w:val="center"/>
              <w:rPr>
                <w:rFonts w:ascii="Times New Roman" w:hAnsi="Times New Roman" w:cs="Times New Roman"/>
                <w:b/>
                <w:bCs/>
                <w:kern w:val="1"/>
                <w:sz w:val="24"/>
                <w:szCs w:val="24"/>
                <w:lang w:eastAsia="ar-SA"/>
              </w:rPr>
            </w:pPr>
            <w:r w:rsidRPr="00B863DE">
              <w:rPr>
                <w:rFonts w:ascii="Times New Roman" w:hAnsi="Times New Roman" w:cs="Times New Roman"/>
                <w:b/>
                <w:bCs/>
                <w:kern w:val="1"/>
                <w:u w:val="single"/>
                <w:lang w:eastAsia="ar-SA"/>
              </w:rPr>
              <w:lastRenderedPageBreak/>
              <w:t>Пункт 6 ч. 1 ст. 17 Закону</w:t>
            </w:r>
          </w:p>
          <w:p w:rsidR="003D1453" w:rsidRPr="00B863DE" w:rsidRDefault="003D1453" w:rsidP="003D1453">
            <w:pPr>
              <w:suppressAutoHyphens/>
              <w:spacing w:after="0" w:line="240" w:lineRule="auto"/>
              <w:jc w:val="center"/>
              <w:rPr>
                <w:rFonts w:ascii="Times New Roman" w:hAnsi="Times New Roman" w:cs="Times New Roman"/>
                <w:b/>
                <w:bCs/>
                <w:kern w:val="1"/>
                <w:sz w:val="24"/>
                <w:szCs w:val="24"/>
                <w:lang w:eastAsia="ar-SA"/>
              </w:rPr>
            </w:pPr>
            <w:r w:rsidRPr="00B863DE">
              <w:rPr>
                <w:rFonts w:ascii="Times New Roman" w:hAnsi="Times New Roman" w:cs="Times New Roman"/>
                <w:b/>
                <w:bCs/>
                <w:kern w:val="1"/>
                <w:lang w:eastAsia="ar-SA"/>
              </w:rPr>
              <w:t xml:space="preserve">Службова </w:t>
            </w:r>
            <w:r w:rsidR="008F3039" w:rsidRPr="00B863DE">
              <w:rPr>
                <w:rFonts w:ascii="Times New Roman" w:hAnsi="Times New Roman" w:cs="Times New Roman"/>
                <w:b/>
                <w:bCs/>
                <w:kern w:val="1"/>
                <w:lang w:eastAsia="ar-SA"/>
              </w:rPr>
              <w:t>(посадова)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520" w:type="dxa"/>
            <w:vMerge/>
            <w:tcBorders>
              <w:left w:val="single" w:sz="4" w:space="0" w:color="000000"/>
              <w:right w:val="single" w:sz="4" w:space="0" w:color="000000"/>
            </w:tcBorders>
            <w:hideMark/>
          </w:tcPr>
          <w:p w:rsidR="003D1453" w:rsidRPr="00B863DE" w:rsidRDefault="003D1453" w:rsidP="003D1453">
            <w:pPr>
              <w:suppressAutoHyphens/>
              <w:spacing w:after="0" w:line="240" w:lineRule="auto"/>
              <w:jc w:val="center"/>
              <w:rPr>
                <w:rFonts w:ascii="Times New Roman" w:hAnsi="Times New Roman" w:cs="Times New Roman"/>
                <w:kern w:val="1"/>
                <w:sz w:val="24"/>
                <w:szCs w:val="24"/>
                <w:lang w:eastAsia="ar-SA"/>
              </w:rPr>
            </w:pPr>
          </w:p>
        </w:tc>
      </w:tr>
      <w:tr w:rsidR="003D1453" w:rsidRPr="00B863DE" w:rsidTr="00E73191">
        <w:tc>
          <w:tcPr>
            <w:tcW w:w="3687" w:type="dxa"/>
            <w:tcBorders>
              <w:top w:val="single" w:sz="4" w:space="0" w:color="000000"/>
              <w:left w:val="single" w:sz="4" w:space="0" w:color="000000"/>
              <w:bottom w:val="single" w:sz="4" w:space="0" w:color="000000"/>
              <w:right w:val="nil"/>
            </w:tcBorders>
            <w:hideMark/>
          </w:tcPr>
          <w:p w:rsidR="003D1453" w:rsidRPr="00B863DE" w:rsidRDefault="003D1453" w:rsidP="003D1453">
            <w:pPr>
              <w:suppressAutoHyphens/>
              <w:spacing w:after="0" w:line="240" w:lineRule="auto"/>
              <w:jc w:val="center"/>
              <w:rPr>
                <w:rFonts w:ascii="Times New Roman" w:hAnsi="Times New Roman" w:cs="Times New Roman"/>
                <w:b/>
                <w:bCs/>
                <w:kern w:val="1"/>
                <w:sz w:val="24"/>
                <w:szCs w:val="24"/>
                <w:u w:val="single"/>
                <w:lang w:eastAsia="ar-SA"/>
              </w:rPr>
            </w:pPr>
            <w:r w:rsidRPr="00B863DE">
              <w:rPr>
                <w:rFonts w:ascii="Times New Roman" w:hAnsi="Times New Roman" w:cs="Times New Roman"/>
                <w:b/>
                <w:bCs/>
                <w:kern w:val="1"/>
                <w:u w:val="single"/>
                <w:lang w:eastAsia="ar-SA"/>
              </w:rPr>
              <w:t>Пункт 12 ч.1 ст.17 Закону</w:t>
            </w:r>
          </w:p>
          <w:p w:rsidR="003D1453" w:rsidRPr="00B863DE" w:rsidRDefault="003D1453" w:rsidP="003D1453">
            <w:pPr>
              <w:suppressAutoHyphens/>
              <w:spacing w:after="0" w:line="240" w:lineRule="auto"/>
              <w:jc w:val="center"/>
              <w:rPr>
                <w:rFonts w:ascii="Times New Roman" w:hAnsi="Times New Roman" w:cs="Times New Roman"/>
                <w:b/>
                <w:bCs/>
                <w:kern w:val="1"/>
                <w:sz w:val="24"/>
                <w:szCs w:val="24"/>
                <w:lang w:eastAsia="ar-SA"/>
              </w:rPr>
            </w:pPr>
            <w:r w:rsidRPr="00B863DE">
              <w:rPr>
                <w:rFonts w:ascii="Times New Roman" w:hAnsi="Times New Roman" w:cs="Times New Roman"/>
                <w:b/>
                <w:bCs/>
                <w:kern w:val="1"/>
                <w:lang w:eastAsia="ar-SA"/>
              </w:rPr>
              <w:t xml:space="preserve">Службова </w:t>
            </w:r>
            <w:r w:rsidR="008F3039" w:rsidRPr="00B863DE">
              <w:rPr>
                <w:rFonts w:ascii="Times New Roman" w:hAnsi="Times New Roman" w:cs="Times New Roman"/>
                <w:b/>
                <w:bCs/>
                <w:kern w:val="1"/>
                <w:lang w:eastAsia="ar-SA"/>
              </w:rPr>
              <w:t>(посадова)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520" w:type="dxa"/>
            <w:vMerge/>
            <w:tcBorders>
              <w:left w:val="single" w:sz="4" w:space="0" w:color="000000"/>
              <w:bottom w:val="single" w:sz="4" w:space="0" w:color="000000"/>
              <w:right w:val="single" w:sz="4" w:space="0" w:color="000000"/>
            </w:tcBorders>
            <w:hideMark/>
          </w:tcPr>
          <w:p w:rsidR="003D1453" w:rsidRPr="00B863DE" w:rsidRDefault="003D1453" w:rsidP="003D1453">
            <w:pPr>
              <w:suppressAutoHyphens/>
              <w:snapToGrid w:val="0"/>
              <w:spacing w:after="0" w:line="240" w:lineRule="auto"/>
              <w:jc w:val="center"/>
              <w:rPr>
                <w:rFonts w:ascii="Times New Roman" w:hAnsi="Times New Roman" w:cs="Times New Roman"/>
                <w:bCs/>
                <w:strike/>
                <w:kern w:val="1"/>
                <w:sz w:val="24"/>
                <w:szCs w:val="24"/>
                <w:lang w:eastAsia="ar-SA"/>
              </w:rPr>
            </w:pPr>
          </w:p>
        </w:tc>
      </w:tr>
      <w:tr w:rsidR="003D2BE4" w:rsidRPr="00B863DE" w:rsidTr="00E73191">
        <w:tc>
          <w:tcPr>
            <w:tcW w:w="3687" w:type="dxa"/>
            <w:tcBorders>
              <w:top w:val="single" w:sz="4" w:space="0" w:color="000000"/>
              <w:left w:val="single" w:sz="4" w:space="0" w:color="000000"/>
              <w:bottom w:val="single" w:sz="4" w:space="0" w:color="000000"/>
              <w:right w:val="nil"/>
            </w:tcBorders>
          </w:tcPr>
          <w:p w:rsidR="003D2BE4" w:rsidRPr="00B863DE" w:rsidRDefault="003D2BE4" w:rsidP="003D1453">
            <w:pPr>
              <w:suppressAutoHyphens/>
              <w:spacing w:after="0" w:line="240" w:lineRule="auto"/>
              <w:jc w:val="center"/>
              <w:rPr>
                <w:rFonts w:ascii="Times New Roman" w:hAnsi="Times New Roman" w:cs="Times New Roman"/>
                <w:b/>
                <w:bCs/>
                <w:kern w:val="1"/>
                <w:u w:val="single"/>
                <w:lang w:eastAsia="ar-SA"/>
              </w:rPr>
            </w:pPr>
            <w:r w:rsidRPr="00B863DE">
              <w:rPr>
                <w:rFonts w:ascii="Times New Roman" w:hAnsi="Times New Roman" w:cs="Times New Roman"/>
                <w:b/>
                <w:bCs/>
                <w:kern w:val="1"/>
                <w:u w:val="single"/>
                <w:lang w:eastAsia="ar-SA"/>
              </w:rPr>
              <w:t xml:space="preserve">Пункт 8 ч.1 ст.17 Закону </w:t>
            </w:r>
          </w:p>
          <w:p w:rsidR="003D2BE4" w:rsidRPr="00B863DE" w:rsidRDefault="003D2BE4" w:rsidP="003D1453">
            <w:pPr>
              <w:suppressAutoHyphens/>
              <w:spacing w:after="0" w:line="240" w:lineRule="auto"/>
              <w:jc w:val="center"/>
              <w:rPr>
                <w:rFonts w:ascii="Times New Roman" w:hAnsi="Times New Roman" w:cs="Times New Roman"/>
                <w:bCs/>
                <w:kern w:val="1"/>
                <w:lang w:eastAsia="ar-SA"/>
              </w:rPr>
            </w:pPr>
            <w:r w:rsidRPr="00B863DE">
              <w:rPr>
                <w:rFonts w:ascii="Times New Roman" w:hAnsi="Times New Roman" w:cs="Times New Roman"/>
                <w:bCs/>
                <w:kern w:val="1"/>
                <w:lang w:eastAsia="ar-S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6520" w:type="dxa"/>
            <w:tcBorders>
              <w:left w:val="single" w:sz="4" w:space="0" w:color="000000"/>
              <w:bottom w:val="single" w:sz="4" w:space="0" w:color="000000"/>
              <w:right w:val="single" w:sz="4" w:space="0" w:color="000000"/>
            </w:tcBorders>
          </w:tcPr>
          <w:p w:rsidR="003D2BE4" w:rsidRPr="00B863DE" w:rsidRDefault="00650A97" w:rsidP="00C53D88">
            <w:pPr>
              <w:suppressAutoHyphens/>
              <w:snapToGrid w:val="0"/>
              <w:spacing w:after="0" w:line="240" w:lineRule="auto"/>
              <w:jc w:val="center"/>
              <w:rPr>
                <w:rFonts w:ascii="Times New Roman" w:hAnsi="Times New Roman" w:cs="Times New Roman"/>
                <w:bCs/>
                <w:kern w:val="1"/>
                <w:lang w:eastAsia="ar-SA"/>
              </w:rPr>
            </w:pPr>
            <w:r w:rsidRPr="00B863DE">
              <w:rPr>
                <w:rFonts w:ascii="Times New Roman" w:hAnsi="Times New Roman" w:cs="Times New Roman"/>
                <w:bCs/>
                <w:kern w:val="1"/>
                <w:lang w:eastAsia="ar-SA"/>
              </w:rPr>
              <w:t>Інформаційна довідка з відомостями з Єдиного реєстру</w:t>
            </w:r>
            <w:r w:rsidR="00C264BB" w:rsidRPr="00B863DE">
              <w:rPr>
                <w:rFonts w:ascii="Times New Roman" w:hAnsi="Times New Roman" w:cs="Times New Roman"/>
                <w:bCs/>
                <w:kern w:val="1"/>
                <w:lang w:eastAsia="ar-SA"/>
              </w:rPr>
              <w:t xml:space="preserve"> </w:t>
            </w:r>
            <w:r w:rsidRPr="00B863DE">
              <w:rPr>
                <w:rFonts w:ascii="Times New Roman" w:hAnsi="Times New Roman" w:cs="Times New Roman"/>
                <w:bCs/>
                <w:kern w:val="1"/>
                <w:lang w:eastAsia="ar-SA"/>
              </w:rPr>
              <w:t>підприємств, щодо яких по</w:t>
            </w:r>
            <w:r w:rsidR="00C264BB" w:rsidRPr="00B863DE">
              <w:rPr>
                <w:rFonts w:ascii="Times New Roman" w:hAnsi="Times New Roman" w:cs="Times New Roman"/>
                <w:bCs/>
                <w:kern w:val="1"/>
                <w:lang w:eastAsia="ar-SA"/>
              </w:rPr>
              <w:t xml:space="preserve">рушено провадження у справі про </w:t>
            </w:r>
            <w:r w:rsidRPr="00B863DE">
              <w:rPr>
                <w:rFonts w:ascii="Times New Roman" w:hAnsi="Times New Roman" w:cs="Times New Roman"/>
                <w:bCs/>
                <w:kern w:val="1"/>
                <w:lang w:eastAsia="ar-SA"/>
              </w:rPr>
              <w:t>банкрутство</w:t>
            </w:r>
            <w:r w:rsidR="00C53D88" w:rsidRPr="00B863DE">
              <w:rPr>
                <w:rFonts w:ascii="Times New Roman" w:hAnsi="Times New Roman" w:cs="Times New Roman"/>
                <w:bCs/>
                <w:kern w:val="1"/>
                <w:lang w:eastAsia="ar-SA"/>
              </w:rPr>
              <w:t>, згідно з яких учасника-переможця не визнано у встановленому законом порядку банкрутом та стосовно нього не відкрита ліквідаційна процедура</w:t>
            </w:r>
            <w:r w:rsidR="005553CE" w:rsidRPr="00B863DE">
              <w:rPr>
                <w:rFonts w:ascii="Times New Roman" w:hAnsi="Times New Roman" w:cs="Times New Roman"/>
                <w:bCs/>
                <w:kern w:val="1"/>
                <w:lang w:eastAsia="ar-SA"/>
              </w:rPr>
              <w:t xml:space="preserve"> / або інформація, отримана через електронні ресурси, що надають доступ до державних даних для громадян та бізнесу (Опендатабот, Youcontrol тощо), видані/сформовані у строк не більше 30 денної давнини відносно дати її подання Замовнику.</w:t>
            </w:r>
          </w:p>
          <w:p w:rsidR="00C53D88" w:rsidRPr="00B863DE" w:rsidRDefault="00C53D88" w:rsidP="00C53D88">
            <w:pPr>
              <w:suppressAutoHyphens/>
              <w:snapToGrid w:val="0"/>
              <w:spacing w:after="0" w:line="240" w:lineRule="auto"/>
              <w:jc w:val="center"/>
              <w:rPr>
                <w:rFonts w:ascii="Times New Roman" w:hAnsi="Times New Roman" w:cs="Times New Roman"/>
                <w:bCs/>
                <w:kern w:val="1"/>
                <w:lang w:eastAsia="ar-SA"/>
              </w:rPr>
            </w:pPr>
          </w:p>
          <w:p w:rsidR="00C53D88" w:rsidRPr="00B863DE" w:rsidRDefault="00C53D88" w:rsidP="00C53D88">
            <w:pPr>
              <w:suppressAutoHyphens/>
              <w:spacing w:after="0" w:line="240" w:lineRule="auto"/>
              <w:jc w:val="center"/>
              <w:rPr>
                <w:rFonts w:ascii="Times New Roman" w:hAnsi="Times New Roman" w:cs="Times New Roman"/>
                <w:bCs/>
                <w:i/>
                <w:kern w:val="1"/>
                <w:sz w:val="2"/>
                <w:lang w:eastAsia="ar-SA"/>
              </w:rPr>
            </w:pPr>
          </w:p>
          <w:p w:rsidR="00C53D88" w:rsidRPr="00B863DE" w:rsidRDefault="00C264BB" w:rsidP="00C264BB">
            <w:pPr>
              <w:suppressAutoHyphens/>
              <w:spacing w:after="0" w:line="240" w:lineRule="auto"/>
              <w:jc w:val="center"/>
              <w:rPr>
                <w:rFonts w:ascii="Times New Roman" w:hAnsi="Times New Roman" w:cs="Times New Roman"/>
                <w:bCs/>
                <w:i/>
                <w:kern w:val="1"/>
                <w:sz w:val="18"/>
                <w:szCs w:val="18"/>
                <w:u w:val="single"/>
                <w:lang w:eastAsia="ar-SA"/>
              </w:rPr>
            </w:pPr>
            <w:r w:rsidRPr="00B863DE">
              <w:rPr>
                <w:rFonts w:ascii="Times New Roman" w:hAnsi="Times New Roman" w:cs="Times New Roman"/>
                <w:bCs/>
                <w:i/>
                <w:kern w:val="1"/>
                <w:sz w:val="18"/>
                <w:szCs w:val="18"/>
                <w:u w:val="single"/>
                <w:lang w:eastAsia="ar-SA"/>
              </w:rPr>
              <w:t>Довідка</w:t>
            </w:r>
            <w:r w:rsidR="005553CE" w:rsidRPr="00B863DE">
              <w:rPr>
                <w:rFonts w:ascii="Times New Roman" w:hAnsi="Times New Roman" w:cs="Times New Roman"/>
                <w:bCs/>
                <w:i/>
                <w:kern w:val="1"/>
                <w:sz w:val="18"/>
                <w:szCs w:val="18"/>
                <w:u w:val="single"/>
                <w:lang w:eastAsia="ar-SA"/>
              </w:rPr>
              <w:t xml:space="preserve">/ інформація </w:t>
            </w:r>
            <w:r w:rsidRPr="00B863DE">
              <w:rPr>
                <w:rFonts w:ascii="Times New Roman" w:hAnsi="Times New Roman" w:cs="Times New Roman"/>
                <w:bCs/>
                <w:i/>
                <w:kern w:val="1"/>
                <w:sz w:val="18"/>
                <w:szCs w:val="18"/>
                <w:u w:val="single"/>
                <w:lang w:eastAsia="ar-SA"/>
              </w:rPr>
              <w:t xml:space="preserve"> надається в період відсутності </w:t>
            </w:r>
            <w:r w:rsidR="00C53D88" w:rsidRPr="00B863DE">
              <w:rPr>
                <w:rFonts w:ascii="Times New Roman" w:hAnsi="Times New Roman" w:cs="Times New Roman"/>
                <w:bCs/>
                <w:i/>
                <w:kern w:val="1"/>
                <w:sz w:val="18"/>
                <w:szCs w:val="18"/>
                <w:u w:val="single"/>
                <w:lang w:eastAsia="ar-SA"/>
              </w:rPr>
              <w:t>функціональн</w:t>
            </w:r>
            <w:r w:rsidRPr="00B863DE">
              <w:rPr>
                <w:rFonts w:ascii="Times New Roman" w:hAnsi="Times New Roman" w:cs="Times New Roman"/>
                <w:bCs/>
                <w:i/>
                <w:kern w:val="1"/>
                <w:sz w:val="18"/>
                <w:szCs w:val="18"/>
                <w:u w:val="single"/>
                <w:lang w:eastAsia="ar-SA"/>
              </w:rPr>
              <w:t xml:space="preserve">ої можливості перевірки </w:t>
            </w:r>
            <w:r w:rsidR="00A420CF" w:rsidRPr="00B863DE">
              <w:rPr>
                <w:rFonts w:ascii="Times New Roman" w:hAnsi="Times New Roman" w:cs="Times New Roman"/>
                <w:bCs/>
                <w:i/>
                <w:kern w:val="1"/>
                <w:sz w:val="18"/>
                <w:szCs w:val="18"/>
                <w:u w:val="single"/>
                <w:lang w:eastAsia="ar-SA"/>
              </w:rPr>
              <w:t xml:space="preserve">інформації на вебресурсі Єдиного </w:t>
            </w:r>
            <w:r w:rsidR="00C53D88" w:rsidRPr="00B863DE">
              <w:rPr>
                <w:rFonts w:ascii="Times New Roman" w:hAnsi="Times New Roman" w:cs="Times New Roman"/>
                <w:bCs/>
                <w:i/>
                <w:kern w:val="1"/>
                <w:sz w:val="18"/>
                <w:szCs w:val="18"/>
                <w:u w:val="single"/>
                <w:lang w:eastAsia="ar-SA"/>
              </w:rPr>
              <w:t>реєстру підприємств, щодо яких порушено провадження у справі про банкрутство, яка</w:t>
            </w:r>
          </w:p>
          <w:p w:rsidR="00C53D88" w:rsidRPr="00B863DE" w:rsidRDefault="00C53D88" w:rsidP="00C53D88">
            <w:pPr>
              <w:suppressAutoHyphens/>
              <w:snapToGrid w:val="0"/>
              <w:spacing w:after="0" w:line="240" w:lineRule="auto"/>
              <w:jc w:val="center"/>
              <w:rPr>
                <w:rFonts w:ascii="Times New Roman" w:hAnsi="Times New Roman" w:cs="Times New Roman"/>
                <w:bCs/>
                <w:i/>
                <w:kern w:val="1"/>
                <w:sz w:val="18"/>
                <w:szCs w:val="18"/>
                <w:u w:val="single"/>
                <w:lang w:eastAsia="ar-SA"/>
              </w:rPr>
            </w:pPr>
            <w:r w:rsidRPr="00B863DE">
              <w:rPr>
                <w:rFonts w:ascii="Times New Roman" w:hAnsi="Times New Roman" w:cs="Times New Roman"/>
                <w:bCs/>
                <w:i/>
                <w:kern w:val="1"/>
                <w:sz w:val="18"/>
                <w:szCs w:val="18"/>
                <w:u w:val="single"/>
                <w:lang w:eastAsia="ar-SA"/>
              </w:rPr>
              <w:t>не стосується запитувача</w:t>
            </w:r>
            <w:r w:rsidR="00E73191" w:rsidRPr="00B863DE">
              <w:rPr>
                <w:rFonts w:ascii="Times New Roman" w:hAnsi="Times New Roman" w:cs="Times New Roman"/>
                <w:bCs/>
                <w:i/>
                <w:kern w:val="1"/>
                <w:sz w:val="18"/>
                <w:szCs w:val="18"/>
                <w:u w:val="single"/>
                <w:lang w:eastAsia="ar-SA"/>
              </w:rPr>
              <w:t>.</w:t>
            </w:r>
          </w:p>
          <w:p w:rsidR="00C264BB" w:rsidRPr="00B863DE" w:rsidRDefault="00C264BB" w:rsidP="00C53D88">
            <w:pPr>
              <w:suppressAutoHyphens/>
              <w:snapToGrid w:val="0"/>
              <w:spacing w:after="0" w:line="240" w:lineRule="auto"/>
              <w:jc w:val="center"/>
              <w:rPr>
                <w:rFonts w:ascii="Times New Roman" w:hAnsi="Times New Roman" w:cs="Times New Roman"/>
                <w:bCs/>
                <w:i/>
                <w:kern w:val="1"/>
                <w:sz w:val="18"/>
                <w:szCs w:val="18"/>
                <w:u w:val="single"/>
                <w:lang w:eastAsia="ar-SA"/>
              </w:rPr>
            </w:pPr>
          </w:p>
          <w:p w:rsidR="00650A97" w:rsidRPr="00B863DE" w:rsidRDefault="00650A97" w:rsidP="005553CE">
            <w:pPr>
              <w:suppressAutoHyphens/>
              <w:snapToGrid w:val="0"/>
              <w:spacing w:after="0" w:line="240" w:lineRule="auto"/>
              <w:jc w:val="center"/>
              <w:rPr>
                <w:rFonts w:ascii="Times New Roman" w:hAnsi="Times New Roman" w:cs="Times New Roman"/>
                <w:bCs/>
                <w:i/>
                <w:kern w:val="1"/>
                <w:lang w:eastAsia="ar-SA"/>
              </w:rPr>
            </w:pPr>
          </w:p>
        </w:tc>
      </w:tr>
      <w:tr w:rsidR="003D1453" w:rsidRPr="00B863DE" w:rsidTr="00E73191">
        <w:tc>
          <w:tcPr>
            <w:tcW w:w="3687"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3D1453" w:rsidRPr="00B863DE" w:rsidRDefault="008F3039" w:rsidP="00404F31">
            <w:pPr>
              <w:suppressAutoHyphens/>
              <w:spacing w:after="0" w:line="240" w:lineRule="auto"/>
              <w:jc w:val="center"/>
              <w:rPr>
                <w:rFonts w:ascii="Times New Roman" w:hAnsi="Times New Roman" w:cs="Times New Roman"/>
                <w:b/>
                <w:bCs/>
                <w:kern w:val="1"/>
                <w:sz w:val="24"/>
                <w:szCs w:val="24"/>
                <w:lang w:eastAsia="ar-SA"/>
              </w:rPr>
            </w:pPr>
            <w:r w:rsidRPr="00B863DE">
              <w:rPr>
                <w:rFonts w:ascii="Times New Roman" w:hAnsi="Times New Roman" w:cs="Times New Roman"/>
                <w:b/>
                <w:bCs/>
                <w:kern w:val="1"/>
                <w:lang w:eastAsia="ar-SA"/>
              </w:rPr>
              <w:t xml:space="preserve">Вимоги статті 17 Закону (частина </w:t>
            </w:r>
            <w:r w:rsidR="00404F31" w:rsidRPr="00B863DE">
              <w:rPr>
                <w:rFonts w:ascii="Times New Roman" w:hAnsi="Times New Roman" w:cs="Times New Roman"/>
                <w:b/>
                <w:bCs/>
                <w:kern w:val="1"/>
                <w:lang w:eastAsia="ar-SA"/>
              </w:rPr>
              <w:t>2</w:t>
            </w:r>
            <w:r w:rsidRPr="00B863DE">
              <w:rPr>
                <w:rFonts w:ascii="Times New Roman" w:hAnsi="Times New Roman" w:cs="Times New Roman"/>
                <w:b/>
                <w:bCs/>
                <w:kern w:val="1"/>
                <w:lang w:eastAsia="ar-SA"/>
              </w:rPr>
              <w:t>)</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D1453" w:rsidRPr="00B863DE" w:rsidRDefault="003D1453" w:rsidP="003D1453">
            <w:pPr>
              <w:suppressAutoHyphens/>
              <w:spacing w:after="0" w:line="240" w:lineRule="auto"/>
              <w:jc w:val="center"/>
              <w:rPr>
                <w:rFonts w:ascii="Times New Roman" w:hAnsi="Times New Roman" w:cs="Times New Roman"/>
                <w:b/>
                <w:kern w:val="1"/>
                <w:sz w:val="24"/>
                <w:szCs w:val="24"/>
                <w:lang w:eastAsia="ar-SA"/>
              </w:rPr>
            </w:pPr>
            <w:r w:rsidRPr="00B863DE">
              <w:rPr>
                <w:rFonts w:ascii="Times New Roman" w:hAnsi="Times New Roman" w:cs="Times New Roman"/>
                <w:b/>
                <w:bCs/>
                <w:kern w:val="1"/>
                <w:lang w:eastAsia="ar-SA"/>
              </w:rPr>
              <w:t>Переможець торгів на виконання вимоги ч. 2 статті 17 Закону повинен надати інформацію, наведену нижче**</w:t>
            </w:r>
          </w:p>
        </w:tc>
      </w:tr>
      <w:tr w:rsidR="003D1453" w:rsidRPr="00B863DE" w:rsidTr="00E73191">
        <w:tc>
          <w:tcPr>
            <w:tcW w:w="3687" w:type="dxa"/>
            <w:tcBorders>
              <w:top w:val="single" w:sz="4" w:space="0" w:color="000000"/>
              <w:left w:val="single" w:sz="4" w:space="0" w:color="000000"/>
              <w:bottom w:val="single" w:sz="4" w:space="0" w:color="000000"/>
              <w:right w:val="nil"/>
            </w:tcBorders>
          </w:tcPr>
          <w:p w:rsidR="003D1453" w:rsidRPr="00B863DE" w:rsidRDefault="003D1453" w:rsidP="003D1453">
            <w:pPr>
              <w:suppressAutoHyphens/>
              <w:spacing w:after="0" w:line="240" w:lineRule="auto"/>
              <w:jc w:val="center"/>
              <w:rPr>
                <w:rFonts w:ascii="Times New Roman" w:hAnsi="Times New Roman" w:cs="Times New Roman"/>
                <w:b/>
                <w:bCs/>
                <w:kern w:val="1"/>
                <w:sz w:val="24"/>
                <w:szCs w:val="24"/>
                <w:lang w:eastAsia="ar-SA"/>
              </w:rPr>
            </w:pPr>
            <w:r w:rsidRPr="00B863DE">
              <w:rPr>
                <w:rFonts w:ascii="Times New Roman" w:hAnsi="Times New Roman" w:cs="Times New Roman"/>
                <w:b/>
                <w:bCs/>
                <w:kern w:val="1"/>
                <w:u w:val="single"/>
                <w:lang w:eastAsia="ar-SA"/>
              </w:rPr>
              <w:t>ч. 2 ст. 17 Закону</w:t>
            </w:r>
          </w:p>
          <w:p w:rsidR="00404F31" w:rsidRPr="00B863DE" w:rsidRDefault="00404F31" w:rsidP="00404F31">
            <w:pPr>
              <w:suppressAutoHyphens/>
              <w:spacing w:after="0" w:line="240" w:lineRule="auto"/>
              <w:jc w:val="center"/>
              <w:rPr>
                <w:rFonts w:ascii="Times New Roman" w:hAnsi="Times New Roman" w:cs="Times New Roman"/>
                <w:b/>
                <w:bCs/>
                <w:kern w:val="1"/>
                <w:lang w:eastAsia="ar-SA"/>
              </w:rPr>
            </w:pPr>
            <w:r w:rsidRPr="00B863DE">
              <w:rPr>
                <w:rFonts w:ascii="Times New Roman" w:hAnsi="Times New Roman" w:cs="Times New Roman"/>
                <w:b/>
                <w:bCs/>
                <w:kern w:val="1"/>
                <w:lang w:eastAsia="ar-SA"/>
              </w:rPr>
              <w:t xml:space="preserve">Замовник може прийняти рішення про відмову учаснику в участі у процедурі закупівлі та може </w:t>
            </w:r>
            <w:r w:rsidRPr="00B863DE">
              <w:rPr>
                <w:rFonts w:ascii="Times New Roman" w:hAnsi="Times New Roman" w:cs="Times New Roman"/>
                <w:b/>
                <w:bCs/>
                <w:kern w:val="1"/>
                <w:lang w:eastAsia="ar-SA"/>
              </w:rPr>
              <w:lastRenderedPageBreak/>
              <w:t>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4F31" w:rsidRPr="00B863DE" w:rsidRDefault="00404F31" w:rsidP="00404F31">
            <w:pPr>
              <w:suppressAutoHyphens/>
              <w:spacing w:after="0" w:line="240" w:lineRule="auto"/>
              <w:jc w:val="center"/>
              <w:rPr>
                <w:rFonts w:ascii="Times New Roman" w:hAnsi="Times New Roman" w:cs="Times New Roman"/>
                <w:b/>
                <w:bCs/>
                <w:kern w:val="1"/>
                <w:lang w:eastAsia="ar-SA"/>
              </w:rPr>
            </w:pPr>
          </w:p>
          <w:p w:rsidR="00404F31" w:rsidRPr="00B863DE" w:rsidRDefault="00404F31" w:rsidP="00404F31">
            <w:pPr>
              <w:suppressAutoHyphens/>
              <w:spacing w:after="0" w:line="240" w:lineRule="auto"/>
              <w:jc w:val="center"/>
              <w:rPr>
                <w:rFonts w:ascii="Times New Roman" w:hAnsi="Times New Roman" w:cs="Times New Roman"/>
                <w:b/>
                <w:bCs/>
                <w:kern w:val="1"/>
                <w:sz w:val="18"/>
                <w:szCs w:val="18"/>
                <w:lang w:eastAsia="ar-SA"/>
              </w:rPr>
            </w:pPr>
            <w:r w:rsidRPr="00B863DE">
              <w:rPr>
                <w:rFonts w:ascii="Times New Roman" w:hAnsi="Times New Roman" w:cs="Times New Roman"/>
                <w:b/>
                <w:bCs/>
                <w:kern w:val="1"/>
                <w:sz w:val="18"/>
                <w:szCs w:val="18"/>
                <w:lang w:eastAsia="ar-S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04F31" w:rsidRPr="00B863DE" w:rsidRDefault="00404F31" w:rsidP="00404F31">
            <w:pPr>
              <w:suppressAutoHyphens/>
              <w:spacing w:after="0" w:line="240" w:lineRule="auto"/>
              <w:jc w:val="center"/>
              <w:rPr>
                <w:rFonts w:ascii="Times New Roman" w:hAnsi="Times New Roman" w:cs="Times New Roman"/>
                <w:b/>
                <w:bCs/>
                <w:kern w:val="1"/>
                <w:sz w:val="18"/>
                <w:szCs w:val="18"/>
                <w:lang w:eastAsia="ar-SA"/>
              </w:rPr>
            </w:pPr>
          </w:p>
          <w:p w:rsidR="003D1453" w:rsidRPr="00B863DE" w:rsidRDefault="00404F31" w:rsidP="00404F31">
            <w:pPr>
              <w:suppressAutoHyphens/>
              <w:spacing w:after="0" w:line="240" w:lineRule="auto"/>
              <w:jc w:val="center"/>
              <w:rPr>
                <w:rFonts w:ascii="Times New Roman" w:hAnsi="Times New Roman" w:cs="Times New Roman"/>
                <w:b/>
                <w:bCs/>
                <w:kern w:val="1"/>
                <w:sz w:val="24"/>
                <w:szCs w:val="24"/>
                <w:lang w:eastAsia="ar-SA"/>
              </w:rPr>
            </w:pPr>
            <w:r w:rsidRPr="00B863DE">
              <w:rPr>
                <w:rFonts w:ascii="Times New Roman" w:hAnsi="Times New Roman" w:cs="Times New Roman"/>
                <w:b/>
                <w:bCs/>
                <w:kern w:val="1"/>
                <w:sz w:val="18"/>
                <w:szCs w:val="18"/>
                <w:lang w:eastAsia="ar-SA"/>
              </w:rPr>
              <w:t>Якщо замовник вважає таке підтвердження достатнім, учаснику не може бути відмовлено в участі в процедурі закупівлі</w:t>
            </w:r>
          </w:p>
        </w:tc>
        <w:tc>
          <w:tcPr>
            <w:tcW w:w="6520" w:type="dxa"/>
            <w:tcBorders>
              <w:top w:val="single" w:sz="4" w:space="0" w:color="000000"/>
              <w:left w:val="single" w:sz="4" w:space="0" w:color="000000"/>
              <w:bottom w:val="single" w:sz="4" w:space="0" w:color="000000"/>
              <w:right w:val="single" w:sz="4" w:space="0" w:color="000000"/>
            </w:tcBorders>
            <w:hideMark/>
          </w:tcPr>
          <w:p w:rsidR="003D1453" w:rsidRPr="00B863DE" w:rsidRDefault="003D1453" w:rsidP="003D1453">
            <w:pPr>
              <w:suppressAutoHyphens/>
              <w:spacing w:after="0" w:line="240" w:lineRule="auto"/>
              <w:jc w:val="center"/>
              <w:rPr>
                <w:rFonts w:ascii="Times New Roman" w:hAnsi="Times New Roman" w:cs="Times New Roman"/>
                <w:bCs/>
                <w:kern w:val="1"/>
                <w:sz w:val="24"/>
                <w:szCs w:val="24"/>
                <w:lang w:eastAsia="ar-SA"/>
              </w:rPr>
            </w:pPr>
            <w:r w:rsidRPr="00B863DE">
              <w:rPr>
                <w:rFonts w:ascii="Times New Roman" w:hAnsi="Times New Roman" w:cs="Times New Roman"/>
                <w:bCs/>
                <w:kern w:val="1"/>
                <w:lang w:eastAsia="ar-SA"/>
              </w:rPr>
              <w:lastRenderedPageBreak/>
              <w:t xml:space="preserve">Довідка в довільній формі за підписом </w:t>
            </w:r>
            <w:r w:rsidRPr="00B863DE">
              <w:rPr>
                <w:rFonts w:ascii="Times New Roman" w:hAnsi="Times New Roman" w:cs="Times New Roman"/>
                <w:kern w:val="1"/>
                <w:lang w:eastAsia="ar-SA"/>
              </w:rPr>
              <w:t>керівника або особи уповноваженої учасником на підписання тендерної пропозиції про відсутність фактів не</w:t>
            </w:r>
            <w:r w:rsidRPr="00B863DE">
              <w:rPr>
                <w:rFonts w:ascii="Times New Roman" w:hAnsi="Times New Roman" w:cs="Times New Roman"/>
                <w:bCs/>
                <w:kern w:val="1"/>
                <w:lang w:eastAsia="ar-SA"/>
              </w:rPr>
              <w:t xml:space="preserve">виконання своїх зобов’язань за раніше укладеним договором про закупівлю з замовником, що призвело </w:t>
            </w:r>
            <w:r w:rsidRPr="00B863DE">
              <w:rPr>
                <w:rFonts w:ascii="Times New Roman" w:hAnsi="Times New Roman" w:cs="Times New Roman"/>
                <w:bCs/>
                <w:kern w:val="1"/>
                <w:lang w:eastAsia="ar-SA"/>
              </w:rPr>
              <w:lastRenderedPageBreak/>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D1453" w:rsidRPr="00B863DE" w:rsidRDefault="003D1453" w:rsidP="003D1453">
            <w:pPr>
              <w:suppressAutoHyphens/>
              <w:spacing w:after="0" w:line="240" w:lineRule="auto"/>
              <w:jc w:val="center"/>
              <w:rPr>
                <w:rFonts w:ascii="Times New Roman" w:hAnsi="Times New Roman" w:cs="Times New Roman"/>
                <w:bCs/>
                <w:kern w:val="1"/>
                <w:sz w:val="24"/>
                <w:szCs w:val="24"/>
                <w:lang w:eastAsia="ar-SA"/>
              </w:rPr>
            </w:pPr>
            <w:r w:rsidRPr="00B863DE">
              <w:rPr>
                <w:rFonts w:ascii="Times New Roman" w:hAnsi="Times New Roman" w:cs="Times New Roman"/>
                <w:bCs/>
                <w:kern w:val="1"/>
                <w:lang w:eastAsia="ar-SA"/>
              </w:rPr>
              <w:t>або</w:t>
            </w:r>
          </w:p>
          <w:p w:rsidR="003D1453" w:rsidRPr="00B863DE" w:rsidRDefault="003D1453" w:rsidP="003D1453">
            <w:pPr>
              <w:suppressAutoHyphens/>
              <w:spacing w:after="0" w:line="240" w:lineRule="auto"/>
              <w:jc w:val="center"/>
              <w:rPr>
                <w:rFonts w:ascii="Times New Roman" w:hAnsi="Times New Roman" w:cs="Times New Roman"/>
                <w:strike/>
                <w:kern w:val="1"/>
                <w:sz w:val="24"/>
                <w:szCs w:val="24"/>
                <w:lang w:eastAsia="ar-SA"/>
              </w:rPr>
            </w:pPr>
            <w:r w:rsidRPr="00B863DE">
              <w:rPr>
                <w:rFonts w:ascii="Times New Roman" w:hAnsi="Times New Roman" w:cs="Times New Roman"/>
                <w:kern w:val="1"/>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bookmarkEnd w:id="3"/>
    </w:tbl>
    <w:p w:rsidR="00404F31" w:rsidRPr="00B863DE" w:rsidRDefault="00404F31" w:rsidP="00101C31">
      <w:pPr>
        <w:shd w:val="clear" w:color="auto" w:fill="FFFFFF"/>
        <w:spacing w:after="0" w:line="240" w:lineRule="auto"/>
        <w:jc w:val="both"/>
        <w:rPr>
          <w:rFonts w:ascii="Times New Roman" w:hAnsi="Times New Roman" w:cs="Times New Roman"/>
        </w:rPr>
      </w:pPr>
    </w:p>
    <w:p w:rsidR="004D2E63" w:rsidRPr="00B863DE" w:rsidRDefault="0034401E" w:rsidP="00101C31">
      <w:pPr>
        <w:shd w:val="clear" w:color="auto" w:fill="FFFFFF"/>
        <w:spacing w:after="0" w:line="240" w:lineRule="auto"/>
        <w:jc w:val="both"/>
        <w:rPr>
          <w:rFonts w:ascii="Times New Roman" w:hAnsi="Times New Roman" w:cs="Times New Roman"/>
          <w:i/>
        </w:rPr>
      </w:pPr>
      <w:r w:rsidRPr="00B863DE">
        <w:rPr>
          <w:rFonts w:ascii="Times New Roman" w:hAnsi="Times New Roman" w:cs="Times New Roman"/>
          <w:i/>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34401E" w:rsidRPr="00B863DE" w:rsidRDefault="0034401E" w:rsidP="00101C31">
      <w:pPr>
        <w:shd w:val="clear" w:color="auto" w:fill="FFFFFF"/>
        <w:spacing w:after="0" w:line="240" w:lineRule="auto"/>
        <w:jc w:val="both"/>
        <w:rPr>
          <w:rFonts w:ascii="Times New Roman" w:hAnsi="Times New Roman" w:cs="Times New Roman"/>
        </w:rPr>
      </w:pPr>
    </w:p>
    <w:p w:rsidR="004D2E63" w:rsidRPr="00B863DE" w:rsidRDefault="004D2E63" w:rsidP="00101C31">
      <w:pPr>
        <w:suppressAutoHyphens/>
        <w:spacing w:after="0" w:line="240" w:lineRule="auto"/>
        <w:jc w:val="both"/>
        <w:rPr>
          <w:rFonts w:ascii="Times New Roman" w:hAnsi="Times New Roman"/>
          <w:i/>
          <w:color w:val="000000"/>
          <w:kern w:val="1"/>
          <w:lang w:eastAsia="ar-SA"/>
        </w:rPr>
      </w:pPr>
      <w:r w:rsidRPr="00B863DE">
        <w:rPr>
          <w:rFonts w:ascii="Times New Roman" w:hAnsi="Times New Roman"/>
          <w:i/>
          <w:color w:val="000000"/>
          <w:kern w:val="1"/>
          <w:lang w:eastAsia="ar-SA"/>
        </w:rPr>
        <w:t>Примітка:</w:t>
      </w:r>
    </w:p>
    <w:p w:rsidR="004D2E63" w:rsidRPr="00B863DE" w:rsidRDefault="004D2E63" w:rsidP="00101C31">
      <w:pPr>
        <w:suppressAutoHyphens/>
        <w:spacing w:after="0" w:line="240" w:lineRule="auto"/>
        <w:jc w:val="both"/>
        <w:rPr>
          <w:rFonts w:ascii="Times New Roman" w:hAnsi="Times New Roman"/>
          <w:i/>
          <w:color w:val="000000"/>
          <w:kern w:val="1"/>
          <w:lang w:eastAsia="ar-SA"/>
        </w:rPr>
      </w:pPr>
      <w:r w:rsidRPr="00B863DE">
        <w:rPr>
          <w:rFonts w:ascii="Times New Roman" w:hAnsi="Times New Roman"/>
          <w:i/>
          <w:color w:val="000000"/>
          <w:kern w:val="1"/>
          <w:lang w:eastAsia="ar-SA"/>
        </w:rPr>
        <w:t>1. Учасник-нерези</w:t>
      </w:r>
      <w:r w:rsidR="0034401E" w:rsidRPr="00B863DE">
        <w:rPr>
          <w:rFonts w:ascii="Times New Roman" w:hAnsi="Times New Roman"/>
          <w:i/>
          <w:color w:val="000000"/>
          <w:kern w:val="1"/>
          <w:lang w:eastAsia="ar-SA"/>
        </w:rPr>
        <w:t>дент повинен надати зазначені у цьому Додатку</w:t>
      </w:r>
      <w:r w:rsidRPr="00B863DE">
        <w:rPr>
          <w:rFonts w:ascii="Times New Roman" w:hAnsi="Times New Roman"/>
          <w:i/>
          <w:color w:val="000000"/>
          <w:kern w:val="1"/>
          <w:lang w:eastAsia="ar-SA"/>
        </w:rPr>
        <w:t xml:space="preserve">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4D2E63" w:rsidRPr="00B863DE" w:rsidRDefault="004D2E63" w:rsidP="00101C31">
      <w:pPr>
        <w:suppressAutoHyphens/>
        <w:spacing w:after="0" w:line="240" w:lineRule="auto"/>
        <w:jc w:val="both"/>
        <w:rPr>
          <w:rFonts w:ascii="Times New Roman" w:hAnsi="Times New Roman"/>
          <w:i/>
          <w:color w:val="000000"/>
          <w:kern w:val="1"/>
          <w:lang w:eastAsia="ar-SA"/>
        </w:rPr>
      </w:pPr>
      <w:r w:rsidRPr="00B863DE">
        <w:rPr>
          <w:rFonts w:ascii="Times New Roman" w:hAnsi="Times New Roman"/>
          <w:i/>
          <w:color w:val="000000"/>
          <w:kern w:val="1"/>
          <w:lang w:eastAsia="ar-SA"/>
        </w:rPr>
        <w:t>*</w:t>
      </w:r>
      <w:r w:rsidRPr="00B863DE">
        <w:t xml:space="preserve"> </w:t>
      </w:r>
      <w:r w:rsidRPr="00B863DE">
        <w:rPr>
          <w:rFonts w:ascii="Times New Roman" w:hAnsi="Times New Roman"/>
          <w:i/>
          <w:color w:val="000000"/>
          <w:kern w:val="1"/>
          <w:lang w:eastAsia="ar-SA"/>
        </w:rPr>
        <w:t xml:space="preserve">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w:t>
      </w:r>
      <w:r w:rsidRPr="00B863DE">
        <w:rPr>
          <w:rFonts w:ascii="Times New Roman" w:hAnsi="Times New Roman"/>
          <w:i/>
          <w:color w:val="000000"/>
          <w:kern w:val="1"/>
          <w:lang w:eastAsia="ar-SA"/>
        </w:rPr>
        <w:lastRenderedPageBreak/>
        <w:t>встановленому законодавством України порядку. Тексти повинні бути автентичними, визначальним є текст, викладений українською мовою.</w:t>
      </w:r>
    </w:p>
    <w:p w:rsidR="0034401E" w:rsidRPr="00B863DE" w:rsidRDefault="004D2E63" w:rsidP="00101C31">
      <w:pPr>
        <w:suppressAutoHyphens/>
        <w:spacing w:after="0" w:line="240" w:lineRule="auto"/>
        <w:jc w:val="both"/>
        <w:rPr>
          <w:rFonts w:ascii="Times New Roman" w:hAnsi="Times New Roman"/>
          <w:i/>
          <w:color w:val="000000"/>
          <w:kern w:val="1"/>
          <w:lang w:eastAsia="ar-SA"/>
        </w:rPr>
      </w:pPr>
      <w:r w:rsidRPr="00B863DE">
        <w:rPr>
          <w:rFonts w:ascii="Times New Roman" w:hAnsi="Times New Roman"/>
          <w:i/>
          <w:color w:val="000000"/>
          <w:kern w:val="1"/>
          <w:lang w:eastAsia="ar-SA"/>
        </w:rPr>
        <w:t xml:space="preserve">2. </w:t>
      </w:r>
      <w:r w:rsidR="0034401E" w:rsidRPr="00B863DE">
        <w:rPr>
          <w:rFonts w:ascii="Times New Roman" w:hAnsi="Times New Roman"/>
          <w:i/>
          <w:color w:val="000000"/>
          <w:kern w:val="1"/>
          <w:lang w:eastAsia="ar-SA"/>
        </w:rPr>
        <w:t>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вимоги відповідно до цього Додатка та тендерної документації.</w:t>
      </w:r>
    </w:p>
    <w:p w:rsidR="004D2E63" w:rsidRPr="00B863DE" w:rsidRDefault="0034401E" w:rsidP="00101C31">
      <w:pPr>
        <w:suppressAutoHyphens/>
        <w:spacing w:after="0" w:line="240" w:lineRule="auto"/>
        <w:jc w:val="both"/>
        <w:rPr>
          <w:rFonts w:ascii="Times New Roman" w:hAnsi="Times New Roman"/>
          <w:i/>
          <w:color w:val="000000"/>
          <w:kern w:val="1"/>
          <w:lang w:eastAsia="ar-SA"/>
        </w:rPr>
      </w:pPr>
      <w:r w:rsidRPr="00B863DE">
        <w:rPr>
          <w:rFonts w:ascii="Times New Roman" w:hAnsi="Times New Roman"/>
          <w:i/>
          <w:color w:val="000000"/>
          <w:kern w:val="1"/>
          <w:lang w:eastAsia="ar-SA"/>
        </w:rPr>
        <w:t>3</w:t>
      </w:r>
      <w:r w:rsidR="004D2E63" w:rsidRPr="00B863DE">
        <w:rPr>
          <w:rFonts w:ascii="Times New Roman" w:hAnsi="Times New Roman"/>
          <w:i/>
          <w:color w:val="000000"/>
          <w:kern w:val="1"/>
          <w:lang w:eastAsia="ar-SA"/>
        </w:rPr>
        <w:t>.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4D2E63" w:rsidRPr="00B863DE" w:rsidRDefault="0034401E" w:rsidP="00101C31">
      <w:pPr>
        <w:suppressAutoHyphens/>
        <w:spacing w:after="0" w:line="240" w:lineRule="auto"/>
        <w:jc w:val="both"/>
        <w:rPr>
          <w:rFonts w:ascii="Times New Roman" w:hAnsi="Times New Roman"/>
          <w:i/>
          <w:color w:val="000000"/>
          <w:kern w:val="1"/>
          <w:lang w:eastAsia="ar-SA"/>
        </w:rPr>
      </w:pPr>
      <w:r w:rsidRPr="00B863DE">
        <w:rPr>
          <w:rFonts w:ascii="Times New Roman" w:hAnsi="Times New Roman"/>
          <w:i/>
          <w:color w:val="000000"/>
          <w:kern w:val="1"/>
          <w:lang w:eastAsia="ar-SA"/>
        </w:rPr>
        <w:t>4</w:t>
      </w:r>
      <w:r w:rsidR="004D2E63" w:rsidRPr="00B863DE">
        <w:rPr>
          <w:rFonts w:ascii="Times New Roman" w:hAnsi="Times New Roman"/>
          <w:i/>
          <w:color w:val="000000"/>
          <w:kern w:val="1"/>
          <w:lang w:eastAsia="ar-SA"/>
        </w:rPr>
        <w:t>.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«Прозорро» у формі, що дає можливість онлайн перевірки їх справжності (легітимності / автентичності).</w:t>
      </w:r>
    </w:p>
    <w:p w:rsidR="004D2E63" w:rsidRPr="00B863DE" w:rsidRDefault="0034401E" w:rsidP="00101C31">
      <w:pPr>
        <w:suppressAutoHyphens/>
        <w:spacing w:after="0" w:line="240" w:lineRule="auto"/>
        <w:jc w:val="both"/>
        <w:rPr>
          <w:rFonts w:ascii="Times New Roman" w:hAnsi="Times New Roman"/>
          <w:i/>
          <w:color w:val="000000"/>
          <w:kern w:val="1"/>
          <w:lang w:eastAsia="ar-SA"/>
        </w:rPr>
      </w:pPr>
      <w:r w:rsidRPr="00B863DE">
        <w:rPr>
          <w:rFonts w:ascii="Times New Roman" w:hAnsi="Times New Roman"/>
          <w:i/>
          <w:color w:val="000000"/>
          <w:kern w:val="1"/>
          <w:lang w:eastAsia="ar-SA"/>
        </w:rPr>
        <w:t>5</w:t>
      </w:r>
      <w:r w:rsidR="004D2E63" w:rsidRPr="00B863DE">
        <w:rPr>
          <w:rFonts w:ascii="Times New Roman" w:hAnsi="Times New Roman"/>
          <w:i/>
          <w:color w:val="000000"/>
          <w:kern w:val="1"/>
          <w:lang w:eastAsia="ar-SA"/>
        </w:rPr>
        <w:t>.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C359D7" w:rsidRPr="00B863DE" w:rsidRDefault="0034401E" w:rsidP="00101C31">
      <w:pPr>
        <w:suppressAutoHyphens/>
        <w:spacing w:after="0" w:line="240" w:lineRule="auto"/>
        <w:jc w:val="both"/>
        <w:rPr>
          <w:rFonts w:ascii="Times New Roman" w:hAnsi="Times New Roman"/>
          <w:i/>
          <w:iCs/>
          <w:color w:val="000000"/>
          <w:kern w:val="1"/>
          <w:lang w:eastAsia="ar-SA"/>
        </w:rPr>
      </w:pPr>
      <w:r w:rsidRPr="00B863DE">
        <w:rPr>
          <w:rFonts w:ascii="Times New Roman" w:hAnsi="Times New Roman"/>
          <w:i/>
          <w:color w:val="000000"/>
          <w:kern w:val="1"/>
          <w:lang w:eastAsia="ar-SA"/>
        </w:rPr>
        <w:t>6</w:t>
      </w:r>
      <w:r w:rsidR="004D2E63" w:rsidRPr="00B863DE">
        <w:rPr>
          <w:rFonts w:ascii="Times New Roman" w:hAnsi="Times New Roman"/>
          <w:i/>
          <w:color w:val="000000"/>
          <w:kern w:val="1"/>
          <w:lang w:eastAsia="ar-SA"/>
        </w:rPr>
        <w:t>.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3B57A4" w:rsidRPr="00B863DE" w:rsidRDefault="003B57A4"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101C31" w:rsidRPr="00B863DE" w:rsidRDefault="00101C31" w:rsidP="003B57A4">
      <w:pPr>
        <w:suppressAutoHyphens/>
        <w:spacing w:after="0" w:line="240" w:lineRule="auto"/>
        <w:ind w:left="-426"/>
        <w:jc w:val="both"/>
        <w:rPr>
          <w:rFonts w:ascii="Times New Roman" w:hAnsi="Times New Roman"/>
          <w:i/>
          <w:iCs/>
          <w:color w:val="000000"/>
          <w:kern w:val="1"/>
          <w:lang w:eastAsia="ar-SA"/>
        </w:rPr>
      </w:pPr>
    </w:p>
    <w:p w:rsidR="003B57A4" w:rsidRPr="00B863DE" w:rsidRDefault="003B57A4" w:rsidP="003B57A4">
      <w:pPr>
        <w:widowControl w:val="0"/>
        <w:shd w:val="clear" w:color="auto" w:fill="FFFFFF"/>
        <w:spacing w:before="120" w:after="240"/>
        <w:jc w:val="right"/>
        <w:rPr>
          <w:rFonts w:ascii="Times New Roman" w:hAnsi="Times New Roman" w:cs="Times New Roman"/>
          <w:b/>
          <w:sz w:val="24"/>
          <w:szCs w:val="24"/>
        </w:rPr>
      </w:pPr>
      <w:r w:rsidRPr="00B863DE">
        <w:rPr>
          <w:rFonts w:ascii="Times New Roman" w:hAnsi="Times New Roman" w:cs="Times New Roman"/>
          <w:b/>
          <w:sz w:val="24"/>
          <w:szCs w:val="24"/>
        </w:rPr>
        <w:lastRenderedPageBreak/>
        <w:t>ДОДАТОК 5 ДО ТЕНДЕРНОЇ ДОКУМЕНТАЦІЇ</w:t>
      </w:r>
    </w:p>
    <w:p w:rsidR="003B57A4" w:rsidRPr="00B863DE" w:rsidRDefault="003B57A4" w:rsidP="004E52BB">
      <w:pPr>
        <w:spacing w:line="240" w:lineRule="auto"/>
        <w:ind w:left="-426" w:hanging="2"/>
        <w:jc w:val="both"/>
        <w:rPr>
          <w:rFonts w:ascii="Times New Roman" w:hAnsi="Times New Roman"/>
          <w:b/>
          <w:i/>
        </w:rPr>
      </w:pPr>
      <w:r w:rsidRPr="00B863DE">
        <w:rPr>
          <w:rFonts w:ascii="Times New Roman" w:hAnsi="Times New Roman"/>
          <w:b/>
          <w:i/>
        </w:rPr>
        <w:t>*Факт подання тендерної пропозиції вважається безумовною згодою учасника з поданим у цьому додатку – МЕНЮ.</w:t>
      </w:r>
    </w:p>
    <w:p w:rsidR="003B57A4" w:rsidRPr="00B863DE" w:rsidRDefault="003B57A4" w:rsidP="004E52BB">
      <w:pPr>
        <w:spacing w:line="240" w:lineRule="auto"/>
        <w:ind w:left="-426" w:hanging="2"/>
        <w:jc w:val="center"/>
        <w:rPr>
          <w:rFonts w:ascii="Times New Roman" w:hAnsi="Times New Roman" w:cs="Times New Roman"/>
          <w:b/>
          <w:sz w:val="24"/>
          <w:szCs w:val="24"/>
        </w:rPr>
      </w:pPr>
      <w:r w:rsidRPr="00B863DE">
        <w:rPr>
          <w:rFonts w:ascii="Times New Roman" w:hAnsi="Times New Roman"/>
          <w:b/>
          <w:sz w:val="24"/>
          <w:szCs w:val="24"/>
        </w:rPr>
        <w:t xml:space="preserve">ПРИМІРНЕ </w:t>
      </w:r>
      <w:r w:rsidRPr="00B863DE">
        <w:rPr>
          <w:rFonts w:ascii="Times New Roman" w:hAnsi="Times New Roman" w:cs="Times New Roman"/>
          <w:b/>
          <w:sz w:val="24"/>
          <w:szCs w:val="24"/>
        </w:rPr>
        <w:t>МЕНЮ</w:t>
      </w:r>
    </w:p>
    <w:p w:rsidR="003B57A4" w:rsidRPr="00B61BE4" w:rsidRDefault="003B57A4" w:rsidP="004E52BB">
      <w:pPr>
        <w:tabs>
          <w:tab w:val="left" w:pos="-540"/>
        </w:tabs>
        <w:autoSpaceDE w:val="0"/>
        <w:autoSpaceDN w:val="0"/>
        <w:adjustRightInd w:val="0"/>
        <w:ind w:left="-426" w:right="23"/>
        <w:jc w:val="center"/>
        <w:rPr>
          <w:rFonts w:ascii="Times New Roman" w:hAnsi="Times New Roman"/>
          <w:b/>
          <w:color w:val="000000"/>
          <w:kern w:val="1"/>
          <w:sz w:val="28"/>
          <w:szCs w:val="28"/>
          <w:lang w:eastAsia="ar-SA"/>
        </w:rPr>
      </w:pPr>
      <w:r w:rsidRPr="00B863DE">
        <w:rPr>
          <w:rFonts w:ascii="Times New Roman" w:hAnsi="Times New Roman"/>
          <w:b/>
          <w:color w:val="000000"/>
          <w:kern w:val="1"/>
          <w:sz w:val="28"/>
          <w:szCs w:val="28"/>
          <w:lang w:eastAsia="ar-SA"/>
        </w:rPr>
        <w:t>Міститься в окремому файлі</w:t>
      </w:r>
      <w:r w:rsidRPr="00B863DE">
        <w:rPr>
          <w:rFonts w:ascii="Times New Roman" w:hAnsi="Times New Roman"/>
          <w:b/>
          <w:color w:val="000000"/>
          <w:sz w:val="28"/>
          <w:lang w:eastAsia="ru-RU"/>
        </w:rPr>
        <w:t>, що додається,</w:t>
      </w:r>
      <w:r w:rsidRPr="00B863DE">
        <w:rPr>
          <w:rFonts w:ascii="Times New Roman" w:hAnsi="Times New Roman"/>
          <w:b/>
          <w:color w:val="000000"/>
          <w:kern w:val="1"/>
          <w:sz w:val="28"/>
          <w:szCs w:val="28"/>
          <w:lang w:eastAsia="ar-SA"/>
        </w:rPr>
        <w:t xml:space="preserve"> під назвою «</w:t>
      </w:r>
      <w:r w:rsidRPr="00B863DE">
        <w:rPr>
          <w:rFonts w:ascii="Times New Roman" w:hAnsi="Times New Roman"/>
          <w:b/>
          <w:sz w:val="28"/>
          <w:szCs w:val="28"/>
        </w:rPr>
        <w:t xml:space="preserve">Примірне </w:t>
      </w:r>
      <w:r w:rsidRPr="00B863DE">
        <w:rPr>
          <w:rFonts w:ascii="Times New Roman" w:hAnsi="Times New Roman" w:cs="Times New Roman"/>
          <w:b/>
          <w:sz w:val="28"/>
          <w:szCs w:val="28"/>
        </w:rPr>
        <w:t>меню</w:t>
      </w:r>
      <w:r w:rsidRPr="00B863DE">
        <w:rPr>
          <w:rFonts w:ascii="Times New Roman" w:hAnsi="Times New Roman"/>
          <w:b/>
          <w:color w:val="000000"/>
          <w:kern w:val="1"/>
          <w:sz w:val="28"/>
          <w:szCs w:val="28"/>
          <w:lang w:eastAsia="ar-SA"/>
        </w:rPr>
        <w:t>»</w:t>
      </w:r>
    </w:p>
    <w:p w:rsidR="003B57A4" w:rsidRPr="00B61BE4" w:rsidRDefault="003B57A4" w:rsidP="003B57A4">
      <w:pPr>
        <w:spacing w:line="240" w:lineRule="auto"/>
        <w:ind w:hanging="2"/>
        <w:jc w:val="center"/>
        <w:rPr>
          <w:rFonts w:ascii="Times New Roman" w:hAnsi="Times New Roman" w:cs="Times New Roman"/>
          <w:b/>
          <w:sz w:val="24"/>
          <w:szCs w:val="24"/>
        </w:rPr>
      </w:pPr>
    </w:p>
    <w:p w:rsidR="003B57A4" w:rsidRPr="00B61BE4" w:rsidRDefault="003B57A4" w:rsidP="003B57A4">
      <w:pPr>
        <w:widowControl w:val="0"/>
        <w:shd w:val="clear" w:color="auto" w:fill="FFFFFF"/>
        <w:spacing w:before="120" w:after="240"/>
        <w:jc w:val="right"/>
        <w:rPr>
          <w:rFonts w:ascii="Times New Roman" w:hAnsi="Times New Roman" w:cs="Times New Roman"/>
          <w:b/>
          <w:sz w:val="24"/>
          <w:szCs w:val="24"/>
        </w:rPr>
      </w:pPr>
    </w:p>
    <w:p w:rsidR="003B57A4" w:rsidRPr="00B61BE4" w:rsidRDefault="003B57A4" w:rsidP="003B57A4">
      <w:pPr>
        <w:suppressAutoHyphens/>
        <w:spacing w:after="0" w:line="240" w:lineRule="auto"/>
        <w:ind w:left="-426"/>
        <w:jc w:val="both"/>
        <w:rPr>
          <w:rFonts w:ascii="Times New Roman" w:hAnsi="Times New Roman"/>
          <w:i/>
          <w:iCs/>
          <w:color w:val="000000"/>
          <w:kern w:val="1"/>
          <w:lang w:eastAsia="ar-SA"/>
        </w:rPr>
      </w:pPr>
    </w:p>
    <w:p w:rsidR="00B61BE4" w:rsidRPr="00B61BE4" w:rsidRDefault="00B61BE4">
      <w:pPr>
        <w:suppressAutoHyphens/>
        <w:spacing w:after="0" w:line="240" w:lineRule="auto"/>
        <w:ind w:left="-426"/>
        <w:jc w:val="both"/>
        <w:rPr>
          <w:rFonts w:ascii="Times New Roman" w:hAnsi="Times New Roman"/>
          <w:i/>
          <w:iCs/>
          <w:color w:val="000000"/>
          <w:kern w:val="1"/>
          <w:lang w:eastAsia="ar-SA"/>
        </w:rPr>
      </w:pPr>
    </w:p>
    <w:sectPr w:rsidR="00B61BE4" w:rsidRPr="00B61BE4">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AD" w:rsidRDefault="003C09AD">
      <w:pPr>
        <w:spacing w:after="0" w:line="240" w:lineRule="auto"/>
      </w:pPr>
      <w:r>
        <w:separator/>
      </w:r>
    </w:p>
  </w:endnote>
  <w:endnote w:type="continuationSeparator" w:id="0">
    <w:p w:rsidR="003C09AD" w:rsidRDefault="003C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altName w:val="Arial"/>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F1" w:rsidRDefault="00554BF1">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end"/>
    </w:r>
  </w:p>
  <w:p w:rsidR="00554BF1" w:rsidRDefault="00554BF1">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F1" w:rsidRDefault="00554BF1" w:rsidP="00A862DF">
    <w:pPr>
      <w:tabs>
        <w:tab w:val="center" w:pos="4677"/>
        <w:tab w:val="right" w:pos="9355"/>
      </w:tabs>
      <w:spacing w:line="240" w:lineRule="auto"/>
      <w:ind w:hanging="2"/>
      <w:jc w:val="center"/>
      <w:rPr>
        <w:rFonts w:ascii="Times New Roman" w:hAnsi="Times New Roman" w:cs="Times New Roman"/>
        <w:sz w:val="24"/>
        <w:szCs w:val="24"/>
      </w:rPr>
    </w:pPr>
  </w:p>
  <w:p w:rsidR="00554BF1" w:rsidRDefault="00554BF1">
    <w:pPr>
      <w:tabs>
        <w:tab w:val="center" w:pos="4677"/>
        <w:tab w:val="right" w:pos="9355"/>
      </w:tabs>
      <w:spacing w:line="240" w:lineRule="auto"/>
      <w:ind w:right="360" w:hanging="2"/>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F1" w:rsidRDefault="00554BF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AD" w:rsidRDefault="003C09AD">
      <w:pPr>
        <w:spacing w:after="0" w:line="240" w:lineRule="auto"/>
      </w:pPr>
      <w:r>
        <w:separator/>
      </w:r>
    </w:p>
  </w:footnote>
  <w:footnote w:type="continuationSeparator" w:id="0">
    <w:p w:rsidR="003C09AD" w:rsidRDefault="003C0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F1" w:rsidRDefault="00554BF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F1" w:rsidRDefault="00554BF1" w:rsidP="00487180">
    <w:pPr>
      <w:pStyle w:val="af2"/>
    </w:pPr>
  </w:p>
  <w:p w:rsidR="00554BF1" w:rsidRDefault="00554BF1">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F1" w:rsidRDefault="00554BF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886"/>
    <w:multiLevelType w:val="hybridMultilevel"/>
    <w:tmpl w:val="60229100"/>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A1243B"/>
    <w:multiLevelType w:val="hybridMultilevel"/>
    <w:tmpl w:val="3EFA77E4"/>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3">
    <w:nsid w:val="1EE851A5"/>
    <w:multiLevelType w:val="hybridMultilevel"/>
    <w:tmpl w:val="F2C8A18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5">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6">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7">
    <w:nsid w:val="31302CA4"/>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40D6610"/>
    <w:multiLevelType w:val="multilevel"/>
    <w:tmpl w:val="04220023"/>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2">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6">
    <w:nsid w:val="78331EC7"/>
    <w:multiLevelType w:val="hybridMultilevel"/>
    <w:tmpl w:val="E140DD20"/>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7">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8">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1"/>
  </w:num>
  <w:num w:numId="2">
    <w:abstractNumId w:val="4"/>
  </w:num>
  <w:num w:numId="3">
    <w:abstractNumId w:val="10"/>
  </w:num>
  <w:num w:numId="4">
    <w:abstractNumId w:val="15"/>
  </w:num>
  <w:num w:numId="5">
    <w:abstractNumId w:val="11"/>
  </w:num>
  <w:num w:numId="6">
    <w:abstractNumId w:val="5"/>
  </w:num>
  <w:num w:numId="7">
    <w:abstractNumId w:val="6"/>
  </w:num>
  <w:num w:numId="8">
    <w:abstractNumId w:val="14"/>
  </w:num>
  <w:num w:numId="9">
    <w:abstractNumId w:val="17"/>
  </w:num>
  <w:num w:numId="10">
    <w:abstractNumId w:val="18"/>
  </w:num>
  <w:num w:numId="11">
    <w:abstractNumId w:val="13"/>
  </w:num>
  <w:num w:numId="12">
    <w:abstractNumId w:val="12"/>
  </w:num>
  <w:num w:numId="13">
    <w:abstractNumId w:val="8"/>
  </w:num>
  <w:num w:numId="14">
    <w:abstractNumId w:val="7"/>
  </w:num>
  <w:num w:numId="15">
    <w:abstractNumId w:val="9"/>
  </w:num>
  <w:num w:numId="16">
    <w:abstractNumId w:val="2"/>
  </w:num>
  <w:num w:numId="17">
    <w:abstractNumId w:val="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D7"/>
    <w:rsid w:val="00004840"/>
    <w:rsid w:val="000068A5"/>
    <w:rsid w:val="00012A45"/>
    <w:rsid w:val="00015EDF"/>
    <w:rsid w:val="00017F86"/>
    <w:rsid w:val="0004078D"/>
    <w:rsid w:val="00042EE5"/>
    <w:rsid w:val="00044B3B"/>
    <w:rsid w:val="00047234"/>
    <w:rsid w:val="00056028"/>
    <w:rsid w:val="000621C0"/>
    <w:rsid w:val="000655E4"/>
    <w:rsid w:val="00065C73"/>
    <w:rsid w:val="00067789"/>
    <w:rsid w:val="00082760"/>
    <w:rsid w:val="00085BE1"/>
    <w:rsid w:val="00087F2A"/>
    <w:rsid w:val="00093242"/>
    <w:rsid w:val="0009587C"/>
    <w:rsid w:val="00096399"/>
    <w:rsid w:val="000A038E"/>
    <w:rsid w:val="000A18CF"/>
    <w:rsid w:val="000C1517"/>
    <w:rsid w:val="000D15BA"/>
    <w:rsid w:val="000D165F"/>
    <w:rsid w:val="000D748B"/>
    <w:rsid w:val="000E1ACD"/>
    <w:rsid w:val="000E2745"/>
    <w:rsid w:val="00101C31"/>
    <w:rsid w:val="00101F03"/>
    <w:rsid w:val="001077EA"/>
    <w:rsid w:val="0012711F"/>
    <w:rsid w:val="0013007D"/>
    <w:rsid w:val="0013365F"/>
    <w:rsid w:val="0014559F"/>
    <w:rsid w:val="00167CCC"/>
    <w:rsid w:val="00177A34"/>
    <w:rsid w:val="00177AA1"/>
    <w:rsid w:val="001C06D8"/>
    <w:rsid w:val="001C7901"/>
    <w:rsid w:val="001F0742"/>
    <w:rsid w:val="001F1756"/>
    <w:rsid w:val="001F441D"/>
    <w:rsid w:val="001F6B18"/>
    <w:rsid w:val="00204168"/>
    <w:rsid w:val="002109C2"/>
    <w:rsid w:val="00220717"/>
    <w:rsid w:val="00220C22"/>
    <w:rsid w:val="0022336A"/>
    <w:rsid w:val="00223D05"/>
    <w:rsid w:val="00226337"/>
    <w:rsid w:val="002322D6"/>
    <w:rsid w:val="0023258E"/>
    <w:rsid w:val="002332F3"/>
    <w:rsid w:val="00234707"/>
    <w:rsid w:val="0024187F"/>
    <w:rsid w:val="00241EA6"/>
    <w:rsid w:val="00245264"/>
    <w:rsid w:val="00252470"/>
    <w:rsid w:val="00265BC6"/>
    <w:rsid w:val="002732B5"/>
    <w:rsid w:val="00273601"/>
    <w:rsid w:val="00276574"/>
    <w:rsid w:val="00277C20"/>
    <w:rsid w:val="00286ADC"/>
    <w:rsid w:val="0029336C"/>
    <w:rsid w:val="00295A3C"/>
    <w:rsid w:val="002A4526"/>
    <w:rsid w:val="002B572E"/>
    <w:rsid w:val="002B6AE8"/>
    <w:rsid w:val="002C4DA2"/>
    <w:rsid w:val="002D25F6"/>
    <w:rsid w:val="002D62BE"/>
    <w:rsid w:val="002D6C58"/>
    <w:rsid w:val="002E08F2"/>
    <w:rsid w:val="002E7C9A"/>
    <w:rsid w:val="002F2357"/>
    <w:rsid w:val="002F27E5"/>
    <w:rsid w:val="00300F04"/>
    <w:rsid w:val="0030754E"/>
    <w:rsid w:val="0030769F"/>
    <w:rsid w:val="00311DA9"/>
    <w:rsid w:val="003134BE"/>
    <w:rsid w:val="00314871"/>
    <w:rsid w:val="003263BF"/>
    <w:rsid w:val="003266A8"/>
    <w:rsid w:val="00335AF8"/>
    <w:rsid w:val="00337DE3"/>
    <w:rsid w:val="0034401E"/>
    <w:rsid w:val="0035209A"/>
    <w:rsid w:val="003520F8"/>
    <w:rsid w:val="00354825"/>
    <w:rsid w:val="0036381A"/>
    <w:rsid w:val="00363DFC"/>
    <w:rsid w:val="003657E3"/>
    <w:rsid w:val="00366290"/>
    <w:rsid w:val="003762C8"/>
    <w:rsid w:val="003849DC"/>
    <w:rsid w:val="00385621"/>
    <w:rsid w:val="00395432"/>
    <w:rsid w:val="003A3087"/>
    <w:rsid w:val="003A743E"/>
    <w:rsid w:val="003B006E"/>
    <w:rsid w:val="003B57A4"/>
    <w:rsid w:val="003B6126"/>
    <w:rsid w:val="003C09AD"/>
    <w:rsid w:val="003D1453"/>
    <w:rsid w:val="003D182E"/>
    <w:rsid w:val="003D2BE4"/>
    <w:rsid w:val="003E3C47"/>
    <w:rsid w:val="00400AF0"/>
    <w:rsid w:val="00404F31"/>
    <w:rsid w:val="004059FA"/>
    <w:rsid w:val="00415884"/>
    <w:rsid w:val="0041591B"/>
    <w:rsid w:val="0041786D"/>
    <w:rsid w:val="00425374"/>
    <w:rsid w:val="00431330"/>
    <w:rsid w:val="004313C9"/>
    <w:rsid w:val="004314B2"/>
    <w:rsid w:val="004326B6"/>
    <w:rsid w:val="00440D4E"/>
    <w:rsid w:val="00442CA2"/>
    <w:rsid w:val="004441C2"/>
    <w:rsid w:val="004441D8"/>
    <w:rsid w:val="00445CC0"/>
    <w:rsid w:val="00456F36"/>
    <w:rsid w:val="00460F9E"/>
    <w:rsid w:val="0046159E"/>
    <w:rsid w:val="00461937"/>
    <w:rsid w:val="0046441A"/>
    <w:rsid w:val="0047298C"/>
    <w:rsid w:val="00474C59"/>
    <w:rsid w:val="00483B6D"/>
    <w:rsid w:val="00487180"/>
    <w:rsid w:val="00490610"/>
    <w:rsid w:val="004B762C"/>
    <w:rsid w:val="004C11E8"/>
    <w:rsid w:val="004C213B"/>
    <w:rsid w:val="004C314A"/>
    <w:rsid w:val="004C4B4D"/>
    <w:rsid w:val="004C582E"/>
    <w:rsid w:val="004D192B"/>
    <w:rsid w:val="004D2E63"/>
    <w:rsid w:val="004D41E2"/>
    <w:rsid w:val="004D54F4"/>
    <w:rsid w:val="004E411D"/>
    <w:rsid w:val="004E52BB"/>
    <w:rsid w:val="004F6A46"/>
    <w:rsid w:val="004F7247"/>
    <w:rsid w:val="00501700"/>
    <w:rsid w:val="0050497E"/>
    <w:rsid w:val="005060A8"/>
    <w:rsid w:val="00510297"/>
    <w:rsid w:val="00516E78"/>
    <w:rsid w:val="0052075A"/>
    <w:rsid w:val="00521A42"/>
    <w:rsid w:val="005223DD"/>
    <w:rsid w:val="005403C1"/>
    <w:rsid w:val="00543281"/>
    <w:rsid w:val="00554BF1"/>
    <w:rsid w:val="005553CE"/>
    <w:rsid w:val="00556A41"/>
    <w:rsid w:val="005728F1"/>
    <w:rsid w:val="00577A4F"/>
    <w:rsid w:val="00584D5D"/>
    <w:rsid w:val="005A5B67"/>
    <w:rsid w:val="005B14D7"/>
    <w:rsid w:val="005B252D"/>
    <w:rsid w:val="005C0BF5"/>
    <w:rsid w:val="005C35B4"/>
    <w:rsid w:val="005C7968"/>
    <w:rsid w:val="005D0B3C"/>
    <w:rsid w:val="005D474B"/>
    <w:rsid w:val="005D586D"/>
    <w:rsid w:val="005D6552"/>
    <w:rsid w:val="005D7A9D"/>
    <w:rsid w:val="005E684C"/>
    <w:rsid w:val="005F20C9"/>
    <w:rsid w:val="005F2A40"/>
    <w:rsid w:val="005F49C1"/>
    <w:rsid w:val="00605E0A"/>
    <w:rsid w:val="006107A0"/>
    <w:rsid w:val="00622954"/>
    <w:rsid w:val="006336E6"/>
    <w:rsid w:val="00636251"/>
    <w:rsid w:val="00645BB2"/>
    <w:rsid w:val="00650A97"/>
    <w:rsid w:val="00672CE3"/>
    <w:rsid w:val="00675482"/>
    <w:rsid w:val="006806DD"/>
    <w:rsid w:val="00686EFD"/>
    <w:rsid w:val="006911B7"/>
    <w:rsid w:val="00695E29"/>
    <w:rsid w:val="006A1EBD"/>
    <w:rsid w:val="006A627C"/>
    <w:rsid w:val="006B0124"/>
    <w:rsid w:val="006B100C"/>
    <w:rsid w:val="006B1A94"/>
    <w:rsid w:val="006B318D"/>
    <w:rsid w:val="006B7B86"/>
    <w:rsid w:val="006C2ABC"/>
    <w:rsid w:val="006C3A30"/>
    <w:rsid w:val="006D3F70"/>
    <w:rsid w:val="006E248D"/>
    <w:rsid w:val="006F3886"/>
    <w:rsid w:val="00707466"/>
    <w:rsid w:val="00715192"/>
    <w:rsid w:val="00727A23"/>
    <w:rsid w:val="00740079"/>
    <w:rsid w:val="007423AC"/>
    <w:rsid w:val="007432A0"/>
    <w:rsid w:val="00745D89"/>
    <w:rsid w:val="00747B62"/>
    <w:rsid w:val="00757C2F"/>
    <w:rsid w:val="0076023F"/>
    <w:rsid w:val="00761073"/>
    <w:rsid w:val="00764F96"/>
    <w:rsid w:val="00766714"/>
    <w:rsid w:val="007749C4"/>
    <w:rsid w:val="007925FF"/>
    <w:rsid w:val="007A177A"/>
    <w:rsid w:val="007A27DB"/>
    <w:rsid w:val="007A659F"/>
    <w:rsid w:val="007C2701"/>
    <w:rsid w:val="007D2111"/>
    <w:rsid w:val="007D286C"/>
    <w:rsid w:val="007D7926"/>
    <w:rsid w:val="007E0809"/>
    <w:rsid w:val="007F2214"/>
    <w:rsid w:val="007F7CC5"/>
    <w:rsid w:val="0080583F"/>
    <w:rsid w:val="00805BB4"/>
    <w:rsid w:val="0081663C"/>
    <w:rsid w:val="00817902"/>
    <w:rsid w:val="008214B8"/>
    <w:rsid w:val="00822FA3"/>
    <w:rsid w:val="00825114"/>
    <w:rsid w:val="00832C03"/>
    <w:rsid w:val="008337C3"/>
    <w:rsid w:val="00851D5C"/>
    <w:rsid w:val="008746D6"/>
    <w:rsid w:val="0087739E"/>
    <w:rsid w:val="008819F0"/>
    <w:rsid w:val="00891982"/>
    <w:rsid w:val="008A581B"/>
    <w:rsid w:val="008B289D"/>
    <w:rsid w:val="008B5260"/>
    <w:rsid w:val="008B526F"/>
    <w:rsid w:val="008C0816"/>
    <w:rsid w:val="008D0369"/>
    <w:rsid w:val="008D30A5"/>
    <w:rsid w:val="008D3D6A"/>
    <w:rsid w:val="008D4414"/>
    <w:rsid w:val="008D48FA"/>
    <w:rsid w:val="008E058F"/>
    <w:rsid w:val="008E688E"/>
    <w:rsid w:val="008F3039"/>
    <w:rsid w:val="008F3F4A"/>
    <w:rsid w:val="00902E23"/>
    <w:rsid w:val="009102D0"/>
    <w:rsid w:val="009113CD"/>
    <w:rsid w:val="00911C24"/>
    <w:rsid w:val="00913E28"/>
    <w:rsid w:val="009174AB"/>
    <w:rsid w:val="0092092E"/>
    <w:rsid w:val="009213E7"/>
    <w:rsid w:val="009220DC"/>
    <w:rsid w:val="00923E33"/>
    <w:rsid w:val="00925380"/>
    <w:rsid w:val="00926840"/>
    <w:rsid w:val="00926CE9"/>
    <w:rsid w:val="00940DA7"/>
    <w:rsid w:val="009429DC"/>
    <w:rsid w:val="00950127"/>
    <w:rsid w:val="00966CDA"/>
    <w:rsid w:val="00974161"/>
    <w:rsid w:val="0098278E"/>
    <w:rsid w:val="009918F9"/>
    <w:rsid w:val="00996851"/>
    <w:rsid w:val="009A401C"/>
    <w:rsid w:val="009B0754"/>
    <w:rsid w:val="009B1545"/>
    <w:rsid w:val="009B53F4"/>
    <w:rsid w:val="009C18C3"/>
    <w:rsid w:val="009C5622"/>
    <w:rsid w:val="009D0038"/>
    <w:rsid w:val="009D5EDA"/>
    <w:rsid w:val="009D6A86"/>
    <w:rsid w:val="009D76A3"/>
    <w:rsid w:val="009E1018"/>
    <w:rsid w:val="009E2749"/>
    <w:rsid w:val="009E3EBA"/>
    <w:rsid w:val="009F55F5"/>
    <w:rsid w:val="00A051B0"/>
    <w:rsid w:val="00A06AD4"/>
    <w:rsid w:val="00A168DA"/>
    <w:rsid w:val="00A16B49"/>
    <w:rsid w:val="00A20904"/>
    <w:rsid w:val="00A22BFF"/>
    <w:rsid w:val="00A34A4D"/>
    <w:rsid w:val="00A40549"/>
    <w:rsid w:val="00A420CF"/>
    <w:rsid w:val="00A42E61"/>
    <w:rsid w:val="00A4394D"/>
    <w:rsid w:val="00A4522F"/>
    <w:rsid w:val="00A46A71"/>
    <w:rsid w:val="00A567C6"/>
    <w:rsid w:val="00A61DFD"/>
    <w:rsid w:val="00A66DB8"/>
    <w:rsid w:val="00A704E8"/>
    <w:rsid w:val="00A70D54"/>
    <w:rsid w:val="00A7133F"/>
    <w:rsid w:val="00A71DAE"/>
    <w:rsid w:val="00A8026F"/>
    <w:rsid w:val="00A862DF"/>
    <w:rsid w:val="00A97051"/>
    <w:rsid w:val="00AA4E55"/>
    <w:rsid w:val="00AB0716"/>
    <w:rsid w:val="00AC3660"/>
    <w:rsid w:val="00AC7D3C"/>
    <w:rsid w:val="00AD1DE2"/>
    <w:rsid w:val="00AD215A"/>
    <w:rsid w:val="00AD2899"/>
    <w:rsid w:val="00AE26E9"/>
    <w:rsid w:val="00AF08F4"/>
    <w:rsid w:val="00AF2424"/>
    <w:rsid w:val="00B1571B"/>
    <w:rsid w:val="00B23CEE"/>
    <w:rsid w:val="00B25AC3"/>
    <w:rsid w:val="00B32C9D"/>
    <w:rsid w:val="00B35EEE"/>
    <w:rsid w:val="00B367F6"/>
    <w:rsid w:val="00B43223"/>
    <w:rsid w:val="00B577E2"/>
    <w:rsid w:val="00B61BE4"/>
    <w:rsid w:val="00B6599F"/>
    <w:rsid w:val="00B661C8"/>
    <w:rsid w:val="00B666D0"/>
    <w:rsid w:val="00B6793C"/>
    <w:rsid w:val="00B7325F"/>
    <w:rsid w:val="00B8384F"/>
    <w:rsid w:val="00B83FFB"/>
    <w:rsid w:val="00B863DE"/>
    <w:rsid w:val="00B957B9"/>
    <w:rsid w:val="00BA27FD"/>
    <w:rsid w:val="00BA410C"/>
    <w:rsid w:val="00BA7F98"/>
    <w:rsid w:val="00BB0473"/>
    <w:rsid w:val="00BB33EB"/>
    <w:rsid w:val="00BC364C"/>
    <w:rsid w:val="00BE2EDC"/>
    <w:rsid w:val="00BE303B"/>
    <w:rsid w:val="00BE3F5A"/>
    <w:rsid w:val="00BE66B4"/>
    <w:rsid w:val="00BF260A"/>
    <w:rsid w:val="00BF6F6B"/>
    <w:rsid w:val="00C04BA8"/>
    <w:rsid w:val="00C15FFC"/>
    <w:rsid w:val="00C20DBD"/>
    <w:rsid w:val="00C264BB"/>
    <w:rsid w:val="00C26E9E"/>
    <w:rsid w:val="00C359D7"/>
    <w:rsid w:val="00C41E08"/>
    <w:rsid w:val="00C438A1"/>
    <w:rsid w:val="00C45E66"/>
    <w:rsid w:val="00C53D6A"/>
    <w:rsid w:val="00C53D88"/>
    <w:rsid w:val="00C608FF"/>
    <w:rsid w:val="00C64A2C"/>
    <w:rsid w:val="00C73655"/>
    <w:rsid w:val="00C806C0"/>
    <w:rsid w:val="00C87465"/>
    <w:rsid w:val="00C932EA"/>
    <w:rsid w:val="00CA41DC"/>
    <w:rsid w:val="00CA6355"/>
    <w:rsid w:val="00CC09BE"/>
    <w:rsid w:val="00CC537A"/>
    <w:rsid w:val="00CE074C"/>
    <w:rsid w:val="00CE1571"/>
    <w:rsid w:val="00CE16CA"/>
    <w:rsid w:val="00CE23D7"/>
    <w:rsid w:val="00CE6F23"/>
    <w:rsid w:val="00CF5316"/>
    <w:rsid w:val="00D03E5C"/>
    <w:rsid w:val="00D175B3"/>
    <w:rsid w:val="00D24EBE"/>
    <w:rsid w:val="00D33DDB"/>
    <w:rsid w:val="00D45D08"/>
    <w:rsid w:val="00D6195A"/>
    <w:rsid w:val="00D90370"/>
    <w:rsid w:val="00DA2D38"/>
    <w:rsid w:val="00DB48FF"/>
    <w:rsid w:val="00DC23C1"/>
    <w:rsid w:val="00DC75FD"/>
    <w:rsid w:val="00DE1AE4"/>
    <w:rsid w:val="00DE389F"/>
    <w:rsid w:val="00DF1727"/>
    <w:rsid w:val="00DF68AE"/>
    <w:rsid w:val="00E055F0"/>
    <w:rsid w:val="00E058BC"/>
    <w:rsid w:val="00E074E2"/>
    <w:rsid w:val="00E10A1B"/>
    <w:rsid w:val="00E13A3A"/>
    <w:rsid w:val="00E26944"/>
    <w:rsid w:val="00E34B95"/>
    <w:rsid w:val="00E376A0"/>
    <w:rsid w:val="00E435A2"/>
    <w:rsid w:val="00E43EA3"/>
    <w:rsid w:val="00E46BE7"/>
    <w:rsid w:val="00E46FFE"/>
    <w:rsid w:val="00E47323"/>
    <w:rsid w:val="00E503C8"/>
    <w:rsid w:val="00E52B81"/>
    <w:rsid w:val="00E61AD6"/>
    <w:rsid w:val="00E6429A"/>
    <w:rsid w:val="00E65009"/>
    <w:rsid w:val="00E666ED"/>
    <w:rsid w:val="00E73191"/>
    <w:rsid w:val="00E82ED4"/>
    <w:rsid w:val="00E902E2"/>
    <w:rsid w:val="00EA6A5F"/>
    <w:rsid w:val="00EB30E7"/>
    <w:rsid w:val="00EC0C38"/>
    <w:rsid w:val="00EC3BC9"/>
    <w:rsid w:val="00EC52E3"/>
    <w:rsid w:val="00EC7725"/>
    <w:rsid w:val="00ED3538"/>
    <w:rsid w:val="00EE3E4B"/>
    <w:rsid w:val="00EF09AF"/>
    <w:rsid w:val="00EF1362"/>
    <w:rsid w:val="00F0205B"/>
    <w:rsid w:val="00F067A9"/>
    <w:rsid w:val="00F127C9"/>
    <w:rsid w:val="00F14B34"/>
    <w:rsid w:val="00F17B45"/>
    <w:rsid w:val="00F2242D"/>
    <w:rsid w:val="00F22773"/>
    <w:rsid w:val="00F23147"/>
    <w:rsid w:val="00F2561E"/>
    <w:rsid w:val="00F518B4"/>
    <w:rsid w:val="00F57CC1"/>
    <w:rsid w:val="00F64D08"/>
    <w:rsid w:val="00F659F6"/>
    <w:rsid w:val="00F72951"/>
    <w:rsid w:val="00F73D4E"/>
    <w:rsid w:val="00F82129"/>
    <w:rsid w:val="00F87385"/>
    <w:rsid w:val="00F947C0"/>
    <w:rsid w:val="00FA1F55"/>
    <w:rsid w:val="00FA342A"/>
    <w:rsid w:val="00FA6074"/>
    <w:rsid w:val="00FB6225"/>
    <w:rsid w:val="00FB647B"/>
    <w:rsid w:val="00FC2B72"/>
    <w:rsid w:val="00FC684A"/>
    <w:rsid w:val="00FC7D47"/>
    <w:rsid w:val="00FD213C"/>
    <w:rsid w:val="00FD572D"/>
    <w:rsid w:val="00FD7066"/>
    <w:rsid w:val="00FE63A9"/>
    <w:rsid w:val="00FF04C4"/>
    <w:rsid w:val="00FF2B45"/>
    <w:rsid w:val="00FF4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0">
    <w:name w:val="heading 1"/>
    <w:basedOn w:val="11"/>
    <w:next w:val="11"/>
    <w:link w:val="12"/>
    <w:uiPriority w:val="9"/>
    <w:qFormat/>
    <w:pPr>
      <w:keepNext/>
      <w:spacing w:before="240" w:after="60"/>
    </w:pPr>
    <w:rPr>
      <w:b/>
      <w:bCs/>
      <w:kern w:val="32"/>
      <w:sz w:val="32"/>
      <w:szCs w:val="32"/>
    </w:rPr>
  </w:style>
  <w:style w:type="paragraph" w:styleId="2">
    <w:name w:val="heading 2"/>
    <w:basedOn w:val="a"/>
    <w:next w:val="a"/>
    <w:link w:val="20"/>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Arial" w:hAnsi="Arial" w:cs="Arial"/>
      <w:b/>
      <w:color w:val="000000"/>
      <w:position w:val="-1"/>
      <w:sz w:val="36"/>
      <w:szCs w:val="36"/>
      <w:lang w:val="ru-RU"/>
    </w:rPr>
  </w:style>
  <w:style w:type="paragraph" w:styleId="3">
    <w:name w:val="heading 3"/>
    <w:basedOn w:val="11"/>
    <w:next w:val="11"/>
    <w:link w:val="30"/>
    <w:uiPriority w:val="9"/>
    <w:semiHidden/>
    <w:unhideWhenUsed/>
    <w:qFormat/>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pPr>
      <w:keepNext/>
      <w:spacing w:before="240" w:after="60"/>
      <w:outlineLvl w:val="3"/>
    </w:pPr>
    <w:rPr>
      <w:b/>
      <w:bCs/>
      <w:sz w:val="28"/>
      <w:szCs w:val="28"/>
    </w:rPr>
  </w:style>
  <w:style w:type="paragraph" w:styleId="5">
    <w:name w:val="heading 5"/>
    <w:basedOn w:val="a"/>
    <w:next w:val="a"/>
    <w:link w:val="50"/>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Arial" w:hAnsi="Arial" w:cs="Arial"/>
      <w:b/>
      <w:color w:val="000000"/>
      <w:position w:val="-1"/>
      <w:lang w:val="ru-RU"/>
    </w:rPr>
  </w:style>
  <w:style w:type="paragraph" w:styleId="6">
    <w:name w:val="heading 6"/>
    <w:basedOn w:val="a"/>
    <w:next w:val="a"/>
    <w:link w:val="60"/>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Arial" w:hAnsi="Arial" w:cs="Arial"/>
      <w:b/>
      <w:color w:val="000000"/>
      <w:position w:val="-1"/>
      <w:sz w:val="20"/>
      <w:szCs w:val="20"/>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locked/>
    <w:rPr>
      <w:rFonts w:ascii="Arial" w:hAnsi="Arial" w:cs="Arial"/>
      <w:b/>
      <w:bCs/>
      <w:kern w:val="32"/>
      <w:sz w:val="32"/>
      <w:szCs w:val="32"/>
      <w:lang w:val="ru-RU" w:eastAsia="uk-UA"/>
    </w:rPr>
  </w:style>
  <w:style w:type="character" w:customStyle="1" w:styleId="20">
    <w:name w:val="Заголовок 2 Знак"/>
    <w:basedOn w:val="a0"/>
    <w:link w:val="2"/>
    <w:uiPriority w:val="9"/>
    <w:semiHidden/>
    <w:locked/>
    <w:rPr>
      <w:rFonts w:ascii="Arial" w:hAnsi="Arial" w:cs="Arial"/>
      <w:b/>
      <w:color w:val="000000"/>
      <w:sz w:val="36"/>
      <w:szCs w:val="36"/>
      <w:lang w:val="ru-RU" w:eastAsia="uk-UA"/>
    </w:rPr>
  </w:style>
  <w:style w:type="character" w:customStyle="1" w:styleId="30">
    <w:name w:val="Заголовок 3 Знак"/>
    <w:basedOn w:val="a0"/>
    <w:link w:val="3"/>
    <w:uiPriority w:val="9"/>
    <w:semiHidden/>
    <w:locked/>
    <w:rPr>
      <w:rFonts w:ascii="Times New Roman CYR" w:hAnsi="Times New Roman CYR" w:cs="Times New Roman CYR"/>
      <w:sz w:val="24"/>
      <w:szCs w:val="24"/>
      <w:lang w:val="ru-RU" w:eastAsia="uk-UA"/>
    </w:rPr>
  </w:style>
  <w:style w:type="character" w:customStyle="1" w:styleId="40">
    <w:name w:val="Заголовок 4 Знак"/>
    <w:basedOn w:val="a0"/>
    <w:link w:val="4"/>
    <w:uiPriority w:val="9"/>
    <w:semiHidden/>
    <w:locked/>
    <w:rPr>
      <w:rFonts w:ascii="Arial" w:hAnsi="Arial" w:cs="Arial"/>
      <w:b/>
      <w:bCs/>
      <w:sz w:val="28"/>
      <w:szCs w:val="28"/>
      <w:lang w:val="ru-RU" w:eastAsia="uk-UA"/>
    </w:rPr>
  </w:style>
  <w:style w:type="character" w:customStyle="1" w:styleId="50">
    <w:name w:val="Заголовок 5 Знак"/>
    <w:basedOn w:val="a0"/>
    <w:link w:val="5"/>
    <w:uiPriority w:val="9"/>
    <w:semiHidden/>
    <w:locked/>
    <w:rPr>
      <w:rFonts w:ascii="Arial" w:hAnsi="Arial" w:cs="Arial"/>
      <w:b/>
      <w:color w:val="000000"/>
      <w:lang w:val="ru-RU" w:eastAsia="uk-UA"/>
    </w:rPr>
  </w:style>
  <w:style w:type="character" w:customStyle="1" w:styleId="60">
    <w:name w:val="Заголовок 6 Знак"/>
    <w:basedOn w:val="a0"/>
    <w:link w:val="6"/>
    <w:uiPriority w:val="9"/>
    <w:semiHidden/>
    <w:locked/>
    <w:rPr>
      <w:rFonts w:ascii="Arial" w:hAnsi="Arial" w:cs="Arial"/>
      <w:b/>
      <w:color w:val="000000"/>
      <w:sz w:val="20"/>
      <w:szCs w:val="20"/>
      <w:lang w:val="ru-RU" w:eastAsia="uk-UA"/>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uppressAutoHyphens/>
      <w:spacing w:before="480" w:after="120" w:line="276" w:lineRule="auto"/>
      <w:ind w:leftChars="-1" w:left="-1" w:hangingChars="1" w:hanging="1"/>
      <w:textDirection w:val="btLr"/>
      <w:textAlignment w:val="top"/>
      <w:outlineLvl w:val="0"/>
    </w:pPr>
    <w:rPr>
      <w:rFonts w:ascii="Arial" w:hAnsi="Arial" w:cs="Arial"/>
      <w:b/>
      <w:color w:val="000000"/>
      <w:position w:val="-1"/>
      <w:sz w:val="72"/>
      <w:szCs w:val="72"/>
      <w:lang w:val="ru-RU"/>
    </w:rPr>
  </w:style>
  <w:style w:type="character" w:customStyle="1" w:styleId="a4">
    <w:name w:val="Назва Знак"/>
    <w:basedOn w:val="a0"/>
    <w:link w:val="a3"/>
    <w:uiPriority w:val="10"/>
    <w:locked/>
    <w:rPr>
      <w:rFonts w:ascii="Arial" w:hAnsi="Arial" w:cs="Arial"/>
      <w:b/>
      <w:color w:val="000000"/>
      <w:sz w:val="72"/>
      <w:szCs w:val="72"/>
      <w:lang w:val="ru-RU" w:eastAsia="uk-UA"/>
    </w:r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5">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table" w:styleId="a6">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ірований список1"/>
    <w:basedOn w:val="a"/>
    <w:pPr>
      <w:numPr>
        <w:numId w:val="4"/>
      </w:num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rPr>
  </w:style>
  <w:style w:type="table" w:customStyle="1" w:styleId="TableNormal1">
    <w:name w:val="Table Normal1"/>
    <w:pPr>
      <w:spacing w:after="0" w:line="276" w:lineRule="auto"/>
      <w:ind w:hanging="1"/>
    </w:pPr>
    <w:rPr>
      <w:rFonts w:ascii="Arial" w:hAnsi="Arial" w:cs="Arial"/>
    </w:rPr>
    <w:tblPr>
      <w:tblCellMar>
        <w:top w:w="0" w:type="dxa"/>
        <w:left w:w="0" w:type="dxa"/>
        <w:bottom w:w="0" w:type="dxa"/>
        <w:right w:w="0" w:type="dxa"/>
      </w:tblCellMar>
    </w:tblPr>
  </w:style>
  <w:style w:type="paragraph" w:customStyle="1" w:styleId="11">
    <w:name w:val="Звичайний1"/>
    <w:p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rPr>
  </w:style>
  <w:style w:type="character" w:customStyle="1" w:styleId="13">
    <w:name w:val="Шрифт абзацу за промовчанням1"/>
    <w:rPr>
      <w:w w:val="100"/>
      <w:effect w:val="none"/>
      <w:vertAlign w:val="baseline"/>
      <w:em w:val="none"/>
    </w:rPr>
  </w:style>
  <w:style w:type="table" w:customStyle="1" w:styleId="14">
    <w:name w:val="Звичайна таблиця1"/>
    <w:pPr>
      <w:suppressAutoHyphens/>
      <w:spacing w:after="0" w:line="1" w:lineRule="atLeast"/>
      <w:ind w:leftChars="-1" w:left="-1" w:hangingChars="1" w:hanging="1"/>
      <w:textDirection w:val="btLr"/>
      <w:textAlignment w:val="top"/>
      <w:outlineLvl w:val="0"/>
    </w:pPr>
    <w:rPr>
      <w:rFonts w:ascii="Arial" w:hAnsi="Arial" w:cs="Arial"/>
      <w:position w:val="-1"/>
    </w:rPr>
    <w:tblPr>
      <w:tblInd w:w="0" w:type="dxa"/>
      <w:tblCellMar>
        <w:top w:w="0" w:type="dxa"/>
        <w:left w:w="108" w:type="dxa"/>
        <w:bottom w:w="0" w:type="dxa"/>
        <w:right w:w="108" w:type="dxa"/>
      </w:tblCellMar>
    </w:tblPr>
  </w:style>
  <w:style w:type="table" w:customStyle="1" w:styleId="15">
    <w:name w:val="Сітка таблиці1"/>
    <w:basedOn w:val="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11"/>
    <w:rPr>
      <w:rFonts w:ascii="Verdana" w:hAnsi="Verdana" w:cs="Verdana"/>
      <w:sz w:val="20"/>
      <w:szCs w:val="20"/>
      <w:lang w:val="en-US" w:eastAsia="en-US"/>
    </w:rPr>
  </w:style>
  <w:style w:type="paragraph" w:customStyle="1" w:styleId="HTML1">
    <w:name w:val="Стандартний HTML1"/>
    <w:basedOn w:val="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Pr>
      <w:rFonts w:ascii="Courier New" w:hAnsi="Courier New"/>
      <w:w w:val="100"/>
      <w:effect w:val="none"/>
      <w:vertAlign w:val="baseline"/>
      <w:em w:val="none"/>
      <w:lang w:val="ru-RU" w:eastAsia="ru-RU"/>
    </w:rPr>
  </w:style>
  <w:style w:type="character" w:customStyle="1" w:styleId="16">
    <w:name w:val="Виділення1"/>
    <w:rPr>
      <w:i/>
      <w:w w:val="100"/>
      <w:effect w:val="none"/>
      <w:vertAlign w:val="baseline"/>
      <w:em w:val="none"/>
    </w:rPr>
  </w:style>
  <w:style w:type="paragraph" w:customStyle="1" w:styleId="21">
    <w:name w:val="Основной текст с отступом 21"/>
    <w:basedOn w:val="11"/>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pPr>
      <w:tabs>
        <w:tab w:val="center" w:pos="4677"/>
        <w:tab w:val="right" w:pos="9355"/>
      </w:tabs>
    </w:pPr>
  </w:style>
  <w:style w:type="character" w:customStyle="1" w:styleId="18">
    <w:name w:val="Номер сторінки1"/>
    <w:basedOn w:val="13"/>
    <w:rPr>
      <w:rFonts w:cs="Times New Roman"/>
      <w:w w:val="100"/>
      <w:effect w:val="none"/>
      <w:vertAlign w:val="baseline"/>
      <w:em w:val="none"/>
    </w:rPr>
  </w:style>
  <w:style w:type="character" w:customStyle="1" w:styleId="19">
    <w:name w:val="Гіперпосилання1"/>
    <w:rPr>
      <w:color w:val="0000FF"/>
      <w:w w:val="100"/>
      <w:u w:val="single"/>
      <w:effect w:val="none"/>
      <w:vertAlign w:val="baseline"/>
      <w:em w:val="none"/>
    </w:rPr>
  </w:style>
  <w:style w:type="paragraph" w:customStyle="1" w:styleId="210">
    <w:name w:val="Основний текст з відступом 21"/>
    <w:basedOn w:val="11"/>
    <w:qFormat/>
    <w:pPr>
      <w:spacing w:after="120" w:line="480" w:lineRule="auto"/>
      <w:ind w:left="283"/>
    </w:pPr>
    <w:rPr>
      <w:rFonts w:ascii="Calibri" w:hAnsi="Calibri"/>
      <w:sz w:val="22"/>
      <w:szCs w:val="22"/>
    </w:rPr>
  </w:style>
  <w:style w:type="character" w:customStyle="1" w:styleId="22">
    <w:name w:val="Основний текст з відступом 2 Знак"/>
    <w:rPr>
      <w:rFonts w:ascii="Calibri" w:hAnsi="Calibri"/>
      <w:w w:val="100"/>
      <w:sz w:val="22"/>
      <w:effect w:val="none"/>
      <w:vertAlign w:val="baseline"/>
      <w:em w:val="none"/>
      <w:lang w:val="ru-RU" w:eastAsia="ru-RU"/>
    </w:rPr>
  </w:style>
  <w:style w:type="paragraph" w:customStyle="1" w:styleId="a8">
    <w:name w:val="Знак Знак Знак Знак Знак Знак Знак Знак Знак Знак Знак"/>
    <w:basedOn w:val="11"/>
    <w:rPr>
      <w:rFonts w:ascii="Verdana" w:hAnsi="Verdana"/>
      <w:sz w:val="20"/>
      <w:szCs w:val="20"/>
      <w:lang w:val="en-US" w:eastAsia="en-US"/>
    </w:rPr>
  </w:style>
  <w:style w:type="paragraph" w:customStyle="1" w:styleId="1a">
    <w:name w:val="Основний текст з відступом1"/>
    <w:basedOn w:val="11"/>
    <w:pPr>
      <w:spacing w:after="120"/>
      <w:ind w:left="283"/>
    </w:pPr>
  </w:style>
  <w:style w:type="paragraph" w:customStyle="1" w:styleId="1b">
    <w:name w:val="Основний текст1"/>
    <w:basedOn w:val="11"/>
    <w:pPr>
      <w:spacing w:after="120"/>
    </w:pPr>
  </w:style>
  <w:style w:type="paragraph" w:customStyle="1" w:styleId="a9">
    <w:name w:val="Знак"/>
    <w:basedOn w:val="11"/>
    <w:rPr>
      <w:rFonts w:ascii="Verdana" w:hAnsi="Verdana" w:cs="Verdana"/>
      <w:sz w:val="20"/>
      <w:szCs w:val="20"/>
      <w:lang w:val="en-US" w:eastAsia="en-US"/>
    </w:rPr>
  </w:style>
  <w:style w:type="paragraph" w:customStyle="1" w:styleId="1c">
    <w:name w:val="Текст у виносці1"/>
    <w:basedOn w:val="11"/>
    <w:rPr>
      <w:rFonts w:ascii="Tahoma" w:hAnsi="Tahoma" w:cs="Tahoma"/>
      <w:sz w:val="16"/>
      <w:szCs w:val="16"/>
    </w:rPr>
  </w:style>
  <w:style w:type="paragraph" w:customStyle="1" w:styleId="1d">
    <w:name w:val="Верхній колонтитул1"/>
    <w:basedOn w:val="11"/>
    <w:pPr>
      <w:tabs>
        <w:tab w:val="center" w:pos="4677"/>
        <w:tab w:val="right" w:pos="9355"/>
      </w:tabs>
    </w:pPr>
  </w:style>
  <w:style w:type="character" w:customStyle="1" w:styleId="aa">
    <w:name w:val="Верхній колонтитул Знак"/>
    <w:uiPriority w:val="99"/>
    <w:rPr>
      <w:w w:val="100"/>
      <w:sz w:val="24"/>
      <w:effect w:val="none"/>
      <w:vertAlign w:val="baseline"/>
      <w:em w:val="none"/>
    </w:rPr>
  </w:style>
  <w:style w:type="paragraph" w:customStyle="1" w:styleId="1e">
    <w:name w:val="Звичайний (веб)1"/>
    <w:basedOn w:val="11"/>
    <w:pPr>
      <w:spacing w:before="100" w:beforeAutospacing="1" w:after="100" w:afterAutospacing="1"/>
    </w:pPr>
  </w:style>
  <w:style w:type="paragraph" w:customStyle="1" w:styleId="ab">
    <w:name w:val="Знак Знак Знак"/>
    <w:basedOn w:val="11"/>
    <w:rPr>
      <w:rFonts w:ascii="Verdana" w:hAnsi="Verdana" w:cs="Verdana"/>
      <w:sz w:val="20"/>
      <w:szCs w:val="20"/>
      <w:lang w:val="en-US" w:eastAsia="en-US"/>
    </w:rPr>
  </w:style>
  <w:style w:type="character" w:styleId="ac">
    <w:name w:val="Strong"/>
    <w:basedOn w:val="a0"/>
    <w:uiPriority w:val="22"/>
    <w:rPr>
      <w:rFonts w:ascii="Verdana" w:hAnsi="Verdana" w:cs="Times New Roman"/>
      <w:b/>
      <w:w w:val="100"/>
      <w:effect w:val="none"/>
      <w:vertAlign w:val="baseline"/>
      <w:em w:val="none"/>
      <w:lang w:val="en-US" w:eastAsia="en-US"/>
    </w:rPr>
  </w:style>
  <w:style w:type="character" w:customStyle="1" w:styleId="FontStyle13">
    <w:name w:val="Font Style13"/>
    <w:rPr>
      <w:rFonts w:ascii="Times New Roman" w:hAnsi="Times New Roman"/>
      <w:w w:val="100"/>
      <w:sz w:val="20"/>
      <w:effect w:val="none"/>
      <w:vertAlign w:val="baseline"/>
      <w:em w:val="none"/>
      <w:lang w:val="en-US" w:eastAsia="en-US"/>
    </w:rPr>
  </w:style>
  <w:style w:type="paragraph" w:styleId="ad">
    <w:name w:val="List Paragraph"/>
    <w:basedOn w:val="a"/>
    <w:uiPriority w:val="34"/>
    <w:rsid w:val="009D76A3"/>
    <w:pPr>
      <w:suppressAutoHyphens/>
      <w:spacing w:after="200" w:line="276" w:lineRule="auto"/>
      <w:ind w:left="720"/>
    </w:pPr>
    <w:rPr>
      <w:kern w:val="1"/>
      <w:lang w:eastAsia="ar-SA"/>
    </w:rPr>
  </w:style>
  <w:style w:type="paragraph" w:customStyle="1" w:styleId="Default">
    <w:name w:val="Default"/>
    <w:pPr>
      <w:suppressAutoHyphens/>
      <w:autoSpaceDE w:val="0"/>
      <w:autoSpaceDN w:val="0"/>
      <w:adjustRightInd w:val="0"/>
      <w:spacing w:after="0" w:line="1" w:lineRule="atLeast"/>
      <w:ind w:leftChars="-1" w:left="-1" w:hangingChars="1" w:hanging="1"/>
      <w:textDirection w:val="btLr"/>
      <w:textAlignment w:val="top"/>
      <w:outlineLvl w:val="0"/>
    </w:pPr>
    <w:rPr>
      <w:rFonts w:ascii="Arial" w:hAnsi="Arial" w:cs="Arial"/>
      <w:color w:val="000000"/>
      <w:position w:val="-1"/>
      <w:sz w:val="24"/>
      <w:szCs w:val="24"/>
      <w:lang w:val="ru-RU"/>
    </w:rPr>
  </w:style>
  <w:style w:type="paragraph" w:customStyle="1" w:styleId="rvps2">
    <w:name w:val="rvps2"/>
    <w:basedOn w:val="11"/>
    <w:qFormat/>
    <w:pPr>
      <w:spacing w:before="100" w:beforeAutospacing="1" w:after="100" w:afterAutospacing="1"/>
    </w:pPr>
  </w:style>
  <w:style w:type="character" w:customStyle="1" w:styleId="rvts37">
    <w:name w:val="rvts37"/>
    <w:basedOn w:val="13"/>
    <w:rPr>
      <w:rFonts w:cs="Times New Roman"/>
      <w:w w:val="100"/>
      <w:effect w:val="none"/>
      <w:vertAlign w:val="baseline"/>
      <w:em w:val="none"/>
    </w:rPr>
  </w:style>
  <w:style w:type="character" w:customStyle="1" w:styleId="apple-converted-space">
    <w:name w:val="apple-converted-space"/>
    <w:basedOn w:val="13"/>
    <w:rPr>
      <w:rFonts w:cs="Times New Roman"/>
      <w:w w:val="100"/>
      <w:effect w:val="none"/>
      <w:vertAlign w:val="baseline"/>
      <w:em w:val="none"/>
    </w:rPr>
  </w:style>
  <w:style w:type="character" w:customStyle="1" w:styleId="rvts46">
    <w:name w:val="rvts46"/>
    <w:basedOn w:val="13"/>
    <w:rPr>
      <w:rFonts w:cs="Times New Roman"/>
      <w:w w:val="100"/>
      <w:effect w:val="none"/>
      <w:vertAlign w:val="baseline"/>
      <w:em w:val="none"/>
    </w:rPr>
  </w:style>
  <w:style w:type="character" w:customStyle="1" w:styleId="rvts9">
    <w:name w:val="rvts9"/>
    <w:rPr>
      <w:w w:val="100"/>
      <w:effect w:val="none"/>
      <w:vertAlign w:val="baseline"/>
      <w:em w:val="none"/>
    </w:rPr>
  </w:style>
  <w:style w:type="character" w:customStyle="1" w:styleId="1f">
    <w:name w:val="Переглянуте гіперпосилання1"/>
    <w:rPr>
      <w:color w:val="800080"/>
      <w:w w:val="100"/>
      <w:u w:val="single"/>
      <w:effect w:val="none"/>
      <w:vertAlign w:val="baseline"/>
      <w:em w:val="none"/>
    </w:rPr>
  </w:style>
  <w:style w:type="paragraph" w:customStyle="1" w:styleId="tj2">
    <w:name w:val="tj2"/>
    <w:basedOn w:val="11"/>
    <w:pPr>
      <w:spacing w:line="250" w:lineRule="atLeast"/>
      <w:jc w:val="both"/>
    </w:pPr>
    <w:rPr>
      <w:sz w:val="20"/>
      <w:szCs w:val="20"/>
    </w:rPr>
  </w:style>
  <w:style w:type="paragraph" w:customStyle="1" w:styleId="31">
    <w:name w:val="Основний текст 31"/>
    <w:basedOn w:val="11"/>
    <w:pPr>
      <w:spacing w:after="120" w:line="276" w:lineRule="auto"/>
    </w:pPr>
    <w:rPr>
      <w:rFonts w:ascii="Calibri" w:hAnsi="Calibri"/>
      <w:sz w:val="16"/>
      <w:szCs w:val="16"/>
    </w:rPr>
  </w:style>
  <w:style w:type="character" w:customStyle="1" w:styleId="32">
    <w:name w:val="Основний текст 3 Знак"/>
    <w:rPr>
      <w:rFonts w:ascii="Calibri" w:hAnsi="Calibri"/>
      <w:w w:val="100"/>
      <w:sz w:val="16"/>
      <w:effect w:val="none"/>
      <w:vertAlign w:val="baseline"/>
      <w:em w:val="none"/>
    </w:rPr>
  </w:style>
  <w:style w:type="character" w:customStyle="1" w:styleId="xfmc1">
    <w:name w:val="xfmc1"/>
    <w:basedOn w:val="13"/>
    <w:rPr>
      <w:rFonts w:cs="Times New Roman"/>
      <w:w w:val="100"/>
      <w:effect w:val="none"/>
      <w:vertAlign w:val="baseline"/>
      <w:em w:val="none"/>
    </w:rPr>
  </w:style>
  <w:style w:type="paragraph" w:customStyle="1" w:styleId="p63">
    <w:name w:val="p63"/>
    <w:basedOn w:val="11"/>
    <w:pPr>
      <w:spacing w:before="100" w:beforeAutospacing="1" w:after="100" w:afterAutospacing="1"/>
    </w:pPr>
    <w:rPr>
      <w:lang w:val="uk-UA"/>
    </w:rPr>
  </w:style>
  <w:style w:type="character" w:customStyle="1" w:styleId="s11">
    <w:name w:val="s11"/>
    <w:basedOn w:val="13"/>
    <w:rPr>
      <w:rFonts w:cs="Times New Roman"/>
      <w:w w:val="100"/>
      <w:effect w:val="none"/>
      <w:vertAlign w:val="baseline"/>
      <w:em w:val="none"/>
    </w:rPr>
  </w:style>
  <w:style w:type="paragraph" w:customStyle="1" w:styleId="p64">
    <w:name w:val="p64"/>
    <w:basedOn w:val="11"/>
    <w:pPr>
      <w:spacing w:before="100" w:beforeAutospacing="1" w:after="100" w:afterAutospacing="1"/>
    </w:pPr>
    <w:rPr>
      <w:lang w:val="uk-UA"/>
    </w:rPr>
  </w:style>
  <w:style w:type="paragraph" w:customStyle="1" w:styleId="1f0">
    <w:name w:val="Абзац списку1"/>
    <w:basedOn w:val="11"/>
    <w:pPr>
      <w:ind w:left="720"/>
    </w:pPr>
  </w:style>
  <w:style w:type="paragraph" w:customStyle="1" w:styleId="211">
    <w:name w:val="Основний текст 21"/>
    <w:basedOn w:val="11"/>
    <w:pPr>
      <w:spacing w:after="120" w:line="480" w:lineRule="auto"/>
    </w:pPr>
  </w:style>
  <w:style w:type="character" w:customStyle="1" w:styleId="23">
    <w:name w:val="Основний текст 2 Знак"/>
    <w:rPr>
      <w:w w:val="100"/>
      <w:sz w:val="24"/>
      <w:effect w:val="none"/>
      <w:vertAlign w:val="baseline"/>
      <w:em w:val="none"/>
    </w:rPr>
  </w:style>
  <w:style w:type="character" w:customStyle="1" w:styleId="ae">
    <w:name w:val="Без интервала Знак"/>
    <w:rPr>
      <w:w w:val="100"/>
      <w:effect w:val="none"/>
      <w:vertAlign w:val="baseline"/>
      <w:em w:val="none"/>
      <w:lang w:val="uk-UA" w:eastAsia="ru-RU"/>
    </w:rPr>
  </w:style>
  <w:style w:type="paragraph" w:customStyle="1" w:styleId="1f1">
    <w:name w:val="Без интервала1"/>
    <w:pPr>
      <w:suppressAutoHyphens/>
      <w:spacing w:after="0" w:line="1" w:lineRule="atLeast"/>
      <w:ind w:leftChars="-1" w:left="-1" w:hangingChars="1" w:hanging="1"/>
      <w:textDirection w:val="btLr"/>
      <w:textAlignment w:val="top"/>
      <w:outlineLvl w:val="0"/>
    </w:pPr>
    <w:rPr>
      <w:rFonts w:ascii="Arial" w:hAnsi="Arial" w:cs="Arial"/>
      <w:position w:val="-1"/>
    </w:rPr>
  </w:style>
  <w:style w:type="paragraph" w:customStyle="1" w:styleId="1f2">
    <w:name w:val="Без інтервалів1"/>
    <w:pPr>
      <w:spacing w:after="0" w:line="1" w:lineRule="atLeast"/>
      <w:ind w:leftChars="-1" w:left="-1" w:hangingChars="1" w:hanging="1"/>
      <w:textDirection w:val="btLr"/>
      <w:textAlignment w:val="top"/>
      <w:outlineLvl w:val="0"/>
    </w:pPr>
    <w:rPr>
      <w:rFonts w:cs="Arial"/>
      <w:position w:val="-1"/>
      <w:lang w:val="ru-RU" w:eastAsia="ar-SA"/>
    </w:rPr>
  </w:style>
  <w:style w:type="character" w:customStyle="1" w:styleId="af">
    <w:name w:val="Без інтервалів Знак"/>
    <w:rPr>
      <w:rFonts w:ascii="Calibri" w:hAnsi="Calibri"/>
      <w:w w:val="100"/>
      <w:sz w:val="22"/>
      <w:effect w:val="none"/>
      <w:vertAlign w:val="baseline"/>
      <w:em w:val="none"/>
      <w:lang w:val="x-none" w:eastAsia="ar-SA" w:bidi="ar-SA"/>
    </w:rPr>
  </w:style>
  <w:style w:type="paragraph" w:customStyle="1" w:styleId="24">
    <w:name w:val="Абзац списку2"/>
    <w:basedOn w:val="11"/>
    <w:pPr>
      <w:spacing w:after="200" w:line="276" w:lineRule="auto"/>
      <w:ind w:left="720"/>
      <w:contextualSpacing/>
    </w:pPr>
    <w:rPr>
      <w:rFonts w:ascii="Calibri" w:hAnsi="Calibri"/>
      <w:sz w:val="22"/>
      <w:szCs w:val="22"/>
      <w:lang w:val="en-US" w:eastAsia="en-US"/>
    </w:rPr>
  </w:style>
  <w:style w:type="paragraph" w:styleId="af0">
    <w:name w:val="Subtitle"/>
    <w:basedOn w:val="a"/>
    <w:next w:val="a"/>
    <w:link w:val="af1"/>
    <w:uiPriority w:val="11"/>
    <w:pPr>
      <w:keepNext/>
      <w:keepLines/>
      <w:spacing w:before="360" w:after="80" w:line="276" w:lineRule="auto"/>
      <w:ind w:hanging="1"/>
    </w:pPr>
    <w:rPr>
      <w:rFonts w:ascii="Georgia" w:hAnsi="Georgia" w:cs="Georgia"/>
      <w:i/>
      <w:color w:val="666666"/>
      <w:sz w:val="48"/>
      <w:szCs w:val="48"/>
    </w:rPr>
  </w:style>
  <w:style w:type="character" w:customStyle="1" w:styleId="af1">
    <w:name w:val="Підзаголовок Знак"/>
    <w:basedOn w:val="a0"/>
    <w:link w:val="af0"/>
    <w:uiPriority w:val="11"/>
    <w:locked/>
    <w:rPr>
      <w:rFonts w:ascii="Georgia" w:hAnsi="Georgia" w:cs="Georgia"/>
      <w:i/>
      <w:color w:val="666666"/>
      <w:sz w:val="48"/>
      <w:szCs w:val="48"/>
      <w:lang w:val="ru-RU" w:eastAsia="uk-UA"/>
    </w:rPr>
  </w:style>
  <w:style w:type="paragraph" w:styleId="af2">
    <w:name w:val="header"/>
    <w:basedOn w:val="a"/>
    <w:link w:val="1f3"/>
    <w:uiPriority w:val="99"/>
    <w:unhideWhenUsed/>
    <w:pPr>
      <w:tabs>
        <w:tab w:val="center" w:pos="4819"/>
        <w:tab w:val="right" w:pos="9639"/>
      </w:tabs>
      <w:spacing w:after="0" w:line="240" w:lineRule="auto"/>
    </w:pPr>
  </w:style>
  <w:style w:type="character" w:customStyle="1" w:styleId="1f3">
    <w:name w:val="Верхній колонтитул Знак1"/>
    <w:basedOn w:val="a0"/>
    <w:link w:val="af2"/>
    <w:uiPriority w:val="99"/>
    <w:locked/>
    <w:rPr>
      <w:rFonts w:cs="Times New Roman"/>
    </w:rPr>
  </w:style>
  <w:style w:type="paragraph" w:styleId="af3">
    <w:name w:val="footer"/>
    <w:basedOn w:val="a"/>
    <w:link w:val="af4"/>
    <w:uiPriority w:val="99"/>
    <w:unhideWhenUsed/>
    <w:pPr>
      <w:tabs>
        <w:tab w:val="center" w:pos="4819"/>
        <w:tab w:val="right" w:pos="9639"/>
      </w:tabs>
      <w:spacing w:after="0" w:line="240" w:lineRule="auto"/>
    </w:pPr>
  </w:style>
  <w:style w:type="character" w:customStyle="1" w:styleId="af4">
    <w:name w:val="Нижній колонтитул Знак"/>
    <w:basedOn w:val="a0"/>
    <w:link w:val="af3"/>
    <w:uiPriority w:val="99"/>
    <w:locked/>
    <w:rPr>
      <w:rFonts w:cs="Times New Roman"/>
    </w:rPr>
  </w:style>
  <w:style w:type="table" w:customStyle="1" w:styleId="af5">
    <w:name w:val="Стиль"/>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311">
    <w:name w:val="Стиль311"/>
    <w:basedOn w:val="TableNormal1"/>
    <w:tblPr>
      <w:tblStyleRowBandSize w:val="1"/>
      <w:tblStyleColBandSize w:val="1"/>
      <w:tblCellMar>
        <w:top w:w="0" w:type="dxa"/>
        <w:left w:w="115" w:type="dxa"/>
        <w:bottom w:w="0" w:type="dxa"/>
        <w:right w:w="115" w:type="dxa"/>
      </w:tblCellMar>
    </w:tblPr>
  </w:style>
  <w:style w:type="table" w:customStyle="1" w:styleId="310">
    <w:name w:val="Стиль310"/>
    <w:basedOn w:val="TableNormal1"/>
    <w:tblPr>
      <w:tblStyleRowBandSize w:val="1"/>
      <w:tblStyleColBandSize w:val="1"/>
      <w:tblCellMar>
        <w:top w:w="0" w:type="dxa"/>
        <w:left w:w="115" w:type="dxa"/>
        <w:bottom w:w="0" w:type="dxa"/>
        <w:right w:w="115" w:type="dxa"/>
      </w:tblCellMar>
    </w:tblPr>
  </w:style>
  <w:style w:type="table" w:customStyle="1" w:styleId="309">
    <w:name w:val="Стиль309"/>
    <w:basedOn w:val="TableNormal1"/>
    <w:tblPr>
      <w:tblStyleRowBandSize w:val="1"/>
      <w:tblStyleColBandSize w:val="1"/>
      <w:tblCellMar>
        <w:top w:w="0" w:type="dxa"/>
        <w:left w:w="115" w:type="dxa"/>
        <w:bottom w:w="0" w:type="dxa"/>
        <w:right w:w="115" w:type="dxa"/>
      </w:tblCellMar>
    </w:tblPr>
  </w:style>
  <w:style w:type="table" w:customStyle="1" w:styleId="308">
    <w:name w:val="Стиль308"/>
    <w:basedOn w:val="TableNormal1"/>
    <w:tblPr>
      <w:tblStyleRowBandSize w:val="1"/>
      <w:tblStyleColBandSize w:val="1"/>
      <w:tblCellMar>
        <w:top w:w="0" w:type="dxa"/>
        <w:left w:w="115" w:type="dxa"/>
        <w:bottom w:w="0" w:type="dxa"/>
        <w:right w:w="115" w:type="dxa"/>
      </w:tblCellMar>
    </w:tblPr>
  </w:style>
  <w:style w:type="table" w:customStyle="1" w:styleId="307">
    <w:name w:val="Стиль307"/>
    <w:basedOn w:val="TableNormal1"/>
    <w:tblPr>
      <w:tblStyleRowBandSize w:val="1"/>
      <w:tblStyleColBandSize w:val="1"/>
      <w:tblCellMar>
        <w:top w:w="0" w:type="dxa"/>
        <w:left w:w="115" w:type="dxa"/>
        <w:bottom w:w="0" w:type="dxa"/>
        <w:right w:w="115" w:type="dxa"/>
      </w:tblCellMar>
    </w:tblPr>
  </w:style>
  <w:style w:type="table" w:customStyle="1" w:styleId="306">
    <w:name w:val="Стиль306"/>
    <w:basedOn w:val="TableNormal1"/>
    <w:tblPr>
      <w:tblStyleRowBandSize w:val="1"/>
      <w:tblStyleColBandSize w:val="1"/>
      <w:tblCellMar>
        <w:top w:w="0" w:type="dxa"/>
        <w:left w:w="115" w:type="dxa"/>
        <w:bottom w:w="0" w:type="dxa"/>
        <w:right w:w="115" w:type="dxa"/>
      </w:tblCellMar>
    </w:tblPr>
  </w:style>
  <w:style w:type="table" w:customStyle="1" w:styleId="305">
    <w:name w:val="Стиль305"/>
    <w:basedOn w:val="TableNormal1"/>
    <w:tblPr>
      <w:tblStyleRowBandSize w:val="1"/>
      <w:tblStyleColBandSize w:val="1"/>
      <w:tblCellMar>
        <w:top w:w="0" w:type="dxa"/>
        <w:left w:w="115" w:type="dxa"/>
        <w:bottom w:w="0" w:type="dxa"/>
        <w:right w:w="115" w:type="dxa"/>
      </w:tblCellMar>
    </w:tblPr>
  </w:style>
  <w:style w:type="table" w:customStyle="1" w:styleId="304">
    <w:name w:val="Стиль304"/>
    <w:basedOn w:val="TableNormal1"/>
    <w:tblPr>
      <w:tblStyleRowBandSize w:val="1"/>
      <w:tblStyleColBandSize w:val="1"/>
      <w:tblCellMar>
        <w:top w:w="0" w:type="dxa"/>
        <w:left w:w="115" w:type="dxa"/>
        <w:bottom w:w="0" w:type="dxa"/>
        <w:right w:w="115" w:type="dxa"/>
      </w:tblCellMar>
    </w:tblPr>
  </w:style>
  <w:style w:type="table" w:customStyle="1" w:styleId="303">
    <w:name w:val="Стиль303"/>
    <w:basedOn w:val="TableNormal1"/>
    <w:tblPr>
      <w:tblStyleRowBandSize w:val="1"/>
      <w:tblStyleColBandSize w:val="1"/>
      <w:tblCellMar>
        <w:top w:w="0" w:type="dxa"/>
        <w:left w:w="115" w:type="dxa"/>
        <w:bottom w:w="0" w:type="dxa"/>
        <w:right w:w="115" w:type="dxa"/>
      </w:tblCellMar>
    </w:tblPr>
  </w:style>
  <w:style w:type="table" w:customStyle="1" w:styleId="302">
    <w:name w:val="Стиль302"/>
    <w:basedOn w:val="TableNormal1"/>
    <w:tblPr>
      <w:tblStyleRowBandSize w:val="1"/>
      <w:tblStyleColBandSize w:val="1"/>
      <w:tblCellMar>
        <w:top w:w="0" w:type="dxa"/>
        <w:left w:w="115" w:type="dxa"/>
        <w:bottom w:w="0" w:type="dxa"/>
        <w:right w:w="115" w:type="dxa"/>
      </w:tblCellMar>
    </w:tblPr>
  </w:style>
  <w:style w:type="table" w:customStyle="1" w:styleId="301">
    <w:name w:val="Стиль301"/>
    <w:basedOn w:val="TableNormal1"/>
    <w:tblPr>
      <w:tblStyleRowBandSize w:val="1"/>
      <w:tblStyleColBandSize w:val="1"/>
      <w:tblCellMar>
        <w:top w:w="0" w:type="dxa"/>
        <w:left w:w="115" w:type="dxa"/>
        <w:bottom w:w="0" w:type="dxa"/>
        <w:right w:w="115" w:type="dxa"/>
      </w:tblCellMar>
    </w:tblPr>
  </w:style>
  <w:style w:type="table" w:customStyle="1" w:styleId="300">
    <w:name w:val="Стиль300"/>
    <w:basedOn w:val="TableNormal1"/>
    <w:tblPr>
      <w:tblStyleRowBandSize w:val="1"/>
      <w:tblStyleColBandSize w:val="1"/>
      <w:tblCellMar>
        <w:top w:w="0" w:type="dxa"/>
        <w:left w:w="115" w:type="dxa"/>
        <w:bottom w:w="0" w:type="dxa"/>
        <w:right w:w="115" w:type="dxa"/>
      </w:tblCellMar>
    </w:tblPr>
  </w:style>
  <w:style w:type="table" w:customStyle="1" w:styleId="299">
    <w:name w:val="Стиль299"/>
    <w:basedOn w:val="TableNormal1"/>
    <w:tblPr>
      <w:tblStyleRowBandSize w:val="1"/>
      <w:tblStyleColBandSize w:val="1"/>
      <w:tblCellMar>
        <w:top w:w="0" w:type="dxa"/>
        <w:left w:w="115" w:type="dxa"/>
        <w:bottom w:w="0" w:type="dxa"/>
        <w:right w:w="115" w:type="dxa"/>
      </w:tblCellMar>
    </w:tblPr>
  </w:style>
  <w:style w:type="table" w:customStyle="1" w:styleId="298">
    <w:name w:val="Стиль298"/>
    <w:basedOn w:val="TableNormal1"/>
    <w:tblPr>
      <w:tblStyleRowBandSize w:val="1"/>
      <w:tblStyleColBandSize w:val="1"/>
      <w:tblCellMar>
        <w:top w:w="0" w:type="dxa"/>
        <w:left w:w="115" w:type="dxa"/>
        <w:bottom w:w="0" w:type="dxa"/>
        <w:right w:w="115" w:type="dxa"/>
      </w:tblCellMar>
    </w:tblPr>
  </w:style>
  <w:style w:type="table" w:customStyle="1" w:styleId="297">
    <w:name w:val="Стиль297"/>
    <w:basedOn w:val="TableNormal1"/>
    <w:tblPr>
      <w:tblStyleRowBandSize w:val="1"/>
      <w:tblStyleColBandSize w:val="1"/>
      <w:tblCellMar>
        <w:top w:w="0" w:type="dxa"/>
        <w:left w:w="115" w:type="dxa"/>
        <w:bottom w:w="0" w:type="dxa"/>
        <w:right w:w="115" w:type="dxa"/>
      </w:tblCellMar>
    </w:tblPr>
  </w:style>
  <w:style w:type="table" w:customStyle="1" w:styleId="296">
    <w:name w:val="Стиль296"/>
    <w:basedOn w:val="TableNormal1"/>
    <w:tblPr>
      <w:tblStyleRowBandSize w:val="1"/>
      <w:tblStyleColBandSize w:val="1"/>
      <w:tblCellMar>
        <w:top w:w="0" w:type="dxa"/>
        <w:left w:w="115" w:type="dxa"/>
        <w:bottom w:w="0" w:type="dxa"/>
        <w:right w:w="115" w:type="dxa"/>
      </w:tblCellMar>
    </w:tblPr>
  </w:style>
  <w:style w:type="table" w:customStyle="1" w:styleId="295">
    <w:name w:val="Стиль295"/>
    <w:basedOn w:val="TableNormal1"/>
    <w:tblPr>
      <w:tblStyleRowBandSize w:val="1"/>
      <w:tblStyleColBandSize w:val="1"/>
      <w:tblCellMar>
        <w:top w:w="0" w:type="dxa"/>
        <w:left w:w="115" w:type="dxa"/>
        <w:bottom w:w="0" w:type="dxa"/>
        <w:right w:w="115" w:type="dxa"/>
      </w:tblCellMar>
    </w:tblPr>
  </w:style>
  <w:style w:type="table" w:customStyle="1" w:styleId="294">
    <w:name w:val="Стиль294"/>
    <w:basedOn w:val="TableNormal1"/>
    <w:tblPr>
      <w:tblStyleRowBandSize w:val="1"/>
      <w:tblStyleColBandSize w:val="1"/>
      <w:tblCellMar>
        <w:top w:w="0" w:type="dxa"/>
        <w:left w:w="115" w:type="dxa"/>
        <w:bottom w:w="0" w:type="dxa"/>
        <w:right w:w="115" w:type="dxa"/>
      </w:tblCellMar>
    </w:tblPr>
  </w:style>
  <w:style w:type="table" w:customStyle="1" w:styleId="293">
    <w:name w:val="Стиль293"/>
    <w:basedOn w:val="TableNormal1"/>
    <w:tblPr>
      <w:tblStyleRowBandSize w:val="1"/>
      <w:tblStyleColBandSize w:val="1"/>
      <w:tblCellMar>
        <w:top w:w="0" w:type="dxa"/>
        <w:left w:w="115" w:type="dxa"/>
        <w:bottom w:w="0" w:type="dxa"/>
        <w:right w:w="115" w:type="dxa"/>
      </w:tblCellMar>
    </w:tblPr>
  </w:style>
  <w:style w:type="table" w:customStyle="1" w:styleId="292">
    <w:name w:val="Стиль292"/>
    <w:basedOn w:val="TableNormal1"/>
    <w:tblPr>
      <w:tblStyleRowBandSize w:val="1"/>
      <w:tblStyleColBandSize w:val="1"/>
      <w:tblCellMar>
        <w:top w:w="0" w:type="dxa"/>
        <w:left w:w="115" w:type="dxa"/>
        <w:bottom w:w="0" w:type="dxa"/>
        <w:right w:w="115" w:type="dxa"/>
      </w:tblCellMar>
    </w:tblPr>
  </w:style>
  <w:style w:type="table" w:customStyle="1" w:styleId="291">
    <w:name w:val="Стиль291"/>
    <w:basedOn w:val="TableNormal1"/>
    <w:tblPr>
      <w:tblStyleRowBandSize w:val="1"/>
      <w:tblStyleColBandSize w:val="1"/>
      <w:tblCellMar>
        <w:top w:w="0" w:type="dxa"/>
        <w:left w:w="115" w:type="dxa"/>
        <w:bottom w:w="0" w:type="dxa"/>
        <w:right w:w="115" w:type="dxa"/>
      </w:tblCellMar>
    </w:tblPr>
  </w:style>
  <w:style w:type="table" w:customStyle="1" w:styleId="290">
    <w:name w:val="Стиль290"/>
    <w:basedOn w:val="TableNormal1"/>
    <w:tblPr>
      <w:tblStyleRowBandSize w:val="1"/>
      <w:tblStyleColBandSize w:val="1"/>
      <w:tblCellMar>
        <w:top w:w="0" w:type="dxa"/>
        <w:left w:w="115" w:type="dxa"/>
        <w:bottom w:w="0" w:type="dxa"/>
        <w:right w:w="115" w:type="dxa"/>
      </w:tblCellMar>
    </w:tblPr>
  </w:style>
  <w:style w:type="table" w:customStyle="1" w:styleId="289">
    <w:name w:val="Стиль289"/>
    <w:basedOn w:val="TableNormal1"/>
    <w:tblPr>
      <w:tblStyleRowBandSize w:val="1"/>
      <w:tblStyleColBandSize w:val="1"/>
      <w:tblCellMar>
        <w:top w:w="0" w:type="dxa"/>
        <w:left w:w="115" w:type="dxa"/>
        <w:bottom w:w="0" w:type="dxa"/>
        <w:right w:w="115" w:type="dxa"/>
      </w:tblCellMar>
    </w:tblPr>
  </w:style>
  <w:style w:type="table" w:customStyle="1" w:styleId="288">
    <w:name w:val="Стиль288"/>
    <w:basedOn w:val="TableNormal1"/>
    <w:tblPr>
      <w:tblStyleRowBandSize w:val="1"/>
      <w:tblStyleColBandSize w:val="1"/>
      <w:tblCellMar>
        <w:top w:w="0" w:type="dxa"/>
        <w:left w:w="115" w:type="dxa"/>
        <w:bottom w:w="0" w:type="dxa"/>
        <w:right w:w="115" w:type="dxa"/>
      </w:tblCellMar>
    </w:tblPr>
  </w:style>
  <w:style w:type="table" w:customStyle="1" w:styleId="287">
    <w:name w:val="Стиль287"/>
    <w:basedOn w:val="TableNormal1"/>
    <w:tblPr>
      <w:tblStyleRowBandSize w:val="1"/>
      <w:tblStyleColBandSize w:val="1"/>
      <w:tblCellMar>
        <w:top w:w="0" w:type="dxa"/>
        <w:left w:w="115" w:type="dxa"/>
        <w:bottom w:w="0" w:type="dxa"/>
        <w:right w:w="115" w:type="dxa"/>
      </w:tblCellMar>
    </w:tblPr>
  </w:style>
  <w:style w:type="table" w:customStyle="1" w:styleId="286">
    <w:name w:val="Стиль286"/>
    <w:basedOn w:val="TableNormal1"/>
    <w:tblPr>
      <w:tblStyleRowBandSize w:val="1"/>
      <w:tblStyleColBandSize w:val="1"/>
      <w:tblCellMar>
        <w:top w:w="0" w:type="dxa"/>
        <w:left w:w="115" w:type="dxa"/>
        <w:bottom w:w="0" w:type="dxa"/>
        <w:right w:w="115" w:type="dxa"/>
      </w:tblCellMar>
    </w:tblPr>
  </w:style>
  <w:style w:type="table" w:customStyle="1" w:styleId="285">
    <w:name w:val="Стиль285"/>
    <w:basedOn w:val="TableNormal1"/>
    <w:tblPr>
      <w:tblStyleRowBandSize w:val="1"/>
      <w:tblStyleColBandSize w:val="1"/>
      <w:tblCellMar>
        <w:top w:w="0" w:type="dxa"/>
        <w:left w:w="115" w:type="dxa"/>
        <w:bottom w:w="0" w:type="dxa"/>
        <w:right w:w="115" w:type="dxa"/>
      </w:tblCellMar>
    </w:tblPr>
  </w:style>
  <w:style w:type="table" w:customStyle="1" w:styleId="284">
    <w:name w:val="Стиль284"/>
    <w:basedOn w:val="TableNormal1"/>
    <w:tblPr>
      <w:tblStyleRowBandSize w:val="1"/>
      <w:tblStyleColBandSize w:val="1"/>
      <w:tblCellMar>
        <w:top w:w="0" w:type="dxa"/>
        <w:left w:w="115" w:type="dxa"/>
        <w:bottom w:w="0" w:type="dxa"/>
        <w:right w:w="115" w:type="dxa"/>
      </w:tblCellMar>
    </w:tblPr>
  </w:style>
  <w:style w:type="table" w:customStyle="1" w:styleId="283">
    <w:name w:val="Стиль283"/>
    <w:basedOn w:val="TableNormal1"/>
    <w:tblPr>
      <w:tblStyleRowBandSize w:val="1"/>
      <w:tblStyleColBandSize w:val="1"/>
      <w:tblCellMar>
        <w:top w:w="0" w:type="dxa"/>
        <w:left w:w="115" w:type="dxa"/>
        <w:bottom w:w="0" w:type="dxa"/>
        <w:right w:w="115" w:type="dxa"/>
      </w:tblCellMar>
    </w:tblPr>
  </w:style>
  <w:style w:type="table" w:customStyle="1" w:styleId="282">
    <w:name w:val="Стиль282"/>
    <w:basedOn w:val="TableNormal1"/>
    <w:tblPr>
      <w:tblStyleRowBandSize w:val="1"/>
      <w:tblStyleColBandSize w:val="1"/>
      <w:tblCellMar>
        <w:top w:w="0" w:type="dxa"/>
        <w:left w:w="115" w:type="dxa"/>
        <w:bottom w:w="0" w:type="dxa"/>
        <w:right w:w="115" w:type="dxa"/>
      </w:tblCellMar>
    </w:tblPr>
  </w:style>
  <w:style w:type="table" w:customStyle="1" w:styleId="281">
    <w:name w:val="Стиль281"/>
    <w:basedOn w:val="TableNormal1"/>
    <w:tblPr>
      <w:tblStyleRowBandSize w:val="1"/>
      <w:tblStyleColBandSize w:val="1"/>
      <w:tblCellMar>
        <w:top w:w="0" w:type="dxa"/>
        <w:left w:w="115" w:type="dxa"/>
        <w:bottom w:w="0" w:type="dxa"/>
        <w:right w:w="115" w:type="dxa"/>
      </w:tblCellMar>
    </w:tblPr>
  </w:style>
  <w:style w:type="table" w:customStyle="1" w:styleId="280">
    <w:name w:val="Стиль280"/>
    <w:basedOn w:val="TableNormal1"/>
    <w:tblPr>
      <w:tblStyleRowBandSize w:val="1"/>
      <w:tblStyleColBandSize w:val="1"/>
      <w:tblCellMar>
        <w:top w:w="0" w:type="dxa"/>
        <w:left w:w="115" w:type="dxa"/>
        <w:bottom w:w="0" w:type="dxa"/>
        <w:right w:w="115" w:type="dxa"/>
      </w:tblCellMar>
    </w:tblPr>
  </w:style>
  <w:style w:type="table" w:customStyle="1" w:styleId="279">
    <w:name w:val="Стиль279"/>
    <w:basedOn w:val="TableNormal1"/>
    <w:tblPr>
      <w:tblStyleRowBandSize w:val="1"/>
      <w:tblStyleColBandSize w:val="1"/>
      <w:tblCellMar>
        <w:top w:w="0" w:type="dxa"/>
        <w:left w:w="115" w:type="dxa"/>
        <w:bottom w:w="0" w:type="dxa"/>
        <w:right w:w="115" w:type="dxa"/>
      </w:tblCellMar>
    </w:tblPr>
  </w:style>
  <w:style w:type="table" w:customStyle="1" w:styleId="278">
    <w:name w:val="Стиль278"/>
    <w:basedOn w:val="TableNormal1"/>
    <w:tblPr>
      <w:tblStyleRowBandSize w:val="1"/>
      <w:tblStyleColBandSize w:val="1"/>
      <w:tblCellMar>
        <w:top w:w="0" w:type="dxa"/>
        <w:left w:w="115" w:type="dxa"/>
        <w:bottom w:w="0" w:type="dxa"/>
        <w:right w:w="115" w:type="dxa"/>
      </w:tblCellMar>
    </w:tblPr>
  </w:style>
  <w:style w:type="table" w:customStyle="1" w:styleId="277">
    <w:name w:val="Стиль277"/>
    <w:basedOn w:val="TableNormal1"/>
    <w:tblPr>
      <w:tblStyleRowBandSize w:val="1"/>
      <w:tblStyleColBandSize w:val="1"/>
      <w:tblCellMar>
        <w:top w:w="0" w:type="dxa"/>
        <w:left w:w="115" w:type="dxa"/>
        <w:bottom w:w="0" w:type="dxa"/>
        <w:right w:w="115" w:type="dxa"/>
      </w:tblCellMar>
    </w:tblPr>
  </w:style>
  <w:style w:type="table" w:customStyle="1" w:styleId="276">
    <w:name w:val="Стиль276"/>
    <w:basedOn w:val="TableNormal1"/>
    <w:tblPr>
      <w:tblStyleRowBandSize w:val="1"/>
      <w:tblStyleColBandSize w:val="1"/>
      <w:tblCellMar>
        <w:top w:w="0" w:type="dxa"/>
        <w:left w:w="115" w:type="dxa"/>
        <w:bottom w:w="0" w:type="dxa"/>
        <w:right w:w="115" w:type="dxa"/>
      </w:tblCellMar>
    </w:tblPr>
  </w:style>
  <w:style w:type="table" w:customStyle="1" w:styleId="275">
    <w:name w:val="Стиль275"/>
    <w:basedOn w:val="TableNormal1"/>
    <w:tblPr>
      <w:tblStyleRowBandSize w:val="1"/>
      <w:tblStyleColBandSize w:val="1"/>
      <w:tblCellMar>
        <w:top w:w="0" w:type="dxa"/>
        <w:left w:w="115" w:type="dxa"/>
        <w:bottom w:w="0" w:type="dxa"/>
        <w:right w:w="115" w:type="dxa"/>
      </w:tblCellMar>
    </w:tblPr>
  </w:style>
  <w:style w:type="table" w:customStyle="1" w:styleId="274">
    <w:name w:val="Стиль274"/>
    <w:basedOn w:val="TableNormal1"/>
    <w:tblPr>
      <w:tblStyleRowBandSize w:val="1"/>
      <w:tblStyleColBandSize w:val="1"/>
      <w:tblCellMar>
        <w:top w:w="0" w:type="dxa"/>
        <w:left w:w="115" w:type="dxa"/>
        <w:bottom w:w="0" w:type="dxa"/>
        <w:right w:w="115" w:type="dxa"/>
      </w:tblCellMar>
    </w:tblPr>
  </w:style>
  <w:style w:type="table" w:customStyle="1" w:styleId="273">
    <w:name w:val="Стиль273"/>
    <w:basedOn w:val="TableNormal1"/>
    <w:tblPr>
      <w:tblStyleRowBandSize w:val="1"/>
      <w:tblStyleColBandSize w:val="1"/>
      <w:tblCellMar>
        <w:top w:w="0" w:type="dxa"/>
        <w:left w:w="115" w:type="dxa"/>
        <w:bottom w:w="0" w:type="dxa"/>
        <w:right w:w="115" w:type="dxa"/>
      </w:tblCellMar>
    </w:tblPr>
  </w:style>
  <w:style w:type="table" w:customStyle="1" w:styleId="272">
    <w:name w:val="Стиль272"/>
    <w:basedOn w:val="TableNormal1"/>
    <w:tblPr>
      <w:tblStyleRowBandSize w:val="1"/>
      <w:tblStyleColBandSize w:val="1"/>
      <w:tblCellMar>
        <w:top w:w="0" w:type="dxa"/>
        <w:left w:w="115" w:type="dxa"/>
        <w:bottom w:w="0" w:type="dxa"/>
        <w:right w:w="115" w:type="dxa"/>
      </w:tblCellMar>
    </w:tblPr>
  </w:style>
  <w:style w:type="table" w:customStyle="1" w:styleId="271">
    <w:name w:val="Стиль271"/>
    <w:basedOn w:val="TableNormal1"/>
    <w:tblPr>
      <w:tblStyleRowBandSize w:val="1"/>
      <w:tblStyleColBandSize w:val="1"/>
      <w:tblCellMar>
        <w:top w:w="0" w:type="dxa"/>
        <w:left w:w="115" w:type="dxa"/>
        <w:bottom w:w="0" w:type="dxa"/>
        <w:right w:w="115" w:type="dxa"/>
      </w:tblCellMar>
    </w:tblPr>
  </w:style>
  <w:style w:type="table" w:customStyle="1" w:styleId="270">
    <w:name w:val="Стиль27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269">
    <w:name w:val="Стиль269"/>
    <w:basedOn w:val="TableNormal1"/>
    <w:tblPr>
      <w:tblStyleRowBandSize w:val="1"/>
      <w:tblStyleColBandSize w:val="1"/>
      <w:tblCellMar>
        <w:top w:w="0" w:type="dxa"/>
        <w:left w:w="115" w:type="dxa"/>
        <w:bottom w:w="0" w:type="dxa"/>
        <w:right w:w="115" w:type="dxa"/>
      </w:tblCellMar>
    </w:tblPr>
  </w:style>
  <w:style w:type="paragraph" w:styleId="af6">
    <w:name w:val="annotation text"/>
    <w:basedOn w:val="a"/>
    <w:link w:val="af7"/>
    <w:uiPriority w:val="99"/>
    <w:unhideWhenUsed/>
    <w:pPr>
      <w:spacing w:line="240" w:lineRule="auto"/>
    </w:pPr>
    <w:rPr>
      <w:sz w:val="20"/>
      <w:szCs w:val="20"/>
    </w:rPr>
  </w:style>
  <w:style w:type="character" w:customStyle="1" w:styleId="af7">
    <w:name w:val="Текст примітки Знак"/>
    <w:basedOn w:val="a0"/>
    <w:link w:val="af6"/>
    <w:uiPriority w:val="99"/>
    <w:locked/>
    <w:rPr>
      <w:rFonts w:cs="Times New Roman"/>
      <w:sz w:val="20"/>
      <w:szCs w:val="20"/>
    </w:rPr>
  </w:style>
  <w:style w:type="character" w:styleId="af8">
    <w:name w:val="annotation reference"/>
    <w:basedOn w:val="a0"/>
    <w:uiPriority w:val="99"/>
    <w:semiHidden/>
    <w:unhideWhenUsed/>
    <w:rPr>
      <w:rFonts w:cs="Times New Roman"/>
      <w:sz w:val="16"/>
      <w:szCs w:val="16"/>
    </w:rPr>
  </w:style>
  <w:style w:type="paragraph" w:styleId="af9">
    <w:name w:val="Balloon Text"/>
    <w:basedOn w:val="a"/>
    <w:link w:val="afa"/>
    <w:uiPriority w:val="99"/>
    <w:semiHidden/>
    <w:unhideWhenUsed/>
    <w:pPr>
      <w:spacing w:after="0" w:line="240" w:lineRule="auto"/>
    </w:pPr>
    <w:rPr>
      <w:rFonts w:ascii="Segoe UI" w:hAnsi="Segoe UI" w:cs="Segoe UI"/>
      <w:sz w:val="18"/>
      <w:szCs w:val="18"/>
    </w:rPr>
  </w:style>
  <w:style w:type="character" w:customStyle="1" w:styleId="afa">
    <w:name w:val="Текст у виносці Знак"/>
    <w:basedOn w:val="a0"/>
    <w:link w:val="af9"/>
    <w:uiPriority w:val="99"/>
    <w:semiHidden/>
    <w:locked/>
    <w:rPr>
      <w:rFonts w:ascii="Segoe UI" w:hAnsi="Segoe UI" w:cs="Segoe UI"/>
      <w:sz w:val="18"/>
      <w:szCs w:val="18"/>
    </w:rPr>
  </w:style>
  <w:style w:type="paragraph" w:styleId="afb">
    <w:name w:val="annotation subject"/>
    <w:basedOn w:val="af6"/>
    <w:next w:val="af6"/>
    <w:link w:val="afc"/>
    <w:uiPriority w:val="99"/>
    <w:semiHidden/>
    <w:unhideWhenUsed/>
    <w:rPr>
      <w:b/>
      <w:bCs/>
    </w:rPr>
  </w:style>
  <w:style w:type="character" w:customStyle="1" w:styleId="afc">
    <w:name w:val="Тема примітки Знак"/>
    <w:basedOn w:val="af7"/>
    <w:link w:val="afb"/>
    <w:uiPriority w:val="99"/>
    <w:semiHidden/>
    <w:locked/>
    <w:rPr>
      <w:rFonts w:cs="Times New Roman"/>
      <w:b/>
      <w:bCs/>
      <w:sz w:val="20"/>
      <w:szCs w:val="20"/>
    </w:rPr>
  </w:style>
  <w:style w:type="table" w:customStyle="1" w:styleId="268">
    <w:name w:val="Стиль268"/>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Стиль267"/>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Стиль266"/>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Стиль265"/>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Стиль264"/>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Стиль263"/>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Стиль262"/>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Стиль261"/>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Стиль260"/>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Стиль259"/>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Стиль258"/>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Стиль257"/>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Стиль256"/>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Стиль255"/>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Стиль254"/>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Стиль253"/>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Стиль252"/>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Стиль251"/>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Стиль250"/>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Стиль249"/>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Стиль248"/>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Стиль247"/>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Стиль246"/>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Стиль245"/>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Стиль244"/>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Стиль243"/>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Стиль242"/>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Стиль241"/>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Стиль240"/>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Стиль239"/>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Стиль238"/>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Стиль237"/>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Стиль236"/>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Стиль235"/>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Стиль234"/>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Стиль233"/>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Стиль232"/>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Стиль231"/>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Стиль230"/>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Стиль229"/>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Стиль228"/>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Стиль227"/>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Стиль226"/>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Стиль225"/>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Стиль224"/>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Стиль223"/>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Стиль222"/>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Стиль221"/>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Стиль220"/>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Стиль219"/>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Стиль218"/>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Стиль217"/>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Стиль216"/>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Стиль215"/>
    <w:basedOn w:val="TableNormal3"/>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Стиль213"/>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
    <w:name w:val="Стиль212"/>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0">
    <w:name w:val="Стиль211"/>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0">
    <w:name w:val="Стиль210"/>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Стиль209"/>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Стиль208"/>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Стиль207"/>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Стиль206"/>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Стиль205"/>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Стиль204"/>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Стиль203"/>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Стиль202"/>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Стиль201"/>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Стиль200"/>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Стиль199"/>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Стиль198"/>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Стиль197"/>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Стиль196"/>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Стиль195"/>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Стиль194"/>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Стиль193"/>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Стиль192"/>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Стиль191"/>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Стиль190"/>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Стиль189"/>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Стиль188"/>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Стиль187"/>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Стиль186"/>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Стиль185"/>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Стиль184"/>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Стиль183"/>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Стиль182"/>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Стиль181"/>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Стиль180"/>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Стиль179"/>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Стиль178"/>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Стиль177"/>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Стиль176"/>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Стиль175"/>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Стиль174"/>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Стиль173"/>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Стиль172"/>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Стиль171"/>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Стиль170"/>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Стиль169"/>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Стиль168"/>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Стиль167"/>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Стиль166"/>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Стиль165"/>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Стиль164"/>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Стиль163"/>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Стиль162"/>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Стиль161"/>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Стиль160"/>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Стиль159"/>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Стиль158"/>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Стиль157"/>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Стиль156"/>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Стиль155"/>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Стиль154"/>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Стиль153"/>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Стиль152"/>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Стиль151"/>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Стиль15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4">
    <w:name w:val="Стиль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tbl-cod">
    <w:name w:val="tbl-cod"/>
    <w:basedOn w:val="a"/>
    <w:rsid w:val="00F518B4"/>
    <w:pPr>
      <w:spacing w:before="100" w:beforeAutospacing="1" w:after="100" w:afterAutospacing="1" w:line="240" w:lineRule="auto"/>
    </w:pPr>
    <w:rPr>
      <w:rFonts w:ascii="Times New Roman" w:hAnsi="Times New Roman" w:cs="Times New Roman"/>
      <w:sz w:val="24"/>
      <w:szCs w:val="24"/>
    </w:rPr>
  </w:style>
  <w:style w:type="paragraph" w:customStyle="1" w:styleId="tbl-txt">
    <w:name w:val="tbl-txt"/>
    <w:basedOn w:val="a"/>
    <w:rsid w:val="00F518B4"/>
    <w:pPr>
      <w:spacing w:before="100" w:beforeAutospacing="1" w:after="100" w:afterAutospacing="1" w:line="240" w:lineRule="auto"/>
    </w:pPr>
    <w:rPr>
      <w:rFonts w:ascii="Times New Roman" w:hAnsi="Times New Roman" w:cs="Times New Roman"/>
      <w:sz w:val="24"/>
      <w:szCs w:val="24"/>
    </w:rPr>
  </w:style>
  <w:style w:type="character" w:customStyle="1" w:styleId="rvts0">
    <w:name w:val="rvts0"/>
    <w:uiPriority w:val="99"/>
    <w:rsid w:val="00622954"/>
  </w:style>
  <w:style w:type="character" w:styleId="afd">
    <w:name w:val="Hyperlink"/>
    <w:basedOn w:val="a0"/>
    <w:uiPriority w:val="99"/>
    <w:semiHidden/>
    <w:rsid w:val="00622954"/>
    <w:rPr>
      <w:rFonts w:cs="Times New Roman"/>
      <w:color w:val="0000FF"/>
      <w:u w:val="single"/>
    </w:rPr>
  </w:style>
  <w:style w:type="paragraph" w:customStyle="1" w:styleId="1f5">
    <w:name w:val="Обычный1"/>
    <w:qFormat/>
    <w:rsid w:val="00BA410C"/>
    <w:pPr>
      <w:spacing w:after="0" w:line="276" w:lineRule="auto"/>
    </w:pPr>
    <w:rPr>
      <w:rFonts w:ascii="Arial" w:hAnsi="Arial" w:cs="Arial"/>
      <w:color w:val="000000"/>
      <w:lang w:val="ru-RU" w:eastAsia="ru-RU"/>
    </w:rPr>
  </w:style>
  <w:style w:type="paragraph" w:customStyle="1" w:styleId="NormalWeb1">
    <w:name w:val="Normal (Web)1"/>
    <w:basedOn w:val="a"/>
    <w:rsid w:val="00F127C9"/>
    <w:pPr>
      <w:suppressAutoHyphens/>
      <w:spacing w:before="100" w:after="100" w:line="240" w:lineRule="auto"/>
    </w:pPr>
    <w:rPr>
      <w:rFonts w:ascii="Times New Roman" w:hAnsi="Times New Roman" w:cs="Times New Roman"/>
      <w:kern w:val="1"/>
      <w:sz w:val="24"/>
      <w:szCs w:val="24"/>
      <w:lang w:eastAsia="ar-SA"/>
    </w:rPr>
  </w:style>
  <w:style w:type="table" w:customStyle="1" w:styleId="1100">
    <w:name w:val="Стиль1100"/>
    <w:basedOn w:val="TableNormal5"/>
    <w:rsid w:val="008D48F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styleId="afe">
    <w:name w:val="No Spacing"/>
    <w:uiPriority w:val="1"/>
    <w:qFormat/>
    <w:rsid w:val="008B52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0">
    <w:name w:val="heading 1"/>
    <w:basedOn w:val="11"/>
    <w:next w:val="11"/>
    <w:link w:val="12"/>
    <w:uiPriority w:val="9"/>
    <w:qFormat/>
    <w:pPr>
      <w:keepNext/>
      <w:spacing w:before="240" w:after="60"/>
    </w:pPr>
    <w:rPr>
      <w:b/>
      <w:bCs/>
      <w:kern w:val="32"/>
      <w:sz w:val="32"/>
      <w:szCs w:val="32"/>
    </w:rPr>
  </w:style>
  <w:style w:type="paragraph" w:styleId="2">
    <w:name w:val="heading 2"/>
    <w:basedOn w:val="a"/>
    <w:next w:val="a"/>
    <w:link w:val="20"/>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Arial" w:hAnsi="Arial" w:cs="Arial"/>
      <w:b/>
      <w:color w:val="000000"/>
      <w:position w:val="-1"/>
      <w:sz w:val="36"/>
      <w:szCs w:val="36"/>
      <w:lang w:val="ru-RU"/>
    </w:rPr>
  </w:style>
  <w:style w:type="paragraph" w:styleId="3">
    <w:name w:val="heading 3"/>
    <w:basedOn w:val="11"/>
    <w:next w:val="11"/>
    <w:link w:val="30"/>
    <w:uiPriority w:val="9"/>
    <w:semiHidden/>
    <w:unhideWhenUsed/>
    <w:qFormat/>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pPr>
      <w:keepNext/>
      <w:spacing w:before="240" w:after="60"/>
      <w:outlineLvl w:val="3"/>
    </w:pPr>
    <w:rPr>
      <w:b/>
      <w:bCs/>
      <w:sz w:val="28"/>
      <w:szCs w:val="28"/>
    </w:rPr>
  </w:style>
  <w:style w:type="paragraph" w:styleId="5">
    <w:name w:val="heading 5"/>
    <w:basedOn w:val="a"/>
    <w:next w:val="a"/>
    <w:link w:val="50"/>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Arial" w:hAnsi="Arial" w:cs="Arial"/>
      <w:b/>
      <w:color w:val="000000"/>
      <w:position w:val="-1"/>
      <w:lang w:val="ru-RU"/>
    </w:rPr>
  </w:style>
  <w:style w:type="paragraph" w:styleId="6">
    <w:name w:val="heading 6"/>
    <w:basedOn w:val="a"/>
    <w:next w:val="a"/>
    <w:link w:val="60"/>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Arial" w:hAnsi="Arial" w:cs="Arial"/>
      <w:b/>
      <w:color w:val="000000"/>
      <w:position w:val="-1"/>
      <w:sz w:val="20"/>
      <w:szCs w:val="20"/>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locked/>
    <w:rPr>
      <w:rFonts w:ascii="Arial" w:hAnsi="Arial" w:cs="Arial"/>
      <w:b/>
      <w:bCs/>
      <w:kern w:val="32"/>
      <w:sz w:val="32"/>
      <w:szCs w:val="32"/>
      <w:lang w:val="ru-RU" w:eastAsia="uk-UA"/>
    </w:rPr>
  </w:style>
  <w:style w:type="character" w:customStyle="1" w:styleId="20">
    <w:name w:val="Заголовок 2 Знак"/>
    <w:basedOn w:val="a0"/>
    <w:link w:val="2"/>
    <w:uiPriority w:val="9"/>
    <w:semiHidden/>
    <w:locked/>
    <w:rPr>
      <w:rFonts w:ascii="Arial" w:hAnsi="Arial" w:cs="Arial"/>
      <w:b/>
      <w:color w:val="000000"/>
      <w:sz w:val="36"/>
      <w:szCs w:val="36"/>
      <w:lang w:val="ru-RU" w:eastAsia="uk-UA"/>
    </w:rPr>
  </w:style>
  <w:style w:type="character" w:customStyle="1" w:styleId="30">
    <w:name w:val="Заголовок 3 Знак"/>
    <w:basedOn w:val="a0"/>
    <w:link w:val="3"/>
    <w:uiPriority w:val="9"/>
    <w:semiHidden/>
    <w:locked/>
    <w:rPr>
      <w:rFonts w:ascii="Times New Roman CYR" w:hAnsi="Times New Roman CYR" w:cs="Times New Roman CYR"/>
      <w:sz w:val="24"/>
      <w:szCs w:val="24"/>
      <w:lang w:val="ru-RU" w:eastAsia="uk-UA"/>
    </w:rPr>
  </w:style>
  <w:style w:type="character" w:customStyle="1" w:styleId="40">
    <w:name w:val="Заголовок 4 Знак"/>
    <w:basedOn w:val="a0"/>
    <w:link w:val="4"/>
    <w:uiPriority w:val="9"/>
    <w:semiHidden/>
    <w:locked/>
    <w:rPr>
      <w:rFonts w:ascii="Arial" w:hAnsi="Arial" w:cs="Arial"/>
      <w:b/>
      <w:bCs/>
      <w:sz w:val="28"/>
      <w:szCs w:val="28"/>
      <w:lang w:val="ru-RU" w:eastAsia="uk-UA"/>
    </w:rPr>
  </w:style>
  <w:style w:type="character" w:customStyle="1" w:styleId="50">
    <w:name w:val="Заголовок 5 Знак"/>
    <w:basedOn w:val="a0"/>
    <w:link w:val="5"/>
    <w:uiPriority w:val="9"/>
    <w:semiHidden/>
    <w:locked/>
    <w:rPr>
      <w:rFonts w:ascii="Arial" w:hAnsi="Arial" w:cs="Arial"/>
      <w:b/>
      <w:color w:val="000000"/>
      <w:lang w:val="ru-RU" w:eastAsia="uk-UA"/>
    </w:rPr>
  </w:style>
  <w:style w:type="character" w:customStyle="1" w:styleId="60">
    <w:name w:val="Заголовок 6 Знак"/>
    <w:basedOn w:val="a0"/>
    <w:link w:val="6"/>
    <w:uiPriority w:val="9"/>
    <w:semiHidden/>
    <w:locked/>
    <w:rPr>
      <w:rFonts w:ascii="Arial" w:hAnsi="Arial" w:cs="Arial"/>
      <w:b/>
      <w:color w:val="000000"/>
      <w:sz w:val="20"/>
      <w:szCs w:val="20"/>
      <w:lang w:val="ru-RU" w:eastAsia="uk-UA"/>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uppressAutoHyphens/>
      <w:spacing w:before="480" w:after="120" w:line="276" w:lineRule="auto"/>
      <w:ind w:leftChars="-1" w:left="-1" w:hangingChars="1" w:hanging="1"/>
      <w:textDirection w:val="btLr"/>
      <w:textAlignment w:val="top"/>
      <w:outlineLvl w:val="0"/>
    </w:pPr>
    <w:rPr>
      <w:rFonts w:ascii="Arial" w:hAnsi="Arial" w:cs="Arial"/>
      <w:b/>
      <w:color w:val="000000"/>
      <w:position w:val="-1"/>
      <w:sz w:val="72"/>
      <w:szCs w:val="72"/>
      <w:lang w:val="ru-RU"/>
    </w:rPr>
  </w:style>
  <w:style w:type="character" w:customStyle="1" w:styleId="a4">
    <w:name w:val="Назва Знак"/>
    <w:basedOn w:val="a0"/>
    <w:link w:val="a3"/>
    <w:uiPriority w:val="10"/>
    <w:locked/>
    <w:rPr>
      <w:rFonts w:ascii="Arial" w:hAnsi="Arial" w:cs="Arial"/>
      <w:b/>
      <w:color w:val="000000"/>
      <w:sz w:val="72"/>
      <w:szCs w:val="72"/>
      <w:lang w:val="ru-RU" w:eastAsia="uk-UA"/>
    </w:r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5">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table" w:styleId="a6">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ірований список1"/>
    <w:basedOn w:val="a"/>
    <w:pPr>
      <w:numPr>
        <w:numId w:val="4"/>
      </w:num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rPr>
  </w:style>
  <w:style w:type="table" w:customStyle="1" w:styleId="TableNormal1">
    <w:name w:val="Table Normal1"/>
    <w:pPr>
      <w:spacing w:after="0" w:line="276" w:lineRule="auto"/>
      <w:ind w:hanging="1"/>
    </w:pPr>
    <w:rPr>
      <w:rFonts w:ascii="Arial" w:hAnsi="Arial" w:cs="Arial"/>
    </w:rPr>
    <w:tblPr>
      <w:tblCellMar>
        <w:top w:w="0" w:type="dxa"/>
        <w:left w:w="0" w:type="dxa"/>
        <w:bottom w:w="0" w:type="dxa"/>
        <w:right w:w="0" w:type="dxa"/>
      </w:tblCellMar>
    </w:tblPr>
  </w:style>
  <w:style w:type="paragraph" w:customStyle="1" w:styleId="11">
    <w:name w:val="Звичайний1"/>
    <w:p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rPr>
  </w:style>
  <w:style w:type="character" w:customStyle="1" w:styleId="13">
    <w:name w:val="Шрифт абзацу за промовчанням1"/>
    <w:rPr>
      <w:w w:val="100"/>
      <w:effect w:val="none"/>
      <w:vertAlign w:val="baseline"/>
      <w:em w:val="none"/>
    </w:rPr>
  </w:style>
  <w:style w:type="table" w:customStyle="1" w:styleId="14">
    <w:name w:val="Звичайна таблиця1"/>
    <w:pPr>
      <w:suppressAutoHyphens/>
      <w:spacing w:after="0" w:line="1" w:lineRule="atLeast"/>
      <w:ind w:leftChars="-1" w:left="-1" w:hangingChars="1" w:hanging="1"/>
      <w:textDirection w:val="btLr"/>
      <w:textAlignment w:val="top"/>
      <w:outlineLvl w:val="0"/>
    </w:pPr>
    <w:rPr>
      <w:rFonts w:ascii="Arial" w:hAnsi="Arial" w:cs="Arial"/>
      <w:position w:val="-1"/>
    </w:rPr>
    <w:tblPr>
      <w:tblInd w:w="0" w:type="dxa"/>
      <w:tblCellMar>
        <w:top w:w="0" w:type="dxa"/>
        <w:left w:w="108" w:type="dxa"/>
        <w:bottom w:w="0" w:type="dxa"/>
        <w:right w:w="108" w:type="dxa"/>
      </w:tblCellMar>
    </w:tblPr>
  </w:style>
  <w:style w:type="table" w:customStyle="1" w:styleId="15">
    <w:name w:val="Сітка таблиці1"/>
    <w:basedOn w:val="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11"/>
    <w:rPr>
      <w:rFonts w:ascii="Verdana" w:hAnsi="Verdana" w:cs="Verdana"/>
      <w:sz w:val="20"/>
      <w:szCs w:val="20"/>
      <w:lang w:val="en-US" w:eastAsia="en-US"/>
    </w:rPr>
  </w:style>
  <w:style w:type="paragraph" w:customStyle="1" w:styleId="HTML1">
    <w:name w:val="Стандартний HTML1"/>
    <w:basedOn w:val="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Pr>
      <w:rFonts w:ascii="Courier New" w:hAnsi="Courier New"/>
      <w:w w:val="100"/>
      <w:effect w:val="none"/>
      <w:vertAlign w:val="baseline"/>
      <w:em w:val="none"/>
      <w:lang w:val="ru-RU" w:eastAsia="ru-RU"/>
    </w:rPr>
  </w:style>
  <w:style w:type="character" w:customStyle="1" w:styleId="16">
    <w:name w:val="Виділення1"/>
    <w:rPr>
      <w:i/>
      <w:w w:val="100"/>
      <w:effect w:val="none"/>
      <w:vertAlign w:val="baseline"/>
      <w:em w:val="none"/>
    </w:rPr>
  </w:style>
  <w:style w:type="paragraph" w:customStyle="1" w:styleId="21">
    <w:name w:val="Основной текст с отступом 21"/>
    <w:basedOn w:val="11"/>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pPr>
      <w:tabs>
        <w:tab w:val="center" w:pos="4677"/>
        <w:tab w:val="right" w:pos="9355"/>
      </w:tabs>
    </w:pPr>
  </w:style>
  <w:style w:type="character" w:customStyle="1" w:styleId="18">
    <w:name w:val="Номер сторінки1"/>
    <w:basedOn w:val="13"/>
    <w:rPr>
      <w:rFonts w:cs="Times New Roman"/>
      <w:w w:val="100"/>
      <w:effect w:val="none"/>
      <w:vertAlign w:val="baseline"/>
      <w:em w:val="none"/>
    </w:rPr>
  </w:style>
  <w:style w:type="character" w:customStyle="1" w:styleId="19">
    <w:name w:val="Гіперпосилання1"/>
    <w:rPr>
      <w:color w:val="0000FF"/>
      <w:w w:val="100"/>
      <w:u w:val="single"/>
      <w:effect w:val="none"/>
      <w:vertAlign w:val="baseline"/>
      <w:em w:val="none"/>
    </w:rPr>
  </w:style>
  <w:style w:type="paragraph" w:customStyle="1" w:styleId="210">
    <w:name w:val="Основний текст з відступом 21"/>
    <w:basedOn w:val="11"/>
    <w:qFormat/>
    <w:pPr>
      <w:spacing w:after="120" w:line="480" w:lineRule="auto"/>
      <w:ind w:left="283"/>
    </w:pPr>
    <w:rPr>
      <w:rFonts w:ascii="Calibri" w:hAnsi="Calibri"/>
      <w:sz w:val="22"/>
      <w:szCs w:val="22"/>
    </w:rPr>
  </w:style>
  <w:style w:type="character" w:customStyle="1" w:styleId="22">
    <w:name w:val="Основний текст з відступом 2 Знак"/>
    <w:rPr>
      <w:rFonts w:ascii="Calibri" w:hAnsi="Calibri"/>
      <w:w w:val="100"/>
      <w:sz w:val="22"/>
      <w:effect w:val="none"/>
      <w:vertAlign w:val="baseline"/>
      <w:em w:val="none"/>
      <w:lang w:val="ru-RU" w:eastAsia="ru-RU"/>
    </w:rPr>
  </w:style>
  <w:style w:type="paragraph" w:customStyle="1" w:styleId="a8">
    <w:name w:val="Знак Знак Знак Знак Знак Знак Знак Знак Знак Знак Знак"/>
    <w:basedOn w:val="11"/>
    <w:rPr>
      <w:rFonts w:ascii="Verdana" w:hAnsi="Verdana"/>
      <w:sz w:val="20"/>
      <w:szCs w:val="20"/>
      <w:lang w:val="en-US" w:eastAsia="en-US"/>
    </w:rPr>
  </w:style>
  <w:style w:type="paragraph" w:customStyle="1" w:styleId="1a">
    <w:name w:val="Основний текст з відступом1"/>
    <w:basedOn w:val="11"/>
    <w:pPr>
      <w:spacing w:after="120"/>
      <w:ind w:left="283"/>
    </w:pPr>
  </w:style>
  <w:style w:type="paragraph" w:customStyle="1" w:styleId="1b">
    <w:name w:val="Основний текст1"/>
    <w:basedOn w:val="11"/>
    <w:pPr>
      <w:spacing w:after="120"/>
    </w:pPr>
  </w:style>
  <w:style w:type="paragraph" w:customStyle="1" w:styleId="a9">
    <w:name w:val="Знак"/>
    <w:basedOn w:val="11"/>
    <w:rPr>
      <w:rFonts w:ascii="Verdana" w:hAnsi="Verdana" w:cs="Verdana"/>
      <w:sz w:val="20"/>
      <w:szCs w:val="20"/>
      <w:lang w:val="en-US" w:eastAsia="en-US"/>
    </w:rPr>
  </w:style>
  <w:style w:type="paragraph" w:customStyle="1" w:styleId="1c">
    <w:name w:val="Текст у виносці1"/>
    <w:basedOn w:val="11"/>
    <w:rPr>
      <w:rFonts w:ascii="Tahoma" w:hAnsi="Tahoma" w:cs="Tahoma"/>
      <w:sz w:val="16"/>
      <w:szCs w:val="16"/>
    </w:rPr>
  </w:style>
  <w:style w:type="paragraph" w:customStyle="1" w:styleId="1d">
    <w:name w:val="Верхній колонтитул1"/>
    <w:basedOn w:val="11"/>
    <w:pPr>
      <w:tabs>
        <w:tab w:val="center" w:pos="4677"/>
        <w:tab w:val="right" w:pos="9355"/>
      </w:tabs>
    </w:pPr>
  </w:style>
  <w:style w:type="character" w:customStyle="1" w:styleId="aa">
    <w:name w:val="Верхній колонтитул Знак"/>
    <w:uiPriority w:val="99"/>
    <w:rPr>
      <w:w w:val="100"/>
      <w:sz w:val="24"/>
      <w:effect w:val="none"/>
      <w:vertAlign w:val="baseline"/>
      <w:em w:val="none"/>
    </w:rPr>
  </w:style>
  <w:style w:type="paragraph" w:customStyle="1" w:styleId="1e">
    <w:name w:val="Звичайний (веб)1"/>
    <w:basedOn w:val="11"/>
    <w:pPr>
      <w:spacing w:before="100" w:beforeAutospacing="1" w:after="100" w:afterAutospacing="1"/>
    </w:pPr>
  </w:style>
  <w:style w:type="paragraph" w:customStyle="1" w:styleId="ab">
    <w:name w:val="Знак Знак Знак"/>
    <w:basedOn w:val="11"/>
    <w:rPr>
      <w:rFonts w:ascii="Verdana" w:hAnsi="Verdana" w:cs="Verdana"/>
      <w:sz w:val="20"/>
      <w:szCs w:val="20"/>
      <w:lang w:val="en-US" w:eastAsia="en-US"/>
    </w:rPr>
  </w:style>
  <w:style w:type="character" w:styleId="ac">
    <w:name w:val="Strong"/>
    <w:basedOn w:val="a0"/>
    <w:uiPriority w:val="22"/>
    <w:rPr>
      <w:rFonts w:ascii="Verdana" w:hAnsi="Verdana" w:cs="Times New Roman"/>
      <w:b/>
      <w:w w:val="100"/>
      <w:effect w:val="none"/>
      <w:vertAlign w:val="baseline"/>
      <w:em w:val="none"/>
      <w:lang w:val="en-US" w:eastAsia="en-US"/>
    </w:rPr>
  </w:style>
  <w:style w:type="character" w:customStyle="1" w:styleId="FontStyle13">
    <w:name w:val="Font Style13"/>
    <w:rPr>
      <w:rFonts w:ascii="Times New Roman" w:hAnsi="Times New Roman"/>
      <w:w w:val="100"/>
      <w:sz w:val="20"/>
      <w:effect w:val="none"/>
      <w:vertAlign w:val="baseline"/>
      <w:em w:val="none"/>
      <w:lang w:val="en-US" w:eastAsia="en-US"/>
    </w:rPr>
  </w:style>
  <w:style w:type="paragraph" w:styleId="ad">
    <w:name w:val="List Paragraph"/>
    <w:basedOn w:val="a"/>
    <w:uiPriority w:val="34"/>
    <w:rsid w:val="009D76A3"/>
    <w:pPr>
      <w:suppressAutoHyphens/>
      <w:spacing w:after="200" w:line="276" w:lineRule="auto"/>
      <w:ind w:left="720"/>
    </w:pPr>
    <w:rPr>
      <w:kern w:val="1"/>
      <w:lang w:eastAsia="ar-SA"/>
    </w:rPr>
  </w:style>
  <w:style w:type="paragraph" w:customStyle="1" w:styleId="Default">
    <w:name w:val="Default"/>
    <w:pPr>
      <w:suppressAutoHyphens/>
      <w:autoSpaceDE w:val="0"/>
      <w:autoSpaceDN w:val="0"/>
      <w:adjustRightInd w:val="0"/>
      <w:spacing w:after="0" w:line="1" w:lineRule="atLeast"/>
      <w:ind w:leftChars="-1" w:left="-1" w:hangingChars="1" w:hanging="1"/>
      <w:textDirection w:val="btLr"/>
      <w:textAlignment w:val="top"/>
      <w:outlineLvl w:val="0"/>
    </w:pPr>
    <w:rPr>
      <w:rFonts w:ascii="Arial" w:hAnsi="Arial" w:cs="Arial"/>
      <w:color w:val="000000"/>
      <w:position w:val="-1"/>
      <w:sz w:val="24"/>
      <w:szCs w:val="24"/>
      <w:lang w:val="ru-RU"/>
    </w:rPr>
  </w:style>
  <w:style w:type="paragraph" w:customStyle="1" w:styleId="rvps2">
    <w:name w:val="rvps2"/>
    <w:basedOn w:val="11"/>
    <w:qFormat/>
    <w:pPr>
      <w:spacing w:before="100" w:beforeAutospacing="1" w:after="100" w:afterAutospacing="1"/>
    </w:pPr>
  </w:style>
  <w:style w:type="character" w:customStyle="1" w:styleId="rvts37">
    <w:name w:val="rvts37"/>
    <w:basedOn w:val="13"/>
    <w:rPr>
      <w:rFonts w:cs="Times New Roman"/>
      <w:w w:val="100"/>
      <w:effect w:val="none"/>
      <w:vertAlign w:val="baseline"/>
      <w:em w:val="none"/>
    </w:rPr>
  </w:style>
  <w:style w:type="character" w:customStyle="1" w:styleId="apple-converted-space">
    <w:name w:val="apple-converted-space"/>
    <w:basedOn w:val="13"/>
    <w:rPr>
      <w:rFonts w:cs="Times New Roman"/>
      <w:w w:val="100"/>
      <w:effect w:val="none"/>
      <w:vertAlign w:val="baseline"/>
      <w:em w:val="none"/>
    </w:rPr>
  </w:style>
  <w:style w:type="character" w:customStyle="1" w:styleId="rvts46">
    <w:name w:val="rvts46"/>
    <w:basedOn w:val="13"/>
    <w:rPr>
      <w:rFonts w:cs="Times New Roman"/>
      <w:w w:val="100"/>
      <w:effect w:val="none"/>
      <w:vertAlign w:val="baseline"/>
      <w:em w:val="none"/>
    </w:rPr>
  </w:style>
  <w:style w:type="character" w:customStyle="1" w:styleId="rvts9">
    <w:name w:val="rvts9"/>
    <w:rPr>
      <w:w w:val="100"/>
      <w:effect w:val="none"/>
      <w:vertAlign w:val="baseline"/>
      <w:em w:val="none"/>
    </w:rPr>
  </w:style>
  <w:style w:type="character" w:customStyle="1" w:styleId="1f">
    <w:name w:val="Переглянуте гіперпосилання1"/>
    <w:rPr>
      <w:color w:val="800080"/>
      <w:w w:val="100"/>
      <w:u w:val="single"/>
      <w:effect w:val="none"/>
      <w:vertAlign w:val="baseline"/>
      <w:em w:val="none"/>
    </w:rPr>
  </w:style>
  <w:style w:type="paragraph" w:customStyle="1" w:styleId="tj2">
    <w:name w:val="tj2"/>
    <w:basedOn w:val="11"/>
    <w:pPr>
      <w:spacing w:line="250" w:lineRule="atLeast"/>
      <w:jc w:val="both"/>
    </w:pPr>
    <w:rPr>
      <w:sz w:val="20"/>
      <w:szCs w:val="20"/>
    </w:rPr>
  </w:style>
  <w:style w:type="paragraph" w:customStyle="1" w:styleId="31">
    <w:name w:val="Основний текст 31"/>
    <w:basedOn w:val="11"/>
    <w:pPr>
      <w:spacing w:after="120" w:line="276" w:lineRule="auto"/>
    </w:pPr>
    <w:rPr>
      <w:rFonts w:ascii="Calibri" w:hAnsi="Calibri"/>
      <w:sz w:val="16"/>
      <w:szCs w:val="16"/>
    </w:rPr>
  </w:style>
  <w:style w:type="character" w:customStyle="1" w:styleId="32">
    <w:name w:val="Основний текст 3 Знак"/>
    <w:rPr>
      <w:rFonts w:ascii="Calibri" w:hAnsi="Calibri"/>
      <w:w w:val="100"/>
      <w:sz w:val="16"/>
      <w:effect w:val="none"/>
      <w:vertAlign w:val="baseline"/>
      <w:em w:val="none"/>
    </w:rPr>
  </w:style>
  <w:style w:type="character" w:customStyle="1" w:styleId="xfmc1">
    <w:name w:val="xfmc1"/>
    <w:basedOn w:val="13"/>
    <w:rPr>
      <w:rFonts w:cs="Times New Roman"/>
      <w:w w:val="100"/>
      <w:effect w:val="none"/>
      <w:vertAlign w:val="baseline"/>
      <w:em w:val="none"/>
    </w:rPr>
  </w:style>
  <w:style w:type="paragraph" w:customStyle="1" w:styleId="p63">
    <w:name w:val="p63"/>
    <w:basedOn w:val="11"/>
    <w:pPr>
      <w:spacing w:before="100" w:beforeAutospacing="1" w:after="100" w:afterAutospacing="1"/>
    </w:pPr>
    <w:rPr>
      <w:lang w:val="uk-UA"/>
    </w:rPr>
  </w:style>
  <w:style w:type="character" w:customStyle="1" w:styleId="s11">
    <w:name w:val="s11"/>
    <w:basedOn w:val="13"/>
    <w:rPr>
      <w:rFonts w:cs="Times New Roman"/>
      <w:w w:val="100"/>
      <w:effect w:val="none"/>
      <w:vertAlign w:val="baseline"/>
      <w:em w:val="none"/>
    </w:rPr>
  </w:style>
  <w:style w:type="paragraph" w:customStyle="1" w:styleId="p64">
    <w:name w:val="p64"/>
    <w:basedOn w:val="11"/>
    <w:pPr>
      <w:spacing w:before="100" w:beforeAutospacing="1" w:after="100" w:afterAutospacing="1"/>
    </w:pPr>
    <w:rPr>
      <w:lang w:val="uk-UA"/>
    </w:rPr>
  </w:style>
  <w:style w:type="paragraph" w:customStyle="1" w:styleId="1f0">
    <w:name w:val="Абзац списку1"/>
    <w:basedOn w:val="11"/>
    <w:pPr>
      <w:ind w:left="720"/>
    </w:pPr>
  </w:style>
  <w:style w:type="paragraph" w:customStyle="1" w:styleId="211">
    <w:name w:val="Основний текст 21"/>
    <w:basedOn w:val="11"/>
    <w:pPr>
      <w:spacing w:after="120" w:line="480" w:lineRule="auto"/>
    </w:pPr>
  </w:style>
  <w:style w:type="character" w:customStyle="1" w:styleId="23">
    <w:name w:val="Основний текст 2 Знак"/>
    <w:rPr>
      <w:w w:val="100"/>
      <w:sz w:val="24"/>
      <w:effect w:val="none"/>
      <w:vertAlign w:val="baseline"/>
      <w:em w:val="none"/>
    </w:rPr>
  </w:style>
  <w:style w:type="character" w:customStyle="1" w:styleId="ae">
    <w:name w:val="Без интервала Знак"/>
    <w:rPr>
      <w:w w:val="100"/>
      <w:effect w:val="none"/>
      <w:vertAlign w:val="baseline"/>
      <w:em w:val="none"/>
      <w:lang w:val="uk-UA" w:eastAsia="ru-RU"/>
    </w:rPr>
  </w:style>
  <w:style w:type="paragraph" w:customStyle="1" w:styleId="1f1">
    <w:name w:val="Без интервала1"/>
    <w:pPr>
      <w:suppressAutoHyphens/>
      <w:spacing w:after="0" w:line="1" w:lineRule="atLeast"/>
      <w:ind w:leftChars="-1" w:left="-1" w:hangingChars="1" w:hanging="1"/>
      <w:textDirection w:val="btLr"/>
      <w:textAlignment w:val="top"/>
      <w:outlineLvl w:val="0"/>
    </w:pPr>
    <w:rPr>
      <w:rFonts w:ascii="Arial" w:hAnsi="Arial" w:cs="Arial"/>
      <w:position w:val="-1"/>
    </w:rPr>
  </w:style>
  <w:style w:type="paragraph" w:customStyle="1" w:styleId="1f2">
    <w:name w:val="Без інтервалів1"/>
    <w:pPr>
      <w:spacing w:after="0" w:line="1" w:lineRule="atLeast"/>
      <w:ind w:leftChars="-1" w:left="-1" w:hangingChars="1" w:hanging="1"/>
      <w:textDirection w:val="btLr"/>
      <w:textAlignment w:val="top"/>
      <w:outlineLvl w:val="0"/>
    </w:pPr>
    <w:rPr>
      <w:rFonts w:cs="Arial"/>
      <w:position w:val="-1"/>
      <w:lang w:val="ru-RU" w:eastAsia="ar-SA"/>
    </w:rPr>
  </w:style>
  <w:style w:type="character" w:customStyle="1" w:styleId="af">
    <w:name w:val="Без інтервалів Знак"/>
    <w:rPr>
      <w:rFonts w:ascii="Calibri" w:hAnsi="Calibri"/>
      <w:w w:val="100"/>
      <w:sz w:val="22"/>
      <w:effect w:val="none"/>
      <w:vertAlign w:val="baseline"/>
      <w:em w:val="none"/>
      <w:lang w:val="x-none" w:eastAsia="ar-SA" w:bidi="ar-SA"/>
    </w:rPr>
  </w:style>
  <w:style w:type="paragraph" w:customStyle="1" w:styleId="24">
    <w:name w:val="Абзац списку2"/>
    <w:basedOn w:val="11"/>
    <w:pPr>
      <w:spacing w:after="200" w:line="276" w:lineRule="auto"/>
      <w:ind w:left="720"/>
      <w:contextualSpacing/>
    </w:pPr>
    <w:rPr>
      <w:rFonts w:ascii="Calibri" w:hAnsi="Calibri"/>
      <w:sz w:val="22"/>
      <w:szCs w:val="22"/>
      <w:lang w:val="en-US" w:eastAsia="en-US"/>
    </w:rPr>
  </w:style>
  <w:style w:type="paragraph" w:styleId="af0">
    <w:name w:val="Subtitle"/>
    <w:basedOn w:val="a"/>
    <w:next w:val="a"/>
    <w:link w:val="af1"/>
    <w:uiPriority w:val="11"/>
    <w:pPr>
      <w:keepNext/>
      <w:keepLines/>
      <w:spacing w:before="360" w:after="80" w:line="276" w:lineRule="auto"/>
      <w:ind w:hanging="1"/>
    </w:pPr>
    <w:rPr>
      <w:rFonts w:ascii="Georgia" w:hAnsi="Georgia" w:cs="Georgia"/>
      <w:i/>
      <w:color w:val="666666"/>
      <w:sz w:val="48"/>
      <w:szCs w:val="48"/>
    </w:rPr>
  </w:style>
  <w:style w:type="character" w:customStyle="1" w:styleId="af1">
    <w:name w:val="Підзаголовок Знак"/>
    <w:basedOn w:val="a0"/>
    <w:link w:val="af0"/>
    <w:uiPriority w:val="11"/>
    <w:locked/>
    <w:rPr>
      <w:rFonts w:ascii="Georgia" w:hAnsi="Georgia" w:cs="Georgia"/>
      <w:i/>
      <w:color w:val="666666"/>
      <w:sz w:val="48"/>
      <w:szCs w:val="48"/>
      <w:lang w:val="ru-RU" w:eastAsia="uk-UA"/>
    </w:rPr>
  </w:style>
  <w:style w:type="paragraph" w:styleId="af2">
    <w:name w:val="header"/>
    <w:basedOn w:val="a"/>
    <w:link w:val="1f3"/>
    <w:uiPriority w:val="99"/>
    <w:unhideWhenUsed/>
    <w:pPr>
      <w:tabs>
        <w:tab w:val="center" w:pos="4819"/>
        <w:tab w:val="right" w:pos="9639"/>
      </w:tabs>
      <w:spacing w:after="0" w:line="240" w:lineRule="auto"/>
    </w:pPr>
  </w:style>
  <w:style w:type="character" w:customStyle="1" w:styleId="1f3">
    <w:name w:val="Верхній колонтитул Знак1"/>
    <w:basedOn w:val="a0"/>
    <w:link w:val="af2"/>
    <w:uiPriority w:val="99"/>
    <w:locked/>
    <w:rPr>
      <w:rFonts w:cs="Times New Roman"/>
    </w:rPr>
  </w:style>
  <w:style w:type="paragraph" w:styleId="af3">
    <w:name w:val="footer"/>
    <w:basedOn w:val="a"/>
    <w:link w:val="af4"/>
    <w:uiPriority w:val="99"/>
    <w:unhideWhenUsed/>
    <w:pPr>
      <w:tabs>
        <w:tab w:val="center" w:pos="4819"/>
        <w:tab w:val="right" w:pos="9639"/>
      </w:tabs>
      <w:spacing w:after="0" w:line="240" w:lineRule="auto"/>
    </w:pPr>
  </w:style>
  <w:style w:type="character" w:customStyle="1" w:styleId="af4">
    <w:name w:val="Нижній колонтитул Знак"/>
    <w:basedOn w:val="a0"/>
    <w:link w:val="af3"/>
    <w:uiPriority w:val="99"/>
    <w:locked/>
    <w:rPr>
      <w:rFonts w:cs="Times New Roman"/>
    </w:rPr>
  </w:style>
  <w:style w:type="table" w:customStyle="1" w:styleId="af5">
    <w:name w:val="Стиль"/>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311">
    <w:name w:val="Стиль311"/>
    <w:basedOn w:val="TableNormal1"/>
    <w:tblPr>
      <w:tblStyleRowBandSize w:val="1"/>
      <w:tblStyleColBandSize w:val="1"/>
      <w:tblCellMar>
        <w:top w:w="0" w:type="dxa"/>
        <w:left w:w="115" w:type="dxa"/>
        <w:bottom w:w="0" w:type="dxa"/>
        <w:right w:w="115" w:type="dxa"/>
      </w:tblCellMar>
    </w:tblPr>
  </w:style>
  <w:style w:type="table" w:customStyle="1" w:styleId="310">
    <w:name w:val="Стиль310"/>
    <w:basedOn w:val="TableNormal1"/>
    <w:tblPr>
      <w:tblStyleRowBandSize w:val="1"/>
      <w:tblStyleColBandSize w:val="1"/>
      <w:tblCellMar>
        <w:top w:w="0" w:type="dxa"/>
        <w:left w:w="115" w:type="dxa"/>
        <w:bottom w:w="0" w:type="dxa"/>
        <w:right w:w="115" w:type="dxa"/>
      </w:tblCellMar>
    </w:tblPr>
  </w:style>
  <w:style w:type="table" w:customStyle="1" w:styleId="309">
    <w:name w:val="Стиль309"/>
    <w:basedOn w:val="TableNormal1"/>
    <w:tblPr>
      <w:tblStyleRowBandSize w:val="1"/>
      <w:tblStyleColBandSize w:val="1"/>
      <w:tblCellMar>
        <w:top w:w="0" w:type="dxa"/>
        <w:left w:w="115" w:type="dxa"/>
        <w:bottom w:w="0" w:type="dxa"/>
        <w:right w:w="115" w:type="dxa"/>
      </w:tblCellMar>
    </w:tblPr>
  </w:style>
  <w:style w:type="table" w:customStyle="1" w:styleId="308">
    <w:name w:val="Стиль308"/>
    <w:basedOn w:val="TableNormal1"/>
    <w:tblPr>
      <w:tblStyleRowBandSize w:val="1"/>
      <w:tblStyleColBandSize w:val="1"/>
      <w:tblCellMar>
        <w:top w:w="0" w:type="dxa"/>
        <w:left w:w="115" w:type="dxa"/>
        <w:bottom w:w="0" w:type="dxa"/>
        <w:right w:w="115" w:type="dxa"/>
      </w:tblCellMar>
    </w:tblPr>
  </w:style>
  <w:style w:type="table" w:customStyle="1" w:styleId="307">
    <w:name w:val="Стиль307"/>
    <w:basedOn w:val="TableNormal1"/>
    <w:tblPr>
      <w:tblStyleRowBandSize w:val="1"/>
      <w:tblStyleColBandSize w:val="1"/>
      <w:tblCellMar>
        <w:top w:w="0" w:type="dxa"/>
        <w:left w:w="115" w:type="dxa"/>
        <w:bottom w:w="0" w:type="dxa"/>
        <w:right w:w="115" w:type="dxa"/>
      </w:tblCellMar>
    </w:tblPr>
  </w:style>
  <w:style w:type="table" w:customStyle="1" w:styleId="306">
    <w:name w:val="Стиль306"/>
    <w:basedOn w:val="TableNormal1"/>
    <w:tblPr>
      <w:tblStyleRowBandSize w:val="1"/>
      <w:tblStyleColBandSize w:val="1"/>
      <w:tblCellMar>
        <w:top w:w="0" w:type="dxa"/>
        <w:left w:w="115" w:type="dxa"/>
        <w:bottom w:w="0" w:type="dxa"/>
        <w:right w:w="115" w:type="dxa"/>
      </w:tblCellMar>
    </w:tblPr>
  </w:style>
  <w:style w:type="table" w:customStyle="1" w:styleId="305">
    <w:name w:val="Стиль305"/>
    <w:basedOn w:val="TableNormal1"/>
    <w:tblPr>
      <w:tblStyleRowBandSize w:val="1"/>
      <w:tblStyleColBandSize w:val="1"/>
      <w:tblCellMar>
        <w:top w:w="0" w:type="dxa"/>
        <w:left w:w="115" w:type="dxa"/>
        <w:bottom w:w="0" w:type="dxa"/>
        <w:right w:w="115" w:type="dxa"/>
      </w:tblCellMar>
    </w:tblPr>
  </w:style>
  <w:style w:type="table" w:customStyle="1" w:styleId="304">
    <w:name w:val="Стиль304"/>
    <w:basedOn w:val="TableNormal1"/>
    <w:tblPr>
      <w:tblStyleRowBandSize w:val="1"/>
      <w:tblStyleColBandSize w:val="1"/>
      <w:tblCellMar>
        <w:top w:w="0" w:type="dxa"/>
        <w:left w:w="115" w:type="dxa"/>
        <w:bottom w:w="0" w:type="dxa"/>
        <w:right w:w="115" w:type="dxa"/>
      </w:tblCellMar>
    </w:tblPr>
  </w:style>
  <w:style w:type="table" w:customStyle="1" w:styleId="303">
    <w:name w:val="Стиль303"/>
    <w:basedOn w:val="TableNormal1"/>
    <w:tblPr>
      <w:tblStyleRowBandSize w:val="1"/>
      <w:tblStyleColBandSize w:val="1"/>
      <w:tblCellMar>
        <w:top w:w="0" w:type="dxa"/>
        <w:left w:w="115" w:type="dxa"/>
        <w:bottom w:w="0" w:type="dxa"/>
        <w:right w:w="115" w:type="dxa"/>
      </w:tblCellMar>
    </w:tblPr>
  </w:style>
  <w:style w:type="table" w:customStyle="1" w:styleId="302">
    <w:name w:val="Стиль302"/>
    <w:basedOn w:val="TableNormal1"/>
    <w:tblPr>
      <w:tblStyleRowBandSize w:val="1"/>
      <w:tblStyleColBandSize w:val="1"/>
      <w:tblCellMar>
        <w:top w:w="0" w:type="dxa"/>
        <w:left w:w="115" w:type="dxa"/>
        <w:bottom w:w="0" w:type="dxa"/>
        <w:right w:w="115" w:type="dxa"/>
      </w:tblCellMar>
    </w:tblPr>
  </w:style>
  <w:style w:type="table" w:customStyle="1" w:styleId="301">
    <w:name w:val="Стиль301"/>
    <w:basedOn w:val="TableNormal1"/>
    <w:tblPr>
      <w:tblStyleRowBandSize w:val="1"/>
      <w:tblStyleColBandSize w:val="1"/>
      <w:tblCellMar>
        <w:top w:w="0" w:type="dxa"/>
        <w:left w:w="115" w:type="dxa"/>
        <w:bottom w:w="0" w:type="dxa"/>
        <w:right w:w="115" w:type="dxa"/>
      </w:tblCellMar>
    </w:tblPr>
  </w:style>
  <w:style w:type="table" w:customStyle="1" w:styleId="300">
    <w:name w:val="Стиль300"/>
    <w:basedOn w:val="TableNormal1"/>
    <w:tblPr>
      <w:tblStyleRowBandSize w:val="1"/>
      <w:tblStyleColBandSize w:val="1"/>
      <w:tblCellMar>
        <w:top w:w="0" w:type="dxa"/>
        <w:left w:w="115" w:type="dxa"/>
        <w:bottom w:w="0" w:type="dxa"/>
        <w:right w:w="115" w:type="dxa"/>
      </w:tblCellMar>
    </w:tblPr>
  </w:style>
  <w:style w:type="table" w:customStyle="1" w:styleId="299">
    <w:name w:val="Стиль299"/>
    <w:basedOn w:val="TableNormal1"/>
    <w:tblPr>
      <w:tblStyleRowBandSize w:val="1"/>
      <w:tblStyleColBandSize w:val="1"/>
      <w:tblCellMar>
        <w:top w:w="0" w:type="dxa"/>
        <w:left w:w="115" w:type="dxa"/>
        <w:bottom w:w="0" w:type="dxa"/>
        <w:right w:w="115" w:type="dxa"/>
      </w:tblCellMar>
    </w:tblPr>
  </w:style>
  <w:style w:type="table" w:customStyle="1" w:styleId="298">
    <w:name w:val="Стиль298"/>
    <w:basedOn w:val="TableNormal1"/>
    <w:tblPr>
      <w:tblStyleRowBandSize w:val="1"/>
      <w:tblStyleColBandSize w:val="1"/>
      <w:tblCellMar>
        <w:top w:w="0" w:type="dxa"/>
        <w:left w:w="115" w:type="dxa"/>
        <w:bottom w:w="0" w:type="dxa"/>
        <w:right w:w="115" w:type="dxa"/>
      </w:tblCellMar>
    </w:tblPr>
  </w:style>
  <w:style w:type="table" w:customStyle="1" w:styleId="297">
    <w:name w:val="Стиль297"/>
    <w:basedOn w:val="TableNormal1"/>
    <w:tblPr>
      <w:tblStyleRowBandSize w:val="1"/>
      <w:tblStyleColBandSize w:val="1"/>
      <w:tblCellMar>
        <w:top w:w="0" w:type="dxa"/>
        <w:left w:w="115" w:type="dxa"/>
        <w:bottom w:w="0" w:type="dxa"/>
        <w:right w:w="115" w:type="dxa"/>
      </w:tblCellMar>
    </w:tblPr>
  </w:style>
  <w:style w:type="table" w:customStyle="1" w:styleId="296">
    <w:name w:val="Стиль296"/>
    <w:basedOn w:val="TableNormal1"/>
    <w:tblPr>
      <w:tblStyleRowBandSize w:val="1"/>
      <w:tblStyleColBandSize w:val="1"/>
      <w:tblCellMar>
        <w:top w:w="0" w:type="dxa"/>
        <w:left w:w="115" w:type="dxa"/>
        <w:bottom w:w="0" w:type="dxa"/>
        <w:right w:w="115" w:type="dxa"/>
      </w:tblCellMar>
    </w:tblPr>
  </w:style>
  <w:style w:type="table" w:customStyle="1" w:styleId="295">
    <w:name w:val="Стиль295"/>
    <w:basedOn w:val="TableNormal1"/>
    <w:tblPr>
      <w:tblStyleRowBandSize w:val="1"/>
      <w:tblStyleColBandSize w:val="1"/>
      <w:tblCellMar>
        <w:top w:w="0" w:type="dxa"/>
        <w:left w:w="115" w:type="dxa"/>
        <w:bottom w:w="0" w:type="dxa"/>
        <w:right w:w="115" w:type="dxa"/>
      </w:tblCellMar>
    </w:tblPr>
  </w:style>
  <w:style w:type="table" w:customStyle="1" w:styleId="294">
    <w:name w:val="Стиль294"/>
    <w:basedOn w:val="TableNormal1"/>
    <w:tblPr>
      <w:tblStyleRowBandSize w:val="1"/>
      <w:tblStyleColBandSize w:val="1"/>
      <w:tblCellMar>
        <w:top w:w="0" w:type="dxa"/>
        <w:left w:w="115" w:type="dxa"/>
        <w:bottom w:w="0" w:type="dxa"/>
        <w:right w:w="115" w:type="dxa"/>
      </w:tblCellMar>
    </w:tblPr>
  </w:style>
  <w:style w:type="table" w:customStyle="1" w:styleId="293">
    <w:name w:val="Стиль293"/>
    <w:basedOn w:val="TableNormal1"/>
    <w:tblPr>
      <w:tblStyleRowBandSize w:val="1"/>
      <w:tblStyleColBandSize w:val="1"/>
      <w:tblCellMar>
        <w:top w:w="0" w:type="dxa"/>
        <w:left w:w="115" w:type="dxa"/>
        <w:bottom w:w="0" w:type="dxa"/>
        <w:right w:w="115" w:type="dxa"/>
      </w:tblCellMar>
    </w:tblPr>
  </w:style>
  <w:style w:type="table" w:customStyle="1" w:styleId="292">
    <w:name w:val="Стиль292"/>
    <w:basedOn w:val="TableNormal1"/>
    <w:tblPr>
      <w:tblStyleRowBandSize w:val="1"/>
      <w:tblStyleColBandSize w:val="1"/>
      <w:tblCellMar>
        <w:top w:w="0" w:type="dxa"/>
        <w:left w:w="115" w:type="dxa"/>
        <w:bottom w:w="0" w:type="dxa"/>
        <w:right w:w="115" w:type="dxa"/>
      </w:tblCellMar>
    </w:tblPr>
  </w:style>
  <w:style w:type="table" w:customStyle="1" w:styleId="291">
    <w:name w:val="Стиль291"/>
    <w:basedOn w:val="TableNormal1"/>
    <w:tblPr>
      <w:tblStyleRowBandSize w:val="1"/>
      <w:tblStyleColBandSize w:val="1"/>
      <w:tblCellMar>
        <w:top w:w="0" w:type="dxa"/>
        <w:left w:w="115" w:type="dxa"/>
        <w:bottom w:w="0" w:type="dxa"/>
        <w:right w:w="115" w:type="dxa"/>
      </w:tblCellMar>
    </w:tblPr>
  </w:style>
  <w:style w:type="table" w:customStyle="1" w:styleId="290">
    <w:name w:val="Стиль290"/>
    <w:basedOn w:val="TableNormal1"/>
    <w:tblPr>
      <w:tblStyleRowBandSize w:val="1"/>
      <w:tblStyleColBandSize w:val="1"/>
      <w:tblCellMar>
        <w:top w:w="0" w:type="dxa"/>
        <w:left w:w="115" w:type="dxa"/>
        <w:bottom w:w="0" w:type="dxa"/>
        <w:right w:w="115" w:type="dxa"/>
      </w:tblCellMar>
    </w:tblPr>
  </w:style>
  <w:style w:type="table" w:customStyle="1" w:styleId="289">
    <w:name w:val="Стиль289"/>
    <w:basedOn w:val="TableNormal1"/>
    <w:tblPr>
      <w:tblStyleRowBandSize w:val="1"/>
      <w:tblStyleColBandSize w:val="1"/>
      <w:tblCellMar>
        <w:top w:w="0" w:type="dxa"/>
        <w:left w:w="115" w:type="dxa"/>
        <w:bottom w:w="0" w:type="dxa"/>
        <w:right w:w="115" w:type="dxa"/>
      </w:tblCellMar>
    </w:tblPr>
  </w:style>
  <w:style w:type="table" w:customStyle="1" w:styleId="288">
    <w:name w:val="Стиль288"/>
    <w:basedOn w:val="TableNormal1"/>
    <w:tblPr>
      <w:tblStyleRowBandSize w:val="1"/>
      <w:tblStyleColBandSize w:val="1"/>
      <w:tblCellMar>
        <w:top w:w="0" w:type="dxa"/>
        <w:left w:w="115" w:type="dxa"/>
        <w:bottom w:w="0" w:type="dxa"/>
        <w:right w:w="115" w:type="dxa"/>
      </w:tblCellMar>
    </w:tblPr>
  </w:style>
  <w:style w:type="table" w:customStyle="1" w:styleId="287">
    <w:name w:val="Стиль287"/>
    <w:basedOn w:val="TableNormal1"/>
    <w:tblPr>
      <w:tblStyleRowBandSize w:val="1"/>
      <w:tblStyleColBandSize w:val="1"/>
      <w:tblCellMar>
        <w:top w:w="0" w:type="dxa"/>
        <w:left w:w="115" w:type="dxa"/>
        <w:bottom w:w="0" w:type="dxa"/>
        <w:right w:w="115" w:type="dxa"/>
      </w:tblCellMar>
    </w:tblPr>
  </w:style>
  <w:style w:type="table" w:customStyle="1" w:styleId="286">
    <w:name w:val="Стиль286"/>
    <w:basedOn w:val="TableNormal1"/>
    <w:tblPr>
      <w:tblStyleRowBandSize w:val="1"/>
      <w:tblStyleColBandSize w:val="1"/>
      <w:tblCellMar>
        <w:top w:w="0" w:type="dxa"/>
        <w:left w:w="115" w:type="dxa"/>
        <w:bottom w:w="0" w:type="dxa"/>
        <w:right w:w="115" w:type="dxa"/>
      </w:tblCellMar>
    </w:tblPr>
  </w:style>
  <w:style w:type="table" w:customStyle="1" w:styleId="285">
    <w:name w:val="Стиль285"/>
    <w:basedOn w:val="TableNormal1"/>
    <w:tblPr>
      <w:tblStyleRowBandSize w:val="1"/>
      <w:tblStyleColBandSize w:val="1"/>
      <w:tblCellMar>
        <w:top w:w="0" w:type="dxa"/>
        <w:left w:w="115" w:type="dxa"/>
        <w:bottom w:w="0" w:type="dxa"/>
        <w:right w:w="115" w:type="dxa"/>
      </w:tblCellMar>
    </w:tblPr>
  </w:style>
  <w:style w:type="table" w:customStyle="1" w:styleId="284">
    <w:name w:val="Стиль284"/>
    <w:basedOn w:val="TableNormal1"/>
    <w:tblPr>
      <w:tblStyleRowBandSize w:val="1"/>
      <w:tblStyleColBandSize w:val="1"/>
      <w:tblCellMar>
        <w:top w:w="0" w:type="dxa"/>
        <w:left w:w="115" w:type="dxa"/>
        <w:bottom w:w="0" w:type="dxa"/>
        <w:right w:w="115" w:type="dxa"/>
      </w:tblCellMar>
    </w:tblPr>
  </w:style>
  <w:style w:type="table" w:customStyle="1" w:styleId="283">
    <w:name w:val="Стиль283"/>
    <w:basedOn w:val="TableNormal1"/>
    <w:tblPr>
      <w:tblStyleRowBandSize w:val="1"/>
      <w:tblStyleColBandSize w:val="1"/>
      <w:tblCellMar>
        <w:top w:w="0" w:type="dxa"/>
        <w:left w:w="115" w:type="dxa"/>
        <w:bottom w:w="0" w:type="dxa"/>
        <w:right w:w="115" w:type="dxa"/>
      </w:tblCellMar>
    </w:tblPr>
  </w:style>
  <w:style w:type="table" w:customStyle="1" w:styleId="282">
    <w:name w:val="Стиль282"/>
    <w:basedOn w:val="TableNormal1"/>
    <w:tblPr>
      <w:tblStyleRowBandSize w:val="1"/>
      <w:tblStyleColBandSize w:val="1"/>
      <w:tblCellMar>
        <w:top w:w="0" w:type="dxa"/>
        <w:left w:w="115" w:type="dxa"/>
        <w:bottom w:w="0" w:type="dxa"/>
        <w:right w:w="115" w:type="dxa"/>
      </w:tblCellMar>
    </w:tblPr>
  </w:style>
  <w:style w:type="table" w:customStyle="1" w:styleId="281">
    <w:name w:val="Стиль281"/>
    <w:basedOn w:val="TableNormal1"/>
    <w:tblPr>
      <w:tblStyleRowBandSize w:val="1"/>
      <w:tblStyleColBandSize w:val="1"/>
      <w:tblCellMar>
        <w:top w:w="0" w:type="dxa"/>
        <w:left w:w="115" w:type="dxa"/>
        <w:bottom w:w="0" w:type="dxa"/>
        <w:right w:w="115" w:type="dxa"/>
      </w:tblCellMar>
    </w:tblPr>
  </w:style>
  <w:style w:type="table" w:customStyle="1" w:styleId="280">
    <w:name w:val="Стиль280"/>
    <w:basedOn w:val="TableNormal1"/>
    <w:tblPr>
      <w:tblStyleRowBandSize w:val="1"/>
      <w:tblStyleColBandSize w:val="1"/>
      <w:tblCellMar>
        <w:top w:w="0" w:type="dxa"/>
        <w:left w:w="115" w:type="dxa"/>
        <w:bottom w:w="0" w:type="dxa"/>
        <w:right w:w="115" w:type="dxa"/>
      </w:tblCellMar>
    </w:tblPr>
  </w:style>
  <w:style w:type="table" w:customStyle="1" w:styleId="279">
    <w:name w:val="Стиль279"/>
    <w:basedOn w:val="TableNormal1"/>
    <w:tblPr>
      <w:tblStyleRowBandSize w:val="1"/>
      <w:tblStyleColBandSize w:val="1"/>
      <w:tblCellMar>
        <w:top w:w="0" w:type="dxa"/>
        <w:left w:w="115" w:type="dxa"/>
        <w:bottom w:w="0" w:type="dxa"/>
        <w:right w:w="115" w:type="dxa"/>
      </w:tblCellMar>
    </w:tblPr>
  </w:style>
  <w:style w:type="table" w:customStyle="1" w:styleId="278">
    <w:name w:val="Стиль278"/>
    <w:basedOn w:val="TableNormal1"/>
    <w:tblPr>
      <w:tblStyleRowBandSize w:val="1"/>
      <w:tblStyleColBandSize w:val="1"/>
      <w:tblCellMar>
        <w:top w:w="0" w:type="dxa"/>
        <w:left w:w="115" w:type="dxa"/>
        <w:bottom w:w="0" w:type="dxa"/>
        <w:right w:w="115" w:type="dxa"/>
      </w:tblCellMar>
    </w:tblPr>
  </w:style>
  <w:style w:type="table" w:customStyle="1" w:styleId="277">
    <w:name w:val="Стиль277"/>
    <w:basedOn w:val="TableNormal1"/>
    <w:tblPr>
      <w:tblStyleRowBandSize w:val="1"/>
      <w:tblStyleColBandSize w:val="1"/>
      <w:tblCellMar>
        <w:top w:w="0" w:type="dxa"/>
        <w:left w:w="115" w:type="dxa"/>
        <w:bottom w:w="0" w:type="dxa"/>
        <w:right w:w="115" w:type="dxa"/>
      </w:tblCellMar>
    </w:tblPr>
  </w:style>
  <w:style w:type="table" w:customStyle="1" w:styleId="276">
    <w:name w:val="Стиль276"/>
    <w:basedOn w:val="TableNormal1"/>
    <w:tblPr>
      <w:tblStyleRowBandSize w:val="1"/>
      <w:tblStyleColBandSize w:val="1"/>
      <w:tblCellMar>
        <w:top w:w="0" w:type="dxa"/>
        <w:left w:w="115" w:type="dxa"/>
        <w:bottom w:w="0" w:type="dxa"/>
        <w:right w:w="115" w:type="dxa"/>
      </w:tblCellMar>
    </w:tblPr>
  </w:style>
  <w:style w:type="table" w:customStyle="1" w:styleId="275">
    <w:name w:val="Стиль275"/>
    <w:basedOn w:val="TableNormal1"/>
    <w:tblPr>
      <w:tblStyleRowBandSize w:val="1"/>
      <w:tblStyleColBandSize w:val="1"/>
      <w:tblCellMar>
        <w:top w:w="0" w:type="dxa"/>
        <w:left w:w="115" w:type="dxa"/>
        <w:bottom w:w="0" w:type="dxa"/>
        <w:right w:w="115" w:type="dxa"/>
      </w:tblCellMar>
    </w:tblPr>
  </w:style>
  <w:style w:type="table" w:customStyle="1" w:styleId="274">
    <w:name w:val="Стиль274"/>
    <w:basedOn w:val="TableNormal1"/>
    <w:tblPr>
      <w:tblStyleRowBandSize w:val="1"/>
      <w:tblStyleColBandSize w:val="1"/>
      <w:tblCellMar>
        <w:top w:w="0" w:type="dxa"/>
        <w:left w:w="115" w:type="dxa"/>
        <w:bottom w:w="0" w:type="dxa"/>
        <w:right w:w="115" w:type="dxa"/>
      </w:tblCellMar>
    </w:tblPr>
  </w:style>
  <w:style w:type="table" w:customStyle="1" w:styleId="273">
    <w:name w:val="Стиль273"/>
    <w:basedOn w:val="TableNormal1"/>
    <w:tblPr>
      <w:tblStyleRowBandSize w:val="1"/>
      <w:tblStyleColBandSize w:val="1"/>
      <w:tblCellMar>
        <w:top w:w="0" w:type="dxa"/>
        <w:left w:w="115" w:type="dxa"/>
        <w:bottom w:w="0" w:type="dxa"/>
        <w:right w:w="115" w:type="dxa"/>
      </w:tblCellMar>
    </w:tblPr>
  </w:style>
  <w:style w:type="table" w:customStyle="1" w:styleId="272">
    <w:name w:val="Стиль272"/>
    <w:basedOn w:val="TableNormal1"/>
    <w:tblPr>
      <w:tblStyleRowBandSize w:val="1"/>
      <w:tblStyleColBandSize w:val="1"/>
      <w:tblCellMar>
        <w:top w:w="0" w:type="dxa"/>
        <w:left w:w="115" w:type="dxa"/>
        <w:bottom w:w="0" w:type="dxa"/>
        <w:right w:w="115" w:type="dxa"/>
      </w:tblCellMar>
    </w:tblPr>
  </w:style>
  <w:style w:type="table" w:customStyle="1" w:styleId="271">
    <w:name w:val="Стиль271"/>
    <w:basedOn w:val="TableNormal1"/>
    <w:tblPr>
      <w:tblStyleRowBandSize w:val="1"/>
      <w:tblStyleColBandSize w:val="1"/>
      <w:tblCellMar>
        <w:top w:w="0" w:type="dxa"/>
        <w:left w:w="115" w:type="dxa"/>
        <w:bottom w:w="0" w:type="dxa"/>
        <w:right w:w="115" w:type="dxa"/>
      </w:tblCellMar>
    </w:tblPr>
  </w:style>
  <w:style w:type="table" w:customStyle="1" w:styleId="270">
    <w:name w:val="Стиль27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269">
    <w:name w:val="Стиль269"/>
    <w:basedOn w:val="TableNormal1"/>
    <w:tblPr>
      <w:tblStyleRowBandSize w:val="1"/>
      <w:tblStyleColBandSize w:val="1"/>
      <w:tblCellMar>
        <w:top w:w="0" w:type="dxa"/>
        <w:left w:w="115" w:type="dxa"/>
        <w:bottom w:w="0" w:type="dxa"/>
        <w:right w:w="115" w:type="dxa"/>
      </w:tblCellMar>
    </w:tblPr>
  </w:style>
  <w:style w:type="paragraph" w:styleId="af6">
    <w:name w:val="annotation text"/>
    <w:basedOn w:val="a"/>
    <w:link w:val="af7"/>
    <w:uiPriority w:val="99"/>
    <w:unhideWhenUsed/>
    <w:pPr>
      <w:spacing w:line="240" w:lineRule="auto"/>
    </w:pPr>
    <w:rPr>
      <w:sz w:val="20"/>
      <w:szCs w:val="20"/>
    </w:rPr>
  </w:style>
  <w:style w:type="character" w:customStyle="1" w:styleId="af7">
    <w:name w:val="Текст примітки Знак"/>
    <w:basedOn w:val="a0"/>
    <w:link w:val="af6"/>
    <w:uiPriority w:val="99"/>
    <w:locked/>
    <w:rPr>
      <w:rFonts w:cs="Times New Roman"/>
      <w:sz w:val="20"/>
      <w:szCs w:val="20"/>
    </w:rPr>
  </w:style>
  <w:style w:type="character" w:styleId="af8">
    <w:name w:val="annotation reference"/>
    <w:basedOn w:val="a0"/>
    <w:uiPriority w:val="99"/>
    <w:semiHidden/>
    <w:unhideWhenUsed/>
    <w:rPr>
      <w:rFonts w:cs="Times New Roman"/>
      <w:sz w:val="16"/>
      <w:szCs w:val="16"/>
    </w:rPr>
  </w:style>
  <w:style w:type="paragraph" w:styleId="af9">
    <w:name w:val="Balloon Text"/>
    <w:basedOn w:val="a"/>
    <w:link w:val="afa"/>
    <w:uiPriority w:val="99"/>
    <w:semiHidden/>
    <w:unhideWhenUsed/>
    <w:pPr>
      <w:spacing w:after="0" w:line="240" w:lineRule="auto"/>
    </w:pPr>
    <w:rPr>
      <w:rFonts w:ascii="Segoe UI" w:hAnsi="Segoe UI" w:cs="Segoe UI"/>
      <w:sz w:val="18"/>
      <w:szCs w:val="18"/>
    </w:rPr>
  </w:style>
  <w:style w:type="character" w:customStyle="1" w:styleId="afa">
    <w:name w:val="Текст у виносці Знак"/>
    <w:basedOn w:val="a0"/>
    <w:link w:val="af9"/>
    <w:uiPriority w:val="99"/>
    <w:semiHidden/>
    <w:locked/>
    <w:rPr>
      <w:rFonts w:ascii="Segoe UI" w:hAnsi="Segoe UI" w:cs="Segoe UI"/>
      <w:sz w:val="18"/>
      <w:szCs w:val="18"/>
    </w:rPr>
  </w:style>
  <w:style w:type="paragraph" w:styleId="afb">
    <w:name w:val="annotation subject"/>
    <w:basedOn w:val="af6"/>
    <w:next w:val="af6"/>
    <w:link w:val="afc"/>
    <w:uiPriority w:val="99"/>
    <w:semiHidden/>
    <w:unhideWhenUsed/>
    <w:rPr>
      <w:b/>
      <w:bCs/>
    </w:rPr>
  </w:style>
  <w:style w:type="character" w:customStyle="1" w:styleId="afc">
    <w:name w:val="Тема примітки Знак"/>
    <w:basedOn w:val="af7"/>
    <w:link w:val="afb"/>
    <w:uiPriority w:val="99"/>
    <w:semiHidden/>
    <w:locked/>
    <w:rPr>
      <w:rFonts w:cs="Times New Roman"/>
      <w:b/>
      <w:bCs/>
      <w:sz w:val="20"/>
      <w:szCs w:val="20"/>
    </w:rPr>
  </w:style>
  <w:style w:type="table" w:customStyle="1" w:styleId="268">
    <w:name w:val="Стиль268"/>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Стиль267"/>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Стиль266"/>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Стиль265"/>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Стиль264"/>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Стиль263"/>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Стиль262"/>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Стиль261"/>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Стиль260"/>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Стиль259"/>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Стиль258"/>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Стиль257"/>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Стиль256"/>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Стиль255"/>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Стиль254"/>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Стиль253"/>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Стиль252"/>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Стиль251"/>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Стиль250"/>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Стиль249"/>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Стиль248"/>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Стиль247"/>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Стиль246"/>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Стиль245"/>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Стиль244"/>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Стиль243"/>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Стиль242"/>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Стиль241"/>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Стиль240"/>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Стиль239"/>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Стиль238"/>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Стиль237"/>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Стиль236"/>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Стиль235"/>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Стиль234"/>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Стиль233"/>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Стиль232"/>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Стиль231"/>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Стиль230"/>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Стиль229"/>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Стиль228"/>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Стиль227"/>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Стиль226"/>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Стиль225"/>
    <w:basedOn w:val="TableNormal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Стиль224"/>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Стиль223"/>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Стиль222"/>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Стиль221"/>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Стиль220"/>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Стиль219"/>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Стиль218"/>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Стиль217"/>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Стиль216"/>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Стиль215"/>
    <w:basedOn w:val="TableNormal3"/>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Стиль213"/>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
    <w:name w:val="Стиль212"/>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0">
    <w:name w:val="Стиль211"/>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0">
    <w:name w:val="Стиль210"/>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Стиль209"/>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Стиль208"/>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Стиль207"/>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Стиль206"/>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Стиль205"/>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Стиль204"/>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Стиль203"/>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Стиль202"/>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Стиль201"/>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Стиль200"/>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Стиль199"/>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Стиль198"/>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Стиль197"/>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Стиль196"/>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Стиль195"/>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Стиль194"/>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Стиль193"/>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Стиль192"/>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Стиль191"/>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Стиль190"/>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Стиль189"/>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Стиль188"/>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Стиль187"/>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Стиль186"/>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Стиль185"/>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Стиль184"/>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Стиль183"/>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Стиль182"/>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Стиль181"/>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Стиль180"/>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Стиль179"/>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Стиль178"/>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Стиль177"/>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Стиль176"/>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Стиль175"/>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Стиль174"/>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Стиль173"/>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Стиль172"/>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Стиль171"/>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Стиль170"/>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Стиль169"/>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Стиль168"/>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Стиль167"/>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Стиль166"/>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Стиль165"/>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Стиль164"/>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Стиль163"/>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Стиль162"/>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Стиль161"/>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Стиль160"/>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Стиль159"/>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Стиль158"/>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Стиль157"/>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Стиль156"/>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Стиль155"/>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Стиль154"/>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Стиль153"/>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Стиль152"/>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Стиль151"/>
    <w:basedOn w:val="TableNormal3"/>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Стиль15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4">
    <w:name w:val="Стиль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tbl-cod">
    <w:name w:val="tbl-cod"/>
    <w:basedOn w:val="a"/>
    <w:rsid w:val="00F518B4"/>
    <w:pPr>
      <w:spacing w:before="100" w:beforeAutospacing="1" w:after="100" w:afterAutospacing="1" w:line="240" w:lineRule="auto"/>
    </w:pPr>
    <w:rPr>
      <w:rFonts w:ascii="Times New Roman" w:hAnsi="Times New Roman" w:cs="Times New Roman"/>
      <w:sz w:val="24"/>
      <w:szCs w:val="24"/>
    </w:rPr>
  </w:style>
  <w:style w:type="paragraph" w:customStyle="1" w:styleId="tbl-txt">
    <w:name w:val="tbl-txt"/>
    <w:basedOn w:val="a"/>
    <w:rsid w:val="00F518B4"/>
    <w:pPr>
      <w:spacing w:before="100" w:beforeAutospacing="1" w:after="100" w:afterAutospacing="1" w:line="240" w:lineRule="auto"/>
    </w:pPr>
    <w:rPr>
      <w:rFonts w:ascii="Times New Roman" w:hAnsi="Times New Roman" w:cs="Times New Roman"/>
      <w:sz w:val="24"/>
      <w:szCs w:val="24"/>
    </w:rPr>
  </w:style>
  <w:style w:type="character" w:customStyle="1" w:styleId="rvts0">
    <w:name w:val="rvts0"/>
    <w:uiPriority w:val="99"/>
    <w:rsid w:val="00622954"/>
  </w:style>
  <w:style w:type="character" w:styleId="afd">
    <w:name w:val="Hyperlink"/>
    <w:basedOn w:val="a0"/>
    <w:uiPriority w:val="99"/>
    <w:semiHidden/>
    <w:rsid w:val="00622954"/>
    <w:rPr>
      <w:rFonts w:cs="Times New Roman"/>
      <w:color w:val="0000FF"/>
      <w:u w:val="single"/>
    </w:rPr>
  </w:style>
  <w:style w:type="paragraph" w:customStyle="1" w:styleId="1f5">
    <w:name w:val="Обычный1"/>
    <w:qFormat/>
    <w:rsid w:val="00BA410C"/>
    <w:pPr>
      <w:spacing w:after="0" w:line="276" w:lineRule="auto"/>
    </w:pPr>
    <w:rPr>
      <w:rFonts w:ascii="Arial" w:hAnsi="Arial" w:cs="Arial"/>
      <w:color w:val="000000"/>
      <w:lang w:val="ru-RU" w:eastAsia="ru-RU"/>
    </w:rPr>
  </w:style>
  <w:style w:type="paragraph" w:customStyle="1" w:styleId="NormalWeb1">
    <w:name w:val="Normal (Web)1"/>
    <w:basedOn w:val="a"/>
    <w:rsid w:val="00F127C9"/>
    <w:pPr>
      <w:suppressAutoHyphens/>
      <w:spacing w:before="100" w:after="100" w:line="240" w:lineRule="auto"/>
    </w:pPr>
    <w:rPr>
      <w:rFonts w:ascii="Times New Roman" w:hAnsi="Times New Roman" w:cs="Times New Roman"/>
      <w:kern w:val="1"/>
      <w:sz w:val="24"/>
      <w:szCs w:val="24"/>
      <w:lang w:eastAsia="ar-SA"/>
    </w:rPr>
  </w:style>
  <w:style w:type="table" w:customStyle="1" w:styleId="1100">
    <w:name w:val="Стиль1100"/>
    <w:basedOn w:val="TableNormal5"/>
    <w:rsid w:val="008D48F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styleId="afe">
    <w:name w:val="No Spacing"/>
    <w:uiPriority w:val="1"/>
    <w:qFormat/>
    <w:rsid w:val="008B5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6059">
      <w:marLeft w:val="0"/>
      <w:marRight w:val="0"/>
      <w:marTop w:val="0"/>
      <w:marBottom w:val="0"/>
      <w:divBdr>
        <w:top w:val="none" w:sz="0" w:space="0" w:color="auto"/>
        <w:left w:val="none" w:sz="0" w:space="0" w:color="auto"/>
        <w:bottom w:val="none" w:sz="0" w:space="0" w:color="auto"/>
        <w:right w:val="none" w:sz="0" w:space="0" w:color="auto"/>
      </w:divBdr>
    </w:div>
    <w:div w:id="1585456060">
      <w:marLeft w:val="0"/>
      <w:marRight w:val="0"/>
      <w:marTop w:val="0"/>
      <w:marBottom w:val="0"/>
      <w:divBdr>
        <w:top w:val="none" w:sz="0" w:space="0" w:color="auto"/>
        <w:left w:val="none" w:sz="0" w:space="0" w:color="auto"/>
        <w:bottom w:val="none" w:sz="0" w:space="0" w:color="auto"/>
        <w:right w:val="none" w:sz="0" w:space="0" w:color="auto"/>
      </w:divBdr>
    </w:div>
    <w:div w:id="1585456061">
      <w:marLeft w:val="0"/>
      <w:marRight w:val="0"/>
      <w:marTop w:val="0"/>
      <w:marBottom w:val="0"/>
      <w:divBdr>
        <w:top w:val="none" w:sz="0" w:space="0" w:color="auto"/>
        <w:left w:val="none" w:sz="0" w:space="0" w:color="auto"/>
        <w:bottom w:val="none" w:sz="0" w:space="0" w:color="auto"/>
        <w:right w:val="none" w:sz="0" w:space="0" w:color="auto"/>
      </w:divBdr>
    </w:div>
    <w:div w:id="1585456062">
      <w:marLeft w:val="0"/>
      <w:marRight w:val="0"/>
      <w:marTop w:val="0"/>
      <w:marBottom w:val="0"/>
      <w:divBdr>
        <w:top w:val="none" w:sz="0" w:space="0" w:color="auto"/>
        <w:left w:val="none" w:sz="0" w:space="0" w:color="auto"/>
        <w:bottom w:val="none" w:sz="0" w:space="0" w:color="auto"/>
        <w:right w:val="none" w:sz="0" w:space="0" w:color="auto"/>
      </w:divBdr>
    </w:div>
    <w:div w:id="1585456063">
      <w:marLeft w:val="0"/>
      <w:marRight w:val="0"/>
      <w:marTop w:val="0"/>
      <w:marBottom w:val="0"/>
      <w:divBdr>
        <w:top w:val="none" w:sz="0" w:space="0" w:color="auto"/>
        <w:left w:val="none" w:sz="0" w:space="0" w:color="auto"/>
        <w:bottom w:val="none" w:sz="0" w:space="0" w:color="auto"/>
        <w:right w:val="none" w:sz="0" w:space="0" w:color="auto"/>
      </w:divBdr>
    </w:div>
    <w:div w:id="1585456064">
      <w:marLeft w:val="0"/>
      <w:marRight w:val="0"/>
      <w:marTop w:val="0"/>
      <w:marBottom w:val="0"/>
      <w:divBdr>
        <w:top w:val="none" w:sz="0" w:space="0" w:color="auto"/>
        <w:left w:val="none" w:sz="0" w:space="0" w:color="auto"/>
        <w:bottom w:val="none" w:sz="0" w:space="0" w:color="auto"/>
        <w:right w:val="none" w:sz="0" w:space="0" w:color="auto"/>
      </w:divBdr>
    </w:div>
    <w:div w:id="1585456065">
      <w:marLeft w:val="0"/>
      <w:marRight w:val="0"/>
      <w:marTop w:val="0"/>
      <w:marBottom w:val="0"/>
      <w:divBdr>
        <w:top w:val="none" w:sz="0" w:space="0" w:color="auto"/>
        <w:left w:val="none" w:sz="0" w:space="0" w:color="auto"/>
        <w:bottom w:val="none" w:sz="0" w:space="0" w:color="auto"/>
        <w:right w:val="none" w:sz="0" w:space="0" w:color="auto"/>
      </w:divBdr>
    </w:div>
    <w:div w:id="1585456066">
      <w:marLeft w:val="0"/>
      <w:marRight w:val="0"/>
      <w:marTop w:val="0"/>
      <w:marBottom w:val="0"/>
      <w:divBdr>
        <w:top w:val="none" w:sz="0" w:space="0" w:color="auto"/>
        <w:left w:val="none" w:sz="0" w:space="0" w:color="auto"/>
        <w:bottom w:val="none" w:sz="0" w:space="0" w:color="auto"/>
        <w:right w:val="none" w:sz="0" w:space="0" w:color="auto"/>
      </w:divBdr>
    </w:div>
    <w:div w:id="1585456067">
      <w:marLeft w:val="0"/>
      <w:marRight w:val="0"/>
      <w:marTop w:val="0"/>
      <w:marBottom w:val="0"/>
      <w:divBdr>
        <w:top w:val="none" w:sz="0" w:space="0" w:color="auto"/>
        <w:left w:val="none" w:sz="0" w:space="0" w:color="auto"/>
        <w:bottom w:val="none" w:sz="0" w:space="0" w:color="auto"/>
        <w:right w:val="none" w:sz="0" w:space="0" w:color="auto"/>
      </w:divBdr>
    </w:div>
    <w:div w:id="1585456068">
      <w:marLeft w:val="0"/>
      <w:marRight w:val="0"/>
      <w:marTop w:val="0"/>
      <w:marBottom w:val="0"/>
      <w:divBdr>
        <w:top w:val="none" w:sz="0" w:space="0" w:color="auto"/>
        <w:left w:val="none" w:sz="0" w:space="0" w:color="auto"/>
        <w:bottom w:val="none" w:sz="0" w:space="0" w:color="auto"/>
        <w:right w:val="none" w:sz="0" w:space="0" w:color="auto"/>
      </w:divBdr>
    </w:div>
    <w:div w:id="1585456069">
      <w:marLeft w:val="0"/>
      <w:marRight w:val="0"/>
      <w:marTop w:val="0"/>
      <w:marBottom w:val="0"/>
      <w:divBdr>
        <w:top w:val="none" w:sz="0" w:space="0" w:color="auto"/>
        <w:left w:val="none" w:sz="0" w:space="0" w:color="auto"/>
        <w:bottom w:val="none" w:sz="0" w:space="0" w:color="auto"/>
        <w:right w:val="none" w:sz="0" w:space="0" w:color="auto"/>
      </w:divBdr>
    </w:div>
    <w:div w:id="1585456070">
      <w:marLeft w:val="0"/>
      <w:marRight w:val="0"/>
      <w:marTop w:val="0"/>
      <w:marBottom w:val="0"/>
      <w:divBdr>
        <w:top w:val="none" w:sz="0" w:space="0" w:color="auto"/>
        <w:left w:val="none" w:sz="0" w:space="0" w:color="auto"/>
        <w:bottom w:val="none" w:sz="0" w:space="0" w:color="auto"/>
        <w:right w:val="none" w:sz="0" w:space="0" w:color="auto"/>
      </w:divBdr>
    </w:div>
    <w:div w:id="1585456071">
      <w:marLeft w:val="0"/>
      <w:marRight w:val="0"/>
      <w:marTop w:val="0"/>
      <w:marBottom w:val="0"/>
      <w:divBdr>
        <w:top w:val="none" w:sz="0" w:space="0" w:color="auto"/>
        <w:left w:val="none" w:sz="0" w:space="0" w:color="auto"/>
        <w:bottom w:val="none" w:sz="0" w:space="0" w:color="auto"/>
        <w:right w:val="none" w:sz="0" w:space="0" w:color="auto"/>
      </w:divBdr>
    </w:div>
    <w:div w:id="1585456072">
      <w:marLeft w:val="0"/>
      <w:marRight w:val="0"/>
      <w:marTop w:val="0"/>
      <w:marBottom w:val="0"/>
      <w:divBdr>
        <w:top w:val="none" w:sz="0" w:space="0" w:color="auto"/>
        <w:left w:val="none" w:sz="0" w:space="0" w:color="auto"/>
        <w:bottom w:val="none" w:sz="0" w:space="0" w:color="auto"/>
        <w:right w:val="none" w:sz="0" w:space="0" w:color="auto"/>
      </w:divBdr>
    </w:div>
    <w:div w:id="1585456073">
      <w:marLeft w:val="0"/>
      <w:marRight w:val="0"/>
      <w:marTop w:val="0"/>
      <w:marBottom w:val="0"/>
      <w:divBdr>
        <w:top w:val="none" w:sz="0" w:space="0" w:color="auto"/>
        <w:left w:val="none" w:sz="0" w:space="0" w:color="auto"/>
        <w:bottom w:val="none" w:sz="0" w:space="0" w:color="auto"/>
        <w:right w:val="none" w:sz="0" w:space="0" w:color="auto"/>
      </w:divBdr>
    </w:div>
    <w:div w:id="1585456074">
      <w:marLeft w:val="0"/>
      <w:marRight w:val="0"/>
      <w:marTop w:val="0"/>
      <w:marBottom w:val="0"/>
      <w:divBdr>
        <w:top w:val="none" w:sz="0" w:space="0" w:color="auto"/>
        <w:left w:val="none" w:sz="0" w:space="0" w:color="auto"/>
        <w:bottom w:val="none" w:sz="0" w:space="0" w:color="auto"/>
        <w:right w:val="none" w:sz="0" w:space="0" w:color="auto"/>
      </w:divBdr>
    </w:div>
    <w:div w:id="1585456075">
      <w:marLeft w:val="0"/>
      <w:marRight w:val="0"/>
      <w:marTop w:val="0"/>
      <w:marBottom w:val="0"/>
      <w:divBdr>
        <w:top w:val="none" w:sz="0" w:space="0" w:color="auto"/>
        <w:left w:val="none" w:sz="0" w:space="0" w:color="auto"/>
        <w:bottom w:val="none" w:sz="0" w:space="0" w:color="auto"/>
        <w:right w:val="none" w:sz="0" w:space="0" w:color="auto"/>
      </w:divBdr>
    </w:div>
    <w:div w:id="1585456076">
      <w:marLeft w:val="0"/>
      <w:marRight w:val="0"/>
      <w:marTop w:val="0"/>
      <w:marBottom w:val="0"/>
      <w:divBdr>
        <w:top w:val="none" w:sz="0" w:space="0" w:color="auto"/>
        <w:left w:val="none" w:sz="0" w:space="0" w:color="auto"/>
        <w:bottom w:val="none" w:sz="0" w:space="0" w:color="auto"/>
        <w:right w:val="none" w:sz="0" w:space="0" w:color="auto"/>
      </w:divBdr>
    </w:div>
    <w:div w:id="1585456077">
      <w:marLeft w:val="0"/>
      <w:marRight w:val="0"/>
      <w:marTop w:val="0"/>
      <w:marBottom w:val="0"/>
      <w:divBdr>
        <w:top w:val="none" w:sz="0" w:space="0" w:color="auto"/>
        <w:left w:val="none" w:sz="0" w:space="0" w:color="auto"/>
        <w:bottom w:val="none" w:sz="0" w:space="0" w:color="auto"/>
        <w:right w:val="none" w:sz="0" w:space="0" w:color="auto"/>
      </w:divBdr>
    </w:div>
    <w:div w:id="1585456078">
      <w:marLeft w:val="0"/>
      <w:marRight w:val="0"/>
      <w:marTop w:val="0"/>
      <w:marBottom w:val="0"/>
      <w:divBdr>
        <w:top w:val="none" w:sz="0" w:space="0" w:color="auto"/>
        <w:left w:val="none" w:sz="0" w:space="0" w:color="auto"/>
        <w:bottom w:val="none" w:sz="0" w:space="0" w:color="auto"/>
        <w:right w:val="none" w:sz="0" w:space="0" w:color="auto"/>
      </w:divBdr>
    </w:div>
    <w:div w:id="1585456079">
      <w:marLeft w:val="0"/>
      <w:marRight w:val="0"/>
      <w:marTop w:val="0"/>
      <w:marBottom w:val="0"/>
      <w:divBdr>
        <w:top w:val="none" w:sz="0" w:space="0" w:color="auto"/>
        <w:left w:val="none" w:sz="0" w:space="0" w:color="auto"/>
        <w:bottom w:val="none" w:sz="0" w:space="0" w:color="auto"/>
        <w:right w:val="none" w:sz="0" w:space="0" w:color="auto"/>
      </w:divBdr>
    </w:div>
    <w:div w:id="1585456080">
      <w:marLeft w:val="0"/>
      <w:marRight w:val="0"/>
      <w:marTop w:val="0"/>
      <w:marBottom w:val="0"/>
      <w:divBdr>
        <w:top w:val="none" w:sz="0" w:space="0" w:color="auto"/>
        <w:left w:val="none" w:sz="0" w:space="0" w:color="auto"/>
        <w:bottom w:val="none" w:sz="0" w:space="0" w:color="auto"/>
        <w:right w:val="none" w:sz="0" w:space="0" w:color="auto"/>
      </w:divBdr>
    </w:div>
    <w:div w:id="1585456081">
      <w:marLeft w:val="0"/>
      <w:marRight w:val="0"/>
      <w:marTop w:val="0"/>
      <w:marBottom w:val="0"/>
      <w:divBdr>
        <w:top w:val="none" w:sz="0" w:space="0" w:color="auto"/>
        <w:left w:val="none" w:sz="0" w:space="0" w:color="auto"/>
        <w:bottom w:val="none" w:sz="0" w:space="0" w:color="auto"/>
        <w:right w:val="none" w:sz="0" w:space="0" w:color="auto"/>
      </w:divBdr>
    </w:div>
    <w:div w:id="1585456082">
      <w:marLeft w:val="0"/>
      <w:marRight w:val="0"/>
      <w:marTop w:val="0"/>
      <w:marBottom w:val="0"/>
      <w:divBdr>
        <w:top w:val="none" w:sz="0" w:space="0" w:color="auto"/>
        <w:left w:val="none" w:sz="0" w:space="0" w:color="auto"/>
        <w:bottom w:val="none" w:sz="0" w:space="0" w:color="auto"/>
        <w:right w:val="none" w:sz="0" w:space="0" w:color="auto"/>
      </w:divBdr>
    </w:div>
    <w:div w:id="1585456083">
      <w:marLeft w:val="0"/>
      <w:marRight w:val="0"/>
      <w:marTop w:val="0"/>
      <w:marBottom w:val="0"/>
      <w:divBdr>
        <w:top w:val="none" w:sz="0" w:space="0" w:color="auto"/>
        <w:left w:val="none" w:sz="0" w:space="0" w:color="auto"/>
        <w:bottom w:val="none" w:sz="0" w:space="0" w:color="auto"/>
        <w:right w:val="none" w:sz="0" w:space="0" w:color="auto"/>
      </w:divBdr>
    </w:div>
    <w:div w:id="1585456084">
      <w:marLeft w:val="0"/>
      <w:marRight w:val="0"/>
      <w:marTop w:val="0"/>
      <w:marBottom w:val="0"/>
      <w:divBdr>
        <w:top w:val="none" w:sz="0" w:space="0" w:color="auto"/>
        <w:left w:val="none" w:sz="0" w:space="0" w:color="auto"/>
        <w:bottom w:val="none" w:sz="0" w:space="0" w:color="auto"/>
        <w:right w:val="none" w:sz="0" w:space="0" w:color="auto"/>
      </w:divBdr>
    </w:div>
    <w:div w:id="1585456085">
      <w:marLeft w:val="0"/>
      <w:marRight w:val="0"/>
      <w:marTop w:val="0"/>
      <w:marBottom w:val="0"/>
      <w:divBdr>
        <w:top w:val="none" w:sz="0" w:space="0" w:color="auto"/>
        <w:left w:val="none" w:sz="0" w:space="0" w:color="auto"/>
        <w:bottom w:val="none" w:sz="0" w:space="0" w:color="auto"/>
        <w:right w:val="none" w:sz="0" w:space="0" w:color="auto"/>
      </w:divBdr>
    </w:div>
    <w:div w:id="15854560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vytiah.mvs.gov.ua/app/landing"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school-99@meta.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pRpxMOJvjSSn4UJXMrGXQ19lw==">AMUW2mW54izoLa4XX7fydcwK5drUIlT8YQgiXx4ngWksqw75u1BaKPIBi3j0pLVmlVexK/kX9lWDmIJco6sonpa+MRSrPcNUfEHT5yEbFJZZ71o2I9OIyoSF+ZIho0G2VhNr1eHkL/zJPs3p2dQyNponExXooQ691wn9mbDhVB/lQT3tfkBnKG4=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8290B4-5983-4C44-8DF8-6A07F891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77835</Words>
  <Characters>44367</Characters>
  <Application>Microsoft Office Word</Application>
  <DocSecurity>0</DocSecurity>
  <Lines>369</Lines>
  <Paragraphs>243</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121959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 Андрій Ігорович</dc:creator>
  <cp:lastModifiedBy>1</cp:lastModifiedBy>
  <cp:revision>2</cp:revision>
  <cp:lastPrinted>2022-12-09T13:24:00Z</cp:lastPrinted>
  <dcterms:created xsi:type="dcterms:W3CDTF">2023-01-23T19:17:00Z</dcterms:created>
  <dcterms:modified xsi:type="dcterms:W3CDTF">2023-01-23T19:17:00Z</dcterms:modified>
</cp:coreProperties>
</file>