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F6730" w14:textId="7BFE19DD" w:rsidR="00F04F54" w:rsidRDefault="00F04F54" w:rsidP="00F04F54">
      <w:pPr>
        <w:jc w:val="right"/>
        <w:rPr>
          <w:b/>
          <w:color w:val="000000"/>
          <w:u w:val="single"/>
        </w:rPr>
      </w:pPr>
      <w:bookmarkStart w:id="0" w:name="_GoBack"/>
      <w:bookmarkEnd w:id="0"/>
      <w:r w:rsidRPr="004D27D9">
        <w:rPr>
          <w:b/>
          <w:color w:val="000000"/>
          <w:u w:val="single"/>
        </w:rPr>
        <w:t>ПРОЄКТ</w:t>
      </w:r>
    </w:p>
    <w:p w14:paraId="6BBE6600" w14:textId="025C0DFB" w:rsidR="003E2D9A" w:rsidRPr="003E662E" w:rsidRDefault="003E2D9A" w:rsidP="003E2D9A">
      <w:pPr>
        <w:ind w:firstLine="16"/>
        <w:jc w:val="right"/>
        <w:rPr>
          <w:sz w:val="22"/>
          <w:szCs w:val="22"/>
        </w:rPr>
      </w:pPr>
      <w:r w:rsidRPr="003E662E">
        <w:rPr>
          <w:b/>
          <w:sz w:val="22"/>
          <w:szCs w:val="22"/>
        </w:rPr>
        <w:t>Додатку 2</w:t>
      </w:r>
      <w:r w:rsidRPr="003E662E">
        <w:rPr>
          <w:sz w:val="22"/>
          <w:szCs w:val="22"/>
        </w:rPr>
        <w:t xml:space="preserve"> до цієї тендерної документації</w:t>
      </w:r>
    </w:p>
    <w:p w14:paraId="5E332925" w14:textId="77777777" w:rsidR="003E2D9A" w:rsidRPr="004D27D9" w:rsidRDefault="003E2D9A" w:rsidP="00F04F54">
      <w:pPr>
        <w:jc w:val="right"/>
        <w:rPr>
          <w:b/>
          <w:bCs/>
          <w:color w:val="000000"/>
        </w:rPr>
      </w:pPr>
    </w:p>
    <w:p w14:paraId="06D1C604" w14:textId="0B241ED4" w:rsidR="000503C3" w:rsidRPr="004D27D9" w:rsidRDefault="000503C3" w:rsidP="00BF4E90">
      <w:pPr>
        <w:jc w:val="center"/>
        <w:rPr>
          <w:b/>
          <w:bCs/>
          <w:color w:val="000000"/>
        </w:rPr>
      </w:pPr>
      <w:r w:rsidRPr="004D27D9">
        <w:rPr>
          <w:b/>
          <w:bCs/>
          <w:color w:val="000000"/>
        </w:rPr>
        <w:t xml:space="preserve">ДОГОВІР № </w:t>
      </w:r>
      <w:r w:rsidR="00BD5E7F" w:rsidRPr="004D27D9">
        <w:rPr>
          <w:b/>
          <w:bCs/>
          <w:color w:val="000000"/>
        </w:rPr>
        <w:t>_________</w:t>
      </w:r>
    </w:p>
    <w:p w14:paraId="38A63E60" w14:textId="77777777" w:rsidR="000503C3" w:rsidRPr="004D27D9" w:rsidRDefault="000503C3" w:rsidP="00BF4E90">
      <w:pPr>
        <w:jc w:val="center"/>
        <w:rPr>
          <w:b/>
          <w:bCs/>
          <w:color w:val="000000"/>
          <w:lang w:val="ru-RU"/>
        </w:rPr>
      </w:pPr>
      <w:r w:rsidRPr="004D27D9">
        <w:rPr>
          <w:b/>
          <w:bCs/>
          <w:color w:val="000000"/>
        </w:rPr>
        <w:t>про закупівлю електричної енергії</w:t>
      </w:r>
    </w:p>
    <w:p w14:paraId="5CB3C82F" w14:textId="77777777" w:rsidR="000503C3" w:rsidRPr="004D27D9" w:rsidRDefault="000503C3" w:rsidP="000503C3">
      <w:pPr>
        <w:jc w:val="center"/>
        <w:rPr>
          <w:b/>
          <w:bCs/>
          <w:color w:val="000000"/>
          <w:lang w:val="ru-RU"/>
        </w:rPr>
      </w:pPr>
    </w:p>
    <w:p w14:paraId="78138EB5" w14:textId="7A5E2272" w:rsidR="000503C3" w:rsidRPr="004D27D9" w:rsidRDefault="000503C3" w:rsidP="000503C3">
      <w:pPr>
        <w:rPr>
          <w:b/>
          <w:bCs/>
          <w:kern w:val="2"/>
        </w:rPr>
      </w:pPr>
      <w:r w:rsidRPr="004D27D9">
        <w:rPr>
          <w:b/>
          <w:bCs/>
          <w:kern w:val="2"/>
        </w:rPr>
        <w:tab/>
      </w:r>
      <w:r w:rsidRPr="004D27D9">
        <w:rPr>
          <w:b/>
          <w:bCs/>
          <w:kern w:val="2"/>
        </w:rPr>
        <w:tab/>
      </w:r>
      <w:r w:rsidRPr="004D27D9">
        <w:rPr>
          <w:b/>
          <w:bCs/>
          <w:kern w:val="2"/>
        </w:rPr>
        <w:tab/>
        <w:t xml:space="preserve">                      </w:t>
      </w:r>
      <w:r w:rsidR="004A7D1C" w:rsidRPr="004D27D9">
        <w:rPr>
          <w:b/>
          <w:bCs/>
          <w:kern w:val="2"/>
        </w:rPr>
        <w:t xml:space="preserve">      </w:t>
      </w:r>
      <w:r w:rsidRPr="004D27D9">
        <w:rPr>
          <w:b/>
          <w:bCs/>
          <w:kern w:val="2"/>
        </w:rPr>
        <w:t xml:space="preserve">    </w:t>
      </w:r>
      <w:r w:rsidR="003F7268" w:rsidRPr="004D27D9">
        <w:rPr>
          <w:b/>
          <w:bCs/>
          <w:kern w:val="2"/>
        </w:rPr>
        <w:t xml:space="preserve"> </w:t>
      </w:r>
      <w:r w:rsidR="00BF4E90" w:rsidRPr="004D27D9">
        <w:rPr>
          <w:b/>
          <w:bCs/>
          <w:kern w:val="2"/>
        </w:rPr>
        <w:t xml:space="preserve">  </w:t>
      </w:r>
      <w:r w:rsidR="00C422DB" w:rsidRPr="004D27D9">
        <w:rPr>
          <w:b/>
          <w:bCs/>
          <w:kern w:val="2"/>
        </w:rPr>
        <w:t xml:space="preserve">                                    </w:t>
      </w:r>
      <w:r w:rsidRPr="004D27D9">
        <w:rPr>
          <w:b/>
          <w:bCs/>
          <w:kern w:val="2"/>
        </w:rPr>
        <w:t xml:space="preserve"> </w:t>
      </w:r>
      <w:r w:rsidR="00DF2393" w:rsidRPr="004D27D9">
        <w:rPr>
          <w:b/>
          <w:bCs/>
          <w:kern w:val="2"/>
        </w:rPr>
        <w:t xml:space="preserve">    </w:t>
      </w:r>
      <w:r w:rsidR="00A05153" w:rsidRPr="004D27D9">
        <w:rPr>
          <w:b/>
          <w:bCs/>
          <w:kern w:val="2"/>
        </w:rPr>
        <w:t xml:space="preserve">  </w:t>
      </w:r>
      <w:r w:rsidR="00DF2393" w:rsidRPr="004D27D9">
        <w:rPr>
          <w:b/>
          <w:bCs/>
          <w:kern w:val="2"/>
        </w:rPr>
        <w:t xml:space="preserve">   </w:t>
      </w:r>
      <w:r w:rsidRPr="004D27D9">
        <w:rPr>
          <w:b/>
          <w:bCs/>
          <w:kern w:val="2"/>
        </w:rPr>
        <w:t>«</w:t>
      </w:r>
      <w:r w:rsidR="00BD5E7F" w:rsidRPr="004D27D9">
        <w:rPr>
          <w:b/>
          <w:bCs/>
          <w:kern w:val="2"/>
        </w:rPr>
        <w:t>____</w:t>
      </w:r>
      <w:r w:rsidRPr="004D27D9">
        <w:rPr>
          <w:b/>
          <w:bCs/>
          <w:kern w:val="2"/>
        </w:rPr>
        <w:t xml:space="preserve">» </w:t>
      </w:r>
      <w:r w:rsidR="00BD5E7F" w:rsidRPr="004D27D9">
        <w:rPr>
          <w:b/>
          <w:bCs/>
          <w:kern w:val="2"/>
        </w:rPr>
        <w:t>_____________</w:t>
      </w:r>
      <w:r w:rsidRPr="004D27D9">
        <w:rPr>
          <w:b/>
          <w:bCs/>
          <w:kern w:val="2"/>
        </w:rPr>
        <w:t xml:space="preserve"> 202</w:t>
      </w:r>
      <w:r w:rsidR="00A05153" w:rsidRPr="004D27D9">
        <w:rPr>
          <w:b/>
          <w:bCs/>
          <w:kern w:val="2"/>
        </w:rPr>
        <w:t>3</w:t>
      </w:r>
      <w:r w:rsidRPr="004D27D9">
        <w:rPr>
          <w:b/>
          <w:bCs/>
          <w:kern w:val="2"/>
        </w:rPr>
        <w:t xml:space="preserve"> року</w:t>
      </w:r>
    </w:p>
    <w:p w14:paraId="2156BB94" w14:textId="77777777" w:rsidR="000503C3" w:rsidRPr="004D27D9" w:rsidRDefault="000503C3" w:rsidP="000503C3">
      <w:pPr>
        <w:jc w:val="center"/>
        <w:rPr>
          <w:kern w:val="2"/>
        </w:rPr>
      </w:pPr>
    </w:p>
    <w:p w14:paraId="1766E021" w14:textId="592C484B" w:rsidR="000503C3" w:rsidRPr="004D27D9" w:rsidRDefault="00BD5E7F" w:rsidP="00D25FC0">
      <w:pPr>
        <w:ind w:firstLine="397"/>
        <w:jc w:val="both"/>
        <w:rPr>
          <w:bCs/>
        </w:rPr>
      </w:pPr>
      <w:r w:rsidRPr="004D27D9">
        <w:rPr>
          <w:b/>
        </w:rPr>
        <w:t>__________________________________________</w:t>
      </w:r>
      <w:r w:rsidR="000503C3" w:rsidRPr="004D27D9">
        <w:rPr>
          <w:bCs/>
        </w:rPr>
        <w:t>, далі – Постачальник, який діє на підставі ліцензії на право провадження господарської діяльності з постачання електричної енергії споживачу</w:t>
      </w:r>
      <w:r w:rsidRPr="004D27D9">
        <w:rPr>
          <w:bCs/>
        </w:rPr>
        <w:t>, яка видана Постановою НКРЕКП</w:t>
      </w:r>
      <w:r w:rsidR="000503C3" w:rsidRPr="004D27D9">
        <w:rPr>
          <w:bCs/>
        </w:rPr>
        <w:t xml:space="preserve"> від </w:t>
      </w:r>
      <w:r w:rsidRPr="004D27D9">
        <w:rPr>
          <w:bCs/>
        </w:rPr>
        <w:t>____________</w:t>
      </w:r>
      <w:r w:rsidR="000503C3" w:rsidRPr="004D27D9">
        <w:rPr>
          <w:bCs/>
        </w:rPr>
        <w:t xml:space="preserve"> № </w:t>
      </w:r>
      <w:r w:rsidRPr="004D27D9">
        <w:rPr>
          <w:bCs/>
        </w:rPr>
        <w:t>___________</w:t>
      </w:r>
      <w:r w:rsidR="000503C3" w:rsidRPr="004D27D9">
        <w:rPr>
          <w:bCs/>
        </w:rPr>
        <w:t xml:space="preserve">, в особі  </w:t>
      </w:r>
      <w:r w:rsidRPr="004D27D9">
        <w:rPr>
          <w:bCs/>
        </w:rPr>
        <w:t>_________________________</w:t>
      </w:r>
      <w:r w:rsidR="000503C3" w:rsidRPr="004D27D9">
        <w:rPr>
          <w:bCs/>
        </w:rPr>
        <w:t xml:space="preserve">, що діє на підставі </w:t>
      </w:r>
      <w:r w:rsidRPr="004D27D9">
        <w:rPr>
          <w:bCs/>
        </w:rPr>
        <w:t>_____________</w:t>
      </w:r>
      <w:r w:rsidR="000503C3" w:rsidRPr="004D27D9">
        <w:rPr>
          <w:bCs/>
        </w:rPr>
        <w:t>, з однієї сторони та,</w:t>
      </w:r>
    </w:p>
    <w:p w14:paraId="60B110C7" w14:textId="56CEE9EE" w:rsidR="000503C3" w:rsidRPr="004D27D9" w:rsidRDefault="00BD5E7F" w:rsidP="00956852">
      <w:pPr>
        <w:pStyle w:val="a7"/>
        <w:spacing w:before="0" w:beforeAutospacing="0" w:after="0" w:afterAutospacing="0"/>
        <w:ind w:firstLine="397"/>
        <w:jc w:val="both"/>
        <w:rPr>
          <w:bCs/>
          <w:lang w:val="uk-UA" w:eastAsia="en-US"/>
        </w:rPr>
      </w:pPr>
      <w:r w:rsidRPr="004D27D9">
        <w:rPr>
          <w:b/>
          <w:bCs/>
          <w:lang w:val="uk-UA"/>
        </w:rPr>
        <w:t>______________________________________</w:t>
      </w:r>
      <w:r w:rsidR="003F7268" w:rsidRPr="004D27D9">
        <w:rPr>
          <w:b/>
          <w:bCs/>
          <w:lang w:val="uk-UA"/>
        </w:rPr>
        <w:t>,</w:t>
      </w:r>
      <w:r w:rsidR="003F7268" w:rsidRPr="004D27D9">
        <w:rPr>
          <w:bCs/>
          <w:lang w:val="uk-UA"/>
        </w:rPr>
        <w:t xml:space="preserve"> далі – Споживач, </w:t>
      </w:r>
      <w:r w:rsidR="00C422DB" w:rsidRPr="004D27D9">
        <w:rPr>
          <w:lang w:val="uk-UA"/>
        </w:rPr>
        <w:t xml:space="preserve">в особі </w:t>
      </w:r>
      <w:r w:rsidRPr="004D27D9">
        <w:rPr>
          <w:lang w:val="uk-UA"/>
        </w:rPr>
        <w:t>___________________________________________________</w:t>
      </w:r>
      <w:r w:rsidR="00C422DB" w:rsidRPr="004D27D9">
        <w:rPr>
          <w:color w:val="000000"/>
          <w:spacing w:val="2"/>
          <w:lang w:val="uk-UA"/>
        </w:rPr>
        <w:t xml:space="preserve">, що діє на підставі </w:t>
      </w:r>
      <w:r w:rsidRPr="004D27D9">
        <w:rPr>
          <w:color w:val="000000"/>
          <w:spacing w:val="2"/>
          <w:lang w:val="uk-UA"/>
        </w:rPr>
        <w:t>__________________</w:t>
      </w:r>
      <w:r w:rsidR="0044210E" w:rsidRPr="004D27D9">
        <w:rPr>
          <w:bCs/>
          <w:kern w:val="2"/>
          <w:lang w:val="uk-UA"/>
        </w:rPr>
        <w:t xml:space="preserve">, </w:t>
      </w:r>
      <w:r w:rsidR="000503C3" w:rsidRPr="004D27D9">
        <w:rPr>
          <w:bCs/>
          <w:kern w:val="2"/>
          <w:lang w:val="uk-UA"/>
        </w:rPr>
        <w:t>з другої сторони, далі разом – Сторони, а кожна</w:t>
      </w:r>
      <w:r w:rsidR="00F34525" w:rsidRPr="004D27D9">
        <w:rPr>
          <w:bCs/>
          <w:kern w:val="2"/>
          <w:lang w:val="uk-UA"/>
        </w:rPr>
        <w:t xml:space="preserve"> окремо – Сторона,</w:t>
      </w:r>
      <w:r w:rsidR="00970A49" w:rsidRPr="004D27D9">
        <w:rPr>
          <w:bCs/>
          <w:kern w:val="2"/>
          <w:lang w:val="uk-UA"/>
        </w:rPr>
        <w:t xml:space="preserve"> </w:t>
      </w:r>
      <w:r w:rsidR="00970A49" w:rsidRPr="004D27D9">
        <w:rPr>
          <w:bCs/>
          <w:kern w:val="1"/>
          <w:lang w:val="uk-UA"/>
        </w:rPr>
        <w:t xml:space="preserve">керуючись </w:t>
      </w:r>
      <w:r w:rsidR="0002447B" w:rsidRPr="004D27D9">
        <w:rPr>
          <w:rFonts w:eastAsia="Calibri"/>
          <w:lang w:val="uk-UA" w:eastAsia="uk-UA"/>
        </w:rPr>
        <w:t>пунктом 3</w:t>
      </w:r>
      <w:r w:rsidR="0002447B" w:rsidRPr="004D27D9">
        <w:rPr>
          <w:rFonts w:eastAsia="Calibri"/>
          <w:vertAlign w:val="superscript"/>
          <w:lang w:val="uk-UA" w:eastAsia="uk-UA"/>
        </w:rPr>
        <w:t>7</w:t>
      </w:r>
      <w:r w:rsidR="0002447B" w:rsidRPr="004D27D9">
        <w:rPr>
          <w:rFonts w:eastAsia="Calibri"/>
          <w:lang w:val="uk-UA" w:eastAsia="uk-UA"/>
        </w:rPr>
        <w:t xml:space="preserve"> розділу Х </w:t>
      </w:r>
      <w:r w:rsidRPr="004D27D9">
        <w:rPr>
          <w:rFonts w:eastAsia="Calibri"/>
          <w:lang w:val="uk-UA" w:eastAsia="uk-UA"/>
        </w:rPr>
        <w:t>«</w:t>
      </w:r>
      <w:r w:rsidR="0002447B" w:rsidRPr="004D27D9">
        <w:rPr>
          <w:rFonts w:eastAsia="Calibri"/>
          <w:lang w:val="uk-UA" w:eastAsia="uk-UA"/>
        </w:rPr>
        <w:t>Прикінцеві та перехідні положення</w:t>
      </w:r>
      <w:r w:rsidRPr="004D27D9">
        <w:rPr>
          <w:rFonts w:eastAsia="Calibri"/>
          <w:lang w:val="uk-UA" w:eastAsia="uk-UA"/>
        </w:rPr>
        <w:t>»</w:t>
      </w:r>
      <w:r w:rsidR="0002447B" w:rsidRPr="004D27D9">
        <w:rPr>
          <w:rFonts w:eastAsia="Calibri"/>
          <w:lang w:val="uk-UA" w:eastAsia="uk-UA"/>
        </w:rPr>
        <w:t xml:space="preserve"> Закону України </w:t>
      </w:r>
      <w:r w:rsidRPr="004D27D9">
        <w:rPr>
          <w:rFonts w:eastAsia="Calibri"/>
          <w:lang w:val="uk-UA" w:eastAsia="uk-UA"/>
        </w:rPr>
        <w:t>«</w:t>
      </w:r>
      <w:r w:rsidR="0002447B" w:rsidRPr="004D27D9">
        <w:rPr>
          <w:rFonts w:eastAsia="Calibri"/>
          <w:lang w:val="uk-UA" w:eastAsia="uk-UA"/>
        </w:rPr>
        <w:t>Про публічні закупівлі</w:t>
      </w:r>
      <w:r w:rsidRPr="004D27D9">
        <w:rPr>
          <w:rFonts w:eastAsia="Calibri"/>
          <w:lang w:val="uk-UA" w:eastAsia="uk-UA"/>
        </w:rPr>
        <w:t>»</w:t>
      </w:r>
      <w:r w:rsidR="00716705" w:rsidRPr="004D27D9">
        <w:rPr>
          <w:rFonts w:eastAsia="Calibri"/>
          <w:lang w:val="uk-UA" w:eastAsia="uk-UA"/>
        </w:rPr>
        <w:t xml:space="preserve"> (далі – Закон)</w:t>
      </w:r>
      <w:r w:rsidR="0002447B" w:rsidRPr="004D27D9">
        <w:rPr>
          <w:rFonts w:eastAsia="Calibri"/>
          <w:lang w:val="uk-UA" w:eastAsia="uk-UA"/>
        </w:rPr>
        <w:t xml:space="preserve">, </w:t>
      </w:r>
      <w:r w:rsidR="00970A49" w:rsidRPr="004D27D9">
        <w:rPr>
          <w:bCs/>
          <w:kern w:val="1"/>
          <w:lang w:val="uk-UA"/>
        </w:rPr>
        <w:t>постановою Кабінету Міністрів України №</w:t>
      </w:r>
      <w:r w:rsidR="00390BFF" w:rsidRPr="004D27D9">
        <w:rPr>
          <w:bCs/>
          <w:kern w:val="1"/>
          <w:lang w:val="uk-UA"/>
        </w:rPr>
        <w:t xml:space="preserve"> </w:t>
      </w:r>
      <w:r w:rsidR="00D25FC0" w:rsidRPr="004D27D9">
        <w:rPr>
          <w:bCs/>
          <w:kern w:val="1"/>
          <w:lang w:val="uk-UA"/>
        </w:rPr>
        <w:t>1178</w:t>
      </w:r>
      <w:r w:rsidR="00970A49" w:rsidRPr="004D27D9">
        <w:rPr>
          <w:bCs/>
          <w:kern w:val="1"/>
          <w:lang w:val="uk-UA"/>
        </w:rPr>
        <w:t xml:space="preserve"> від </w:t>
      </w:r>
      <w:r w:rsidR="00D25FC0" w:rsidRPr="004D27D9">
        <w:rPr>
          <w:bCs/>
          <w:kern w:val="1"/>
          <w:lang w:val="uk-UA"/>
        </w:rPr>
        <w:t>12 жовтня</w:t>
      </w:r>
      <w:r w:rsidR="00970A49" w:rsidRPr="004D27D9">
        <w:rPr>
          <w:bCs/>
          <w:kern w:val="1"/>
          <w:lang w:val="uk-UA"/>
        </w:rPr>
        <w:t xml:space="preserve"> 2022 р</w:t>
      </w:r>
      <w:r w:rsidR="00A05153" w:rsidRPr="004D27D9">
        <w:rPr>
          <w:bCs/>
          <w:kern w:val="1"/>
          <w:lang w:val="uk-UA"/>
        </w:rPr>
        <w:t>оку</w:t>
      </w:r>
      <w:r w:rsidR="00970A49" w:rsidRPr="004D27D9">
        <w:rPr>
          <w:bCs/>
          <w:kern w:val="1"/>
          <w:lang w:val="uk-UA"/>
        </w:rPr>
        <w:t xml:space="preserve"> «</w:t>
      </w:r>
      <w:r w:rsidR="00D25FC0" w:rsidRPr="004D27D9">
        <w:rPr>
          <w:bCs/>
          <w:kern w:val="1"/>
          <w:lang w:val="uk-UA"/>
        </w:rPr>
        <w:t xml:space="preserve">Особливості </w:t>
      </w:r>
      <w:r w:rsidR="00D25FC0" w:rsidRPr="004D27D9">
        <w:rPr>
          <w:bCs/>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sidR="006170BC" w:rsidRPr="004D27D9">
        <w:rPr>
          <w:bCs/>
          <w:lang w:val="uk-UA" w:eastAsia="en-US"/>
        </w:rPr>
        <w:t xml:space="preserve"> </w:t>
      </w:r>
      <w:r w:rsidR="00D25FC0" w:rsidRPr="004D27D9">
        <w:rPr>
          <w:bCs/>
          <w:lang w:val="uk-UA" w:eastAsia="en-US"/>
        </w:rPr>
        <w:t>з дня його припинення або скасування»</w:t>
      </w:r>
      <w:r w:rsidR="00B87837" w:rsidRPr="004D27D9">
        <w:rPr>
          <w:bCs/>
          <w:lang w:val="uk-UA" w:eastAsia="en-US"/>
        </w:rPr>
        <w:t xml:space="preserve"> (далі – Особливості»)</w:t>
      </w:r>
      <w:r w:rsidR="00970A49" w:rsidRPr="004D27D9">
        <w:rPr>
          <w:bCs/>
          <w:kern w:val="1"/>
          <w:lang w:val="uk-UA"/>
        </w:rPr>
        <w:t xml:space="preserve">, уклали цей </w:t>
      </w:r>
      <w:r w:rsidR="00C422DB" w:rsidRPr="004D27D9">
        <w:rPr>
          <w:bCs/>
          <w:kern w:val="1"/>
          <w:lang w:val="uk-UA"/>
        </w:rPr>
        <w:t>Д</w:t>
      </w:r>
      <w:r w:rsidR="00970A49" w:rsidRPr="004D27D9">
        <w:rPr>
          <w:bCs/>
          <w:kern w:val="1"/>
          <w:lang w:val="uk-UA"/>
        </w:rPr>
        <w:t>оговір про закупівлю електричної енергії</w:t>
      </w:r>
      <w:r w:rsidR="00970A49" w:rsidRPr="004D27D9">
        <w:rPr>
          <w:bCs/>
          <w:lang w:val="uk-UA"/>
        </w:rPr>
        <w:t xml:space="preserve"> </w:t>
      </w:r>
      <w:r w:rsidR="00970A49" w:rsidRPr="004D27D9">
        <w:rPr>
          <w:bCs/>
          <w:kern w:val="1"/>
          <w:lang w:val="uk-UA"/>
        </w:rPr>
        <w:t>(далі – Договір) про таке:</w:t>
      </w:r>
    </w:p>
    <w:p w14:paraId="03DD8461" w14:textId="77777777" w:rsidR="000503C3" w:rsidRPr="004D27D9" w:rsidRDefault="000503C3" w:rsidP="000503C3">
      <w:pPr>
        <w:ind w:firstLine="709"/>
        <w:jc w:val="center"/>
        <w:rPr>
          <w:b/>
          <w:bCs/>
          <w:kern w:val="2"/>
        </w:rPr>
      </w:pPr>
    </w:p>
    <w:p w14:paraId="642C27CC" w14:textId="77777777" w:rsidR="000503C3" w:rsidRPr="004D27D9" w:rsidRDefault="000503C3" w:rsidP="000503C3">
      <w:pPr>
        <w:jc w:val="center"/>
        <w:rPr>
          <w:b/>
        </w:rPr>
      </w:pPr>
      <w:r w:rsidRPr="004D27D9">
        <w:rPr>
          <w:b/>
        </w:rPr>
        <w:t>1. Загальні положення</w:t>
      </w:r>
    </w:p>
    <w:p w14:paraId="0CFF9D8C" w14:textId="77777777" w:rsidR="000503C3" w:rsidRPr="004D27D9" w:rsidRDefault="000503C3" w:rsidP="00F34525">
      <w:pPr>
        <w:ind w:firstLine="397"/>
        <w:jc w:val="both"/>
      </w:pPr>
      <w:r w:rsidRPr="004D27D9">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r w:rsidR="00970A49" w:rsidRPr="004D27D9">
        <w:t xml:space="preserve"> </w:t>
      </w:r>
    </w:p>
    <w:p w14:paraId="454BAE92" w14:textId="77777777" w:rsidR="000503C3" w:rsidRPr="004D27D9" w:rsidRDefault="000503C3" w:rsidP="00F34525">
      <w:pPr>
        <w:ind w:firstLine="397"/>
        <w:jc w:val="both"/>
        <w:rPr>
          <w:lang w:eastAsia="uk-UA"/>
        </w:rPr>
      </w:pPr>
      <w:r w:rsidRPr="004D27D9">
        <w:t xml:space="preserve">1.2. Умови цього Договору розроблені відповідно до Закону України </w:t>
      </w:r>
      <w:r w:rsidR="00D25FC0" w:rsidRPr="004D27D9">
        <w:t>«</w:t>
      </w:r>
      <w:r w:rsidRPr="004D27D9">
        <w:t>Про ринок електричної енергії</w:t>
      </w:r>
      <w:r w:rsidR="00D25FC0" w:rsidRPr="004D27D9">
        <w:t>»</w:t>
      </w:r>
      <w:r w:rsidRPr="004D27D9">
        <w:t xml:space="preserve"> та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 312 </w:t>
      </w:r>
      <w:r w:rsidRPr="004D27D9">
        <w:rPr>
          <w:lang w:eastAsia="uk-UA"/>
        </w:rPr>
        <w:t>(далі – НКРЕКП, Регулятор).</w:t>
      </w:r>
    </w:p>
    <w:p w14:paraId="0374DF0D" w14:textId="77777777" w:rsidR="000503C3" w:rsidRPr="004D27D9" w:rsidRDefault="000503C3" w:rsidP="00F34525">
      <w:pPr>
        <w:ind w:firstLine="397"/>
        <w:jc w:val="both"/>
        <w:rPr>
          <w:lang w:eastAsia="uk-UA"/>
        </w:rPr>
      </w:pPr>
      <w:r w:rsidRPr="004D27D9">
        <w:rPr>
          <w:lang w:eastAsia="uk-UA"/>
        </w:rPr>
        <w:t xml:space="preserve">1.3. Терміни, зазначені в цьому Договорі використовуються в розумінні Закону України </w:t>
      </w:r>
      <w:r w:rsidR="00D25FC0" w:rsidRPr="004D27D9">
        <w:rPr>
          <w:lang w:eastAsia="uk-UA"/>
        </w:rPr>
        <w:t>«</w:t>
      </w:r>
      <w:r w:rsidRPr="004D27D9">
        <w:rPr>
          <w:lang w:eastAsia="uk-UA"/>
        </w:rPr>
        <w:t>Про ринок електричної енергії</w:t>
      </w:r>
      <w:r w:rsidR="00D25FC0" w:rsidRPr="004D27D9">
        <w:rPr>
          <w:lang w:eastAsia="uk-UA"/>
        </w:rPr>
        <w:t>»</w:t>
      </w:r>
      <w:r w:rsidRPr="004D27D9">
        <w:rPr>
          <w:lang w:eastAsia="uk-UA"/>
        </w:rPr>
        <w:t xml:space="preserve"> та ПРРЕЕ.</w:t>
      </w:r>
    </w:p>
    <w:p w14:paraId="359D9831" w14:textId="77777777" w:rsidR="000503C3" w:rsidRPr="004D27D9" w:rsidRDefault="000503C3" w:rsidP="000503C3">
      <w:pPr>
        <w:ind w:firstLine="709"/>
        <w:jc w:val="both"/>
      </w:pPr>
    </w:p>
    <w:p w14:paraId="79E4588E" w14:textId="77777777" w:rsidR="000503C3" w:rsidRPr="004D27D9" w:rsidRDefault="000503C3" w:rsidP="000503C3">
      <w:pPr>
        <w:jc w:val="center"/>
        <w:rPr>
          <w:b/>
        </w:rPr>
      </w:pPr>
      <w:r w:rsidRPr="004D27D9">
        <w:rPr>
          <w:b/>
        </w:rPr>
        <w:t>2. Предмет Договору</w:t>
      </w:r>
    </w:p>
    <w:p w14:paraId="482627BC" w14:textId="77777777" w:rsidR="000503C3" w:rsidRPr="004D27D9" w:rsidRDefault="000503C3" w:rsidP="00F34525">
      <w:pPr>
        <w:ind w:firstLine="397"/>
        <w:jc w:val="both"/>
      </w:pPr>
      <w:r w:rsidRPr="004D27D9">
        <w:t>2.1. За цим Договором Постачальник продає електричну енергію (далі - Товар) Споживачу для забезпечення потреб електроустановок Споживача, а Споживач оплачує Постачальнику вартість використаної (поставленої) електричної енергії та здійснює інші платежі згідно з умовами цього Договору.</w:t>
      </w:r>
    </w:p>
    <w:p w14:paraId="7ACF43B7" w14:textId="0FE3D41D" w:rsidR="000503C3" w:rsidRPr="004D27D9" w:rsidRDefault="000503C3" w:rsidP="00F34525">
      <w:pPr>
        <w:tabs>
          <w:tab w:val="left" w:pos="1134"/>
        </w:tabs>
        <w:suppressAutoHyphens/>
        <w:ind w:firstLine="397"/>
        <w:jc w:val="both"/>
      </w:pPr>
      <w:r w:rsidRPr="004D27D9">
        <w:t xml:space="preserve">2.2. </w:t>
      </w:r>
      <w:r w:rsidR="00D25FC0" w:rsidRPr="004D27D9">
        <w:t>П</w:t>
      </w:r>
      <w:r w:rsidRPr="004D27D9">
        <w:t>редмет закупівлі за цим Договором</w:t>
      </w:r>
      <w:r w:rsidR="0002447B" w:rsidRPr="004D27D9">
        <w:t>:</w:t>
      </w:r>
      <w:r w:rsidRPr="004D27D9">
        <w:t xml:space="preserve"> </w:t>
      </w:r>
      <w:r w:rsidR="0002447B" w:rsidRPr="004D27D9">
        <w:rPr>
          <w:rFonts w:eastAsia="Arial"/>
          <w:b/>
        </w:rPr>
        <w:t xml:space="preserve">Електрична енергія (код за ДК </w:t>
      </w:r>
      <w:r w:rsidR="0002447B" w:rsidRPr="004D27D9">
        <w:rPr>
          <w:rFonts w:eastAsia="Arial"/>
          <w:b/>
          <w:bCs/>
        </w:rPr>
        <w:t xml:space="preserve">021:2015 – </w:t>
      </w:r>
      <w:r w:rsidR="00DF2393" w:rsidRPr="004D27D9">
        <w:rPr>
          <w:rFonts w:eastAsia="Arial"/>
          <w:b/>
          <w:bCs/>
        </w:rPr>
        <w:t xml:space="preserve">                  </w:t>
      </w:r>
      <w:r w:rsidR="0002447B" w:rsidRPr="004D27D9">
        <w:rPr>
          <w:rFonts w:eastAsia="Arial"/>
          <w:b/>
          <w:bCs/>
        </w:rPr>
        <w:t xml:space="preserve">09310000-5- </w:t>
      </w:r>
      <w:r w:rsidR="0002447B" w:rsidRPr="004D27D9">
        <w:rPr>
          <w:rFonts w:eastAsia="Arial"/>
          <w:b/>
        </w:rPr>
        <w:t>Електрична енергія)</w:t>
      </w:r>
      <w:r w:rsidRPr="004D27D9">
        <w:t>.</w:t>
      </w:r>
    </w:p>
    <w:p w14:paraId="7C65BD4F" w14:textId="77777777" w:rsidR="000503C3" w:rsidRPr="004D27D9" w:rsidRDefault="000503C3" w:rsidP="00F34525">
      <w:pPr>
        <w:ind w:firstLine="397"/>
        <w:jc w:val="both"/>
        <w:rPr>
          <w:rStyle w:val="st42"/>
        </w:rPr>
      </w:pPr>
      <w:r w:rsidRPr="004D27D9">
        <w:rPr>
          <w:rStyle w:val="st42"/>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661C8D63" w14:textId="1BB785E3" w:rsidR="000503C3" w:rsidRPr="004D27D9" w:rsidRDefault="000503C3" w:rsidP="00F34525">
      <w:pPr>
        <w:ind w:firstLine="397"/>
        <w:jc w:val="both"/>
      </w:pPr>
      <w:r w:rsidRPr="004D27D9">
        <w:t xml:space="preserve">2.4. </w:t>
      </w:r>
      <w:r w:rsidR="001357ED" w:rsidRPr="004D27D9">
        <w:t>О</w:t>
      </w:r>
      <w:r w:rsidRPr="004D27D9">
        <w:t xml:space="preserve">бсяг закупівлі Товару за цим Договором визначено у Додатку </w:t>
      </w:r>
      <w:r w:rsidR="001357ED" w:rsidRPr="004D27D9">
        <w:t>2</w:t>
      </w:r>
      <w:r w:rsidRPr="004D27D9">
        <w:t xml:space="preserve"> </w:t>
      </w:r>
      <w:r w:rsidR="004106DE" w:rsidRPr="004D27D9">
        <w:t xml:space="preserve">та Додатку 3 </w:t>
      </w:r>
      <w:r w:rsidRPr="004D27D9">
        <w:t xml:space="preserve">до цього Договору. Зменшення обсягів здійснюється шляхом укладання додаткової угоди про внесення змін до цього Договору </w:t>
      </w:r>
      <w:r w:rsidRPr="004D27D9">
        <w:rPr>
          <w:shd w:val="clear" w:color="auto" w:fill="FFFFFF"/>
        </w:rPr>
        <w:t>за результатами переговорів Сторін</w:t>
      </w:r>
      <w:r w:rsidRPr="004D27D9">
        <w:t>.</w:t>
      </w:r>
    </w:p>
    <w:p w14:paraId="7068FB62" w14:textId="77777777" w:rsidR="000503C3" w:rsidRPr="004D27D9" w:rsidRDefault="000503C3" w:rsidP="00F34525">
      <w:pPr>
        <w:ind w:firstLine="397"/>
        <w:jc w:val="both"/>
      </w:pPr>
      <w:r w:rsidRPr="004D27D9">
        <w:t>2.5. Сторони погодили, що обсяги закупівлі Товару можуть бути зменшені Споживачем</w:t>
      </w:r>
      <w:r w:rsidRPr="004D27D9">
        <w:rPr>
          <w:rStyle w:val="rvts0"/>
        </w:rPr>
        <w:t xml:space="preserve">, зокрема залежно від потреби Споживача або з урахуванням фактичного обсягу видатків </w:t>
      </w:r>
      <w:r w:rsidRPr="004D27D9">
        <w:t>Споживача</w:t>
      </w:r>
      <w:r w:rsidR="001357ED" w:rsidRPr="004D27D9">
        <w:t>.</w:t>
      </w:r>
      <w:r w:rsidRPr="004D27D9">
        <w:t xml:space="preserve">. Про зміну обсягу закупівлі електричної енергії Споживач повідомляє Постачальника шляхом надсилання на його адресу або </w:t>
      </w:r>
      <w:r w:rsidRPr="004D27D9">
        <w:rPr>
          <w:spacing w:val="-4"/>
        </w:rPr>
        <w:t>вручення уповноваженому представнику Постачальника відповідного письмового повідомлення.</w:t>
      </w:r>
    </w:p>
    <w:p w14:paraId="0680D870" w14:textId="77777777" w:rsidR="000503C3" w:rsidRPr="004D27D9" w:rsidRDefault="000503C3" w:rsidP="00F34525">
      <w:pPr>
        <w:ind w:firstLine="397"/>
        <w:jc w:val="both"/>
        <w:rPr>
          <w:szCs w:val="20"/>
        </w:rPr>
      </w:pPr>
      <w:r w:rsidRPr="004D27D9">
        <w:rPr>
          <w:szCs w:val="20"/>
        </w:rPr>
        <w:t>2.6.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17FC01A7" w14:textId="77777777" w:rsidR="000503C3" w:rsidRPr="004D27D9" w:rsidRDefault="000503C3" w:rsidP="000503C3">
      <w:pPr>
        <w:ind w:firstLine="709"/>
        <w:jc w:val="both"/>
      </w:pPr>
    </w:p>
    <w:p w14:paraId="39D829A7" w14:textId="77777777" w:rsidR="000503C3" w:rsidRPr="004D27D9" w:rsidRDefault="000503C3" w:rsidP="000503C3">
      <w:pPr>
        <w:jc w:val="center"/>
        <w:rPr>
          <w:b/>
        </w:rPr>
      </w:pPr>
      <w:r w:rsidRPr="004D27D9">
        <w:rPr>
          <w:b/>
        </w:rPr>
        <w:t>3. Умови постачання</w:t>
      </w:r>
    </w:p>
    <w:p w14:paraId="34C2B82C" w14:textId="77777777" w:rsidR="000503C3" w:rsidRPr="004D27D9" w:rsidRDefault="000503C3" w:rsidP="00F34525">
      <w:pPr>
        <w:ind w:firstLine="397"/>
        <w:jc w:val="both"/>
        <w:rPr>
          <w:lang w:eastAsia="uk-UA"/>
        </w:rPr>
      </w:pPr>
      <w:r w:rsidRPr="004D27D9">
        <w:lastRenderedPageBreak/>
        <w:t>3.1. Початком строку (періоду) постачання електричної енергії Споживачу є дата, зазна</w:t>
      </w:r>
      <w:r w:rsidR="00F34525" w:rsidRPr="004D27D9">
        <w:t>чена в заяві-приєднанні, яка є Д</w:t>
      </w:r>
      <w:r w:rsidRPr="004D27D9">
        <w:t>одатком</w:t>
      </w:r>
      <w:r w:rsidR="00A72692" w:rsidRPr="004D27D9">
        <w:t xml:space="preserve"> </w:t>
      </w:r>
      <w:r w:rsidR="00801ED6" w:rsidRPr="004D27D9">
        <w:t xml:space="preserve">1 </w:t>
      </w:r>
      <w:r w:rsidRPr="004D27D9">
        <w:t>до цього Договору</w:t>
      </w:r>
      <w:r w:rsidRPr="004D27D9">
        <w:rPr>
          <w:lang w:eastAsia="uk-UA"/>
        </w:rPr>
        <w:t>.</w:t>
      </w:r>
    </w:p>
    <w:p w14:paraId="2D2034EB" w14:textId="77777777" w:rsidR="000503C3" w:rsidRPr="004D27D9" w:rsidRDefault="000503C3" w:rsidP="00F34525">
      <w:pPr>
        <w:ind w:firstLine="397"/>
        <w:jc w:val="both"/>
        <w:rPr>
          <w:lang w:eastAsia="en-US"/>
        </w:rPr>
      </w:pPr>
      <w:r w:rsidRPr="004D27D9">
        <w:t xml:space="preserve">3.2. Місце поставки (Об‘єкт): </w:t>
      </w:r>
      <w:proofErr w:type="spellStart"/>
      <w:r w:rsidR="0044210E" w:rsidRPr="004D27D9">
        <w:rPr>
          <w:lang w:val="ru-RU"/>
        </w:rPr>
        <w:t>відповідно</w:t>
      </w:r>
      <w:proofErr w:type="spellEnd"/>
      <w:r w:rsidR="0044210E" w:rsidRPr="004D27D9">
        <w:rPr>
          <w:lang w:val="ru-RU"/>
        </w:rPr>
        <w:t xml:space="preserve"> до Заяви-</w:t>
      </w:r>
      <w:proofErr w:type="spellStart"/>
      <w:r w:rsidR="0044210E" w:rsidRPr="004D27D9">
        <w:rPr>
          <w:lang w:val="ru-RU"/>
        </w:rPr>
        <w:t>приєднання</w:t>
      </w:r>
      <w:proofErr w:type="spellEnd"/>
      <w:r w:rsidR="0044210E" w:rsidRPr="004D27D9">
        <w:rPr>
          <w:lang w:val="ru-RU"/>
        </w:rPr>
        <w:t xml:space="preserve"> до Договору </w:t>
      </w:r>
      <w:r w:rsidR="0044210E" w:rsidRPr="004D27D9">
        <w:t>(Додаток 1 до Договору)</w:t>
      </w:r>
      <w:r w:rsidR="0044210E" w:rsidRPr="004D27D9">
        <w:rPr>
          <w:lang w:val="ru-RU"/>
        </w:rPr>
        <w:t xml:space="preserve"> </w:t>
      </w:r>
      <w:r w:rsidRPr="004D27D9">
        <w:t>.</w:t>
      </w:r>
    </w:p>
    <w:p w14:paraId="479AF968" w14:textId="31F9C0D1" w:rsidR="000503C3" w:rsidRPr="004D27D9" w:rsidRDefault="000503C3" w:rsidP="00F34525">
      <w:pPr>
        <w:ind w:firstLine="397"/>
        <w:jc w:val="both"/>
      </w:pPr>
      <w:r w:rsidRPr="004D27D9">
        <w:t>3.3. Точка продажу електричної енергії</w:t>
      </w:r>
      <w:r w:rsidR="00BD5E7F" w:rsidRPr="004D27D9">
        <w:t>:</w:t>
      </w:r>
      <w:r w:rsidRPr="004D27D9">
        <w:t xml:space="preserve"> на межі балансової належності Споживача.</w:t>
      </w:r>
    </w:p>
    <w:p w14:paraId="1F5EE30D" w14:textId="77777777" w:rsidR="000503C3" w:rsidRPr="004D27D9" w:rsidRDefault="000503C3" w:rsidP="00F34525">
      <w:pPr>
        <w:ind w:firstLine="397"/>
        <w:jc w:val="both"/>
      </w:pPr>
    </w:p>
    <w:p w14:paraId="16391C27" w14:textId="77777777" w:rsidR="000503C3" w:rsidRPr="004D27D9" w:rsidRDefault="000503C3" w:rsidP="000503C3">
      <w:pPr>
        <w:jc w:val="center"/>
        <w:rPr>
          <w:b/>
        </w:rPr>
      </w:pPr>
      <w:r w:rsidRPr="004D27D9">
        <w:rPr>
          <w:b/>
        </w:rPr>
        <w:t>4. Якість постачання електричної енергії</w:t>
      </w:r>
    </w:p>
    <w:p w14:paraId="27F9C103" w14:textId="77777777" w:rsidR="000503C3" w:rsidRPr="004D27D9" w:rsidRDefault="000503C3" w:rsidP="00F34525">
      <w:pPr>
        <w:ind w:firstLine="397"/>
        <w:jc w:val="both"/>
      </w:pPr>
      <w:r w:rsidRPr="004D27D9">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36E5673" w14:textId="77777777" w:rsidR="00D07FC6" w:rsidRPr="004D27D9" w:rsidRDefault="00D07FC6" w:rsidP="00F34525">
      <w:pPr>
        <w:ind w:firstLine="397"/>
        <w:jc w:val="both"/>
        <w:rPr>
          <w:lang w:eastAsia="uk-UA"/>
        </w:rPr>
      </w:pPr>
      <w:r w:rsidRPr="004D27D9">
        <w:t xml:space="preserve">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w:t>
      </w:r>
      <w:r w:rsidRPr="004D27D9">
        <w:rPr>
          <w:lang w:val="en-US"/>
        </w:rPr>
        <w:t>EN</w:t>
      </w:r>
      <w:r w:rsidRPr="004D27D9">
        <w:t xml:space="preserve">50160:2014 «Характеристики напруги електропостачання в електричних мережах загальної </w:t>
      </w:r>
      <w:proofErr w:type="spellStart"/>
      <w:r w:rsidRPr="004D27D9">
        <w:t>призначеності</w:t>
      </w:r>
      <w:proofErr w:type="spellEnd"/>
      <w:r w:rsidRPr="004D27D9">
        <w:t>».</w:t>
      </w:r>
    </w:p>
    <w:p w14:paraId="2AF742C2" w14:textId="77777777" w:rsidR="000503C3" w:rsidRPr="004D27D9" w:rsidRDefault="000503C3" w:rsidP="00F34525">
      <w:pPr>
        <w:ind w:firstLine="397"/>
        <w:jc w:val="both"/>
      </w:pPr>
      <w:r w:rsidRPr="004D27D9">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AC8E32B" w14:textId="77777777" w:rsidR="000503C3" w:rsidRPr="004D27D9" w:rsidRDefault="000503C3" w:rsidP="00F34525">
      <w:pPr>
        <w:ind w:firstLine="397"/>
        <w:jc w:val="both"/>
      </w:pPr>
      <w:r w:rsidRPr="004D27D9">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7BFC888" w14:textId="77777777" w:rsidR="000503C3" w:rsidRPr="004D27D9" w:rsidRDefault="000503C3" w:rsidP="000503C3">
      <w:pPr>
        <w:ind w:firstLine="709"/>
        <w:jc w:val="both"/>
      </w:pPr>
    </w:p>
    <w:p w14:paraId="537CD010" w14:textId="447449D3" w:rsidR="000503C3" w:rsidRPr="004D27D9" w:rsidRDefault="000503C3" w:rsidP="000503C3">
      <w:pPr>
        <w:ind w:firstLine="709"/>
        <w:jc w:val="center"/>
        <w:rPr>
          <w:b/>
        </w:rPr>
      </w:pPr>
      <w:r w:rsidRPr="004D27D9">
        <w:rPr>
          <w:b/>
        </w:rPr>
        <w:t>5. Ціна, порядок обліку</w:t>
      </w:r>
      <w:r w:rsidR="001109A3" w:rsidRPr="004D27D9">
        <w:rPr>
          <w:b/>
        </w:rPr>
        <w:t xml:space="preserve">, </w:t>
      </w:r>
      <w:r w:rsidRPr="004D27D9">
        <w:rPr>
          <w:b/>
        </w:rPr>
        <w:t>оплати електричної енергії</w:t>
      </w:r>
      <w:r w:rsidR="001109A3" w:rsidRPr="004D27D9">
        <w:rPr>
          <w:b/>
        </w:rPr>
        <w:t xml:space="preserve"> та порядок зміни ціни.</w:t>
      </w:r>
    </w:p>
    <w:p w14:paraId="7646DAAA" w14:textId="6EBACDAD" w:rsidR="00D07FC6" w:rsidRPr="004D27D9" w:rsidRDefault="000503C3" w:rsidP="003B372A">
      <w:pPr>
        <w:tabs>
          <w:tab w:val="left" w:pos="993"/>
        </w:tabs>
        <w:ind w:firstLine="397"/>
        <w:jc w:val="both"/>
        <w:rPr>
          <w:rFonts w:eastAsia="Arial"/>
        </w:rPr>
      </w:pPr>
      <w:r w:rsidRPr="004D27D9">
        <w:rPr>
          <w:bCs/>
        </w:rPr>
        <w:t xml:space="preserve">5.1. </w:t>
      </w:r>
      <w:r w:rsidRPr="004D27D9">
        <w:rPr>
          <w:b/>
        </w:rPr>
        <w:t xml:space="preserve">Загальна ціна </w:t>
      </w:r>
      <w:r w:rsidR="00F34525" w:rsidRPr="004D27D9">
        <w:rPr>
          <w:b/>
        </w:rPr>
        <w:t>Договору</w:t>
      </w:r>
      <w:r w:rsidRPr="004D27D9">
        <w:rPr>
          <w:b/>
        </w:rPr>
        <w:t xml:space="preserve"> становить </w:t>
      </w:r>
      <w:r w:rsidR="00BD5E7F" w:rsidRPr="004D27D9">
        <w:rPr>
          <w:b/>
          <w:color w:val="000000"/>
        </w:rPr>
        <w:t>_________________</w:t>
      </w:r>
      <w:r w:rsidR="005E0DF6" w:rsidRPr="004D27D9">
        <w:rPr>
          <w:b/>
          <w:color w:val="000000"/>
        </w:rPr>
        <w:t xml:space="preserve"> (</w:t>
      </w:r>
      <w:r w:rsidR="00BD5E7F" w:rsidRPr="004D27D9">
        <w:rPr>
          <w:b/>
          <w:color w:val="000000"/>
        </w:rPr>
        <w:t>прописом</w:t>
      </w:r>
      <w:r w:rsidR="005E0DF6" w:rsidRPr="004D27D9">
        <w:rPr>
          <w:b/>
          <w:color w:val="000000"/>
        </w:rPr>
        <w:t>), у тому числі ПДВ –</w:t>
      </w:r>
      <w:r w:rsidR="00BD5E7F" w:rsidRPr="004D27D9">
        <w:rPr>
          <w:b/>
          <w:color w:val="000000"/>
        </w:rPr>
        <w:t xml:space="preserve"> ________________________</w:t>
      </w:r>
      <w:r w:rsidR="005E0DF6" w:rsidRPr="004D27D9">
        <w:rPr>
          <w:b/>
          <w:color w:val="000000"/>
        </w:rPr>
        <w:t xml:space="preserve"> (</w:t>
      </w:r>
      <w:r w:rsidR="00BD5E7F" w:rsidRPr="004D27D9">
        <w:rPr>
          <w:b/>
          <w:color w:val="000000"/>
        </w:rPr>
        <w:t>прописом</w:t>
      </w:r>
      <w:r w:rsidR="005E0DF6" w:rsidRPr="004D27D9">
        <w:rPr>
          <w:b/>
          <w:color w:val="000000"/>
        </w:rPr>
        <w:t>)</w:t>
      </w:r>
      <w:r w:rsidR="003B372A" w:rsidRPr="004D27D9">
        <w:rPr>
          <w:bCs/>
        </w:rPr>
        <w:t>.</w:t>
      </w:r>
    </w:p>
    <w:p w14:paraId="173F9855" w14:textId="6631507F" w:rsidR="000503C3" w:rsidRPr="004D27D9" w:rsidRDefault="000503C3" w:rsidP="00F34525">
      <w:pPr>
        <w:ind w:firstLine="397"/>
        <w:jc w:val="both"/>
      </w:pPr>
      <w:r w:rsidRPr="004D27D9">
        <w:t>5.2. Ціна за 1 кіловат-годину (одиницю Товару) визначена у Додатк</w:t>
      </w:r>
      <w:r w:rsidR="00B6636B" w:rsidRPr="004D27D9">
        <w:t>ах</w:t>
      </w:r>
      <w:r w:rsidRPr="004D27D9">
        <w:t xml:space="preserve"> </w:t>
      </w:r>
      <w:r w:rsidR="002F2E97" w:rsidRPr="004D27D9">
        <w:rPr>
          <w:lang w:val="ru-RU"/>
        </w:rPr>
        <w:t>2</w:t>
      </w:r>
      <w:r w:rsidR="00B6636B" w:rsidRPr="004D27D9">
        <w:rPr>
          <w:lang w:val="ru-RU"/>
        </w:rPr>
        <w:t xml:space="preserve"> та </w:t>
      </w:r>
      <w:r w:rsidR="004106DE" w:rsidRPr="004D27D9">
        <w:rPr>
          <w:lang w:val="ru-RU"/>
        </w:rPr>
        <w:t>4</w:t>
      </w:r>
      <w:r w:rsidRPr="004D27D9">
        <w:t xml:space="preserve"> до цього Договору.</w:t>
      </w:r>
    </w:p>
    <w:p w14:paraId="7DC3AFFE" w14:textId="77777777" w:rsidR="000503C3" w:rsidRPr="004D27D9" w:rsidRDefault="000503C3" w:rsidP="00F34525">
      <w:pPr>
        <w:ind w:firstLine="397"/>
        <w:jc w:val="both"/>
      </w:pPr>
      <w:r w:rsidRPr="004D27D9">
        <w:t>Ціна за одиницю Товару за Договором включає вартість послуг оператора системи  передачі щодо надання послуг з передачі електричної енергії, які необхідні для виконання Постачальником умов цього Договору.</w:t>
      </w:r>
    </w:p>
    <w:p w14:paraId="5743AF8A" w14:textId="77777777" w:rsidR="000503C3" w:rsidRPr="004D27D9" w:rsidRDefault="000503C3" w:rsidP="00F34525">
      <w:pPr>
        <w:ind w:firstLine="397"/>
        <w:jc w:val="both"/>
      </w:pPr>
      <w:r w:rsidRPr="004D27D9">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14:paraId="5AB21C2B" w14:textId="77777777" w:rsidR="000503C3" w:rsidRPr="004D27D9" w:rsidRDefault="000503C3" w:rsidP="00F34525">
      <w:pPr>
        <w:ind w:firstLine="397"/>
        <w:jc w:val="both"/>
      </w:pPr>
      <w:r w:rsidRPr="004D27D9">
        <w:t>5.3. Постачальник за цим Договором не має права вимагати від Споживача будь-якої іншої плати, що не визначена цим Договором.</w:t>
      </w:r>
    </w:p>
    <w:p w14:paraId="7DEF920E" w14:textId="77777777" w:rsidR="000503C3" w:rsidRPr="004D27D9" w:rsidRDefault="000503C3" w:rsidP="00784B14">
      <w:pPr>
        <w:ind w:firstLine="397"/>
        <w:jc w:val="both"/>
        <w:textAlignment w:val="baseline"/>
        <w:rPr>
          <w:shd w:val="clear" w:color="auto" w:fill="FFFFFF"/>
        </w:rPr>
      </w:pPr>
      <w:r w:rsidRPr="004D27D9">
        <w:t xml:space="preserve">5.4. </w:t>
      </w:r>
      <w:r w:rsidRPr="004D27D9">
        <w:rPr>
          <w:shd w:val="clear" w:color="auto" w:fill="FFFFFF"/>
        </w:rPr>
        <w:t xml:space="preserve">Зміна </w:t>
      </w:r>
      <w:r w:rsidR="00B87837" w:rsidRPr="004D27D9">
        <w:rPr>
          <w:shd w:val="clear" w:color="auto" w:fill="FFFFFF"/>
        </w:rPr>
        <w:t>істотних умов Догов</w:t>
      </w:r>
      <w:r w:rsidRPr="004D27D9">
        <w:rPr>
          <w:shd w:val="clear" w:color="auto" w:fill="FFFFFF"/>
        </w:rPr>
        <w:t xml:space="preserve">ору </w:t>
      </w:r>
      <w:r w:rsidR="00D25FC0" w:rsidRPr="004D27D9">
        <w:rPr>
          <w:shd w:val="clear" w:color="auto" w:fill="FFFFFF"/>
        </w:rPr>
        <w:t xml:space="preserve">здійснюється шляхом укладання додаткової угоди про внесення змін до Договору за результатами переговорів Сторін, </w:t>
      </w:r>
      <w:r w:rsidRPr="004D27D9">
        <w:rPr>
          <w:shd w:val="clear" w:color="auto" w:fill="FFFFFF"/>
        </w:rPr>
        <w:t xml:space="preserve">у випадках визначених </w:t>
      </w:r>
      <w:r w:rsidR="00B87837" w:rsidRPr="004D27D9">
        <w:rPr>
          <w:shd w:val="clear" w:color="auto" w:fill="FFFFFF"/>
        </w:rPr>
        <w:t xml:space="preserve">Цивільним та Господарським кодексами України та з урахуванням п. 17, 19 </w:t>
      </w:r>
      <w:r w:rsidR="00D25FC0" w:rsidRPr="004D27D9">
        <w:t>Особливост</w:t>
      </w:r>
      <w:r w:rsidR="00B87837" w:rsidRPr="004D27D9">
        <w:t>ей</w:t>
      </w:r>
      <w:r w:rsidR="00784B14" w:rsidRPr="004D27D9">
        <w:rPr>
          <w:shd w:val="clear" w:color="auto" w:fill="FFFFFF"/>
        </w:rPr>
        <w:t>, а саме:</w:t>
      </w:r>
    </w:p>
    <w:p w14:paraId="6AC32DA0" w14:textId="77777777" w:rsidR="00784B14" w:rsidRPr="004D27D9" w:rsidRDefault="00784B14" w:rsidP="00784B14">
      <w:pPr>
        <w:ind w:firstLine="397"/>
        <w:jc w:val="both"/>
        <w:rPr>
          <w:color w:val="000000"/>
        </w:rPr>
      </w:pPr>
      <w:r w:rsidRPr="004D27D9">
        <w:rPr>
          <w:color w:val="000000"/>
          <w:lang w:eastAsia="en-US"/>
        </w:rPr>
        <w:t>1) зменшення обсягів закупівлі, зокрема з урахуванням фактичного обсягу видатків замовника;</w:t>
      </w:r>
    </w:p>
    <w:p w14:paraId="5CBA4DC8" w14:textId="77777777" w:rsidR="00784B14" w:rsidRPr="004D27D9" w:rsidRDefault="00784B14" w:rsidP="00784B14">
      <w:pPr>
        <w:ind w:firstLine="397"/>
        <w:jc w:val="both"/>
        <w:rPr>
          <w:color w:val="000000"/>
        </w:rPr>
      </w:pPr>
      <w:r w:rsidRPr="004D27D9">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46D8C1" w14:textId="77777777" w:rsidR="00784B14" w:rsidRPr="004D27D9" w:rsidRDefault="00784B14" w:rsidP="00784B14">
      <w:pPr>
        <w:ind w:firstLine="397"/>
        <w:jc w:val="both"/>
        <w:rPr>
          <w:color w:val="000000"/>
        </w:rPr>
      </w:pPr>
      <w:r w:rsidRPr="004D27D9">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2F661EC" w14:textId="77777777" w:rsidR="00784B14" w:rsidRPr="004D27D9" w:rsidRDefault="00784B14" w:rsidP="00784B14">
      <w:pPr>
        <w:ind w:firstLine="397"/>
        <w:jc w:val="both"/>
        <w:rPr>
          <w:color w:val="000000"/>
        </w:rPr>
      </w:pPr>
      <w:r w:rsidRPr="004D27D9">
        <w:rPr>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4D27D9">
        <w:rPr>
          <w:color w:val="000000"/>
          <w:lang w:eastAsia="en-US"/>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61174D4F" w14:textId="77777777" w:rsidR="00784B14" w:rsidRPr="004D27D9" w:rsidRDefault="00784B14" w:rsidP="00784B14">
      <w:pPr>
        <w:ind w:firstLine="397"/>
        <w:jc w:val="both"/>
        <w:rPr>
          <w:color w:val="000000"/>
        </w:rPr>
      </w:pPr>
      <w:r w:rsidRPr="004D27D9">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55FDC0D7" w14:textId="77777777" w:rsidR="00784B14" w:rsidRPr="004D27D9" w:rsidRDefault="00784B14" w:rsidP="00784B14">
      <w:pPr>
        <w:ind w:firstLine="397"/>
        <w:jc w:val="both"/>
        <w:rPr>
          <w:color w:val="000000"/>
          <w:lang w:eastAsia="en-US"/>
        </w:rPr>
      </w:pPr>
      <w:r w:rsidRPr="004D27D9">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2DBDC97" w14:textId="636EBE92" w:rsidR="00784B14" w:rsidRPr="004D27D9" w:rsidRDefault="00784B14" w:rsidP="00784B14">
      <w:pPr>
        <w:ind w:firstLine="397"/>
        <w:jc w:val="both"/>
        <w:rPr>
          <w:color w:val="000000"/>
          <w:lang w:eastAsia="en-US"/>
        </w:rPr>
      </w:pPr>
      <w:r w:rsidRPr="004D27D9">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D27D9">
        <w:rPr>
          <w:color w:val="000000"/>
          <w:lang w:eastAsia="en-US"/>
        </w:rPr>
        <w:t>Platts</w:t>
      </w:r>
      <w:proofErr w:type="spellEnd"/>
      <w:r w:rsidRPr="004D27D9">
        <w:rPr>
          <w:color w:val="000000"/>
          <w:lang w:eastAsia="en-US"/>
        </w:rPr>
        <w:t xml:space="preserve">, ARGUS, регульованих цін (тарифів), нормативів, </w:t>
      </w:r>
      <w:bookmarkStart w:id="1" w:name="_Hlk130313444"/>
      <w:r w:rsidRPr="004D27D9">
        <w:rPr>
          <w:color w:val="000000"/>
          <w:lang w:eastAsia="en-US"/>
        </w:rPr>
        <w:t>середньозважених цін на електроенергію на ринку «на добу наперед»</w:t>
      </w:r>
      <w:bookmarkEnd w:id="1"/>
      <w:r w:rsidRPr="004D27D9">
        <w:rPr>
          <w:color w:val="000000"/>
          <w:lang w:eastAsia="en-US"/>
        </w:rPr>
        <w:t>, що застосовуються в договорі про закупівлю, у разі встановлення в договорі про закупівлю порядку зміни ціни;</w:t>
      </w:r>
    </w:p>
    <w:p w14:paraId="35258376" w14:textId="666F74E4" w:rsidR="00D00635" w:rsidRPr="004D27D9" w:rsidRDefault="00D00635" w:rsidP="00D00635">
      <w:pPr>
        <w:widowControl w:val="0"/>
        <w:ind w:firstLine="397"/>
        <w:jc w:val="both"/>
        <w:rPr>
          <w:i/>
          <w:iCs/>
          <w:color w:val="000000"/>
        </w:rPr>
      </w:pPr>
      <w:r w:rsidRPr="004D27D9">
        <w:rPr>
          <w:i/>
          <w:iCs/>
          <w:color w:val="000000"/>
        </w:rPr>
        <w:t xml:space="preserve">Сторони можуть внести зміни до Договору шляхом погодження зміни ціни за одиницю товару в договорі у разі </w:t>
      </w:r>
      <w:r w:rsidR="008E045E" w:rsidRPr="004D27D9">
        <w:rPr>
          <w:i/>
          <w:iCs/>
          <w:color w:val="000000"/>
        </w:rPr>
        <w:t xml:space="preserve">зміни </w:t>
      </w:r>
      <w:r w:rsidRPr="004D27D9">
        <w:rPr>
          <w:i/>
          <w:iCs/>
          <w:color w:val="000000"/>
        </w:rPr>
        <w:t xml:space="preserve">середньозважених цін на електроенергію на ринку «на добу наперед» </w:t>
      </w:r>
      <w:r w:rsidR="00177565" w:rsidRPr="004D27D9">
        <w:rPr>
          <w:i/>
          <w:iCs/>
          <w:color w:val="000000"/>
        </w:rPr>
        <w:t>шляхом</w:t>
      </w:r>
      <w:r w:rsidRPr="004D27D9">
        <w:rPr>
          <w:i/>
          <w:iCs/>
          <w:color w:val="000000"/>
        </w:rPr>
        <w:t xml:space="preserve"> застосуванням формульного розрахунку</w:t>
      </w:r>
      <w:r w:rsidRPr="004D27D9">
        <w:rPr>
          <w:i/>
          <w:iCs/>
          <w:color w:val="000000"/>
          <w:lang w:val="ru-RU"/>
        </w:rPr>
        <w:t xml:space="preserve"> в </w:t>
      </w:r>
      <w:proofErr w:type="spellStart"/>
      <w:r w:rsidRPr="004D27D9">
        <w:rPr>
          <w:i/>
          <w:iCs/>
          <w:color w:val="000000"/>
          <w:lang w:val="ru-RU"/>
        </w:rPr>
        <w:t>наступному</w:t>
      </w:r>
      <w:proofErr w:type="spellEnd"/>
      <w:r w:rsidRPr="004D27D9">
        <w:rPr>
          <w:i/>
          <w:iCs/>
          <w:color w:val="000000"/>
          <w:lang w:val="ru-RU"/>
        </w:rPr>
        <w:t xml:space="preserve"> порядку</w:t>
      </w:r>
      <w:r w:rsidRPr="004D27D9">
        <w:rPr>
          <w:i/>
          <w:iCs/>
          <w:color w:val="000000"/>
        </w:rPr>
        <w:t xml:space="preserve">: </w:t>
      </w:r>
    </w:p>
    <w:p w14:paraId="3EAA516F" w14:textId="7BB6EF5F" w:rsidR="008E045E" w:rsidRPr="004D27D9" w:rsidRDefault="008E045E" w:rsidP="008E045E">
      <w:pPr>
        <w:ind w:firstLine="397"/>
        <w:jc w:val="both"/>
        <w:rPr>
          <w:bCs/>
        </w:rPr>
      </w:pPr>
      <w:proofErr w:type="spellStart"/>
      <w:r w:rsidRPr="004D27D9">
        <w:rPr>
          <w:bCs/>
        </w:rPr>
        <w:t>Ц</w:t>
      </w:r>
      <w:r w:rsidRPr="004D27D9">
        <w:rPr>
          <w:bCs/>
          <w:vertAlign w:val="subscript"/>
        </w:rPr>
        <w:t>нов</w:t>
      </w:r>
      <w:proofErr w:type="spellEnd"/>
      <w:r w:rsidRPr="004D27D9">
        <w:rPr>
          <w:bCs/>
        </w:rPr>
        <w:t xml:space="preserve"> = (</w:t>
      </w:r>
      <w:proofErr w:type="spellStart"/>
      <w:r w:rsidRPr="004D27D9">
        <w:rPr>
          <w:bCs/>
        </w:rPr>
        <w:t>К</w:t>
      </w:r>
      <w:r w:rsidRPr="004D27D9">
        <w:rPr>
          <w:bCs/>
          <w:vertAlign w:val="subscript"/>
        </w:rPr>
        <w:t>змін</w:t>
      </w:r>
      <w:proofErr w:type="spellEnd"/>
      <w:r w:rsidRPr="004D27D9">
        <w:rPr>
          <w:bCs/>
        </w:rPr>
        <w:t xml:space="preserve"> * </w:t>
      </w:r>
      <w:proofErr w:type="spellStart"/>
      <w:r w:rsidRPr="004D27D9">
        <w:rPr>
          <w:bCs/>
        </w:rPr>
        <w:t>Ц</w:t>
      </w:r>
      <w:r w:rsidRPr="004D27D9">
        <w:rPr>
          <w:bCs/>
          <w:vertAlign w:val="subscript"/>
        </w:rPr>
        <w:t>а</w:t>
      </w:r>
      <w:proofErr w:type="spellEnd"/>
      <w:r w:rsidRPr="004D27D9">
        <w:rPr>
          <w:bCs/>
        </w:rPr>
        <w:t xml:space="preserve"> + </w:t>
      </w:r>
      <w:proofErr w:type="spellStart"/>
      <w:r w:rsidRPr="004D27D9">
        <w:rPr>
          <w:bCs/>
        </w:rPr>
        <w:t>Т</w:t>
      </w:r>
      <w:r w:rsidR="005751E4" w:rsidRPr="004D27D9">
        <w:rPr>
          <w:bCs/>
          <w:vertAlign w:val="subscript"/>
        </w:rPr>
        <w:t>пер</w:t>
      </w:r>
      <w:proofErr w:type="spellEnd"/>
      <w:r w:rsidRPr="004D27D9">
        <w:rPr>
          <w:bCs/>
        </w:rPr>
        <w:t>) * 1,2, де:</w:t>
      </w:r>
    </w:p>
    <w:p w14:paraId="2702DDC7" w14:textId="77777777" w:rsidR="008E045E" w:rsidRPr="004D27D9" w:rsidRDefault="008E045E" w:rsidP="008E045E">
      <w:pPr>
        <w:ind w:firstLine="397"/>
        <w:jc w:val="both"/>
        <w:rPr>
          <w:bCs/>
        </w:rPr>
      </w:pPr>
      <w:proofErr w:type="spellStart"/>
      <w:r w:rsidRPr="004D27D9">
        <w:rPr>
          <w:bCs/>
        </w:rPr>
        <w:t>Ц</w:t>
      </w:r>
      <w:r w:rsidRPr="004D27D9">
        <w:rPr>
          <w:bCs/>
          <w:vertAlign w:val="subscript"/>
        </w:rPr>
        <w:t>нов</w:t>
      </w:r>
      <w:proofErr w:type="spellEnd"/>
      <w:r w:rsidRPr="004D27D9">
        <w:rPr>
          <w:bCs/>
        </w:rPr>
        <w:t xml:space="preserve"> – нова (змінена) ціна за одиницю Товару в результаті зміни її на ринку з урахуванням тарифу на послуги оператора системи передачі, грн. за 1 кВт*</w:t>
      </w:r>
      <w:proofErr w:type="spellStart"/>
      <w:r w:rsidRPr="004D27D9">
        <w:rPr>
          <w:bCs/>
        </w:rPr>
        <w:t>год</w:t>
      </w:r>
      <w:proofErr w:type="spellEnd"/>
      <w:r w:rsidRPr="004D27D9">
        <w:rPr>
          <w:bCs/>
        </w:rPr>
        <w:t xml:space="preserve"> та ПДВ;  </w:t>
      </w:r>
    </w:p>
    <w:p w14:paraId="3402EC97" w14:textId="77777777" w:rsidR="008E045E" w:rsidRPr="004D27D9" w:rsidRDefault="008E045E" w:rsidP="008E045E">
      <w:pPr>
        <w:ind w:firstLine="397"/>
        <w:jc w:val="both"/>
        <w:rPr>
          <w:bCs/>
        </w:rPr>
      </w:pPr>
      <w:proofErr w:type="spellStart"/>
      <w:r w:rsidRPr="004D27D9">
        <w:rPr>
          <w:bCs/>
        </w:rPr>
        <w:t>Ц</w:t>
      </w:r>
      <w:r w:rsidRPr="004D27D9">
        <w:rPr>
          <w:bCs/>
          <w:vertAlign w:val="subscript"/>
        </w:rPr>
        <w:t>а</w:t>
      </w:r>
      <w:proofErr w:type="spellEnd"/>
      <w:r w:rsidRPr="004D27D9">
        <w:rPr>
          <w:bCs/>
        </w:rPr>
        <w:t xml:space="preserve"> – ціна закупівлі одиниці Товару (актуальна) на день укладення Договору або останньої угоди до цього Договору тощо, </w:t>
      </w:r>
      <w:proofErr w:type="spellStart"/>
      <w:r w:rsidRPr="004D27D9">
        <w:rPr>
          <w:bCs/>
        </w:rPr>
        <w:t>грн</w:t>
      </w:r>
      <w:proofErr w:type="spellEnd"/>
      <w:r w:rsidRPr="004D27D9">
        <w:rPr>
          <w:bCs/>
        </w:rPr>
        <w:t xml:space="preserve"> за 1 кВт*</w:t>
      </w:r>
      <w:proofErr w:type="spellStart"/>
      <w:r w:rsidRPr="004D27D9">
        <w:rPr>
          <w:bCs/>
        </w:rPr>
        <w:t>год</w:t>
      </w:r>
      <w:proofErr w:type="spellEnd"/>
      <w:r w:rsidRPr="004D27D9">
        <w:rPr>
          <w:bCs/>
        </w:rPr>
        <w:t xml:space="preserve"> без урахування тарифу на послуги оператора системи передачі та без ПДВ;</w:t>
      </w:r>
    </w:p>
    <w:p w14:paraId="6F3B39C4" w14:textId="3654690D" w:rsidR="008E045E" w:rsidRPr="004D27D9" w:rsidRDefault="008E045E" w:rsidP="008E045E">
      <w:pPr>
        <w:ind w:firstLine="397"/>
        <w:jc w:val="both"/>
        <w:rPr>
          <w:bCs/>
        </w:rPr>
      </w:pPr>
      <w:proofErr w:type="spellStart"/>
      <w:r w:rsidRPr="004D27D9">
        <w:rPr>
          <w:bCs/>
        </w:rPr>
        <w:t>Т</w:t>
      </w:r>
      <w:r w:rsidR="005751E4" w:rsidRPr="004D27D9">
        <w:rPr>
          <w:bCs/>
          <w:vertAlign w:val="subscript"/>
        </w:rPr>
        <w:t>пер</w:t>
      </w:r>
      <w:proofErr w:type="spellEnd"/>
      <w:r w:rsidRPr="004D27D9">
        <w:rPr>
          <w:bCs/>
        </w:rPr>
        <w:t xml:space="preserve"> – ціна (тариф) на послуги оператора системи передачі, яка встановлена Регулятором на відповідний розрахунковий період, грн. за 1 кВт*</w:t>
      </w:r>
      <w:proofErr w:type="spellStart"/>
      <w:r w:rsidRPr="004D27D9">
        <w:rPr>
          <w:bCs/>
        </w:rPr>
        <w:t>год</w:t>
      </w:r>
      <w:proofErr w:type="spellEnd"/>
      <w:r w:rsidRPr="004D27D9">
        <w:rPr>
          <w:bCs/>
        </w:rPr>
        <w:t xml:space="preserve"> без ПДВ;</w:t>
      </w:r>
    </w:p>
    <w:p w14:paraId="4E23F708" w14:textId="77777777" w:rsidR="008E045E" w:rsidRPr="004D27D9" w:rsidRDefault="008E045E" w:rsidP="008E045E">
      <w:pPr>
        <w:ind w:firstLine="397"/>
        <w:jc w:val="both"/>
        <w:rPr>
          <w:bCs/>
        </w:rPr>
      </w:pPr>
      <w:proofErr w:type="spellStart"/>
      <w:r w:rsidRPr="004D27D9">
        <w:rPr>
          <w:bCs/>
        </w:rPr>
        <w:t>Кзмін</w:t>
      </w:r>
      <w:proofErr w:type="spellEnd"/>
      <w:r w:rsidRPr="004D27D9">
        <w:rPr>
          <w:bCs/>
        </w:rPr>
        <w:t xml:space="preserve"> – коефіцієнт зміни ціни одиниці Товару, який визначається за формулою:</w:t>
      </w:r>
    </w:p>
    <w:p w14:paraId="54C8DE39" w14:textId="77777777" w:rsidR="008E045E" w:rsidRPr="004D27D9" w:rsidRDefault="008E045E" w:rsidP="008E045E">
      <w:pPr>
        <w:ind w:firstLine="397"/>
        <w:jc w:val="both"/>
        <w:rPr>
          <w:bCs/>
        </w:rPr>
      </w:pPr>
      <w:proofErr w:type="spellStart"/>
      <w:r w:rsidRPr="004D27D9">
        <w:rPr>
          <w:bCs/>
        </w:rPr>
        <w:t>Кзмін</w:t>
      </w:r>
      <w:proofErr w:type="spellEnd"/>
      <w:r w:rsidRPr="004D27D9">
        <w:rPr>
          <w:bCs/>
        </w:rPr>
        <w:t xml:space="preserve"> = Цсз2 / Цсз1, де:</w:t>
      </w:r>
    </w:p>
    <w:p w14:paraId="39021543" w14:textId="77777777" w:rsidR="008E045E" w:rsidRPr="004D27D9" w:rsidRDefault="008E045E" w:rsidP="008E045E">
      <w:pPr>
        <w:ind w:firstLine="397"/>
        <w:jc w:val="both"/>
        <w:rPr>
          <w:bCs/>
        </w:rPr>
      </w:pPr>
      <w:r w:rsidRPr="004D27D9">
        <w:rPr>
          <w:bCs/>
        </w:rPr>
        <w:t>Цсз1 – середньозважена ціна купівлі-продажу електричної енергії за результатами торгів на ринку «на добу наперед» у місяці, який порівнюється, грн. за 1 кВт*</w:t>
      </w:r>
      <w:proofErr w:type="spellStart"/>
      <w:r w:rsidRPr="004D27D9">
        <w:rPr>
          <w:bCs/>
        </w:rPr>
        <w:t>год</w:t>
      </w:r>
      <w:proofErr w:type="spellEnd"/>
      <w:r w:rsidRPr="004D27D9">
        <w:rPr>
          <w:bCs/>
        </w:rPr>
        <w:t xml:space="preserve"> без ПДВ;</w:t>
      </w:r>
    </w:p>
    <w:p w14:paraId="1FF67C0A" w14:textId="77777777" w:rsidR="008E045E" w:rsidRPr="004D27D9" w:rsidRDefault="008E045E" w:rsidP="008E045E">
      <w:pPr>
        <w:ind w:firstLine="397"/>
        <w:jc w:val="both"/>
        <w:rPr>
          <w:bCs/>
        </w:rPr>
      </w:pPr>
      <w:r w:rsidRPr="004D27D9">
        <w:rPr>
          <w:bCs/>
        </w:rPr>
        <w:t>Цсз2 – середньозважена ціна закупівлі одиниці Товару за результатами торгів на ринку «на добу наперед», що склалася у місяці, в якому пропонується внесення відповідних змін щодо встановлення нової вартості за одиницю товару (або в іншому відповідному періоді), грн. за 1 кВт*</w:t>
      </w:r>
      <w:proofErr w:type="spellStart"/>
      <w:r w:rsidRPr="004D27D9">
        <w:rPr>
          <w:bCs/>
        </w:rPr>
        <w:t>год</w:t>
      </w:r>
      <w:proofErr w:type="spellEnd"/>
      <w:r w:rsidRPr="004D27D9">
        <w:rPr>
          <w:bCs/>
        </w:rPr>
        <w:t xml:space="preserve"> без ПДВ.</w:t>
      </w:r>
    </w:p>
    <w:p w14:paraId="4E015729" w14:textId="77777777" w:rsidR="008E045E" w:rsidRPr="004D27D9" w:rsidRDefault="008E045E" w:rsidP="008E045E">
      <w:pPr>
        <w:ind w:firstLine="397"/>
        <w:jc w:val="both"/>
        <w:rPr>
          <w:bCs/>
        </w:rPr>
      </w:pPr>
      <w:r w:rsidRPr="004D27D9">
        <w:rPr>
          <w:bCs/>
        </w:rPr>
        <w:t xml:space="preserve">1,2 – арифметичне визначення ПДВ </w:t>
      </w:r>
    </w:p>
    <w:p w14:paraId="2A91C454" w14:textId="24799D55" w:rsidR="00D00635" w:rsidRPr="004D27D9" w:rsidRDefault="008E045E" w:rsidP="008E045E">
      <w:pPr>
        <w:ind w:firstLine="397"/>
        <w:jc w:val="both"/>
        <w:rPr>
          <w:color w:val="000000"/>
          <w:lang w:eastAsia="en-US"/>
        </w:rPr>
      </w:pPr>
      <w:r w:rsidRPr="004D27D9">
        <w:rPr>
          <w:bCs/>
        </w:rPr>
        <w:t>Нова (змінена) ціна може застосовуватися з першого числа відповідного розрахункового періоду</w:t>
      </w:r>
    </w:p>
    <w:p w14:paraId="47AA3039" w14:textId="02CF5944" w:rsidR="00A72692" w:rsidRPr="004D27D9" w:rsidRDefault="00DE6CC7" w:rsidP="00A72692">
      <w:pPr>
        <w:widowControl w:val="0"/>
        <w:ind w:firstLine="397"/>
        <w:jc w:val="both"/>
        <w:rPr>
          <w:i/>
          <w:iCs/>
          <w:color w:val="000000"/>
        </w:rPr>
      </w:pPr>
      <w:r w:rsidRPr="004D27D9">
        <w:rPr>
          <w:i/>
          <w:iCs/>
        </w:rPr>
        <w:t xml:space="preserve">Інформація щодо середньозважених цін закупівлі одиниці Товару РДН на ринку «на добу наперед» торгової зони «Об’єднана енергетична система України» за календарний місяць оприлюднюється на сайті АТ «Оператор ринку», за посиланням https://www.oree.com.ua/, в останній календарний день календарного місяця. </w:t>
      </w:r>
    </w:p>
    <w:p w14:paraId="26E20F2F" w14:textId="776F8334" w:rsidR="00A05153" w:rsidRPr="004D27D9" w:rsidRDefault="00A351D9" w:rsidP="00D00635">
      <w:pPr>
        <w:widowControl w:val="0"/>
        <w:ind w:firstLine="397"/>
        <w:jc w:val="both"/>
      </w:pPr>
      <w:r w:rsidRPr="004D27D9">
        <w:rPr>
          <w:i/>
          <w:iCs/>
          <w:color w:val="000000"/>
          <w:shd w:val="clear" w:color="auto" w:fill="FFFFFF"/>
        </w:rPr>
        <w:t>Підставою для зміни ціни</w:t>
      </w:r>
      <w:r w:rsidR="009F6159" w:rsidRPr="004D27D9">
        <w:rPr>
          <w:i/>
          <w:iCs/>
          <w:color w:val="000000"/>
          <w:shd w:val="clear" w:color="auto" w:fill="FFFFFF"/>
        </w:rPr>
        <w:t xml:space="preserve"> за одиницю електричної енергії</w:t>
      </w:r>
      <w:r w:rsidRPr="004D27D9">
        <w:rPr>
          <w:i/>
          <w:iCs/>
          <w:color w:val="000000"/>
          <w:shd w:val="clear" w:color="auto" w:fill="FFFFFF"/>
        </w:rPr>
        <w:t xml:space="preserve"> є</w:t>
      </w:r>
      <w:r w:rsidR="00DE6CC7" w:rsidRPr="004D27D9">
        <w:rPr>
          <w:i/>
          <w:iCs/>
          <w:color w:val="000000"/>
          <w:shd w:val="clear" w:color="auto" w:fill="FFFFFF"/>
        </w:rPr>
        <w:t>:</w:t>
      </w:r>
      <w:r w:rsidRPr="004D27D9">
        <w:rPr>
          <w:i/>
          <w:iCs/>
          <w:color w:val="000000"/>
          <w:shd w:val="clear" w:color="auto" w:fill="FFFFFF"/>
        </w:rPr>
        <w:t xml:space="preserve"> письмове звернення </w:t>
      </w:r>
      <w:r w:rsidR="00DE6CC7" w:rsidRPr="004D27D9">
        <w:rPr>
          <w:i/>
          <w:iCs/>
          <w:color w:val="000000"/>
          <w:shd w:val="clear" w:color="auto" w:fill="FFFFFF"/>
        </w:rPr>
        <w:t xml:space="preserve">зацікавленої </w:t>
      </w:r>
      <w:r w:rsidRPr="004D27D9">
        <w:rPr>
          <w:i/>
          <w:iCs/>
          <w:color w:val="000000"/>
          <w:shd w:val="clear" w:color="auto" w:fill="FFFFFF"/>
        </w:rPr>
        <w:t>Сторони Договору з відповідною пропозицією</w:t>
      </w:r>
      <w:r w:rsidR="009F6159" w:rsidRPr="004D27D9">
        <w:rPr>
          <w:i/>
          <w:iCs/>
          <w:color w:val="000000"/>
          <w:shd w:val="clear" w:color="auto" w:fill="FFFFFF"/>
        </w:rPr>
        <w:t xml:space="preserve"> щодо внесення змін до Договору  та </w:t>
      </w:r>
      <w:r w:rsidR="009F6159" w:rsidRPr="004D27D9">
        <w:rPr>
          <w:i/>
          <w:iCs/>
          <w:color w:val="000000"/>
        </w:rPr>
        <w:t>інформація, яка надається у вигляді фотокопії/знімку екрана/</w:t>
      </w:r>
      <w:proofErr w:type="spellStart"/>
      <w:r w:rsidR="009F6159" w:rsidRPr="004D27D9">
        <w:rPr>
          <w:i/>
          <w:iCs/>
          <w:color w:val="000000"/>
        </w:rPr>
        <w:t>скріншоту</w:t>
      </w:r>
      <w:proofErr w:type="spellEnd"/>
      <w:r w:rsidR="009F6159" w:rsidRPr="004D27D9">
        <w:rPr>
          <w:i/>
          <w:iCs/>
          <w:color w:val="000000"/>
        </w:rPr>
        <w:t xml:space="preserve"> із зазначеного веб-сайту, оприлюднена Оператором ринку електричної енергії на офіційному веб-</w:t>
      </w:r>
      <w:hyperlink r:id="rId7" w:history="1">
        <w:r w:rsidR="009F6159" w:rsidRPr="004D27D9">
          <w:rPr>
            <w:rStyle w:val="a6"/>
            <w:i/>
            <w:iCs/>
            <w:color w:val="000000"/>
            <w:u w:val="none"/>
          </w:rPr>
          <w:t>сайт</w:t>
        </w:r>
      </w:hyperlink>
      <w:r w:rsidR="009F6159" w:rsidRPr="004D27D9">
        <w:rPr>
          <w:i/>
          <w:iCs/>
          <w:color w:val="000000"/>
        </w:rPr>
        <w:t xml:space="preserve">і АТ «Оператор ринку», за </w:t>
      </w:r>
      <w:proofErr w:type="spellStart"/>
      <w:r w:rsidR="009F6159" w:rsidRPr="004D27D9">
        <w:rPr>
          <w:i/>
          <w:iCs/>
          <w:color w:val="000000"/>
        </w:rPr>
        <w:t>посил</w:t>
      </w:r>
      <w:proofErr w:type="spellEnd"/>
      <w:r w:rsidR="009F6159" w:rsidRPr="004D27D9">
        <w:rPr>
          <w:i/>
          <w:iCs/>
          <w:color w:val="000000"/>
        </w:rPr>
        <w:t>анням </w:t>
      </w:r>
      <w:hyperlink r:id="rId8" w:tgtFrame="_blank" w:history="1">
        <w:r w:rsidR="009F6159" w:rsidRPr="004D27D9">
          <w:rPr>
            <w:i/>
            <w:iCs/>
            <w:color w:val="000000"/>
          </w:rPr>
          <w:t>https://www.oree.com.ua/</w:t>
        </w:r>
      </w:hyperlink>
      <w:r w:rsidR="009F6159" w:rsidRPr="004D27D9">
        <w:rPr>
          <w:i/>
          <w:iCs/>
          <w:color w:val="000000"/>
        </w:rPr>
        <w:t>. Пропозиці</w:t>
      </w:r>
      <w:r w:rsidR="00177565" w:rsidRPr="004D27D9">
        <w:rPr>
          <w:i/>
          <w:iCs/>
          <w:color w:val="000000"/>
        </w:rPr>
        <w:t>ю</w:t>
      </w:r>
      <w:r w:rsidR="009F6159" w:rsidRPr="004D27D9">
        <w:rPr>
          <w:i/>
          <w:iCs/>
          <w:color w:val="000000"/>
        </w:rPr>
        <w:t xml:space="preserve"> щодо внесення змін</w:t>
      </w:r>
      <w:r w:rsidR="00177565" w:rsidRPr="004D27D9">
        <w:rPr>
          <w:i/>
          <w:iCs/>
          <w:color w:val="000000"/>
        </w:rPr>
        <w:t xml:space="preserve"> може зробити кожна із Сторін Договору шляхом</w:t>
      </w:r>
      <w:r w:rsidR="009F6159" w:rsidRPr="004D27D9">
        <w:rPr>
          <w:i/>
          <w:iCs/>
          <w:color w:val="000000"/>
        </w:rPr>
        <w:t xml:space="preserve"> </w:t>
      </w:r>
      <w:r w:rsidR="00177565" w:rsidRPr="004D27D9">
        <w:rPr>
          <w:i/>
          <w:iCs/>
          <w:color w:val="000000"/>
        </w:rPr>
        <w:t xml:space="preserve">її </w:t>
      </w:r>
      <w:r w:rsidR="009F6159" w:rsidRPr="004D27D9">
        <w:rPr>
          <w:i/>
          <w:iCs/>
          <w:color w:val="000000"/>
        </w:rPr>
        <w:t>надсила</w:t>
      </w:r>
      <w:r w:rsidR="00177565" w:rsidRPr="004D27D9">
        <w:rPr>
          <w:i/>
          <w:iCs/>
          <w:color w:val="000000"/>
        </w:rPr>
        <w:t>ння</w:t>
      </w:r>
      <w:r w:rsidR="009F6159" w:rsidRPr="004D27D9">
        <w:rPr>
          <w:i/>
          <w:iCs/>
          <w:color w:val="000000"/>
        </w:rPr>
        <w:t xml:space="preserve"> </w:t>
      </w:r>
      <w:r w:rsidR="00177565" w:rsidRPr="004D27D9">
        <w:rPr>
          <w:i/>
          <w:iCs/>
          <w:color w:val="000000"/>
        </w:rPr>
        <w:t xml:space="preserve">другій Стороні </w:t>
      </w:r>
      <w:r w:rsidR="00D00635" w:rsidRPr="004D27D9">
        <w:rPr>
          <w:i/>
          <w:iCs/>
          <w:color w:val="000000"/>
        </w:rPr>
        <w:t xml:space="preserve">на </w:t>
      </w:r>
      <w:r w:rsidR="0017520B" w:rsidRPr="004D27D9">
        <w:rPr>
          <w:i/>
          <w:iCs/>
          <w:color w:val="000000"/>
        </w:rPr>
        <w:t>електронн</w:t>
      </w:r>
      <w:r w:rsidR="00D00635" w:rsidRPr="004D27D9">
        <w:rPr>
          <w:i/>
          <w:iCs/>
          <w:color w:val="000000"/>
        </w:rPr>
        <w:t xml:space="preserve">у адресу, зазначену у договорі та/або комерційній пропозиції. </w:t>
      </w:r>
      <w:r w:rsidR="003A2C93" w:rsidRPr="004D27D9">
        <w:rPr>
          <w:i/>
          <w:iCs/>
          <w:color w:val="000000"/>
          <w:shd w:val="clear" w:color="auto" w:fill="FFFFFF"/>
        </w:rPr>
        <w:t xml:space="preserve">Пропозиція щодо внесення змін розглядається особою, якій вона адресована протягом 5 (п’яти) робочих днів. </w:t>
      </w:r>
      <w:r w:rsidR="00834886" w:rsidRPr="004D27D9">
        <w:rPr>
          <w:i/>
          <w:iCs/>
          <w:color w:val="000000"/>
          <w:shd w:val="clear" w:color="auto" w:fill="FFFFFF"/>
        </w:rPr>
        <w:t>У разі неотримання відповіді у визначений термін або ж її відхилення, пропозиція вважається непогодженою, що тягне за собою наслідки, передбачені Договором та ПРРЕЕ, у тому числі розірвання Договору.</w:t>
      </w:r>
    </w:p>
    <w:p w14:paraId="38ED4C70" w14:textId="77777777" w:rsidR="00A72692" w:rsidRPr="004D27D9" w:rsidRDefault="00A72692" w:rsidP="003A2C93">
      <w:pPr>
        <w:ind w:firstLine="397"/>
        <w:jc w:val="both"/>
      </w:pPr>
      <w:r w:rsidRPr="004D27D9">
        <w:t>Визначена на основі формули ціна електричної енергії буде застосовуватися Сторонами при складанні рахунків та актів приймання-передачі, а також розрахунках за спожиту електричну енергію, згідно з умовами Договору, з початку розрахункового періоду у відповідний період постачання.</w:t>
      </w:r>
    </w:p>
    <w:p w14:paraId="6EC5BC19" w14:textId="77777777" w:rsidR="00A72692" w:rsidRPr="004D27D9" w:rsidRDefault="00A72692" w:rsidP="003A2C93">
      <w:pPr>
        <w:keepNext/>
        <w:shd w:val="clear" w:color="auto" w:fill="FFFFFF"/>
        <w:ind w:firstLine="397"/>
        <w:jc w:val="both"/>
        <w:textAlignment w:val="baseline"/>
        <w:rPr>
          <w:shd w:val="clear" w:color="auto" w:fill="FFFFFF"/>
          <w:lang w:eastAsia="uk-UA"/>
        </w:rPr>
      </w:pPr>
      <w:r w:rsidRPr="004D27D9">
        <w:rPr>
          <w:shd w:val="clear" w:color="auto" w:fill="FFFFFF"/>
          <w:lang w:eastAsia="uk-UA"/>
        </w:rPr>
        <w:t>Зміна ціни за одиницю Товару у разі її збільшення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Споживачем без зміни суми Договору.</w:t>
      </w:r>
    </w:p>
    <w:p w14:paraId="32CDF2DC" w14:textId="7B60A032" w:rsidR="00A72692" w:rsidRPr="004D27D9" w:rsidRDefault="00A72692" w:rsidP="003A2C93">
      <w:pPr>
        <w:ind w:firstLine="397"/>
        <w:jc w:val="both"/>
        <w:textAlignment w:val="baseline"/>
        <w:rPr>
          <w:shd w:val="clear" w:color="auto" w:fill="FFFFFF"/>
        </w:rPr>
      </w:pPr>
      <w:r w:rsidRPr="004D27D9">
        <w:rPr>
          <w:shd w:val="clear" w:color="auto" w:fill="FFFFFF"/>
        </w:rPr>
        <w:t xml:space="preserve">У разі, якщо середньозважена ціна закупівлі одиниці Товару </w:t>
      </w:r>
      <w:r w:rsidRPr="004D27D9">
        <w:rPr>
          <w:color w:val="000000"/>
        </w:rPr>
        <w:t xml:space="preserve">РДН </w:t>
      </w:r>
      <w:r w:rsidRPr="004D27D9">
        <w:t xml:space="preserve">на ринку «на добу наперед» </w:t>
      </w:r>
      <w:r w:rsidRPr="004D27D9">
        <w:rPr>
          <w:shd w:val="clear" w:color="auto" w:fill="FFFFFF"/>
        </w:rPr>
        <w:t>торгової зони «Об’єднана енергетична система України» за календарний місяць</w:t>
      </w:r>
      <w:r w:rsidRPr="004D27D9">
        <w:t xml:space="preserve"> </w:t>
      </w:r>
      <w:r w:rsidRPr="004D27D9">
        <w:rPr>
          <w:shd w:val="clear" w:color="auto" w:fill="FFFFFF"/>
        </w:rPr>
        <w:t xml:space="preserve">менше ніж середньозважена ціна закупівлі одиниці Товару </w:t>
      </w:r>
      <w:r w:rsidRPr="004D27D9">
        <w:rPr>
          <w:color w:val="000000"/>
        </w:rPr>
        <w:t xml:space="preserve">РДН </w:t>
      </w:r>
      <w:r w:rsidRPr="004D27D9">
        <w:t xml:space="preserve">на ринку «на добу наперед» </w:t>
      </w:r>
      <w:r w:rsidRPr="004D27D9">
        <w:rPr>
          <w:shd w:val="clear" w:color="auto" w:fill="FFFFFF"/>
        </w:rPr>
        <w:t xml:space="preserve">торгової зони </w:t>
      </w:r>
      <w:r w:rsidRPr="004D27D9">
        <w:rPr>
          <w:shd w:val="clear" w:color="auto" w:fill="FFFFFF"/>
        </w:rPr>
        <w:lastRenderedPageBreak/>
        <w:t xml:space="preserve">«Об’єднана енергетична система України» </w:t>
      </w:r>
      <w:r w:rsidR="000024DD" w:rsidRPr="004D27D9">
        <w:rPr>
          <w:shd w:val="clear" w:color="auto" w:fill="FFFFFF"/>
        </w:rPr>
        <w:t xml:space="preserve">у базовому місяці, </w:t>
      </w:r>
      <w:r w:rsidRPr="004D27D9">
        <w:rPr>
          <w:shd w:val="clear" w:color="auto" w:fill="FFFFFF"/>
        </w:rPr>
        <w:t>що зафіксован</w:t>
      </w:r>
      <w:r w:rsidR="000024DD" w:rsidRPr="004D27D9">
        <w:rPr>
          <w:shd w:val="clear" w:color="auto" w:fill="FFFFFF"/>
        </w:rPr>
        <w:t>ий</w:t>
      </w:r>
      <w:r w:rsidRPr="004D27D9">
        <w:rPr>
          <w:shd w:val="clear" w:color="auto" w:fill="FFFFFF"/>
        </w:rPr>
        <w:t xml:space="preserve"> в Додатку 2 до цього Договору або останній додатковій угоді до цього Договору</w:t>
      </w:r>
      <w:r w:rsidR="00970006" w:rsidRPr="004D27D9">
        <w:rPr>
          <w:shd w:val="clear" w:color="auto" w:fill="FFFFFF"/>
        </w:rPr>
        <w:t xml:space="preserve"> про зміну ціни</w:t>
      </w:r>
      <w:r w:rsidRPr="004D27D9">
        <w:rPr>
          <w:shd w:val="clear" w:color="auto" w:fill="FFFFFF"/>
        </w:rPr>
        <w:t xml:space="preserve">, а також якщо відбулось зменшення ціни на </w:t>
      </w:r>
      <w:r w:rsidRPr="004D27D9">
        <w:rPr>
          <w:rFonts w:eastAsia="Calibri"/>
          <w:spacing w:val="-10"/>
        </w:rPr>
        <w:t>послуги операторів системи передачі</w:t>
      </w:r>
      <w:r w:rsidRPr="004D27D9">
        <w:rPr>
          <w:shd w:val="clear" w:color="auto" w:fill="FFFFFF"/>
        </w:rPr>
        <w:t xml:space="preserve"> – тоді ціна закупівлі одиниці Товару може зменшуватись в порядку, передбаченому </w:t>
      </w:r>
      <w:proofErr w:type="spellStart"/>
      <w:r w:rsidRPr="004D27D9">
        <w:rPr>
          <w:shd w:val="clear" w:color="auto" w:fill="FFFFFF"/>
        </w:rPr>
        <w:t>п.п</w:t>
      </w:r>
      <w:proofErr w:type="spellEnd"/>
      <w:r w:rsidRPr="004D27D9">
        <w:rPr>
          <w:shd w:val="clear" w:color="auto" w:fill="FFFFFF"/>
        </w:rPr>
        <w:t>. 5 п. 5.4. цього Договору за умови, що це не суперечить вимогам чинного законодавства.</w:t>
      </w:r>
    </w:p>
    <w:p w14:paraId="21EAC25B" w14:textId="24CD04E6" w:rsidR="000F57DD" w:rsidRPr="004D27D9" w:rsidRDefault="00A351D9" w:rsidP="003A2C93">
      <w:pPr>
        <w:ind w:firstLine="397"/>
        <w:jc w:val="both"/>
        <w:textAlignment w:val="baseline"/>
        <w:rPr>
          <w:shd w:val="clear" w:color="auto" w:fill="FFFFFF"/>
        </w:rPr>
      </w:pPr>
      <w:r w:rsidRPr="004D27D9">
        <w:rPr>
          <w:shd w:val="clear" w:color="auto" w:fill="FFFFFF"/>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3A2C93" w:rsidRPr="004D27D9">
        <w:rPr>
          <w:shd w:val="clear" w:color="auto" w:fill="FFFFFF"/>
        </w:rPr>
        <w:t xml:space="preserve"> </w:t>
      </w:r>
      <w:r w:rsidRPr="004D27D9">
        <w:rPr>
          <w:shd w:val="clear" w:color="auto" w:fill="FFFFFF"/>
        </w:rPr>
        <w:t>У разі зміни розміру регульованих цін (тарифів) на послуги, що надаються на ринку електричної енергії, які  Постачальник зобов’язаний враховувати при визначені вартості одиниці Товару, може змінюватися ціна за одиницю Товару пропорційно зміні розміру регульованих цін (тарифів). Зміна ціни за 1кВт/</w:t>
      </w:r>
      <w:proofErr w:type="spellStart"/>
      <w:r w:rsidRPr="004D27D9">
        <w:rPr>
          <w:shd w:val="clear" w:color="auto" w:fill="FFFFFF"/>
        </w:rPr>
        <w:t>год</w:t>
      </w:r>
      <w:proofErr w:type="spellEnd"/>
      <w:r w:rsidRPr="004D27D9">
        <w:rPr>
          <w:shd w:val="clear" w:color="auto" w:fill="FFFFFF"/>
        </w:rPr>
        <w:t xml:space="preserve"> електричної енергії та дата настання таких змін будуть відображені в Додатковій угоді до даного Договору.</w:t>
      </w:r>
    </w:p>
    <w:p w14:paraId="38D8F90A" w14:textId="77777777" w:rsidR="006E76CA" w:rsidRPr="004D27D9" w:rsidRDefault="006E76CA" w:rsidP="006E76CA">
      <w:pPr>
        <w:ind w:firstLine="397"/>
        <w:jc w:val="both"/>
        <w:textAlignment w:val="baseline"/>
        <w:rPr>
          <w:color w:val="000000" w:themeColor="text1"/>
          <w:shd w:val="clear" w:color="auto" w:fill="FFFFFF"/>
        </w:rPr>
      </w:pPr>
      <w:r w:rsidRPr="004D27D9">
        <w:rPr>
          <w:color w:val="000000" w:themeColor="text1"/>
          <w:shd w:val="clear" w:color="auto" w:fill="FFFFFF"/>
        </w:rPr>
        <w:t xml:space="preserve">Перерахунок ціни </w:t>
      </w:r>
      <w:r w:rsidRPr="004D27D9">
        <w:rPr>
          <w:color w:val="000000" w:themeColor="text1"/>
        </w:rPr>
        <w:t>1 кВт*</w:t>
      </w:r>
      <w:proofErr w:type="spellStart"/>
      <w:r w:rsidRPr="004D27D9">
        <w:rPr>
          <w:color w:val="000000" w:themeColor="text1"/>
        </w:rPr>
        <w:t>год</w:t>
      </w:r>
      <w:proofErr w:type="spellEnd"/>
      <w:r w:rsidRPr="004D27D9">
        <w:rPr>
          <w:color w:val="000000" w:themeColor="text1"/>
        </w:rPr>
        <w:t xml:space="preserve"> </w:t>
      </w:r>
      <w:r w:rsidRPr="004D27D9">
        <w:rPr>
          <w:color w:val="000000" w:themeColor="text1"/>
          <w:shd w:val="clear" w:color="auto" w:fill="FFFFFF"/>
        </w:rPr>
        <w:t>обчислюють за наступною формулою:</w:t>
      </w:r>
    </w:p>
    <w:p w14:paraId="76D6BD03" w14:textId="2830D4C5" w:rsidR="006E76CA" w:rsidRPr="004D27D9" w:rsidRDefault="006E76CA" w:rsidP="006E76CA">
      <w:pPr>
        <w:ind w:firstLine="397"/>
        <w:jc w:val="both"/>
        <w:textAlignment w:val="baseline"/>
        <w:rPr>
          <w:color w:val="000000" w:themeColor="text1"/>
          <w:shd w:val="clear" w:color="auto" w:fill="FFFFFF"/>
        </w:rPr>
      </w:pPr>
      <w:proofErr w:type="spellStart"/>
      <w:r w:rsidRPr="004D27D9">
        <w:rPr>
          <w:bCs/>
          <w:color w:val="000000" w:themeColor="text1"/>
        </w:rPr>
        <w:t>Ц</w:t>
      </w:r>
      <w:r w:rsidRPr="004D27D9">
        <w:rPr>
          <w:bCs/>
          <w:color w:val="000000" w:themeColor="text1"/>
          <w:vertAlign w:val="subscript"/>
        </w:rPr>
        <w:t>н</w:t>
      </w:r>
      <w:r w:rsidR="005751E4" w:rsidRPr="004D27D9">
        <w:rPr>
          <w:bCs/>
          <w:color w:val="000000" w:themeColor="text1"/>
          <w:vertAlign w:val="subscript"/>
        </w:rPr>
        <w:t>ов</w:t>
      </w:r>
      <w:proofErr w:type="spellEnd"/>
      <w:r w:rsidRPr="004D27D9">
        <w:rPr>
          <w:color w:val="000000" w:themeColor="text1"/>
          <w:shd w:val="clear" w:color="auto" w:fill="FFFFFF"/>
        </w:rPr>
        <w:t xml:space="preserve"> = </w:t>
      </w:r>
      <w:r w:rsidR="005F330E" w:rsidRPr="004D27D9">
        <w:rPr>
          <w:color w:val="000000" w:themeColor="text1"/>
          <w:shd w:val="clear" w:color="auto" w:fill="FFFFFF"/>
        </w:rPr>
        <w:t>(</w:t>
      </w:r>
      <w:proofErr w:type="spellStart"/>
      <w:r w:rsidRPr="004D27D9">
        <w:rPr>
          <w:color w:val="000000" w:themeColor="text1"/>
          <w:shd w:val="clear" w:color="auto" w:fill="FFFFFF"/>
        </w:rPr>
        <w:t>Ц</w:t>
      </w:r>
      <w:r w:rsidR="005751E4" w:rsidRPr="004D27D9">
        <w:rPr>
          <w:color w:val="000000" w:themeColor="text1"/>
          <w:shd w:val="clear" w:color="auto" w:fill="FFFFFF"/>
          <w:vertAlign w:val="subscript"/>
        </w:rPr>
        <w:t>а</w:t>
      </w:r>
      <w:proofErr w:type="spellEnd"/>
      <w:r w:rsidRPr="004D27D9">
        <w:rPr>
          <w:color w:val="000000" w:themeColor="text1"/>
          <w:shd w:val="clear" w:color="auto" w:fill="FFFFFF"/>
        </w:rPr>
        <w:t xml:space="preserve"> + </w:t>
      </w:r>
      <w:proofErr w:type="spellStart"/>
      <w:r w:rsidRPr="004D27D9">
        <w:rPr>
          <w:bCs/>
          <w:color w:val="000000" w:themeColor="text1"/>
        </w:rPr>
        <w:t>Т</w:t>
      </w:r>
      <w:r w:rsidRPr="004D27D9">
        <w:rPr>
          <w:bCs/>
          <w:color w:val="000000" w:themeColor="text1"/>
          <w:vertAlign w:val="subscript"/>
        </w:rPr>
        <w:t>пер</w:t>
      </w:r>
      <w:proofErr w:type="spellEnd"/>
      <w:r w:rsidR="005F330E" w:rsidRPr="004D27D9">
        <w:rPr>
          <w:bCs/>
          <w:color w:val="000000" w:themeColor="text1"/>
        </w:rPr>
        <w:t>)</w:t>
      </w:r>
      <w:r w:rsidRPr="004D27D9">
        <w:rPr>
          <w:color w:val="000000" w:themeColor="text1"/>
          <w:shd w:val="clear" w:color="auto" w:fill="FFFFFF"/>
        </w:rPr>
        <w:t xml:space="preserve"> </w:t>
      </w:r>
      <w:r w:rsidR="005F330E" w:rsidRPr="004D27D9">
        <w:rPr>
          <w:color w:val="000000" w:themeColor="text1"/>
          <w:shd w:val="clear" w:color="auto" w:fill="FFFFFF"/>
        </w:rPr>
        <w:t xml:space="preserve">* </w:t>
      </w:r>
      <w:r w:rsidR="005751E4" w:rsidRPr="004D27D9">
        <w:rPr>
          <w:color w:val="000000" w:themeColor="text1"/>
          <w:shd w:val="clear" w:color="auto" w:fill="FFFFFF"/>
        </w:rPr>
        <w:t>1,2</w:t>
      </w:r>
      <w:r w:rsidRPr="004D27D9">
        <w:rPr>
          <w:color w:val="000000" w:themeColor="text1"/>
          <w:shd w:val="clear" w:color="auto" w:fill="FFFFFF"/>
        </w:rPr>
        <w:t xml:space="preserve">, де </w:t>
      </w:r>
    </w:p>
    <w:p w14:paraId="271E07C3" w14:textId="0993DD79" w:rsidR="006E76CA" w:rsidRPr="004D27D9" w:rsidRDefault="006E76CA" w:rsidP="006E76CA">
      <w:pPr>
        <w:ind w:firstLine="397"/>
        <w:jc w:val="both"/>
        <w:rPr>
          <w:color w:val="000000" w:themeColor="text1"/>
        </w:rPr>
      </w:pPr>
      <w:proofErr w:type="spellStart"/>
      <w:r w:rsidRPr="004D27D9">
        <w:rPr>
          <w:color w:val="000000" w:themeColor="text1"/>
        </w:rPr>
        <w:t>Ц</w:t>
      </w:r>
      <w:r w:rsidRPr="004D27D9">
        <w:rPr>
          <w:color w:val="000000" w:themeColor="text1"/>
          <w:vertAlign w:val="subscript"/>
        </w:rPr>
        <w:t>н</w:t>
      </w:r>
      <w:r w:rsidR="005751E4" w:rsidRPr="004D27D9">
        <w:rPr>
          <w:color w:val="000000" w:themeColor="text1"/>
          <w:vertAlign w:val="subscript"/>
        </w:rPr>
        <w:t>ов</w:t>
      </w:r>
      <w:proofErr w:type="spellEnd"/>
      <w:r w:rsidRPr="004D27D9">
        <w:rPr>
          <w:color w:val="000000" w:themeColor="text1"/>
        </w:rPr>
        <w:t xml:space="preserve"> -</w:t>
      </w:r>
      <w:r w:rsidR="005751E4" w:rsidRPr="004D27D9">
        <w:rPr>
          <w:color w:val="000000" w:themeColor="text1"/>
        </w:rPr>
        <w:t xml:space="preserve"> </w:t>
      </w:r>
      <w:r w:rsidRPr="004D27D9">
        <w:rPr>
          <w:color w:val="000000" w:themeColor="text1"/>
        </w:rPr>
        <w:t xml:space="preserve">нова (змінена) ціна за одиницю електричної енергії, </w:t>
      </w:r>
      <w:proofErr w:type="spellStart"/>
      <w:r w:rsidRPr="004D27D9">
        <w:rPr>
          <w:color w:val="000000" w:themeColor="text1"/>
        </w:rPr>
        <w:t>грн</w:t>
      </w:r>
      <w:proofErr w:type="spellEnd"/>
      <w:r w:rsidRPr="004D27D9">
        <w:rPr>
          <w:color w:val="000000" w:themeColor="text1"/>
        </w:rPr>
        <w:t xml:space="preserve">/кВт. </w:t>
      </w:r>
      <w:proofErr w:type="spellStart"/>
      <w:r w:rsidRPr="004D27D9">
        <w:rPr>
          <w:color w:val="000000" w:themeColor="text1"/>
        </w:rPr>
        <w:t>год</w:t>
      </w:r>
      <w:proofErr w:type="spellEnd"/>
      <w:r w:rsidRPr="004D27D9">
        <w:rPr>
          <w:color w:val="000000" w:themeColor="text1"/>
        </w:rPr>
        <w:t>, без ПДВ;</w:t>
      </w:r>
    </w:p>
    <w:p w14:paraId="461C9E6E" w14:textId="48B7833A" w:rsidR="006E76CA" w:rsidRPr="004D27D9" w:rsidRDefault="006E76CA" w:rsidP="006E76CA">
      <w:pPr>
        <w:ind w:firstLine="397"/>
        <w:jc w:val="both"/>
        <w:textAlignment w:val="baseline"/>
        <w:rPr>
          <w:color w:val="000000" w:themeColor="text1"/>
          <w:shd w:val="clear" w:color="auto" w:fill="FFFFFF"/>
        </w:rPr>
      </w:pPr>
      <w:proofErr w:type="spellStart"/>
      <w:r w:rsidRPr="004D27D9">
        <w:rPr>
          <w:color w:val="000000" w:themeColor="text1"/>
          <w:shd w:val="clear" w:color="auto" w:fill="FFFFFF"/>
        </w:rPr>
        <w:t>Ц</w:t>
      </w:r>
      <w:r w:rsidR="005751E4" w:rsidRPr="004D27D9">
        <w:rPr>
          <w:color w:val="000000" w:themeColor="text1"/>
          <w:shd w:val="clear" w:color="auto" w:fill="FFFFFF"/>
          <w:vertAlign w:val="subscript"/>
        </w:rPr>
        <w:t>а</w:t>
      </w:r>
      <w:proofErr w:type="spellEnd"/>
      <w:r w:rsidRPr="004D27D9">
        <w:rPr>
          <w:color w:val="000000" w:themeColor="text1"/>
          <w:shd w:val="clear" w:color="auto" w:fill="FFFFFF"/>
        </w:rPr>
        <w:t xml:space="preserve"> - ціна за одиницю електричної енергії на день укладання Договору або останньої додаткової угоди про зміну ціни</w:t>
      </w:r>
      <w:r w:rsidR="005751E4" w:rsidRPr="004D27D9">
        <w:rPr>
          <w:color w:val="000000" w:themeColor="text1"/>
          <w:shd w:val="clear" w:color="auto" w:fill="FFFFFF"/>
        </w:rPr>
        <w:t xml:space="preserve"> </w:t>
      </w:r>
      <w:r w:rsidRPr="004D27D9">
        <w:rPr>
          <w:color w:val="000000" w:themeColor="text1"/>
          <w:shd w:val="clear" w:color="auto" w:fill="FFFFFF"/>
        </w:rPr>
        <w:t>без урахування регульованого тарифу(</w:t>
      </w:r>
      <w:proofErr w:type="spellStart"/>
      <w:r w:rsidRPr="004D27D9">
        <w:rPr>
          <w:bCs/>
          <w:color w:val="000000" w:themeColor="text1"/>
        </w:rPr>
        <w:t>Т</w:t>
      </w:r>
      <w:r w:rsidRPr="004D27D9">
        <w:rPr>
          <w:bCs/>
          <w:color w:val="000000" w:themeColor="text1"/>
          <w:vertAlign w:val="subscript"/>
        </w:rPr>
        <w:t>пер</w:t>
      </w:r>
      <w:proofErr w:type="spellEnd"/>
      <w:r w:rsidRPr="004D27D9">
        <w:rPr>
          <w:color w:val="000000" w:themeColor="text1"/>
          <w:shd w:val="clear" w:color="auto" w:fill="FFFFFF"/>
        </w:rPr>
        <w:t>)  та без ПДВ, грн./</w:t>
      </w:r>
      <w:r w:rsidRPr="004D27D9">
        <w:rPr>
          <w:color w:val="000000" w:themeColor="text1"/>
        </w:rPr>
        <w:t xml:space="preserve"> кВт*</w:t>
      </w:r>
      <w:proofErr w:type="spellStart"/>
      <w:r w:rsidRPr="004D27D9">
        <w:rPr>
          <w:color w:val="000000" w:themeColor="text1"/>
        </w:rPr>
        <w:t>год</w:t>
      </w:r>
      <w:proofErr w:type="spellEnd"/>
      <w:r w:rsidRPr="004D27D9">
        <w:rPr>
          <w:color w:val="000000" w:themeColor="text1"/>
          <w:shd w:val="clear" w:color="auto" w:fill="FFFFFF"/>
        </w:rPr>
        <w:t>;</w:t>
      </w:r>
    </w:p>
    <w:p w14:paraId="52F6AC97" w14:textId="77777777" w:rsidR="006E76CA" w:rsidRPr="004D27D9" w:rsidRDefault="006E76CA" w:rsidP="006E76CA">
      <w:pPr>
        <w:ind w:firstLine="397"/>
        <w:jc w:val="both"/>
        <w:textAlignment w:val="baseline"/>
        <w:rPr>
          <w:color w:val="000000" w:themeColor="text1"/>
          <w:shd w:val="clear" w:color="auto" w:fill="FFFFFF"/>
        </w:rPr>
      </w:pPr>
      <w:proofErr w:type="spellStart"/>
      <w:r w:rsidRPr="004D27D9">
        <w:rPr>
          <w:bCs/>
          <w:color w:val="000000" w:themeColor="text1"/>
        </w:rPr>
        <w:t>Т</w:t>
      </w:r>
      <w:r w:rsidRPr="004D27D9">
        <w:rPr>
          <w:bCs/>
          <w:color w:val="000000" w:themeColor="text1"/>
          <w:vertAlign w:val="subscript"/>
        </w:rPr>
        <w:t>пер</w:t>
      </w:r>
      <w:proofErr w:type="spellEnd"/>
      <w:r w:rsidRPr="004D27D9">
        <w:rPr>
          <w:color w:val="000000" w:themeColor="text1"/>
          <w:shd w:val="clear" w:color="auto" w:fill="FFFFFF"/>
        </w:rPr>
        <w:t xml:space="preserve"> – змінений (новий) регульований тариф на послуги з передачі електричної енергії, встановлений НКРЕКП (без ПДВ), грн.;</w:t>
      </w:r>
    </w:p>
    <w:p w14:paraId="5C47F365" w14:textId="47A4636F" w:rsidR="006E76CA" w:rsidRPr="004D27D9" w:rsidRDefault="005751E4" w:rsidP="006E76CA">
      <w:pPr>
        <w:ind w:firstLine="397"/>
        <w:jc w:val="both"/>
        <w:textAlignment w:val="baseline"/>
        <w:rPr>
          <w:color w:val="000000" w:themeColor="text1"/>
          <w:shd w:val="clear" w:color="auto" w:fill="FFFFFF"/>
        </w:rPr>
      </w:pPr>
      <w:r w:rsidRPr="004D27D9">
        <w:rPr>
          <w:color w:val="000000" w:themeColor="text1"/>
          <w:shd w:val="clear" w:color="auto" w:fill="FFFFFF"/>
        </w:rPr>
        <w:t>1,2 – арифметичне визначення ПДВ</w:t>
      </w:r>
      <w:r w:rsidR="006E76CA" w:rsidRPr="004D27D9">
        <w:rPr>
          <w:color w:val="000000" w:themeColor="text1"/>
          <w:shd w:val="clear" w:color="auto" w:fill="FFFFFF"/>
        </w:rPr>
        <w:t>.</w:t>
      </w:r>
    </w:p>
    <w:p w14:paraId="462EEE22" w14:textId="1603E06A" w:rsidR="00784B14" w:rsidRPr="004D27D9" w:rsidRDefault="00784B14" w:rsidP="003A2C93">
      <w:pPr>
        <w:ind w:firstLine="397"/>
        <w:jc w:val="both"/>
        <w:rPr>
          <w:color w:val="000000"/>
          <w:lang w:eastAsia="en-US"/>
        </w:rPr>
      </w:pPr>
      <w:r w:rsidRPr="004D27D9">
        <w:rPr>
          <w:color w:val="000000"/>
          <w:lang w:eastAsia="en-US"/>
        </w:rPr>
        <w:t>8) зміни умов у зв’язку із застосуванням положень ч</w:t>
      </w:r>
      <w:r w:rsidR="00D247E8" w:rsidRPr="004D27D9">
        <w:rPr>
          <w:color w:val="000000"/>
          <w:lang w:eastAsia="en-US"/>
        </w:rPr>
        <w:t>.</w:t>
      </w:r>
      <w:r w:rsidRPr="004D27D9">
        <w:rPr>
          <w:color w:val="000000"/>
          <w:lang w:eastAsia="en-US"/>
        </w:rPr>
        <w:t xml:space="preserve"> </w:t>
      </w:r>
      <w:r w:rsidR="00D247E8" w:rsidRPr="004D27D9">
        <w:rPr>
          <w:color w:val="000000"/>
          <w:lang w:eastAsia="en-US"/>
        </w:rPr>
        <w:t>6</w:t>
      </w:r>
      <w:r w:rsidRPr="004D27D9">
        <w:rPr>
          <w:color w:val="000000"/>
          <w:lang w:val="ru-RU" w:eastAsia="en-US"/>
        </w:rPr>
        <w:t xml:space="preserve"> </w:t>
      </w:r>
      <w:r w:rsidRPr="004D27D9">
        <w:rPr>
          <w:color w:val="000000"/>
          <w:lang w:eastAsia="en-US"/>
        </w:rPr>
        <w:t>ст</w:t>
      </w:r>
      <w:r w:rsidR="00D247E8" w:rsidRPr="004D27D9">
        <w:rPr>
          <w:color w:val="000000"/>
          <w:lang w:eastAsia="en-US"/>
        </w:rPr>
        <w:t>.</w:t>
      </w:r>
      <w:r w:rsidRPr="004D27D9">
        <w:rPr>
          <w:color w:val="000000"/>
          <w:lang w:eastAsia="en-US"/>
        </w:rPr>
        <w:t xml:space="preserve"> 41 Закону</w:t>
      </w:r>
      <w:r w:rsidR="000024DD" w:rsidRPr="004D27D9">
        <w:rPr>
          <w:color w:val="000000"/>
          <w:lang w:eastAsia="en-US"/>
        </w:rPr>
        <w:t xml:space="preserve"> України «Про публічні закупівлі»</w:t>
      </w:r>
      <w:r w:rsidRPr="004D27D9">
        <w:rPr>
          <w:color w:val="000000"/>
          <w:lang w:eastAsia="en-US"/>
        </w:rPr>
        <w:t>.</w:t>
      </w:r>
    </w:p>
    <w:p w14:paraId="63FF332D" w14:textId="77777777" w:rsidR="001A31D8" w:rsidRPr="004D27D9" w:rsidRDefault="001A31D8" w:rsidP="003A2C93">
      <w:pPr>
        <w:ind w:firstLine="397"/>
        <w:jc w:val="both"/>
        <w:rPr>
          <w:i/>
        </w:rPr>
      </w:pPr>
      <w:r w:rsidRPr="004D27D9">
        <w:rPr>
          <w:i/>
        </w:rPr>
        <w:t xml:space="preserve">Дані зміни можуть бути внесені до закінчення терміну дії договору. </w:t>
      </w:r>
    </w:p>
    <w:p w14:paraId="7C77741A" w14:textId="505B2076" w:rsidR="001A31D8" w:rsidRPr="004D27D9" w:rsidRDefault="001A31D8" w:rsidP="003A2C93">
      <w:pPr>
        <w:ind w:firstLine="397"/>
        <w:jc w:val="both"/>
        <w:rPr>
          <w:i/>
          <w:lang w:val="ru-RU"/>
        </w:rPr>
      </w:pPr>
      <w:r w:rsidRPr="004D27D9">
        <w:rPr>
          <w:i/>
        </w:rPr>
        <w:t>20 % буде відраховуватись від остаточної (кінцевої) вартості укладеного Договору про закупівлю з урахуванням змін, внесених до нього (у разі наявності)</w:t>
      </w:r>
      <w:r w:rsidRPr="004D27D9">
        <w:rPr>
          <w:i/>
          <w:lang w:val="ru-RU"/>
        </w:rPr>
        <w:t>.</w:t>
      </w:r>
    </w:p>
    <w:p w14:paraId="6A67D040" w14:textId="5691F0E4" w:rsidR="000503C3" w:rsidRPr="004D27D9" w:rsidRDefault="00F34525" w:rsidP="003A2C93">
      <w:pPr>
        <w:ind w:firstLine="397"/>
        <w:jc w:val="both"/>
        <w:rPr>
          <w:lang w:eastAsia="uk-UA"/>
        </w:rPr>
      </w:pPr>
      <w:r w:rsidRPr="004D27D9">
        <w:rPr>
          <w:lang w:eastAsia="uk-UA"/>
        </w:rPr>
        <w:t>5.5</w:t>
      </w:r>
      <w:r w:rsidR="000503C3" w:rsidRPr="004D27D9">
        <w:rPr>
          <w:lang w:eastAsia="uk-UA"/>
        </w:rPr>
        <w:t>.  Розрахунковим періодом за цим Договором є календарний місяць.</w:t>
      </w:r>
    </w:p>
    <w:p w14:paraId="2BAD165F" w14:textId="2C1E59AF" w:rsidR="000503C3" w:rsidRPr="004D27D9" w:rsidRDefault="00F34525" w:rsidP="003A2C93">
      <w:pPr>
        <w:ind w:firstLine="397"/>
        <w:jc w:val="both"/>
        <w:rPr>
          <w:kern w:val="1"/>
          <w:lang w:eastAsia="ar-SA"/>
        </w:rPr>
      </w:pPr>
      <w:r w:rsidRPr="004D27D9">
        <w:rPr>
          <w:kern w:val="1"/>
          <w:lang w:eastAsia="ar-SA"/>
        </w:rPr>
        <w:t>5.</w:t>
      </w:r>
      <w:r w:rsidR="001D1B93" w:rsidRPr="004D27D9">
        <w:rPr>
          <w:kern w:val="1"/>
          <w:lang w:eastAsia="ar-SA"/>
        </w:rPr>
        <w:t>6</w:t>
      </w:r>
      <w:r w:rsidR="000503C3" w:rsidRPr="004D27D9">
        <w:rPr>
          <w:kern w:val="1"/>
          <w:lang w:eastAsia="ar-SA"/>
        </w:rPr>
        <w:t>. Обсяг споживання Товару Споживачем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канальних послуг від 14 березня 2018 року № 311 та інших нормативно-правових актів України.</w:t>
      </w:r>
    </w:p>
    <w:p w14:paraId="2A3A75FE" w14:textId="3BFEB170" w:rsidR="001D1B93" w:rsidRPr="004D27D9" w:rsidRDefault="001D1B93" w:rsidP="001D1B93">
      <w:pPr>
        <w:ind w:firstLine="397"/>
        <w:jc w:val="both"/>
        <w:rPr>
          <w:lang w:eastAsia="uk-UA"/>
        </w:rPr>
      </w:pPr>
      <w:r w:rsidRPr="004D27D9">
        <w:rPr>
          <w:kern w:val="1"/>
          <w:lang w:eastAsia="ar-SA"/>
        </w:rPr>
        <w:t xml:space="preserve">5.7. </w:t>
      </w:r>
      <w:r w:rsidRPr="004D27D9">
        <w:rPr>
          <w:lang w:eastAsia="uk-UA"/>
        </w:rPr>
        <w:t xml:space="preserve">Постачальник до 11 (одинадцятого) числа місяця, наступного за розрахунковим, виставляє Споживачу рахунок за спожиту електричну енергію та Акт приймання-передачі </w:t>
      </w:r>
      <w:r w:rsidRPr="004D27D9">
        <w:rPr>
          <w:kern w:val="1"/>
          <w:lang w:eastAsia="ar-SA"/>
        </w:rPr>
        <w:t>(далі – Акт)</w:t>
      </w:r>
      <w:r w:rsidRPr="004D27D9">
        <w:rPr>
          <w:lang w:eastAsia="uk-UA"/>
        </w:rPr>
        <w:t xml:space="preserve">. </w:t>
      </w:r>
    </w:p>
    <w:p w14:paraId="2A3FFC4D" w14:textId="254E446F" w:rsidR="000503C3" w:rsidRPr="004D27D9" w:rsidRDefault="000503C3" w:rsidP="00F34525">
      <w:pPr>
        <w:ind w:firstLine="397"/>
        <w:jc w:val="both"/>
        <w:rPr>
          <w:kern w:val="1"/>
          <w:lang w:eastAsia="ar-SA"/>
        </w:rPr>
      </w:pPr>
      <w:r w:rsidRPr="004D27D9">
        <w:rPr>
          <w:kern w:val="1"/>
          <w:lang w:eastAsia="ar-SA"/>
        </w:rPr>
        <w:t>5.</w:t>
      </w:r>
      <w:r w:rsidR="00F34525" w:rsidRPr="004D27D9">
        <w:rPr>
          <w:kern w:val="1"/>
          <w:lang w:eastAsia="ar-SA"/>
        </w:rPr>
        <w:t>8</w:t>
      </w:r>
      <w:r w:rsidRPr="004D27D9">
        <w:rPr>
          <w:kern w:val="1"/>
          <w:lang w:eastAsia="ar-SA"/>
        </w:rPr>
        <w:t>. Споживач зобов’язаний розглянути</w:t>
      </w:r>
      <w:r w:rsidR="00AF2CE4" w:rsidRPr="004D27D9">
        <w:rPr>
          <w:kern w:val="1"/>
          <w:lang w:eastAsia="ar-SA"/>
        </w:rPr>
        <w:t xml:space="preserve"> та </w:t>
      </w:r>
      <w:r w:rsidRPr="004D27D9">
        <w:rPr>
          <w:kern w:val="1"/>
          <w:lang w:eastAsia="ar-SA"/>
        </w:rPr>
        <w:t xml:space="preserve">підписати Акт </w:t>
      </w:r>
      <w:r w:rsidR="00AF2CE4" w:rsidRPr="004D27D9">
        <w:rPr>
          <w:kern w:val="1"/>
          <w:lang w:eastAsia="ar-SA"/>
        </w:rPr>
        <w:t xml:space="preserve">до 15 (п’ятнадцятого) числа місяця, наступного за розрахунковим,  </w:t>
      </w:r>
      <w:r w:rsidRPr="004D27D9">
        <w:rPr>
          <w:kern w:val="1"/>
          <w:lang w:eastAsia="ar-SA"/>
        </w:rPr>
        <w:t xml:space="preserve"> або надати вмотивовану відмову від підписання Акту, у цей же строк. </w:t>
      </w:r>
      <w:r w:rsidR="00A60DB3" w:rsidRPr="004D27D9">
        <w:rPr>
          <w:kern w:val="1"/>
          <w:lang w:eastAsia="ar-SA"/>
        </w:rPr>
        <w:t>Вмотивована відмова надсилається Постачальнику у письмовій формі. При відсутності письмової вмотивованої відмови та факту надсилання підписаного примірника Акту приймання-передачі Постачальнику</w:t>
      </w:r>
      <w:r w:rsidR="00AF2CE4" w:rsidRPr="004D27D9">
        <w:rPr>
          <w:kern w:val="1"/>
          <w:lang w:eastAsia="ar-SA"/>
        </w:rPr>
        <w:t>,</w:t>
      </w:r>
      <w:r w:rsidR="00A60DB3" w:rsidRPr="004D27D9">
        <w:rPr>
          <w:kern w:val="1"/>
          <w:lang w:eastAsia="ar-SA"/>
        </w:rPr>
        <w:t xml:space="preserve"> </w:t>
      </w:r>
      <w:r w:rsidR="00AF2CE4" w:rsidRPr="004D27D9">
        <w:rPr>
          <w:kern w:val="1"/>
          <w:lang w:eastAsia="ar-SA"/>
        </w:rPr>
        <w:t>т</w:t>
      </w:r>
      <w:r w:rsidR="00A60DB3" w:rsidRPr="004D27D9">
        <w:rPr>
          <w:kern w:val="1"/>
          <w:lang w:eastAsia="ar-SA"/>
        </w:rPr>
        <w:t>акий Акт вважається затвердженим Споживачем.</w:t>
      </w:r>
      <w:r w:rsidR="00AF2CE4" w:rsidRPr="004D27D9">
        <w:rPr>
          <w:kern w:val="1"/>
          <w:lang w:eastAsia="ar-SA"/>
        </w:rPr>
        <w:t xml:space="preserve"> Підставами для надання вмотивованої відмови від підписання Сторони визнають:</w:t>
      </w:r>
    </w:p>
    <w:p w14:paraId="3A58F12C" w14:textId="7316A2CD" w:rsidR="00AF2CE4" w:rsidRPr="004D27D9" w:rsidRDefault="00AF2CE4" w:rsidP="00F34525">
      <w:pPr>
        <w:ind w:firstLine="397"/>
        <w:jc w:val="both"/>
        <w:rPr>
          <w:kern w:val="1"/>
          <w:lang w:eastAsia="ar-SA"/>
        </w:rPr>
      </w:pPr>
      <w:r w:rsidRPr="004D27D9">
        <w:rPr>
          <w:kern w:val="1"/>
          <w:lang w:eastAsia="ar-SA"/>
        </w:rPr>
        <w:t>- фактичні обсяги споживання надані Постачальником не відповідають даним комерційного обліку;</w:t>
      </w:r>
    </w:p>
    <w:p w14:paraId="46708F61" w14:textId="254B5574" w:rsidR="00AF2CE4" w:rsidRPr="004D27D9" w:rsidRDefault="00AF2CE4" w:rsidP="00F34525">
      <w:pPr>
        <w:ind w:firstLine="397"/>
        <w:jc w:val="both"/>
        <w:rPr>
          <w:lang w:eastAsia="uk-UA"/>
        </w:rPr>
      </w:pPr>
      <w:r w:rsidRPr="004D27D9">
        <w:rPr>
          <w:lang w:eastAsia="uk-UA"/>
        </w:rPr>
        <w:t>- ціна за одиницю товару не відповідає умовам Договору.</w:t>
      </w:r>
    </w:p>
    <w:p w14:paraId="73BEDBE1" w14:textId="35BB0F24" w:rsidR="000503C3" w:rsidRPr="004D27D9" w:rsidRDefault="00F34525" w:rsidP="00716705">
      <w:pPr>
        <w:ind w:firstLine="397"/>
        <w:jc w:val="both"/>
        <w:rPr>
          <w:lang w:eastAsia="uk-UA"/>
        </w:rPr>
      </w:pPr>
      <w:r w:rsidRPr="004D27D9">
        <w:rPr>
          <w:kern w:val="1"/>
          <w:lang w:eastAsia="ar-SA"/>
        </w:rPr>
        <w:t>5.9</w:t>
      </w:r>
      <w:r w:rsidR="000503C3" w:rsidRPr="004D27D9">
        <w:rPr>
          <w:kern w:val="1"/>
          <w:lang w:eastAsia="ar-SA"/>
        </w:rPr>
        <w:t xml:space="preserve">. Споживач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перевищує 5 (п’ять) робочих днів з моменту </w:t>
      </w:r>
      <w:r w:rsidR="00501026" w:rsidRPr="004D27D9">
        <w:rPr>
          <w:kern w:val="1"/>
          <w:lang w:eastAsia="ar-SA"/>
        </w:rPr>
        <w:t xml:space="preserve">отримання </w:t>
      </w:r>
      <w:r w:rsidR="000503C3" w:rsidRPr="004D27D9">
        <w:rPr>
          <w:kern w:val="1"/>
          <w:lang w:eastAsia="ar-SA"/>
        </w:rPr>
        <w:t xml:space="preserve">Акту приймання-передачі, але в будь якому випадку не </w:t>
      </w:r>
      <w:r w:rsidR="000503C3" w:rsidRPr="004D27D9">
        <w:t>пізніше 20 (двадцяти) календарних днів після закінчення розрахункового періоду</w:t>
      </w:r>
      <w:r w:rsidR="000503C3" w:rsidRPr="004D27D9">
        <w:rPr>
          <w:kern w:val="1"/>
          <w:lang w:eastAsia="ar-SA"/>
        </w:rPr>
        <w:t>.</w:t>
      </w:r>
      <w:r w:rsidR="00716705" w:rsidRPr="004D27D9">
        <w:t xml:space="preserve"> </w:t>
      </w:r>
    </w:p>
    <w:p w14:paraId="7C0632A2" w14:textId="6DE3DF3D" w:rsidR="000503C3" w:rsidRPr="004D27D9" w:rsidRDefault="000503C3" w:rsidP="00F34525">
      <w:pPr>
        <w:ind w:firstLine="397"/>
        <w:jc w:val="both"/>
        <w:rPr>
          <w:lang w:eastAsia="uk-UA"/>
        </w:rPr>
      </w:pPr>
      <w:r w:rsidRPr="004D27D9">
        <w:rPr>
          <w:kern w:val="1"/>
          <w:lang w:eastAsia="ar-SA"/>
        </w:rPr>
        <w:t>5.1</w:t>
      </w:r>
      <w:r w:rsidR="00F34525" w:rsidRPr="004D27D9">
        <w:rPr>
          <w:kern w:val="1"/>
          <w:lang w:eastAsia="ar-SA"/>
        </w:rPr>
        <w:t>0</w:t>
      </w:r>
      <w:r w:rsidRPr="004D27D9">
        <w:rPr>
          <w:kern w:val="1"/>
          <w:lang w:eastAsia="ar-SA"/>
        </w:rPr>
        <w:t xml:space="preserve">. Датою виконання зобов’язань Споживача щодо оплати за спожиту електричну енергію вважається дата </w:t>
      </w:r>
      <w:r w:rsidR="00A60DB3" w:rsidRPr="004D27D9">
        <w:rPr>
          <w:kern w:val="1"/>
          <w:lang w:eastAsia="ar-SA"/>
        </w:rPr>
        <w:t>надходження на</w:t>
      </w:r>
      <w:r w:rsidRPr="004D27D9">
        <w:rPr>
          <w:kern w:val="1"/>
          <w:lang w:eastAsia="ar-SA"/>
        </w:rPr>
        <w:t xml:space="preserve"> </w:t>
      </w:r>
      <w:r w:rsidR="00A60DB3" w:rsidRPr="004D27D9">
        <w:rPr>
          <w:color w:val="000000" w:themeColor="text1"/>
          <w:kern w:val="1"/>
          <w:lang w:eastAsia="ar-SA"/>
        </w:rPr>
        <w:t>рахунок Постачальника із спеціальним режимом використання</w:t>
      </w:r>
      <w:r w:rsidRPr="004D27D9">
        <w:rPr>
          <w:kern w:val="1"/>
          <w:lang w:eastAsia="ar-SA"/>
        </w:rPr>
        <w:t xml:space="preserve"> </w:t>
      </w:r>
      <w:r w:rsidR="00DD0BC0" w:rsidRPr="004D27D9">
        <w:rPr>
          <w:kern w:val="1"/>
          <w:lang w:eastAsia="ar-SA"/>
        </w:rPr>
        <w:t>всієї суми</w:t>
      </w:r>
      <w:r w:rsidRPr="004D27D9">
        <w:rPr>
          <w:kern w:val="1"/>
          <w:lang w:eastAsia="ar-SA"/>
        </w:rPr>
        <w:t xml:space="preserve"> грошових коштів</w:t>
      </w:r>
      <w:r w:rsidR="00DD0BC0" w:rsidRPr="004D27D9">
        <w:rPr>
          <w:kern w:val="1"/>
          <w:lang w:eastAsia="ar-SA"/>
        </w:rPr>
        <w:t>, що підлягає сплаті</w:t>
      </w:r>
      <w:r w:rsidR="00A60DB3" w:rsidRPr="004D27D9">
        <w:rPr>
          <w:kern w:val="1"/>
          <w:lang w:eastAsia="ar-SA"/>
        </w:rPr>
        <w:t>.</w:t>
      </w:r>
    </w:p>
    <w:p w14:paraId="14D16046" w14:textId="77777777" w:rsidR="000503C3" w:rsidRPr="004D27D9" w:rsidRDefault="000503C3" w:rsidP="00F34525">
      <w:pPr>
        <w:ind w:firstLine="397"/>
        <w:jc w:val="both"/>
        <w:rPr>
          <w:lang w:eastAsia="uk-UA"/>
        </w:rPr>
      </w:pPr>
      <w:r w:rsidRPr="004D27D9">
        <w:rPr>
          <w:kern w:val="1"/>
          <w:lang w:eastAsia="ar-SA"/>
        </w:rPr>
        <w:t>5.1</w:t>
      </w:r>
      <w:r w:rsidR="00F34525" w:rsidRPr="004D27D9">
        <w:rPr>
          <w:kern w:val="1"/>
          <w:lang w:eastAsia="ar-SA"/>
        </w:rPr>
        <w:t>1</w:t>
      </w:r>
      <w:r w:rsidRPr="004D27D9">
        <w:rPr>
          <w:kern w:val="1"/>
          <w:lang w:eastAsia="ar-SA"/>
        </w:rPr>
        <w:t>.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законодавством України, в тому числі інформацію про захист прав споживачів.</w:t>
      </w:r>
    </w:p>
    <w:p w14:paraId="3F6714CD" w14:textId="672D8F1D" w:rsidR="000503C3" w:rsidRPr="004D27D9" w:rsidRDefault="000503C3" w:rsidP="00F34525">
      <w:pPr>
        <w:ind w:firstLine="397"/>
        <w:jc w:val="both"/>
        <w:rPr>
          <w:kern w:val="1"/>
          <w:lang w:eastAsia="ar-SA"/>
        </w:rPr>
      </w:pPr>
      <w:r w:rsidRPr="004D27D9">
        <w:rPr>
          <w:kern w:val="1"/>
          <w:lang w:eastAsia="ar-SA"/>
        </w:rPr>
        <w:lastRenderedPageBreak/>
        <w:t>5.1</w:t>
      </w:r>
      <w:r w:rsidR="00F34525" w:rsidRPr="004D27D9">
        <w:rPr>
          <w:kern w:val="1"/>
          <w:lang w:eastAsia="ar-SA"/>
        </w:rPr>
        <w:t>2</w:t>
      </w:r>
      <w:r w:rsidRPr="004D27D9">
        <w:rPr>
          <w:kern w:val="1"/>
          <w:lang w:eastAsia="ar-SA"/>
        </w:rPr>
        <w:t>. У випадку несвоєчасного виставлення Постачальником рахунку на оплату, або наявності в ньому розбіжностей між підписаним Сторонами Актом, Споживач має право повернути такий рахунок без оплати.</w:t>
      </w:r>
    </w:p>
    <w:p w14:paraId="59D83D46" w14:textId="7366484D" w:rsidR="00904970" w:rsidRPr="004D27D9" w:rsidRDefault="00904970" w:rsidP="00EF1153">
      <w:pPr>
        <w:ind w:firstLine="397"/>
        <w:jc w:val="both"/>
        <w:rPr>
          <w:kern w:val="1"/>
          <w:lang w:val="ru-RU" w:eastAsia="ar-SA"/>
        </w:rPr>
      </w:pPr>
      <w:r w:rsidRPr="004D27D9">
        <w:rPr>
          <w:kern w:val="1"/>
          <w:lang w:val="ru-RU" w:eastAsia="ar-SA"/>
        </w:rPr>
        <w:t xml:space="preserve">5.13. </w:t>
      </w:r>
      <w:r w:rsidR="00D21DA6" w:rsidRPr="004D27D9">
        <w:rPr>
          <w:kern w:val="1"/>
          <w:lang w:val="ru-RU" w:eastAsia="ar-SA"/>
        </w:rPr>
        <w:t xml:space="preserve">У </w:t>
      </w:r>
      <w:proofErr w:type="spellStart"/>
      <w:r w:rsidR="00D21DA6" w:rsidRPr="004D27D9">
        <w:rPr>
          <w:kern w:val="1"/>
          <w:lang w:val="ru-RU" w:eastAsia="ar-SA"/>
        </w:rPr>
        <w:t>разі</w:t>
      </w:r>
      <w:proofErr w:type="spellEnd"/>
      <w:r w:rsidR="00641385" w:rsidRPr="004D27D9">
        <w:rPr>
          <w:kern w:val="1"/>
          <w:lang w:val="ru-RU" w:eastAsia="ar-SA"/>
        </w:rPr>
        <w:t xml:space="preserve"> </w:t>
      </w:r>
      <w:proofErr w:type="spellStart"/>
      <w:r w:rsidR="00641385" w:rsidRPr="004D27D9">
        <w:rPr>
          <w:kern w:val="1"/>
          <w:lang w:val="ru-RU" w:eastAsia="ar-SA"/>
        </w:rPr>
        <w:t>наявності</w:t>
      </w:r>
      <w:proofErr w:type="spellEnd"/>
      <w:r w:rsidR="00641385" w:rsidRPr="004D27D9">
        <w:rPr>
          <w:kern w:val="1"/>
          <w:lang w:val="ru-RU" w:eastAsia="ar-SA"/>
        </w:rPr>
        <w:t xml:space="preserve"> у </w:t>
      </w:r>
      <w:proofErr w:type="spellStart"/>
      <w:r w:rsidR="00641385" w:rsidRPr="004D27D9">
        <w:rPr>
          <w:kern w:val="1"/>
          <w:lang w:val="ru-RU" w:eastAsia="ar-SA"/>
        </w:rPr>
        <w:t>Споживача</w:t>
      </w:r>
      <w:proofErr w:type="spellEnd"/>
      <w:r w:rsidR="00641385" w:rsidRPr="004D27D9">
        <w:rPr>
          <w:kern w:val="1"/>
          <w:lang w:val="ru-RU" w:eastAsia="ar-SA"/>
        </w:rPr>
        <w:t xml:space="preserve"> </w:t>
      </w:r>
      <w:proofErr w:type="spellStart"/>
      <w:r w:rsidR="00641385" w:rsidRPr="004D27D9">
        <w:rPr>
          <w:kern w:val="1"/>
          <w:lang w:val="ru-RU" w:eastAsia="ar-SA"/>
        </w:rPr>
        <w:t>заборгованості</w:t>
      </w:r>
      <w:proofErr w:type="spellEnd"/>
      <w:r w:rsidR="00641385" w:rsidRPr="004D27D9">
        <w:rPr>
          <w:kern w:val="1"/>
          <w:lang w:val="ru-RU" w:eastAsia="ar-SA"/>
        </w:rPr>
        <w:t xml:space="preserve"> за </w:t>
      </w:r>
      <w:proofErr w:type="spellStart"/>
      <w:r w:rsidR="00641385" w:rsidRPr="004D27D9">
        <w:rPr>
          <w:kern w:val="1"/>
          <w:lang w:val="ru-RU" w:eastAsia="ar-SA"/>
        </w:rPr>
        <w:t>електричну</w:t>
      </w:r>
      <w:proofErr w:type="spellEnd"/>
      <w:r w:rsidR="00641385" w:rsidRPr="004D27D9">
        <w:rPr>
          <w:kern w:val="1"/>
          <w:lang w:val="ru-RU" w:eastAsia="ar-SA"/>
        </w:rPr>
        <w:t xml:space="preserve"> </w:t>
      </w:r>
      <w:proofErr w:type="spellStart"/>
      <w:r w:rsidR="00641385" w:rsidRPr="004D27D9">
        <w:rPr>
          <w:kern w:val="1"/>
          <w:lang w:val="ru-RU" w:eastAsia="ar-SA"/>
        </w:rPr>
        <w:t>енергію</w:t>
      </w:r>
      <w:proofErr w:type="spellEnd"/>
      <w:r w:rsidR="00641385" w:rsidRPr="004D27D9">
        <w:rPr>
          <w:kern w:val="1"/>
          <w:lang w:val="ru-RU" w:eastAsia="ar-SA"/>
        </w:rPr>
        <w:t xml:space="preserve"> за </w:t>
      </w:r>
      <w:proofErr w:type="spellStart"/>
      <w:r w:rsidR="00641385" w:rsidRPr="004D27D9">
        <w:rPr>
          <w:kern w:val="1"/>
          <w:lang w:val="ru-RU" w:eastAsia="ar-SA"/>
        </w:rPr>
        <w:t>цим</w:t>
      </w:r>
      <w:proofErr w:type="spellEnd"/>
      <w:r w:rsidR="00641385" w:rsidRPr="004D27D9">
        <w:rPr>
          <w:kern w:val="1"/>
          <w:lang w:val="ru-RU" w:eastAsia="ar-SA"/>
        </w:rPr>
        <w:t xml:space="preserve"> Договором, </w:t>
      </w:r>
      <w:proofErr w:type="spellStart"/>
      <w:r w:rsidR="00641385" w:rsidRPr="004D27D9">
        <w:rPr>
          <w:kern w:val="1"/>
          <w:lang w:val="ru-RU" w:eastAsia="ar-SA"/>
        </w:rPr>
        <w:t>грошові</w:t>
      </w:r>
      <w:proofErr w:type="spellEnd"/>
      <w:r w:rsidR="00641385" w:rsidRPr="004D27D9">
        <w:rPr>
          <w:kern w:val="1"/>
          <w:lang w:val="ru-RU" w:eastAsia="ar-SA"/>
        </w:rPr>
        <w:t xml:space="preserve"> </w:t>
      </w:r>
      <w:proofErr w:type="spellStart"/>
      <w:r w:rsidR="00641385" w:rsidRPr="004D27D9">
        <w:rPr>
          <w:kern w:val="1"/>
          <w:lang w:val="ru-RU" w:eastAsia="ar-SA"/>
        </w:rPr>
        <w:t>кошти</w:t>
      </w:r>
      <w:proofErr w:type="spellEnd"/>
      <w:r w:rsidR="00641385" w:rsidRPr="004D27D9">
        <w:rPr>
          <w:kern w:val="1"/>
          <w:lang w:val="ru-RU" w:eastAsia="ar-SA"/>
        </w:rPr>
        <w:t xml:space="preserve"> </w:t>
      </w:r>
      <w:proofErr w:type="spellStart"/>
      <w:r w:rsidR="00641385" w:rsidRPr="004D27D9">
        <w:rPr>
          <w:kern w:val="1"/>
          <w:lang w:val="ru-RU" w:eastAsia="ar-SA"/>
        </w:rPr>
        <w:t>зараховуються</w:t>
      </w:r>
      <w:proofErr w:type="spellEnd"/>
      <w:r w:rsidR="00641385" w:rsidRPr="004D27D9">
        <w:rPr>
          <w:kern w:val="1"/>
          <w:lang w:val="ru-RU" w:eastAsia="ar-SA"/>
        </w:rPr>
        <w:t xml:space="preserve"> в </w:t>
      </w:r>
      <w:proofErr w:type="spellStart"/>
      <w:r w:rsidR="00641385" w:rsidRPr="004D27D9">
        <w:rPr>
          <w:kern w:val="1"/>
          <w:lang w:val="ru-RU" w:eastAsia="ar-SA"/>
        </w:rPr>
        <w:t>наступному</w:t>
      </w:r>
      <w:proofErr w:type="spellEnd"/>
      <w:r w:rsidR="00641385" w:rsidRPr="004D27D9">
        <w:rPr>
          <w:kern w:val="1"/>
          <w:lang w:val="ru-RU" w:eastAsia="ar-SA"/>
        </w:rPr>
        <w:t xml:space="preserve"> порядку: </w:t>
      </w:r>
      <w:r w:rsidR="00416484" w:rsidRPr="004D27D9">
        <w:rPr>
          <w:kern w:val="1"/>
          <w:lang w:val="ru-RU" w:eastAsia="ar-SA"/>
        </w:rPr>
        <w:t xml:space="preserve">а) </w:t>
      </w:r>
      <w:r w:rsidR="00641385" w:rsidRPr="004D27D9">
        <w:rPr>
          <w:kern w:val="1"/>
          <w:lang w:val="ru-RU" w:eastAsia="ar-SA"/>
        </w:rPr>
        <w:t xml:space="preserve">на </w:t>
      </w:r>
      <w:proofErr w:type="spellStart"/>
      <w:r w:rsidR="00641385" w:rsidRPr="004D27D9">
        <w:rPr>
          <w:kern w:val="1"/>
          <w:lang w:val="ru-RU" w:eastAsia="ar-SA"/>
        </w:rPr>
        <w:t>погашення</w:t>
      </w:r>
      <w:proofErr w:type="spellEnd"/>
      <w:r w:rsidR="00641385" w:rsidRPr="004D27D9">
        <w:rPr>
          <w:kern w:val="1"/>
          <w:lang w:val="ru-RU" w:eastAsia="ar-SA"/>
        </w:rPr>
        <w:t xml:space="preserve"> </w:t>
      </w:r>
      <w:proofErr w:type="spellStart"/>
      <w:r w:rsidR="00641385" w:rsidRPr="004D27D9">
        <w:rPr>
          <w:kern w:val="1"/>
          <w:lang w:val="ru-RU" w:eastAsia="ar-SA"/>
        </w:rPr>
        <w:t>заборгованості</w:t>
      </w:r>
      <w:proofErr w:type="spellEnd"/>
      <w:r w:rsidR="00641385" w:rsidRPr="004D27D9">
        <w:rPr>
          <w:kern w:val="1"/>
          <w:lang w:val="ru-RU" w:eastAsia="ar-SA"/>
        </w:rPr>
        <w:t xml:space="preserve"> </w:t>
      </w:r>
      <w:proofErr w:type="spellStart"/>
      <w:r w:rsidR="00641385" w:rsidRPr="004D27D9">
        <w:rPr>
          <w:kern w:val="1"/>
          <w:lang w:val="ru-RU" w:eastAsia="ar-SA"/>
        </w:rPr>
        <w:t>попередніх</w:t>
      </w:r>
      <w:proofErr w:type="spellEnd"/>
      <w:r w:rsidR="00641385" w:rsidRPr="004D27D9">
        <w:rPr>
          <w:kern w:val="1"/>
          <w:lang w:val="ru-RU" w:eastAsia="ar-SA"/>
        </w:rPr>
        <w:t xml:space="preserve"> </w:t>
      </w:r>
      <w:proofErr w:type="spellStart"/>
      <w:r w:rsidR="00641385" w:rsidRPr="004D27D9">
        <w:rPr>
          <w:kern w:val="1"/>
          <w:lang w:val="ru-RU" w:eastAsia="ar-SA"/>
        </w:rPr>
        <w:t>періодів</w:t>
      </w:r>
      <w:proofErr w:type="spellEnd"/>
      <w:r w:rsidR="00416484" w:rsidRPr="004D27D9">
        <w:rPr>
          <w:kern w:val="1"/>
          <w:lang w:val="ru-RU" w:eastAsia="ar-SA"/>
        </w:rPr>
        <w:t>; б)</w:t>
      </w:r>
      <w:r w:rsidR="00641385" w:rsidRPr="004D27D9">
        <w:rPr>
          <w:kern w:val="1"/>
          <w:lang w:val="ru-RU" w:eastAsia="ar-SA"/>
        </w:rPr>
        <w:t xml:space="preserve"> оплата </w:t>
      </w:r>
      <w:proofErr w:type="spellStart"/>
      <w:r w:rsidR="00641385" w:rsidRPr="004D27D9">
        <w:rPr>
          <w:kern w:val="1"/>
          <w:lang w:val="ru-RU" w:eastAsia="ar-SA"/>
        </w:rPr>
        <w:t>поточних</w:t>
      </w:r>
      <w:proofErr w:type="spellEnd"/>
      <w:r w:rsidR="00641385" w:rsidRPr="004D27D9">
        <w:rPr>
          <w:kern w:val="1"/>
          <w:lang w:val="ru-RU" w:eastAsia="ar-SA"/>
        </w:rPr>
        <w:t xml:space="preserve"> </w:t>
      </w:r>
      <w:proofErr w:type="spellStart"/>
      <w:r w:rsidR="00641385" w:rsidRPr="004D27D9">
        <w:rPr>
          <w:kern w:val="1"/>
          <w:lang w:val="ru-RU" w:eastAsia="ar-SA"/>
        </w:rPr>
        <w:t>платежі</w:t>
      </w:r>
      <w:proofErr w:type="gramStart"/>
      <w:r w:rsidR="00641385" w:rsidRPr="004D27D9">
        <w:rPr>
          <w:kern w:val="1"/>
          <w:lang w:val="ru-RU" w:eastAsia="ar-SA"/>
        </w:rPr>
        <w:t>в</w:t>
      </w:r>
      <w:proofErr w:type="spellEnd"/>
      <w:proofErr w:type="gramEnd"/>
      <w:r w:rsidR="00641385" w:rsidRPr="004D27D9">
        <w:rPr>
          <w:kern w:val="1"/>
          <w:lang w:val="ru-RU" w:eastAsia="ar-SA"/>
        </w:rPr>
        <w:t xml:space="preserve"> за </w:t>
      </w:r>
      <w:proofErr w:type="spellStart"/>
      <w:r w:rsidR="00641385" w:rsidRPr="004D27D9">
        <w:rPr>
          <w:kern w:val="1"/>
          <w:lang w:val="ru-RU" w:eastAsia="ar-SA"/>
        </w:rPr>
        <w:t>відповідний</w:t>
      </w:r>
      <w:proofErr w:type="spellEnd"/>
      <w:r w:rsidR="00641385" w:rsidRPr="004D27D9">
        <w:rPr>
          <w:kern w:val="1"/>
          <w:lang w:val="ru-RU" w:eastAsia="ar-SA"/>
        </w:rPr>
        <w:t xml:space="preserve"> </w:t>
      </w:r>
      <w:proofErr w:type="spellStart"/>
      <w:r w:rsidR="00641385" w:rsidRPr="004D27D9">
        <w:rPr>
          <w:kern w:val="1"/>
          <w:lang w:val="ru-RU" w:eastAsia="ar-SA"/>
        </w:rPr>
        <w:t>розрахунковий</w:t>
      </w:r>
      <w:proofErr w:type="spellEnd"/>
      <w:r w:rsidR="00641385" w:rsidRPr="004D27D9">
        <w:rPr>
          <w:kern w:val="1"/>
          <w:lang w:val="ru-RU" w:eastAsia="ar-SA"/>
        </w:rPr>
        <w:t xml:space="preserve"> </w:t>
      </w:r>
      <w:proofErr w:type="spellStart"/>
      <w:r w:rsidR="00641385" w:rsidRPr="004D27D9">
        <w:rPr>
          <w:kern w:val="1"/>
          <w:lang w:val="ru-RU" w:eastAsia="ar-SA"/>
        </w:rPr>
        <w:t>період</w:t>
      </w:r>
      <w:proofErr w:type="spellEnd"/>
      <w:r w:rsidR="00641385" w:rsidRPr="004D27D9">
        <w:rPr>
          <w:kern w:val="1"/>
          <w:lang w:val="ru-RU" w:eastAsia="ar-SA"/>
        </w:rPr>
        <w:t>.</w:t>
      </w:r>
    </w:p>
    <w:p w14:paraId="44276966" w14:textId="77777777" w:rsidR="004106DE" w:rsidRPr="004D27D9" w:rsidRDefault="00C83550" w:rsidP="00EF1153">
      <w:pPr>
        <w:jc w:val="both"/>
        <w:rPr>
          <w:kern w:val="1"/>
          <w:lang w:val="ru-RU" w:eastAsia="ar-SA"/>
        </w:rPr>
      </w:pPr>
      <w:r w:rsidRPr="004D27D9">
        <w:rPr>
          <w:kern w:val="1"/>
          <w:lang w:val="ru-RU" w:eastAsia="ar-SA"/>
        </w:rPr>
        <w:t xml:space="preserve">5.14. </w:t>
      </w:r>
      <w:proofErr w:type="spellStart"/>
      <w:r w:rsidR="00944ABF" w:rsidRPr="004D27D9">
        <w:rPr>
          <w:kern w:val="1"/>
          <w:lang w:val="ru-RU" w:eastAsia="ar-SA"/>
        </w:rPr>
        <w:t>Сторони</w:t>
      </w:r>
      <w:proofErr w:type="spellEnd"/>
      <w:r w:rsidR="00944ABF" w:rsidRPr="004D27D9">
        <w:rPr>
          <w:kern w:val="1"/>
          <w:lang w:val="ru-RU" w:eastAsia="ar-SA"/>
        </w:rPr>
        <w:t xml:space="preserve"> погодили, </w:t>
      </w:r>
      <w:proofErr w:type="spellStart"/>
      <w:r w:rsidR="00944ABF" w:rsidRPr="004D27D9">
        <w:rPr>
          <w:kern w:val="1"/>
          <w:lang w:val="ru-RU" w:eastAsia="ar-SA"/>
        </w:rPr>
        <w:t>що</w:t>
      </w:r>
      <w:proofErr w:type="spellEnd"/>
      <w:r w:rsidR="00944ABF" w:rsidRPr="004D27D9">
        <w:rPr>
          <w:kern w:val="1"/>
          <w:lang w:val="ru-RU" w:eastAsia="ar-SA"/>
        </w:rPr>
        <w:t xml:space="preserve"> </w:t>
      </w:r>
      <w:proofErr w:type="spellStart"/>
      <w:r w:rsidR="00944ABF" w:rsidRPr="004D27D9">
        <w:rPr>
          <w:kern w:val="1"/>
          <w:lang w:val="ru-RU" w:eastAsia="ar-SA"/>
        </w:rPr>
        <w:t>обсяг</w:t>
      </w:r>
      <w:proofErr w:type="spellEnd"/>
      <w:r w:rsidR="00944ABF" w:rsidRPr="004D27D9">
        <w:rPr>
          <w:kern w:val="1"/>
          <w:lang w:val="ru-RU" w:eastAsia="ar-SA"/>
        </w:rPr>
        <w:t xml:space="preserve"> </w:t>
      </w:r>
      <w:proofErr w:type="spellStart"/>
      <w:r w:rsidR="00944ABF" w:rsidRPr="004D27D9">
        <w:rPr>
          <w:kern w:val="1"/>
          <w:lang w:val="ru-RU" w:eastAsia="ar-SA"/>
        </w:rPr>
        <w:t>спожитого</w:t>
      </w:r>
      <w:proofErr w:type="spellEnd"/>
      <w:r w:rsidR="00944ABF" w:rsidRPr="004D27D9">
        <w:rPr>
          <w:kern w:val="1"/>
          <w:lang w:val="ru-RU" w:eastAsia="ar-SA"/>
        </w:rPr>
        <w:t xml:space="preserve"> Товару за </w:t>
      </w:r>
      <w:proofErr w:type="spellStart"/>
      <w:r w:rsidR="00944ABF" w:rsidRPr="004D27D9">
        <w:rPr>
          <w:kern w:val="1"/>
          <w:lang w:val="ru-RU" w:eastAsia="ar-SA"/>
        </w:rPr>
        <w:t>останній</w:t>
      </w:r>
      <w:proofErr w:type="spellEnd"/>
      <w:r w:rsidR="00944ABF" w:rsidRPr="004D27D9">
        <w:rPr>
          <w:kern w:val="1"/>
          <w:lang w:val="ru-RU" w:eastAsia="ar-SA"/>
        </w:rPr>
        <w:t xml:space="preserve"> </w:t>
      </w:r>
      <w:proofErr w:type="spellStart"/>
      <w:r w:rsidR="00944ABF" w:rsidRPr="004D27D9">
        <w:rPr>
          <w:kern w:val="1"/>
          <w:lang w:val="ru-RU" w:eastAsia="ar-SA"/>
        </w:rPr>
        <w:t>місяць</w:t>
      </w:r>
      <w:proofErr w:type="spellEnd"/>
      <w:r w:rsidR="00944ABF" w:rsidRPr="004D27D9">
        <w:rPr>
          <w:kern w:val="1"/>
          <w:lang w:val="ru-RU" w:eastAsia="ar-SA"/>
        </w:rPr>
        <w:t xml:space="preserve"> </w:t>
      </w:r>
      <w:proofErr w:type="spellStart"/>
      <w:r w:rsidR="00944ABF" w:rsidRPr="004D27D9">
        <w:rPr>
          <w:kern w:val="1"/>
          <w:lang w:val="ru-RU" w:eastAsia="ar-SA"/>
        </w:rPr>
        <w:t>постачання</w:t>
      </w:r>
      <w:proofErr w:type="spellEnd"/>
      <w:r w:rsidR="00944ABF" w:rsidRPr="004D27D9">
        <w:rPr>
          <w:kern w:val="1"/>
          <w:lang w:val="ru-RU" w:eastAsia="ar-SA"/>
        </w:rPr>
        <w:t xml:space="preserve"> </w:t>
      </w:r>
      <w:proofErr w:type="spellStart"/>
      <w:r w:rsidR="00944ABF" w:rsidRPr="004D27D9">
        <w:rPr>
          <w:kern w:val="1"/>
          <w:lang w:val="ru-RU" w:eastAsia="ar-SA"/>
        </w:rPr>
        <w:t>визначається</w:t>
      </w:r>
      <w:proofErr w:type="spellEnd"/>
      <w:r w:rsidR="00944ABF" w:rsidRPr="004D27D9">
        <w:rPr>
          <w:kern w:val="1"/>
          <w:lang w:val="ru-RU" w:eastAsia="ar-SA"/>
        </w:rPr>
        <w:t xml:space="preserve"> як</w:t>
      </w:r>
      <w:r w:rsidR="001047EE" w:rsidRPr="004D27D9">
        <w:rPr>
          <w:kern w:val="1"/>
          <w:lang w:val="ru-RU" w:eastAsia="ar-SA"/>
        </w:rPr>
        <w:t xml:space="preserve"> </w:t>
      </w:r>
      <w:r w:rsidR="00944ABF" w:rsidRPr="004D27D9">
        <w:rPr>
          <w:kern w:val="1"/>
          <w:lang w:val="ru-RU" w:eastAsia="ar-SA"/>
        </w:rPr>
        <w:t xml:space="preserve">сума </w:t>
      </w:r>
      <w:proofErr w:type="spellStart"/>
      <w:r w:rsidR="00944ABF" w:rsidRPr="004D27D9">
        <w:rPr>
          <w:kern w:val="1"/>
          <w:lang w:val="ru-RU" w:eastAsia="ar-SA"/>
        </w:rPr>
        <w:t>двох</w:t>
      </w:r>
      <w:proofErr w:type="spellEnd"/>
      <w:r w:rsidR="00944ABF" w:rsidRPr="004D27D9">
        <w:rPr>
          <w:kern w:val="1"/>
          <w:lang w:val="ru-RU" w:eastAsia="ar-SA"/>
        </w:rPr>
        <w:t xml:space="preserve"> </w:t>
      </w:r>
      <w:proofErr w:type="spellStart"/>
      <w:r w:rsidR="00944ABF" w:rsidRPr="004D27D9">
        <w:rPr>
          <w:kern w:val="1"/>
          <w:lang w:val="ru-RU" w:eastAsia="ar-SA"/>
        </w:rPr>
        <w:t>складових</w:t>
      </w:r>
      <w:proofErr w:type="spellEnd"/>
      <w:r w:rsidR="00944ABF" w:rsidRPr="004D27D9">
        <w:rPr>
          <w:kern w:val="1"/>
          <w:lang w:val="ru-RU" w:eastAsia="ar-SA"/>
        </w:rPr>
        <w:t xml:space="preserve">: </w:t>
      </w:r>
      <w:proofErr w:type="spellStart"/>
      <w:r w:rsidR="00944ABF" w:rsidRPr="004D27D9">
        <w:rPr>
          <w:kern w:val="1"/>
          <w:lang w:val="ru-RU" w:eastAsia="ar-SA"/>
        </w:rPr>
        <w:t>обсягу</w:t>
      </w:r>
      <w:proofErr w:type="spellEnd"/>
      <w:r w:rsidR="00944ABF" w:rsidRPr="004D27D9">
        <w:rPr>
          <w:kern w:val="1"/>
          <w:lang w:val="ru-RU" w:eastAsia="ar-SA"/>
        </w:rPr>
        <w:t xml:space="preserve"> </w:t>
      </w:r>
      <w:proofErr w:type="spellStart"/>
      <w:r w:rsidR="00944ABF" w:rsidRPr="004D27D9">
        <w:rPr>
          <w:kern w:val="1"/>
          <w:lang w:val="ru-RU" w:eastAsia="ar-SA"/>
        </w:rPr>
        <w:t>спожитого</w:t>
      </w:r>
      <w:proofErr w:type="spellEnd"/>
      <w:r w:rsidR="00944ABF" w:rsidRPr="004D27D9">
        <w:rPr>
          <w:kern w:val="1"/>
          <w:lang w:val="ru-RU" w:eastAsia="ar-SA"/>
        </w:rPr>
        <w:t xml:space="preserve"> Товару з 1 по 20 числ</w:t>
      </w:r>
      <w:r w:rsidR="001047EE" w:rsidRPr="004D27D9">
        <w:rPr>
          <w:kern w:val="1"/>
          <w:lang w:val="ru-RU" w:eastAsia="ar-SA"/>
        </w:rPr>
        <w:t>о</w:t>
      </w:r>
      <w:r w:rsidR="00944ABF" w:rsidRPr="004D27D9">
        <w:rPr>
          <w:kern w:val="1"/>
          <w:lang w:val="ru-RU" w:eastAsia="ar-SA"/>
        </w:rPr>
        <w:t xml:space="preserve"> </w:t>
      </w:r>
      <w:proofErr w:type="spellStart"/>
      <w:r w:rsidR="00944ABF" w:rsidRPr="004D27D9">
        <w:rPr>
          <w:kern w:val="1"/>
          <w:lang w:val="ru-RU" w:eastAsia="ar-SA"/>
        </w:rPr>
        <w:t>розрахункового</w:t>
      </w:r>
      <w:proofErr w:type="spellEnd"/>
      <w:r w:rsidR="00944ABF" w:rsidRPr="004D27D9">
        <w:rPr>
          <w:kern w:val="1"/>
          <w:lang w:val="ru-RU" w:eastAsia="ar-SA"/>
        </w:rPr>
        <w:t xml:space="preserve"> </w:t>
      </w:r>
      <w:proofErr w:type="spellStart"/>
      <w:r w:rsidR="00944ABF" w:rsidRPr="004D27D9">
        <w:rPr>
          <w:kern w:val="1"/>
          <w:lang w:val="ru-RU" w:eastAsia="ar-SA"/>
        </w:rPr>
        <w:t>періоду</w:t>
      </w:r>
      <w:proofErr w:type="spellEnd"/>
      <w:r w:rsidR="00944ABF" w:rsidRPr="004D27D9">
        <w:rPr>
          <w:kern w:val="1"/>
          <w:lang w:val="ru-RU" w:eastAsia="ar-SA"/>
        </w:rPr>
        <w:t xml:space="preserve"> за </w:t>
      </w:r>
      <w:proofErr w:type="spellStart"/>
      <w:r w:rsidR="00944ABF" w:rsidRPr="004D27D9">
        <w:rPr>
          <w:kern w:val="1"/>
          <w:lang w:val="ru-RU" w:eastAsia="ar-SA"/>
        </w:rPr>
        <w:t>даними</w:t>
      </w:r>
      <w:proofErr w:type="spellEnd"/>
      <w:r w:rsidR="00944ABF" w:rsidRPr="004D27D9">
        <w:rPr>
          <w:kern w:val="1"/>
          <w:lang w:val="ru-RU" w:eastAsia="ar-SA"/>
        </w:rPr>
        <w:t xml:space="preserve"> </w:t>
      </w:r>
      <w:proofErr w:type="spellStart"/>
      <w:r w:rsidR="00944ABF" w:rsidRPr="004D27D9">
        <w:rPr>
          <w:kern w:val="1"/>
          <w:lang w:val="ru-RU" w:eastAsia="ar-SA"/>
        </w:rPr>
        <w:t>комерційного</w:t>
      </w:r>
      <w:proofErr w:type="spellEnd"/>
      <w:r w:rsidR="00944ABF" w:rsidRPr="004D27D9">
        <w:rPr>
          <w:kern w:val="1"/>
          <w:lang w:val="ru-RU" w:eastAsia="ar-SA"/>
        </w:rPr>
        <w:t xml:space="preserve"> </w:t>
      </w:r>
      <w:proofErr w:type="spellStart"/>
      <w:proofErr w:type="gramStart"/>
      <w:r w:rsidR="00944ABF" w:rsidRPr="004D27D9">
        <w:rPr>
          <w:kern w:val="1"/>
          <w:lang w:val="ru-RU" w:eastAsia="ar-SA"/>
        </w:rPr>
        <w:t>обл</w:t>
      </w:r>
      <w:proofErr w:type="gramEnd"/>
      <w:r w:rsidR="00944ABF" w:rsidRPr="004D27D9">
        <w:rPr>
          <w:kern w:val="1"/>
          <w:lang w:val="ru-RU" w:eastAsia="ar-SA"/>
        </w:rPr>
        <w:t>іку</w:t>
      </w:r>
      <w:proofErr w:type="spellEnd"/>
      <w:r w:rsidR="00944ABF" w:rsidRPr="004D27D9">
        <w:rPr>
          <w:kern w:val="1"/>
          <w:lang w:val="ru-RU" w:eastAsia="ar-SA"/>
        </w:rPr>
        <w:t xml:space="preserve"> </w:t>
      </w:r>
      <w:proofErr w:type="spellStart"/>
      <w:r w:rsidR="00944ABF" w:rsidRPr="004D27D9">
        <w:rPr>
          <w:kern w:val="1"/>
          <w:lang w:val="ru-RU" w:eastAsia="ar-SA"/>
        </w:rPr>
        <w:t>Споживача</w:t>
      </w:r>
      <w:proofErr w:type="spellEnd"/>
      <w:r w:rsidR="00944ABF" w:rsidRPr="004D27D9">
        <w:rPr>
          <w:kern w:val="1"/>
          <w:lang w:val="ru-RU" w:eastAsia="ar-SA"/>
        </w:rPr>
        <w:t xml:space="preserve"> та </w:t>
      </w:r>
      <w:proofErr w:type="spellStart"/>
      <w:r w:rsidR="00944ABF" w:rsidRPr="004D27D9">
        <w:rPr>
          <w:kern w:val="1"/>
          <w:lang w:val="ru-RU" w:eastAsia="ar-SA"/>
        </w:rPr>
        <w:t>добутку</w:t>
      </w:r>
      <w:proofErr w:type="spellEnd"/>
      <w:r w:rsidR="00944ABF" w:rsidRPr="004D27D9">
        <w:rPr>
          <w:kern w:val="1"/>
          <w:lang w:val="ru-RU" w:eastAsia="ar-SA"/>
        </w:rPr>
        <w:t xml:space="preserve"> </w:t>
      </w:r>
      <w:proofErr w:type="spellStart"/>
      <w:r w:rsidR="001047EE" w:rsidRPr="004D27D9">
        <w:rPr>
          <w:kern w:val="1"/>
          <w:lang w:val="ru-RU" w:eastAsia="ar-SA"/>
        </w:rPr>
        <w:t>кількості</w:t>
      </w:r>
      <w:proofErr w:type="spellEnd"/>
      <w:r w:rsidR="001047EE" w:rsidRPr="004D27D9">
        <w:rPr>
          <w:kern w:val="1"/>
          <w:lang w:val="ru-RU" w:eastAsia="ar-SA"/>
        </w:rPr>
        <w:t xml:space="preserve"> </w:t>
      </w:r>
      <w:proofErr w:type="spellStart"/>
      <w:r w:rsidR="001047EE" w:rsidRPr="004D27D9">
        <w:rPr>
          <w:kern w:val="1"/>
          <w:lang w:val="ru-RU" w:eastAsia="ar-SA"/>
        </w:rPr>
        <w:t>днів</w:t>
      </w:r>
      <w:proofErr w:type="spellEnd"/>
      <w:r w:rsidR="001047EE" w:rsidRPr="004D27D9">
        <w:rPr>
          <w:kern w:val="1"/>
          <w:lang w:val="ru-RU" w:eastAsia="ar-SA"/>
        </w:rPr>
        <w:t xml:space="preserve"> з 21-го по </w:t>
      </w:r>
      <w:proofErr w:type="spellStart"/>
      <w:r w:rsidR="001047EE" w:rsidRPr="004D27D9">
        <w:rPr>
          <w:kern w:val="1"/>
          <w:lang w:val="ru-RU" w:eastAsia="ar-SA"/>
        </w:rPr>
        <w:t>останній</w:t>
      </w:r>
      <w:proofErr w:type="spellEnd"/>
      <w:r w:rsidR="001047EE" w:rsidRPr="004D27D9">
        <w:rPr>
          <w:kern w:val="1"/>
          <w:lang w:val="ru-RU" w:eastAsia="ar-SA"/>
        </w:rPr>
        <w:t xml:space="preserve"> день (</w:t>
      </w:r>
      <w:proofErr w:type="spellStart"/>
      <w:r w:rsidR="001047EE" w:rsidRPr="004D27D9">
        <w:rPr>
          <w:kern w:val="1"/>
          <w:lang w:val="ru-RU" w:eastAsia="ar-SA"/>
        </w:rPr>
        <w:t>включно</w:t>
      </w:r>
      <w:proofErr w:type="spellEnd"/>
      <w:r w:rsidR="001047EE" w:rsidRPr="004D27D9">
        <w:rPr>
          <w:kern w:val="1"/>
          <w:lang w:val="ru-RU" w:eastAsia="ar-SA"/>
        </w:rPr>
        <w:t xml:space="preserve">) </w:t>
      </w:r>
      <w:proofErr w:type="spellStart"/>
      <w:r w:rsidR="001047EE" w:rsidRPr="004D27D9">
        <w:rPr>
          <w:kern w:val="1"/>
          <w:lang w:val="ru-RU" w:eastAsia="ar-SA"/>
        </w:rPr>
        <w:t>останнього</w:t>
      </w:r>
      <w:proofErr w:type="spellEnd"/>
      <w:r w:rsidR="001047EE" w:rsidRPr="004D27D9">
        <w:rPr>
          <w:kern w:val="1"/>
          <w:lang w:val="ru-RU" w:eastAsia="ar-SA"/>
        </w:rPr>
        <w:t xml:space="preserve"> </w:t>
      </w:r>
      <w:proofErr w:type="spellStart"/>
      <w:r w:rsidR="001047EE" w:rsidRPr="004D27D9">
        <w:rPr>
          <w:kern w:val="1"/>
          <w:lang w:val="ru-RU" w:eastAsia="ar-SA"/>
        </w:rPr>
        <w:t>місяця</w:t>
      </w:r>
      <w:proofErr w:type="spellEnd"/>
      <w:r w:rsidR="001047EE" w:rsidRPr="004D27D9">
        <w:rPr>
          <w:kern w:val="1"/>
          <w:lang w:val="ru-RU" w:eastAsia="ar-SA"/>
        </w:rPr>
        <w:t xml:space="preserve"> та  </w:t>
      </w:r>
      <w:proofErr w:type="spellStart"/>
      <w:r w:rsidR="001047EE" w:rsidRPr="004D27D9">
        <w:rPr>
          <w:kern w:val="1"/>
          <w:lang w:val="ru-RU" w:eastAsia="ar-SA"/>
        </w:rPr>
        <w:t>середньодобового</w:t>
      </w:r>
      <w:proofErr w:type="spellEnd"/>
      <w:r w:rsidR="001047EE" w:rsidRPr="004D27D9">
        <w:rPr>
          <w:kern w:val="1"/>
          <w:lang w:val="ru-RU" w:eastAsia="ar-SA"/>
        </w:rPr>
        <w:t xml:space="preserve"> </w:t>
      </w:r>
      <w:proofErr w:type="spellStart"/>
      <w:r w:rsidR="001047EE" w:rsidRPr="004D27D9">
        <w:rPr>
          <w:kern w:val="1"/>
          <w:lang w:val="ru-RU" w:eastAsia="ar-SA"/>
        </w:rPr>
        <w:t>споживання</w:t>
      </w:r>
      <w:proofErr w:type="spellEnd"/>
      <w:r w:rsidR="001047EE" w:rsidRPr="004D27D9">
        <w:rPr>
          <w:kern w:val="1"/>
          <w:lang w:val="ru-RU" w:eastAsia="ar-SA"/>
        </w:rPr>
        <w:t xml:space="preserve">, </w:t>
      </w:r>
      <w:proofErr w:type="spellStart"/>
      <w:r w:rsidR="001047EE" w:rsidRPr="004D27D9">
        <w:rPr>
          <w:kern w:val="1"/>
          <w:lang w:val="ru-RU" w:eastAsia="ar-SA"/>
        </w:rPr>
        <w:t>визначеного</w:t>
      </w:r>
      <w:proofErr w:type="spellEnd"/>
      <w:r w:rsidR="001047EE" w:rsidRPr="004D27D9">
        <w:rPr>
          <w:kern w:val="1"/>
          <w:lang w:val="ru-RU" w:eastAsia="ar-SA"/>
        </w:rPr>
        <w:t xml:space="preserve"> за фактом </w:t>
      </w:r>
      <w:proofErr w:type="spellStart"/>
      <w:r w:rsidR="001047EE" w:rsidRPr="004D27D9">
        <w:rPr>
          <w:kern w:val="1"/>
          <w:lang w:val="ru-RU" w:eastAsia="ar-SA"/>
        </w:rPr>
        <w:t>споживання</w:t>
      </w:r>
      <w:proofErr w:type="spellEnd"/>
      <w:r w:rsidR="001047EE" w:rsidRPr="004D27D9">
        <w:rPr>
          <w:kern w:val="1"/>
          <w:lang w:val="ru-RU" w:eastAsia="ar-SA"/>
        </w:rPr>
        <w:t xml:space="preserve"> Товару </w:t>
      </w:r>
      <w:proofErr w:type="spellStart"/>
      <w:r w:rsidR="001047EE" w:rsidRPr="004D27D9">
        <w:rPr>
          <w:kern w:val="1"/>
          <w:lang w:val="ru-RU" w:eastAsia="ar-SA"/>
        </w:rPr>
        <w:t>Споживачем</w:t>
      </w:r>
      <w:proofErr w:type="spellEnd"/>
      <w:r w:rsidR="001047EE" w:rsidRPr="004D27D9">
        <w:rPr>
          <w:kern w:val="1"/>
          <w:lang w:val="ru-RU" w:eastAsia="ar-SA"/>
        </w:rPr>
        <w:t xml:space="preserve"> у </w:t>
      </w:r>
      <w:proofErr w:type="spellStart"/>
      <w:r w:rsidR="001047EE" w:rsidRPr="004D27D9">
        <w:rPr>
          <w:kern w:val="1"/>
          <w:lang w:val="ru-RU" w:eastAsia="ar-SA"/>
        </w:rPr>
        <w:t>попередьному</w:t>
      </w:r>
      <w:proofErr w:type="spellEnd"/>
      <w:r w:rsidR="001047EE" w:rsidRPr="004D27D9">
        <w:rPr>
          <w:kern w:val="1"/>
          <w:lang w:val="ru-RU" w:eastAsia="ar-SA"/>
        </w:rPr>
        <w:t xml:space="preserve"> </w:t>
      </w:r>
      <w:proofErr w:type="spellStart"/>
      <w:r w:rsidR="001047EE" w:rsidRPr="004D27D9">
        <w:rPr>
          <w:kern w:val="1"/>
          <w:lang w:val="ru-RU" w:eastAsia="ar-SA"/>
        </w:rPr>
        <w:t>розрахунковому</w:t>
      </w:r>
      <w:proofErr w:type="spellEnd"/>
      <w:r w:rsidR="001047EE" w:rsidRPr="004D27D9">
        <w:rPr>
          <w:kern w:val="1"/>
          <w:lang w:val="ru-RU" w:eastAsia="ar-SA"/>
        </w:rPr>
        <w:t xml:space="preserve"> </w:t>
      </w:r>
      <w:proofErr w:type="spellStart"/>
      <w:r w:rsidR="001047EE" w:rsidRPr="004D27D9">
        <w:rPr>
          <w:kern w:val="1"/>
          <w:lang w:val="ru-RU" w:eastAsia="ar-SA"/>
        </w:rPr>
        <w:t>періоді</w:t>
      </w:r>
      <w:proofErr w:type="spellEnd"/>
      <w:r w:rsidR="001047EE" w:rsidRPr="004D27D9">
        <w:rPr>
          <w:kern w:val="1"/>
          <w:lang w:val="ru-RU" w:eastAsia="ar-SA"/>
        </w:rPr>
        <w:t>.</w:t>
      </w:r>
      <w:r w:rsidR="00944ABF" w:rsidRPr="004D27D9">
        <w:rPr>
          <w:kern w:val="1"/>
          <w:lang w:val="ru-RU" w:eastAsia="ar-SA"/>
        </w:rPr>
        <w:t xml:space="preserve"> </w:t>
      </w:r>
      <w:r w:rsidRPr="004D27D9">
        <w:rPr>
          <w:kern w:val="1"/>
          <w:lang w:val="ru-RU" w:eastAsia="ar-SA"/>
        </w:rPr>
        <w:t xml:space="preserve"> </w:t>
      </w:r>
      <w:proofErr w:type="spellStart"/>
      <w:r w:rsidRPr="004D27D9">
        <w:rPr>
          <w:kern w:val="1"/>
          <w:lang w:val="ru-RU" w:eastAsia="ar-SA"/>
        </w:rPr>
        <w:t>Споживач</w:t>
      </w:r>
      <w:proofErr w:type="spellEnd"/>
      <w:r w:rsidRPr="004D27D9">
        <w:rPr>
          <w:kern w:val="1"/>
          <w:lang w:val="ru-RU" w:eastAsia="ar-SA"/>
        </w:rPr>
        <w:t xml:space="preserve"> </w:t>
      </w:r>
      <w:proofErr w:type="spellStart"/>
      <w:r w:rsidRPr="004D27D9">
        <w:rPr>
          <w:kern w:val="1"/>
          <w:lang w:val="ru-RU" w:eastAsia="ar-SA"/>
        </w:rPr>
        <w:t>зобовязаний</w:t>
      </w:r>
      <w:proofErr w:type="spellEnd"/>
      <w:r w:rsidRPr="004D27D9">
        <w:rPr>
          <w:kern w:val="1"/>
          <w:lang w:val="ru-RU" w:eastAsia="ar-SA"/>
        </w:rPr>
        <w:t xml:space="preserve"> </w:t>
      </w:r>
      <w:proofErr w:type="spellStart"/>
      <w:r w:rsidRPr="004D27D9">
        <w:rPr>
          <w:kern w:val="1"/>
          <w:lang w:val="ru-RU" w:eastAsia="ar-SA"/>
        </w:rPr>
        <w:t>надати</w:t>
      </w:r>
      <w:proofErr w:type="spellEnd"/>
      <w:r w:rsidRPr="004D27D9">
        <w:rPr>
          <w:kern w:val="1"/>
          <w:lang w:val="ru-RU" w:eastAsia="ar-SA"/>
        </w:rPr>
        <w:t xml:space="preserve"> до 20-го числа </w:t>
      </w:r>
      <w:proofErr w:type="spellStart"/>
      <w:r w:rsidRPr="004D27D9">
        <w:rPr>
          <w:kern w:val="1"/>
          <w:lang w:val="ru-RU" w:eastAsia="ar-SA"/>
        </w:rPr>
        <w:t>місяця</w:t>
      </w:r>
      <w:proofErr w:type="spellEnd"/>
      <w:r w:rsidRPr="004D27D9">
        <w:rPr>
          <w:kern w:val="1"/>
          <w:lang w:val="ru-RU" w:eastAsia="ar-SA"/>
        </w:rPr>
        <w:t xml:space="preserve">, </w:t>
      </w:r>
      <w:proofErr w:type="spellStart"/>
      <w:r w:rsidRPr="004D27D9">
        <w:rPr>
          <w:kern w:val="1"/>
          <w:lang w:val="ru-RU" w:eastAsia="ar-SA"/>
        </w:rPr>
        <w:t>який</w:t>
      </w:r>
      <w:proofErr w:type="spellEnd"/>
      <w:r w:rsidRPr="004D27D9">
        <w:rPr>
          <w:kern w:val="1"/>
          <w:lang w:val="ru-RU" w:eastAsia="ar-SA"/>
        </w:rPr>
        <w:t xml:space="preserve"> є </w:t>
      </w:r>
      <w:proofErr w:type="spellStart"/>
      <w:r w:rsidRPr="004D27D9">
        <w:rPr>
          <w:kern w:val="1"/>
          <w:lang w:val="ru-RU" w:eastAsia="ar-SA"/>
        </w:rPr>
        <w:t>останнім</w:t>
      </w:r>
      <w:proofErr w:type="spellEnd"/>
      <w:r w:rsidRPr="004D27D9">
        <w:rPr>
          <w:kern w:val="1"/>
          <w:lang w:val="ru-RU" w:eastAsia="ar-SA"/>
        </w:rPr>
        <w:t xml:space="preserve"> </w:t>
      </w:r>
      <w:proofErr w:type="spellStart"/>
      <w:proofErr w:type="gramStart"/>
      <w:r w:rsidRPr="004D27D9">
        <w:rPr>
          <w:kern w:val="1"/>
          <w:lang w:val="ru-RU" w:eastAsia="ar-SA"/>
        </w:rPr>
        <w:t>м</w:t>
      </w:r>
      <w:proofErr w:type="gramEnd"/>
      <w:r w:rsidRPr="004D27D9">
        <w:rPr>
          <w:kern w:val="1"/>
          <w:lang w:val="ru-RU" w:eastAsia="ar-SA"/>
        </w:rPr>
        <w:t>ісяцем</w:t>
      </w:r>
      <w:proofErr w:type="spellEnd"/>
      <w:r w:rsidRPr="004D27D9">
        <w:rPr>
          <w:kern w:val="1"/>
          <w:lang w:val="ru-RU" w:eastAsia="ar-SA"/>
        </w:rPr>
        <w:t xml:space="preserve"> </w:t>
      </w:r>
      <w:proofErr w:type="spellStart"/>
      <w:r w:rsidRPr="004D27D9">
        <w:rPr>
          <w:kern w:val="1"/>
          <w:lang w:val="ru-RU" w:eastAsia="ar-SA"/>
        </w:rPr>
        <w:t>постачання</w:t>
      </w:r>
      <w:proofErr w:type="spellEnd"/>
      <w:r w:rsidRPr="004D27D9">
        <w:rPr>
          <w:kern w:val="1"/>
          <w:lang w:val="ru-RU" w:eastAsia="ar-SA"/>
        </w:rPr>
        <w:t xml:space="preserve">, Акт </w:t>
      </w:r>
      <w:proofErr w:type="spellStart"/>
      <w:r w:rsidRPr="004D27D9">
        <w:rPr>
          <w:kern w:val="1"/>
          <w:lang w:val="ru-RU" w:eastAsia="ar-SA"/>
        </w:rPr>
        <w:t>або</w:t>
      </w:r>
      <w:proofErr w:type="spellEnd"/>
      <w:r w:rsidRPr="004D27D9">
        <w:rPr>
          <w:kern w:val="1"/>
          <w:lang w:val="ru-RU" w:eastAsia="ar-SA"/>
        </w:rPr>
        <w:t xml:space="preserve"> </w:t>
      </w:r>
      <w:proofErr w:type="spellStart"/>
      <w:r w:rsidRPr="004D27D9">
        <w:rPr>
          <w:kern w:val="1"/>
          <w:lang w:val="ru-RU" w:eastAsia="ar-SA"/>
        </w:rPr>
        <w:t>Рахунок</w:t>
      </w:r>
      <w:proofErr w:type="spellEnd"/>
      <w:r w:rsidRPr="004D27D9">
        <w:rPr>
          <w:kern w:val="1"/>
          <w:lang w:val="ru-RU" w:eastAsia="ar-SA"/>
        </w:rPr>
        <w:t xml:space="preserve"> </w:t>
      </w:r>
      <w:proofErr w:type="spellStart"/>
      <w:r w:rsidRPr="004D27D9">
        <w:rPr>
          <w:kern w:val="1"/>
          <w:lang w:val="ru-RU" w:eastAsia="ar-SA"/>
        </w:rPr>
        <w:t>від</w:t>
      </w:r>
      <w:proofErr w:type="spellEnd"/>
      <w:r w:rsidRPr="004D27D9">
        <w:rPr>
          <w:kern w:val="1"/>
          <w:lang w:val="ru-RU" w:eastAsia="ar-SA"/>
        </w:rPr>
        <w:t xml:space="preserve"> О</w:t>
      </w:r>
      <w:r w:rsidR="001047EE" w:rsidRPr="004D27D9">
        <w:rPr>
          <w:kern w:val="1"/>
          <w:lang w:val="ru-RU" w:eastAsia="ar-SA"/>
        </w:rPr>
        <w:t xml:space="preserve">ператора </w:t>
      </w:r>
      <w:proofErr w:type="spellStart"/>
      <w:r w:rsidR="001047EE" w:rsidRPr="004D27D9">
        <w:rPr>
          <w:kern w:val="1"/>
          <w:lang w:val="ru-RU" w:eastAsia="ar-SA"/>
        </w:rPr>
        <w:t>системи</w:t>
      </w:r>
      <w:proofErr w:type="spellEnd"/>
      <w:r w:rsidR="001047EE" w:rsidRPr="004D27D9">
        <w:rPr>
          <w:kern w:val="1"/>
          <w:lang w:val="ru-RU" w:eastAsia="ar-SA"/>
        </w:rPr>
        <w:t xml:space="preserve"> </w:t>
      </w:r>
      <w:proofErr w:type="spellStart"/>
      <w:r w:rsidR="001047EE" w:rsidRPr="004D27D9">
        <w:rPr>
          <w:kern w:val="1"/>
          <w:lang w:val="ru-RU" w:eastAsia="ar-SA"/>
        </w:rPr>
        <w:t>розподілу</w:t>
      </w:r>
      <w:proofErr w:type="spellEnd"/>
      <w:r w:rsidRPr="004D27D9">
        <w:rPr>
          <w:kern w:val="1"/>
          <w:lang w:val="ru-RU" w:eastAsia="ar-SA"/>
        </w:rPr>
        <w:t xml:space="preserve"> про </w:t>
      </w:r>
      <w:proofErr w:type="spellStart"/>
      <w:r w:rsidRPr="004D27D9">
        <w:rPr>
          <w:kern w:val="1"/>
          <w:lang w:val="ru-RU" w:eastAsia="ar-SA"/>
        </w:rPr>
        <w:t>надання</w:t>
      </w:r>
      <w:proofErr w:type="spellEnd"/>
      <w:r w:rsidRPr="004D27D9">
        <w:rPr>
          <w:kern w:val="1"/>
          <w:lang w:val="ru-RU" w:eastAsia="ar-SA"/>
        </w:rPr>
        <w:t xml:space="preserve"> </w:t>
      </w:r>
      <w:proofErr w:type="spellStart"/>
      <w:r w:rsidRPr="004D27D9">
        <w:rPr>
          <w:kern w:val="1"/>
          <w:lang w:val="ru-RU" w:eastAsia="ar-SA"/>
        </w:rPr>
        <w:t>послуги</w:t>
      </w:r>
      <w:proofErr w:type="spellEnd"/>
      <w:r w:rsidRPr="004D27D9">
        <w:rPr>
          <w:kern w:val="1"/>
          <w:lang w:val="ru-RU" w:eastAsia="ar-SA"/>
        </w:rPr>
        <w:t xml:space="preserve"> з </w:t>
      </w:r>
      <w:proofErr w:type="spellStart"/>
      <w:r w:rsidRPr="004D27D9">
        <w:rPr>
          <w:kern w:val="1"/>
          <w:lang w:val="ru-RU" w:eastAsia="ar-SA"/>
        </w:rPr>
        <w:t>розподілу</w:t>
      </w:r>
      <w:proofErr w:type="spellEnd"/>
      <w:r w:rsidRPr="004D27D9">
        <w:rPr>
          <w:kern w:val="1"/>
          <w:lang w:val="ru-RU" w:eastAsia="ar-SA"/>
        </w:rPr>
        <w:t xml:space="preserve"> </w:t>
      </w:r>
      <w:proofErr w:type="spellStart"/>
      <w:r w:rsidRPr="004D27D9">
        <w:rPr>
          <w:kern w:val="1"/>
          <w:lang w:val="ru-RU" w:eastAsia="ar-SA"/>
        </w:rPr>
        <w:t>електричної</w:t>
      </w:r>
      <w:proofErr w:type="spellEnd"/>
      <w:r w:rsidRPr="004D27D9">
        <w:rPr>
          <w:kern w:val="1"/>
          <w:lang w:val="ru-RU" w:eastAsia="ar-SA"/>
        </w:rPr>
        <w:t xml:space="preserve"> </w:t>
      </w:r>
      <w:proofErr w:type="spellStart"/>
      <w:r w:rsidRPr="004D27D9">
        <w:rPr>
          <w:kern w:val="1"/>
          <w:lang w:val="ru-RU" w:eastAsia="ar-SA"/>
        </w:rPr>
        <w:t>енергії</w:t>
      </w:r>
      <w:proofErr w:type="spellEnd"/>
      <w:r w:rsidRPr="004D27D9">
        <w:rPr>
          <w:kern w:val="1"/>
          <w:lang w:val="ru-RU" w:eastAsia="ar-SA"/>
        </w:rPr>
        <w:t xml:space="preserve"> у </w:t>
      </w:r>
      <w:proofErr w:type="spellStart"/>
      <w:r w:rsidRPr="004D27D9">
        <w:rPr>
          <w:kern w:val="1"/>
          <w:lang w:val="ru-RU" w:eastAsia="ar-SA"/>
        </w:rPr>
        <w:t>цьому</w:t>
      </w:r>
      <w:proofErr w:type="spellEnd"/>
      <w:r w:rsidRPr="004D27D9">
        <w:rPr>
          <w:kern w:val="1"/>
          <w:lang w:val="ru-RU" w:eastAsia="ar-SA"/>
        </w:rPr>
        <w:t xml:space="preserve"> </w:t>
      </w:r>
      <w:proofErr w:type="spellStart"/>
      <w:r w:rsidRPr="004D27D9">
        <w:rPr>
          <w:kern w:val="1"/>
          <w:lang w:val="ru-RU" w:eastAsia="ar-SA"/>
        </w:rPr>
        <w:t>місяці</w:t>
      </w:r>
      <w:proofErr w:type="spellEnd"/>
      <w:r w:rsidRPr="004D27D9">
        <w:rPr>
          <w:kern w:val="1"/>
          <w:lang w:val="ru-RU" w:eastAsia="ar-SA"/>
        </w:rPr>
        <w:t xml:space="preserve">. </w:t>
      </w:r>
    </w:p>
    <w:p w14:paraId="390AA080" w14:textId="77777777" w:rsidR="00EF1153" w:rsidRPr="004D27D9" w:rsidRDefault="00EF1153" w:rsidP="00EF1153">
      <w:pPr>
        <w:jc w:val="both"/>
        <w:rPr>
          <w:b/>
        </w:rPr>
      </w:pPr>
    </w:p>
    <w:p w14:paraId="40A19D58" w14:textId="4CD240BE" w:rsidR="000503C3" w:rsidRPr="004D27D9" w:rsidRDefault="000503C3" w:rsidP="00EF1153">
      <w:pPr>
        <w:jc w:val="center"/>
        <w:rPr>
          <w:b/>
        </w:rPr>
      </w:pPr>
      <w:r w:rsidRPr="004D27D9">
        <w:rPr>
          <w:b/>
        </w:rPr>
        <w:t>6. Права та обов'язки Споживача</w:t>
      </w:r>
    </w:p>
    <w:p w14:paraId="131E1AC1" w14:textId="77777777" w:rsidR="000503C3" w:rsidRPr="004D27D9" w:rsidRDefault="000503C3" w:rsidP="00F34525">
      <w:pPr>
        <w:ind w:firstLine="397"/>
        <w:jc w:val="both"/>
      </w:pPr>
      <w:r w:rsidRPr="004D27D9">
        <w:t>6.1. Споживач має право:</w:t>
      </w:r>
    </w:p>
    <w:p w14:paraId="04F5132B" w14:textId="77777777" w:rsidR="000503C3" w:rsidRPr="004D27D9" w:rsidRDefault="000503C3" w:rsidP="00F34525">
      <w:pPr>
        <w:ind w:firstLine="397"/>
        <w:jc w:val="both"/>
      </w:pPr>
      <w:r w:rsidRPr="004D27D9">
        <w:t>6.1.1. Отримувати електричну енергію на умовах, зазначених у цьому Договорі.</w:t>
      </w:r>
    </w:p>
    <w:p w14:paraId="48ECFCD0" w14:textId="77777777" w:rsidR="000503C3" w:rsidRPr="004D27D9" w:rsidRDefault="000503C3" w:rsidP="00F34525">
      <w:pPr>
        <w:ind w:firstLine="397"/>
        <w:jc w:val="both"/>
      </w:pPr>
      <w:r w:rsidRPr="004D27D9">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46AB8723" w14:textId="77777777" w:rsidR="000503C3" w:rsidRPr="004D27D9" w:rsidRDefault="000503C3" w:rsidP="00F34525">
      <w:pPr>
        <w:ind w:firstLine="397"/>
        <w:jc w:val="both"/>
      </w:pPr>
      <w:r w:rsidRPr="004D27D9">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14:paraId="3D6C1FCF" w14:textId="77777777" w:rsidR="000503C3" w:rsidRPr="004D27D9" w:rsidRDefault="000503C3" w:rsidP="00F34525">
      <w:pPr>
        <w:ind w:firstLine="397"/>
        <w:jc w:val="both"/>
      </w:pPr>
      <w:r w:rsidRPr="004D27D9">
        <w:t>6.1.4. Безоплатно отримувати інформацію про обсяги та інші параметри власного споживання електричної енергії.</w:t>
      </w:r>
    </w:p>
    <w:p w14:paraId="780D16B9" w14:textId="77777777" w:rsidR="000503C3" w:rsidRPr="004D27D9" w:rsidRDefault="000503C3" w:rsidP="00F34525">
      <w:pPr>
        <w:ind w:firstLine="397"/>
        <w:jc w:val="both"/>
      </w:pPr>
      <w:r w:rsidRPr="004D27D9">
        <w:t>6.1.5. Звертатися до Постачальника для вирішення будь-яких питань, пов’язаних з виконанням цього Договору.</w:t>
      </w:r>
    </w:p>
    <w:p w14:paraId="292D9ED6" w14:textId="77777777" w:rsidR="000503C3" w:rsidRPr="004D27D9" w:rsidRDefault="000503C3" w:rsidP="00F34525">
      <w:pPr>
        <w:ind w:firstLine="397"/>
        <w:jc w:val="both"/>
      </w:pPr>
      <w:r w:rsidRPr="004D27D9">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14:paraId="5633334F" w14:textId="77777777" w:rsidR="000503C3" w:rsidRPr="004D27D9" w:rsidRDefault="000503C3" w:rsidP="00F34525">
      <w:pPr>
        <w:ind w:firstLine="397"/>
        <w:jc w:val="both"/>
      </w:pPr>
      <w:r w:rsidRPr="004D27D9">
        <w:t xml:space="preserve">6.1.7. Проводити звіряння фактичних розрахунків, з підписанням відповідного акту. </w:t>
      </w:r>
    </w:p>
    <w:p w14:paraId="0544470D" w14:textId="77777777" w:rsidR="000503C3" w:rsidRPr="004D27D9" w:rsidRDefault="000503C3" w:rsidP="00F34525">
      <w:pPr>
        <w:ind w:firstLine="397"/>
        <w:jc w:val="both"/>
      </w:pPr>
      <w:r w:rsidRPr="004D27D9">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14:paraId="27668009" w14:textId="77777777" w:rsidR="000503C3" w:rsidRPr="004D27D9" w:rsidRDefault="000503C3" w:rsidP="00F34525">
      <w:pPr>
        <w:ind w:firstLine="397"/>
        <w:jc w:val="both"/>
      </w:pPr>
      <w:r w:rsidRPr="004D27D9">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14:paraId="224AA998" w14:textId="77777777" w:rsidR="000503C3" w:rsidRPr="004D27D9" w:rsidRDefault="000503C3" w:rsidP="00F34525">
      <w:pPr>
        <w:ind w:firstLine="397"/>
        <w:jc w:val="both"/>
      </w:pPr>
      <w:r w:rsidRPr="004D27D9">
        <w:t xml:space="preserve">6.1.10. Змінити </w:t>
      </w:r>
      <w:proofErr w:type="spellStart"/>
      <w:r w:rsidRPr="004D27D9">
        <w:t>електропостачальника</w:t>
      </w:r>
      <w:proofErr w:type="spellEnd"/>
      <w:r w:rsidRPr="004D27D9">
        <w:t xml:space="preserve">, у випадку укладення договору на постачання електричної енергії з іншим </w:t>
      </w:r>
      <w:proofErr w:type="spellStart"/>
      <w:r w:rsidRPr="004D27D9">
        <w:t>електропостачальником</w:t>
      </w:r>
      <w:proofErr w:type="spellEnd"/>
      <w:r w:rsidRPr="004D27D9">
        <w:t>.</w:t>
      </w:r>
    </w:p>
    <w:p w14:paraId="2558FB45" w14:textId="77777777" w:rsidR="000503C3" w:rsidRPr="004D27D9" w:rsidRDefault="000503C3" w:rsidP="00F34525">
      <w:pPr>
        <w:ind w:firstLine="397"/>
        <w:jc w:val="both"/>
      </w:pPr>
      <w:r w:rsidRPr="004D27D9">
        <w:t>6.1.11. Зменшувати обсяги закупівлі, у разі зменшення або недостатнього фінансування видатків Споживача, шляхом укладання додаткової угоди та попередньо письмово повідомивши про це Постачальника.</w:t>
      </w:r>
    </w:p>
    <w:p w14:paraId="61AC51BE" w14:textId="77777777" w:rsidR="000503C3" w:rsidRPr="004D27D9" w:rsidRDefault="000503C3" w:rsidP="00F34525">
      <w:pPr>
        <w:ind w:firstLine="397"/>
        <w:jc w:val="both"/>
      </w:pPr>
      <w:r w:rsidRPr="004D27D9">
        <w:t xml:space="preserve">6.1.12.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2AC8D166" w14:textId="77777777" w:rsidR="000503C3" w:rsidRPr="004D27D9" w:rsidRDefault="000503C3" w:rsidP="00F34525">
      <w:pPr>
        <w:ind w:firstLine="397"/>
        <w:jc w:val="both"/>
      </w:pPr>
      <w:r w:rsidRPr="004D27D9">
        <w:t xml:space="preserve">6.1.13. Інші права, передбачені </w:t>
      </w:r>
      <w:r w:rsidR="00B87837" w:rsidRPr="004D27D9">
        <w:t xml:space="preserve">діючим </w:t>
      </w:r>
      <w:r w:rsidRPr="004D27D9">
        <w:t>законодавством</w:t>
      </w:r>
      <w:r w:rsidR="00B87837" w:rsidRPr="004D27D9">
        <w:t xml:space="preserve"> України</w:t>
      </w:r>
      <w:r w:rsidRPr="004D27D9">
        <w:t xml:space="preserve"> і цим Договором.</w:t>
      </w:r>
    </w:p>
    <w:p w14:paraId="7515F4B1" w14:textId="77777777" w:rsidR="000503C3" w:rsidRPr="004D27D9" w:rsidRDefault="000503C3" w:rsidP="00F34525">
      <w:pPr>
        <w:ind w:firstLine="397"/>
        <w:jc w:val="both"/>
      </w:pPr>
      <w:r w:rsidRPr="004D27D9">
        <w:t>6.2. Споживач зобов’язується:</w:t>
      </w:r>
    </w:p>
    <w:p w14:paraId="665924CE" w14:textId="77777777" w:rsidR="000503C3" w:rsidRPr="004D27D9" w:rsidRDefault="000503C3" w:rsidP="00F34525">
      <w:pPr>
        <w:ind w:firstLine="397"/>
        <w:jc w:val="both"/>
      </w:pPr>
      <w:r w:rsidRPr="004D27D9">
        <w:t>6.2.1. Забезпечувати своєчасну та повну оплату спожитої електричної енергії згідно з умовами цього Договору.</w:t>
      </w:r>
    </w:p>
    <w:p w14:paraId="04E5F271" w14:textId="77777777" w:rsidR="000503C3" w:rsidRPr="004D27D9" w:rsidRDefault="000503C3" w:rsidP="00F34525">
      <w:pPr>
        <w:ind w:firstLine="397"/>
        <w:jc w:val="both"/>
      </w:pPr>
      <w:r w:rsidRPr="004D27D9">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4929958" w14:textId="77777777" w:rsidR="000503C3" w:rsidRPr="004D27D9" w:rsidRDefault="000503C3" w:rsidP="00F34525">
      <w:pPr>
        <w:ind w:firstLine="397"/>
        <w:jc w:val="both"/>
      </w:pPr>
      <w:r w:rsidRPr="004D27D9">
        <w:lastRenderedPageBreak/>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711729B" w14:textId="1BDF862B" w:rsidR="000503C3" w:rsidRPr="004D27D9" w:rsidRDefault="000503C3" w:rsidP="00F34525">
      <w:pPr>
        <w:ind w:firstLine="397"/>
        <w:jc w:val="both"/>
      </w:pPr>
      <w:r w:rsidRPr="004D27D9">
        <w:t>6.2.4. Виконувати інші обов’язки, покладені на Споживача законодавством та/або цим Договором.</w:t>
      </w:r>
    </w:p>
    <w:p w14:paraId="7EB69D5A" w14:textId="7186BD15" w:rsidR="004106DE" w:rsidRPr="004D27D9" w:rsidRDefault="004106DE" w:rsidP="004106DE">
      <w:pPr>
        <w:jc w:val="both"/>
      </w:pPr>
      <w:r w:rsidRPr="004D27D9">
        <w:t xml:space="preserve">       6.2.5. Щомісячно до 20 числа місяця, що передує місяцю постачання, надати дані щодо очікуваного місячного споживання електричної енергії. Інформація викладається на офіційному бланку Споживача (за наявності) завіряється підписом уповноваженої особи та печаткою (за наявності), та надсилається на електронну адресу Постачальника або надається через електронний кабінет.</w:t>
      </w:r>
    </w:p>
    <w:p w14:paraId="692AD9B0" w14:textId="3EBF89B8" w:rsidR="004106DE" w:rsidRPr="004D27D9" w:rsidRDefault="004106DE" w:rsidP="00F34525">
      <w:pPr>
        <w:ind w:firstLine="397"/>
        <w:jc w:val="both"/>
      </w:pPr>
    </w:p>
    <w:p w14:paraId="4366492C" w14:textId="77777777" w:rsidR="000503C3" w:rsidRPr="004D27D9" w:rsidRDefault="000503C3" w:rsidP="000503C3">
      <w:pPr>
        <w:ind w:firstLine="709"/>
        <w:jc w:val="both"/>
      </w:pPr>
    </w:p>
    <w:p w14:paraId="461204E9" w14:textId="77777777" w:rsidR="000503C3" w:rsidRPr="004D27D9" w:rsidRDefault="000503C3" w:rsidP="000503C3">
      <w:pPr>
        <w:jc w:val="center"/>
        <w:rPr>
          <w:b/>
        </w:rPr>
      </w:pPr>
      <w:r w:rsidRPr="004D27D9">
        <w:rPr>
          <w:b/>
        </w:rPr>
        <w:t>7. Права і обов'язки Постачальника</w:t>
      </w:r>
    </w:p>
    <w:p w14:paraId="3C533603" w14:textId="77777777" w:rsidR="000503C3" w:rsidRPr="004D27D9" w:rsidRDefault="000503C3" w:rsidP="00F34525">
      <w:pPr>
        <w:ind w:firstLine="397"/>
        <w:jc w:val="both"/>
      </w:pPr>
      <w:r w:rsidRPr="004D27D9">
        <w:t>7.1. Постачальник має право:</w:t>
      </w:r>
    </w:p>
    <w:p w14:paraId="5F4BE2FC" w14:textId="77777777" w:rsidR="000503C3" w:rsidRPr="004D27D9" w:rsidRDefault="000503C3" w:rsidP="00F34525">
      <w:pPr>
        <w:ind w:firstLine="397"/>
        <w:jc w:val="both"/>
      </w:pPr>
      <w:r w:rsidRPr="004D27D9">
        <w:t>1) отримувати від Споживача плату за поставлену електричну енергію;</w:t>
      </w:r>
    </w:p>
    <w:p w14:paraId="7D4FCBD7" w14:textId="77777777" w:rsidR="000503C3" w:rsidRPr="004D27D9" w:rsidRDefault="000503C3" w:rsidP="00F34525">
      <w:pPr>
        <w:ind w:firstLine="397"/>
        <w:jc w:val="both"/>
      </w:pPr>
      <w:r w:rsidRPr="004D27D9">
        <w:t>2) контролювати правильність оформлення Споживачем платіжних документів;</w:t>
      </w:r>
    </w:p>
    <w:p w14:paraId="794BDF54" w14:textId="77777777" w:rsidR="000503C3" w:rsidRPr="004D27D9" w:rsidRDefault="000503C3" w:rsidP="00F34525">
      <w:pPr>
        <w:ind w:firstLine="397"/>
        <w:jc w:val="both"/>
      </w:pPr>
      <w:r w:rsidRPr="004D27D9">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C38CD4" w14:textId="77777777" w:rsidR="000503C3" w:rsidRPr="004D27D9" w:rsidRDefault="000503C3" w:rsidP="00F34525">
      <w:pPr>
        <w:ind w:firstLine="397"/>
        <w:jc w:val="both"/>
      </w:pPr>
      <w:r w:rsidRPr="004D27D9">
        <w:t>4) проводити разом зі Споживачем звіряння фактично використаних обсягів електричної енергії з підписанням відповідного акта;</w:t>
      </w:r>
    </w:p>
    <w:p w14:paraId="5EFE8FD5" w14:textId="77777777" w:rsidR="000503C3" w:rsidRPr="004D27D9" w:rsidRDefault="000503C3" w:rsidP="00F34525">
      <w:pPr>
        <w:ind w:firstLine="397"/>
        <w:jc w:val="both"/>
      </w:pPr>
      <w:r w:rsidRPr="004D27D9">
        <w:t>5) 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6E0D118" w14:textId="77777777" w:rsidR="000503C3" w:rsidRPr="004D27D9" w:rsidRDefault="000503C3" w:rsidP="00F34525">
      <w:pPr>
        <w:ind w:firstLine="397"/>
        <w:jc w:val="both"/>
      </w:pPr>
      <w:r w:rsidRPr="004D27D9">
        <w:t>6) ініціювати зміни ціни на електричну енергію, внаслідок зміни регульованої складової ціни (тарифу на послуги з передачі</w:t>
      </w:r>
      <w:r w:rsidR="00B87837" w:rsidRPr="004D27D9">
        <w:t xml:space="preserve"> та розподілу</w:t>
      </w:r>
      <w:r w:rsidRPr="004D27D9">
        <w:t xml:space="preserve"> електричної енергії) та/або змін у нормативно-правових актах щодо формування цієї ціни </w:t>
      </w:r>
      <w:r w:rsidR="00B87837" w:rsidRPr="004D27D9">
        <w:t xml:space="preserve">або зміни середньозважених цін на електричну енергію на ринку «на добу наперед» </w:t>
      </w:r>
      <w:r w:rsidRPr="004D27D9">
        <w:t>в порядку, передбаченому цим Договором;</w:t>
      </w:r>
    </w:p>
    <w:p w14:paraId="59C26314" w14:textId="77777777" w:rsidR="00B87837" w:rsidRPr="004D27D9" w:rsidRDefault="000503C3" w:rsidP="00F34525">
      <w:pPr>
        <w:ind w:firstLine="397"/>
        <w:jc w:val="both"/>
      </w:pPr>
      <w:r w:rsidRPr="004D27D9">
        <w:t xml:space="preserve">7) інші права, передбачені </w:t>
      </w:r>
      <w:r w:rsidR="00B87837" w:rsidRPr="004D27D9">
        <w:t>діючим законодавством України і цим Договором.</w:t>
      </w:r>
    </w:p>
    <w:p w14:paraId="115FDC8C" w14:textId="77777777" w:rsidR="000503C3" w:rsidRPr="004D27D9" w:rsidRDefault="000503C3" w:rsidP="00F34525">
      <w:pPr>
        <w:ind w:firstLine="397"/>
        <w:jc w:val="both"/>
      </w:pPr>
      <w:r w:rsidRPr="004D27D9">
        <w:t>7.2. Постачальник зобов'язується:</w:t>
      </w:r>
    </w:p>
    <w:p w14:paraId="259C9804" w14:textId="77777777" w:rsidR="000503C3" w:rsidRPr="004D27D9" w:rsidRDefault="000503C3" w:rsidP="00F34525">
      <w:pPr>
        <w:ind w:firstLine="397"/>
        <w:jc w:val="both"/>
      </w:pPr>
      <w:r w:rsidRPr="004D27D9">
        <w:t>1) забезпечувати належну якість постачання електричної енергії відповідно до вимог чинного законодавства та цього Договору;</w:t>
      </w:r>
    </w:p>
    <w:p w14:paraId="03808AED" w14:textId="77777777" w:rsidR="000503C3" w:rsidRPr="004D27D9" w:rsidRDefault="000503C3" w:rsidP="00F34525">
      <w:pPr>
        <w:ind w:firstLine="397"/>
        <w:jc w:val="both"/>
      </w:pPr>
      <w:r w:rsidRPr="004D27D9">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55E65C9" w14:textId="77777777" w:rsidR="000503C3" w:rsidRPr="004D27D9" w:rsidRDefault="000503C3" w:rsidP="00F34525">
      <w:pPr>
        <w:ind w:firstLine="397"/>
        <w:jc w:val="both"/>
      </w:pPr>
      <w:r w:rsidRPr="004D27D9">
        <w:t xml:space="preserve">3) забезпечувати відповідно до вимог чинного законодавства </w:t>
      </w:r>
      <w:r w:rsidR="00FA4348" w:rsidRPr="004D27D9">
        <w:t xml:space="preserve">України </w:t>
      </w:r>
      <w:r w:rsidRPr="004D27D9">
        <w:t>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Споживача 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Споживачу на його запит;</w:t>
      </w:r>
    </w:p>
    <w:p w14:paraId="4173B8FF" w14:textId="77777777" w:rsidR="000503C3" w:rsidRPr="004D27D9" w:rsidRDefault="000503C3" w:rsidP="00F34525">
      <w:pPr>
        <w:ind w:firstLine="397"/>
        <w:jc w:val="both"/>
      </w:pPr>
      <w:r w:rsidRPr="004D27D9">
        <w:t>4) інформувати Споживача про бажання внести зміни до умов Договору.</w:t>
      </w:r>
    </w:p>
    <w:p w14:paraId="0F8CD48C" w14:textId="77777777" w:rsidR="000503C3" w:rsidRPr="004D27D9" w:rsidRDefault="000503C3" w:rsidP="00F34525">
      <w:pPr>
        <w:ind w:firstLine="397"/>
        <w:jc w:val="both"/>
      </w:pPr>
      <w:r w:rsidRPr="004D27D9">
        <w:t>5) видавати Споживачеві платіжні документи та форми звернень;</w:t>
      </w:r>
    </w:p>
    <w:p w14:paraId="28C2C465" w14:textId="77777777" w:rsidR="000503C3" w:rsidRPr="004D27D9" w:rsidRDefault="000503C3" w:rsidP="00F34525">
      <w:pPr>
        <w:ind w:firstLine="397"/>
        <w:jc w:val="both"/>
      </w:pPr>
      <w:r w:rsidRPr="004D27D9">
        <w:t>6) приймати оплату поставленої за цим Договором електричної енергії в порядку, що передбачений цим Договором;</w:t>
      </w:r>
    </w:p>
    <w:p w14:paraId="52F51FBF" w14:textId="77777777" w:rsidR="000503C3" w:rsidRPr="004D27D9" w:rsidRDefault="000503C3" w:rsidP="00F34525">
      <w:pPr>
        <w:ind w:firstLine="397"/>
        <w:jc w:val="both"/>
      </w:pPr>
      <w:r w:rsidRPr="004D27D9">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0CFC00D" w14:textId="77777777" w:rsidR="000503C3" w:rsidRPr="004D27D9" w:rsidRDefault="000503C3" w:rsidP="00F34525">
      <w:pPr>
        <w:ind w:firstLine="397"/>
        <w:jc w:val="both"/>
      </w:pPr>
      <w:r w:rsidRPr="004D27D9">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D076825" w14:textId="77777777" w:rsidR="000503C3" w:rsidRPr="004D27D9" w:rsidRDefault="000503C3" w:rsidP="00F34525">
      <w:pPr>
        <w:ind w:firstLine="397"/>
        <w:jc w:val="both"/>
      </w:pPr>
      <w:r w:rsidRPr="004D27D9">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03340D7" w14:textId="77777777" w:rsidR="000503C3" w:rsidRPr="004D27D9" w:rsidRDefault="000503C3" w:rsidP="00F34525">
      <w:pPr>
        <w:ind w:firstLine="397"/>
        <w:jc w:val="both"/>
      </w:pPr>
      <w:r w:rsidRPr="004D27D9">
        <w:t>10) забезпечувати конфіденційність даних, отриманих від Споживача;</w:t>
      </w:r>
    </w:p>
    <w:p w14:paraId="494B3313" w14:textId="77777777" w:rsidR="000503C3" w:rsidRPr="004D27D9" w:rsidRDefault="000503C3" w:rsidP="00F34525">
      <w:pPr>
        <w:ind w:firstLine="397"/>
        <w:jc w:val="both"/>
      </w:pPr>
      <w:r w:rsidRPr="004D27D9">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4F337DE" w14:textId="77777777" w:rsidR="000503C3" w:rsidRPr="004D27D9" w:rsidRDefault="000503C3" w:rsidP="00F34525">
      <w:pPr>
        <w:ind w:firstLine="397"/>
        <w:jc w:val="both"/>
      </w:pPr>
      <w:r w:rsidRPr="004D27D9">
        <w:t xml:space="preserve">вибрати іншого </w:t>
      </w:r>
      <w:proofErr w:type="spellStart"/>
      <w:r w:rsidRPr="004D27D9">
        <w:t>електропостачальника</w:t>
      </w:r>
      <w:proofErr w:type="spellEnd"/>
      <w:r w:rsidRPr="004D27D9">
        <w:t xml:space="preserve"> та про наслідки невиконання цього;</w:t>
      </w:r>
    </w:p>
    <w:p w14:paraId="61B33150" w14:textId="77777777" w:rsidR="000503C3" w:rsidRPr="004D27D9" w:rsidRDefault="000503C3" w:rsidP="00F34525">
      <w:pPr>
        <w:ind w:firstLine="397"/>
        <w:jc w:val="both"/>
      </w:pPr>
      <w:r w:rsidRPr="004D27D9">
        <w:lastRenderedPageBreak/>
        <w:t xml:space="preserve">перейти до </w:t>
      </w:r>
      <w:proofErr w:type="spellStart"/>
      <w:r w:rsidRPr="004D27D9">
        <w:t>електропостачальника</w:t>
      </w:r>
      <w:proofErr w:type="spellEnd"/>
      <w:r w:rsidRPr="004D27D9">
        <w:t>, на якого в установленому порядку покладені спеціальні обов’язки (постачальник «останньої надії»);</w:t>
      </w:r>
    </w:p>
    <w:p w14:paraId="3277B8F5" w14:textId="77777777" w:rsidR="000503C3" w:rsidRPr="004D27D9" w:rsidRDefault="000503C3" w:rsidP="00F34525">
      <w:pPr>
        <w:ind w:firstLine="397"/>
        <w:jc w:val="both"/>
      </w:pPr>
      <w:r w:rsidRPr="004D27D9">
        <w:t>на відшкодування збитків, завданих у зв’язку з неможливістю подальшого виконання Постачальником своїх зобов’язань за цим Договором;</w:t>
      </w:r>
    </w:p>
    <w:p w14:paraId="35FF6240" w14:textId="77777777" w:rsidR="000503C3" w:rsidRPr="004D27D9" w:rsidRDefault="000503C3" w:rsidP="00F34525">
      <w:pPr>
        <w:ind w:firstLine="397"/>
        <w:jc w:val="both"/>
        <w:rPr>
          <w:i/>
        </w:rPr>
      </w:pPr>
      <w:r w:rsidRPr="004D27D9">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14:paraId="21690386" w14:textId="77777777" w:rsidR="000503C3" w:rsidRPr="004D27D9" w:rsidRDefault="000503C3" w:rsidP="00F34525">
      <w:pPr>
        <w:ind w:firstLine="397"/>
        <w:jc w:val="both"/>
      </w:pPr>
      <w:r w:rsidRPr="004D27D9">
        <w:t>13) виконувати інші обов'язки, покладені на Постачальника чинним законодавством та/або цим Договором.</w:t>
      </w:r>
    </w:p>
    <w:p w14:paraId="54B8F017" w14:textId="77777777" w:rsidR="00047260" w:rsidRPr="004D27D9" w:rsidRDefault="00047260" w:rsidP="00F34525">
      <w:pPr>
        <w:ind w:firstLine="397"/>
        <w:jc w:val="both"/>
      </w:pPr>
    </w:p>
    <w:p w14:paraId="55DF75F9" w14:textId="77777777" w:rsidR="000503C3" w:rsidRPr="004D27D9" w:rsidRDefault="000503C3" w:rsidP="000503C3">
      <w:pPr>
        <w:jc w:val="center"/>
        <w:rPr>
          <w:b/>
        </w:rPr>
      </w:pPr>
      <w:r w:rsidRPr="004D27D9">
        <w:rPr>
          <w:b/>
        </w:rPr>
        <w:t>8. Порядок припинення та відновлення постачання електричної енергії</w:t>
      </w:r>
    </w:p>
    <w:p w14:paraId="78BDC691" w14:textId="77777777" w:rsidR="000503C3" w:rsidRPr="004D27D9" w:rsidRDefault="000503C3" w:rsidP="00F34525">
      <w:pPr>
        <w:ind w:firstLine="397"/>
        <w:jc w:val="both"/>
      </w:pPr>
      <w:r w:rsidRPr="004D27D9">
        <w:t xml:space="preserve">8.1. Постачальник має право звернутися до </w:t>
      </w:r>
      <w:r w:rsidR="00FA4348" w:rsidRPr="004D27D9">
        <w:t xml:space="preserve">ОСР  </w:t>
      </w:r>
      <w:r w:rsidRPr="004D27D9">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377A535" w14:textId="77777777" w:rsidR="000503C3" w:rsidRPr="004D27D9" w:rsidRDefault="000503C3" w:rsidP="00F34525">
      <w:pPr>
        <w:ind w:firstLine="397"/>
        <w:jc w:val="both"/>
      </w:pPr>
      <w:r w:rsidRPr="004D27D9">
        <w:t>8.2. Припинення електропостачання не звільняє Споживача від обов'язку сплатити заборгованість Постачальнику за цим Договором.</w:t>
      </w:r>
    </w:p>
    <w:p w14:paraId="4009B7E6" w14:textId="77777777" w:rsidR="000503C3" w:rsidRPr="004D27D9" w:rsidRDefault="000503C3" w:rsidP="00F34525">
      <w:pPr>
        <w:ind w:firstLine="397"/>
        <w:jc w:val="both"/>
      </w:pPr>
      <w:r w:rsidRPr="004D27D9">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FE0BDA2" w14:textId="77777777" w:rsidR="000503C3" w:rsidRPr="004D27D9" w:rsidRDefault="000503C3" w:rsidP="00F34525">
      <w:pPr>
        <w:ind w:firstLine="397"/>
        <w:jc w:val="both"/>
      </w:pPr>
      <w:r w:rsidRPr="004D27D9">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w:t>
      </w:r>
      <w:r w:rsidR="00FA4348" w:rsidRPr="004D27D9">
        <w:t>ОСР</w:t>
      </w:r>
      <w:r w:rsidRPr="004D27D9">
        <w:t>.</w:t>
      </w:r>
    </w:p>
    <w:p w14:paraId="7BD7C9D6" w14:textId="77777777" w:rsidR="000503C3" w:rsidRPr="004D27D9" w:rsidRDefault="000503C3" w:rsidP="000503C3">
      <w:pPr>
        <w:ind w:firstLine="709"/>
        <w:jc w:val="both"/>
      </w:pPr>
    </w:p>
    <w:p w14:paraId="20671CB7" w14:textId="77777777" w:rsidR="000503C3" w:rsidRPr="004D27D9" w:rsidRDefault="000503C3" w:rsidP="000503C3">
      <w:pPr>
        <w:jc w:val="center"/>
        <w:rPr>
          <w:b/>
        </w:rPr>
      </w:pPr>
      <w:r w:rsidRPr="004D27D9">
        <w:rPr>
          <w:b/>
        </w:rPr>
        <w:t>9. Відповідальність Сторін</w:t>
      </w:r>
    </w:p>
    <w:p w14:paraId="2EC569A1" w14:textId="77777777" w:rsidR="000503C3" w:rsidRPr="004D27D9" w:rsidRDefault="000503C3" w:rsidP="00F34525">
      <w:pPr>
        <w:ind w:firstLine="397"/>
        <w:jc w:val="both"/>
      </w:pPr>
      <w:r w:rsidRPr="004D27D9">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6721476" w14:textId="77777777" w:rsidR="000503C3" w:rsidRPr="004D27D9" w:rsidRDefault="000503C3" w:rsidP="00F34525">
      <w:pPr>
        <w:ind w:firstLine="397"/>
        <w:jc w:val="both"/>
      </w:pPr>
      <w:r w:rsidRPr="004D27D9">
        <w:t xml:space="preserve">9.2. Споживач звільняється від відповідальності за несвоєчасну оплату за фактично поставлену електричну енергію у випадку, якщо це сталося внаслідок затримки </w:t>
      </w:r>
      <w:r w:rsidR="00801ED6" w:rsidRPr="004D27D9">
        <w:t xml:space="preserve">бюджетного </w:t>
      </w:r>
      <w:r w:rsidRPr="004D27D9">
        <w:t>фінансування.</w:t>
      </w:r>
    </w:p>
    <w:p w14:paraId="4187DDF1" w14:textId="77777777" w:rsidR="000503C3" w:rsidRPr="004D27D9" w:rsidRDefault="000503C3" w:rsidP="00F34525">
      <w:pPr>
        <w:ind w:firstLine="397"/>
        <w:jc w:val="both"/>
      </w:pPr>
      <w:r w:rsidRPr="004D27D9">
        <w:t xml:space="preserve">9.3. Постачальник відшкодовує Споживачу в повному обсязі збитки, понесені Споживачем у зв'язку з припиненням постачання електричної енергії Споживачу </w:t>
      </w:r>
      <w:r w:rsidR="00FA4348" w:rsidRPr="004D27D9">
        <w:t>ОСР</w:t>
      </w:r>
      <w:r w:rsidRPr="004D27D9">
        <w:t xml:space="preserve"> на виконання неправомірного доручення Постачальника. </w:t>
      </w:r>
    </w:p>
    <w:p w14:paraId="145A2FAF" w14:textId="77777777" w:rsidR="000503C3" w:rsidRPr="004D27D9" w:rsidRDefault="000503C3" w:rsidP="00F34525">
      <w:pPr>
        <w:ind w:firstLine="397"/>
        <w:jc w:val="both"/>
      </w:pPr>
      <w:r w:rsidRPr="004D27D9">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w:t>
      </w:r>
      <w:r w:rsidR="00FA4348" w:rsidRPr="004D27D9">
        <w:t>ОСР</w:t>
      </w:r>
      <w:r w:rsidRPr="004D27D9">
        <w:t>.</w:t>
      </w:r>
    </w:p>
    <w:p w14:paraId="62E40AD6" w14:textId="77777777" w:rsidR="000503C3" w:rsidRPr="004D27D9" w:rsidRDefault="000503C3" w:rsidP="00F34525">
      <w:pPr>
        <w:ind w:firstLine="397"/>
        <w:jc w:val="both"/>
      </w:pPr>
      <w:r w:rsidRPr="004D27D9">
        <w:t>9.5. Порядок документального підтвердження порушень умов цього Договору, а також відшкодування збитків встановлюється ПРРЕЕ.</w:t>
      </w:r>
    </w:p>
    <w:p w14:paraId="6180B1C5" w14:textId="6361F936" w:rsidR="000503C3" w:rsidRPr="004D27D9" w:rsidRDefault="000503C3" w:rsidP="00F34525">
      <w:pPr>
        <w:ind w:firstLine="397"/>
        <w:jc w:val="both"/>
      </w:pPr>
      <w:r w:rsidRPr="004D27D9">
        <w:t xml:space="preserve">9.6. За </w:t>
      </w:r>
      <w:proofErr w:type="spellStart"/>
      <w:r w:rsidRPr="004D27D9">
        <w:t>непоставку</w:t>
      </w:r>
      <w:proofErr w:type="spellEnd"/>
      <w:r w:rsidRPr="004D27D9">
        <w:t xml:space="preserve"> електричної енергії з вини Постачальника або за порушення строків поставки, останній зобов’язаний сплатити Споживачеві пеню у розмірі 1 (одного) відсотка вартості електричної енергії, яка непоставлена/несвоєчасно поставлена за кожен день прострочення, а за прострочення понад 30 (тридцять) календарних днів додатково сплачується штраф у розмірі 20 (двадцяти) відсотків від вказаної вартості.</w:t>
      </w:r>
    </w:p>
    <w:p w14:paraId="40A2670E" w14:textId="416220B3" w:rsidR="00D17A56" w:rsidRPr="004D27D9" w:rsidRDefault="00D17A56" w:rsidP="00F34525">
      <w:pPr>
        <w:ind w:firstLine="397"/>
        <w:jc w:val="both"/>
      </w:pPr>
      <w:r w:rsidRPr="004D27D9">
        <w:t>9.7. 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w:t>
      </w:r>
    </w:p>
    <w:p w14:paraId="2130C057" w14:textId="77777777" w:rsidR="000503C3" w:rsidRPr="004D27D9" w:rsidRDefault="000503C3" w:rsidP="000503C3">
      <w:pPr>
        <w:ind w:firstLine="709"/>
        <w:jc w:val="both"/>
      </w:pPr>
    </w:p>
    <w:p w14:paraId="664F810D" w14:textId="77777777" w:rsidR="000503C3" w:rsidRPr="004D27D9" w:rsidRDefault="000503C3" w:rsidP="000503C3">
      <w:pPr>
        <w:jc w:val="center"/>
        <w:rPr>
          <w:b/>
        </w:rPr>
      </w:pPr>
      <w:r w:rsidRPr="004D27D9">
        <w:rPr>
          <w:b/>
        </w:rPr>
        <w:t xml:space="preserve">10. Порядок зміни </w:t>
      </w:r>
      <w:proofErr w:type="spellStart"/>
      <w:r w:rsidRPr="004D27D9">
        <w:rPr>
          <w:b/>
        </w:rPr>
        <w:t>електропостачальника</w:t>
      </w:r>
      <w:proofErr w:type="spellEnd"/>
    </w:p>
    <w:p w14:paraId="1316B973" w14:textId="77777777" w:rsidR="000503C3" w:rsidRPr="004D27D9" w:rsidRDefault="000503C3" w:rsidP="00F34525">
      <w:pPr>
        <w:ind w:firstLine="397"/>
        <w:jc w:val="both"/>
      </w:pPr>
      <w:r w:rsidRPr="004D27D9">
        <w:t>10.1. Споживач має право в установленому ПРРЕЕ порядку на зміну Постачальника.</w:t>
      </w:r>
    </w:p>
    <w:p w14:paraId="69D52F91" w14:textId="77777777" w:rsidR="000503C3" w:rsidRPr="004D27D9" w:rsidRDefault="000503C3" w:rsidP="00F34525">
      <w:pPr>
        <w:ind w:firstLine="397"/>
        <w:jc w:val="both"/>
      </w:pPr>
      <w:r w:rsidRPr="004D27D9">
        <w:t>10.2. Зміна Споживачем Постачальника здійснюється шляхом укладення договору про постачання електричної енергії споживачу з іншим постачальником відповідно до вимог Закону України «Про публічні закупівлі» та ПРРЕЕ у випадках, передбачених чинним законодавством України.</w:t>
      </w:r>
    </w:p>
    <w:p w14:paraId="328EAFC2" w14:textId="77777777" w:rsidR="000503C3" w:rsidRPr="004D27D9" w:rsidRDefault="000503C3" w:rsidP="00F34525">
      <w:pPr>
        <w:ind w:firstLine="397"/>
        <w:jc w:val="both"/>
      </w:pPr>
      <w:r w:rsidRPr="004D27D9">
        <w:t>Розірвання цього Договору може бути здійснено шляхом укладення Сторонами додаткової угоди про розірвання цього Договору або шляхом дострокового розірвання цього Договору у порядку та строки, передбачені цим Договором.</w:t>
      </w:r>
    </w:p>
    <w:p w14:paraId="26F97667" w14:textId="77777777" w:rsidR="000503C3" w:rsidRPr="004D27D9" w:rsidRDefault="000503C3" w:rsidP="00F34525">
      <w:pPr>
        <w:ind w:firstLine="397"/>
        <w:jc w:val="both"/>
      </w:pPr>
      <w:r w:rsidRPr="004D27D9">
        <w:lastRenderedPageBreak/>
        <w:t>10.3. Процедура зміни Постачальника проводиться у строк, що не перевищує 21 (двадцять один) календарний день з моменту розміщення на сайті https://prozorro.gov.ua/ повідомлення про намір укласти договір з іншим постачальником, окрім випадків, коли цей строк продовжується на строк розгляду скарг в порядку, визначеному статтею 18 Закону України «Про публічні закупівлі», та повідомлення листом Постачальника щодо наміру укласти договір з іншим постачальником.</w:t>
      </w:r>
    </w:p>
    <w:p w14:paraId="4B40077D" w14:textId="77777777" w:rsidR="000503C3" w:rsidRPr="004D27D9" w:rsidRDefault="000503C3" w:rsidP="00F34525">
      <w:pPr>
        <w:ind w:firstLine="397"/>
        <w:jc w:val="both"/>
        <w:rPr>
          <w:spacing w:val="-2"/>
        </w:rPr>
      </w:pPr>
      <w:r w:rsidRPr="004D27D9">
        <w:t xml:space="preserve">10.4. У випадку зміни Споживачем Постачальника, Постачальник зобов’язаний </w:t>
      </w:r>
      <w:r w:rsidRPr="004D27D9">
        <w:rPr>
          <w:spacing w:val="-2"/>
        </w:rPr>
        <w:t>забезпечувати постачання Товару Споживачу на умовах Договору до припинення дії Договору.</w:t>
      </w:r>
    </w:p>
    <w:p w14:paraId="726C177B" w14:textId="77777777" w:rsidR="00FA4348" w:rsidRPr="004D27D9" w:rsidRDefault="00FA4348" w:rsidP="00F34525">
      <w:pPr>
        <w:ind w:firstLine="397"/>
        <w:jc w:val="both"/>
      </w:pPr>
    </w:p>
    <w:p w14:paraId="37CDB80E" w14:textId="77777777" w:rsidR="000503C3" w:rsidRPr="004D27D9" w:rsidRDefault="000503C3" w:rsidP="000503C3">
      <w:pPr>
        <w:jc w:val="center"/>
        <w:rPr>
          <w:b/>
        </w:rPr>
      </w:pPr>
      <w:r w:rsidRPr="004D27D9">
        <w:rPr>
          <w:b/>
        </w:rPr>
        <w:t>11. Порядок розв'язання спорів</w:t>
      </w:r>
    </w:p>
    <w:p w14:paraId="6A1AB9FD" w14:textId="77777777" w:rsidR="000503C3" w:rsidRPr="004D27D9" w:rsidRDefault="000503C3" w:rsidP="00F34525">
      <w:pPr>
        <w:ind w:firstLine="397"/>
        <w:jc w:val="both"/>
      </w:pPr>
      <w:r w:rsidRPr="004D27D9">
        <w:t>11.1. У випадку виникнення спорів або розбіжностей Сторони зобов’язуються вирішувати їх шляхом взаємних переговорів та консультацій.</w:t>
      </w:r>
    </w:p>
    <w:p w14:paraId="1E5E1500" w14:textId="77777777" w:rsidR="000503C3" w:rsidRPr="004D27D9" w:rsidRDefault="000503C3" w:rsidP="00F34525">
      <w:pPr>
        <w:ind w:firstLine="397"/>
        <w:jc w:val="both"/>
      </w:pPr>
      <w:r w:rsidRPr="004D27D9">
        <w:t xml:space="preserve">11.2. 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w:t>
      </w:r>
      <w:r w:rsidRPr="004D27D9">
        <w:rPr>
          <w:spacing w:val="-5"/>
        </w:rPr>
        <w:t xml:space="preserve">із </w:t>
      </w:r>
      <w:r w:rsidRPr="004D27D9">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4D27D9">
        <w:rPr>
          <w:spacing w:val="-8"/>
        </w:rPr>
        <w:t xml:space="preserve"> </w:t>
      </w:r>
      <w:r w:rsidRPr="004D27D9">
        <w:t>України. Врегулювання</w:t>
      </w:r>
      <w:r w:rsidRPr="004D27D9">
        <w:rPr>
          <w:spacing w:val="-11"/>
        </w:rPr>
        <w:t xml:space="preserve"> </w:t>
      </w:r>
      <w:r w:rsidRPr="004D27D9">
        <w:t>спорів</w:t>
      </w:r>
      <w:r w:rsidRPr="004D27D9">
        <w:rPr>
          <w:spacing w:val="-10"/>
        </w:rPr>
        <w:t xml:space="preserve"> </w:t>
      </w:r>
      <w:r w:rsidRPr="004D27D9">
        <w:t>Регулятором</w:t>
      </w:r>
      <w:r w:rsidRPr="004D27D9">
        <w:rPr>
          <w:spacing w:val="-9"/>
        </w:rPr>
        <w:t xml:space="preserve"> </w:t>
      </w:r>
      <w:r w:rsidRPr="004D27D9">
        <w:t>чи</w:t>
      </w:r>
      <w:r w:rsidRPr="004D27D9">
        <w:rPr>
          <w:spacing w:val="-14"/>
        </w:rPr>
        <w:t xml:space="preserve"> </w:t>
      </w:r>
      <w:r w:rsidRPr="004D27D9">
        <w:t>його</w:t>
      </w:r>
      <w:r w:rsidRPr="004D27D9">
        <w:rPr>
          <w:spacing w:val="-11"/>
        </w:rPr>
        <w:t xml:space="preserve"> </w:t>
      </w:r>
      <w:r w:rsidRPr="004D27D9">
        <w:t>територіальним</w:t>
      </w:r>
      <w:r w:rsidRPr="004D27D9">
        <w:rPr>
          <w:spacing w:val="-10"/>
        </w:rPr>
        <w:t xml:space="preserve"> </w:t>
      </w:r>
      <w:r w:rsidRPr="004D27D9">
        <w:t>підрозділом</w:t>
      </w:r>
      <w:r w:rsidRPr="004D27D9">
        <w:rPr>
          <w:spacing w:val="-9"/>
        </w:rPr>
        <w:t xml:space="preserve"> </w:t>
      </w:r>
      <w:r w:rsidRPr="004D27D9">
        <w:t>здійснюється</w:t>
      </w:r>
      <w:r w:rsidRPr="004D27D9">
        <w:rPr>
          <w:spacing w:val="-11"/>
        </w:rPr>
        <w:t xml:space="preserve"> </w:t>
      </w:r>
      <w:r w:rsidRPr="004D27D9">
        <w:t>відповідно</w:t>
      </w:r>
      <w:r w:rsidRPr="004D27D9">
        <w:rPr>
          <w:spacing w:val="-11"/>
        </w:rPr>
        <w:t xml:space="preserve"> </w:t>
      </w:r>
      <w:r w:rsidRPr="004D27D9">
        <w:t>до затвердженого</w:t>
      </w:r>
      <w:r w:rsidRPr="004D27D9">
        <w:rPr>
          <w:spacing w:val="-3"/>
        </w:rPr>
        <w:t xml:space="preserve"> </w:t>
      </w:r>
      <w:r w:rsidRPr="004D27D9">
        <w:t>Регулятором</w:t>
      </w:r>
      <w:r w:rsidRPr="004D27D9">
        <w:rPr>
          <w:spacing w:val="-10"/>
        </w:rPr>
        <w:t xml:space="preserve"> </w:t>
      </w:r>
      <w:r w:rsidRPr="004D27D9">
        <w:t>порядку.</w:t>
      </w:r>
      <w:r w:rsidRPr="004D27D9">
        <w:rPr>
          <w:spacing w:val="-5"/>
        </w:rPr>
        <w:t xml:space="preserve"> </w:t>
      </w:r>
      <w:r w:rsidRPr="004D27D9">
        <w:t>Звернення</w:t>
      </w:r>
      <w:r w:rsidRPr="004D27D9">
        <w:rPr>
          <w:spacing w:val="-8"/>
        </w:rPr>
        <w:t xml:space="preserve"> </w:t>
      </w:r>
      <w:r w:rsidRPr="004D27D9">
        <w:t>Споживача</w:t>
      </w:r>
      <w:r w:rsidRPr="004D27D9">
        <w:rPr>
          <w:spacing w:val="-8"/>
        </w:rPr>
        <w:t xml:space="preserve"> </w:t>
      </w:r>
      <w:r w:rsidRPr="004D27D9">
        <w:t>до</w:t>
      </w:r>
      <w:r w:rsidRPr="004D27D9">
        <w:rPr>
          <w:spacing w:val="-7"/>
        </w:rPr>
        <w:t xml:space="preserve"> </w:t>
      </w:r>
      <w:r w:rsidRPr="004D27D9">
        <w:t>Регулятора</w:t>
      </w:r>
      <w:r w:rsidRPr="004D27D9">
        <w:rPr>
          <w:spacing w:val="-8"/>
        </w:rPr>
        <w:t xml:space="preserve"> </w:t>
      </w:r>
      <w:r w:rsidRPr="004D27D9">
        <w:t>чи</w:t>
      </w:r>
      <w:r w:rsidRPr="004D27D9">
        <w:rPr>
          <w:spacing w:val="-6"/>
        </w:rPr>
        <w:t xml:space="preserve"> </w:t>
      </w:r>
      <w:r w:rsidRPr="004D27D9">
        <w:t>його</w:t>
      </w:r>
      <w:r w:rsidRPr="004D27D9">
        <w:rPr>
          <w:spacing w:val="-7"/>
        </w:rPr>
        <w:t xml:space="preserve"> </w:t>
      </w:r>
      <w:r w:rsidRPr="004D27D9">
        <w:t>територіального підрозділу не позбавляє Сторони права щодо вирішення спору в судовому</w:t>
      </w:r>
      <w:r w:rsidRPr="004D27D9">
        <w:rPr>
          <w:spacing w:val="-18"/>
        </w:rPr>
        <w:t xml:space="preserve"> </w:t>
      </w:r>
      <w:r w:rsidRPr="004D27D9">
        <w:t>порядку.</w:t>
      </w:r>
    </w:p>
    <w:p w14:paraId="1A585EAB" w14:textId="77777777" w:rsidR="000503C3" w:rsidRPr="004D27D9" w:rsidRDefault="000503C3" w:rsidP="000503C3">
      <w:pPr>
        <w:rPr>
          <w:b/>
        </w:rPr>
      </w:pPr>
    </w:p>
    <w:p w14:paraId="4B348C67" w14:textId="77777777" w:rsidR="000503C3" w:rsidRPr="004D27D9" w:rsidRDefault="000503C3" w:rsidP="000503C3">
      <w:pPr>
        <w:jc w:val="center"/>
        <w:rPr>
          <w:b/>
        </w:rPr>
      </w:pPr>
      <w:r w:rsidRPr="004D27D9">
        <w:rPr>
          <w:b/>
        </w:rPr>
        <w:t>12. Форс-мажорні обставини</w:t>
      </w:r>
    </w:p>
    <w:p w14:paraId="39FB33CB" w14:textId="77777777" w:rsidR="000503C3" w:rsidRPr="004D27D9" w:rsidRDefault="000503C3" w:rsidP="00F34525">
      <w:pPr>
        <w:ind w:firstLine="397"/>
        <w:jc w:val="both"/>
      </w:pPr>
      <w:r w:rsidRPr="004D27D9">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r w:rsidR="00FF4E83" w:rsidRPr="004D27D9">
        <w:t>, що виникла після укладення цього Договору</w:t>
      </w:r>
      <w:r w:rsidRPr="004D27D9">
        <w:t>.</w:t>
      </w:r>
    </w:p>
    <w:p w14:paraId="74FECD8E" w14:textId="77777777" w:rsidR="000503C3" w:rsidRPr="004D27D9" w:rsidRDefault="000503C3" w:rsidP="00F34525">
      <w:pPr>
        <w:ind w:firstLine="397"/>
        <w:jc w:val="both"/>
      </w:pPr>
      <w:r w:rsidRPr="004D27D9">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E20C67B" w14:textId="77777777" w:rsidR="000503C3" w:rsidRPr="004D27D9" w:rsidRDefault="000503C3" w:rsidP="00F34525">
      <w:pPr>
        <w:tabs>
          <w:tab w:val="left" w:pos="1134"/>
        </w:tabs>
        <w:suppressAutoHyphens/>
        <w:ind w:firstLine="397"/>
        <w:jc w:val="both"/>
      </w:pPr>
      <w:r w:rsidRPr="004D27D9">
        <w:t xml:space="preserve">12.3. Сторона, яка посилається на </w:t>
      </w:r>
      <w:r w:rsidRPr="004D27D9">
        <w:rPr>
          <w:lang w:eastAsia="en-US"/>
        </w:rPr>
        <w:t>форс-мажорні обставини</w:t>
      </w:r>
      <w:r w:rsidRPr="004D27D9">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7A6B4D4C" w14:textId="77777777" w:rsidR="000503C3" w:rsidRPr="004D27D9" w:rsidRDefault="000503C3" w:rsidP="00F34525">
      <w:pPr>
        <w:tabs>
          <w:tab w:val="left" w:pos="1134"/>
        </w:tabs>
        <w:suppressAutoHyphens/>
        <w:ind w:firstLine="397"/>
        <w:jc w:val="both"/>
      </w:pPr>
      <w:r w:rsidRPr="004D27D9">
        <w:t>12.4. 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01815D1E" w14:textId="77777777" w:rsidR="000503C3" w:rsidRPr="004D27D9" w:rsidRDefault="000503C3" w:rsidP="00F34525">
      <w:pPr>
        <w:tabs>
          <w:tab w:val="left" w:pos="1134"/>
        </w:tabs>
        <w:suppressAutoHyphens/>
        <w:ind w:firstLine="397"/>
        <w:jc w:val="both"/>
      </w:pPr>
      <w:r w:rsidRPr="004D27D9">
        <w:t xml:space="preserve">12.5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5ADDE8CA" w14:textId="77777777" w:rsidR="000503C3" w:rsidRPr="004D27D9" w:rsidRDefault="000503C3" w:rsidP="00F34525">
      <w:pPr>
        <w:tabs>
          <w:tab w:val="left" w:pos="1134"/>
        </w:tabs>
        <w:suppressAutoHyphens/>
        <w:ind w:firstLine="397"/>
        <w:jc w:val="both"/>
      </w:pPr>
      <w:r w:rsidRPr="004D27D9">
        <w:t xml:space="preserve">12.6. У разі якщо форс-мажорні </w:t>
      </w:r>
      <w:r w:rsidR="00F34525" w:rsidRPr="004D27D9">
        <w:t>обставини тривають більше ніж 30 (тридцять</w:t>
      </w:r>
      <w:r w:rsidRPr="004D27D9">
        <w:t>) днів, кожна із Сторін має право виступити з ініціативою про розірвання Договору.</w:t>
      </w:r>
    </w:p>
    <w:p w14:paraId="0E3883A0" w14:textId="77777777" w:rsidR="00CA158F" w:rsidRPr="004D27D9" w:rsidRDefault="00CA158F" w:rsidP="00F34525">
      <w:pPr>
        <w:tabs>
          <w:tab w:val="left" w:pos="1134"/>
        </w:tabs>
        <w:suppressAutoHyphens/>
        <w:ind w:firstLine="397"/>
        <w:jc w:val="both"/>
      </w:pPr>
    </w:p>
    <w:p w14:paraId="291E41D5" w14:textId="77777777" w:rsidR="000503C3" w:rsidRPr="004D27D9" w:rsidRDefault="000503C3" w:rsidP="000503C3">
      <w:pPr>
        <w:numPr>
          <w:ilvl w:val="0"/>
          <w:numId w:val="2"/>
        </w:numPr>
        <w:tabs>
          <w:tab w:val="left" w:pos="1134"/>
        </w:tabs>
        <w:suppressAutoHyphens/>
        <w:ind w:left="0" w:firstLine="709"/>
        <w:jc w:val="center"/>
        <w:rPr>
          <w:b/>
          <w:bCs/>
        </w:rPr>
      </w:pPr>
      <w:r w:rsidRPr="004D27D9">
        <w:rPr>
          <w:b/>
          <w:bCs/>
        </w:rPr>
        <w:t>Інформація з обмеженим доступом</w:t>
      </w:r>
    </w:p>
    <w:p w14:paraId="08D03E68" w14:textId="77777777" w:rsidR="000503C3" w:rsidRPr="004D27D9" w:rsidRDefault="000503C3" w:rsidP="00F34525">
      <w:pPr>
        <w:numPr>
          <w:ilvl w:val="1"/>
          <w:numId w:val="3"/>
        </w:numPr>
        <w:tabs>
          <w:tab w:val="left" w:pos="1134"/>
        </w:tabs>
        <w:suppressAutoHyphens/>
        <w:ind w:left="0" w:firstLine="397"/>
        <w:jc w:val="both"/>
        <w:rPr>
          <w:bCs/>
        </w:rPr>
      </w:pPr>
      <w:r w:rsidRPr="004D27D9">
        <w:rPr>
          <w:bCs/>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чинного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14:paraId="37F6CDD6" w14:textId="77777777" w:rsidR="000503C3" w:rsidRPr="004D27D9" w:rsidRDefault="000503C3" w:rsidP="00F34525">
      <w:pPr>
        <w:numPr>
          <w:ilvl w:val="1"/>
          <w:numId w:val="3"/>
        </w:numPr>
        <w:tabs>
          <w:tab w:val="left" w:pos="1134"/>
        </w:tabs>
        <w:suppressAutoHyphens/>
        <w:ind w:left="0" w:firstLine="397"/>
        <w:jc w:val="both"/>
        <w:rPr>
          <w:bCs/>
        </w:rPr>
      </w:pPr>
      <w:r w:rsidRPr="004D27D9">
        <w:rPr>
          <w:bCs/>
        </w:rPr>
        <w:t xml:space="preserve">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чинного законодавства України надає на запит уповноваженого суб’єкту або виконання рішення суду. У разі </w:t>
      </w:r>
      <w:r w:rsidRPr="004D27D9">
        <w:rPr>
          <w:bCs/>
        </w:rPr>
        <w:lastRenderedPageBreak/>
        <w:t>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w:t>
      </w:r>
      <w:r w:rsidR="00F34525" w:rsidRPr="004D27D9">
        <w:rPr>
          <w:bCs/>
        </w:rPr>
        <w:t xml:space="preserve"> </w:t>
      </w:r>
      <w:r w:rsidRPr="004D27D9">
        <w:rPr>
          <w:bCs/>
        </w:rPr>
        <w:t>3 (трьох) робочих днів від дня задоволення запиту або виконання рішення суду.</w:t>
      </w:r>
    </w:p>
    <w:p w14:paraId="12434B1C" w14:textId="77777777" w:rsidR="000503C3" w:rsidRPr="004D27D9" w:rsidRDefault="000503C3" w:rsidP="00F34525">
      <w:pPr>
        <w:numPr>
          <w:ilvl w:val="1"/>
          <w:numId w:val="3"/>
        </w:numPr>
        <w:tabs>
          <w:tab w:val="left" w:pos="1134"/>
        </w:tabs>
        <w:suppressAutoHyphens/>
        <w:ind w:left="0" w:firstLine="397"/>
        <w:jc w:val="both"/>
        <w:rPr>
          <w:bCs/>
        </w:rPr>
      </w:pPr>
      <w:r w:rsidRPr="004D27D9">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3AA525C6" w14:textId="77777777" w:rsidR="000503C3" w:rsidRPr="004D27D9" w:rsidRDefault="000503C3" w:rsidP="00F34525">
      <w:pPr>
        <w:numPr>
          <w:ilvl w:val="1"/>
          <w:numId w:val="3"/>
        </w:numPr>
        <w:tabs>
          <w:tab w:val="left" w:pos="1134"/>
        </w:tabs>
        <w:suppressAutoHyphens/>
        <w:ind w:left="0" w:firstLine="397"/>
        <w:jc w:val="both"/>
        <w:rPr>
          <w:bCs/>
        </w:rPr>
      </w:pPr>
      <w:r w:rsidRPr="004D27D9">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6CA6E409" w14:textId="77777777" w:rsidR="000503C3" w:rsidRPr="004D27D9" w:rsidRDefault="000503C3" w:rsidP="000503C3">
      <w:pPr>
        <w:tabs>
          <w:tab w:val="left" w:pos="1134"/>
        </w:tabs>
        <w:suppressAutoHyphens/>
        <w:ind w:firstLine="567"/>
        <w:jc w:val="both"/>
        <w:rPr>
          <w:bCs/>
        </w:rPr>
      </w:pPr>
    </w:p>
    <w:p w14:paraId="59871592" w14:textId="77777777" w:rsidR="000503C3" w:rsidRPr="004D27D9" w:rsidRDefault="000503C3" w:rsidP="000503C3">
      <w:pPr>
        <w:suppressAutoHyphens/>
        <w:jc w:val="center"/>
        <w:rPr>
          <w:b/>
          <w:bCs/>
        </w:rPr>
      </w:pPr>
      <w:r w:rsidRPr="004D27D9">
        <w:rPr>
          <w:b/>
          <w:bCs/>
        </w:rPr>
        <w:t>14. Антикорупційне застереження</w:t>
      </w:r>
    </w:p>
    <w:p w14:paraId="2E5355E3" w14:textId="77777777" w:rsidR="000503C3" w:rsidRPr="004D27D9" w:rsidRDefault="000503C3" w:rsidP="00F34525">
      <w:pPr>
        <w:pStyle w:val="1"/>
        <w:numPr>
          <w:ilvl w:val="0"/>
          <w:numId w:val="3"/>
        </w:numPr>
        <w:tabs>
          <w:tab w:val="left" w:pos="1134"/>
        </w:tabs>
        <w:suppressAutoHyphens/>
        <w:ind w:left="0" w:firstLine="397"/>
        <w:jc w:val="both"/>
        <w:rPr>
          <w:color w:val="000000"/>
          <w:lang w:val="uk-UA"/>
        </w:rPr>
      </w:pPr>
      <w:r w:rsidRPr="004D27D9">
        <w:rPr>
          <w:color w:val="000000"/>
          <w:lang w:val="uk-UA"/>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4E12A2C1" w14:textId="77777777" w:rsidR="000503C3" w:rsidRPr="004D27D9" w:rsidRDefault="000503C3" w:rsidP="00F34525">
      <w:pPr>
        <w:numPr>
          <w:ilvl w:val="1"/>
          <w:numId w:val="4"/>
        </w:numPr>
        <w:tabs>
          <w:tab w:val="left" w:pos="1134"/>
        </w:tabs>
        <w:suppressAutoHyphens/>
        <w:ind w:left="0" w:firstLine="397"/>
        <w:jc w:val="both"/>
        <w:rPr>
          <w:color w:val="000000"/>
        </w:rPr>
      </w:pPr>
      <w:r w:rsidRPr="004D27D9">
        <w:rPr>
          <w:color w:val="000000"/>
        </w:rPr>
        <w:t xml:space="preserve">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w:t>
      </w:r>
      <w:proofErr w:type="spellStart"/>
      <w:r w:rsidRPr="004D27D9">
        <w:rPr>
          <w:color w:val="000000"/>
        </w:rPr>
        <w:t>та\або</w:t>
      </w:r>
      <w:proofErr w:type="spellEnd"/>
      <w:r w:rsidRPr="004D27D9">
        <w:rPr>
          <w:color w:val="000000"/>
        </w:rPr>
        <w:t xml:space="preserve">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3BFAB648" w14:textId="77777777" w:rsidR="000503C3" w:rsidRPr="004D27D9" w:rsidRDefault="000503C3" w:rsidP="00F34525">
      <w:pPr>
        <w:numPr>
          <w:ilvl w:val="1"/>
          <w:numId w:val="4"/>
        </w:numPr>
        <w:tabs>
          <w:tab w:val="left" w:pos="1134"/>
        </w:tabs>
        <w:suppressAutoHyphens/>
        <w:ind w:left="0" w:firstLine="397"/>
        <w:jc w:val="both"/>
        <w:rPr>
          <w:color w:val="000000"/>
        </w:rPr>
      </w:pPr>
      <w:r w:rsidRPr="004D27D9">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1C2FBEC7" w14:textId="77777777" w:rsidR="000503C3" w:rsidRPr="004D27D9" w:rsidRDefault="000503C3" w:rsidP="00F34525">
      <w:pPr>
        <w:numPr>
          <w:ilvl w:val="1"/>
          <w:numId w:val="4"/>
        </w:numPr>
        <w:tabs>
          <w:tab w:val="left" w:pos="1134"/>
        </w:tabs>
        <w:suppressAutoHyphens/>
        <w:ind w:left="0" w:firstLine="397"/>
        <w:jc w:val="both"/>
        <w:rPr>
          <w:color w:val="000000"/>
        </w:rPr>
      </w:pPr>
      <w:r w:rsidRPr="004D27D9">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6BFA57CA" w14:textId="77777777" w:rsidR="000503C3" w:rsidRPr="004D27D9" w:rsidRDefault="000503C3" w:rsidP="00F34525">
      <w:pPr>
        <w:numPr>
          <w:ilvl w:val="1"/>
          <w:numId w:val="4"/>
        </w:numPr>
        <w:tabs>
          <w:tab w:val="left" w:pos="1134"/>
        </w:tabs>
        <w:suppressAutoHyphens/>
        <w:ind w:left="0" w:firstLine="397"/>
        <w:jc w:val="both"/>
        <w:rPr>
          <w:color w:val="000000"/>
        </w:rPr>
      </w:pPr>
      <w:r w:rsidRPr="004D27D9">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14:paraId="7E06C502" w14:textId="77777777" w:rsidR="000503C3" w:rsidRPr="004D27D9" w:rsidRDefault="000503C3" w:rsidP="000503C3">
      <w:pPr>
        <w:ind w:firstLine="709"/>
        <w:jc w:val="center"/>
        <w:rPr>
          <w:b/>
        </w:rPr>
      </w:pPr>
    </w:p>
    <w:p w14:paraId="64C0DBD4" w14:textId="77777777" w:rsidR="000503C3" w:rsidRPr="004D27D9" w:rsidRDefault="000503C3" w:rsidP="000503C3">
      <w:pPr>
        <w:jc w:val="center"/>
        <w:rPr>
          <w:b/>
        </w:rPr>
      </w:pPr>
      <w:r w:rsidRPr="004D27D9">
        <w:rPr>
          <w:b/>
        </w:rPr>
        <w:t xml:space="preserve">15. Строк дії Договору та інші умови </w:t>
      </w:r>
    </w:p>
    <w:p w14:paraId="55BE48D4" w14:textId="044B197F" w:rsidR="00FA4348" w:rsidRPr="004D27D9" w:rsidRDefault="000503C3" w:rsidP="00074398">
      <w:pPr>
        <w:ind w:firstLine="397"/>
        <w:jc w:val="both"/>
      </w:pPr>
      <w:r w:rsidRPr="004D27D9">
        <w:rPr>
          <w:rFonts w:eastAsia="Calibri"/>
          <w:lang w:eastAsia="en-US"/>
        </w:rPr>
        <w:t xml:space="preserve">15.1. </w:t>
      </w:r>
      <w:r w:rsidR="00FA4348" w:rsidRPr="004D27D9">
        <w:t xml:space="preserve">Цей Договір набирає чинності з дати підписання та діє до </w:t>
      </w:r>
      <w:r w:rsidR="00390BFF" w:rsidRPr="004D27D9">
        <w:t>_________________________</w:t>
      </w:r>
      <w:r w:rsidR="00FA4348" w:rsidRPr="004D27D9">
        <w:t>, а в частині розрахунків – до повного виконання Сторонами своїх обов’язків за цим Договором.</w:t>
      </w:r>
    </w:p>
    <w:p w14:paraId="7FFCCDAB" w14:textId="77777777" w:rsidR="000503C3" w:rsidRPr="004D27D9" w:rsidRDefault="000503C3" w:rsidP="00F34525">
      <w:pPr>
        <w:tabs>
          <w:tab w:val="left" w:pos="1134"/>
        </w:tabs>
        <w:suppressAutoHyphens/>
        <w:ind w:firstLine="397"/>
        <w:jc w:val="both"/>
        <w:rPr>
          <w:bCs/>
          <w:color w:val="000000"/>
        </w:rPr>
      </w:pPr>
      <w:r w:rsidRPr="004D27D9">
        <w:rPr>
          <w:bCs/>
        </w:rPr>
        <w:t xml:space="preserve">15.2. Договір укладений українською мовою у 2 (двох) примірниках, що мають ідентичний зміст і однакову юридичну силу, по </w:t>
      </w:r>
      <w:r w:rsidRPr="004D27D9">
        <w:rPr>
          <w:bCs/>
          <w:color w:val="000000"/>
        </w:rPr>
        <w:t>1 (одному) примірнику Договору для кожної Сторони.</w:t>
      </w:r>
    </w:p>
    <w:p w14:paraId="206B2577" w14:textId="64A9E299" w:rsidR="000503C3" w:rsidRPr="004D27D9" w:rsidRDefault="000503C3" w:rsidP="00F34525">
      <w:pPr>
        <w:tabs>
          <w:tab w:val="left" w:pos="1134"/>
        </w:tabs>
        <w:suppressAutoHyphens/>
        <w:ind w:firstLine="397"/>
        <w:jc w:val="both"/>
        <w:rPr>
          <w:bCs/>
          <w:color w:val="000000"/>
        </w:rPr>
      </w:pPr>
      <w:r w:rsidRPr="004D27D9">
        <w:rPr>
          <w:bCs/>
          <w:color w:val="000000"/>
        </w:rPr>
        <w:t xml:space="preserve">15.3. </w:t>
      </w:r>
      <w:r w:rsidR="005C7665" w:rsidRPr="004D27D9">
        <w:rPr>
          <w:bCs/>
          <w:color w:val="000000"/>
        </w:rPr>
        <w:t xml:space="preserve">Сторони відповідають </w:t>
      </w:r>
      <w:r w:rsidRPr="004D27D9">
        <w:rPr>
          <w:bCs/>
          <w:color w:val="000000"/>
        </w:rPr>
        <w:t xml:space="preserve">за правильність вказаних нею у Договорі реквізитів та </w:t>
      </w:r>
      <w:r w:rsidR="005C7665" w:rsidRPr="004D27D9">
        <w:rPr>
          <w:bCs/>
          <w:color w:val="000000"/>
        </w:rPr>
        <w:t xml:space="preserve">зобов'язуються </w:t>
      </w:r>
      <w:r w:rsidRPr="004D27D9">
        <w:rPr>
          <w:bCs/>
          <w:color w:val="000000"/>
        </w:rPr>
        <w:t>своєчасно у письмовій формі повідомляти іншу Сторону про їх зміну</w:t>
      </w:r>
      <w:r w:rsidR="005C7665" w:rsidRPr="004D27D9">
        <w:rPr>
          <w:bCs/>
          <w:color w:val="000000"/>
        </w:rPr>
        <w:t xml:space="preserve"> протягом 10 календарних днів з моменту настання такої зміни</w:t>
      </w:r>
      <w:r w:rsidRPr="004D27D9">
        <w:rPr>
          <w:bCs/>
          <w:color w:val="000000"/>
        </w:rPr>
        <w:t>, а у разі неповідомлення – несе ризик настання пов'язаних із цим несприятливих наслідків.</w:t>
      </w:r>
    </w:p>
    <w:p w14:paraId="498901F3" w14:textId="77777777" w:rsidR="000503C3" w:rsidRPr="004D27D9" w:rsidRDefault="000503C3" w:rsidP="00F34525">
      <w:pPr>
        <w:tabs>
          <w:tab w:val="left" w:pos="1134"/>
        </w:tabs>
        <w:suppressAutoHyphens/>
        <w:ind w:firstLine="397"/>
        <w:jc w:val="both"/>
        <w:rPr>
          <w:bCs/>
          <w:color w:val="000000"/>
        </w:rPr>
      </w:pPr>
      <w:r w:rsidRPr="004D27D9">
        <w:rPr>
          <w:bCs/>
          <w:color w:val="000000"/>
        </w:rPr>
        <w:t>15.</w:t>
      </w:r>
      <w:r w:rsidR="00074398" w:rsidRPr="004D27D9">
        <w:rPr>
          <w:bCs/>
          <w:color w:val="000000"/>
        </w:rPr>
        <w:t>4</w:t>
      </w:r>
      <w:r w:rsidRPr="004D27D9">
        <w:rPr>
          <w:bCs/>
          <w:color w:val="000000"/>
        </w:rPr>
        <w:t>. 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281C9834" w14:textId="77777777" w:rsidR="000503C3" w:rsidRPr="004D27D9" w:rsidRDefault="000503C3" w:rsidP="00F34525">
      <w:pPr>
        <w:tabs>
          <w:tab w:val="left" w:pos="1134"/>
        </w:tabs>
        <w:suppressAutoHyphens/>
        <w:ind w:firstLine="397"/>
        <w:jc w:val="both"/>
        <w:rPr>
          <w:bCs/>
          <w:color w:val="000000"/>
        </w:rPr>
      </w:pPr>
      <w:r w:rsidRPr="004D27D9">
        <w:rPr>
          <w:bCs/>
          <w:color w:val="000000"/>
        </w:rPr>
        <w:lastRenderedPageBreak/>
        <w:t>15.</w:t>
      </w:r>
      <w:r w:rsidR="00074398" w:rsidRPr="004D27D9">
        <w:rPr>
          <w:bCs/>
          <w:color w:val="000000"/>
        </w:rPr>
        <w:t>5</w:t>
      </w:r>
      <w:r w:rsidRPr="004D27D9">
        <w:rPr>
          <w:bCs/>
          <w:color w:val="000000"/>
        </w:rPr>
        <w:t>. Недійсність окремого положення Договору з підстав, передбачених чинним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чинним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6C07BCF5" w14:textId="77777777" w:rsidR="000503C3" w:rsidRPr="004D27D9" w:rsidRDefault="000503C3" w:rsidP="00F34525">
      <w:pPr>
        <w:tabs>
          <w:tab w:val="left" w:pos="1134"/>
        </w:tabs>
        <w:suppressAutoHyphens/>
        <w:ind w:firstLine="397"/>
        <w:jc w:val="both"/>
        <w:rPr>
          <w:bCs/>
          <w:color w:val="000000"/>
        </w:rPr>
      </w:pPr>
      <w:r w:rsidRPr="004D27D9">
        <w:rPr>
          <w:color w:val="000000"/>
        </w:rPr>
        <w:t>15.</w:t>
      </w:r>
      <w:r w:rsidR="00074398" w:rsidRPr="004D27D9">
        <w:rPr>
          <w:color w:val="000000"/>
        </w:rPr>
        <w:t>6</w:t>
      </w:r>
      <w:r w:rsidRPr="004D27D9">
        <w:rPr>
          <w:color w:val="000000"/>
        </w:rPr>
        <w:t>. У випадках, не передбачених Договором, Сторони керуються чинним законодавством України.</w:t>
      </w:r>
    </w:p>
    <w:p w14:paraId="4E3A2009" w14:textId="77777777" w:rsidR="006B0DD3" w:rsidRPr="004D27D9" w:rsidRDefault="000503C3" w:rsidP="00F34525">
      <w:pPr>
        <w:tabs>
          <w:tab w:val="left" w:pos="1134"/>
        </w:tabs>
        <w:suppressAutoHyphens/>
        <w:ind w:firstLine="397"/>
        <w:jc w:val="both"/>
        <w:rPr>
          <w:bCs/>
          <w:color w:val="000000"/>
        </w:rPr>
      </w:pPr>
      <w:r w:rsidRPr="004D27D9">
        <w:rPr>
          <w:bCs/>
          <w:color w:val="000000"/>
        </w:rPr>
        <w:t>15.</w:t>
      </w:r>
      <w:r w:rsidR="00074398" w:rsidRPr="004D27D9">
        <w:rPr>
          <w:bCs/>
          <w:color w:val="000000"/>
        </w:rPr>
        <w:t>7</w:t>
      </w:r>
      <w:r w:rsidRPr="004D27D9">
        <w:rPr>
          <w:bCs/>
          <w:color w:val="000000"/>
        </w:rPr>
        <w:t>. Зміни до Договору можуть бути внесені лише за домовленістю Сторін, що оформлюється додатковою угодою до Договору</w:t>
      </w:r>
      <w:r w:rsidR="006B0DD3" w:rsidRPr="004D27D9">
        <w:rPr>
          <w:bCs/>
          <w:color w:val="000000"/>
        </w:rPr>
        <w:t xml:space="preserve"> (</w:t>
      </w:r>
      <w:r w:rsidRPr="004D27D9">
        <w:rPr>
          <w:bCs/>
          <w:color w:val="000000"/>
        </w:rPr>
        <w:t>за виключенням випадків, передбачених Договором</w:t>
      </w:r>
      <w:r w:rsidR="006B0DD3" w:rsidRPr="004D27D9">
        <w:rPr>
          <w:bCs/>
          <w:color w:val="000000"/>
        </w:rPr>
        <w:t>) у наступному порядку:</w:t>
      </w:r>
    </w:p>
    <w:p w14:paraId="76C81BC0" w14:textId="1BCA4603" w:rsidR="006B0DD3" w:rsidRPr="004D27D9" w:rsidRDefault="006B0DD3" w:rsidP="00F34525">
      <w:pPr>
        <w:tabs>
          <w:tab w:val="left" w:pos="1134"/>
        </w:tabs>
        <w:suppressAutoHyphens/>
        <w:ind w:firstLine="397"/>
        <w:jc w:val="both"/>
        <w:rPr>
          <w:bCs/>
          <w:color w:val="000000"/>
        </w:rPr>
      </w:pPr>
      <w:r w:rsidRPr="004D27D9">
        <w:rPr>
          <w:bCs/>
          <w:color w:val="000000"/>
        </w:rPr>
        <w:t xml:space="preserve">1) сторона, що ініціює внесення змін, направляє другій стороні </w:t>
      </w:r>
      <w:r w:rsidR="00296D44" w:rsidRPr="004D27D9">
        <w:rPr>
          <w:bCs/>
          <w:color w:val="000000"/>
        </w:rPr>
        <w:t>повідомлення про зміну та додаткову угоду на електронну пошту, зазначену Сторонами у Договорі</w:t>
      </w:r>
      <w:r w:rsidRPr="004D27D9">
        <w:rPr>
          <w:bCs/>
          <w:color w:val="000000"/>
        </w:rPr>
        <w:t>;</w:t>
      </w:r>
    </w:p>
    <w:p w14:paraId="1CF1B256" w14:textId="0AC784CF" w:rsidR="00D44512" w:rsidRPr="004D27D9" w:rsidRDefault="006B0DD3" w:rsidP="00F34525">
      <w:pPr>
        <w:tabs>
          <w:tab w:val="left" w:pos="1134"/>
        </w:tabs>
        <w:suppressAutoHyphens/>
        <w:ind w:firstLine="397"/>
        <w:jc w:val="both"/>
        <w:rPr>
          <w:bCs/>
          <w:color w:val="000000"/>
        </w:rPr>
      </w:pPr>
      <w:r w:rsidRPr="004D27D9">
        <w:rPr>
          <w:bCs/>
          <w:color w:val="000000"/>
        </w:rPr>
        <w:t>2) сторона, яка отримала додаткову угоду, протягом 5 (п’яти)</w:t>
      </w:r>
      <w:r w:rsidR="00B87EFC" w:rsidRPr="004D27D9">
        <w:rPr>
          <w:bCs/>
          <w:color w:val="000000"/>
        </w:rPr>
        <w:t xml:space="preserve"> календарних </w:t>
      </w:r>
      <w:r w:rsidRPr="004D27D9">
        <w:rPr>
          <w:bCs/>
          <w:color w:val="000000"/>
        </w:rPr>
        <w:t xml:space="preserve">днів </w:t>
      </w:r>
      <w:r w:rsidR="00B87EFC" w:rsidRPr="004D27D9">
        <w:rPr>
          <w:bCs/>
          <w:color w:val="000000"/>
        </w:rPr>
        <w:t xml:space="preserve">від дати отримання </w:t>
      </w:r>
      <w:r w:rsidRPr="004D27D9">
        <w:rPr>
          <w:bCs/>
          <w:color w:val="000000"/>
        </w:rPr>
        <w:t xml:space="preserve">розглядає та підписує </w:t>
      </w:r>
      <w:r w:rsidR="00B87EFC" w:rsidRPr="004D27D9">
        <w:rPr>
          <w:bCs/>
          <w:color w:val="000000"/>
        </w:rPr>
        <w:t>додаткову угоду, або надає обґрунтовану відповідь</w:t>
      </w:r>
      <w:r w:rsidR="000503C3" w:rsidRPr="004D27D9">
        <w:rPr>
          <w:bCs/>
          <w:color w:val="000000"/>
        </w:rPr>
        <w:t>.</w:t>
      </w:r>
    </w:p>
    <w:p w14:paraId="27DC8935" w14:textId="6BB01F1B" w:rsidR="000503C3" w:rsidRPr="004D27D9" w:rsidRDefault="000503C3" w:rsidP="00074398">
      <w:pPr>
        <w:tabs>
          <w:tab w:val="left" w:pos="1134"/>
        </w:tabs>
        <w:suppressAutoHyphens/>
        <w:ind w:firstLine="397"/>
        <w:jc w:val="both"/>
        <w:rPr>
          <w:bCs/>
          <w:color w:val="000000"/>
        </w:rPr>
      </w:pPr>
      <w:r w:rsidRPr="004D27D9">
        <w:rPr>
          <w:bCs/>
          <w:color w:val="000000"/>
        </w:rPr>
        <w:t>15.</w:t>
      </w:r>
      <w:r w:rsidR="00074398" w:rsidRPr="004D27D9">
        <w:rPr>
          <w:bCs/>
          <w:color w:val="000000"/>
        </w:rPr>
        <w:t>8</w:t>
      </w:r>
      <w:r w:rsidRPr="004D27D9">
        <w:rPr>
          <w:bCs/>
          <w:color w:val="000000"/>
        </w:rPr>
        <w:t xml:space="preserve">. </w:t>
      </w:r>
      <w:r w:rsidR="00C443DF" w:rsidRPr="004D27D9">
        <w:rPr>
          <w:bCs/>
          <w:color w:val="000000"/>
        </w:rPr>
        <w:t xml:space="preserve">Істотними умовами цього Договору є предмет (найменування, кількість, якість), ціна (порядок визначення ціни) та строк дії Договору. Інші умови цього Договору не є істотними та можуть змінюватися та/або доповнюватись відповідно до норм Господарського та Цивільного кодексів, за згодою Сторін шляхом укладання додаткової угоди до Договору. </w:t>
      </w:r>
      <w:r w:rsidRPr="004D27D9">
        <w:rPr>
          <w:bCs/>
          <w:color w:val="000000"/>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14:paraId="52888D18" w14:textId="559850BD" w:rsidR="00074398" w:rsidRPr="004D27D9" w:rsidRDefault="000503C3" w:rsidP="003B372A">
      <w:pPr>
        <w:pStyle w:val="st2"/>
        <w:spacing w:after="0"/>
        <w:ind w:firstLine="397"/>
        <w:rPr>
          <w:rStyle w:val="st42"/>
        </w:rPr>
      </w:pPr>
      <w:r w:rsidRPr="004D27D9">
        <w:rPr>
          <w:rFonts w:ascii="Times New Roman" w:hAnsi="Times New Roman" w:cs="Times New Roman"/>
          <w:bCs/>
          <w:color w:val="000000"/>
        </w:rPr>
        <w:t>15.</w:t>
      </w:r>
      <w:r w:rsidR="00074398" w:rsidRPr="004D27D9">
        <w:rPr>
          <w:rFonts w:ascii="Times New Roman" w:hAnsi="Times New Roman" w:cs="Times New Roman"/>
          <w:bCs/>
          <w:color w:val="000000"/>
          <w:lang w:val="uk-UA"/>
        </w:rPr>
        <w:t>9</w:t>
      </w:r>
      <w:r w:rsidRPr="004D27D9">
        <w:rPr>
          <w:rFonts w:ascii="Times New Roman" w:hAnsi="Times New Roman" w:cs="Times New Roman"/>
          <w:bCs/>
          <w:color w:val="000000"/>
        </w:rPr>
        <w:t xml:space="preserve">. </w:t>
      </w:r>
      <w:r w:rsidR="003B372A" w:rsidRPr="004D27D9">
        <w:rPr>
          <w:rFonts w:ascii="Times New Roman" w:hAnsi="Times New Roman" w:cs="Times New Roman"/>
          <w:lang w:val="uk-UA"/>
        </w:rPr>
        <w:t>Постачальник має повідомити про зміну будь-яких умов Договору Споживача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5B99BF90" w14:textId="77777777" w:rsidR="003B372A" w:rsidRPr="004D27D9" w:rsidRDefault="003B372A" w:rsidP="003B372A">
      <w:pPr>
        <w:ind w:firstLine="397"/>
        <w:jc w:val="both"/>
      </w:pPr>
      <w:r w:rsidRPr="004D27D9">
        <w:t>15.10. Постачальник має право розірвати цей Договір достроково</w:t>
      </w:r>
      <w:r w:rsidR="000024DD" w:rsidRPr="004D27D9">
        <w:t xml:space="preserve">, в односторонньому порядку, </w:t>
      </w:r>
      <w:r w:rsidRPr="004D27D9">
        <w:t xml:space="preserve"> повідомивши Споживача про це за 20 днів до очікуваної дати розірвання, у випадках якщо:</w:t>
      </w:r>
    </w:p>
    <w:p w14:paraId="3456DC18" w14:textId="77777777" w:rsidR="003B372A" w:rsidRPr="004D27D9" w:rsidRDefault="003B372A" w:rsidP="003B372A">
      <w:pPr>
        <w:ind w:firstLine="397"/>
        <w:jc w:val="both"/>
      </w:pPr>
      <w:r w:rsidRPr="004D27D9">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34643F6" w14:textId="7ABB4E55" w:rsidR="003B372A" w:rsidRPr="004D27D9" w:rsidRDefault="003B372A" w:rsidP="003B372A">
      <w:pPr>
        <w:ind w:firstLine="397"/>
        <w:jc w:val="both"/>
      </w:pPr>
      <w:r w:rsidRPr="004D27D9">
        <w:t>2) Споживачем не узгоджена пропозиція Постачальника щодо зміни ціни Договору або зміни умов постачання електричної енергії</w:t>
      </w:r>
      <w:r w:rsidR="00D44512" w:rsidRPr="004D27D9">
        <w:t xml:space="preserve"> у</w:t>
      </w:r>
      <w:r w:rsidR="00EC741F" w:rsidRPr="004D27D9">
        <w:t xml:space="preserve"> встановлений договором строк</w:t>
      </w:r>
      <w:r w:rsidR="00D44512" w:rsidRPr="004D27D9">
        <w:t>.</w:t>
      </w:r>
    </w:p>
    <w:p w14:paraId="39A9F388" w14:textId="77777777" w:rsidR="003B372A" w:rsidRPr="004D27D9" w:rsidRDefault="003B372A" w:rsidP="003B372A">
      <w:pPr>
        <w:ind w:firstLine="397"/>
        <w:jc w:val="both"/>
      </w:pPr>
      <w:r w:rsidRPr="004D27D9">
        <w:rPr>
          <w:rStyle w:val="st42"/>
        </w:rPr>
        <w:t xml:space="preserve">15.11. </w:t>
      </w:r>
      <w:r w:rsidRPr="004D27D9">
        <w:t>Дія цього Договору також припиняється у наступних випадках:</w:t>
      </w:r>
    </w:p>
    <w:p w14:paraId="47F086F8" w14:textId="77777777" w:rsidR="003B372A" w:rsidRPr="004D27D9" w:rsidRDefault="003B372A" w:rsidP="003B372A">
      <w:pPr>
        <w:ind w:firstLine="397"/>
        <w:jc w:val="both"/>
      </w:pPr>
      <w:r w:rsidRPr="004D27D9">
        <w:rPr>
          <w:i/>
        </w:rPr>
        <w:t xml:space="preserve">- </w:t>
      </w:r>
      <w:r w:rsidRPr="004D27D9">
        <w:t>анулювання Постачальнику ліцензії на постачання;</w:t>
      </w:r>
    </w:p>
    <w:p w14:paraId="7176AB69" w14:textId="77777777" w:rsidR="003B372A" w:rsidRPr="004D27D9" w:rsidRDefault="003B372A" w:rsidP="003B372A">
      <w:pPr>
        <w:ind w:firstLine="397"/>
        <w:jc w:val="both"/>
      </w:pPr>
      <w:r w:rsidRPr="004D27D9">
        <w:t>- банкрутства або припинення господарської діяльності Постачальником;</w:t>
      </w:r>
    </w:p>
    <w:p w14:paraId="709ADABF" w14:textId="77777777" w:rsidR="003B372A" w:rsidRPr="004D27D9" w:rsidRDefault="003B372A" w:rsidP="003B372A">
      <w:pPr>
        <w:ind w:firstLine="397"/>
        <w:jc w:val="both"/>
      </w:pPr>
      <w:r w:rsidRPr="004D27D9">
        <w:t>- у разі зміни власника об'єкта Споживача;</w:t>
      </w:r>
    </w:p>
    <w:p w14:paraId="7FC6B81C" w14:textId="77777777" w:rsidR="003B372A" w:rsidRPr="004D27D9" w:rsidRDefault="003B372A" w:rsidP="003B372A">
      <w:pPr>
        <w:ind w:firstLine="397"/>
        <w:jc w:val="both"/>
      </w:pPr>
      <w:r w:rsidRPr="004D27D9">
        <w:t xml:space="preserve">- у разі зміни </w:t>
      </w:r>
      <w:proofErr w:type="spellStart"/>
      <w:r w:rsidRPr="004D27D9">
        <w:t>електропостачальника</w:t>
      </w:r>
      <w:proofErr w:type="spellEnd"/>
      <w:r w:rsidRPr="004D27D9">
        <w:t>.</w:t>
      </w:r>
    </w:p>
    <w:p w14:paraId="05920B94" w14:textId="77777777" w:rsidR="000503C3" w:rsidRPr="004D27D9" w:rsidRDefault="000503C3" w:rsidP="003B372A">
      <w:pPr>
        <w:tabs>
          <w:tab w:val="left" w:pos="1134"/>
        </w:tabs>
        <w:suppressAutoHyphens/>
        <w:ind w:firstLine="397"/>
        <w:jc w:val="both"/>
        <w:rPr>
          <w:bCs/>
          <w:color w:val="000000"/>
        </w:rPr>
      </w:pPr>
      <w:r w:rsidRPr="004D27D9">
        <w:rPr>
          <w:bCs/>
          <w:color w:val="000000"/>
        </w:rPr>
        <w:t>15.1</w:t>
      </w:r>
      <w:r w:rsidR="003B372A" w:rsidRPr="004D27D9">
        <w:rPr>
          <w:bCs/>
          <w:color w:val="000000"/>
        </w:rPr>
        <w:t>2</w:t>
      </w:r>
      <w:r w:rsidRPr="004D27D9">
        <w:rPr>
          <w:bCs/>
          <w:color w:val="000000"/>
        </w:rPr>
        <w:t xml:space="preserve">. 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14:paraId="4ED2D48D" w14:textId="39477023" w:rsidR="000503C3" w:rsidRPr="004D27D9" w:rsidRDefault="000503C3" w:rsidP="003B372A">
      <w:pPr>
        <w:tabs>
          <w:tab w:val="left" w:pos="1134"/>
        </w:tabs>
        <w:suppressAutoHyphens/>
        <w:ind w:firstLine="397"/>
        <w:jc w:val="both"/>
        <w:rPr>
          <w:bCs/>
          <w:color w:val="000000"/>
        </w:rPr>
      </w:pPr>
      <w:r w:rsidRPr="004D27D9">
        <w:rPr>
          <w:bCs/>
          <w:color w:val="000000"/>
        </w:rPr>
        <w:t>15.1</w:t>
      </w:r>
      <w:r w:rsidR="003B372A" w:rsidRPr="004D27D9">
        <w:rPr>
          <w:bCs/>
          <w:color w:val="000000"/>
        </w:rPr>
        <w:t>3</w:t>
      </w:r>
      <w:r w:rsidRPr="004D27D9">
        <w:rPr>
          <w:bCs/>
          <w:color w:val="000000"/>
        </w:rPr>
        <w:t>. Закінчення строку дії Договору не звільняє Сторони від відповідальності за його порушення, яке мало місце під час дії Договору.</w:t>
      </w:r>
    </w:p>
    <w:p w14:paraId="04A5CBDB" w14:textId="7187A60B" w:rsidR="00830815" w:rsidRPr="004D27D9" w:rsidRDefault="00830815" w:rsidP="003B372A">
      <w:pPr>
        <w:tabs>
          <w:tab w:val="left" w:pos="1134"/>
        </w:tabs>
        <w:suppressAutoHyphens/>
        <w:ind w:firstLine="397"/>
        <w:jc w:val="both"/>
        <w:rPr>
          <w:bCs/>
          <w:color w:val="000000"/>
        </w:rPr>
      </w:pPr>
      <w:r w:rsidRPr="004D27D9">
        <w:rPr>
          <w:bCs/>
          <w:color w:val="000000"/>
        </w:rPr>
        <w:t>15.14. Сторони можуть дійти згоди застосовувати ч. 3 ст. 631 Цивільного кодексу України під час укладання додаткових угод до Договору.</w:t>
      </w:r>
    </w:p>
    <w:p w14:paraId="09311060" w14:textId="3C73DE81" w:rsidR="000503C3" w:rsidRPr="004D27D9" w:rsidRDefault="000503C3" w:rsidP="00F34525">
      <w:pPr>
        <w:tabs>
          <w:tab w:val="left" w:pos="1134"/>
        </w:tabs>
        <w:suppressAutoHyphens/>
        <w:ind w:firstLine="397"/>
        <w:jc w:val="both"/>
        <w:rPr>
          <w:bCs/>
          <w:color w:val="000000"/>
        </w:rPr>
      </w:pPr>
      <w:r w:rsidRPr="004D27D9">
        <w:rPr>
          <w:bCs/>
          <w:color w:val="000000"/>
        </w:rPr>
        <w:t>15.1</w:t>
      </w:r>
      <w:r w:rsidR="00830815" w:rsidRPr="004D27D9">
        <w:rPr>
          <w:bCs/>
          <w:color w:val="000000"/>
        </w:rPr>
        <w:t>5</w:t>
      </w:r>
      <w:r w:rsidRPr="004D27D9">
        <w:rPr>
          <w:bCs/>
          <w:color w:val="000000"/>
        </w:rPr>
        <w:t xml:space="preserve">. Сторони погодили, що зобов’язання припиняється виконанням, проведеним належним чином, або на інших підставах, встановлених Договором або чинним законодавством України. </w:t>
      </w:r>
    </w:p>
    <w:p w14:paraId="3A4DDC9C" w14:textId="44343793" w:rsidR="00875C87" w:rsidRPr="004D27D9" w:rsidRDefault="00875C87" w:rsidP="00F34525">
      <w:pPr>
        <w:tabs>
          <w:tab w:val="left" w:pos="1134"/>
        </w:tabs>
        <w:suppressAutoHyphens/>
        <w:ind w:firstLine="397"/>
        <w:jc w:val="both"/>
        <w:rPr>
          <w:bCs/>
          <w:color w:val="000000"/>
        </w:rPr>
      </w:pPr>
    </w:p>
    <w:p w14:paraId="2244E250" w14:textId="1EB53237" w:rsidR="00863DF3" w:rsidRPr="004D27D9" w:rsidRDefault="00863DF3" w:rsidP="00863DF3">
      <w:pPr>
        <w:tabs>
          <w:tab w:val="left" w:pos="1134"/>
        </w:tabs>
        <w:suppressAutoHyphens/>
        <w:ind w:firstLine="397"/>
        <w:jc w:val="center"/>
        <w:rPr>
          <w:b/>
          <w:color w:val="000000"/>
        </w:rPr>
      </w:pPr>
      <w:r w:rsidRPr="004D27D9">
        <w:rPr>
          <w:b/>
          <w:color w:val="000000"/>
        </w:rPr>
        <w:t>16. Електронний документообіг</w:t>
      </w:r>
      <w:r w:rsidR="00495D0C" w:rsidRPr="004D27D9">
        <w:rPr>
          <w:b/>
          <w:color w:val="000000"/>
        </w:rPr>
        <w:t xml:space="preserve"> та листування за Договором</w:t>
      </w:r>
    </w:p>
    <w:p w14:paraId="4E6828CF" w14:textId="77777777" w:rsidR="00863DF3" w:rsidRPr="004D27D9" w:rsidRDefault="00863DF3" w:rsidP="00863DF3">
      <w:pPr>
        <w:tabs>
          <w:tab w:val="left" w:pos="1134"/>
        </w:tabs>
        <w:suppressAutoHyphens/>
        <w:ind w:firstLine="397"/>
        <w:jc w:val="both"/>
        <w:rPr>
          <w:bCs/>
          <w:color w:val="000000"/>
        </w:rPr>
      </w:pPr>
      <w:r w:rsidRPr="004D27D9">
        <w:rPr>
          <w:bCs/>
          <w:color w:val="000000"/>
        </w:rPr>
        <w:t>16.1. Сторони погодили, що документообіг між Сторонами може здійснюється  одним з таких способів:</w:t>
      </w:r>
    </w:p>
    <w:p w14:paraId="0CF27C79" w14:textId="77777777" w:rsidR="00863DF3" w:rsidRPr="004D27D9" w:rsidRDefault="00863DF3" w:rsidP="00537D75">
      <w:pPr>
        <w:tabs>
          <w:tab w:val="left" w:pos="709"/>
        </w:tabs>
        <w:suppressAutoHyphens/>
        <w:ind w:firstLine="397"/>
        <w:jc w:val="both"/>
        <w:rPr>
          <w:bCs/>
          <w:color w:val="000000"/>
        </w:rPr>
      </w:pPr>
      <w:r w:rsidRPr="004D27D9">
        <w:rPr>
          <w:bCs/>
          <w:color w:val="000000"/>
        </w:rPr>
        <w:t>-</w:t>
      </w:r>
      <w:r w:rsidRPr="004D27D9">
        <w:rPr>
          <w:bCs/>
          <w:color w:val="000000"/>
        </w:rPr>
        <w:tab/>
        <w:t>або у вигляді електронного документа з накладенням кваліфікованого електронного підпису та кваліфікованої електронної печатки (за наявності);</w:t>
      </w:r>
    </w:p>
    <w:p w14:paraId="29E41DBD" w14:textId="3B5A2275" w:rsidR="00863DF3" w:rsidRPr="004D27D9" w:rsidRDefault="00863DF3" w:rsidP="00537D75">
      <w:pPr>
        <w:tabs>
          <w:tab w:val="left" w:pos="709"/>
        </w:tabs>
        <w:suppressAutoHyphens/>
        <w:ind w:firstLine="397"/>
        <w:jc w:val="both"/>
        <w:rPr>
          <w:bCs/>
          <w:color w:val="000000"/>
        </w:rPr>
      </w:pPr>
      <w:r w:rsidRPr="004D27D9">
        <w:rPr>
          <w:bCs/>
          <w:color w:val="000000"/>
        </w:rPr>
        <w:t>-</w:t>
      </w:r>
      <w:r w:rsidRPr="004D27D9">
        <w:rPr>
          <w:bCs/>
          <w:color w:val="000000"/>
        </w:rPr>
        <w:tab/>
        <w:t>або у паперовому вигляді на паперовому носії.</w:t>
      </w:r>
    </w:p>
    <w:p w14:paraId="1E4B0B57" w14:textId="2C566F80" w:rsidR="00224B68" w:rsidRPr="004D27D9" w:rsidRDefault="00863DF3" w:rsidP="00F34525">
      <w:pPr>
        <w:tabs>
          <w:tab w:val="left" w:pos="1134"/>
        </w:tabs>
        <w:suppressAutoHyphens/>
        <w:ind w:firstLine="397"/>
        <w:jc w:val="both"/>
        <w:rPr>
          <w:bCs/>
          <w:color w:val="000000"/>
        </w:rPr>
      </w:pPr>
      <w:r w:rsidRPr="004D27D9">
        <w:rPr>
          <w:bCs/>
          <w:color w:val="000000"/>
        </w:rPr>
        <w:t xml:space="preserve">16.2. </w:t>
      </w:r>
      <w:r w:rsidR="00224B68" w:rsidRPr="004D27D9">
        <w:rPr>
          <w:bCs/>
          <w:color w:val="000000"/>
        </w:rPr>
        <w:t>Сторони узгодили наступні визначення термінів:</w:t>
      </w:r>
    </w:p>
    <w:p w14:paraId="0B0B3B9E" w14:textId="239C24E0" w:rsidR="008536EF" w:rsidRPr="004D27D9" w:rsidRDefault="00224B68" w:rsidP="00F34525">
      <w:pPr>
        <w:tabs>
          <w:tab w:val="left" w:pos="1134"/>
        </w:tabs>
        <w:suppressAutoHyphens/>
        <w:ind w:firstLine="397"/>
        <w:jc w:val="both"/>
        <w:rPr>
          <w:bCs/>
        </w:rPr>
      </w:pPr>
      <w:r w:rsidRPr="004D27D9">
        <w:rPr>
          <w:bCs/>
        </w:rPr>
        <w:t xml:space="preserve">- </w:t>
      </w:r>
      <w:r w:rsidR="008536EF" w:rsidRPr="004D27D9">
        <w:rPr>
          <w:bCs/>
        </w:rPr>
        <w:t>електронний документ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w:t>
      </w:r>
    </w:p>
    <w:p w14:paraId="0B003A99" w14:textId="1793874F" w:rsidR="00224B68" w:rsidRPr="004D27D9" w:rsidRDefault="008536EF" w:rsidP="00F34525">
      <w:pPr>
        <w:tabs>
          <w:tab w:val="left" w:pos="1134"/>
        </w:tabs>
        <w:suppressAutoHyphens/>
        <w:ind w:firstLine="397"/>
        <w:jc w:val="both"/>
        <w:rPr>
          <w:bCs/>
        </w:rPr>
      </w:pPr>
      <w:r w:rsidRPr="004D27D9">
        <w:rPr>
          <w:bCs/>
        </w:rPr>
        <w:lastRenderedPageBreak/>
        <w:t>- с</w:t>
      </w:r>
      <w:r w:rsidR="00224B68" w:rsidRPr="004D27D9">
        <w:rPr>
          <w:bCs/>
        </w:rPr>
        <w:t xml:space="preserve">истема електронного документообігу (Вчасно, </w:t>
      </w:r>
      <w:proofErr w:type="spellStart"/>
      <w:r w:rsidR="00224B68" w:rsidRPr="004D27D9">
        <w:rPr>
          <w:bCs/>
        </w:rPr>
        <w:t>М.Е.Dос</w:t>
      </w:r>
      <w:proofErr w:type="spellEnd"/>
      <w:r w:rsidR="00224B68" w:rsidRPr="004D27D9">
        <w:rPr>
          <w:bCs/>
        </w:rPr>
        <w:t>)  – сервіс по обміну документами між собою в електронній формі</w:t>
      </w:r>
      <w:r w:rsidRPr="004D27D9">
        <w:rPr>
          <w:bCs/>
        </w:rPr>
        <w:t>, електронні документи стають електронними оригіналами документів, завдяки використанню кваліфікованого електронного підпису.</w:t>
      </w:r>
    </w:p>
    <w:p w14:paraId="11B839F4" w14:textId="152B0A08" w:rsidR="00224B68" w:rsidRPr="004D27D9" w:rsidRDefault="00224B68" w:rsidP="00F34525">
      <w:pPr>
        <w:tabs>
          <w:tab w:val="left" w:pos="1134"/>
        </w:tabs>
        <w:suppressAutoHyphens/>
        <w:ind w:firstLine="397"/>
        <w:jc w:val="both"/>
        <w:rPr>
          <w:bCs/>
        </w:rPr>
      </w:pPr>
      <w:r w:rsidRPr="004D27D9">
        <w:rPr>
          <w:bCs/>
        </w:rPr>
        <w:t>-</w:t>
      </w:r>
      <w:r w:rsidR="008536EF" w:rsidRPr="004D27D9">
        <w:rPr>
          <w:bCs/>
        </w:rPr>
        <w:t xml:space="preserve"> кваліфікований електронний підпис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w:t>
      </w:r>
    </w:p>
    <w:p w14:paraId="2F2C8037" w14:textId="7ED292CC" w:rsidR="008536EF" w:rsidRPr="004D27D9" w:rsidRDefault="008536EF" w:rsidP="00F34525">
      <w:pPr>
        <w:tabs>
          <w:tab w:val="left" w:pos="1134"/>
        </w:tabs>
        <w:suppressAutoHyphens/>
        <w:ind w:firstLine="397"/>
        <w:jc w:val="both"/>
      </w:pPr>
      <w:r w:rsidRPr="004D27D9">
        <w:rPr>
          <w:bCs/>
        </w:rPr>
        <w:t>кваліфікована електронна печатка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w:t>
      </w:r>
      <w:r w:rsidRPr="004D27D9">
        <w:t xml:space="preserve"> електронної печатки.</w:t>
      </w:r>
    </w:p>
    <w:p w14:paraId="0702AF83" w14:textId="1BB082D7" w:rsidR="000A44AE" w:rsidRPr="004D27D9" w:rsidRDefault="008536EF" w:rsidP="008536EF">
      <w:pPr>
        <w:tabs>
          <w:tab w:val="left" w:pos="1134"/>
        </w:tabs>
        <w:suppressAutoHyphens/>
        <w:ind w:firstLine="397"/>
        <w:jc w:val="both"/>
      </w:pPr>
      <w:r w:rsidRPr="004D27D9">
        <w:t>16.3. Будь-як</w:t>
      </w:r>
      <w:r w:rsidR="00CC290F" w:rsidRPr="004D27D9">
        <w:t>і документи:</w:t>
      </w:r>
      <w:r w:rsidRPr="004D27D9">
        <w:t xml:space="preserve"> </w:t>
      </w:r>
      <w:r w:rsidR="00CC290F" w:rsidRPr="004D27D9">
        <w:t xml:space="preserve">додатки, додаткові угоди до цього Договору, акти, рахунки, листи, повідомлення, попередження, звернення, претензії, вимоги, скарги, відповіді на такі листи, а також інші документи, що стосуються виконання умов цього Договору, вважаються </w:t>
      </w:r>
      <w:r w:rsidRPr="004D27D9">
        <w:t>направлен</w:t>
      </w:r>
      <w:r w:rsidR="00CC290F" w:rsidRPr="004D27D9">
        <w:t>ими</w:t>
      </w:r>
      <w:r w:rsidRPr="004D27D9">
        <w:t xml:space="preserve"> Стороні належним чином, якщо </w:t>
      </w:r>
      <w:proofErr w:type="spellStart"/>
      <w:r w:rsidRPr="004D27D9">
        <w:t>вон</w:t>
      </w:r>
      <w:r w:rsidR="00CC290F" w:rsidRPr="004D27D9">
        <w:t>і</w:t>
      </w:r>
      <w:proofErr w:type="spellEnd"/>
      <w:r w:rsidRPr="004D27D9">
        <w:t xml:space="preserve"> направлен</w:t>
      </w:r>
      <w:r w:rsidR="00CC290F" w:rsidRPr="004D27D9">
        <w:t>і</w:t>
      </w:r>
      <w:r w:rsidR="000A44AE" w:rsidRPr="004D27D9">
        <w:t>:</w:t>
      </w:r>
    </w:p>
    <w:p w14:paraId="670745D6" w14:textId="1A425725" w:rsidR="008536EF" w:rsidRPr="004D27D9" w:rsidRDefault="000A44AE" w:rsidP="008536EF">
      <w:pPr>
        <w:tabs>
          <w:tab w:val="left" w:pos="1134"/>
        </w:tabs>
        <w:suppressAutoHyphens/>
        <w:ind w:firstLine="397"/>
        <w:jc w:val="both"/>
      </w:pPr>
      <w:r w:rsidRPr="004D27D9">
        <w:t>а)</w:t>
      </w:r>
      <w:r w:rsidR="008536EF" w:rsidRPr="004D27D9">
        <w:t xml:space="preserve"> на електрону адресу Сторони за адресою:</w:t>
      </w:r>
    </w:p>
    <w:p w14:paraId="1D0F1EFA" w14:textId="451A2F7A" w:rsidR="008536EF" w:rsidRPr="004D27D9" w:rsidRDefault="008536EF" w:rsidP="008536EF">
      <w:pPr>
        <w:tabs>
          <w:tab w:val="left" w:pos="1134"/>
        </w:tabs>
        <w:suppressAutoHyphens/>
        <w:ind w:firstLine="397"/>
        <w:jc w:val="both"/>
      </w:pPr>
      <w:r w:rsidRPr="004D27D9">
        <w:t xml:space="preserve">Постачальник: </w:t>
      </w:r>
      <w:r w:rsidR="005F330E" w:rsidRPr="004D27D9">
        <w:t>___________________</w:t>
      </w:r>
    </w:p>
    <w:p w14:paraId="68242D71" w14:textId="67551265" w:rsidR="008536EF" w:rsidRPr="004D27D9" w:rsidRDefault="008536EF" w:rsidP="008536EF">
      <w:pPr>
        <w:tabs>
          <w:tab w:val="left" w:pos="1134"/>
        </w:tabs>
        <w:suppressAutoHyphens/>
        <w:ind w:firstLine="397"/>
        <w:jc w:val="both"/>
      </w:pPr>
      <w:r w:rsidRPr="004D27D9">
        <w:t xml:space="preserve">Споживач: </w:t>
      </w:r>
      <w:r w:rsidR="005F330E" w:rsidRPr="004D27D9">
        <w:t>_______________________</w:t>
      </w:r>
      <w:r w:rsidR="000A44AE" w:rsidRPr="004D27D9">
        <w:t xml:space="preserve"> </w:t>
      </w:r>
    </w:p>
    <w:p w14:paraId="4EF032F9" w14:textId="6148FD1F" w:rsidR="008536EF" w:rsidRPr="004D27D9" w:rsidRDefault="000A44AE" w:rsidP="008536EF">
      <w:pPr>
        <w:tabs>
          <w:tab w:val="left" w:pos="1134"/>
        </w:tabs>
        <w:suppressAutoHyphens/>
        <w:ind w:firstLine="397"/>
        <w:jc w:val="both"/>
      </w:pPr>
      <w:r w:rsidRPr="004D27D9">
        <w:t xml:space="preserve">б) </w:t>
      </w:r>
      <w:r w:rsidR="008536EF" w:rsidRPr="004D27D9">
        <w:t>здійсн</w:t>
      </w:r>
      <w:r w:rsidRPr="004D27D9">
        <w:t>ено</w:t>
      </w:r>
      <w:r w:rsidR="008536EF" w:rsidRPr="004D27D9">
        <w:t xml:space="preserve"> за допомогою поштового зв’язку за наступними реквізитами:</w:t>
      </w:r>
    </w:p>
    <w:p w14:paraId="6FE05C03" w14:textId="45AFA7E0" w:rsidR="008536EF" w:rsidRPr="004D27D9" w:rsidRDefault="008536EF" w:rsidP="008536EF">
      <w:pPr>
        <w:tabs>
          <w:tab w:val="left" w:pos="1134"/>
        </w:tabs>
        <w:suppressAutoHyphens/>
        <w:ind w:firstLine="397"/>
        <w:jc w:val="both"/>
      </w:pPr>
      <w:r w:rsidRPr="004D27D9">
        <w:t xml:space="preserve">Постачальник: </w:t>
      </w:r>
      <w:r w:rsidR="005F330E" w:rsidRPr="004D27D9">
        <w:t>_______________________________________________</w:t>
      </w:r>
    </w:p>
    <w:p w14:paraId="6F5692DE" w14:textId="7EC80786" w:rsidR="008536EF" w:rsidRPr="004D27D9" w:rsidRDefault="008536EF" w:rsidP="008536EF">
      <w:pPr>
        <w:tabs>
          <w:tab w:val="left" w:pos="1134"/>
        </w:tabs>
        <w:suppressAutoHyphens/>
        <w:ind w:firstLine="397"/>
        <w:jc w:val="both"/>
      </w:pPr>
      <w:r w:rsidRPr="004D27D9">
        <w:t xml:space="preserve">Споживач: </w:t>
      </w:r>
      <w:r w:rsidR="005F330E" w:rsidRPr="004D27D9">
        <w:t>___________________________________________________</w:t>
      </w:r>
    </w:p>
    <w:p w14:paraId="7CC14A04" w14:textId="733DD227" w:rsidR="000A44AE" w:rsidRPr="004D27D9" w:rsidRDefault="000A44AE" w:rsidP="008536EF">
      <w:pPr>
        <w:tabs>
          <w:tab w:val="left" w:pos="1134"/>
        </w:tabs>
        <w:suppressAutoHyphens/>
        <w:ind w:firstLine="397"/>
        <w:jc w:val="both"/>
      </w:pPr>
      <w:r w:rsidRPr="004D27D9">
        <w:t>в) вручені кур’єром або особисто Стороні.</w:t>
      </w:r>
    </w:p>
    <w:p w14:paraId="7802A916" w14:textId="684821AA" w:rsidR="00BC02A4" w:rsidRPr="004D27D9" w:rsidRDefault="000A44AE" w:rsidP="00BC02A4">
      <w:pPr>
        <w:tabs>
          <w:tab w:val="left" w:pos="1134"/>
        </w:tabs>
        <w:suppressAutoHyphens/>
        <w:ind w:firstLine="397"/>
        <w:jc w:val="both"/>
      </w:pPr>
      <w:r w:rsidRPr="004D27D9">
        <w:t xml:space="preserve">16.4. </w:t>
      </w:r>
      <w:r w:rsidR="00BC02A4" w:rsidRPr="004D27D9">
        <w:t>Датою отримання кореспонденції буде вважатися відповідно:</w:t>
      </w:r>
    </w:p>
    <w:p w14:paraId="191D9B3E" w14:textId="7847E0C1" w:rsidR="00BC02A4" w:rsidRPr="004D27D9" w:rsidRDefault="00BC02A4" w:rsidP="00BC02A4">
      <w:pPr>
        <w:tabs>
          <w:tab w:val="left" w:pos="1134"/>
        </w:tabs>
        <w:suppressAutoHyphens/>
        <w:ind w:firstLine="397"/>
        <w:jc w:val="both"/>
      </w:pPr>
      <w:r w:rsidRPr="004D27D9">
        <w:t xml:space="preserve">-  </w:t>
      </w:r>
      <w:r w:rsidR="00C63FFB" w:rsidRPr="004D27D9">
        <w:t xml:space="preserve"> </w:t>
      </w:r>
      <w:r w:rsidRPr="004D27D9">
        <w:t>дата їх особистого вручення;</w:t>
      </w:r>
    </w:p>
    <w:p w14:paraId="1FD962E1" w14:textId="77777777" w:rsidR="00BC02A4" w:rsidRPr="004D27D9" w:rsidRDefault="00BC02A4" w:rsidP="00BC02A4">
      <w:pPr>
        <w:tabs>
          <w:tab w:val="left" w:pos="1134"/>
        </w:tabs>
        <w:suppressAutoHyphens/>
        <w:ind w:firstLine="397"/>
        <w:jc w:val="both"/>
      </w:pPr>
      <w:r w:rsidRPr="004D27D9">
        <w:t>- третій календарний день від дати отримання поштовим відділенням зв’язку, в якому обслуговується Сторона-одержувач;</w:t>
      </w:r>
    </w:p>
    <w:p w14:paraId="3F20391C" w14:textId="5B7AD650" w:rsidR="00BC02A4" w:rsidRPr="004D27D9" w:rsidRDefault="00BC02A4" w:rsidP="00BC02A4">
      <w:pPr>
        <w:tabs>
          <w:tab w:val="left" w:pos="1134"/>
        </w:tabs>
        <w:suppressAutoHyphens/>
        <w:ind w:firstLine="397"/>
        <w:jc w:val="both"/>
      </w:pPr>
      <w:r w:rsidRPr="004D27D9">
        <w:t xml:space="preserve">- </w:t>
      </w:r>
      <w:r w:rsidR="0004719D" w:rsidRPr="004D27D9">
        <w:t>для відправленого Е-документа -  до 24:00 год. наступного робочого дня з моменту відправлення Стороною такого електронного документу</w:t>
      </w:r>
      <w:r w:rsidRPr="004D27D9">
        <w:t>.</w:t>
      </w:r>
    </w:p>
    <w:p w14:paraId="6382AAF8" w14:textId="79FA1439" w:rsidR="00224B68" w:rsidRPr="004D27D9" w:rsidRDefault="00F15460" w:rsidP="00BC02A4">
      <w:pPr>
        <w:tabs>
          <w:tab w:val="left" w:pos="1134"/>
        </w:tabs>
        <w:suppressAutoHyphens/>
        <w:ind w:firstLine="397"/>
        <w:jc w:val="both"/>
      </w:pPr>
      <w:r w:rsidRPr="004D27D9">
        <w:t xml:space="preserve">16.5. </w:t>
      </w:r>
      <w:r w:rsidR="0004719D" w:rsidRPr="004D27D9">
        <w:t>Сторони зобов’язуються щоденно слідкувати за надходженням Е-документів та своєчасно здійснювати їх приймання, перевірку, підписання (у тому числі з використанням ЕП) та повернення іншій Стороні.</w:t>
      </w:r>
    </w:p>
    <w:p w14:paraId="09E6C89E" w14:textId="1F15EA7F" w:rsidR="00437D8A" w:rsidRPr="004D27D9" w:rsidRDefault="00437D8A" w:rsidP="00BC02A4">
      <w:pPr>
        <w:tabs>
          <w:tab w:val="left" w:pos="1134"/>
        </w:tabs>
        <w:suppressAutoHyphens/>
        <w:ind w:firstLine="397"/>
        <w:jc w:val="both"/>
      </w:pPr>
      <w:r w:rsidRPr="004D27D9">
        <w:t>16.6. Сторони домовилися, що Е-документи, які відправлені та підписані Постачальником та/або Споживачем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26D1C1E3" w14:textId="6EB21B7C" w:rsidR="00437D8A" w:rsidRPr="004D27D9" w:rsidRDefault="00437D8A" w:rsidP="00BC02A4">
      <w:pPr>
        <w:tabs>
          <w:tab w:val="left" w:pos="1134"/>
        </w:tabs>
        <w:suppressAutoHyphens/>
        <w:ind w:firstLine="397"/>
        <w:jc w:val="both"/>
      </w:pPr>
      <w:r w:rsidRPr="004D27D9">
        <w:t xml:space="preserve">16.7. </w:t>
      </w:r>
      <w:r w:rsidR="008B6A4C" w:rsidRPr="004D27D9">
        <w:t xml:space="preserve">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 Всі листи, направлені на електронні адреси, зазначені у цьому Договорі вважаються отриманими іншою стороною </w:t>
      </w:r>
      <w:r w:rsidR="00F06A12" w:rsidRPr="004D27D9">
        <w:t>в момент відправлення відповідного листа (для документів відправлених до 16-00 год. робочого дня) або на наступний робочий день (для документів відправлених після 16-00 год.).</w:t>
      </w:r>
    </w:p>
    <w:p w14:paraId="41D553FD" w14:textId="4F3796F9" w:rsidR="007A1F06" w:rsidRPr="004D27D9" w:rsidRDefault="007A1F06">
      <w:pPr>
        <w:tabs>
          <w:tab w:val="left" w:pos="1134"/>
        </w:tabs>
        <w:suppressAutoHyphens/>
        <w:ind w:firstLine="397"/>
        <w:jc w:val="both"/>
        <w:rPr>
          <w:b/>
          <w:color w:val="000000"/>
        </w:rPr>
      </w:pPr>
      <w:r w:rsidRPr="004D27D9">
        <w:t>16.8. У разі направлення листа за допомогою поштового зв’язку,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DF4D24A" w14:textId="77777777" w:rsidR="00863DF3" w:rsidRPr="004D27D9" w:rsidRDefault="00863DF3" w:rsidP="00F34525">
      <w:pPr>
        <w:tabs>
          <w:tab w:val="left" w:pos="1134"/>
        </w:tabs>
        <w:suppressAutoHyphens/>
        <w:ind w:firstLine="397"/>
        <w:jc w:val="both"/>
        <w:rPr>
          <w:bCs/>
          <w:color w:val="000000"/>
        </w:rPr>
      </w:pPr>
    </w:p>
    <w:p w14:paraId="58152D2E" w14:textId="6466E65D" w:rsidR="000503C3" w:rsidRPr="004D27D9" w:rsidRDefault="00AF50F6" w:rsidP="000503C3">
      <w:pPr>
        <w:tabs>
          <w:tab w:val="left" w:pos="1134"/>
        </w:tabs>
        <w:suppressAutoHyphens/>
        <w:jc w:val="center"/>
        <w:rPr>
          <w:b/>
        </w:rPr>
      </w:pPr>
      <w:r w:rsidRPr="004D27D9">
        <w:rPr>
          <w:b/>
        </w:rPr>
        <w:t>17</w:t>
      </w:r>
      <w:r w:rsidR="000503C3" w:rsidRPr="004D27D9">
        <w:rPr>
          <w:b/>
        </w:rPr>
        <w:t>. Додатки до договору</w:t>
      </w:r>
    </w:p>
    <w:p w14:paraId="3F7315C1" w14:textId="5AA0755F" w:rsidR="000503C3" w:rsidRPr="004D27D9" w:rsidRDefault="00AF50F6" w:rsidP="00F34525">
      <w:pPr>
        <w:tabs>
          <w:tab w:val="left" w:pos="851"/>
          <w:tab w:val="left" w:pos="1134"/>
        </w:tabs>
        <w:suppressAutoHyphens/>
        <w:ind w:firstLine="397"/>
        <w:jc w:val="both"/>
      </w:pPr>
      <w:r w:rsidRPr="004D27D9">
        <w:t>17</w:t>
      </w:r>
      <w:r w:rsidR="000503C3" w:rsidRPr="004D27D9">
        <w:t xml:space="preserve">.1. До Договору додаються та є його невід’ємною частиною: </w:t>
      </w:r>
    </w:p>
    <w:p w14:paraId="3D165100" w14:textId="77777777" w:rsidR="000503C3" w:rsidRPr="004D27D9" w:rsidRDefault="000503C3" w:rsidP="00F34525">
      <w:pPr>
        <w:tabs>
          <w:tab w:val="left" w:pos="851"/>
          <w:tab w:val="left" w:pos="1134"/>
        </w:tabs>
        <w:suppressAutoHyphens/>
        <w:ind w:firstLine="397"/>
        <w:jc w:val="both"/>
      </w:pPr>
      <w:r w:rsidRPr="004D27D9">
        <w:t xml:space="preserve">Додаток </w:t>
      </w:r>
      <w:r w:rsidR="00311AAD" w:rsidRPr="004D27D9">
        <w:t>1</w:t>
      </w:r>
      <w:r w:rsidRPr="004D27D9">
        <w:t xml:space="preserve"> </w:t>
      </w:r>
      <w:r w:rsidRPr="004D27D9">
        <w:rPr>
          <w:bCs/>
          <w:color w:val="000000"/>
        </w:rPr>
        <w:t>–</w:t>
      </w:r>
      <w:r w:rsidR="00D851A8" w:rsidRPr="004D27D9">
        <w:t xml:space="preserve"> Заява-приєднання до Д</w:t>
      </w:r>
      <w:r w:rsidRPr="004D27D9">
        <w:t xml:space="preserve">оговору про </w:t>
      </w:r>
      <w:r w:rsidR="00D851A8" w:rsidRPr="004D27D9">
        <w:t>закупівлю</w:t>
      </w:r>
      <w:r w:rsidRPr="004D27D9">
        <w:t xml:space="preserve"> електричної енергії;</w:t>
      </w:r>
    </w:p>
    <w:p w14:paraId="1C2E3635" w14:textId="77777777" w:rsidR="000503C3" w:rsidRPr="004D27D9" w:rsidRDefault="000503C3" w:rsidP="00F34525">
      <w:pPr>
        <w:tabs>
          <w:tab w:val="left" w:pos="851"/>
          <w:tab w:val="left" w:pos="1134"/>
        </w:tabs>
        <w:suppressAutoHyphens/>
        <w:ind w:firstLine="397"/>
        <w:jc w:val="both"/>
      </w:pPr>
      <w:r w:rsidRPr="004D27D9">
        <w:t xml:space="preserve">Додаток </w:t>
      </w:r>
      <w:r w:rsidR="00311AAD" w:rsidRPr="004D27D9">
        <w:t>2</w:t>
      </w:r>
      <w:r w:rsidRPr="004D27D9">
        <w:t xml:space="preserve"> – Договірна ціна</w:t>
      </w:r>
      <w:r w:rsidR="00B84F0E" w:rsidRPr="004D27D9">
        <w:t>.</w:t>
      </w:r>
    </w:p>
    <w:p w14:paraId="33E2547D" w14:textId="0AE83386" w:rsidR="003D7858" w:rsidRPr="004D27D9" w:rsidRDefault="003D7858" w:rsidP="00F34525">
      <w:pPr>
        <w:tabs>
          <w:tab w:val="left" w:pos="851"/>
          <w:tab w:val="left" w:pos="1134"/>
        </w:tabs>
        <w:suppressAutoHyphens/>
        <w:ind w:firstLine="397"/>
        <w:jc w:val="both"/>
      </w:pPr>
      <w:r w:rsidRPr="004D27D9">
        <w:t xml:space="preserve">Додаток 3 – </w:t>
      </w:r>
      <w:r w:rsidR="00C60B2F" w:rsidRPr="004D27D9">
        <w:t>Очікувані обсяги постачання електричної енергії</w:t>
      </w:r>
      <w:r w:rsidR="00F04F54" w:rsidRPr="004D27D9">
        <w:t xml:space="preserve">. </w:t>
      </w:r>
    </w:p>
    <w:p w14:paraId="4D03BD98" w14:textId="170DE4FA" w:rsidR="00AF50F6" w:rsidRPr="004D27D9" w:rsidRDefault="00AF50F6" w:rsidP="00F34525">
      <w:pPr>
        <w:tabs>
          <w:tab w:val="left" w:pos="851"/>
          <w:tab w:val="left" w:pos="1134"/>
        </w:tabs>
        <w:suppressAutoHyphens/>
        <w:ind w:firstLine="397"/>
        <w:jc w:val="both"/>
      </w:pPr>
      <w:r w:rsidRPr="004D27D9">
        <w:t xml:space="preserve">Додаток 4 – </w:t>
      </w:r>
      <w:r w:rsidR="00F04F54" w:rsidRPr="004D27D9">
        <w:t>Комерційна пропозиція.</w:t>
      </w:r>
    </w:p>
    <w:p w14:paraId="0CD012F5" w14:textId="77777777" w:rsidR="003F7268" w:rsidRPr="004D27D9" w:rsidRDefault="003F7268" w:rsidP="000503C3">
      <w:pPr>
        <w:widowControl w:val="0"/>
        <w:jc w:val="center"/>
        <w:rPr>
          <w:b/>
          <w:bCs/>
          <w:color w:val="000000"/>
        </w:rPr>
      </w:pPr>
    </w:p>
    <w:p w14:paraId="257408CA" w14:textId="69F6DCDF" w:rsidR="000503C3" w:rsidRDefault="00AF50F6" w:rsidP="00EE2718">
      <w:pPr>
        <w:widowControl w:val="0"/>
        <w:ind w:left="284"/>
        <w:jc w:val="center"/>
        <w:rPr>
          <w:b/>
          <w:bCs/>
          <w:kern w:val="1"/>
          <w:lang w:eastAsia="ar-SA"/>
        </w:rPr>
      </w:pPr>
      <w:r w:rsidRPr="004D27D9">
        <w:rPr>
          <w:b/>
          <w:bCs/>
          <w:color w:val="000000"/>
        </w:rPr>
        <w:t>18</w:t>
      </w:r>
      <w:r w:rsidR="000503C3" w:rsidRPr="004D27D9">
        <w:rPr>
          <w:b/>
          <w:bCs/>
          <w:kern w:val="1"/>
          <w:lang w:eastAsia="ar-SA"/>
        </w:rPr>
        <w:t>. Місцезнаходження та реквізити сторін</w:t>
      </w:r>
    </w:p>
    <w:tbl>
      <w:tblPr>
        <w:tblStyle w:val="a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5094"/>
      </w:tblGrid>
      <w:tr w:rsidR="004D27D9" w14:paraId="791617BA" w14:textId="77777777" w:rsidTr="004D27D9">
        <w:tc>
          <w:tcPr>
            <w:tcW w:w="5111" w:type="dxa"/>
          </w:tcPr>
          <w:p w14:paraId="0772B8AB" w14:textId="0AA6CAEC" w:rsidR="004D27D9" w:rsidRDefault="004D27D9" w:rsidP="00EE2718">
            <w:pPr>
              <w:widowControl w:val="0"/>
              <w:jc w:val="center"/>
              <w:rPr>
                <w:b/>
                <w:bCs/>
                <w:kern w:val="1"/>
                <w:lang w:eastAsia="ar-SA"/>
              </w:rPr>
            </w:pPr>
            <w:r>
              <w:rPr>
                <w:b/>
                <w:bCs/>
                <w:kern w:val="1"/>
                <w:lang w:eastAsia="ar-SA"/>
              </w:rPr>
              <w:t>Постачальник</w:t>
            </w:r>
          </w:p>
        </w:tc>
        <w:tc>
          <w:tcPr>
            <w:tcW w:w="5094" w:type="dxa"/>
          </w:tcPr>
          <w:p w14:paraId="57231CD6" w14:textId="46A89DC9" w:rsidR="004D27D9" w:rsidRDefault="004D27D9" w:rsidP="00EE2718">
            <w:pPr>
              <w:widowControl w:val="0"/>
              <w:jc w:val="center"/>
              <w:rPr>
                <w:b/>
                <w:bCs/>
                <w:kern w:val="1"/>
                <w:lang w:eastAsia="ar-SA"/>
              </w:rPr>
            </w:pPr>
            <w:r>
              <w:rPr>
                <w:b/>
                <w:bCs/>
                <w:kern w:val="1"/>
                <w:lang w:eastAsia="ar-SA"/>
              </w:rPr>
              <w:t>Споживач</w:t>
            </w:r>
          </w:p>
        </w:tc>
      </w:tr>
    </w:tbl>
    <w:p w14:paraId="3E843532" w14:textId="3449D7B3" w:rsidR="004D27D9" w:rsidRPr="004D27D9" w:rsidRDefault="004D27D9" w:rsidP="00EE2718">
      <w:pPr>
        <w:widowControl w:val="0"/>
        <w:ind w:left="284"/>
        <w:jc w:val="center"/>
        <w:rPr>
          <w:b/>
          <w:bCs/>
          <w:kern w:val="1"/>
          <w:lang w:eastAsia="ar-SA"/>
        </w:rPr>
      </w:pPr>
    </w:p>
    <w:p w14:paraId="54460063" w14:textId="2596879B" w:rsidR="004A7D1C" w:rsidRPr="004D27D9" w:rsidRDefault="004A7D1C" w:rsidP="000503C3">
      <w:pPr>
        <w:widowControl w:val="0"/>
        <w:jc w:val="center"/>
        <w:rPr>
          <w:b/>
          <w:bCs/>
          <w:kern w:val="1"/>
          <w:lang w:eastAsia="ar-SA"/>
        </w:rPr>
      </w:pPr>
    </w:p>
    <w:p w14:paraId="3CAE6509" w14:textId="77777777" w:rsidR="00C60B2F" w:rsidRPr="004D27D9" w:rsidRDefault="00C60B2F" w:rsidP="00EE2718">
      <w:pPr>
        <w:spacing w:line="276" w:lineRule="auto"/>
        <w:jc w:val="right"/>
        <w:rPr>
          <w:rFonts w:eastAsiaTheme="minorEastAsia"/>
          <w:b/>
          <w:bCs/>
          <w:sz w:val="22"/>
          <w:szCs w:val="22"/>
          <w:lang w:eastAsia="uk-UA"/>
        </w:rPr>
      </w:pPr>
    </w:p>
    <w:p w14:paraId="72EC39BF" w14:textId="77777777" w:rsidR="004D27D9" w:rsidRDefault="004D27D9" w:rsidP="00EE2718">
      <w:pPr>
        <w:spacing w:line="276" w:lineRule="auto"/>
        <w:jc w:val="right"/>
        <w:rPr>
          <w:rFonts w:eastAsiaTheme="minorEastAsia"/>
          <w:b/>
          <w:bCs/>
          <w:sz w:val="22"/>
          <w:szCs w:val="22"/>
          <w:lang w:eastAsia="uk-UA"/>
        </w:rPr>
      </w:pPr>
    </w:p>
    <w:p w14:paraId="4B9E6250" w14:textId="77777777" w:rsidR="004D27D9" w:rsidRDefault="004D27D9" w:rsidP="00EE2718">
      <w:pPr>
        <w:spacing w:line="276" w:lineRule="auto"/>
        <w:jc w:val="right"/>
        <w:rPr>
          <w:rFonts w:eastAsiaTheme="minorEastAsia"/>
          <w:b/>
          <w:bCs/>
          <w:sz w:val="22"/>
          <w:szCs w:val="22"/>
          <w:lang w:eastAsia="uk-UA"/>
        </w:rPr>
      </w:pPr>
    </w:p>
    <w:p w14:paraId="11713FC7" w14:textId="77777777" w:rsidR="004D27D9" w:rsidRDefault="004D27D9" w:rsidP="00EE2718">
      <w:pPr>
        <w:spacing w:line="276" w:lineRule="auto"/>
        <w:jc w:val="right"/>
        <w:rPr>
          <w:rFonts w:eastAsiaTheme="minorEastAsia"/>
          <w:b/>
          <w:bCs/>
          <w:sz w:val="22"/>
          <w:szCs w:val="22"/>
          <w:lang w:eastAsia="uk-UA"/>
        </w:rPr>
      </w:pPr>
    </w:p>
    <w:p w14:paraId="1B03F9FF" w14:textId="77777777" w:rsidR="004D27D9" w:rsidRDefault="004D27D9" w:rsidP="00EE2718">
      <w:pPr>
        <w:spacing w:line="276" w:lineRule="auto"/>
        <w:jc w:val="right"/>
        <w:rPr>
          <w:rFonts w:eastAsiaTheme="minorEastAsia"/>
          <w:b/>
          <w:bCs/>
          <w:sz w:val="22"/>
          <w:szCs w:val="22"/>
          <w:lang w:eastAsia="uk-UA"/>
        </w:rPr>
      </w:pPr>
    </w:p>
    <w:p w14:paraId="778A69D7" w14:textId="77777777" w:rsidR="004D27D9" w:rsidRDefault="004D27D9" w:rsidP="00EE2718">
      <w:pPr>
        <w:spacing w:line="276" w:lineRule="auto"/>
        <w:jc w:val="right"/>
        <w:rPr>
          <w:rFonts w:eastAsiaTheme="minorEastAsia"/>
          <w:b/>
          <w:bCs/>
          <w:sz w:val="22"/>
          <w:szCs w:val="22"/>
          <w:lang w:eastAsia="uk-UA"/>
        </w:rPr>
      </w:pPr>
    </w:p>
    <w:p w14:paraId="1426FB72" w14:textId="77777777" w:rsidR="004D27D9" w:rsidRDefault="004D27D9" w:rsidP="00EE2718">
      <w:pPr>
        <w:spacing w:line="276" w:lineRule="auto"/>
        <w:jc w:val="right"/>
        <w:rPr>
          <w:rFonts w:eastAsiaTheme="minorEastAsia"/>
          <w:b/>
          <w:bCs/>
          <w:sz w:val="22"/>
          <w:szCs w:val="22"/>
          <w:lang w:eastAsia="uk-UA"/>
        </w:rPr>
      </w:pPr>
    </w:p>
    <w:p w14:paraId="3FA916DB" w14:textId="77777777" w:rsidR="004D27D9" w:rsidRDefault="004D27D9" w:rsidP="00EE2718">
      <w:pPr>
        <w:spacing w:line="276" w:lineRule="auto"/>
        <w:jc w:val="right"/>
        <w:rPr>
          <w:rFonts w:eastAsiaTheme="minorEastAsia"/>
          <w:b/>
          <w:bCs/>
          <w:sz w:val="22"/>
          <w:szCs w:val="22"/>
          <w:lang w:eastAsia="uk-UA"/>
        </w:rPr>
      </w:pPr>
    </w:p>
    <w:p w14:paraId="79EDC410" w14:textId="77777777" w:rsidR="004D27D9" w:rsidRDefault="004D27D9" w:rsidP="00EE2718">
      <w:pPr>
        <w:spacing w:line="276" w:lineRule="auto"/>
        <w:jc w:val="right"/>
        <w:rPr>
          <w:rFonts w:eastAsiaTheme="minorEastAsia"/>
          <w:b/>
          <w:bCs/>
          <w:sz w:val="22"/>
          <w:szCs w:val="22"/>
          <w:lang w:eastAsia="uk-UA"/>
        </w:rPr>
      </w:pPr>
    </w:p>
    <w:p w14:paraId="3B2C319E" w14:textId="77777777" w:rsidR="004D27D9" w:rsidRDefault="004D27D9" w:rsidP="00EE2718">
      <w:pPr>
        <w:spacing w:line="276" w:lineRule="auto"/>
        <w:jc w:val="right"/>
        <w:rPr>
          <w:rFonts w:eastAsiaTheme="minorEastAsia"/>
          <w:b/>
          <w:bCs/>
          <w:sz w:val="22"/>
          <w:szCs w:val="22"/>
          <w:lang w:eastAsia="uk-UA"/>
        </w:rPr>
      </w:pPr>
    </w:p>
    <w:p w14:paraId="04FA3FBA" w14:textId="77777777" w:rsidR="004D27D9" w:rsidRDefault="004D27D9" w:rsidP="00EE2718">
      <w:pPr>
        <w:spacing w:line="276" w:lineRule="auto"/>
        <w:jc w:val="right"/>
        <w:rPr>
          <w:rFonts w:eastAsiaTheme="minorEastAsia"/>
          <w:b/>
          <w:bCs/>
          <w:sz w:val="22"/>
          <w:szCs w:val="22"/>
          <w:lang w:eastAsia="uk-UA"/>
        </w:rPr>
      </w:pPr>
    </w:p>
    <w:p w14:paraId="55F42D04" w14:textId="29783E49" w:rsidR="00EE2718" w:rsidRPr="00EE2718" w:rsidRDefault="00EE2718" w:rsidP="00EE2718">
      <w:pPr>
        <w:spacing w:line="276" w:lineRule="auto"/>
        <w:jc w:val="right"/>
        <w:rPr>
          <w:rFonts w:eastAsiaTheme="minorEastAsia"/>
          <w:b/>
          <w:bCs/>
          <w:sz w:val="22"/>
          <w:szCs w:val="22"/>
          <w:lang w:eastAsia="uk-UA"/>
        </w:rPr>
      </w:pPr>
      <w:r w:rsidRPr="00EE2718">
        <w:rPr>
          <w:rFonts w:eastAsiaTheme="minorEastAsia"/>
          <w:b/>
          <w:bCs/>
          <w:sz w:val="22"/>
          <w:szCs w:val="22"/>
          <w:lang w:eastAsia="uk-UA"/>
        </w:rPr>
        <w:t>Додаток 1</w:t>
      </w:r>
    </w:p>
    <w:p w14:paraId="136FC540" w14:textId="77777777" w:rsidR="00EE2718" w:rsidRPr="00EE2718" w:rsidRDefault="00EE2718" w:rsidP="00EE2718">
      <w:pPr>
        <w:jc w:val="right"/>
        <w:rPr>
          <w:rFonts w:eastAsiaTheme="minorEastAsia"/>
          <w:b/>
          <w:bCs/>
          <w:sz w:val="22"/>
          <w:szCs w:val="22"/>
          <w:lang w:eastAsia="uk-UA"/>
        </w:rPr>
      </w:pPr>
      <w:r w:rsidRPr="00EE2718">
        <w:rPr>
          <w:rFonts w:eastAsiaTheme="minorEastAsia"/>
          <w:b/>
          <w:bCs/>
          <w:sz w:val="22"/>
          <w:szCs w:val="22"/>
          <w:lang w:eastAsia="uk-UA"/>
        </w:rPr>
        <w:t xml:space="preserve">до Договору про закупівлю електричної енергії </w:t>
      </w:r>
    </w:p>
    <w:p w14:paraId="41EEF713" w14:textId="77777777" w:rsidR="00EE2718" w:rsidRPr="00EE2718" w:rsidRDefault="00EE2718" w:rsidP="00EE2718">
      <w:pPr>
        <w:spacing w:after="200" w:line="276" w:lineRule="auto"/>
        <w:jc w:val="right"/>
        <w:rPr>
          <w:rFonts w:eastAsiaTheme="minorEastAsia"/>
          <w:b/>
          <w:bCs/>
          <w:sz w:val="22"/>
          <w:szCs w:val="22"/>
          <w:lang w:eastAsia="uk-UA"/>
        </w:rPr>
      </w:pPr>
      <w:r w:rsidRPr="00EE2718">
        <w:rPr>
          <w:rFonts w:eastAsiaTheme="minorEastAsia"/>
          <w:b/>
          <w:bCs/>
          <w:sz w:val="22"/>
          <w:szCs w:val="22"/>
          <w:lang w:eastAsia="uk-UA"/>
        </w:rPr>
        <w:t>№ ______ від «___» _______________ 2023 року</w:t>
      </w:r>
    </w:p>
    <w:p w14:paraId="0789710B" w14:textId="77777777" w:rsidR="00EE2718" w:rsidRPr="00EE2718" w:rsidRDefault="00EE2718" w:rsidP="00EE2718">
      <w:pPr>
        <w:jc w:val="center"/>
        <w:rPr>
          <w:rFonts w:eastAsiaTheme="minorEastAsia"/>
          <w:b/>
          <w:bCs/>
          <w:sz w:val="22"/>
          <w:szCs w:val="22"/>
          <w:lang w:eastAsia="uk-UA"/>
        </w:rPr>
      </w:pPr>
      <w:r w:rsidRPr="00EE2718">
        <w:rPr>
          <w:rFonts w:eastAsiaTheme="minorEastAsia"/>
          <w:b/>
          <w:bCs/>
          <w:sz w:val="22"/>
          <w:szCs w:val="22"/>
          <w:lang w:eastAsia="uk-UA"/>
        </w:rPr>
        <w:t>Заява-приєднання</w:t>
      </w:r>
    </w:p>
    <w:p w14:paraId="3EC25E01" w14:textId="77777777" w:rsidR="00EE2718" w:rsidRPr="00EE2718" w:rsidRDefault="00EE2718" w:rsidP="00EE2718">
      <w:pPr>
        <w:jc w:val="center"/>
        <w:rPr>
          <w:rFonts w:eastAsiaTheme="minorEastAsia"/>
          <w:b/>
          <w:bCs/>
          <w:sz w:val="22"/>
          <w:szCs w:val="22"/>
          <w:lang w:eastAsia="uk-UA"/>
        </w:rPr>
      </w:pPr>
      <w:r w:rsidRPr="00EE2718">
        <w:rPr>
          <w:rFonts w:eastAsiaTheme="minorEastAsia"/>
          <w:b/>
          <w:bCs/>
          <w:sz w:val="22"/>
          <w:szCs w:val="22"/>
          <w:lang w:eastAsia="uk-UA"/>
        </w:rPr>
        <w:t xml:space="preserve"> до договору про закупівлю електричної енергії </w:t>
      </w:r>
    </w:p>
    <w:p w14:paraId="419D303E" w14:textId="77777777" w:rsidR="00EE2718" w:rsidRPr="00EE2718" w:rsidRDefault="00EE2718" w:rsidP="00EE2718">
      <w:pPr>
        <w:jc w:val="center"/>
        <w:rPr>
          <w:rFonts w:eastAsiaTheme="minorEastAsia"/>
          <w:b/>
          <w:bCs/>
          <w:sz w:val="22"/>
          <w:szCs w:val="22"/>
          <w:lang w:eastAsia="uk-UA"/>
        </w:rPr>
      </w:pPr>
    </w:p>
    <w:p w14:paraId="4650993C" w14:textId="7B32C5E9" w:rsidR="00EE2718" w:rsidRPr="00EE2718" w:rsidRDefault="00EE2718" w:rsidP="00EE2718">
      <w:pPr>
        <w:spacing w:line="276" w:lineRule="auto"/>
        <w:ind w:firstLine="709"/>
        <w:jc w:val="both"/>
        <w:rPr>
          <w:rFonts w:eastAsiaTheme="minorEastAsia"/>
          <w:sz w:val="22"/>
          <w:szCs w:val="22"/>
          <w:lang w:eastAsia="uk-UA"/>
        </w:rPr>
      </w:pPr>
      <w:r w:rsidRPr="00EE2718">
        <w:rPr>
          <w:rFonts w:eastAsiaTheme="minorEastAsia"/>
          <w:sz w:val="22"/>
          <w:szCs w:val="22"/>
          <w:lang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w:t>
      </w:r>
      <w:r w:rsidR="004D27D9">
        <w:rPr>
          <w:rFonts w:eastAsiaTheme="minorEastAsia"/>
          <w:sz w:val="22"/>
          <w:szCs w:val="22"/>
          <w:lang w:eastAsia="uk-UA"/>
        </w:rPr>
        <w:t>Д</w:t>
      </w:r>
      <w:r w:rsidRPr="00EE2718">
        <w:rPr>
          <w:rFonts w:eastAsiaTheme="minorEastAsia"/>
          <w:sz w:val="22"/>
          <w:szCs w:val="22"/>
          <w:lang w:eastAsia="uk-UA"/>
        </w:rPr>
        <w:t xml:space="preserve">оговору про </w:t>
      </w:r>
      <w:r w:rsidR="004D27D9">
        <w:rPr>
          <w:rFonts w:eastAsiaTheme="minorEastAsia"/>
          <w:sz w:val="22"/>
          <w:szCs w:val="22"/>
          <w:lang w:eastAsia="uk-UA"/>
        </w:rPr>
        <w:t xml:space="preserve">закупівлю електричної енергії </w:t>
      </w:r>
      <w:r w:rsidRPr="00EE2718">
        <w:rPr>
          <w:rFonts w:eastAsiaTheme="minorEastAsia"/>
          <w:sz w:val="22"/>
          <w:szCs w:val="22"/>
          <w:lang w:eastAsia="uk-UA"/>
        </w:rPr>
        <w:t xml:space="preserve">(далі – Договір) учасник роздрібного ринку електричної енергії </w:t>
      </w:r>
      <w:r w:rsidR="004D27D9">
        <w:rPr>
          <w:rFonts w:eastAsiaTheme="minorEastAsia"/>
          <w:sz w:val="22"/>
          <w:szCs w:val="22"/>
          <w:lang w:eastAsia="uk-UA"/>
        </w:rPr>
        <w:t>____________________________</w:t>
      </w:r>
      <w:r w:rsidRPr="00EE2718">
        <w:rPr>
          <w:rFonts w:eastAsiaTheme="minorEastAsia"/>
          <w:sz w:val="22"/>
          <w:szCs w:val="22"/>
          <w:lang w:eastAsia="uk-UA"/>
        </w:rPr>
        <w:t xml:space="preserve">, код ЄДРПОУ </w:t>
      </w:r>
      <w:r w:rsidR="004D27D9">
        <w:rPr>
          <w:rFonts w:eastAsiaTheme="minorEastAsia"/>
          <w:sz w:val="22"/>
          <w:szCs w:val="22"/>
          <w:lang w:eastAsia="uk-UA"/>
        </w:rPr>
        <w:t>________________</w:t>
      </w:r>
      <w:r w:rsidRPr="00EE2718">
        <w:rPr>
          <w:rFonts w:eastAsiaTheme="minorEastAsia"/>
          <w:sz w:val="22"/>
          <w:szCs w:val="22"/>
          <w:lang w:eastAsia="uk-UA"/>
        </w:rPr>
        <w:t>, ініціює приєднання споживача  до умов Договору на умовах обраної комерційної пропозиції Постачальника з такими нижченаведеними персоніфікованими даними.</w:t>
      </w:r>
    </w:p>
    <w:p w14:paraId="1D135D0E" w14:textId="77777777" w:rsidR="00EE2718" w:rsidRPr="00EE2718" w:rsidRDefault="00EE2718" w:rsidP="00EE2718">
      <w:pPr>
        <w:spacing w:after="200" w:line="276" w:lineRule="auto"/>
        <w:jc w:val="center"/>
        <w:rPr>
          <w:rFonts w:eastAsia="Calibri"/>
          <w:sz w:val="22"/>
          <w:szCs w:val="22"/>
          <w:lang w:eastAsia="en-US"/>
        </w:rPr>
      </w:pPr>
      <w:r w:rsidRPr="00EE2718">
        <w:rPr>
          <w:rFonts w:eastAsia="Calibri"/>
          <w:b/>
          <w:sz w:val="22"/>
          <w:szCs w:val="22"/>
          <w:lang w:eastAsia="en-US"/>
        </w:rPr>
        <w:t>Персоніфіковані дані Споживача:</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409"/>
        <w:gridCol w:w="5285"/>
      </w:tblGrid>
      <w:tr w:rsidR="00EE2718" w:rsidRPr="00EE2718" w14:paraId="79169805" w14:textId="77777777" w:rsidTr="004018DB">
        <w:trPr>
          <w:trHeight w:val="362"/>
          <w:jc w:val="center"/>
        </w:trPr>
        <w:tc>
          <w:tcPr>
            <w:tcW w:w="459" w:type="dxa"/>
            <w:tcBorders>
              <w:top w:val="single" w:sz="4" w:space="0" w:color="auto"/>
              <w:left w:val="single" w:sz="4" w:space="0" w:color="auto"/>
              <w:bottom w:val="single" w:sz="4" w:space="0" w:color="auto"/>
              <w:right w:val="single" w:sz="4" w:space="0" w:color="auto"/>
            </w:tcBorders>
            <w:vAlign w:val="center"/>
          </w:tcPr>
          <w:p w14:paraId="0AE595CA" w14:textId="77777777" w:rsidR="00EE2718" w:rsidRPr="00EE2718" w:rsidRDefault="00EE2718" w:rsidP="00EE2718">
            <w:pPr>
              <w:jc w:val="both"/>
              <w:rPr>
                <w:rFonts w:eastAsiaTheme="minorEastAsia"/>
                <w:sz w:val="20"/>
                <w:szCs w:val="20"/>
                <w:lang w:eastAsia="uk-UA"/>
              </w:rPr>
            </w:pPr>
            <w:r w:rsidRPr="00EE2718">
              <w:rPr>
                <w:rFonts w:eastAsiaTheme="minorEastAsia"/>
                <w:sz w:val="20"/>
                <w:szCs w:val="20"/>
                <w:lang w:eastAsia="uk-UA"/>
              </w:rPr>
              <w:t>1</w:t>
            </w:r>
          </w:p>
        </w:tc>
        <w:tc>
          <w:tcPr>
            <w:tcW w:w="4409" w:type="dxa"/>
            <w:tcBorders>
              <w:top w:val="single" w:sz="4" w:space="0" w:color="auto"/>
              <w:left w:val="single" w:sz="4" w:space="0" w:color="auto"/>
              <w:bottom w:val="single" w:sz="4" w:space="0" w:color="auto"/>
              <w:right w:val="single" w:sz="4" w:space="0" w:color="auto"/>
            </w:tcBorders>
            <w:vAlign w:val="center"/>
          </w:tcPr>
          <w:p w14:paraId="24B02699" w14:textId="77777777" w:rsidR="00EE2718" w:rsidRPr="00EE2718" w:rsidRDefault="00EE2718" w:rsidP="00EE2718">
            <w:pPr>
              <w:jc w:val="both"/>
              <w:rPr>
                <w:rFonts w:eastAsiaTheme="minorEastAsia"/>
                <w:color w:val="000000"/>
                <w:sz w:val="20"/>
                <w:szCs w:val="20"/>
                <w:lang w:eastAsia="uk-UA"/>
              </w:rPr>
            </w:pPr>
            <w:r w:rsidRPr="00EE2718">
              <w:rPr>
                <w:rFonts w:eastAsiaTheme="minorEastAsia"/>
                <w:color w:val="000000"/>
                <w:sz w:val="20"/>
                <w:szCs w:val="20"/>
                <w:lang w:eastAsia="uk-UA"/>
              </w:rPr>
              <w:t>Назва суб’єкта господарювання</w:t>
            </w:r>
          </w:p>
        </w:tc>
        <w:tc>
          <w:tcPr>
            <w:tcW w:w="5285" w:type="dxa"/>
            <w:tcBorders>
              <w:top w:val="single" w:sz="4" w:space="0" w:color="auto"/>
              <w:left w:val="single" w:sz="4" w:space="0" w:color="auto"/>
              <w:bottom w:val="single" w:sz="4" w:space="0" w:color="auto"/>
              <w:right w:val="single" w:sz="4" w:space="0" w:color="auto"/>
            </w:tcBorders>
            <w:vAlign w:val="center"/>
          </w:tcPr>
          <w:p w14:paraId="14C5889C" w14:textId="64EABCF9" w:rsidR="00EE2718" w:rsidRPr="00EE2718" w:rsidRDefault="00EE2718" w:rsidP="00EE2718">
            <w:pPr>
              <w:spacing w:line="276" w:lineRule="auto"/>
              <w:rPr>
                <w:rFonts w:eastAsiaTheme="minorEastAsia"/>
                <w:color w:val="000000"/>
                <w:sz w:val="22"/>
                <w:szCs w:val="22"/>
                <w:lang w:eastAsia="uk-UA"/>
              </w:rPr>
            </w:pPr>
            <w:r w:rsidRPr="00EE2718">
              <w:rPr>
                <w:rFonts w:eastAsiaTheme="minorEastAsia"/>
                <w:color w:val="000000"/>
                <w:sz w:val="22"/>
                <w:szCs w:val="22"/>
                <w:lang w:eastAsia="uk-UA"/>
              </w:rPr>
              <w:t xml:space="preserve"> </w:t>
            </w:r>
          </w:p>
        </w:tc>
      </w:tr>
      <w:tr w:rsidR="00EE2718" w:rsidRPr="00EE2718" w14:paraId="2DAB9CA4" w14:textId="77777777" w:rsidTr="004018DB">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72D2DF5D" w14:textId="77777777" w:rsidR="00EE2718" w:rsidRPr="00EE2718" w:rsidRDefault="00EE2718" w:rsidP="00EE2718">
            <w:pPr>
              <w:jc w:val="both"/>
              <w:rPr>
                <w:rFonts w:eastAsiaTheme="minorEastAsia"/>
                <w:sz w:val="20"/>
                <w:szCs w:val="20"/>
                <w:lang w:eastAsia="uk-UA"/>
              </w:rPr>
            </w:pPr>
            <w:r w:rsidRPr="00EE2718">
              <w:rPr>
                <w:rFonts w:eastAsiaTheme="minorEastAsia"/>
                <w:sz w:val="20"/>
                <w:szCs w:val="20"/>
                <w:lang w:eastAsia="uk-UA"/>
              </w:rPr>
              <w:t>2</w:t>
            </w:r>
          </w:p>
        </w:tc>
        <w:tc>
          <w:tcPr>
            <w:tcW w:w="4409" w:type="dxa"/>
            <w:tcBorders>
              <w:top w:val="single" w:sz="4" w:space="0" w:color="auto"/>
              <w:left w:val="single" w:sz="4" w:space="0" w:color="auto"/>
              <w:bottom w:val="single" w:sz="4" w:space="0" w:color="auto"/>
              <w:right w:val="single" w:sz="4" w:space="0" w:color="auto"/>
            </w:tcBorders>
            <w:vAlign w:val="center"/>
          </w:tcPr>
          <w:p w14:paraId="1ECFF430" w14:textId="77777777" w:rsidR="00EE2718" w:rsidRPr="00EE2718" w:rsidRDefault="00EE2718" w:rsidP="00EE2718">
            <w:pPr>
              <w:ind w:right="412"/>
              <w:jc w:val="both"/>
              <w:rPr>
                <w:rFonts w:eastAsiaTheme="minorEastAsia"/>
                <w:color w:val="000000"/>
                <w:sz w:val="20"/>
                <w:szCs w:val="20"/>
                <w:u w:val="single"/>
                <w:lang w:eastAsia="uk-UA"/>
              </w:rPr>
            </w:pPr>
            <w:r w:rsidRPr="00EE2718">
              <w:rPr>
                <w:rFonts w:eastAsiaTheme="minorEastAsia"/>
                <w:color w:val="000000"/>
                <w:sz w:val="20"/>
                <w:szCs w:val="20"/>
                <w:lang w:eastAsia="uk-UA"/>
              </w:rPr>
              <w:t>Код ЕДРПОУ</w:t>
            </w:r>
            <w:r w:rsidRPr="00EE2718">
              <w:rPr>
                <w:rFonts w:eastAsiaTheme="minorEastAsia"/>
                <w:color w:val="000000"/>
                <w:sz w:val="20"/>
                <w:szCs w:val="20"/>
                <w:u w:val="single"/>
                <w:lang w:eastAsia="uk-UA"/>
              </w:rPr>
              <w:t xml:space="preserve">                                                </w:t>
            </w:r>
          </w:p>
        </w:tc>
        <w:tc>
          <w:tcPr>
            <w:tcW w:w="5285" w:type="dxa"/>
            <w:tcBorders>
              <w:top w:val="single" w:sz="4" w:space="0" w:color="auto"/>
              <w:left w:val="single" w:sz="4" w:space="0" w:color="auto"/>
              <w:bottom w:val="single" w:sz="4" w:space="0" w:color="auto"/>
              <w:right w:val="single" w:sz="4" w:space="0" w:color="auto"/>
            </w:tcBorders>
            <w:vAlign w:val="center"/>
          </w:tcPr>
          <w:p w14:paraId="2AD7A397" w14:textId="1C60929F" w:rsidR="00EE2718" w:rsidRPr="00EE2718" w:rsidRDefault="00EE2718" w:rsidP="00EE2718">
            <w:pPr>
              <w:spacing w:line="276" w:lineRule="auto"/>
              <w:rPr>
                <w:rFonts w:eastAsiaTheme="minorEastAsia"/>
                <w:color w:val="000000"/>
                <w:sz w:val="22"/>
                <w:szCs w:val="22"/>
                <w:lang w:eastAsia="uk-UA"/>
              </w:rPr>
            </w:pPr>
          </w:p>
        </w:tc>
      </w:tr>
      <w:tr w:rsidR="00EE2718" w:rsidRPr="00EE2718" w14:paraId="76B29867" w14:textId="77777777" w:rsidTr="004018DB">
        <w:trPr>
          <w:trHeight w:val="334"/>
          <w:jc w:val="center"/>
        </w:trPr>
        <w:tc>
          <w:tcPr>
            <w:tcW w:w="459" w:type="dxa"/>
            <w:tcBorders>
              <w:top w:val="single" w:sz="4" w:space="0" w:color="auto"/>
              <w:left w:val="single" w:sz="4" w:space="0" w:color="auto"/>
              <w:bottom w:val="single" w:sz="4" w:space="0" w:color="auto"/>
              <w:right w:val="single" w:sz="4" w:space="0" w:color="auto"/>
            </w:tcBorders>
            <w:vAlign w:val="center"/>
          </w:tcPr>
          <w:p w14:paraId="2BA50FAE" w14:textId="77777777" w:rsidR="00EE2718" w:rsidRPr="00EE2718" w:rsidRDefault="00EE2718" w:rsidP="00EE2718">
            <w:pPr>
              <w:jc w:val="both"/>
              <w:rPr>
                <w:rFonts w:eastAsiaTheme="minorEastAsia"/>
                <w:sz w:val="20"/>
                <w:szCs w:val="20"/>
                <w:lang w:eastAsia="uk-UA"/>
              </w:rPr>
            </w:pPr>
            <w:r w:rsidRPr="00EE2718">
              <w:rPr>
                <w:rFonts w:eastAsiaTheme="minorEastAsia"/>
                <w:sz w:val="20"/>
                <w:szCs w:val="20"/>
                <w:lang w:eastAsia="uk-UA"/>
              </w:rPr>
              <w:t>3</w:t>
            </w:r>
          </w:p>
        </w:tc>
        <w:tc>
          <w:tcPr>
            <w:tcW w:w="4409" w:type="dxa"/>
            <w:tcBorders>
              <w:top w:val="single" w:sz="4" w:space="0" w:color="auto"/>
              <w:left w:val="single" w:sz="4" w:space="0" w:color="auto"/>
              <w:bottom w:val="single" w:sz="4" w:space="0" w:color="auto"/>
              <w:right w:val="single" w:sz="4" w:space="0" w:color="auto"/>
            </w:tcBorders>
            <w:vAlign w:val="center"/>
          </w:tcPr>
          <w:p w14:paraId="7657405A" w14:textId="77777777" w:rsidR="00EE2718" w:rsidRPr="00EE2718" w:rsidRDefault="00EE2718" w:rsidP="00EE2718">
            <w:pPr>
              <w:jc w:val="both"/>
              <w:rPr>
                <w:rFonts w:eastAsiaTheme="minorEastAsia"/>
                <w:color w:val="000000"/>
                <w:sz w:val="20"/>
                <w:szCs w:val="20"/>
                <w:lang w:eastAsia="uk-UA"/>
              </w:rPr>
            </w:pPr>
            <w:r w:rsidRPr="00EE2718">
              <w:rPr>
                <w:rFonts w:eastAsiaTheme="minorEastAsia"/>
                <w:color w:val="000000"/>
                <w:sz w:val="20"/>
                <w:szCs w:val="20"/>
                <w:lang w:eastAsia="uk-UA"/>
              </w:rPr>
              <w:t xml:space="preserve">Вид об’єкта </w:t>
            </w:r>
          </w:p>
        </w:tc>
        <w:tc>
          <w:tcPr>
            <w:tcW w:w="5285" w:type="dxa"/>
            <w:tcBorders>
              <w:top w:val="single" w:sz="4" w:space="0" w:color="auto"/>
              <w:left w:val="single" w:sz="4" w:space="0" w:color="auto"/>
              <w:bottom w:val="single" w:sz="4" w:space="0" w:color="auto"/>
              <w:right w:val="single" w:sz="4" w:space="0" w:color="auto"/>
            </w:tcBorders>
            <w:vAlign w:val="center"/>
          </w:tcPr>
          <w:p w14:paraId="0C4CBB1A" w14:textId="3FE5A265" w:rsidR="00EE2718" w:rsidRPr="00EE2718" w:rsidRDefault="00EE2718" w:rsidP="00EE2718">
            <w:pPr>
              <w:spacing w:line="276" w:lineRule="auto"/>
              <w:rPr>
                <w:rFonts w:eastAsiaTheme="minorEastAsia"/>
                <w:color w:val="000000"/>
                <w:sz w:val="22"/>
                <w:szCs w:val="22"/>
                <w:lang w:eastAsia="uk-UA"/>
              </w:rPr>
            </w:pPr>
          </w:p>
        </w:tc>
      </w:tr>
      <w:tr w:rsidR="00EE2718" w:rsidRPr="00EE2718" w14:paraId="5264DF03" w14:textId="77777777" w:rsidTr="004018D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C8D9DF4" w14:textId="77777777" w:rsidR="00EE2718" w:rsidRPr="00EE2718" w:rsidRDefault="00EE2718" w:rsidP="00EE2718">
            <w:pPr>
              <w:jc w:val="both"/>
              <w:rPr>
                <w:rFonts w:eastAsiaTheme="minorEastAsia"/>
                <w:sz w:val="20"/>
                <w:szCs w:val="20"/>
                <w:lang w:eastAsia="uk-UA"/>
              </w:rPr>
            </w:pPr>
            <w:r w:rsidRPr="00EE2718">
              <w:rPr>
                <w:rFonts w:eastAsiaTheme="minorEastAsia"/>
                <w:sz w:val="20"/>
                <w:szCs w:val="20"/>
                <w:lang w:eastAsia="uk-UA"/>
              </w:rPr>
              <w:t>4</w:t>
            </w:r>
          </w:p>
        </w:tc>
        <w:tc>
          <w:tcPr>
            <w:tcW w:w="4409" w:type="dxa"/>
            <w:tcBorders>
              <w:top w:val="single" w:sz="4" w:space="0" w:color="auto"/>
              <w:left w:val="single" w:sz="4" w:space="0" w:color="auto"/>
              <w:bottom w:val="single" w:sz="4" w:space="0" w:color="auto"/>
              <w:right w:val="single" w:sz="4" w:space="0" w:color="auto"/>
            </w:tcBorders>
            <w:vAlign w:val="center"/>
          </w:tcPr>
          <w:p w14:paraId="1FF18145" w14:textId="77777777" w:rsidR="00EE2718" w:rsidRPr="00EE2718" w:rsidRDefault="00EE2718" w:rsidP="00EE2718">
            <w:pPr>
              <w:jc w:val="both"/>
              <w:rPr>
                <w:rFonts w:eastAsiaTheme="minorEastAsia"/>
                <w:sz w:val="20"/>
                <w:szCs w:val="20"/>
                <w:lang w:eastAsia="uk-UA"/>
              </w:rPr>
            </w:pPr>
            <w:r w:rsidRPr="00EE2718">
              <w:rPr>
                <w:rFonts w:eastAsiaTheme="minorEastAsia"/>
                <w:sz w:val="20"/>
                <w:szCs w:val="20"/>
                <w:lang w:eastAsia="uk-UA"/>
              </w:rPr>
              <w:t xml:space="preserve">Адреса об’єкта, </w:t>
            </w:r>
            <w:proofErr w:type="spellStart"/>
            <w:r w:rsidRPr="00EE2718">
              <w:rPr>
                <w:rFonts w:eastAsiaTheme="minorEastAsia"/>
                <w:sz w:val="20"/>
                <w:szCs w:val="20"/>
                <w:lang w:eastAsia="uk-UA"/>
              </w:rPr>
              <w:t>ЕІС-код</w:t>
            </w:r>
            <w:proofErr w:type="spellEnd"/>
            <w:r w:rsidRPr="00EE2718">
              <w:rPr>
                <w:rFonts w:eastAsiaTheme="minorEastAsia"/>
                <w:sz w:val="20"/>
                <w:szCs w:val="20"/>
                <w:lang w:eastAsia="uk-UA"/>
              </w:rPr>
              <w:t xml:space="preserve"> точки (точок) </w:t>
            </w:r>
          </w:p>
          <w:p w14:paraId="0EF8EF90" w14:textId="77777777" w:rsidR="00EE2718" w:rsidRPr="00EE2718" w:rsidRDefault="00EE2718" w:rsidP="00EE2718">
            <w:pPr>
              <w:jc w:val="both"/>
              <w:rPr>
                <w:rFonts w:eastAsiaTheme="minorEastAsia"/>
                <w:color w:val="000000"/>
                <w:sz w:val="20"/>
                <w:szCs w:val="20"/>
                <w:lang w:eastAsia="uk-UA"/>
              </w:rPr>
            </w:pPr>
            <w:r w:rsidRPr="00EE2718">
              <w:rPr>
                <w:rFonts w:eastAsiaTheme="minorEastAsia"/>
                <w:sz w:val="20"/>
                <w:szCs w:val="20"/>
                <w:lang w:eastAsia="uk-UA"/>
              </w:rPr>
              <w:t>комерційного обліку</w:t>
            </w:r>
          </w:p>
        </w:tc>
        <w:tc>
          <w:tcPr>
            <w:tcW w:w="5285" w:type="dxa"/>
            <w:tcBorders>
              <w:top w:val="single" w:sz="4" w:space="0" w:color="auto"/>
              <w:left w:val="single" w:sz="4" w:space="0" w:color="auto"/>
              <w:bottom w:val="single" w:sz="4" w:space="0" w:color="auto"/>
              <w:right w:val="single" w:sz="4" w:space="0" w:color="auto"/>
            </w:tcBorders>
            <w:vAlign w:val="center"/>
          </w:tcPr>
          <w:p w14:paraId="69573A4F" w14:textId="6793E537" w:rsidR="00EE2718" w:rsidRPr="00EE2718" w:rsidRDefault="00EE2718" w:rsidP="00EE2718">
            <w:pPr>
              <w:tabs>
                <w:tab w:val="left" w:pos="160"/>
              </w:tabs>
              <w:suppressAutoHyphens/>
              <w:spacing w:line="276" w:lineRule="auto"/>
              <w:ind w:left="17"/>
              <w:rPr>
                <w:rFonts w:eastAsia="Calibri"/>
                <w:color w:val="000000"/>
                <w:kern w:val="1"/>
                <w:sz w:val="22"/>
                <w:szCs w:val="22"/>
                <w:lang w:eastAsia="zh-CN"/>
              </w:rPr>
            </w:pPr>
          </w:p>
        </w:tc>
      </w:tr>
      <w:tr w:rsidR="00EE2718" w:rsidRPr="00EE2718" w14:paraId="4BDC6EA8" w14:textId="77777777" w:rsidTr="004018D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02CC48AA" w14:textId="77777777" w:rsidR="00EE2718" w:rsidRPr="00EE2718" w:rsidRDefault="00EE2718" w:rsidP="00EE2718">
            <w:pPr>
              <w:jc w:val="both"/>
              <w:rPr>
                <w:rFonts w:eastAsiaTheme="minorEastAsia"/>
                <w:sz w:val="20"/>
                <w:szCs w:val="20"/>
                <w:lang w:eastAsia="uk-UA"/>
              </w:rPr>
            </w:pPr>
            <w:r w:rsidRPr="00EE2718">
              <w:rPr>
                <w:rFonts w:eastAsiaTheme="minorEastAsia"/>
                <w:sz w:val="20"/>
                <w:szCs w:val="20"/>
                <w:lang w:eastAsia="uk-UA"/>
              </w:rPr>
              <w:t>5</w:t>
            </w:r>
          </w:p>
        </w:tc>
        <w:tc>
          <w:tcPr>
            <w:tcW w:w="4409" w:type="dxa"/>
            <w:tcBorders>
              <w:top w:val="single" w:sz="4" w:space="0" w:color="auto"/>
              <w:left w:val="single" w:sz="4" w:space="0" w:color="auto"/>
              <w:bottom w:val="single" w:sz="4" w:space="0" w:color="auto"/>
              <w:right w:val="single" w:sz="4" w:space="0" w:color="auto"/>
            </w:tcBorders>
            <w:vAlign w:val="center"/>
          </w:tcPr>
          <w:p w14:paraId="720C5BAD" w14:textId="77777777" w:rsidR="00EE2718" w:rsidRPr="00EE2718" w:rsidRDefault="00EE2718" w:rsidP="00EE2718">
            <w:pPr>
              <w:jc w:val="both"/>
              <w:rPr>
                <w:rFonts w:eastAsiaTheme="minorEastAsia"/>
                <w:color w:val="000000"/>
                <w:sz w:val="20"/>
                <w:szCs w:val="20"/>
                <w:lang w:eastAsia="uk-UA"/>
              </w:rPr>
            </w:pPr>
            <w:r w:rsidRPr="00EE2718">
              <w:rPr>
                <w:rFonts w:eastAsiaTheme="minorEastAsia"/>
                <w:color w:val="000000"/>
                <w:sz w:val="20"/>
                <w:szCs w:val="20"/>
                <w:lang w:eastAsia="uk-UA"/>
              </w:rPr>
              <w:t>Найменування ОСР, з яким Споживач має укласти договір з розподілу електричної енергії до початку постачання електричної енергії Постачальником</w:t>
            </w:r>
          </w:p>
        </w:tc>
        <w:tc>
          <w:tcPr>
            <w:tcW w:w="5285" w:type="dxa"/>
            <w:tcBorders>
              <w:top w:val="single" w:sz="4" w:space="0" w:color="auto"/>
              <w:left w:val="single" w:sz="4" w:space="0" w:color="auto"/>
              <w:bottom w:val="single" w:sz="4" w:space="0" w:color="auto"/>
              <w:right w:val="single" w:sz="4" w:space="0" w:color="auto"/>
            </w:tcBorders>
            <w:vAlign w:val="center"/>
          </w:tcPr>
          <w:p w14:paraId="5F25E559" w14:textId="2FCD57BB" w:rsidR="00EE2718" w:rsidRPr="00EE2718" w:rsidRDefault="00EE2718" w:rsidP="00EE2718">
            <w:pPr>
              <w:spacing w:line="276" w:lineRule="auto"/>
              <w:rPr>
                <w:rFonts w:eastAsiaTheme="minorEastAsia"/>
                <w:color w:val="000000"/>
                <w:sz w:val="22"/>
                <w:szCs w:val="22"/>
                <w:lang w:eastAsia="uk-UA"/>
              </w:rPr>
            </w:pPr>
          </w:p>
        </w:tc>
      </w:tr>
    </w:tbl>
    <w:p w14:paraId="628E0F60" w14:textId="77777777" w:rsidR="00EE2718" w:rsidRPr="00EE2718" w:rsidRDefault="00EE2718" w:rsidP="00EE2718">
      <w:pPr>
        <w:keepNext/>
        <w:keepLines/>
        <w:snapToGrid w:val="0"/>
        <w:spacing w:before="240" w:line="276" w:lineRule="auto"/>
        <w:jc w:val="both"/>
        <w:rPr>
          <w:rFonts w:eastAsia="SimSun"/>
          <w:b/>
          <w:bCs/>
          <w:sz w:val="22"/>
          <w:szCs w:val="22"/>
          <w:lang w:eastAsia="uk-UA"/>
        </w:rPr>
      </w:pPr>
      <w:r w:rsidRPr="00EE2718">
        <w:rPr>
          <w:rFonts w:eastAsiaTheme="minorEastAsia"/>
          <w:bCs/>
          <w:kern w:val="1"/>
          <w:sz w:val="22"/>
          <w:szCs w:val="22"/>
          <w:lang w:eastAsia="ar-SA"/>
        </w:rPr>
        <w:t xml:space="preserve"> </w:t>
      </w:r>
      <w:r w:rsidRPr="00EE2718">
        <w:rPr>
          <w:rFonts w:eastAsia="SimSun"/>
          <w:b/>
          <w:bCs/>
          <w:sz w:val="22"/>
          <w:szCs w:val="22"/>
          <w:lang w:eastAsia="uk-UA"/>
        </w:rPr>
        <w:t>Початок постачання: «____» ________________ 2023 р.</w:t>
      </w:r>
    </w:p>
    <w:p w14:paraId="7EF0C8BD" w14:textId="77777777" w:rsidR="00EE2718" w:rsidRPr="00EE2718" w:rsidRDefault="00EE2718" w:rsidP="00EE2718">
      <w:pPr>
        <w:ind w:firstLine="397"/>
        <w:jc w:val="both"/>
        <w:rPr>
          <w:rFonts w:eastAsia="SimSun"/>
          <w:sz w:val="20"/>
          <w:szCs w:val="20"/>
          <w:lang w:eastAsia="uk-UA"/>
        </w:rPr>
      </w:pPr>
      <w:r w:rsidRPr="00EE2718">
        <w:rPr>
          <w:rFonts w:eastAsia="SimSun"/>
          <w:sz w:val="20"/>
          <w:szCs w:val="20"/>
          <w:lang w:eastAsia="uk-UA"/>
        </w:rPr>
        <w:t>Заповнюється Постачальником, якщо заява-приєднання надається для заповнення Постачальником.</w:t>
      </w:r>
    </w:p>
    <w:p w14:paraId="7651E5F4" w14:textId="77777777" w:rsidR="00EE2718" w:rsidRPr="00EE2718" w:rsidRDefault="00EE2718" w:rsidP="00EE2718">
      <w:pPr>
        <w:ind w:firstLine="397"/>
        <w:jc w:val="both"/>
        <w:rPr>
          <w:rFonts w:eastAsia="SimSun"/>
          <w:sz w:val="20"/>
          <w:szCs w:val="20"/>
          <w:lang w:eastAsia="uk-UA"/>
        </w:rPr>
      </w:pPr>
      <w:r w:rsidRPr="00EE2718">
        <w:rPr>
          <w:rFonts w:eastAsia="SimSun"/>
          <w:sz w:val="20"/>
          <w:szCs w:val="20"/>
          <w:lang w:eastAsia="uk-UA"/>
        </w:rPr>
        <w:t>Заповнюється Споживачем, якщо заява-приєднання заповнюється Споживачем самостійно.</w:t>
      </w:r>
    </w:p>
    <w:p w14:paraId="3EEFC60A" w14:textId="77777777" w:rsidR="00EE2718" w:rsidRPr="00EE2718" w:rsidRDefault="00EE2718" w:rsidP="00EE2718">
      <w:pPr>
        <w:ind w:firstLine="397"/>
        <w:jc w:val="both"/>
        <w:rPr>
          <w:rFonts w:eastAsia="SimSun"/>
          <w:sz w:val="20"/>
          <w:szCs w:val="20"/>
          <w:lang w:eastAsia="uk-UA"/>
        </w:rPr>
      </w:pPr>
      <w:r w:rsidRPr="00EE2718">
        <w:rPr>
          <w:rFonts w:eastAsia="SimSun"/>
          <w:sz w:val="20"/>
          <w:szCs w:val="20"/>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F8D45FA" w14:textId="77777777" w:rsidR="00EE2718" w:rsidRPr="00EE2718" w:rsidRDefault="00EE2718" w:rsidP="00EE2718">
      <w:pPr>
        <w:ind w:firstLine="397"/>
        <w:jc w:val="both"/>
        <w:rPr>
          <w:rFonts w:eastAsia="SimSun"/>
          <w:sz w:val="20"/>
          <w:szCs w:val="20"/>
          <w:lang w:eastAsia="uk-UA"/>
        </w:rPr>
      </w:pPr>
      <w:r w:rsidRPr="00EE2718">
        <w:rPr>
          <w:rFonts w:eastAsia="SimSun"/>
          <w:sz w:val="20"/>
          <w:szCs w:val="20"/>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4C01CF91" w14:textId="77777777" w:rsidR="00C60B2F" w:rsidRPr="004D27D9" w:rsidRDefault="00C60B2F" w:rsidP="00EE2718">
      <w:pPr>
        <w:spacing w:line="276" w:lineRule="auto"/>
        <w:jc w:val="center"/>
        <w:rPr>
          <w:rFonts w:eastAsiaTheme="minorEastAsia"/>
          <w:sz w:val="22"/>
          <w:szCs w:val="22"/>
          <w:lang w:eastAsia="uk-UA"/>
        </w:rPr>
      </w:pPr>
    </w:p>
    <w:p w14:paraId="39C24137" w14:textId="0966E8E8" w:rsidR="00EE2718" w:rsidRPr="00EE2718" w:rsidRDefault="00EE2718" w:rsidP="00EE2718">
      <w:pPr>
        <w:spacing w:line="276" w:lineRule="auto"/>
        <w:jc w:val="center"/>
        <w:rPr>
          <w:rFonts w:eastAsiaTheme="minorEastAsia"/>
          <w:sz w:val="22"/>
          <w:szCs w:val="22"/>
          <w:lang w:eastAsia="uk-UA"/>
        </w:rPr>
      </w:pPr>
      <w:r w:rsidRPr="00EE2718">
        <w:rPr>
          <w:rFonts w:eastAsiaTheme="minorEastAsia"/>
          <w:sz w:val="22"/>
          <w:szCs w:val="22"/>
          <w:lang w:eastAsia="uk-UA"/>
        </w:rPr>
        <w:t>Очікувана вартість предмету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EE2718" w:rsidRPr="00EE2718" w14:paraId="297C841B" w14:textId="77777777" w:rsidTr="004018DB">
        <w:tc>
          <w:tcPr>
            <w:tcW w:w="4503" w:type="dxa"/>
            <w:shd w:val="clear" w:color="auto" w:fill="auto"/>
          </w:tcPr>
          <w:p w14:paraId="6C4CBA10" w14:textId="77777777" w:rsidR="00EE2718" w:rsidRPr="00EE2718" w:rsidRDefault="00EE2718" w:rsidP="00EE2718">
            <w:pPr>
              <w:spacing w:after="200" w:line="276" w:lineRule="auto"/>
              <w:jc w:val="center"/>
              <w:rPr>
                <w:rFonts w:eastAsia="Calibri"/>
                <w:sz w:val="22"/>
                <w:szCs w:val="22"/>
                <w:lang w:eastAsia="uk-UA"/>
              </w:rPr>
            </w:pPr>
            <w:r w:rsidRPr="00EE2718">
              <w:rPr>
                <w:rFonts w:eastAsia="Calibri"/>
                <w:sz w:val="22"/>
                <w:szCs w:val="22"/>
                <w:lang w:eastAsia="uk-UA"/>
              </w:rPr>
              <w:t>включає:</w:t>
            </w:r>
          </w:p>
        </w:tc>
        <w:tc>
          <w:tcPr>
            <w:tcW w:w="5350" w:type="dxa"/>
            <w:shd w:val="clear" w:color="auto" w:fill="auto"/>
          </w:tcPr>
          <w:p w14:paraId="568AE4E8" w14:textId="77777777" w:rsidR="00EE2718" w:rsidRPr="00EE2718" w:rsidRDefault="00EE2718" w:rsidP="00EE2718">
            <w:pPr>
              <w:spacing w:after="200" w:line="276" w:lineRule="auto"/>
              <w:jc w:val="center"/>
              <w:rPr>
                <w:rFonts w:eastAsia="Calibri"/>
                <w:sz w:val="22"/>
                <w:szCs w:val="22"/>
                <w:lang w:eastAsia="uk-UA"/>
              </w:rPr>
            </w:pPr>
            <w:r w:rsidRPr="00EE2718">
              <w:rPr>
                <w:rFonts w:eastAsia="Calibri"/>
                <w:sz w:val="22"/>
                <w:szCs w:val="22"/>
                <w:lang w:eastAsia="uk-UA"/>
              </w:rPr>
              <w:t>не включає</w:t>
            </w:r>
          </w:p>
        </w:tc>
      </w:tr>
      <w:tr w:rsidR="00EE2718" w:rsidRPr="00EE2718" w14:paraId="79DBDEDE" w14:textId="77777777" w:rsidTr="004018DB">
        <w:tc>
          <w:tcPr>
            <w:tcW w:w="4503" w:type="dxa"/>
            <w:shd w:val="clear" w:color="auto" w:fill="auto"/>
          </w:tcPr>
          <w:p w14:paraId="28E4C1E6" w14:textId="77777777" w:rsidR="00EE2718" w:rsidRPr="00EE2718" w:rsidRDefault="00EE2718" w:rsidP="00EE2718">
            <w:pPr>
              <w:spacing w:after="200" w:line="276" w:lineRule="auto"/>
              <w:rPr>
                <w:rFonts w:eastAsia="Calibri"/>
                <w:b/>
                <w:sz w:val="22"/>
                <w:szCs w:val="22"/>
                <w:lang w:eastAsia="uk-UA"/>
              </w:rPr>
            </w:pPr>
            <w:r w:rsidRPr="00EE2718">
              <w:rPr>
                <w:rFonts w:eastAsia="Calibri"/>
                <w:sz w:val="22"/>
                <w:szCs w:val="22"/>
                <w:lang w:eastAsia="uk-UA"/>
              </w:rPr>
              <w:t>- вартість активної електричної енергії</w:t>
            </w:r>
          </w:p>
        </w:tc>
        <w:tc>
          <w:tcPr>
            <w:tcW w:w="5350" w:type="dxa"/>
            <w:shd w:val="clear" w:color="auto" w:fill="auto"/>
          </w:tcPr>
          <w:p w14:paraId="6AEF4FF8" w14:textId="77777777" w:rsidR="00EE2718" w:rsidRPr="00EE2718" w:rsidRDefault="00EE2718" w:rsidP="00EE2718">
            <w:pPr>
              <w:spacing w:after="200" w:line="276" w:lineRule="auto"/>
              <w:rPr>
                <w:rFonts w:eastAsia="Calibri"/>
                <w:sz w:val="22"/>
                <w:szCs w:val="22"/>
                <w:lang w:eastAsia="uk-UA"/>
              </w:rPr>
            </w:pPr>
            <w:r w:rsidRPr="00EE2718">
              <w:rPr>
                <w:rFonts w:eastAsia="Calibri"/>
                <w:sz w:val="22"/>
                <w:szCs w:val="22"/>
                <w:lang w:eastAsia="uk-UA"/>
              </w:rPr>
              <w:t>- вартість перетікання реактивної електричної енергії</w:t>
            </w:r>
          </w:p>
        </w:tc>
      </w:tr>
      <w:tr w:rsidR="00EE2718" w:rsidRPr="00EE2718" w14:paraId="37456237" w14:textId="77777777" w:rsidTr="004018DB">
        <w:tc>
          <w:tcPr>
            <w:tcW w:w="4503" w:type="dxa"/>
            <w:shd w:val="clear" w:color="auto" w:fill="auto"/>
          </w:tcPr>
          <w:p w14:paraId="0301DB92" w14:textId="77777777" w:rsidR="00EE2718" w:rsidRPr="00EE2718" w:rsidRDefault="00EE2718" w:rsidP="00EE2718">
            <w:pPr>
              <w:spacing w:after="200" w:line="276" w:lineRule="auto"/>
              <w:rPr>
                <w:rFonts w:eastAsia="Calibri"/>
                <w:b/>
                <w:sz w:val="22"/>
                <w:szCs w:val="22"/>
                <w:lang w:eastAsia="uk-UA"/>
              </w:rPr>
            </w:pPr>
            <w:r w:rsidRPr="00EE2718">
              <w:rPr>
                <w:rFonts w:eastAsia="Calibri"/>
                <w:sz w:val="22"/>
                <w:szCs w:val="22"/>
                <w:lang w:eastAsia="uk-UA"/>
              </w:rPr>
              <w:t>- вартість передачі електричної енергії</w:t>
            </w:r>
          </w:p>
        </w:tc>
        <w:tc>
          <w:tcPr>
            <w:tcW w:w="5350" w:type="dxa"/>
            <w:shd w:val="clear" w:color="auto" w:fill="auto"/>
          </w:tcPr>
          <w:p w14:paraId="79511952" w14:textId="77777777" w:rsidR="00EE2718" w:rsidRPr="00EE2718" w:rsidRDefault="00EE2718" w:rsidP="00EE2718">
            <w:pPr>
              <w:spacing w:after="200" w:line="276" w:lineRule="auto"/>
              <w:rPr>
                <w:rFonts w:eastAsia="Calibri"/>
                <w:sz w:val="22"/>
                <w:szCs w:val="22"/>
                <w:lang w:eastAsia="uk-UA"/>
              </w:rPr>
            </w:pPr>
            <w:r w:rsidRPr="00EE2718">
              <w:rPr>
                <w:rFonts w:eastAsia="Calibri"/>
                <w:sz w:val="22"/>
                <w:szCs w:val="22"/>
                <w:lang w:eastAsia="uk-UA"/>
              </w:rPr>
              <w:t>- вартість послуг з розподілу електричної енергії</w:t>
            </w:r>
          </w:p>
        </w:tc>
      </w:tr>
    </w:tbl>
    <w:p w14:paraId="7BD5B975" w14:textId="77777777" w:rsidR="00EE2718" w:rsidRPr="00EE2718" w:rsidRDefault="00EE2718" w:rsidP="00EE2718">
      <w:pPr>
        <w:ind w:firstLine="397"/>
        <w:jc w:val="both"/>
        <w:rPr>
          <w:rFonts w:eastAsia="SimSun"/>
          <w:sz w:val="20"/>
          <w:szCs w:val="20"/>
          <w:lang w:eastAsia="uk-UA"/>
        </w:rPr>
      </w:pPr>
      <w:r w:rsidRPr="00EE2718">
        <w:rPr>
          <w:rFonts w:eastAsia="SimSun"/>
          <w:sz w:val="20"/>
          <w:szCs w:val="20"/>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138C9C5" w14:textId="77777777" w:rsidR="00EE2718" w:rsidRPr="00EE2718" w:rsidRDefault="00EE2718" w:rsidP="00EE2718">
      <w:pPr>
        <w:ind w:firstLine="397"/>
        <w:jc w:val="both"/>
        <w:rPr>
          <w:rFonts w:eastAsia="SimSun"/>
          <w:sz w:val="20"/>
          <w:szCs w:val="20"/>
          <w:lang w:eastAsia="uk-UA"/>
        </w:rPr>
      </w:pPr>
      <w:r w:rsidRPr="00EE2718">
        <w:rPr>
          <w:rFonts w:eastAsia="SimSun"/>
          <w:sz w:val="20"/>
          <w:szCs w:val="20"/>
          <w:lang w:eastAsia="uk-UA"/>
        </w:rPr>
        <w:t>Відмітка про згоду Споживача на обробку персональних даних:</w:t>
      </w:r>
    </w:p>
    <w:p w14:paraId="0AA1659C" w14:textId="77777777" w:rsidR="00EE2718" w:rsidRPr="00EE2718" w:rsidRDefault="00EE2718" w:rsidP="00EE2718">
      <w:pPr>
        <w:ind w:firstLine="397"/>
        <w:jc w:val="both"/>
        <w:rPr>
          <w:rFonts w:eastAsia="SimSun"/>
          <w:sz w:val="20"/>
          <w:szCs w:val="20"/>
          <w:lang w:eastAsia="uk-UA"/>
        </w:rPr>
      </w:pPr>
    </w:p>
    <w:p w14:paraId="18E726F1" w14:textId="1E91BEB2" w:rsidR="00EE2718" w:rsidRPr="004D27D9" w:rsidRDefault="00EE2718" w:rsidP="00EE2718">
      <w:pPr>
        <w:spacing w:line="276" w:lineRule="auto"/>
        <w:rPr>
          <w:rFonts w:eastAsiaTheme="minorEastAsia"/>
          <w:b/>
          <w:bCs/>
          <w:lang w:eastAsia="uk-UA"/>
        </w:rPr>
      </w:pPr>
      <w:r w:rsidRPr="00EE2718">
        <w:rPr>
          <w:rFonts w:eastAsiaTheme="minorEastAsia"/>
          <w:b/>
          <w:bCs/>
          <w:sz w:val="20"/>
          <w:szCs w:val="20"/>
          <w:lang w:eastAsia="uk-UA"/>
        </w:rPr>
        <w:t xml:space="preserve">«___» _________________ 2023 р.    </w:t>
      </w:r>
      <w:r w:rsidRPr="004D27D9">
        <w:rPr>
          <w:rFonts w:eastAsiaTheme="minorEastAsia"/>
          <w:b/>
          <w:bCs/>
          <w:i/>
          <w:iCs/>
          <w:lang w:eastAsia="uk-UA"/>
        </w:rPr>
        <w:t>Керівник</w:t>
      </w:r>
      <w:r w:rsidRPr="00EE2718">
        <w:rPr>
          <w:rFonts w:eastAsiaTheme="minorEastAsia"/>
          <w:b/>
          <w:bCs/>
          <w:i/>
          <w:iCs/>
          <w:lang w:eastAsia="uk-UA"/>
        </w:rPr>
        <w:t xml:space="preserve"> __________</w:t>
      </w:r>
      <w:r w:rsidR="0031059A" w:rsidRPr="004D27D9">
        <w:rPr>
          <w:rFonts w:eastAsiaTheme="minorEastAsia"/>
          <w:b/>
          <w:bCs/>
          <w:i/>
          <w:iCs/>
          <w:lang w:eastAsia="uk-UA"/>
        </w:rPr>
        <w:t xml:space="preserve">    </w:t>
      </w:r>
      <w:r w:rsidRPr="004D27D9">
        <w:rPr>
          <w:rFonts w:eastAsiaTheme="minorEastAsia"/>
          <w:b/>
          <w:bCs/>
          <w:i/>
          <w:iCs/>
          <w:lang w:eastAsia="uk-UA"/>
        </w:rPr>
        <w:t xml:space="preserve"> _________________</w:t>
      </w:r>
    </w:p>
    <w:p w14:paraId="6CC3B962" w14:textId="5BF31E88" w:rsidR="00EE2718" w:rsidRPr="00EE2718" w:rsidRDefault="00EE2718" w:rsidP="00EE2718">
      <w:pPr>
        <w:spacing w:line="276" w:lineRule="auto"/>
        <w:rPr>
          <w:rFonts w:eastAsia="SimSun"/>
          <w:b/>
          <w:sz w:val="20"/>
          <w:szCs w:val="20"/>
          <w:lang w:eastAsia="uk-UA"/>
        </w:rPr>
      </w:pPr>
      <w:r w:rsidRPr="00EE2718">
        <w:rPr>
          <w:rFonts w:eastAsia="SimSun"/>
          <w:b/>
          <w:sz w:val="20"/>
          <w:szCs w:val="20"/>
          <w:lang w:eastAsia="uk-UA"/>
        </w:rPr>
        <w:t xml:space="preserve"> *Примітка:</w:t>
      </w:r>
    </w:p>
    <w:p w14:paraId="2BABC8C8" w14:textId="77777777" w:rsidR="00EE2718" w:rsidRPr="00EE2718" w:rsidRDefault="00EE2718" w:rsidP="00EE2718">
      <w:pPr>
        <w:spacing w:line="276" w:lineRule="auto"/>
        <w:ind w:firstLine="397"/>
        <w:jc w:val="both"/>
        <w:rPr>
          <w:rFonts w:eastAsia="SimSun"/>
          <w:sz w:val="22"/>
          <w:szCs w:val="22"/>
          <w:lang w:eastAsia="uk-UA"/>
        </w:rPr>
      </w:pPr>
      <w:r w:rsidRPr="00EE2718">
        <w:rPr>
          <w:rFonts w:eastAsia="SimSun"/>
          <w:sz w:val="22"/>
          <w:szCs w:val="22"/>
          <w:lang w:eastAsia="uk-UA"/>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14:paraId="784274F3" w14:textId="77777777" w:rsidR="00EE2718" w:rsidRPr="00EE2718" w:rsidRDefault="00EE2718" w:rsidP="00EE2718">
      <w:pPr>
        <w:spacing w:after="200" w:line="276" w:lineRule="auto"/>
        <w:ind w:firstLine="397"/>
        <w:jc w:val="both"/>
        <w:rPr>
          <w:rFonts w:eastAsiaTheme="minorEastAsia"/>
          <w:sz w:val="22"/>
          <w:szCs w:val="22"/>
          <w:lang w:eastAsia="uk-UA"/>
        </w:rPr>
      </w:pPr>
      <w:r w:rsidRPr="00EE2718">
        <w:rPr>
          <w:rFonts w:eastAsiaTheme="minorEastAsia"/>
          <w:b/>
          <w:sz w:val="22"/>
          <w:szCs w:val="22"/>
          <w:lang w:eastAsia="uk-UA"/>
        </w:rPr>
        <w:t>Відмітка про підписання Споживачем цієї заяви-приєднання</w:t>
      </w:r>
      <w:r w:rsidRPr="00EE2718">
        <w:rPr>
          <w:rFonts w:eastAsiaTheme="minorEastAsia"/>
          <w:sz w:val="22"/>
          <w:szCs w:val="22"/>
          <w:lang w:eastAsia="uk-UA"/>
        </w:rPr>
        <w:t xml:space="preserve">: </w:t>
      </w:r>
    </w:p>
    <w:p w14:paraId="1082D43D" w14:textId="7A186DC6" w:rsidR="00EE2718" w:rsidRPr="004D27D9" w:rsidRDefault="00EE2718" w:rsidP="0031059A">
      <w:pPr>
        <w:spacing w:line="276" w:lineRule="auto"/>
        <w:rPr>
          <w:rFonts w:eastAsia="SimSun"/>
          <w:sz w:val="22"/>
          <w:szCs w:val="22"/>
        </w:rPr>
      </w:pPr>
      <w:r w:rsidRPr="00EE2718">
        <w:rPr>
          <w:rFonts w:eastAsiaTheme="minorEastAsia"/>
          <w:b/>
          <w:bCs/>
          <w:sz w:val="22"/>
          <w:szCs w:val="22"/>
          <w:lang w:eastAsia="uk-UA"/>
        </w:rPr>
        <w:t xml:space="preserve">«___» _________________2023р. </w:t>
      </w:r>
      <w:r w:rsidR="0031059A" w:rsidRPr="004D27D9">
        <w:rPr>
          <w:rFonts w:eastAsiaTheme="minorEastAsia"/>
          <w:b/>
          <w:bCs/>
          <w:sz w:val="22"/>
          <w:szCs w:val="22"/>
          <w:lang w:eastAsia="uk-UA"/>
        </w:rPr>
        <w:t xml:space="preserve">    </w:t>
      </w:r>
      <w:r w:rsidR="0031059A" w:rsidRPr="004D27D9">
        <w:rPr>
          <w:rFonts w:eastAsiaTheme="minorEastAsia"/>
          <w:b/>
          <w:bCs/>
          <w:i/>
          <w:iCs/>
          <w:lang w:eastAsia="uk-UA"/>
        </w:rPr>
        <w:t>Керівник</w:t>
      </w:r>
      <w:r w:rsidR="0031059A" w:rsidRPr="00EE2718">
        <w:rPr>
          <w:rFonts w:eastAsiaTheme="minorEastAsia"/>
          <w:b/>
          <w:bCs/>
          <w:i/>
          <w:iCs/>
          <w:lang w:eastAsia="uk-UA"/>
        </w:rPr>
        <w:t xml:space="preserve"> __________</w:t>
      </w:r>
      <w:r w:rsidR="0031059A" w:rsidRPr="004D27D9">
        <w:rPr>
          <w:rFonts w:eastAsiaTheme="minorEastAsia"/>
          <w:b/>
          <w:bCs/>
          <w:i/>
          <w:iCs/>
          <w:lang w:eastAsia="uk-UA"/>
        </w:rPr>
        <w:t xml:space="preserve">     _________________</w:t>
      </w:r>
    </w:p>
    <w:p w14:paraId="0614E2FC" w14:textId="77777777" w:rsidR="00EE2718" w:rsidRPr="004D27D9" w:rsidRDefault="00EE2718" w:rsidP="00EE2718">
      <w:pPr>
        <w:jc w:val="right"/>
        <w:rPr>
          <w:b/>
          <w:bCs/>
          <w:sz w:val="22"/>
          <w:szCs w:val="22"/>
        </w:rPr>
      </w:pPr>
    </w:p>
    <w:p w14:paraId="6A548136" w14:textId="77777777" w:rsidR="00EE2718" w:rsidRPr="004D27D9" w:rsidRDefault="00EE2718" w:rsidP="00EE2718">
      <w:pPr>
        <w:jc w:val="right"/>
        <w:rPr>
          <w:b/>
          <w:bCs/>
          <w:sz w:val="22"/>
          <w:szCs w:val="22"/>
        </w:rPr>
      </w:pPr>
    </w:p>
    <w:p w14:paraId="46EDE024" w14:textId="77777777" w:rsidR="00EE2718" w:rsidRPr="004D27D9" w:rsidRDefault="00EE2718" w:rsidP="00EE2718">
      <w:pPr>
        <w:jc w:val="right"/>
        <w:rPr>
          <w:b/>
          <w:bCs/>
          <w:sz w:val="22"/>
          <w:szCs w:val="22"/>
        </w:rPr>
      </w:pPr>
    </w:p>
    <w:p w14:paraId="7F1E80A7" w14:textId="77777777" w:rsidR="00F04F54" w:rsidRPr="004D27D9" w:rsidRDefault="00F04F54" w:rsidP="00EE2718">
      <w:pPr>
        <w:jc w:val="right"/>
        <w:rPr>
          <w:b/>
          <w:bCs/>
          <w:sz w:val="22"/>
          <w:szCs w:val="22"/>
        </w:rPr>
      </w:pPr>
    </w:p>
    <w:p w14:paraId="2B45BD62" w14:textId="77777777" w:rsidR="004D27D9" w:rsidRDefault="004D27D9" w:rsidP="00EE2718">
      <w:pPr>
        <w:jc w:val="right"/>
        <w:rPr>
          <w:b/>
          <w:bCs/>
          <w:sz w:val="22"/>
          <w:szCs w:val="22"/>
        </w:rPr>
      </w:pPr>
    </w:p>
    <w:p w14:paraId="010A29E5" w14:textId="77777777" w:rsidR="004D27D9" w:rsidRDefault="004D27D9" w:rsidP="00EE2718">
      <w:pPr>
        <w:jc w:val="right"/>
        <w:rPr>
          <w:b/>
          <w:bCs/>
          <w:sz w:val="22"/>
          <w:szCs w:val="22"/>
        </w:rPr>
      </w:pPr>
    </w:p>
    <w:p w14:paraId="5D5CFEF1" w14:textId="77777777" w:rsidR="004D27D9" w:rsidRDefault="004D27D9" w:rsidP="00EE2718">
      <w:pPr>
        <w:jc w:val="right"/>
        <w:rPr>
          <w:b/>
          <w:bCs/>
          <w:sz w:val="22"/>
          <w:szCs w:val="22"/>
        </w:rPr>
      </w:pPr>
    </w:p>
    <w:p w14:paraId="381BA1EE" w14:textId="7DF5E4F1" w:rsidR="00EE2718" w:rsidRPr="004D27D9" w:rsidRDefault="00EE2718" w:rsidP="00EE2718">
      <w:pPr>
        <w:jc w:val="right"/>
        <w:rPr>
          <w:b/>
          <w:bCs/>
          <w:sz w:val="22"/>
          <w:szCs w:val="22"/>
        </w:rPr>
      </w:pPr>
      <w:r w:rsidRPr="004D27D9">
        <w:rPr>
          <w:b/>
          <w:bCs/>
          <w:sz w:val="22"/>
          <w:szCs w:val="22"/>
        </w:rPr>
        <w:t>Додаток 2</w:t>
      </w:r>
    </w:p>
    <w:p w14:paraId="17200C2B" w14:textId="77777777" w:rsidR="00EE2718" w:rsidRPr="004D27D9" w:rsidRDefault="00EE2718" w:rsidP="00EE2718">
      <w:pPr>
        <w:jc w:val="right"/>
        <w:rPr>
          <w:b/>
          <w:bCs/>
          <w:sz w:val="22"/>
          <w:szCs w:val="22"/>
        </w:rPr>
      </w:pPr>
      <w:r w:rsidRPr="004D27D9">
        <w:rPr>
          <w:b/>
          <w:bCs/>
          <w:sz w:val="22"/>
          <w:szCs w:val="22"/>
        </w:rPr>
        <w:t xml:space="preserve">до Договору про закупівлю електричної енергії </w:t>
      </w:r>
    </w:p>
    <w:p w14:paraId="437F85E4" w14:textId="0694184D" w:rsidR="00EE2718" w:rsidRPr="004D27D9" w:rsidRDefault="00EE2718" w:rsidP="00EE2718">
      <w:pPr>
        <w:jc w:val="right"/>
        <w:rPr>
          <w:b/>
          <w:bCs/>
          <w:sz w:val="22"/>
          <w:szCs w:val="22"/>
        </w:rPr>
      </w:pPr>
      <w:r w:rsidRPr="004D27D9">
        <w:rPr>
          <w:b/>
          <w:bCs/>
          <w:sz w:val="22"/>
          <w:szCs w:val="22"/>
        </w:rPr>
        <w:t xml:space="preserve">№ ______ від «___» </w:t>
      </w:r>
      <w:r w:rsidRPr="004D27D9">
        <w:rPr>
          <w:b/>
          <w:bCs/>
          <w:sz w:val="22"/>
          <w:szCs w:val="22"/>
          <w:lang w:val="ru-RU"/>
        </w:rPr>
        <w:t>__________</w:t>
      </w:r>
      <w:r w:rsidRPr="004D27D9">
        <w:rPr>
          <w:b/>
          <w:bCs/>
          <w:sz w:val="22"/>
          <w:szCs w:val="22"/>
        </w:rPr>
        <w:t xml:space="preserve"> 2023 року</w:t>
      </w:r>
    </w:p>
    <w:p w14:paraId="0E40657B" w14:textId="77777777" w:rsidR="00EE2718" w:rsidRPr="004D27D9" w:rsidRDefault="00EE2718" w:rsidP="00EE2718">
      <w:pPr>
        <w:rPr>
          <w:b/>
        </w:rPr>
      </w:pPr>
    </w:p>
    <w:p w14:paraId="5781D781" w14:textId="77777777" w:rsidR="00EE2718" w:rsidRPr="004D27D9" w:rsidRDefault="00EE2718" w:rsidP="00EE2718">
      <w:pPr>
        <w:jc w:val="center"/>
        <w:rPr>
          <w:b/>
          <w:sz w:val="22"/>
          <w:szCs w:val="22"/>
        </w:rPr>
      </w:pPr>
      <w:r w:rsidRPr="004D27D9">
        <w:rPr>
          <w:b/>
          <w:sz w:val="22"/>
          <w:szCs w:val="22"/>
        </w:rPr>
        <w:t>ДОГОВІРНА ЦІНА</w:t>
      </w:r>
    </w:p>
    <w:p w14:paraId="2B355611" w14:textId="77777777" w:rsidR="00EE2718" w:rsidRPr="004D27D9" w:rsidRDefault="00EE2718" w:rsidP="00EE2718">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98"/>
        <w:gridCol w:w="1080"/>
        <w:gridCol w:w="2274"/>
        <w:gridCol w:w="2406"/>
      </w:tblGrid>
      <w:tr w:rsidR="00EE2718" w:rsidRPr="004D27D9" w14:paraId="69D9CFCA" w14:textId="77777777" w:rsidTr="004018DB">
        <w:tc>
          <w:tcPr>
            <w:tcW w:w="3510" w:type="dxa"/>
            <w:vAlign w:val="center"/>
          </w:tcPr>
          <w:p w14:paraId="38339AB9" w14:textId="77777777" w:rsidR="00EE2718" w:rsidRPr="004D27D9" w:rsidRDefault="00EE2718" w:rsidP="004018DB">
            <w:pPr>
              <w:jc w:val="center"/>
              <w:rPr>
                <w:sz w:val="22"/>
                <w:szCs w:val="22"/>
              </w:rPr>
            </w:pPr>
            <w:r w:rsidRPr="004D27D9">
              <w:rPr>
                <w:sz w:val="22"/>
                <w:szCs w:val="22"/>
              </w:rPr>
              <w:t>Найменування Товару</w:t>
            </w:r>
          </w:p>
        </w:tc>
        <w:tc>
          <w:tcPr>
            <w:tcW w:w="1098" w:type="dxa"/>
            <w:vAlign w:val="center"/>
          </w:tcPr>
          <w:p w14:paraId="2EC38F2A" w14:textId="77777777" w:rsidR="00EE2718" w:rsidRPr="004D27D9" w:rsidRDefault="00EE2718" w:rsidP="004018DB">
            <w:pPr>
              <w:jc w:val="center"/>
              <w:rPr>
                <w:sz w:val="22"/>
                <w:szCs w:val="22"/>
              </w:rPr>
            </w:pPr>
            <w:r w:rsidRPr="004D27D9">
              <w:rPr>
                <w:sz w:val="22"/>
                <w:szCs w:val="22"/>
              </w:rPr>
              <w:t>Кількість</w:t>
            </w:r>
          </w:p>
        </w:tc>
        <w:tc>
          <w:tcPr>
            <w:tcW w:w="1080" w:type="dxa"/>
            <w:vAlign w:val="center"/>
          </w:tcPr>
          <w:p w14:paraId="1F57FD93" w14:textId="77777777" w:rsidR="00EE2718" w:rsidRPr="004D27D9" w:rsidRDefault="00EE2718" w:rsidP="004018DB">
            <w:pPr>
              <w:jc w:val="center"/>
              <w:rPr>
                <w:sz w:val="22"/>
                <w:szCs w:val="22"/>
              </w:rPr>
            </w:pPr>
            <w:r w:rsidRPr="004D27D9">
              <w:rPr>
                <w:sz w:val="22"/>
                <w:szCs w:val="22"/>
              </w:rPr>
              <w:t>Одиниця</w:t>
            </w:r>
          </w:p>
          <w:p w14:paraId="0DA7B68A" w14:textId="77777777" w:rsidR="00EE2718" w:rsidRPr="004D27D9" w:rsidRDefault="00EE2718" w:rsidP="004018DB">
            <w:pPr>
              <w:jc w:val="center"/>
              <w:rPr>
                <w:sz w:val="22"/>
                <w:szCs w:val="22"/>
              </w:rPr>
            </w:pPr>
            <w:r w:rsidRPr="004D27D9">
              <w:rPr>
                <w:sz w:val="22"/>
                <w:szCs w:val="22"/>
              </w:rPr>
              <w:t>виміру</w:t>
            </w:r>
          </w:p>
        </w:tc>
        <w:tc>
          <w:tcPr>
            <w:tcW w:w="2274" w:type="dxa"/>
            <w:vAlign w:val="center"/>
          </w:tcPr>
          <w:p w14:paraId="76128034" w14:textId="77777777" w:rsidR="00EE2718" w:rsidRPr="004D27D9" w:rsidRDefault="00EE2718" w:rsidP="004018DB">
            <w:pPr>
              <w:jc w:val="center"/>
              <w:rPr>
                <w:sz w:val="22"/>
                <w:szCs w:val="22"/>
              </w:rPr>
            </w:pPr>
            <w:r w:rsidRPr="004D27D9">
              <w:rPr>
                <w:sz w:val="22"/>
                <w:szCs w:val="22"/>
              </w:rPr>
              <w:t>Вартість за одиницю</w:t>
            </w:r>
          </w:p>
          <w:p w14:paraId="3ECD544F" w14:textId="77777777" w:rsidR="00EE2718" w:rsidRPr="004D27D9" w:rsidRDefault="00EE2718" w:rsidP="004018DB">
            <w:pPr>
              <w:jc w:val="center"/>
              <w:rPr>
                <w:sz w:val="22"/>
                <w:szCs w:val="22"/>
              </w:rPr>
            </w:pPr>
            <w:r w:rsidRPr="004D27D9">
              <w:rPr>
                <w:sz w:val="22"/>
                <w:szCs w:val="22"/>
              </w:rPr>
              <w:t>з ПДВ, грн.</w:t>
            </w:r>
          </w:p>
        </w:tc>
        <w:tc>
          <w:tcPr>
            <w:tcW w:w="2406" w:type="dxa"/>
            <w:vAlign w:val="center"/>
          </w:tcPr>
          <w:p w14:paraId="662839A2" w14:textId="77777777" w:rsidR="00EE2718" w:rsidRPr="004D27D9" w:rsidRDefault="00EE2718" w:rsidP="004018DB">
            <w:pPr>
              <w:jc w:val="center"/>
              <w:rPr>
                <w:sz w:val="22"/>
                <w:szCs w:val="22"/>
              </w:rPr>
            </w:pPr>
            <w:r w:rsidRPr="004D27D9">
              <w:rPr>
                <w:sz w:val="22"/>
                <w:szCs w:val="22"/>
              </w:rPr>
              <w:t>Всього</w:t>
            </w:r>
          </w:p>
          <w:p w14:paraId="3037DB03" w14:textId="77777777" w:rsidR="00EE2718" w:rsidRPr="004D27D9" w:rsidRDefault="00EE2718" w:rsidP="004018DB">
            <w:pPr>
              <w:jc w:val="center"/>
              <w:rPr>
                <w:sz w:val="22"/>
                <w:szCs w:val="22"/>
              </w:rPr>
            </w:pPr>
            <w:r w:rsidRPr="004D27D9">
              <w:rPr>
                <w:sz w:val="22"/>
                <w:szCs w:val="22"/>
              </w:rPr>
              <w:t>з ПДВ, грн.</w:t>
            </w:r>
          </w:p>
        </w:tc>
      </w:tr>
      <w:tr w:rsidR="00EE2718" w:rsidRPr="004D27D9" w14:paraId="43F9595E" w14:textId="77777777" w:rsidTr="004018DB">
        <w:tc>
          <w:tcPr>
            <w:tcW w:w="3510" w:type="dxa"/>
            <w:vAlign w:val="center"/>
          </w:tcPr>
          <w:p w14:paraId="64056015" w14:textId="77777777" w:rsidR="00EE2718" w:rsidRPr="004D27D9" w:rsidRDefault="00EE2718" w:rsidP="004018DB">
            <w:pPr>
              <w:rPr>
                <w:b/>
                <w:sz w:val="22"/>
                <w:szCs w:val="22"/>
              </w:rPr>
            </w:pPr>
            <w:r w:rsidRPr="004D27D9">
              <w:rPr>
                <w:b/>
                <w:sz w:val="22"/>
                <w:szCs w:val="22"/>
              </w:rPr>
              <w:t xml:space="preserve">  </w:t>
            </w:r>
          </w:p>
          <w:p w14:paraId="3D43EE74" w14:textId="77777777" w:rsidR="00EE2718" w:rsidRPr="004D27D9" w:rsidRDefault="00EE2718" w:rsidP="004018DB">
            <w:pPr>
              <w:rPr>
                <w:sz w:val="22"/>
                <w:szCs w:val="22"/>
              </w:rPr>
            </w:pPr>
            <w:r w:rsidRPr="004D27D9">
              <w:rPr>
                <w:sz w:val="22"/>
                <w:szCs w:val="22"/>
              </w:rPr>
              <w:t xml:space="preserve">Електрична енергія </w:t>
            </w:r>
          </w:p>
          <w:p w14:paraId="721FB666" w14:textId="77777777" w:rsidR="00EE2718" w:rsidRPr="004D27D9" w:rsidRDefault="00EE2718" w:rsidP="004018DB">
            <w:pPr>
              <w:rPr>
                <w:sz w:val="22"/>
                <w:szCs w:val="22"/>
              </w:rPr>
            </w:pPr>
            <w:r w:rsidRPr="004D27D9">
              <w:rPr>
                <w:sz w:val="22"/>
                <w:szCs w:val="22"/>
              </w:rPr>
              <w:t xml:space="preserve">(код за ДК 021:2015: 09310000-5 – </w:t>
            </w:r>
          </w:p>
          <w:p w14:paraId="45A5543A" w14:textId="77777777" w:rsidR="00EE2718" w:rsidRPr="004D27D9" w:rsidRDefault="00EE2718" w:rsidP="004018DB">
            <w:pPr>
              <w:rPr>
                <w:b/>
                <w:sz w:val="22"/>
                <w:szCs w:val="22"/>
              </w:rPr>
            </w:pPr>
            <w:r w:rsidRPr="004D27D9">
              <w:rPr>
                <w:sz w:val="22"/>
                <w:szCs w:val="22"/>
              </w:rPr>
              <w:t>Електрична енергія)</w:t>
            </w:r>
          </w:p>
          <w:p w14:paraId="729D0192" w14:textId="77777777" w:rsidR="00EE2718" w:rsidRPr="004D27D9" w:rsidRDefault="00EE2718" w:rsidP="004018DB">
            <w:pPr>
              <w:rPr>
                <w:b/>
                <w:sz w:val="22"/>
                <w:szCs w:val="22"/>
              </w:rPr>
            </w:pPr>
          </w:p>
        </w:tc>
        <w:tc>
          <w:tcPr>
            <w:tcW w:w="1098" w:type="dxa"/>
            <w:vAlign w:val="center"/>
          </w:tcPr>
          <w:p w14:paraId="0C522957" w14:textId="77105E9D" w:rsidR="00EE2718" w:rsidRPr="004D27D9" w:rsidRDefault="00EE2718" w:rsidP="004018DB">
            <w:pPr>
              <w:jc w:val="center"/>
              <w:rPr>
                <w:sz w:val="22"/>
                <w:szCs w:val="22"/>
                <w:lang w:val="ru-RU"/>
              </w:rPr>
            </w:pPr>
          </w:p>
        </w:tc>
        <w:tc>
          <w:tcPr>
            <w:tcW w:w="1080" w:type="dxa"/>
            <w:vAlign w:val="center"/>
          </w:tcPr>
          <w:p w14:paraId="4708A647" w14:textId="77777777" w:rsidR="00EE2718" w:rsidRPr="004D27D9" w:rsidRDefault="00EE2718" w:rsidP="004018DB">
            <w:pPr>
              <w:jc w:val="center"/>
              <w:rPr>
                <w:sz w:val="22"/>
                <w:szCs w:val="22"/>
              </w:rPr>
            </w:pPr>
            <w:r w:rsidRPr="004D27D9">
              <w:rPr>
                <w:bCs/>
                <w:lang w:eastAsia="en-US"/>
              </w:rPr>
              <w:t>кВт/</w:t>
            </w:r>
            <w:proofErr w:type="spellStart"/>
            <w:r w:rsidRPr="004D27D9">
              <w:rPr>
                <w:bCs/>
                <w:lang w:eastAsia="en-US"/>
              </w:rPr>
              <w:t>год</w:t>
            </w:r>
            <w:proofErr w:type="spellEnd"/>
          </w:p>
        </w:tc>
        <w:tc>
          <w:tcPr>
            <w:tcW w:w="2274" w:type="dxa"/>
            <w:vAlign w:val="center"/>
          </w:tcPr>
          <w:p w14:paraId="31DFCA0F" w14:textId="4A0AAFEF" w:rsidR="00EE2718" w:rsidRPr="004D27D9" w:rsidRDefault="00EE2718" w:rsidP="004018DB">
            <w:pPr>
              <w:jc w:val="center"/>
              <w:rPr>
                <w:sz w:val="22"/>
                <w:szCs w:val="22"/>
              </w:rPr>
            </w:pPr>
          </w:p>
        </w:tc>
        <w:tc>
          <w:tcPr>
            <w:tcW w:w="2406" w:type="dxa"/>
            <w:vAlign w:val="center"/>
          </w:tcPr>
          <w:p w14:paraId="71577A3D" w14:textId="170C4A41" w:rsidR="00EE2718" w:rsidRPr="004D27D9" w:rsidRDefault="00EE2718" w:rsidP="004018DB">
            <w:pPr>
              <w:jc w:val="center"/>
              <w:rPr>
                <w:sz w:val="22"/>
                <w:szCs w:val="22"/>
              </w:rPr>
            </w:pPr>
          </w:p>
        </w:tc>
      </w:tr>
    </w:tbl>
    <w:p w14:paraId="4FE63181" w14:textId="77777777" w:rsidR="00EE2718" w:rsidRPr="004D27D9" w:rsidRDefault="00EE2718" w:rsidP="00EE2718"/>
    <w:p w14:paraId="4D061135" w14:textId="3366B203" w:rsidR="00EE2718" w:rsidRPr="004D27D9" w:rsidRDefault="00EE2718" w:rsidP="00EE2718">
      <w:pPr>
        <w:ind w:firstLine="708"/>
        <w:jc w:val="both"/>
        <w:rPr>
          <w:shd w:val="clear" w:color="auto" w:fill="FFFFFF"/>
        </w:rPr>
      </w:pPr>
      <w:r w:rsidRPr="004D27D9">
        <w:rPr>
          <w:shd w:val="clear" w:color="auto" w:fill="FFFFFF"/>
        </w:rPr>
        <w:t xml:space="preserve">В цьому Договорі </w:t>
      </w:r>
      <w:r w:rsidRPr="004D27D9">
        <w:rPr>
          <w:shd w:val="clear" w:color="auto" w:fill="FFFFFF"/>
          <w:lang w:val="ru-RU"/>
        </w:rPr>
        <w:t>__________</w:t>
      </w:r>
      <w:r w:rsidRPr="004D27D9">
        <w:rPr>
          <w:shd w:val="clear" w:color="auto" w:fill="FFFFFF"/>
        </w:rPr>
        <w:t xml:space="preserve"> 2023 року – календарний місяць, </w:t>
      </w:r>
      <w:r w:rsidRPr="004D27D9">
        <w:rPr>
          <w:spacing w:val="-10"/>
        </w:rPr>
        <w:t xml:space="preserve">визначений базовим, для розрахунку  </w:t>
      </w:r>
      <w:r w:rsidRPr="004D27D9">
        <w:rPr>
          <w:shd w:val="clear" w:color="auto" w:fill="FFFFFF"/>
        </w:rPr>
        <w:t xml:space="preserve">середньозваженої ціни закупівлі одиниці Товару РДН на ринку «на добу наперед» торгової зони «Об’єднана енергетична система України» Договору.  </w:t>
      </w:r>
    </w:p>
    <w:p w14:paraId="7CCEF4F1" w14:textId="77777777" w:rsidR="00EE2718" w:rsidRPr="004D27D9" w:rsidRDefault="00EE2718" w:rsidP="00EE2718">
      <w:pPr>
        <w:ind w:firstLine="397"/>
        <w:jc w:val="both"/>
        <w:rPr>
          <w:b/>
          <w:color w:val="000000"/>
        </w:rPr>
      </w:pPr>
    </w:p>
    <w:p w14:paraId="2A97C7D3" w14:textId="2EF5A773" w:rsidR="00EE2718" w:rsidRPr="004D27D9" w:rsidRDefault="00EE2718" w:rsidP="00EE2718">
      <w:pPr>
        <w:ind w:firstLine="709"/>
        <w:jc w:val="both"/>
        <w:rPr>
          <w:bCs/>
        </w:rPr>
      </w:pPr>
      <w:r w:rsidRPr="004D27D9">
        <w:rPr>
          <w:b/>
        </w:rPr>
        <w:t xml:space="preserve">Загальна ціна Договору становить </w:t>
      </w:r>
      <w:r w:rsidRPr="004D27D9">
        <w:rPr>
          <w:b/>
          <w:color w:val="000000"/>
          <w:lang w:val="ru-RU"/>
        </w:rPr>
        <w:t>_______________________________________________</w:t>
      </w:r>
      <w:r w:rsidRPr="004D27D9">
        <w:rPr>
          <w:b/>
          <w:color w:val="000000"/>
        </w:rPr>
        <w:t xml:space="preserve">, у тому числі ПДВ – </w:t>
      </w:r>
      <w:r w:rsidRPr="004D27D9">
        <w:rPr>
          <w:b/>
          <w:color w:val="000000"/>
          <w:lang w:val="ru-RU"/>
        </w:rPr>
        <w:t>______________________________________________________________________</w:t>
      </w:r>
      <w:r w:rsidRPr="004D27D9">
        <w:rPr>
          <w:bCs/>
        </w:rPr>
        <w:t>.</w:t>
      </w:r>
    </w:p>
    <w:p w14:paraId="1BD9B050" w14:textId="178950B0" w:rsidR="00EE2718" w:rsidRDefault="00EE2718" w:rsidP="00EE2718">
      <w:pPr>
        <w:ind w:firstLine="709"/>
        <w:jc w:val="both"/>
        <w:rPr>
          <w:rFonts w:eastAsia="SimSun"/>
        </w:rPr>
      </w:pPr>
    </w:p>
    <w:p w14:paraId="09E91F98" w14:textId="77777777" w:rsidR="004D27D9" w:rsidRPr="004D27D9" w:rsidRDefault="004D27D9" w:rsidP="00EE2718">
      <w:pPr>
        <w:ind w:firstLine="709"/>
        <w:jc w:val="both"/>
        <w:rPr>
          <w:rFonts w:eastAsia="SimSun"/>
        </w:rPr>
      </w:pPr>
    </w:p>
    <w:tbl>
      <w:tblPr>
        <w:tblW w:w="11057" w:type="dxa"/>
        <w:tblLook w:val="01E0" w:firstRow="1" w:lastRow="1" w:firstColumn="1" w:lastColumn="1" w:noHBand="0" w:noVBand="0"/>
      </w:tblPr>
      <w:tblGrid>
        <w:gridCol w:w="5387"/>
        <w:gridCol w:w="5670"/>
      </w:tblGrid>
      <w:tr w:rsidR="004D27D9" w:rsidRPr="004D27D9" w14:paraId="6E034D37" w14:textId="77777777" w:rsidTr="00F04F54">
        <w:trPr>
          <w:trHeight w:val="4306"/>
        </w:trPr>
        <w:tc>
          <w:tcPr>
            <w:tcW w:w="5387" w:type="dxa"/>
          </w:tcPr>
          <w:p w14:paraId="0E676638" w14:textId="0BBDFE75" w:rsidR="004D27D9" w:rsidRPr="004D27D9" w:rsidRDefault="004D27D9" w:rsidP="004D27D9">
            <w:pPr>
              <w:ind w:left="605"/>
              <w:rPr>
                <w:color w:val="000000" w:themeColor="text1"/>
                <w:sz w:val="23"/>
                <w:szCs w:val="23"/>
              </w:rPr>
            </w:pPr>
            <w:bookmarkStart w:id="2" w:name="_Hlk133222007"/>
            <w:r>
              <w:rPr>
                <w:b/>
                <w:bCs/>
                <w:kern w:val="1"/>
                <w:lang w:eastAsia="ar-SA"/>
              </w:rPr>
              <w:t>Постачальник</w:t>
            </w:r>
          </w:p>
        </w:tc>
        <w:tc>
          <w:tcPr>
            <w:tcW w:w="5670" w:type="dxa"/>
          </w:tcPr>
          <w:p w14:paraId="1A9555A5" w14:textId="12D77C23" w:rsidR="004D27D9" w:rsidRPr="004D27D9" w:rsidRDefault="004D27D9" w:rsidP="004D27D9">
            <w:pPr>
              <w:ind w:left="605"/>
              <w:rPr>
                <w:bCs/>
                <w:color w:val="000000" w:themeColor="text1"/>
                <w:sz w:val="23"/>
                <w:szCs w:val="23"/>
              </w:rPr>
            </w:pPr>
            <w:r>
              <w:rPr>
                <w:b/>
                <w:bCs/>
                <w:kern w:val="1"/>
                <w:lang w:eastAsia="ar-SA"/>
              </w:rPr>
              <w:t>Споживач</w:t>
            </w:r>
          </w:p>
        </w:tc>
      </w:tr>
      <w:bookmarkEnd w:id="2"/>
    </w:tbl>
    <w:p w14:paraId="0FB6329E" w14:textId="77777777" w:rsidR="00EE2718" w:rsidRPr="004D27D9" w:rsidRDefault="00EE2718" w:rsidP="00EE2718">
      <w:pPr>
        <w:ind w:firstLine="709"/>
        <w:jc w:val="both"/>
        <w:rPr>
          <w:rFonts w:eastAsia="SimSun"/>
        </w:rPr>
      </w:pPr>
    </w:p>
    <w:p w14:paraId="5BC07FC9" w14:textId="77777777" w:rsidR="00EE2718" w:rsidRPr="004D27D9" w:rsidRDefault="00EE2718" w:rsidP="00EE2718">
      <w:pPr>
        <w:ind w:firstLine="709"/>
        <w:jc w:val="both"/>
        <w:rPr>
          <w:rFonts w:eastAsia="SimSun"/>
        </w:rPr>
      </w:pPr>
    </w:p>
    <w:p w14:paraId="02F31831" w14:textId="77777777" w:rsidR="00EE2718" w:rsidRPr="004D27D9" w:rsidRDefault="00EE2718" w:rsidP="00EE2718">
      <w:pPr>
        <w:ind w:firstLine="709"/>
        <w:jc w:val="both"/>
        <w:rPr>
          <w:rFonts w:eastAsia="SimSun"/>
        </w:rPr>
      </w:pPr>
    </w:p>
    <w:p w14:paraId="42F3BEEE" w14:textId="77777777" w:rsidR="00EE2718" w:rsidRPr="004D27D9" w:rsidRDefault="00EE2718" w:rsidP="00EE2718">
      <w:pPr>
        <w:ind w:firstLine="709"/>
        <w:jc w:val="both"/>
        <w:rPr>
          <w:rFonts w:eastAsia="SimSun"/>
        </w:rPr>
      </w:pPr>
    </w:p>
    <w:p w14:paraId="1BF093F8" w14:textId="77777777" w:rsidR="00EE2718" w:rsidRPr="004D27D9" w:rsidRDefault="00EE2718" w:rsidP="00EE2718">
      <w:pPr>
        <w:ind w:firstLine="709"/>
        <w:jc w:val="both"/>
        <w:rPr>
          <w:rFonts w:eastAsia="SimSun"/>
        </w:rPr>
      </w:pPr>
    </w:p>
    <w:p w14:paraId="776963F6" w14:textId="77777777" w:rsidR="00EE2718" w:rsidRPr="004D27D9" w:rsidRDefault="00EE2718" w:rsidP="00EE2718">
      <w:pPr>
        <w:ind w:firstLine="709"/>
        <w:jc w:val="both"/>
        <w:rPr>
          <w:rFonts w:eastAsia="SimSun"/>
        </w:rPr>
      </w:pPr>
    </w:p>
    <w:p w14:paraId="212CD087" w14:textId="77777777" w:rsidR="00EE2718" w:rsidRPr="004D27D9" w:rsidRDefault="00EE2718" w:rsidP="00EE2718">
      <w:pPr>
        <w:ind w:firstLine="709"/>
        <w:jc w:val="both"/>
        <w:rPr>
          <w:rFonts w:eastAsia="SimSun"/>
        </w:rPr>
      </w:pPr>
    </w:p>
    <w:p w14:paraId="4F487DC5" w14:textId="77777777" w:rsidR="00EE2718" w:rsidRPr="004D27D9" w:rsidRDefault="00EE2718" w:rsidP="00EE2718">
      <w:pPr>
        <w:ind w:firstLine="709"/>
        <w:jc w:val="both"/>
        <w:rPr>
          <w:rFonts w:eastAsia="SimSun"/>
        </w:rPr>
      </w:pPr>
    </w:p>
    <w:p w14:paraId="2B0DC748" w14:textId="77777777" w:rsidR="00EE2718" w:rsidRPr="004D27D9" w:rsidRDefault="00EE2718" w:rsidP="00EE2718">
      <w:pPr>
        <w:ind w:firstLine="709"/>
        <w:jc w:val="both"/>
        <w:rPr>
          <w:rFonts w:eastAsia="SimSun"/>
        </w:rPr>
      </w:pPr>
    </w:p>
    <w:p w14:paraId="4AA2F165" w14:textId="77777777" w:rsidR="00EE2718" w:rsidRPr="004D27D9" w:rsidRDefault="00EE2718" w:rsidP="00EE2718">
      <w:pPr>
        <w:ind w:firstLine="709"/>
        <w:jc w:val="both"/>
        <w:rPr>
          <w:rFonts w:eastAsia="SimSun"/>
        </w:rPr>
      </w:pPr>
    </w:p>
    <w:p w14:paraId="68137A2B" w14:textId="77777777" w:rsidR="00EE2718" w:rsidRPr="004D27D9" w:rsidRDefault="00EE2718" w:rsidP="00EE2718">
      <w:pPr>
        <w:ind w:firstLine="709"/>
        <w:jc w:val="both"/>
        <w:rPr>
          <w:rFonts w:eastAsia="SimSun"/>
        </w:rPr>
      </w:pPr>
    </w:p>
    <w:p w14:paraId="4E42B297" w14:textId="77777777" w:rsidR="00EE2718" w:rsidRPr="004D27D9" w:rsidRDefault="00EE2718" w:rsidP="00EE2718">
      <w:pPr>
        <w:ind w:firstLine="709"/>
        <w:jc w:val="both"/>
        <w:rPr>
          <w:rFonts w:eastAsia="SimSun"/>
        </w:rPr>
      </w:pPr>
    </w:p>
    <w:p w14:paraId="37CA672C" w14:textId="77777777" w:rsidR="00970636" w:rsidRPr="004D27D9" w:rsidRDefault="00970636" w:rsidP="00545391">
      <w:pPr>
        <w:ind w:firstLine="709"/>
        <w:jc w:val="center"/>
        <w:rPr>
          <w:b/>
          <w:bCs/>
        </w:rPr>
      </w:pPr>
    </w:p>
    <w:p w14:paraId="65100954" w14:textId="77777777" w:rsidR="00970636" w:rsidRPr="004D27D9" w:rsidRDefault="00970636" w:rsidP="00545391">
      <w:pPr>
        <w:ind w:firstLine="709"/>
        <w:jc w:val="center"/>
        <w:rPr>
          <w:b/>
          <w:bCs/>
        </w:rPr>
      </w:pPr>
    </w:p>
    <w:p w14:paraId="235C1CE7" w14:textId="77777777" w:rsidR="00970636" w:rsidRPr="004D27D9" w:rsidRDefault="00970636" w:rsidP="00545391">
      <w:pPr>
        <w:ind w:firstLine="709"/>
        <w:jc w:val="center"/>
        <w:rPr>
          <w:b/>
          <w:bCs/>
        </w:rPr>
      </w:pPr>
    </w:p>
    <w:p w14:paraId="2B67054F" w14:textId="77777777" w:rsidR="00970636" w:rsidRPr="004D27D9" w:rsidRDefault="00970636" w:rsidP="00545391">
      <w:pPr>
        <w:ind w:firstLine="709"/>
        <w:jc w:val="center"/>
        <w:rPr>
          <w:b/>
          <w:bCs/>
        </w:rPr>
      </w:pPr>
    </w:p>
    <w:p w14:paraId="7AD8DC49" w14:textId="77777777" w:rsidR="00970636" w:rsidRPr="004D27D9" w:rsidRDefault="00970636" w:rsidP="00545391">
      <w:pPr>
        <w:ind w:firstLine="709"/>
        <w:jc w:val="center"/>
        <w:rPr>
          <w:b/>
          <w:bCs/>
        </w:rPr>
      </w:pPr>
    </w:p>
    <w:p w14:paraId="1AFB3DF6" w14:textId="77777777" w:rsidR="00F04F54" w:rsidRPr="004D27D9" w:rsidRDefault="00F04F54" w:rsidP="00545391">
      <w:pPr>
        <w:ind w:firstLine="709"/>
        <w:jc w:val="center"/>
        <w:rPr>
          <w:b/>
          <w:bCs/>
        </w:rPr>
      </w:pPr>
    </w:p>
    <w:p w14:paraId="61BC3090" w14:textId="77777777" w:rsidR="00F04F54" w:rsidRPr="004D27D9" w:rsidRDefault="00F04F54" w:rsidP="00545391">
      <w:pPr>
        <w:ind w:firstLine="709"/>
        <w:jc w:val="center"/>
        <w:rPr>
          <w:b/>
          <w:bCs/>
        </w:rPr>
      </w:pPr>
    </w:p>
    <w:p w14:paraId="0844FADB" w14:textId="77777777" w:rsidR="004106DE" w:rsidRPr="004D27D9" w:rsidRDefault="004106DE" w:rsidP="00F04F54">
      <w:pPr>
        <w:spacing w:line="276" w:lineRule="auto"/>
        <w:jc w:val="right"/>
        <w:rPr>
          <w:rFonts w:eastAsiaTheme="minorEastAsia"/>
          <w:b/>
          <w:bCs/>
          <w:sz w:val="22"/>
          <w:szCs w:val="22"/>
          <w:lang w:eastAsia="uk-UA"/>
        </w:rPr>
      </w:pPr>
    </w:p>
    <w:p w14:paraId="736C887E" w14:textId="0CEA016A" w:rsidR="00F04F54" w:rsidRPr="00EE2718" w:rsidRDefault="00F04F54" w:rsidP="00F04F54">
      <w:pPr>
        <w:spacing w:line="276" w:lineRule="auto"/>
        <w:jc w:val="right"/>
        <w:rPr>
          <w:rFonts w:eastAsiaTheme="minorEastAsia"/>
          <w:b/>
          <w:bCs/>
          <w:sz w:val="22"/>
          <w:szCs w:val="22"/>
          <w:lang w:eastAsia="uk-UA"/>
        </w:rPr>
      </w:pPr>
      <w:r w:rsidRPr="00EE2718">
        <w:rPr>
          <w:rFonts w:eastAsiaTheme="minorEastAsia"/>
          <w:b/>
          <w:bCs/>
          <w:sz w:val="22"/>
          <w:szCs w:val="22"/>
          <w:lang w:eastAsia="uk-UA"/>
        </w:rPr>
        <w:t xml:space="preserve">Додаток </w:t>
      </w:r>
      <w:r w:rsidRPr="004D27D9">
        <w:rPr>
          <w:rFonts w:eastAsiaTheme="minorEastAsia"/>
          <w:b/>
          <w:bCs/>
          <w:sz w:val="22"/>
          <w:szCs w:val="22"/>
          <w:lang w:eastAsia="uk-UA"/>
        </w:rPr>
        <w:t>3</w:t>
      </w:r>
    </w:p>
    <w:p w14:paraId="25BD330D" w14:textId="77777777" w:rsidR="00F04F54" w:rsidRPr="00EE2718" w:rsidRDefault="00F04F54" w:rsidP="00F04F54">
      <w:pPr>
        <w:jc w:val="right"/>
        <w:rPr>
          <w:rFonts w:eastAsiaTheme="minorEastAsia"/>
          <w:b/>
          <w:bCs/>
          <w:sz w:val="22"/>
          <w:szCs w:val="22"/>
          <w:lang w:eastAsia="uk-UA"/>
        </w:rPr>
      </w:pPr>
      <w:r w:rsidRPr="00EE2718">
        <w:rPr>
          <w:rFonts w:eastAsiaTheme="minorEastAsia"/>
          <w:b/>
          <w:bCs/>
          <w:sz w:val="22"/>
          <w:szCs w:val="22"/>
          <w:lang w:eastAsia="uk-UA"/>
        </w:rPr>
        <w:t xml:space="preserve">до Договору про закупівлю електричної енергії </w:t>
      </w:r>
    </w:p>
    <w:p w14:paraId="665C3524" w14:textId="77777777" w:rsidR="00F04F54" w:rsidRPr="00EE2718" w:rsidRDefault="00F04F54" w:rsidP="00F04F54">
      <w:pPr>
        <w:spacing w:after="200" w:line="276" w:lineRule="auto"/>
        <w:jc w:val="right"/>
        <w:rPr>
          <w:rFonts w:eastAsiaTheme="minorEastAsia"/>
          <w:b/>
          <w:bCs/>
          <w:sz w:val="22"/>
          <w:szCs w:val="22"/>
          <w:lang w:eastAsia="uk-UA"/>
        </w:rPr>
      </w:pPr>
      <w:r w:rsidRPr="00EE2718">
        <w:rPr>
          <w:rFonts w:eastAsiaTheme="minorEastAsia"/>
          <w:b/>
          <w:bCs/>
          <w:sz w:val="22"/>
          <w:szCs w:val="22"/>
          <w:lang w:eastAsia="uk-UA"/>
        </w:rPr>
        <w:t>№ ______ від «___» _______________ 2023 року</w:t>
      </w:r>
    </w:p>
    <w:p w14:paraId="33BE8521" w14:textId="2F06109E" w:rsidR="00A85063" w:rsidRPr="004D27D9" w:rsidRDefault="00A85063" w:rsidP="00A85063">
      <w:pPr>
        <w:rPr>
          <w:b/>
        </w:rPr>
      </w:pPr>
    </w:p>
    <w:p w14:paraId="16B837C5" w14:textId="34404726" w:rsidR="00A85063" w:rsidRPr="004D27D9" w:rsidRDefault="00A85063" w:rsidP="00A85063">
      <w:pPr>
        <w:rPr>
          <w:b/>
        </w:rPr>
      </w:pPr>
    </w:p>
    <w:tbl>
      <w:tblPr>
        <w:tblStyle w:val="ab"/>
        <w:tblW w:w="10488" w:type="dxa"/>
        <w:tblLook w:val="04A0" w:firstRow="1" w:lastRow="0" w:firstColumn="1" w:lastColumn="0" w:noHBand="0" w:noVBand="1"/>
      </w:tblPr>
      <w:tblGrid>
        <w:gridCol w:w="1047"/>
        <w:gridCol w:w="635"/>
        <w:gridCol w:w="654"/>
        <w:gridCol w:w="775"/>
        <w:gridCol w:w="715"/>
        <w:gridCol w:w="741"/>
        <w:gridCol w:w="743"/>
        <w:gridCol w:w="692"/>
        <w:gridCol w:w="733"/>
        <w:gridCol w:w="786"/>
        <w:gridCol w:w="763"/>
        <w:gridCol w:w="809"/>
        <w:gridCol w:w="732"/>
        <w:gridCol w:w="654"/>
        <w:gridCol w:w="9"/>
      </w:tblGrid>
      <w:tr w:rsidR="00A85063" w:rsidRPr="004D27D9" w14:paraId="54ABFE3D" w14:textId="52F4B2C9" w:rsidTr="00C60B2F">
        <w:trPr>
          <w:trHeight w:val="812"/>
        </w:trPr>
        <w:tc>
          <w:tcPr>
            <w:tcW w:w="1047" w:type="dxa"/>
            <w:vMerge w:val="restart"/>
          </w:tcPr>
          <w:p w14:paraId="7B4ADCFB" w14:textId="77777777" w:rsidR="00C60B2F" w:rsidRPr="004D27D9" w:rsidRDefault="00C60B2F" w:rsidP="00C60B2F">
            <w:pPr>
              <w:jc w:val="center"/>
            </w:pPr>
          </w:p>
          <w:p w14:paraId="33700A33" w14:textId="77777777" w:rsidR="00C60B2F" w:rsidRPr="004D27D9" w:rsidRDefault="00C60B2F" w:rsidP="00C60B2F">
            <w:pPr>
              <w:jc w:val="center"/>
            </w:pPr>
          </w:p>
          <w:p w14:paraId="2A2F3F95" w14:textId="020C784E" w:rsidR="00A85063" w:rsidRPr="004D27D9" w:rsidRDefault="00A85063" w:rsidP="00C60B2F">
            <w:pPr>
              <w:jc w:val="center"/>
              <w:rPr>
                <w:b/>
              </w:rPr>
            </w:pPr>
            <w:r w:rsidRPr="004D27D9">
              <w:t>Клас напруги</w:t>
            </w:r>
          </w:p>
        </w:tc>
        <w:tc>
          <w:tcPr>
            <w:tcW w:w="9441" w:type="dxa"/>
            <w:gridSpan w:val="14"/>
          </w:tcPr>
          <w:p w14:paraId="0AA95533" w14:textId="77777777" w:rsidR="00C60B2F" w:rsidRPr="004D27D9" w:rsidRDefault="00C60B2F" w:rsidP="00A85063">
            <w:pPr>
              <w:tabs>
                <w:tab w:val="left" w:pos="7840"/>
              </w:tabs>
              <w:jc w:val="center"/>
            </w:pPr>
          </w:p>
          <w:p w14:paraId="651CB805" w14:textId="6C441367" w:rsidR="00A85063" w:rsidRPr="004D27D9" w:rsidRDefault="00A85063" w:rsidP="00A85063">
            <w:pPr>
              <w:tabs>
                <w:tab w:val="left" w:pos="7840"/>
              </w:tabs>
              <w:jc w:val="center"/>
            </w:pPr>
            <w:r w:rsidRPr="004D27D9">
              <w:t>Очікувані обсяги постачання електричної енергії</w:t>
            </w:r>
          </w:p>
          <w:p w14:paraId="107BB90A" w14:textId="1B1E1996" w:rsidR="00A85063" w:rsidRPr="004D27D9" w:rsidRDefault="00A85063" w:rsidP="00A85063">
            <w:pPr>
              <w:jc w:val="center"/>
              <w:rPr>
                <w:b/>
              </w:rPr>
            </w:pPr>
            <w:r w:rsidRPr="004D27D9">
              <w:t>2023 року, тис. кВт</w:t>
            </w:r>
            <w:r w:rsidRPr="004D27D9">
              <w:sym w:font="Symbol" w:char="F0D7"/>
            </w:r>
            <w:proofErr w:type="spellStart"/>
            <w:r w:rsidRPr="004D27D9">
              <w:t>год</w:t>
            </w:r>
            <w:proofErr w:type="spellEnd"/>
          </w:p>
        </w:tc>
      </w:tr>
      <w:tr w:rsidR="00A85063" w:rsidRPr="004D27D9" w14:paraId="677D6723" w14:textId="75767D4F" w:rsidTr="00A85063">
        <w:trPr>
          <w:gridAfter w:val="1"/>
          <w:wAfter w:w="9" w:type="dxa"/>
          <w:cantSplit/>
          <w:trHeight w:val="1134"/>
        </w:trPr>
        <w:tc>
          <w:tcPr>
            <w:tcW w:w="1047" w:type="dxa"/>
            <w:vMerge/>
          </w:tcPr>
          <w:p w14:paraId="65455D9F" w14:textId="77777777" w:rsidR="00A85063" w:rsidRPr="004D27D9" w:rsidRDefault="00A85063" w:rsidP="00A85063">
            <w:pPr>
              <w:rPr>
                <w:b/>
              </w:rPr>
            </w:pPr>
          </w:p>
        </w:tc>
        <w:tc>
          <w:tcPr>
            <w:tcW w:w="635" w:type="dxa"/>
            <w:textDirection w:val="btLr"/>
          </w:tcPr>
          <w:p w14:paraId="31259972" w14:textId="265EB120" w:rsidR="00A85063" w:rsidRPr="004D27D9" w:rsidRDefault="00A85063" w:rsidP="00A85063">
            <w:pPr>
              <w:ind w:left="113" w:right="113"/>
              <w:jc w:val="center"/>
              <w:rPr>
                <w:bCs/>
                <w:sz w:val="20"/>
                <w:szCs w:val="20"/>
              </w:rPr>
            </w:pPr>
            <w:r w:rsidRPr="004D27D9">
              <w:rPr>
                <w:bCs/>
                <w:sz w:val="20"/>
                <w:szCs w:val="20"/>
              </w:rPr>
              <w:t>січень</w:t>
            </w:r>
          </w:p>
        </w:tc>
        <w:tc>
          <w:tcPr>
            <w:tcW w:w="654" w:type="dxa"/>
            <w:textDirection w:val="btLr"/>
          </w:tcPr>
          <w:p w14:paraId="0A7C677C" w14:textId="60F2FC7B" w:rsidR="00A85063" w:rsidRPr="004D27D9" w:rsidRDefault="00A85063" w:rsidP="00A85063">
            <w:pPr>
              <w:ind w:left="113" w:right="113"/>
              <w:jc w:val="center"/>
              <w:rPr>
                <w:bCs/>
                <w:sz w:val="20"/>
                <w:szCs w:val="20"/>
              </w:rPr>
            </w:pPr>
            <w:r w:rsidRPr="004D27D9">
              <w:rPr>
                <w:bCs/>
                <w:sz w:val="20"/>
                <w:szCs w:val="20"/>
              </w:rPr>
              <w:t>лютий</w:t>
            </w:r>
          </w:p>
        </w:tc>
        <w:tc>
          <w:tcPr>
            <w:tcW w:w="775" w:type="dxa"/>
            <w:textDirection w:val="btLr"/>
          </w:tcPr>
          <w:p w14:paraId="619AB4F2" w14:textId="5AB67557" w:rsidR="00A85063" w:rsidRPr="004D27D9" w:rsidRDefault="00A85063" w:rsidP="00A85063">
            <w:pPr>
              <w:ind w:left="113" w:right="113"/>
              <w:jc w:val="center"/>
              <w:rPr>
                <w:bCs/>
                <w:sz w:val="20"/>
                <w:szCs w:val="20"/>
              </w:rPr>
            </w:pPr>
            <w:r w:rsidRPr="004D27D9">
              <w:rPr>
                <w:bCs/>
                <w:sz w:val="20"/>
                <w:szCs w:val="20"/>
              </w:rPr>
              <w:t>березень</w:t>
            </w:r>
          </w:p>
        </w:tc>
        <w:tc>
          <w:tcPr>
            <w:tcW w:w="715" w:type="dxa"/>
            <w:textDirection w:val="btLr"/>
          </w:tcPr>
          <w:p w14:paraId="071C8AE6" w14:textId="4737F220" w:rsidR="00A85063" w:rsidRPr="004D27D9" w:rsidRDefault="00A85063" w:rsidP="00A85063">
            <w:pPr>
              <w:ind w:left="113" w:right="113"/>
              <w:jc w:val="center"/>
              <w:rPr>
                <w:bCs/>
                <w:sz w:val="20"/>
                <w:szCs w:val="20"/>
              </w:rPr>
            </w:pPr>
            <w:r w:rsidRPr="004D27D9">
              <w:rPr>
                <w:bCs/>
                <w:sz w:val="20"/>
                <w:szCs w:val="20"/>
              </w:rPr>
              <w:t>квітень</w:t>
            </w:r>
          </w:p>
        </w:tc>
        <w:tc>
          <w:tcPr>
            <w:tcW w:w="741" w:type="dxa"/>
            <w:textDirection w:val="btLr"/>
          </w:tcPr>
          <w:p w14:paraId="6D094B01" w14:textId="4CEB8BD8" w:rsidR="00A85063" w:rsidRPr="004D27D9" w:rsidRDefault="00A85063" w:rsidP="00A85063">
            <w:pPr>
              <w:ind w:left="113" w:right="113"/>
              <w:jc w:val="center"/>
              <w:rPr>
                <w:bCs/>
                <w:sz w:val="20"/>
                <w:szCs w:val="20"/>
              </w:rPr>
            </w:pPr>
            <w:r w:rsidRPr="004D27D9">
              <w:rPr>
                <w:bCs/>
                <w:sz w:val="20"/>
                <w:szCs w:val="20"/>
              </w:rPr>
              <w:t>травень</w:t>
            </w:r>
          </w:p>
        </w:tc>
        <w:tc>
          <w:tcPr>
            <w:tcW w:w="743" w:type="dxa"/>
            <w:textDirection w:val="btLr"/>
          </w:tcPr>
          <w:p w14:paraId="188F6113" w14:textId="1A0E0883" w:rsidR="00A85063" w:rsidRPr="004D27D9" w:rsidRDefault="00A85063" w:rsidP="00A85063">
            <w:pPr>
              <w:ind w:left="113" w:right="113"/>
              <w:jc w:val="center"/>
              <w:rPr>
                <w:bCs/>
                <w:sz w:val="20"/>
                <w:szCs w:val="20"/>
              </w:rPr>
            </w:pPr>
            <w:r w:rsidRPr="004D27D9">
              <w:rPr>
                <w:bCs/>
                <w:sz w:val="20"/>
                <w:szCs w:val="20"/>
              </w:rPr>
              <w:t>червень</w:t>
            </w:r>
          </w:p>
        </w:tc>
        <w:tc>
          <w:tcPr>
            <w:tcW w:w="692" w:type="dxa"/>
            <w:textDirection w:val="btLr"/>
          </w:tcPr>
          <w:p w14:paraId="4F8BC52E" w14:textId="15E0C4D9" w:rsidR="00A85063" w:rsidRPr="004D27D9" w:rsidRDefault="00A85063" w:rsidP="00A85063">
            <w:pPr>
              <w:ind w:left="113" w:right="113"/>
              <w:jc w:val="center"/>
              <w:rPr>
                <w:bCs/>
                <w:sz w:val="20"/>
                <w:szCs w:val="20"/>
              </w:rPr>
            </w:pPr>
            <w:r w:rsidRPr="004D27D9">
              <w:rPr>
                <w:bCs/>
                <w:sz w:val="20"/>
                <w:szCs w:val="20"/>
              </w:rPr>
              <w:t>липень</w:t>
            </w:r>
          </w:p>
        </w:tc>
        <w:tc>
          <w:tcPr>
            <w:tcW w:w="733" w:type="dxa"/>
            <w:textDirection w:val="btLr"/>
          </w:tcPr>
          <w:p w14:paraId="40186727" w14:textId="05287E69" w:rsidR="00A85063" w:rsidRPr="004D27D9" w:rsidRDefault="00A85063" w:rsidP="00A85063">
            <w:pPr>
              <w:ind w:left="113" w:right="113"/>
              <w:jc w:val="center"/>
              <w:rPr>
                <w:bCs/>
                <w:sz w:val="20"/>
                <w:szCs w:val="20"/>
              </w:rPr>
            </w:pPr>
            <w:r w:rsidRPr="004D27D9">
              <w:rPr>
                <w:bCs/>
                <w:sz w:val="20"/>
                <w:szCs w:val="20"/>
              </w:rPr>
              <w:t>серпень</w:t>
            </w:r>
          </w:p>
        </w:tc>
        <w:tc>
          <w:tcPr>
            <w:tcW w:w="786" w:type="dxa"/>
            <w:textDirection w:val="btLr"/>
          </w:tcPr>
          <w:p w14:paraId="033A1D29" w14:textId="64B0CF2E" w:rsidR="00A85063" w:rsidRPr="004D27D9" w:rsidRDefault="00A85063" w:rsidP="00A85063">
            <w:pPr>
              <w:ind w:left="113" w:right="113"/>
              <w:jc w:val="center"/>
              <w:rPr>
                <w:bCs/>
                <w:sz w:val="20"/>
                <w:szCs w:val="20"/>
              </w:rPr>
            </w:pPr>
            <w:r w:rsidRPr="004D27D9">
              <w:rPr>
                <w:bCs/>
                <w:sz w:val="20"/>
                <w:szCs w:val="20"/>
              </w:rPr>
              <w:t>вересень</w:t>
            </w:r>
          </w:p>
        </w:tc>
        <w:tc>
          <w:tcPr>
            <w:tcW w:w="763" w:type="dxa"/>
            <w:textDirection w:val="btLr"/>
          </w:tcPr>
          <w:p w14:paraId="2AA08A16" w14:textId="03BF27B1" w:rsidR="00A85063" w:rsidRPr="004D27D9" w:rsidRDefault="00A85063" w:rsidP="00A85063">
            <w:pPr>
              <w:ind w:left="113" w:right="113"/>
              <w:jc w:val="center"/>
              <w:rPr>
                <w:bCs/>
                <w:sz w:val="20"/>
                <w:szCs w:val="20"/>
              </w:rPr>
            </w:pPr>
            <w:r w:rsidRPr="004D27D9">
              <w:rPr>
                <w:bCs/>
                <w:sz w:val="20"/>
                <w:szCs w:val="20"/>
              </w:rPr>
              <w:t>жовтень</w:t>
            </w:r>
          </w:p>
        </w:tc>
        <w:tc>
          <w:tcPr>
            <w:tcW w:w="809" w:type="dxa"/>
            <w:textDirection w:val="btLr"/>
          </w:tcPr>
          <w:p w14:paraId="4A8F0116" w14:textId="740D2D2B" w:rsidR="00A85063" w:rsidRPr="004D27D9" w:rsidRDefault="00A85063" w:rsidP="00A85063">
            <w:pPr>
              <w:ind w:left="113" w:right="113"/>
              <w:jc w:val="center"/>
              <w:rPr>
                <w:bCs/>
                <w:sz w:val="20"/>
                <w:szCs w:val="20"/>
              </w:rPr>
            </w:pPr>
            <w:r w:rsidRPr="004D27D9">
              <w:rPr>
                <w:bCs/>
                <w:sz w:val="20"/>
                <w:szCs w:val="20"/>
              </w:rPr>
              <w:t>листопад</w:t>
            </w:r>
          </w:p>
        </w:tc>
        <w:tc>
          <w:tcPr>
            <w:tcW w:w="732" w:type="dxa"/>
            <w:textDirection w:val="btLr"/>
          </w:tcPr>
          <w:p w14:paraId="6BDAC722" w14:textId="320F4D42" w:rsidR="00A85063" w:rsidRPr="004D27D9" w:rsidRDefault="00A85063" w:rsidP="00A85063">
            <w:pPr>
              <w:ind w:left="113" w:right="113"/>
              <w:jc w:val="center"/>
              <w:rPr>
                <w:bCs/>
                <w:sz w:val="20"/>
                <w:szCs w:val="20"/>
              </w:rPr>
            </w:pPr>
            <w:r w:rsidRPr="004D27D9">
              <w:rPr>
                <w:bCs/>
                <w:sz w:val="20"/>
                <w:szCs w:val="20"/>
              </w:rPr>
              <w:t>грудень</w:t>
            </w:r>
          </w:p>
        </w:tc>
        <w:tc>
          <w:tcPr>
            <w:tcW w:w="654" w:type="dxa"/>
            <w:textDirection w:val="btLr"/>
          </w:tcPr>
          <w:p w14:paraId="5DB2473E" w14:textId="7E44EBB3" w:rsidR="00A85063" w:rsidRPr="004D27D9" w:rsidRDefault="00A85063" w:rsidP="00A85063">
            <w:pPr>
              <w:ind w:left="113" w:right="113"/>
              <w:jc w:val="center"/>
              <w:rPr>
                <w:bCs/>
                <w:sz w:val="20"/>
                <w:szCs w:val="20"/>
              </w:rPr>
            </w:pPr>
            <w:r w:rsidRPr="004D27D9">
              <w:rPr>
                <w:bCs/>
                <w:sz w:val="20"/>
                <w:szCs w:val="20"/>
              </w:rPr>
              <w:t>всього</w:t>
            </w:r>
          </w:p>
        </w:tc>
      </w:tr>
      <w:tr w:rsidR="00A85063" w:rsidRPr="004D27D9" w14:paraId="6A06EE76" w14:textId="1B6405FE" w:rsidTr="00A85063">
        <w:trPr>
          <w:gridAfter w:val="1"/>
          <w:wAfter w:w="9" w:type="dxa"/>
          <w:trHeight w:val="802"/>
        </w:trPr>
        <w:tc>
          <w:tcPr>
            <w:tcW w:w="1047" w:type="dxa"/>
          </w:tcPr>
          <w:p w14:paraId="2C40CF41" w14:textId="77777777" w:rsidR="00A85063" w:rsidRPr="004D27D9" w:rsidRDefault="00A85063" w:rsidP="00A85063">
            <w:pPr>
              <w:rPr>
                <w:b/>
              </w:rPr>
            </w:pPr>
          </w:p>
          <w:p w14:paraId="50EAA13A" w14:textId="595851A3" w:rsidR="004106DE" w:rsidRPr="004D27D9" w:rsidRDefault="004106DE" w:rsidP="00A85063">
            <w:pPr>
              <w:rPr>
                <w:b/>
              </w:rPr>
            </w:pPr>
          </w:p>
        </w:tc>
        <w:tc>
          <w:tcPr>
            <w:tcW w:w="635" w:type="dxa"/>
          </w:tcPr>
          <w:p w14:paraId="5438140C" w14:textId="77777777" w:rsidR="00A85063" w:rsidRPr="004D27D9" w:rsidRDefault="00A85063" w:rsidP="00A85063">
            <w:pPr>
              <w:rPr>
                <w:b/>
              </w:rPr>
            </w:pPr>
          </w:p>
        </w:tc>
        <w:tc>
          <w:tcPr>
            <w:tcW w:w="654" w:type="dxa"/>
          </w:tcPr>
          <w:p w14:paraId="0665F25F" w14:textId="77777777" w:rsidR="00A85063" w:rsidRPr="004D27D9" w:rsidRDefault="00A85063" w:rsidP="00A85063">
            <w:pPr>
              <w:rPr>
                <w:b/>
              </w:rPr>
            </w:pPr>
          </w:p>
        </w:tc>
        <w:tc>
          <w:tcPr>
            <w:tcW w:w="775" w:type="dxa"/>
          </w:tcPr>
          <w:p w14:paraId="100FCA1B" w14:textId="77777777" w:rsidR="00A85063" w:rsidRPr="004D27D9" w:rsidRDefault="00A85063" w:rsidP="00A85063">
            <w:pPr>
              <w:rPr>
                <w:b/>
              </w:rPr>
            </w:pPr>
          </w:p>
        </w:tc>
        <w:tc>
          <w:tcPr>
            <w:tcW w:w="715" w:type="dxa"/>
          </w:tcPr>
          <w:p w14:paraId="48C92C00" w14:textId="77777777" w:rsidR="00A85063" w:rsidRPr="004D27D9" w:rsidRDefault="00A85063" w:rsidP="00A85063">
            <w:pPr>
              <w:rPr>
                <w:b/>
              </w:rPr>
            </w:pPr>
          </w:p>
        </w:tc>
        <w:tc>
          <w:tcPr>
            <w:tcW w:w="741" w:type="dxa"/>
          </w:tcPr>
          <w:p w14:paraId="68A9CCB2" w14:textId="77777777" w:rsidR="00A85063" w:rsidRPr="004D27D9" w:rsidRDefault="00A85063" w:rsidP="00A85063">
            <w:pPr>
              <w:rPr>
                <w:b/>
              </w:rPr>
            </w:pPr>
          </w:p>
        </w:tc>
        <w:tc>
          <w:tcPr>
            <w:tcW w:w="743" w:type="dxa"/>
          </w:tcPr>
          <w:p w14:paraId="551EBA8E" w14:textId="77777777" w:rsidR="00A85063" w:rsidRPr="004D27D9" w:rsidRDefault="00A85063" w:rsidP="00A85063">
            <w:pPr>
              <w:rPr>
                <w:b/>
              </w:rPr>
            </w:pPr>
          </w:p>
        </w:tc>
        <w:tc>
          <w:tcPr>
            <w:tcW w:w="692" w:type="dxa"/>
          </w:tcPr>
          <w:p w14:paraId="16E7B706" w14:textId="77777777" w:rsidR="00A85063" w:rsidRPr="004D27D9" w:rsidRDefault="00A85063" w:rsidP="00A85063">
            <w:pPr>
              <w:rPr>
                <w:b/>
              </w:rPr>
            </w:pPr>
          </w:p>
        </w:tc>
        <w:tc>
          <w:tcPr>
            <w:tcW w:w="733" w:type="dxa"/>
          </w:tcPr>
          <w:p w14:paraId="52652810" w14:textId="77777777" w:rsidR="00A85063" w:rsidRPr="004D27D9" w:rsidRDefault="00A85063" w:rsidP="00A85063">
            <w:pPr>
              <w:rPr>
                <w:b/>
              </w:rPr>
            </w:pPr>
          </w:p>
        </w:tc>
        <w:tc>
          <w:tcPr>
            <w:tcW w:w="786" w:type="dxa"/>
          </w:tcPr>
          <w:p w14:paraId="0DBEC136" w14:textId="77777777" w:rsidR="00A85063" w:rsidRPr="004D27D9" w:rsidRDefault="00A85063" w:rsidP="00A85063">
            <w:pPr>
              <w:rPr>
                <w:b/>
              </w:rPr>
            </w:pPr>
          </w:p>
        </w:tc>
        <w:tc>
          <w:tcPr>
            <w:tcW w:w="763" w:type="dxa"/>
          </w:tcPr>
          <w:p w14:paraId="47E13A49" w14:textId="77777777" w:rsidR="00A85063" w:rsidRPr="004D27D9" w:rsidRDefault="00A85063" w:rsidP="00A85063">
            <w:pPr>
              <w:rPr>
                <w:b/>
              </w:rPr>
            </w:pPr>
          </w:p>
        </w:tc>
        <w:tc>
          <w:tcPr>
            <w:tcW w:w="809" w:type="dxa"/>
          </w:tcPr>
          <w:p w14:paraId="34B64E1E" w14:textId="77777777" w:rsidR="00A85063" w:rsidRPr="004D27D9" w:rsidRDefault="00A85063" w:rsidP="00A85063">
            <w:pPr>
              <w:rPr>
                <w:b/>
              </w:rPr>
            </w:pPr>
          </w:p>
        </w:tc>
        <w:tc>
          <w:tcPr>
            <w:tcW w:w="732" w:type="dxa"/>
          </w:tcPr>
          <w:p w14:paraId="4852E5D2" w14:textId="77777777" w:rsidR="00A85063" w:rsidRPr="004D27D9" w:rsidRDefault="00A85063" w:rsidP="00A85063">
            <w:pPr>
              <w:rPr>
                <w:b/>
              </w:rPr>
            </w:pPr>
          </w:p>
        </w:tc>
        <w:tc>
          <w:tcPr>
            <w:tcW w:w="654" w:type="dxa"/>
          </w:tcPr>
          <w:p w14:paraId="6746AD66" w14:textId="77777777" w:rsidR="00A85063" w:rsidRPr="004D27D9" w:rsidRDefault="00A85063" w:rsidP="00A85063">
            <w:pPr>
              <w:rPr>
                <w:b/>
              </w:rPr>
            </w:pPr>
          </w:p>
        </w:tc>
      </w:tr>
    </w:tbl>
    <w:p w14:paraId="20F65AB1" w14:textId="77777777" w:rsidR="00A85063" w:rsidRPr="004D27D9" w:rsidRDefault="00A85063" w:rsidP="00A85063">
      <w:pPr>
        <w:rPr>
          <w:b/>
        </w:rPr>
      </w:pPr>
    </w:p>
    <w:p w14:paraId="7F4914BF" w14:textId="77777777" w:rsidR="00A85063" w:rsidRPr="004D27D9" w:rsidRDefault="00A85063" w:rsidP="00A85063">
      <w:pPr>
        <w:tabs>
          <w:tab w:val="left" w:pos="-3240"/>
          <w:tab w:val="left" w:pos="567"/>
        </w:tabs>
        <w:ind w:firstLine="567"/>
        <w:rPr>
          <w:sz w:val="20"/>
        </w:rPr>
      </w:pPr>
    </w:p>
    <w:p w14:paraId="31ADD953" w14:textId="77777777" w:rsidR="00A85063" w:rsidRPr="004D27D9" w:rsidRDefault="00A85063" w:rsidP="00A85063">
      <w:pPr>
        <w:rPr>
          <w:b/>
        </w:rPr>
      </w:pPr>
      <w:r w:rsidRPr="004D27D9">
        <w:rPr>
          <w:b/>
        </w:rPr>
        <w:t xml:space="preserve">                           </w:t>
      </w:r>
    </w:p>
    <w:p w14:paraId="75771B64" w14:textId="77777777" w:rsidR="00A85063" w:rsidRPr="004D27D9" w:rsidRDefault="00A85063" w:rsidP="00A85063">
      <w:pPr>
        <w:rPr>
          <w:b/>
        </w:rPr>
      </w:pPr>
    </w:p>
    <w:p w14:paraId="2B8FC255" w14:textId="77777777" w:rsidR="004D27D9" w:rsidRPr="004D27D9" w:rsidRDefault="00A85063" w:rsidP="004D27D9">
      <w:pPr>
        <w:rPr>
          <w:b/>
          <w:bCs/>
        </w:rPr>
      </w:pPr>
      <w:r w:rsidRPr="004D27D9">
        <w:rPr>
          <w:b/>
          <w:lang w:eastAsia="uk-UA"/>
        </w:rPr>
        <w:t xml:space="preserve">           </w:t>
      </w:r>
    </w:p>
    <w:tbl>
      <w:tblPr>
        <w:tblStyle w:val="ab"/>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5094"/>
      </w:tblGrid>
      <w:tr w:rsidR="004D27D9" w14:paraId="694D55B8" w14:textId="77777777" w:rsidTr="004018DB">
        <w:tc>
          <w:tcPr>
            <w:tcW w:w="5111" w:type="dxa"/>
          </w:tcPr>
          <w:p w14:paraId="451EF66B" w14:textId="77777777" w:rsidR="004D27D9" w:rsidRDefault="004D27D9" w:rsidP="004018DB">
            <w:pPr>
              <w:widowControl w:val="0"/>
              <w:jc w:val="center"/>
              <w:rPr>
                <w:b/>
                <w:bCs/>
                <w:kern w:val="1"/>
                <w:lang w:eastAsia="ar-SA"/>
              </w:rPr>
            </w:pPr>
            <w:r>
              <w:rPr>
                <w:b/>
                <w:bCs/>
                <w:kern w:val="1"/>
                <w:lang w:eastAsia="ar-SA"/>
              </w:rPr>
              <w:t>Постачальник</w:t>
            </w:r>
          </w:p>
        </w:tc>
        <w:tc>
          <w:tcPr>
            <w:tcW w:w="5094" w:type="dxa"/>
          </w:tcPr>
          <w:p w14:paraId="4FE041E9" w14:textId="77777777" w:rsidR="004D27D9" w:rsidRDefault="004D27D9" w:rsidP="004018DB">
            <w:pPr>
              <w:widowControl w:val="0"/>
              <w:jc w:val="center"/>
              <w:rPr>
                <w:b/>
                <w:bCs/>
                <w:kern w:val="1"/>
                <w:lang w:eastAsia="ar-SA"/>
              </w:rPr>
            </w:pPr>
            <w:r>
              <w:rPr>
                <w:b/>
                <w:bCs/>
                <w:kern w:val="1"/>
                <w:lang w:eastAsia="ar-SA"/>
              </w:rPr>
              <w:t>Споживач</w:t>
            </w:r>
          </w:p>
        </w:tc>
      </w:tr>
    </w:tbl>
    <w:p w14:paraId="7E572488" w14:textId="431584AD" w:rsidR="00F04F54" w:rsidRPr="004D27D9" w:rsidRDefault="00F04F54" w:rsidP="004D27D9">
      <w:pPr>
        <w:rPr>
          <w:b/>
          <w:bCs/>
        </w:rPr>
      </w:pPr>
    </w:p>
    <w:p w14:paraId="4F676AE2" w14:textId="77777777" w:rsidR="00F04F54" w:rsidRPr="004D27D9" w:rsidRDefault="00F04F54" w:rsidP="00545391">
      <w:pPr>
        <w:ind w:firstLine="709"/>
        <w:jc w:val="center"/>
        <w:rPr>
          <w:b/>
          <w:bCs/>
        </w:rPr>
      </w:pPr>
    </w:p>
    <w:p w14:paraId="32405ECB" w14:textId="77777777" w:rsidR="00F04F54" w:rsidRPr="004D27D9" w:rsidRDefault="00F04F54" w:rsidP="00545391">
      <w:pPr>
        <w:ind w:firstLine="709"/>
        <w:jc w:val="center"/>
        <w:rPr>
          <w:b/>
          <w:bCs/>
        </w:rPr>
      </w:pPr>
    </w:p>
    <w:p w14:paraId="7F06CDD2" w14:textId="77777777" w:rsidR="00F04F54" w:rsidRPr="004D27D9" w:rsidRDefault="00F04F54" w:rsidP="00545391">
      <w:pPr>
        <w:ind w:firstLine="709"/>
        <w:jc w:val="center"/>
        <w:rPr>
          <w:b/>
          <w:bCs/>
        </w:rPr>
      </w:pPr>
    </w:p>
    <w:p w14:paraId="477F8F43" w14:textId="77777777" w:rsidR="00F04F54" w:rsidRPr="004D27D9" w:rsidRDefault="00F04F54" w:rsidP="00545391">
      <w:pPr>
        <w:ind w:firstLine="709"/>
        <w:jc w:val="center"/>
        <w:rPr>
          <w:b/>
          <w:bCs/>
        </w:rPr>
      </w:pPr>
    </w:p>
    <w:p w14:paraId="5B5B15D6" w14:textId="77777777" w:rsidR="00F04F54" w:rsidRPr="004D27D9" w:rsidRDefault="00F04F54" w:rsidP="00545391">
      <w:pPr>
        <w:ind w:firstLine="709"/>
        <w:jc w:val="center"/>
        <w:rPr>
          <w:b/>
          <w:bCs/>
        </w:rPr>
      </w:pPr>
    </w:p>
    <w:p w14:paraId="49F91AB0" w14:textId="77777777" w:rsidR="00F04F54" w:rsidRPr="004D27D9" w:rsidRDefault="00F04F54" w:rsidP="00545391">
      <w:pPr>
        <w:ind w:firstLine="709"/>
        <w:jc w:val="center"/>
        <w:rPr>
          <w:b/>
          <w:bCs/>
        </w:rPr>
      </w:pPr>
    </w:p>
    <w:p w14:paraId="2E1D9DAA" w14:textId="77777777" w:rsidR="00F04F54" w:rsidRPr="004D27D9" w:rsidRDefault="00F04F54" w:rsidP="00545391">
      <w:pPr>
        <w:ind w:firstLine="709"/>
        <w:jc w:val="center"/>
        <w:rPr>
          <w:b/>
          <w:bCs/>
        </w:rPr>
      </w:pPr>
    </w:p>
    <w:p w14:paraId="5B29C6AB" w14:textId="77777777" w:rsidR="00F04F54" w:rsidRPr="004D27D9" w:rsidRDefault="00F04F54" w:rsidP="00545391">
      <w:pPr>
        <w:ind w:firstLine="709"/>
        <w:jc w:val="center"/>
        <w:rPr>
          <w:b/>
          <w:bCs/>
        </w:rPr>
      </w:pPr>
    </w:p>
    <w:p w14:paraId="577D279A" w14:textId="77777777" w:rsidR="00F04F54" w:rsidRPr="004D27D9" w:rsidRDefault="00F04F54" w:rsidP="00545391">
      <w:pPr>
        <w:ind w:firstLine="709"/>
        <w:jc w:val="center"/>
        <w:rPr>
          <w:b/>
          <w:bCs/>
        </w:rPr>
      </w:pPr>
    </w:p>
    <w:p w14:paraId="7CFEA27B" w14:textId="77777777" w:rsidR="00F04F54" w:rsidRPr="004D27D9" w:rsidRDefault="00F04F54" w:rsidP="00545391">
      <w:pPr>
        <w:ind w:firstLine="709"/>
        <w:jc w:val="center"/>
        <w:rPr>
          <w:b/>
          <w:bCs/>
        </w:rPr>
      </w:pPr>
    </w:p>
    <w:p w14:paraId="1E838914" w14:textId="77777777" w:rsidR="00F04F54" w:rsidRPr="004D27D9" w:rsidRDefault="00F04F54" w:rsidP="00545391">
      <w:pPr>
        <w:ind w:firstLine="709"/>
        <w:jc w:val="center"/>
        <w:rPr>
          <w:b/>
          <w:bCs/>
        </w:rPr>
      </w:pPr>
    </w:p>
    <w:p w14:paraId="0DD118E5" w14:textId="77777777" w:rsidR="00F04F54" w:rsidRPr="004D27D9" w:rsidRDefault="00F04F54" w:rsidP="00545391">
      <w:pPr>
        <w:ind w:firstLine="709"/>
        <w:jc w:val="center"/>
        <w:rPr>
          <w:b/>
          <w:bCs/>
        </w:rPr>
      </w:pPr>
    </w:p>
    <w:p w14:paraId="17BF0663" w14:textId="77777777" w:rsidR="00F04F54" w:rsidRPr="004D27D9" w:rsidRDefault="00F04F54" w:rsidP="00545391">
      <w:pPr>
        <w:ind w:firstLine="709"/>
        <w:jc w:val="center"/>
        <w:rPr>
          <w:b/>
          <w:bCs/>
        </w:rPr>
      </w:pPr>
    </w:p>
    <w:p w14:paraId="340037A4" w14:textId="77777777" w:rsidR="00F04F54" w:rsidRPr="004D27D9" w:rsidRDefault="00F04F54" w:rsidP="00545391">
      <w:pPr>
        <w:ind w:firstLine="709"/>
        <w:jc w:val="center"/>
        <w:rPr>
          <w:b/>
          <w:bCs/>
        </w:rPr>
      </w:pPr>
    </w:p>
    <w:p w14:paraId="0BC38162" w14:textId="77777777" w:rsidR="00F04F54" w:rsidRPr="004D27D9" w:rsidRDefault="00F04F54" w:rsidP="00545391">
      <w:pPr>
        <w:ind w:firstLine="709"/>
        <w:jc w:val="center"/>
        <w:rPr>
          <w:b/>
          <w:bCs/>
        </w:rPr>
      </w:pPr>
    </w:p>
    <w:p w14:paraId="743B67FD" w14:textId="77777777" w:rsidR="00C60B2F" w:rsidRPr="004D27D9" w:rsidRDefault="00C60B2F" w:rsidP="00F04F54">
      <w:pPr>
        <w:spacing w:line="276" w:lineRule="auto"/>
        <w:jc w:val="right"/>
        <w:rPr>
          <w:rFonts w:eastAsiaTheme="minorEastAsia"/>
          <w:b/>
          <w:bCs/>
          <w:sz w:val="22"/>
          <w:szCs w:val="22"/>
          <w:lang w:eastAsia="uk-UA"/>
        </w:rPr>
      </w:pPr>
    </w:p>
    <w:p w14:paraId="03179E8F" w14:textId="77777777" w:rsidR="00C60B2F" w:rsidRPr="004D27D9" w:rsidRDefault="00C60B2F" w:rsidP="00F04F54">
      <w:pPr>
        <w:spacing w:line="276" w:lineRule="auto"/>
        <w:jc w:val="right"/>
        <w:rPr>
          <w:rFonts w:eastAsiaTheme="minorEastAsia"/>
          <w:b/>
          <w:bCs/>
          <w:sz w:val="22"/>
          <w:szCs w:val="22"/>
          <w:lang w:eastAsia="uk-UA"/>
        </w:rPr>
      </w:pPr>
    </w:p>
    <w:p w14:paraId="34F9A6E1" w14:textId="77777777" w:rsidR="00C60B2F" w:rsidRPr="004D27D9" w:rsidRDefault="00C60B2F" w:rsidP="00F04F54">
      <w:pPr>
        <w:spacing w:line="276" w:lineRule="auto"/>
        <w:jc w:val="right"/>
        <w:rPr>
          <w:rFonts w:eastAsiaTheme="minorEastAsia"/>
          <w:b/>
          <w:bCs/>
          <w:sz w:val="22"/>
          <w:szCs w:val="22"/>
          <w:lang w:eastAsia="uk-UA"/>
        </w:rPr>
      </w:pPr>
    </w:p>
    <w:p w14:paraId="254D6C24" w14:textId="77777777" w:rsidR="00C60B2F" w:rsidRPr="004D27D9" w:rsidRDefault="00C60B2F" w:rsidP="00F04F54">
      <w:pPr>
        <w:spacing w:line="276" w:lineRule="auto"/>
        <w:jc w:val="right"/>
        <w:rPr>
          <w:rFonts w:eastAsiaTheme="minorEastAsia"/>
          <w:b/>
          <w:bCs/>
          <w:sz w:val="22"/>
          <w:szCs w:val="22"/>
          <w:lang w:eastAsia="uk-UA"/>
        </w:rPr>
      </w:pPr>
    </w:p>
    <w:p w14:paraId="270CBA49" w14:textId="77777777" w:rsidR="00C60B2F" w:rsidRPr="004D27D9" w:rsidRDefault="00C60B2F" w:rsidP="00F04F54">
      <w:pPr>
        <w:spacing w:line="276" w:lineRule="auto"/>
        <w:jc w:val="right"/>
        <w:rPr>
          <w:rFonts w:eastAsiaTheme="minorEastAsia"/>
          <w:b/>
          <w:bCs/>
          <w:sz w:val="22"/>
          <w:szCs w:val="22"/>
          <w:lang w:eastAsia="uk-UA"/>
        </w:rPr>
      </w:pPr>
    </w:p>
    <w:p w14:paraId="4C450709" w14:textId="77777777" w:rsidR="00C60B2F" w:rsidRPr="004D27D9" w:rsidRDefault="00C60B2F" w:rsidP="00F04F54">
      <w:pPr>
        <w:spacing w:line="276" w:lineRule="auto"/>
        <w:jc w:val="right"/>
        <w:rPr>
          <w:rFonts w:eastAsiaTheme="minorEastAsia"/>
          <w:b/>
          <w:bCs/>
          <w:sz w:val="22"/>
          <w:szCs w:val="22"/>
          <w:lang w:eastAsia="uk-UA"/>
        </w:rPr>
      </w:pPr>
    </w:p>
    <w:p w14:paraId="1F288751" w14:textId="77777777" w:rsidR="00C60B2F" w:rsidRPr="004D27D9" w:rsidRDefault="00C60B2F" w:rsidP="00F04F54">
      <w:pPr>
        <w:spacing w:line="276" w:lineRule="auto"/>
        <w:jc w:val="right"/>
        <w:rPr>
          <w:rFonts w:eastAsiaTheme="minorEastAsia"/>
          <w:b/>
          <w:bCs/>
          <w:sz w:val="22"/>
          <w:szCs w:val="22"/>
          <w:lang w:eastAsia="uk-UA"/>
        </w:rPr>
      </w:pPr>
    </w:p>
    <w:p w14:paraId="40397849" w14:textId="77777777" w:rsidR="00C60B2F" w:rsidRPr="004D27D9" w:rsidRDefault="00C60B2F" w:rsidP="00F04F54">
      <w:pPr>
        <w:spacing w:line="276" w:lineRule="auto"/>
        <w:jc w:val="right"/>
        <w:rPr>
          <w:rFonts w:eastAsiaTheme="minorEastAsia"/>
          <w:b/>
          <w:bCs/>
          <w:sz w:val="22"/>
          <w:szCs w:val="22"/>
          <w:lang w:eastAsia="uk-UA"/>
        </w:rPr>
      </w:pPr>
    </w:p>
    <w:p w14:paraId="53DA682D" w14:textId="77777777" w:rsidR="004106DE" w:rsidRPr="004D27D9" w:rsidRDefault="004106DE" w:rsidP="00F04F54">
      <w:pPr>
        <w:spacing w:line="276" w:lineRule="auto"/>
        <w:jc w:val="right"/>
        <w:rPr>
          <w:rFonts w:eastAsiaTheme="minorEastAsia"/>
          <w:b/>
          <w:bCs/>
          <w:sz w:val="22"/>
          <w:szCs w:val="22"/>
          <w:lang w:eastAsia="uk-UA"/>
        </w:rPr>
      </w:pPr>
    </w:p>
    <w:p w14:paraId="49B324C0" w14:textId="77777777" w:rsidR="004D27D9" w:rsidRDefault="004D27D9" w:rsidP="00F04F54">
      <w:pPr>
        <w:spacing w:line="276" w:lineRule="auto"/>
        <w:jc w:val="right"/>
        <w:rPr>
          <w:rFonts w:eastAsiaTheme="minorEastAsia"/>
          <w:b/>
          <w:bCs/>
          <w:sz w:val="22"/>
          <w:szCs w:val="22"/>
          <w:lang w:eastAsia="uk-UA"/>
        </w:rPr>
      </w:pPr>
    </w:p>
    <w:p w14:paraId="1FCA340B" w14:textId="77777777" w:rsidR="004D27D9" w:rsidRDefault="004D27D9" w:rsidP="00F04F54">
      <w:pPr>
        <w:spacing w:line="276" w:lineRule="auto"/>
        <w:jc w:val="right"/>
        <w:rPr>
          <w:rFonts w:eastAsiaTheme="minorEastAsia"/>
          <w:b/>
          <w:bCs/>
          <w:sz w:val="22"/>
          <w:szCs w:val="22"/>
          <w:lang w:eastAsia="uk-UA"/>
        </w:rPr>
      </w:pPr>
    </w:p>
    <w:p w14:paraId="1AC35BDB" w14:textId="77777777" w:rsidR="004D27D9" w:rsidRDefault="004D27D9" w:rsidP="00F04F54">
      <w:pPr>
        <w:spacing w:line="276" w:lineRule="auto"/>
        <w:jc w:val="right"/>
        <w:rPr>
          <w:rFonts w:eastAsiaTheme="minorEastAsia"/>
          <w:b/>
          <w:bCs/>
          <w:sz w:val="22"/>
          <w:szCs w:val="22"/>
          <w:lang w:eastAsia="uk-UA"/>
        </w:rPr>
      </w:pPr>
    </w:p>
    <w:p w14:paraId="60E0D82E" w14:textId="77777777" w:rsidR="004D27D9" w:rsidRDefault="004D27D9" w:rsidP="00F04F54">
      <w:pPr>
        <w:spacing w:line="276" w:lineRule="auto"/>
        <w:jc w:val="right"/>
        <w:rPr>
          <w:rFonts w:eastAsiaTheme="minorEastAsia"/>
          <w:b/>
          <w:bCs/>
          <w:sz w:val="22"/>
          <w:szCs w:val="22"/>
          <w:lang w:eastAsia="uk-UA"/>
        </w:rPr>
      </w:pPr>
    </w:p>
    <w:p w14:paraId="17FC4B77" w14:textId="77777777" w:rsidR="004D27D9" w:rsidRDefault="004D27D9" w:rsidP="00F04F54">
      <w:pPr>
        <w:spacing w:line="276" w:lineRule="auto"/>
        <w:jc w:val="right"/>
        <w:rPr>
          <w:rFonts w:eastAsiaTheme="minorEastAsia"/>
          <w:b/>
          <w:bCs/>
          <w:sz w:val="22"/>
          <w:szCs w:val="22"/>
          <w:lang w:eastAsia="uk-UA"/>
        </w:rPr>
      </w:pPr>
    </w:p>
    <w:p w14:paraId="0DA29CE0" w14:textId="77777777" w:rsidR="004D27D9" w:rsidRDefault="004D27D9" w:rsidP="00F04F54">
      <w:pPr>
        <w:spacing w:line="276" w:lineRule="auto"/>
        <w:jc w:val="right"/>
        <w:rPr>
          <w:rFonts w:eastAsiaTheme="minorEastAsia"/>
          <w:b/>
          <w:bCs/>
          <w:sz w:val="22"/>
          <w:szCs w:val="22"/>
          <w:lang w:eastAsia="uk-UA"/>
        </w:rPr>
      </w:pPr>
    </w:p>
    <w:p w14:paraId="7DA4FB9B" w14:textId="77777777" w:rsidR="004D27D9" w:rsidRDefault="004D27D9" w:rsidP="00F04F54">
      <w:pPr>
        <w:spacing w:line="276" w:lineRule="auto"/>
        <w:jc w:val="right"/>
        <w:rPr>
          <w:rFonts w:eastAsiaTheme="minorEastAsia"/>
          <w:b/>
          <w:bCs/>
          <w:sz w:val="22"/>
          <w:szCs w:val="22"/>
          <w:lang w:eastAsia="uk-UA"/>
        </w:rPr>
      </w:pPr>
    </w:p>
    <w:p w14:paraId="121688D2" w14:textId="77777777" w:rsidR="004D27D9" w:rsidRDefault="004D27D9" w:rsidP="00F04F54">
      <w:pPr>
        <w:spacing w:line="276" w:lineRule="auto"/>
        <w:jc w:val="right"/>
        <w:rPr>
          <w:rFonts w:eastAsiaTheme="minorEastAsia"/>
          <w:b/>
          <w:bCs/>
          <w:sz w:val="22"/>
          <w:szCs w:val="22"/>
          <w:lang w:eastAsia="uk-UA"/>
        </w:rPr>
      </w:pPr>
    </w:p>
    <w:p w14:paraId="584BA561" w14:textId="77777777" w:rsidR="004D27D9" w:rsidRDefault="004D27D9" w:rsidP="00F04F54">
      <w:pPr>
        <w:spacing w:line="276" w:lineRule="auto"/>
        <w:jc w:val="right"/>
        <w:rPr>
          <w:rFonts w:eastAsiaTheme="minorEastAsia"/>
          <w:b/>
          <w:bCs/>
          <w:sz w:val="22"/>
          <w:szCs w:val="22"/>
          <w:lang w:eastAsia="uk-UA"/>
        </w:rPr>
      </w:pPr>
    </w:p>
    <w:p w14:paraId="4F850B6C" w14:textId="77777777" w:rsidR="004D27D9" w:rsidRDefault="004D27D9" w:rsidP="00F04F54">
      <w:pPr>
        <w:spacing w:line="276" w:lineRule="auto"/>
        <w:jc w:val="right"/>
        <w:rPr>
          <w:rFonts w:eastAsiaTheme="minorEastAsia"/>
          <w:b/>
          <w:bCs/>
          <w:sz w:val="22"/>
          <w:szCs w:val="22"/>
          <w:lang w:eastAsia="uk-UA"/>
        </w:rPr>
      </w:pPr>
    </w:p>
    <w:p w14:paraId="74AACBBF" w14:textId="69146C21" w:rsidR="00F04F54" w:rsidRPr="00EE2718" w:rsidRDefault="00A85063" w:rsidP="00F04F54">
      <w:pPr>
        <w:spacing w:line="276" w:lineRule="auto"/>
        <w:jc w:val="right"/>
        <w:rPr>
          <w:rFonts w:eastAsiaTheme="minorEastAsia"/>
          <w:b/>
          <w:bCs/>
          <w:sz w:val="22"/>
          <w:szCs w:val="22"/>
          <w:lang w:eastAsia="uk-UA"/>
        </w:rPr>
      </w:pPr>
      <w:r w:rsidRPr="004D27D9">
        <w:rPr>
          <w:rFonts w:eastAsiaTheme="minorEastAsia"/>
          <w:b/>
          <w:bCs/>
          <w:sz w:val="22"/>
          <w:szCs w:val="22"/>
          <w:lang w:eastAsia="uk-UA"/>
        </w:rPr>
        <w:t>Д</w:t>
      </w:r>
      <w:r w:rsidR="00F04F54" w:rsidRPr="00EE2718">
        <w:rPr>
          <w:rFonts w:eastAsiaTheme="minorEastAsia"/>
          <w:b/>
          <w:bCs/>
          <w:sz w:val="22"/>
          <w:szCs w:val="22"/>
          <w:lang w:eastAsia="uk-UA"/>
        </w:rPr>
        <w:t xml:space="preserve">одаток </w:t>
      </w:r>
      <w:r w:rsidR="00F04F54" w:rsidRPr="004D27D9">
        <w:rPr>
          <w:rFonts w:eastAsiaTheme="minorEastAsia"/>
          <w:b/>
          <w:bCs/>
          <w:sz w:val="22"/>
          <w:szCs w:val="22"/>
          <w:lang w:eastAsia="uk-UA"/>
        </w:rPr>
        <w:t>4</w:t>
      </w:r>
    </w:p>
    <w:p w14:paraId="57575F90" w14:textId="77777777" w:rsidR="00F04F54" w:rsidRPr="00EE2718" w:rsidRDefault="00F04F54" w:rsidP="00F04F54">
      <w:pPr>
        <w:jc w:val="right"/>
        <w:rPr>
          <w:rFonts w:eastAsiaTheme="minorEastAsia"/>
          <w:b/>
          <w:bCs/>
          <w:sz w:val="22"/>
          <w:szCs w:val="22"/>
          <w:lang w:eastAsia="uk-UA"/>
        </w:rPr>
      </w:pPr>
      <w:r w:rsidRPr="00EE2718">
        <w:rPr>
          <w:rFonts w:eastAsiaTheme="minorEastAsia"/>
          <w:b/>
          <w:bCs/>
          <w:sz w:val="22"/>
          <w:szCs w:val="22"/>
          <w:lang w:eastAsia="uk-UA"/>
        </w:rPr>
        <w:t xml:space="preserve">до Договору про закупівлю електричної енергії </w:t>
      </w:r>
    </w:p>
    <w:p w14:paraId="4DF9F6D8" w14:textId="6A219620" w:rsidR="00F04F54" w:rsidRPr="004D27D9" w:rsidRDefault="00F04F54" w:rsidP="00F04F54">
      <w:pPr>
        <w:spacing w:after="200" w:line="276" w:lineRule="auto"/>
        <w:jc w:val="right"/>
        <w:rPr>
          <w:rFonts w:eastAsiaTheme="minorEastAsia"/>
          <w:b/>
          <w:bCs/>
          <w:sz w:val="22"/>
          <w:szCs w:val="22"/>
          <w:lang w:eastAsia="uk-UA"/>
        </w:rPr>
      </w:pPr>
      <w:r w:rsidRPr="00EE2718">
        <w:rPr>
          <w:rFonts w:eastAsiaTheme="minorEastAsia"/>
          <w:b/>
          <w:bCs/>
          <w:sz w:val="22"/>
          <w:szCs w:val="22"/>
          <w:lang w:eastAsia="uk-UA"/>
        </w:rPr>
        <w:t>№ ______ від «___» _______________ 2023 року</w:t>
      </w:r>
    </w:p>
    <w:p w14:paraId="1F813348" w14:textId="77777777" w:rsidR="0031059A" w:rsidRPr="004D27D9" w:rsidRDefault="0031059A" w:rsidP="00F04F54">
      <w:pPr>
        <w:jc w:val="center"/>
        <w:rPr>
          <w:b/>
          <w:bCs/>
        </w:rPr>
      </w:pPr>
    </w:p>
    <w:p w14:paraId="4DC5AA17" w14:textId="677F738F" w:rsidR="00F04F54" w:rsidRPr="004D27D9" w:rsidRDefault="00F04F54" w:rsidP="00F04F54">
      <w:pPr>
        <w:jc w:val="center"/>
        <w:rPr>
          <w:b/>
          <w:bCs/>
        </w:rPr>
      </w:pPr>
      <w:r w:rsidRPr="004D27D9">
        <w:rPr>
          <w:b/>
          <w:bCs/>
        </w:rPr>
        <w:t>Комерційна пропозиція</w:t>
      </w:r>
    </w:p>
    <w:p w14:paraId="03DD49D3" w14:textId="77777777" w:rsidR="00C60B2F" w:rsidRPr="004D27D9" w:rsidRDefault="00C60B2F" w:rsidP="00C60B2F">
      <w:pPr>
        <w:jc w:val="center"/>
        <w:rPr>
          <w:i/>
          <w:iCs/>
          <w:lang w:val="ru-RU"/>
        </w:rPr>
      </w:pPr>
      <w:r w:rsidRPr="004D27D9">
        <w:rPr>
          <w:i/>
          <w:iCs/>
          <w:lang w:val="ru-RU"/>
        </w:rPr>
        <w:t>(</w:t>
      </w:r>
      <w:proofErr w:type="spellStart"/>
      <w:r w:rsidRPr="004D27D9">
        <w:rPr>
          <w:i/>
          <w:iCs/>
          <w:lang w:val="ru-RU"/>
        </w:rPr>
        <w:t>заповнюється</w:t>
      </w:r>
      <w:proofErr w:type="spellEnd"/>
      <w:r w:rsidRPr="004D27D9">
        <w:rPr>
          <w:i/>
          <w:iCs/>
          <w:lang w:val="ru-RU"/>
        </w:rPr>
        <w:t xml:space="preserve"> </w:t>
      </w:r>
      <w:proofErr w:type="spellStart"/>
      <w:proofErr w:type="gramStart"/>
      <w:r w:rsidRPr="004D27D9">
        <w:rPr>
          <w:i/>
          <w:iCs/>
          <w:lang w:val="ru-RU"/>
        </w:rPr>
        <w:t>п</w:t>
      </w:r>
      <w:proofErr w:type="gramEnd"/>
      <w:r w:rsidRPr="004D27D9">
        <w:rPr>
          <w:i/>
          <w:iCs/>
          <w:lang w:val="ru-RU"/>
        </w:rPr>
        <w:t>ід</w:t>
      </w:r>
      <w:proofErr w:type="spellEnd"/>
      <w:r w:rsidRPr="004D27D9">
        <w:rPr>
          <w:i/>
          <w:iCs/>
          <w:lang w:val="ru-RU"/>
        </w:rPr>
        <w:t xml:space="preserve"> час </w:t>
      </w:r>
      <w:proofErr w:type="spellStart"/>
      <w:r w:rsidRPr="004D27D9">
        <w:rPr>
          <w:i/>
          <w:iCs/>
          <w:lang w:val="ru-RU"/>
        </w:rPr>
        <w:t>укладання</w:t>
      </w:r>
      <w:proofErr w:type="spellEnd"/>
      <w:r w:rsidRPr="004D27D9">
        <w:rPr>
          <w:i/>
          <w:iCs/>
          <w:lang w:val="ru-RU"/>
        </w:rPr>
        <w:t xml:space="preserve"> договору за результатами </w:t>
      </w:r>
      <w:proofErr w:type="spellStart"/>
      <w:r w:rsidRPr="004D27D9">
        <w:rPr>
          <w:i/>
          <w:iCs/>
          <w:lang w:val="ru-RU"/>
        </w:rPr>
        <w:t>тендерної</w:t>
      </w:r>
      <w:proofErr w:type="spellEnd"/>
      <w:r w:rsidRPr="004D27D9">
        <w:rPr>
          <w:i/>
          <w:iCs/>
          <w:lang w:val="ru-RU"/>
        </w:rPr>
        <w:t xml:space="preserve"> </w:t>
      </w:r>
      <w:proofErr w:type="spellStart"/>
      <w:r w:rsidRPr="004D27D9">
        <w:rPr>
          <w:i/>
          <w:iCs/>
          <w:lang w:val="ru-RU"/>
        </w:rPr>
        <w:t>пропозиції</w:t>
      </w:r>
      <w:proofErr w:type="spellEnd"/>
      <w:r w:rsidRPr="004D27D9">
        <w:rPr>
          <w:i/>
          <w:iCs/>
          <w:lang w:val="ru-RU"/>
        </w:rPr>
        <w:t xml:space="preserve">  </w:t>
      </w:r>
      <w:proofErr w:type="spellStart"/>
      <w:r w:rsidRPr="004D27D9">
        <w:rPr>
          <w:i/>
          <w:iCs/>
          <w:lang w:val="ru-RU"/>
        </w:rPr>
        <w:t>переможця</w:t>
      </w:r>
      <w:proofErr w:type="spellEnd"/>
      <w:r w:rsidRPr="004D27D9">
        <w:rPr>
          <w:i/>
          <w:iCs/>
          <w:lang w:val="ru-RU"/>
        </w:rPr>
        <w:t xml:space="preserve"> </w:t>
      </w:r>
      <w:proofErr w:type="spellStart"/>
      <w:r w:rsidRPr="004D27D9">
        <w:rPr>
          <w:i/>
          <w:iCs/>
          <w:lang w:val="ru-RU"/>
        </w:rPr>
        <w:t>процедури</w:t>
      </w:r>
      <w:proofErr w:type="spellEnd"/>
      <w:r w:rsidRPr="004D27D9">
        <w:rPr>
          <w:i/>
          <w:iCs/>
          <w:lang w:val="ru-RU"/>
        </w:rPr>
        <w:t xml:space="preserve"> </w:t>
      </w:r>
      <w:proofErr w:type="spellStart"/>
      <w:r w:rsidRPr="004D27D9">
        <w:rPr>
          <w:i/>
          <w:iCs/>
          <w:lang w:val="ru-RU"/>
        </w:rPr>
        <w:t>закупівлі</w:t>
      </w:r>
      <w:proofErr w:type="spellEnd"/>
      <w:r w:rsidRPr="004D27D9">
        <w:rPr>
          <w:i/>
          <w:iCs/>
          <w:lang w:val="ru-RU"/>
        </w:rPr>
        <w:t>)</w:t>
      </w:r>
    </w:p>
    <w:p w14:paraId="5B65D5C7" w14:textId="77777777" w:rsidR="00C60B2F" w:rsidRPr="004D27D9" w:rsidRDefault="00C60B2F" w:rsidP="00C60B2F">
      <w:pPr>
        <w:jc w:val="both"/>
        <w:rPr>
          <w:sz w:val="22"/>
          <w:szCs w:val="22"/>
        </w:rPr>
      </w:pPr>
    </w:p>
    <w:p w14:paraId="6CC720FC" w14:textId="77777777" w:rsidR="00C60B2F" w:rsidRPr="004D27D9" w:rsidRDefault="00C60B2F" w:rsidP="00C60B2F">
      <w:pPr>
        <w:ind w:firstLine="709"/>
        <w:jc w:val="center"/>
        <w:rPr>
          <w:sz w:val="22"/>
          <w:szCs w:val="22"/>
        </w:rPr>
      </w:pPr>
    </w:p>
    <w:p w14:paraId="2E4960C1" w14:textId="77777777" w:rsidR="00C60B2F" w:rsidRPr="004D27D9" w:rsidRDefault="00C60B2F" w:rsidP="00C60B2F">
      <w:pPr>
        <w:ind w:firstLine="709"/>
        <w:jc w:val="center"/>
        <w:rPr>
          <w:sz w:val="22"/>
          <w:szCs w:val="22"/>
        </w:rPr>
      </w:pPr>
    </w:p>
    <w:p w14:paraId="501193AB" w14:textId="77777777" w:rsidR="00C60B2F" w:rsidRPr="004D27D9" w:rsidRDefault="00C60B2F" w:rsidP="00C60B2F">
      <w:pPr>
        <w:ind w:firstLine="709"/>
        <w:jc w:val="center"/>
        <w:rPr>
          <w:sz w:val="22"/>
          <w:szCs w:val="22"/>
        </w:rPr>
      </w:pPr>
    </w:p>
    <w:p w14:paraId="4D5AF2DE" w14:textId="1E454098" w:rsidR="00C60B2F" w:rsidRPr="004D27D9" w:rsidRDefault="00C60B2F" w:rsidP="00C60B2F">
      <w:pPr>
        <w:widowControl w:val="0"/>
        <w:jc w:val="center"/>
        <w:rPr>
          <w:b/>
          <w:bCs/>
          <w:kern w:val="1"/>
          <w:lang w:eastAsia="ar-SA"/>
        </w:rPr>
      </w:pPr>
      <w:r w:rsidRPr="004D27D9">
        <w:rPr>
          <w:b/>
          <w:bCs/>
          <w:kern w:val="1"/>
          <w:lang w:eastAsia="ar-SA"/>
        </w:rPr>
        <w:t>Місцезнаходження та реквізити сторін</w:t>
      </w:r>
    </w:p>
    <w:p w14:paraId="61CBB6B9" w14:textId="77777777" w:rsidR="0031059A" w:rsidRPr="004D27D9" w:rsidRDefault="0031059A" w:rsidP="00C60B2F">
      <w:pPr>
        <w:widowControl w:val="0"/>
        <w:jc w:val="center"/>
        <w:rPr>
          <w:b/>
          <w:bCs/>
          <w:kern w:val="1"/>
          <w:lang w:eastAsia="ar-S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31059A" w:rsidRPr="0031059A" w14:paraId="759D9A76" w14:textId="77777777" w:rsidTr="0031059A">
        <w:tc>
          <w:tcPr>
            <w:tcW w:w="5239" w:type="dxa"/>
          </w:tcPr>
          <w:p w14:paraId="4E37B3E3" w14:textId="77777777" w:rsidR="0031059A" w:rsidRPr="004D27D9" w:rsidRDefault="0031059A" w:rsidP="00545391">
            <w:pPr>
              <w:jc w:val="center"/>
            </w:pPr>
            <w:r w:rsidRPr="004D27D9">
              <w:t>Постачальник</w:t>
            </w:r>
          </w:p>
          <w:p w14:paraId="320FB640" w14:textId="2760F8DB" w:rsidR="0031059A" w:rsidRPr="004D27D9" w:rsidRDefault="0031059A" w:rsidP="00545391">
            <w:pPr>
              <w:jc w:val="center"/>
            </w:pPr>
          </w:p>
        </w:tc>
        <w:tc>
          <w:tcPr>
            <w:tcW w:w="5240" w:type="dxa"/>
          </w:tcPr>
          <w:p w14:paraId="1FCF7A90" w14:textId="4152E76C" w:rsidR="0031059A" w:rsidRPr="0031059A" w:rsidRDefault="0031059A" w:rsidP="00545391">
            <w:pPr>
              <w:jc w:val="center"/>
            </w:pPr>
            <w:r w:rsidRPr="004D27D9">
              <w:t>Споживач</w:t>
            </w:r>
          </w:p>
        </w:tc>
      </w:tr>
    </w:tbl>
    <w:p w14:paraId="56BF9199" w14:textId="0E4189DB" w:rsidR="00F04F54" w:rsidRPr="0031059A" w:rsidRDefault="00F04F54" w:rsidP="00545391">
      <w:pPr>
        <w:ind w:firstLine="709"/>
        <w:jc w:val="center"/>
      </w:pPr>
    </w:p>
    <w:p w14:paraId="03523FEC" w14:textId="056AFE67" w:rsidR="00F04F54" w:rsidRDefault="00F04F54" w:rsidP="00545391">
      <w:pPr>
        <w:ind w:firstLine="709"/>
        <w:jc w:val="center"/>
        <w:rPr>
          <w:b/>
          <w:bCs/>
        </w:rPr>
      </w:pPr>
    </w:p>
    <w:p w14:paraId="74AE7BB3" w14:textId="64CC8165" w:rsidR="00F04F54" w:rsidRDefault="00F04F54" w:rsidP="00545391">
      <w:pPr>
        <w:ind w:firstLine="709"/>
        <w:jc w:val="center"/>
        <w:rPr>
          <w:b/>
          <w:bCs/>
        </w:rPr>
      </w:pPr>
    </w:p>
    <w:p w14:paraId="148CE8AB" w14:textId="7CC6ADF3" w:rsidR="00F04F54" w:rsidRDefault="00F04F54" w:rsidP="00545391">
      <w:pPr>
        <w:ind w:firstLine="709"/>
        <w:jc w:val="center"/>
        <w:rPr>
          <w:b/>
          <w:bCs/>
        </w:rPr>
      </w:pPr>
    </w:p>
    <w:p w14:paraId="6D0C4E91" w14:textId="0C2F044B" w:rsidR="00F04F54" w:rsidRDefault="00F04F54" w:rsidP="00545391">
      <w:pPr>
        <w:ind w:firstLine="709"/>
        <w:jc w:val="center"/>
        <w:rPr>
          <w:b/>
          <w:bCs/>
        </w:rPr>
      </w:pPr>
    </w:p>
    <w:p w14:paraId="02C46F37" w14:textId="44EB4CC6" w:rsidR="00F04F54" w:rsidRDefault="00F04F54" w:rsidP="00545391">
      <w:pPr>
        <w:ind w:firstLine="709"/>
        <w:jc w:val="center"/>
        <w:rPr>
          <w:b/>
          <w:bCs/>
        </w:rPr>
      </w:pPr>
    </w:p>
    <w:p w14:paraId="11ED1FD3" w14:textId="50EAAE9A" w:rsidR="00F04F54" w:rsidRDefault="00F04F54" w:rsidP="00545391">
      <w:pPr>
        <w:ind w:firstLine="709"/>
        <w:jc w:val="center"/>
        <w:rPr>
          <w:b/>
          <w:bCs/>
        </w:rPr>
      </w:pPr>
    </w:p>
    <w:p w14:paraId="563938B0" w14:textId="6C40A39B" w:rsidR="00F04F54" w:rsidRDefault="00F04F54" w:rsidP="00545391">
      <w:pPr>
        <w:ind w:firstLine="709"/>
        <w:jc w:val="center"/>
        <w:rPr>
          <w:b/>
          <w:bCs/>
        </w:rPr>
      </w:pPr>
    </w:p>
    <w:p w14:paraId="06D17230" w14:textId="2C165F19" w:rsidR="00F04F54" w:rsidRDefault="00F04F54" w:rsidP="00545391">
      <w:pPr>
        <w:ind w:firstLine="709"/>
        <w:jc w:val="center"/>
        <w:rPr>
          <w:b/>
          <w:bCs/>
        </w:rPr>
      </w:pPr>
    </w:p>
    <w:p w14:paraId="714B1CBE" w14:textId="699A9CFB" w:rsidR="00F04F54" w:rsidRDefault="00F04F54" w:rsidP="00545391">
      <w:pPr>
        <w:ind w:firstLine="709"/>
        <w:jc w:val="center"/>
        <w:rPr>
          <w:b/>
          <w:bCs/>
        </w:rPr>
      </w:pPr>
    </w:p>
    <w:p w14:paraId="6B85420A" w14:textId="7243794F" w:rsidR="00F04F54" w:rsidRDefault="00F04F54" w:rsidP="00545391">
      <w:pPr>
        <w:ind w:firstLine="709"/>
        <w:jc w:val="center"/>
        <w:rPr>
          <w:b/>
          <w:bCs/>
        </w:rPr>
      </w:pPr>
    </w:p>
    <w:p w14:paraId="2191B952" w14:textId="6E7F4EBC" w:rsidR="00F04F54" w:rsidRDefault="00F04F54" w:rsidP="00545391">
      <w:pPr>
        <w:ind w:firstLine="709"/>
        <w:jc w:val="center"/>
        <w:rPr>
          <w:b/>
          <w:bCs/>
        </w:rPr>
      </w:pPr>
    </w:p>
    <w:p w14:paraId="24FC7B3C" w14:textId="051066DF" w:rsidR="00F04F54" w:rsidRDefault="00F04F54" w:rsidP="00545391">
      <w:pPr>
        <w:ind w:firstLine="709"/>
        <w:jc w:val="center"/>
        <w:rPr>
          <w:b/>
          <w:bCs/>
        </w:rPr>
      </w:pPr>
    </w:p>
    <w:p w14:paraId="614723B8" w14:textId="01323838" w:rsidR="00F04F54" w:rsidRDefault="00F04F54" w:rsidP="00545391">
      <w:pPr>
        <w:ind w:firstLine="709"/>
        <w:jc w:val="center"/>
        <w:rPr>
          <w:b/>
          <w:bCs/>
        </w:rPr>
      </w:pPr>
    </w:p>
    <w:p w14:paraId="7EA35ECF" w14:textId="5C791A51" w:rsidR="00F04F54" w:rsidRDefault="00F04F54" w:rsidP="00545391">
      <w:pPr>
        <w:ind w:firstLine="709"/>
        <w:jc w:val="center"/>
        <w:rPr>
          <w:b/>
          <w:bCs/>
        </w:rPr>
      </w:pPr>
    </w:p>
    <w:p w14:paraId="2CF38931" w14:textId="15E2E8A2" w:rsidR="00F04F54" w:rsidRDefault="00F04F54" w:rsidP="00545391">
      <w:pPr>
        <w:ind w:firstLine="709"/>
        <w:jc w:val="center"/>
        <w:rPr>
          <w:b/>
          <w:bCs/>
        </w:rPr>
      </w:pPr>
    </w:p>
    <w:p w14:paraId="3D033B6F" w14:textId="400BEE16" w:rsidR="00F04F54" w:rsidRDefault="00F04F54" w:rsidP="00545391">
      <w:pPr>
        <w:ind w:firstLine="709"/>
        <w:jc w:val="center"/>
        <w:rPr>
          <w:b/>
          <w:bCs/>
        </w:rPr>
      </w:pPr>
    </w:p>
    <w:p w14:paraId="24B996E3" w14:textId="7EDE5495" w:rsidR="00F04F54" w:rsidRDefault="00F04F54" w:rsidP="00545391">
      <w:pPr>
        <w:ind w:firstLine="709"/>
        <w:jc w:val="center"/>
        <w:rPr>
          <w:b/>
          <w:bCs/>
        </w:rPr>
      </w:pPr>
    </w:p>
    <w:p w14:paraId="325FDB54" w14:textId="226E0174" w:rsidR="00F04F54" w:rsidRDefault="00F04F54" w:rsidP="00545391">
      <w:pPr>
        <w:ind w:firstLine="709"/>
        <w:jc w:val="center"/>
        <w:rPr>
          <w:b/>
          <w:bCs/>
        </w:rPr>
      </w:pPr>
    </w:p>
    <w:p w14:paraId="713A941B" w14:textId="6F50CF42" w:rsidR="00F04F54" w:rsidRDefault="00F04F54" w:rsidP="00545391">
      <w:pPr>
        <w:ind w:firstLine="709"/>
        <w:jc w:val="center"/>
        <w:rPr>
          <w:b/>
          <w:bCs/>
        </w:rPr>
      </w:pPr>
    </w:p>
    <w:sectPr w:rsidR="00F04F54" w:rsidSect="00F326B6">
      <w:pgSz w:w="11906" w:h="16838"/>
      <w:pgMar w:top="53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3119"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199229CC"/>
    <w:multiLevelType w:val="hybridMultilevel"/>
    <w:tmpl w:val="56C8D10A"/>
    <w:lvl w:ilvl="0" w:tplc="CB46CB2C">
      <w:start w:val="1"/>
      <w:numFmt w:val="bullet"/>
      <w:lvlText w:val="-"/>
      <w:lvlJc w:val="left"/>
      <w:pPr>
        <w:ind w:left="1117" w:hanging="360"/>
      </w:pPr>
      <w:rPr>
        <w:rFonts w:ascii="Times New Roman" w:eastAsia="SimSun" w:hAnsi="Times New Roman" w:cs="Times New Roman"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2">
    <w:nsid w:val="2F86524A"/>
    <w:multiLevelType w:val="hybridMultilevel"/>
    <w:tmpl w:val="F094250C"/>
    <w:lvl w:ilvl="0" w:tplc="8848A9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8D449B"/>
    <w:multiLevelType w:val="hybridMultilevel"/>
    <w:tmpl w:val="B9881B92"/>
    <w:lvl w:ilvl="0" w:tplc="0322833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5">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C3"/>
    <w:rsid w:val="000024DD"/>
    <w:rsid w:val="00004A27"/>
    <w:rsid w:val="00015776"/>
    <w:rsid w:val="0001688B"/>
    <w:rsid w:val="0002447B"/>
    <w:rsid w:val="00025D8E"/>
    <w:rsid w:val="0004719D"/>
    <w:rsid w:val="00047260"/>
    <w:rsid w:val="000503C3"/>
    <w:rsid w:val="00051A4F"/>
    <w:rsid w:val="00074398"/>
    <w:rsid w:val="000A44AE"/>
    <w:rsid w:val="000A4F96"/>
    <w:rsid w:val="000C3B61"/>
    <w:rsid w:val="000D6CA6"/>
    <w:rsid w:val="000E027C"/>
    <w:rsid w:val="000E594F"/>
    <w:rsid w:val="000F57DD"/>
    <w:rsid w:val="000F7717"/>
    <w:rsid w:val="001047EE"/>
    <w:rsid w:val="001109A3"/>
    <w:rsid w:val="001357ED"/>
    <w:rsid w:val="001738E8"/>
    <w:rsid w:val="0017520B"/>
    <w:rsid w:val="00177565"/>
    <w:rsid w:val="00193268"/>
    <w:rsid w:val="001A31D8"/>
    <w:rsid w:val="001D1B93"/>
    <w:rsid w:val="001E49F9"/>
    <w:rsid w:val="00200D8F"/>
    <w:rsid w:val="00221ED8"/>
    <w:rsid w:val="00224B68"/>
    <w:rsid w:val="00242134"/>
    <w:rsid w:val="00296D44"/>
    <w:rsid w:val="002C3E40"/>
    <w:rsid w:val="002D1B97"/>
    <w:rsid w:val="002E30ED"/>
    <w:rsid w:val="002E72A7"/>
    <w:rsid w:val="002F2E97"/>
    <w:rsid w:val="0031059A"/>
    <w:rsid w:val="00311AAD"/>
    <w:rsid w:val="003213E9"/>
    <w:rsid w:val="00390BFF"/>
    <w:rsid w:val="003A2C93"/>
    <w:rsid w:val="003A595A"/>
    <w:rsid w:val="003B372A"/>
    <w:rsid w:val="003D7858"/>
    <w:rsid w:val="003E2D9A"/>
    <w:rsid w:val="003F544C"/>
    <w:rsid w:val="003F7250"/>
    <w:rsid w:val="003F7268"/>
    <w:rsid w:val="004106DE"/>
    <w:rsid w:val="00416484"/>
    <w:rsid w:val="00432B2C"/>
    <w:rsid w:val="00437D8A"/>
    <w:rsid w:val="0044210E"/>
    <w:rsid w:val="00457345"/>
    <w:rsid w:val="00495D0C"/>
    <w:rsid w:val="004967BA"/>
    <w:rsid w:val="004A2598"/>
    <w:rsid w:val="004A7D1C"/>
    <w:rsid w:val="004D27D9"/>
    <w:rsid w:val="004E1B21"/>
    <w:rsid w:val="00501026"/>
    <w:rsid w:val="00525691"/>
    <w:rsid w:val="00537D75"/>
    <w:rsid w:val="00544B6A"/>
    <w:rsid w:val="00545391"/>
    <w:rsid w:val="00556DF9"/>
    <w:rsid w:val="005751E4"/>
    <w:rsid w:val="00584DE1"/>
    <w:rsid w:val="005C7665"/>
    <w:rsid w:val="005D3583"/>
    <w:rsid w:val="005E0DF6"/>
    <w:rsid w:val="005F330E"/>
    <w:rsid w:val="006021DF"/>
    <w:rsid w:val="006170BC"/>
    <w:rsid w:val="00624E0D"/>
    <w:rsid w:val="00635CAD"/>
    <w:rsid w:val="00641385"/>
    <w:rsid w:val="00692C66"/>
    <w:rsid w:val="006B0DD3"/>
    <w:rsid w:val="006E5AB7"/>
    <w:rsid w:val="006E76CA"/>
    <w:rsid w:val="00716705"/>
    <w:rsid w:val="00745250"/>
    <w:rsid w:val="00784B14"/>
    <w:rsid w:val="00786046"/>
    <w:rsid w:val="007A1F06"/>
    <w:rsid w:val="007C09E2"/>
    <w:rsid w:val="007D78F9"/>
    <w:rsid w:val="007E3FA0"/>
    <w:rsid w:val="007F3D25"/>
    <w:rsid w:val="00801ED6"/>
    <w:rsid w:val="00830815"/>
    <w:rsid w:val="00834886"/>
    <w:rsid w:val="0084027F"/>
    <w:rsid w:val="008536EF"/>
    <w:rsid w:val="00863DF3"/>
    <w:rsid w:val="00875C87"/>
    <w:rsid w:val="008A4560"/>
    <w:rsid w:val="008B6A4C"/>
    <w:rsid w:val="008C114B"/>
    <w:rsid w:val="008C6045"/>
    <w:rsid w:val="008E045E"/>
    <w:rsid w:val="008E6C32"/>
    <w:rsid w:val="00904970"/>
    <w:rsid w:val="009133B1"/>
    <w:rsid w:val="00944ABF"/>
    <w:rsid w:val="00956852"/>
    <w:rsid w:val="00970006"/>
    <w:rsid w:val="00970636"/>
    <w:rsid w:val="00970A49"/>
    <w:rsid w:val="00972EEA"/>
    <w:rsid w:val="009F3AEC"/>
    <w:rsid w:val="009F6159"/>
    <w:rsid w:val="00A05153"/>
    <w:rsid w:val="00A351D9"/>
    <w:rsid w:val="00A60DB3"/>
    <w:rsid w:val="00A62267"/>
    <w:rsid w:val="00A72692"/>
    <w:rsid w:val="00A85063"/>
    <w:rsid w:val="00A909DA"/>
    <w:rsid w:val="00AE1974"/>
    <w:rsid w:val="00AF2CE4"/>
    <w:rsid w:val="00AF3AED"/>
    <w:rsid w:val="00AF50F6"/>
    <w:rsid w:val="00B33E69"/>
    <w:rsid w:val="00B444EC"/>
    <w:rsid w:val="00B6636B"/>
    <w:rsid w:val="00B75602"/>
    <w:rsid w:val="00B84F0E"/>
    <w:rsid w:val="00B853E6"/>
    <w:rsid w:val="00B87837"/>
    <w:rsid w:val="00B87EFC"/>
    <w:rsid w:val="00BA3154"/>
    <w:rsid w:val="00BC02A4"/>
    <w:rsid w:val="00BD5E7F"/>
    <w:rsid w:val="00BF4E90"/>
    <w:rsid w:val="00C422DB"/>
    <w:rsid w:val="00C443DF"/>
    <w:rsid w:val="00C60B2F"/>
    <w:rsid w:val="00C63FFB"/>
    <w:rsid w:val="00C83550"/>
    <w:rsid w:val="00CA158F"/>
    <w:rsid w:val="00CB5ECB"/>
    <w:rsid w:val="00CB7BBF"/>
    <w:rsid w:val="00CC290F"/>
    <w:rsid w:val="00D00635"/>
    <w:rsid w:val="00D07FC6"/>
    <w:rsid w:val="00D1418E"/>
    <w:rsid w:val="00D17A56"/>
    <w:rsid w:val="00D21DA6"/>
    <w:rsid w:val="00D247E8"/>
    <w:rsid w:val="00D25FC0"/>
    <w:rsid w:val="00D33211"/>
    <w:rsid w:val="00D42D53"/>
    <w:rsid w:val="00D44512"/>
    <w:rsid w:val="00D70E07"/>
    <w:rsid w:val="00D8020C"/>
    <w:rsid w:val="00D851A8"/>
    <w:rsid w:val="00DB05AD"/>
    <w:rsid w:val="00DD0BC0"/>
    <w:rsid w:val="00DE6CC7"/>
    <w:rsid w:val="00DF2393"/>
    <w:rsid w:val="00E1726E"/>
    <w:rsid w:val="00EC27DD"/>
    <w:rsid w:val="00EC741F"/>
    <w:rsid w:val="00ED003F"/>
    <w:rsid w:val="00EE2718"/>
    <w:rsid w:val="00EE6D4D"/>
    <w:rsid w:val="00EF1153"/>
    <w:rsid w:val="00F04F54"/>
    <w:rsid w:val="00F06A12"/>
    <w:rsid w:val="00F15460"/>
    <w:rsid w:val="00F16319"/>
    <w:rsid w:val="00F22A4D"/>
    <w:rsid w:val="00F27A8D"/>
    <w:rsid w:val="00F326B6"/>
    <w:rsid w:val="00F34525"/>
    <w:rsid w:val="00FA4348"/>
    <w:rsid w:val="00FD4220"/>
    <w:rsid w:val="00FF1051"/>
    <w:rsid w:val="00FF4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2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F54"/>
    <w:rPr>
      <w:sz w:val="24"/>
      <w:szCs w:val="24"/>
      <w:lang w:val="uk-UA"/>
    </w:rPr>
  </w:style>
  <w:style w:type="paragraph" w:styleId="3">
    <w:name w:val="heading 3"/>
    <w:basedOn w:val="a"/>
    <w:next w:val="a"/>
    <w:link w:val="30"/>
    <w:qFormat/>
    <w:rsid w:val="004A7D1C"/>
    <w:pPr>
      <w:keepNext/>
      <w:spacing w:before="240" w:after="60" w:line="276"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0503C3"/>
    <w:pPr>
      <w:widowControl w:val="0"/>
      <w:suppressAutoHyphens/>
      <w:jc w:val="center"/>
    </w:pPr>
    <w:rPr>
      <w:rFonts w:ascii="Thorndale" w:hAnsi="Thorndale" w:cs="Thorndale"/>
      <w:b/>
      <w:bCs/>
      <w:color w:val="000000"/>
      <w:lang w:val="ru-RU" w:eastAsia="zh-CN"/>
    </w:rPr>
  </w:style>
  <w:style w:type="character" w:customStyle="1" w:styleId="rvts0">
    <w:name w:val="rvts0"/>
    <w:basedOn w:val="a0"/>
    <w:qFormat/>
    <w:rsid w:val="000503C3"/>
  </w:style>
  <w:style w:type="paragraph" w:customStyle="1" w:styleId="a7">
    <w:name w:val="a7"/>
    <w:basedOn w:val="a"/>
    <w:rsid w:val="000503C3"/>
    <w:pPr>
      <w:spacing w:before="100" w:beforeAutospacing="1" w:after="100" w:afterAutospacing="1"/>
    </w:pPr>
    <w:rPr>
      <w:lang w:val="ru-RU"/>
    </w:rPr>
  </w:style>
  <w:style w:type="character" w:customStyle="1" w:styleId="st42">
    <w:name w:val="st42"/>
    <w:uiPriority w:val="99"/>
    <w:qFormat/>
    <w:rsid w:val="000503C3"/>
    <w:rPr>
      <w:rFonts w:ascii="Times New Roman" w:hAnsi="Times New Roman" w:cs="Times New Roman"/>
      <w:color w:val="000000"/>
    </w:rPr>
  </w:style>
  <w:style w:type="paragraph" w:customStyle="1" w:styleId="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link w:val="a5"/>
    <w:qFormat/>
    <w:rsid w:val="000503C3"/>
    <w:pPr>
      <w:ind w:left="720"/>
      <w:contextualSpacing/>
    </w:pPr>
    <w:rPr>
      <w:lang w:val="ru-RU"/>
    </w:rPr>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1"/>
    <w:qFormat/>
    <w:rsid w:val="000503C3"/>
    <w:rPr>
      <w:sz w:val="24"/>
      <w:szCs w:val="24"/>
      <w:lang w:val="ru-RU" w:eastAsia="ru-RU" w:bidi="ar-SA"/>
    </w:rPr>
  </w:style>
  <w:style w:type="paragraph" w:customStyle="1" w:styleId="Standard">
    <w:name w:val="Standard"/>
    <w:rsid w:val="000503C3"/>
    <w:pPr>
      <w:widowControl w:val="0"/>
      <w:suppressAutoHyphens/>
      <w:autoSpaceDN w:val="0"/>
      <w:textAlignment w:val="baseline"/>
    </w:pPr>
    <w:rPr>
      <w:rFonts w:eastAsia="Lucida Sans Unicode" w:cs="Mangal"/>
      <w:kern w:val="3"/>
      <w:sz w:val="24"/>
      <w:szCs w:val="24"/>
      <w:lang w:eastAsia="zh-CN" w:bidi="hi-IN"/>
    </w:rPr>
  </w:style>
  <w:style w:type="paragraph" w:styleId="a4">
    <w:name w:val="Subtitle"/>
    <w:basedOn w:val="a"/>
    <w:qFormat/>
    <w:rsid w:val="000503C3"/>
    <w:pPr>
      <w:spacing w:after="60"/>
      <w:jc w:val="center"/>
      <w:outlineLvl w:val="1"/>
    </w:pPr>
    <w:rPr>
      <w:rFonts w:ascii="Arial" w:hAnsi="Arial" w:cs="Arial"/>
    </w:rPr>
  </w:style>
  <w:style w:type="character" w:customStyle="1" w:styleId="30">
    <w:name w:val="Заголовок 3 Знак"/>
    <w:link w:val="3"/>
    <w:locked/>
    <w:rsid w:val="004A7D1C"/>
    <w:rPr>
      <w:rFonts w:ascii="Cambria" w:hAnsi="Cambria"/>
      <w:b/>
      <w:bCs/>
      <w:color w:val="000000"/>
      <w:sz w:val="26"/>
      <w:szCs w:val="26"/>
      <w:lang w:bidi="ar-SA"/>
    </w:rPr>
  </w:style>
  <w:style w:type="character" w:styleId="a6">
    <w:name w:val="Hyperlink"/>
    <w:uiPriority w:val="99"/>
    <w:rsid w:val="004A7D1C"/>
    <w:rPr>
      <w:rFonts w:cs="Times New Roman"/>
      <w:color w:val="0000FF"/>
      <w:u w:val="single"/>
    </w:rPr>
  </w:style>
  <w:style w:type="paragraph" w:styleId="a8">
    <w:name w:val="Balloon Text"/>
    <w:basedOn w:val="a"/>
    <w:link w:val="a9"/>
    <w:rsid w:val="009133B1"/>
    <w:rPr>
      <w:rFonts w:ascii="Segoe UI" w:hAnsi="Segoe UI" w:cs="Segoe UI"/>
      <w:sz w:val="18"/>
      <w:szCs w:val="18"/>
    </w:rPr>
  </w:style>
  <w:style w:type="character" w:customStyle="1" w:styleId="a9">
    <w:name w:val="Текст выноски Знак"/>
    <w:link w:val="a8"/>
    <w:rsid w:val="009133B1"/>
    <w:rPr>
      <w:rFonts w:ascii="Segoe UI" w:hAnsi="Segoe UI" w:cs="Segoe UI"/>
      <w:sz w:val="18"/>
      <w:szCs w:val="18"/>
      <w:lang w:val="uk-UA"/>
    </w:rPr>
  </w:style>
  <w:style w:type="paragraph" w:customStyle="1" w:styleId="st2">
    <w:name w:val="st2"/>
    <w:uiPriority w:val="99"/>
    <w:qFormat/>
    <w:rsid w:val="00074398"/>
    <w:pPr>
      <w:spacing w:after="150"/>
      <w:ind w:firstLine="450"/>
      <w:jc w:val="both"/>
    </w:pPr>
    <w:rPr>
      <w:rFonts w:ascii="Calibri" w:eastAsia="Calibri" w:hAnsi="Calibri" w:cs="Calibri"/>
      <w:sz w:val="24"/>
      <w:szCs w:val="24"/>
      <w:lang w:eastAsia="uk-UA"/>
    </w:rPr>
  </w:style>
  <w:style w:type="character" w:customStyle="1" w:styleId="10">
    <w:name w:val="Неразрешенное упоминание1"/>
    <w:uiPriority w:val="99"/>
    <w:semiHidden/>
    <w:unhideWhenUsed/>
    <w:rsid w:val="00784B14"/>
    <w:rPr>
      <w:color w:val="605E5C"/>
      <w:shd w:val="clear" w:color="auto" w:fill="E1DFDD"/>
    </w:rPr>
  </w:style>
  <w:style w:type="paragraph" w:customStyle="1" w:styleId="TableParagraph">
    <w:name w:val="Table Paragraph"/>
    <w:basedOn w:val="a"/>
    <w:uiPriority w:val="1"/>
    <w:qFormat/>
    <w:rsid w:val="00C422DB"/>
    <w:pPr>
      <w:widowControl w:val="0"/>
      <w:autoSpaceDE w:val="0"/>
      <w:autoSpaceDN w:val="0"/>
      <w:ind w:left="90"/>
      <w:jc w:val="both"/>
    </w:pPr>
    <w:rPr>
      <w:sz w:val="22"/>
      <w:szCs w:val="22"/>
      <w:lang w:eastAsia="uk-UA"/>
    </w:rPr>
  </w:style>
  <w:style w:type="character" w:customStyle="1" w:styleId="UnresolvedMention">
    <w:name w:val="Unresolved Mention"/>
    <w:basedOn w:val="a0"/>
    <w:uiPriority w:val="99"/>
    <w:semiHidden/>
    <w:unhideWhenUsed/>
    <w:rsid w:val="000A44AE"/>
    <w:rPr>
      <w:color w:val="605E5C"/>
      <w:shd w:val="clear" w:color="auto" w:fill="E1DFDD"/>
    </w:rPr>
  </w:style>
  <w:style w:type="paragraph" w:styleId="aa">
    <w:name w:val="List Paragraph"/>
    <w:basedOn w:val="a"/>
    <w:uiPriority w:val="34"/>
    <w:qFormat/>
    <w:rsid w:val="00E1726E"/>
    <w:pPr>
      <w:ind w:left="720"/>
      <w:contextualSpacing/>
    </w:pPr>
  </w:style>
  <w:style w:type="table" w:styleId="ab">
    <w:name w:val="Table Grid"/>
    <w:basedOn w:val="a1"/>
    <w:rsid w:val="00A85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F54"/>
    <w:rPr>
      <w:sz w:val="24"/>
      <w:szCs w:val="24"/>
      <w:lang w:val="uk-UA"/>
    </w:rPr>
  </w:style>
  <w:style w:type="paragraph" w:styleId="3">
    <w:name w:val="heading 3"/>
    <w:basedOn w:val="a"/>
    <w:next w:val="a"/>
    <w:link w:val="30"/>
    <w:qFormat/>
    <w:rsid w:val="004A7D1C"/>
    <w:pPr>
      <w:keepNext/>
      <w:spacing w:before="240" w:after="60" w:line="276"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0503C3"/>
    <w:pPr>
      <w:widowControl w:val="0"/>
      <w:suppressAutoHyphens/>
      <w:jc w:val="center"/>
    </w:pPr>
    <w:rPr>
      <w:rFonts w:ascii="Thorndale" w:hAnsi="Thorndale" w:cs="Thorndale"/>
      <w:b/>
      <w:bCs/>
      <w:color w:val="000000"/>
      <w:lang w:val="ru-RU" w:eastAsia="zh-CN"/>
    </w:rPr>
  </w:style>
  <w:style w:type="character" w:customStyle="1" w:styleId="rvts0">
    <w:name w:val="rvts0"/>
    <w:basedOn w:val="a0"/>
    <w:qFormat/>
    <w:rsid w:val="000503C3"/>
  </w:style>
  <w:style w:type="paragraph" w:customStyle="1" w:styleId="a7">
    <w:name w:val="a7"/>
    <w:basedOn w:val="a"/>
    <w:rsid w:val="000503C3"/>
    <w:pPr>
      <w:spacing w:before="100" w:beforeAutospacing="1" w:after="100" w:afterAutospacing="1"/>
    </w:pPr>
    <w:rPr>
      <w:lang w:val="ru-RU"/>
    </w:rPr>
  </w:style>
  <w:style w:type="character" w:customStyle="1" w:styleId="st42">
    <w:name w:val="st42"/>
    <w:uiPriority w:val="99"/>
    <w:qFormat/>
    <w:rsid w:val="000503C3"/>
    <w:rPr>
      <w:rFonts w:ascii="Times New Roman" w:hAnsi="Times New Roman" w:cs="Times New Roman"/>
      <w:color w:val="000000"/>
    </w:rPr>
  </w:style>
  <w:style w:type="paragraph" w:customStyle="1" w:styleId="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link w:val="a5"/>
    <w:qFormat/>
    <w:rsid w:val="000503C3"/>
    <w:pPr>
      <w:ind w:left="720"/>
      <w:contextualSpacing/>
    </w:pPr>
    <w:rPr>
      <w:lang w:val="ru-RU"/>
    </w:rPr>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1"/>
    <w:qFormat/>
    <w:rsid w:val="000503C3"/>
    <w:rPr>
      <w:sz w:val="24"/>
      <w:szCs w:val="24"/>
      <w:lang w:val="ru-RU" w:eastAsia="ru-RU" w:bidi="ar-SA"/>
    </w:rPr>
  </w:style>
  <w:style w:type="paragraph" w:customStyle="1" w:styleId="Standard">
    <w:name w:val="Standard"/>
    <w:rsid w:val="000503C3"/>
    <w:pPr>
      <w:widowControl w:val="0"/>
      <w:suppressAutoHyphens/>
      <w:autoSpaceDN w:val="0"/>
      <w:textAlignment w:val="baseline"/>
    </w:pPr>
    <w:rPr>
      <w:rFonts w:eastAsia="Lucida Sans Unicode" w:cs="Mangal"/>
      <w:kern w:val="3"/>
      <w:sz w:val="24"/>
      <w:szCs w:val="24"/>
      <w:lang w:eastAsia="zh-CN" w:bidi="hi-IN"/>
    </w:rPr>
  </w:style>
  <w:style w:type="paragraph" w:styleId="a4">
    <w:name w:val="Subtitle"/>
    <w:basedOn w:val="a"/>
    <w:qFormat/>
    <w:rsid w:val="000503C3"/>
    <w:pPr>
      <w:spacing w:after="60"/>
      <w:jc w:val="center"/>
      <w:outlineLvl w:val="1"/>
    </w:pPr>
    <w:rPr>
      <w:rFonts w:ascii="Arial" w:hAnsi="Arial" w:cs="Arial"/>
    </w:rPr>
  </w:style>
  <w:style w:type="character" w:customStyle="1" w:styleId="30">
    <w:name w:val="Заголовок 3 Знак"/>
    <w:link w:val="3"/>
    <w:locked/>
    <w:rsid w:val="004A7D1C"/>
    <w:rPr>
      <w:rFonts w:ascii="Cambria" w:hAnsi="Cambria"/>
      <w:b/>
      <w:bCs/>
      <w:color w:val="000000"/>
      <w:sz w:val="26"/>
      <w:szCs w:val="26"/>
      <w:lang w:bidi="ar-SA"/>
    </w:rPr>
  </w:style>
  <w:style w:type="character" w:styleId="a6">
    <w:name w:val="Hyperlink"/>
    <w:uiPriority w:val="99"/>
    <w:rsid w:val="004A7D1C"/>
    <w:rPr>
      <w:rFonts w:cs="Times New Roman"/>
      <w:color w:val="0000FF"/>
      <w:u w:val="single"/>
    </w:rPr>
  </w:style>
  <w:style w:type="paragraph" w:styleId="a8">
    <w:name w:val="Balloon Text"/>
    <w:basedOn w:val="a"/>
    <w:link w:val="a9"/>
    <w:rsid w:val="009133B1"/>
    <w:rPr>
      <w:rFonts w:ascii="Segoe UI" w:hAnsi="Segoe UI" w:cs="Segoe UI"/>
      <w:sz w:val="18"/>
      <w:szCs w:val="18"/>
    </w:rPr>
  </w:style>
  <w:style w:type="character" w:customStyle="1" w:styleId="a9">
    <w:name w:val="Текст выноски Знак"/>
    <w:link w:val="a8"/>
    <w:rsid w:val="009133B1"/>
    <w:rPr>
      <w:rFonts w:ascii="Segoe UI" w:hAnsi="Segoe UI" w:cs="Segoe UI"/>
      <w:sz w:val="18"/>
      <w:szCs w:val="18"/>
      <w:lang w:val="uk-UA"/>
    </w:rPr>
  </w:style>
  <w:style w:type="paragraph" w:customStyle="1" w:styleId="st2">
    <w:name w:val="st2"/>
    <w:uiPriority w:val="99"/>
    <w:qFormat/>
    <w:rsid w:val="00074398"/>
    <w:pPr>
      <w:spacing w:after="150"/>
      <w:ind w:firstLine="450"/>
      <w:jc w:val="both"/>
    </w:pPr>
    <w:rPr>
      <w:rFonts w:ascii="Calibri" w:eastAsia="Calibri" w:hAnsi="Calibri" w:cs="Calibri"/>
      <w:sz w:val="24"/>
      <w:szCs w:val="24"/>
      <w:lang w:eastAsia="uk-UA"/>
    </w:rPr>
  </w:style>
  <w:style w:type="character" w:customStyle="1" w:styleId="10">
    <w:name w:val="Неразрешенное упоминание1"/>
    <w:uiPriority w:val="99"/>
    <w:semiHidden/>
    <w:unhideWhenUsed/>
    <w:rsid w:val="00784B14"/>
    <w:rPr>
      <w:color w:val="605E5C"/>
      <w:shd w:val="clear" w:color="auto" w:fill="E1DFDD"/>
    </w:rPr>
  </w:style>
  <w:style w:type="paragraph" w:customStyle="1" w:styleId="TableParagraph">
    <w:name w:val="Table Paragraph"/>
    <w:basedOn w:val="a"/>
    <w:uiPriority w:val="1"/>
    <w:qFormat/>
    <w:rsid w:val="00C422DB"/>
    <w:pPr>
      <w:widowControl w:val="0"/>
      <w:autoSpaceDE w:val="0"/>
      <w:autoSpaceDN w:val="0"/>
      <w:ind w:left="90"/>
      <w:jc w:val="both"/>
    </w:pPr>
    <w:rPr>
      <w:sz w:val="22"/>
      <w:szCs w:val="22"/>
      <w:lang w:eastAsia="uk-UA"/>
    </w:rPr>
  </w:style>
  <w:style w:type="character" w:customStyle="1" w:styleId="UnresolvedMention">
    <w:name w:val="Unresolved Mention"/>
    <w:basedOn w:val="a0"/>
    <w:uiPriority w:val="99"/>
    <w:semiHidden/>
    <w:unhideWhenUsed/>
    <w:rsid w:val="000A44AE"/>
    <w:rPr>
      <w:color w:val="605E5C"/>
      <w:shd w:val="clear" w:color="auto" w:fill="E1DFDD"/>
    </w:rPr>
  </w:style>
  <w:style w:type="paragraph" w:styleId="aa">
    <w:name w:val="List Paragraph"/>
    <w:basedOn w:val="a"/>
    <w:uiPriority w:val="34"/>
    <w:qFormat/>
    <w:rsid w:val="00E1726E"/>
    <w:pPr>
      <w:ind w:left="720"/>
      <w:contextualSpacing/>
    </w:pPr>
  </w:style>
  <w:style w:type="table" w:styleId="ab">
    <w:name w:val="Table Grid"/>
    <w:basedOn w:val="a1"/>
    <w:rsid w:val="00A85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file:///D:\&#1040;&#1085;&#1103;%20&#1070;&#1088;&#1080;&#1089;&#1090;\&#1044;&#1086;&#1075;&#1086;&#1074;&#1086;&#1088;&#1072;\&#1041;&#1088;&#1086;&#1074;&#1072;&#1088;&#1099;%20&#1086;&#1079;&#1076;&#1086;&#1088;&#1086;&#1074;&#1080;&#1090;&#1077;&#1083;&#1100;&#1085;&#1086;-&#1088;&#1077;&#1072;&#1073;&#1080;&#1083;&#1080;&#1090;&#1072;&#1094;&#1080;&#1086;&#1085;&#1085;&#1099;&#1081;%20&#1094;&#1077;&#1085;&#1090;&#1088;\&#1089;&#1072;&#1081;&#1090;&#10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6143D-88BA-44AA-BFE4-D5E3D5DD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7389</Words>
  <Characters>42122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49413</CharactersWithSpaces>
  <SharedDoc>false</SharedDoc>
  <HLinks>
    <vt:vector size="108" baseType="variant">
      <vt:variant>
        <vt:i4>851979</vt:i4>
      </vt:variant>
      <vt:variant>
        <vt:i4>51</vt:i4>
      </vt:variant>
      <vt:variant>
        <vt:i4>0</vt:i4>
      </vt:variant>
      <vt:variant>
        <vt:i4>5</vt:i4>
      </vt:variant>
      <vt:variant>
        <vt:lpwstr>mailto:orc_2015@ukr.net</vt:lpwstr>
      </vt:variant>
      <vt:variant>
        <vt:lpwstr/>
      </vt:variant>
      <vt:variant>
        <vt:i4>3473522</vt:i4>
      </vt:variant>
      <vt:variant>
        <vt:i4>48</vt:i4>
      </vt:variant>
      <vt:variant>
        <vt:i4>0</vt:i4>
      </vt:variant>
      <vt:variant>
        <vt:i4>5</vt:i4>
      </vt:variant>
      <vt:variant>
        <vt:lpwstr>http://www.operator.in.ua/</vt:lpwstr>
      </vt:variant>
      <vt:variant>
        <vt:lpwstr/>
      </vt:variant>
      <vt:variant>
        <vt:i4>983162</vt:i4>
      </vt:variant>
      <vt:variant>
        <vt:i4>45</vt:i4>
      </vt:variant>
      <vt:variant>
        <vt:i4>0</vt:i4>
      </vt:variant>
      <vt:variant>
        <vt:i4>5</vt:i4>
      </vt:variant>
      <vt:variant>
        <vt:lpwstr>mailto:info@operator.in.ua</vt:lpwstr>
      </vt:variant>
      <vt:variant>
        <vt:lpwstr/>
      </vt:variant>
      <vt:variant>
        <vt:i4>851979</vt:i4>
      </vt:variant>
      <vt:variant>
        <vt:i4>42</vt:i4>
      </vt:variant>
      <vt:variant>
        <vt:i4>0</vt:i4>
      </vt:variant>
      <vt:variant>
        <vt:i4>5</vt:i4>
      </vt:variant>
      <vt:variant>
        <vt:lpwstr>mailto:orc_2015@ukr.net</vt:lpwstr>
      </vt:variant>
      <vt:variant>
        <vt:lpwstr/>
      </vt:variant>
      <vt:variant>
        <vt:i4>851979</vt:i4>
      </vt:variant>
      <vt:variant>
        <vt:i4>39</vt:i4>
      </vt:variant>
      <vt:variant>
        <vt:i4>0</vt:i4>
      </vt:variant>
      <vt:variant>
        <vt:i4>5</vt:i4>
      </vt:variant>
      <vt:variant>
        <vt:lpwstr>mailto:orc_2015@ukr.net</vt:lpwstr>
      </vt:variant>
      <vt:variant>
        <vt:lpwstr/>
      </vt:variant>
      <vt:variant>
        <vt:i4>3473522</vt:i4>
      </vt:variant>
      <vt:variant>
        <vt:i4>36</vt:i4>
      </vt:variant>
      <vt:variant>
        <vt:i4>0</vt:i4>
      </vt:variant>
      <vt:variant>
        <vt:i4>5</vt:i4>
      </vt:variant>
      <vt:variant>
        <vt:lpwstr>http://www.operator.in.ua/</vt:lpwstr>
      </vt:variant>
      <vt:variant>
        <vt:lpwstr/>
      </vt:variant>
      <vt:variant>
        <vt:i4>983162</vt:i4>
      </vt:variant>
      <vt:variant>
        <vt:i4>33</vt:i4>
      </vt:variant>
      <vt:variant>
        <vt:i4>0</vt:i4>
      </vt:variant>
      <vt:variant>
        <vt:i4>5</vt:i4>
      </vt:variant>
      <vt:variant>
        <vt:lpwstr>mailto:info@operator.in.ua</vt:lpwstr>
      </vt:variant>
      <vt:variant>
        <vt:lpwstr/>
      </vt:variant>
      <vt:variant>
        <vt:i4>851979</vt:i4>
      </vt:variant>
      <vt:variant>
        <vt:i4>30</vt:i4>
      </vt:variant>
      <vt:variant>
        <vt:i4>0</vt:i4>
      </vt:variant>
      <vt:variant>
        <vt:i4>5</vt:i4>
      </vt:variant>
      <vt:variant>
        <vt:lpwstr>mailto:orc_2015@ukr.net</vt:lpwstr>
      </vt:variant>
      <vt:variant>
        <vt:lpwstr/>
      </vt:variant>
      <vt:variant>
        <vt:i4>3473522</vt:i4>
      </vt:variant>
      <vt:variant>
        <vt:i4>27</vt:i4>
      </vt:variant>
      <vt:variant>
        <vt:i4>0</vt:i4>
      </vt:variant>
      <vt:variant>
        <vt:i4>5</vt:i4>
      </vt:variant>
      <vt:variant>
        <vt:lpwstr>http://www.operator.in.ua/</vt:lpwstr>
      </vt:variant>
      <vt:variant>
        <vt:lpwstr/>
      </vt:variant>
      <vt:variant>
        <vt:i4>983162</vt:i4>
      </vt:variant>
      <vt:variant>
        <vt:i4>24</vt:i4>
      </vt:variant>
      <vt:variant>
        <vt:i4>0</vt:i4>
      </vt:variant>
      <vt:variant>
        <vt:i4>5</vt:i4>
      </vt:variant>
      <vt:variant>
        <vt:lpwstr>mailto:info@operator.in.ua</vt:lpwstr>
      </vt:variant>
      <vt:variant>
        <vt:lpwstr/>
      </vt:variant>
      <vt:variant>
        <vt:i4>720964</vt:i4>
      </vt:variant>
      <vt:variant>
        <vt:i4>21</vt:i4>
      </vt:variant>
      <vt:variant>
        <vt:i4>0</vt:i4>
      </vt:variant>
      <vt:variant>
        <vt:i4>5</vt:i4>
      </vt:variant>
      <vt:variant>
        <vt:lpwstr>https://www.oree.com.ua/</vt:lpwstr>
      </vt:variant>
      <vt:variant>
        <vt:lpwstr/>
      </vt:variant>
      <vt:variant>
        <vt:i4>74252374</vt:i4>
      </vt:variant>
      <vt:variant>
        <vt:i4>18</vt:i4>
      </vt:variant>
      <vt:variant>
        <vt:i4>0</vt:i4>
      </vt:variant>
      <vt:variant>
        <vt:i4>5</vt:i4>
      </vt:variant>
      <vt:variant>
        <vt:lpwstr>../../../../../Downloads/сайті</vt:lpwstr>
      </vt:variant>
      <vt:variant>
        <vt:lpwstr/>
      </vt:variant>
      <vt:variant>
        <vt:i4>720964</vt:i4>
      </vt:variant>
      <vt:variant>
        <vt:i4>15</vt:i4>
      </vt:variant>
      <vt:variant>
        <vt:i4>0</vt:i4>
      </vt:variant>
      <vt:variant>
        <vt:i4>5</vt:i4>
      </vt:variant>
      <vt:variant>
        <vt:lpwstr>https://www.oree.com.ua/</vt:lpwstr>
      </vt:variant>
      <vt:variant>
        <vt:lpwstr/>
      </vt:variant>
      <vt:variant>
        <vt:i4>720964</vt:i4>
      </vt:variant>
      <vt:variant>
        <vt:i4>12</vt:i4>
      </vt:variant>
      <vt:variant>
        <vt:i4>0</vt:i4>
      </vt:variant>
      <vt:variant>
        <vt:i4>5</vt:i4>
      </vt:variant>
      <vt:variant>
        <vt:lpwstr>https://www.oree.com.ua/</vt:lpwstr>
      </vt:variant>
      <vt:variant>
        <vt:lpwstr/>
      </vt:variant>
      <vt:variant>
        <vt:i4>58000443</vt:i4>
      </vt:variant>
      <vt:variant>
        <vt:i4>9</vt:i4>
      </vt:variant>
      <vt:variant>
        <vt:i4>0</vt:i4>
      </vt:variant>
      <vt:variant>
        <vt:i4>5</vt:i4>
      </vt:variant>
      <vt:variant>
        <vt:lpwstr>сайту</vt:lpwstr>
      </vt:variant>
      <vt:variant>
        <vt:lpwstr/>
      </vt:variant>
      <vt:variant>
        <vt:i4>720964</vt:i4>
      </vt:variant>
      <vt:variant>
        <vt:i4>6</vt:i4>
      </vt:variant>
      <vt:variant>
        <vt:i4>0</vt:i4>
      </vt:variant>
      <vt:variant>
        <vt:i4>5</vt:i4>
      </vt:variant>
      <vt:variant>
        <vt:lpwstr>https://www.oree.com.ua/</vt:lpwstr>
      </vt:variant>
      <vt:variant>
        <vt:lpwstr/>
      </vt:variant>
      <vt:variant>
        <vt:i4>58000443</vt:i4>
      </vt:variant>
      <vt:variant>
        <vt:i4>3</vt:i4>
      </vt:variant>
      <vt:variant>
        <vt:i4>0</vt:i4>
      </vt:variant>
      <vt:variant>
        <vt:i4>5</vt:i4>
      </vt:variant>
      <vt:variant>
        <vt:lpwstr>сайту</vt:lpwstr>
      </vt:variant>
      <vt:variant>
        <vt:lpwstr/>
      </vt: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XTreme.ws</cp:lastModifiedBy>
  <cp:revision>2</cp:revision>
  <cp:lastPrinted>2023-04-20T07:36:00Z</cp:lastPrinted>
  <dcterms:created xsi:type="dcterms:W3CDTF">2023-04-25T08:42:00Z</dcterms:created>
  <dcterms:modified xsi:type="dcterms:W3CDTF">2023-04-25T08:42:00Z</dcterms:modified>
</cp:coreProperties>
</file>