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2A6E257E" w:rsidR="00A0185C" w:rsidRPr="00A0185C" w:rsidRDefault="006A135F" w:rsidP="00A0185C">
      <w:pPr>
        <w:spacing w:after="0" w:line="240" w:lineRule="auto"/>
        <w:jc w:val="center"/>
        <w:rPr>
          <w:rFonts w:ascii="Times New Roman" w:hAnsi="Times New Roman"/>
          <w:b/>
          <w:bCs/>
          <w:sz w:val="28"/>
          <w:szCs w:val="28"/>
          <w:lang w:eastAsia="en-US"/>
        </w:rPr>
      </w:pPr>
      <w:r>
        <w:rPr>
          <w:rFonts w:ascii="Times New Roman" w:hAnsi="Times New Roman"/>
          <w:b/>
          <w:bCs/>
          <w:sz w:val="28"/>
          <w:szCs w:val="28"/>
          <w:lang w:eastAsia="en-US"/>
        </w:rPr>
        <w:t xml:space="preserve">                                                                                                                                                                                                                           </w:t>
      </w:r>
      <w:r w:rsidR="00A0185C"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0BBE0A09"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6A135F">
              <w:rPr>
                <w:rFonts w:ascii="Times New Roman" w:hAnsi="Times New Roman"/>
                <w:sz w:val="24"/>
                <w:szCs w:val="24"/>
              </w:rPr>
              <w:t>2</w:t>
            </w:r>
            <w:r w:rsidR="00BF4A5A">
              <w:rPr>
                <w:rFonts w:ascii="Times New Roman" w:hAnsi="Times New Roman"/>
                <w:sz w:val="24"/>
                <w:szCs w:val="24"/>
              </w:rPr>
              <w:t>11</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BD5B1D">
              <w:rPr>
                <w:rFonts w:ascii="Times New Roman" w:hAnsi="Times New Roman"/>
                <w:sz w:val="24"/>
                <w:szCs w:val="24"/>
                <w:lang w:val="ru-RU"/>
              </w:rPr>
              <w:t>2</w:t>
            </w:r>
            <w:r w:rsidR="00BF4A5A">
              <w:rPr>
                <w:rFonts w:ascii="Times New Roman" w:hAnsi="Times New Roman"/>
                <w:sz w:val="24"/>
                <w:szCs w:val="24"/>
                <w:lang w:val="ru-RU"/>
              </w:rPr>
              <w:t>5</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6A135F">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5F1BFD" w:rsidRDefault="005F1BFD" w:rsidP="005F1BFD">
      <w:pPr>
        <w:pBdr>
          <w:top w:val="nil"/>
          <w:left w:val="nil"/>
          <w:bottom w:val="nil"/>
          <w:right w:val="nil"/>
          <w:between w:val="nil"/>
        </w:pBdr>
        <w:spacing w:after="160" w:line="259" w:lineRule="auto"/>
        <w:ind w:firstLine="318"/>
        <w:jc w:val="center"/>
        <w:rPr>
          <w:rFonts w:ascii="Times New Roman" w:hAnsi="Times New Roman"/>
          <w:b/>
          <w:sz w:val="24"/>
          <w:szCs w:val="24"/>
        </w:rPr>
      </w:pPr>
      <w:r w:rsidRPr="005F1BFD">
        <w:rPr>
          <w:rFonts w:ascii="Times New Roman" w:hAnsi="Times New Roman"/>
          <w:b/>
          <w:sz w:val="24"/>
          <w:szCs w:val="24"/>
        </w:rPr>
        <w:t>ТЕНДЕРНА  ДОКУМЕНТАЦІЯ</w:t>
      </w:r>
    </w:p>
    <w:p w14:paraId="574325FE"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4"/>
          <w:szCs w:val="24"/>
          <w:u w:val="single"/>
          <w:lang w:val="ru-RU"/>
        </w:rPr>
      </w:pPr>
      <w:r w:rsidRPr="005F1BFD">
        <w:rPr>
          <w:rFonts w:ascii="Times New Roman" w:hAnsi="Times New Roman"/>
          <w:b/>
          <w:sz w:val="24"/>
          <w:szCs w:val="24"/>
        </w:rPr>
        <w:t xml:space="preserve">Процедура закупівлі: </w:t>
      </w:r>
      <w:r w:rsidRPr="005F1BFD">
        <w:rPr>
          <w:rFonts w:ascii="Times New Roman" w:hAnsi="Times New Roman"/>
          <w:sz w:val="24"/>
          <w:szCs w:val="24"/>
          <w:u w:val="single"/>
        </w:rPr>
        <w:t xml:space="preserve">відкриті торги </w:t>
      </w:r>
      <w:bookmarkStart w:id="1" w:name="_heading=h.30j0zll" w:colFirst="0" w:colLast="0"/>
      <w:bookmarkEnd w:id="1"/>
      <w:r w:rsidRPr="005F1BFD">
        <w:rPr>
          <w:rFonts w:ascii="Times New Roman" w:hAnsi="Times New Roman"/>
          <w:sz w:val="24"/>
          <w:szCs w:val="24"/>
          <w:u w:val="single"/>
          <w:lang w:val="ru-RU"/>
        </w:rPr>
        <w:t xml:space="preserve">з </w:t>
      </w:r>
      <w:proofErr w:type="spellStart"/>
      <w:r w:rsidRPr="005F1BFD">
        <w:rPr>
          <w:rFonts w:ascii="Times New Roman" w:hAnsi="Times New Roman"/>
          <w:sz w:val="24"/>
          <w:szCs w:val="24"/>
          <w:u w:val="single"/>
          <w:lang w:val="ru-RU"/>
        </w:rPr>
        <w:t>особливостями</w:t>
      </w:r>
      <w:proofErr w:type="spellEnd"/>
    </w:p>
    <w:p w14:paraId="46155E09" w14:textId="77777777" w:rsidR="005F1BFD" w:rsidRPr="005F1BFD"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4"/>
          <w:szCs w:val="24"/>
        </w:rPr>
      </w:pPr>
      <w:r w:rsidRPr="005F1BFD">
        <w:rPr>
          <w:rFonts w:ascii="Times New Roman" w:hAnsi="Times New Roman"/>
          <w:b/>
          <w:sz w:val="24"/>
          <w:szCs w:val="24"/>
        </w:rPr>
        <w:t xml:space="preserve">Предмет закупівлі: </w:t>
      </w:r>
    </w:p>
    <w:p w14:paraId="37150E34" w14:textId="77777777" w:rsidR="00BF4A5A" w:rsidRDefault="00BF4A5A" w:rsidP="006A135F">
      <w:pPr>
        <w:spacing w:after="0" w:line="240" w:lineRule="auto"/>
        <w:jc w:val="center"/>
        <w:rPr>
          <w:rFonts w:ascii="Times New Roman" w:hAnsi="Times New Roman"/>
          <w:b/>
          <w:color w:val="000000"/>
          <w:sz w:val="24"/>
          <w:szCs w:val="24"/>
          <w:lang w:eastAsia="ru-RU"/>
        </w:rPr>
      </w:pPr>
      <w:bookmarkStart w:id="2" w:name="_Hlk162255702"/>
      <w:r w:rsidRPr="00BF4A5A">
        <w:rPr>
          <w:rFonts w:ascii="Times New Roman" w:hAnsi="Times New Roman"/>
          <w:b/>
          <w:color w:val="000000"/>
          <w:sz w:val="24"/>
          <w:szCs w:val="24"/>
          <w:lang w:eastAsia="ru-RU"/>
        </w:rPr>
        <w:t xml:space="preserve">Автоматичний біохімічний аналізатор </w:t>
      </w:r>
    </w:p>
    <w:p w14:paraId="2E4A06F2" w14:textId="77898592" w:rsidR="006A135F" w:rsidRPr="00BF4A5A" w:rsidRDefault="006A135F" w:rsidP="00BF4A5A">
      <w:pPr>
        <w:jc w:val="center"/>
        <w:rPr>
          <w:rFonts w:ascii="Times New Roman" w:hAnsi="Times New Roman"/>
          <w:b/>
          <w:sz w:val="24"/>
          <w:szCs w:val="24"/>
          <w:lang w:eastAsia="ru-RU"/>
        </w:rPr>
      </w:pPr>
      <w:r w:rsidRPr="006A135F">
        <w:rPr>
          <w:rFonts w:ascii="Times New Roman" w:hAnsi="Times New Roman"/>
          <w:color w:val="000000"/>
          <w:sz w:val="24"/>
          <w:szCs w:val="24"/>
          <w:lang w:eastAsia="ru-RU"/>
        </w:rPr>
        <w:t>(</w:t>
      </w:r>
      <w:r w:rsidR="00BF4A5A" w:rsidRPr="00BF4A5A">
        <w:rPr>
          <w:rFonts w:ascii="Times New Roman" w:hAnsi="Times New Roman"/>
          <w:b/>
          <w:sz w:val="24"/>
          <w:szCs w:val="24"/>
          <w:lang w:eastAsia="ru-RU"/>
        </w:rPr>
        <w:t xml:space="preserve">Код НК 56669 Біохімічний автоматичний аналізатор метаболічного профілю IVD (діагностика </w:t>
      </w:r>
      <w:proofErr w:type="spellStart"/>
      <w:r w:rsidR="00BF4A5A" w:rsidRPr="00BF4A5A">
        <w:rPr>
          <w:rFonts w:ascii="Times New Roman" w:hAnsi="Times New Roman"/>
          <w:b/>
          <w:sz w:val="24"/>
          <w:szCs w:val="24"/>
          <w:lang w:eastAsia="ru-RU"/>
        </w:rPr>
        <w:t>in</w:t>
      </w:r>
      <w:proofErr w:type="spellEnd"/>
      <w:r w:rsidR="00BF4A5A" w:rsidRPr="00BF4A5A">
        <w:rPr>
          <w:rFonts w:ascii="Times New Roman" w:hAnsi="Times New Roman"/>
          <w:b/>
          <w:sz w:val="24"/>
          <w:szCs w:val="24"/>
          <w:lang w:eastAsia="ru-RU"/>
        </w:rPr>
        <w:t xml:space="preserve"> </w:t>
      </w:r>
      <w:proofErr w:type="spellStart"/>
      <w:r w:rsidR="00BF4A5A" w:rsidRPr="00BF4A5A">
        <w:rPr>
          <w:rFonts w:ascii="Times New Roman" w:hAnsi="Times New Roman"/>
          <w:b/>
          <w:sz w:val="24"/>
          <w:szCs w:val="24"/>
          <w:lang w:eastAsia="ru-RU"/>
        </w:rPr>
        <w:t>vitro</w:t>
      </w:r>
      <w:proofErr w:type="spellEnd"/>
      <w:r w:rsidR="00BF4A5A" w:rsidRPr="00BF4A5A">
        <w:rPr>
          <w:rFonts w:ascii="Times New Roman" w:hAnsi="Times New Roman"/>
          <w:b/>
          <w:sz w:val="24"/>
          <w:szCs w:val="24"/>
          <w:lang w:eastAsia="ru-RU"/>
        </w:rPr>
        <w:t xml:space="preserve"> ) стаціонарний</w:t>
      </w:r>
      <w:r w:rsidRPr="006A135F">
        <w:rPr>
          <w:rFonts w:ascii="Times New Roman" w:hAnsi="Times New Roman"/>
          <w:color w:val="000000"/>
          <w:sz w:val="24"/>
          <w:szCs w:val="24"/>
          <w:lang w:eastAsia="ru-RU"/>
        </w:rPr>
        <w:t>)</w:t>
      </w:r>
    </w:p>
    <w:bookmarkEnd w:id="2"/>
    <w:p w14:paraId="42E79315" w14:textId="0ACFF0A5" w:rsidR="009E2FB0" w:rsidRDefault="009E2FB0" w:rsidP="00680EED">
      <w:pPr>
        <w:pStyle w:val="1"/>
        <w:shd w:val="clear" w:color="auto" w:fill="FFFFFF"/>
        <w:spacing w:before="0" w:after="0"/>
        <w:jc w:val="center"/>
        <w:textAlignment w:val="baseline"/>
        <w:rPr>
          <w:rFonts w:ascii="Times New Roman" w:hAnsi="Times New Roman"/>
          <w:sz w:val="24"/>
          <w:szCs w:val="24"/>
          <w:lang w:val="uk-UA"/>
        </w:rPr>
      </w:pPr>
    </w:p>
    <w:p w14:paraId="664FA2CF" w14:textId="1825DA3C" w:rsidR="006A135F" w:rsidRDefault="006A135F" w:rsidP="006A135F">
      <w:pPr>
        <w:rPr>
          <w:lang w:eastAsia="ru-RU"/>
        </w:rPr>
      </w:pPr>
    </w:p>
    <w:p w14:paraId="7F31ED02" w14:textId="77777777" w:rsidR="006A135F" w:rsidRPr="006A135F" w:rsidRDefault="006A135F" w:rsidP="006A135F">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3" w:name="n44"/>
            <w:bookmarkEnd w:id="3"/>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78E4128F" w:rsidR="005F1BFD" w:rsidRPr="00010218" w:rsidRDefault="00BF4A5A" w:rsidP="005020F1">
            <w:pPr>
              <w:spacing w:after="0" w:line="240" w:lineRule="auto"/>
              <w:jc w:val="both"/>
              <w:rPr>
                <w:rFonts w:ascii="Times New Roman" w:hAnsi="Times New Roman"/>
                <w:color w:val="000000" w:themeColor="text1"/>
                <w:sz w:val="28"/>
                <w:szCs w:val="28"/>
              </w:rPr>
            </w:pPr>
            <w:r w:rsidRPr="00BF4A5A">
              <w:rPr>
                <w:rFonts w:ascii="Times New Roman" w:hAnsi="Times New Roman"/>
                <w:sz w:val="28"/>
                <w:szCs w:val="28"/>
              </w:rPr>
              <w:t>UA-P-2024-03-19-011006-a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r w:rsidRPr="006A135F">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6A135F" w:rsidRDefault="005F1BFD" w:rsidP="006A135F">
            <w:pPr>
              <w:shd w:val="clear" w:color="auto" w:fill="FFFFFF"/>
              <w:spacing w:after="0" w:line="240" w:lineRule="auto"/>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4D8250F2" w14:textId="10750026" w:rsidR="006A135F" w:rsidRPr="006A135F" w:rsidRDefault="00BF4A5A" w:rsidP="006A135F">
            <w:pPr>
              <w:pStyle w:val="1"/>
              <w:shd w:val="clear" w:color="auto" w:fill="FFFFFF"/>
              <w:spacing w:before="0" w:after="0"/>
              <w:textAlignment w:val="baseline"/>
              <w:rPr>
                <w:rFonts w:ascii="Times New Roman" w:hAnsi="Times New Roman"/>
                <w:sz w:val="28"/>
                <w:szCs w:val="28"/>
                <w:lang w:val="uk-UA"/>
              </w:rPr>
            </w:pPr>
            <w:r w:rsidRPr="00BF4A5A">
              <w:rPr>
                <w:rFonts w:ascii="Times New Roman" w:hAnsi="Times New Roman"/>
                <w:bCs w:val="0"/>
                <w:color w:val="000000"/>
                <w:kern w:val="0"/>
                <w:sz w:val="28"/>
                <w:szCs w:val="28"/>
                <w:lang w:val="uk-UA"/>
              </w:rPr>
              <w:t>Автоматичний біохімічний аналізатор</w:t>
            </w:r>
          </w:p>
          <w:p w14:paraId="30A13A22" w14:textId="00C06E3B" w:rsidR="005F1BFD" w:rsidRPr="006A135F" w:rsidRDefault="005F1BFD" w:rsidP="006A135F">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w:t>
            </w:r>
            <w:r w:rsidRPr="004E0F81">
              <w:rPr>
                <w:rFonts w:ascii="Times New Roman" w:eastAsia="Times New Roman" w:hAnsi="Times New Roman" w:cs="Times New Roman"/>
                <w:color w:val="auto"/>
                <w:sz w:val="28"/>
                <w:szCs w:val="28"/>
                <w:lang w:val="uk-UA" w:eastAsia="uk-UA"/>
              </w:rPr>
              <w:lastRenderedPageBreak/>
              <w:t xml:space="preserve">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Закупівля здійснюється щодо предмету закупівлі 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031C4189"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5020F1">
              <w:rPr>
                <w:rFonts w:ascii="Times New Roman" w:eastAsia="Times New Roman" w:hAnsi="Times New Roman" w:cs="Times New Roman"/>
                <w:color w:val="auto"/>
                <w:sz w:val="28"/>
                <w:szCs w:val="28"/>
                <w:lang w:val="uk-UA" w:eastAsia="uk-UA"/>
              </w:rPr>
              <w:t>5</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w:t>
            </w:r>
            <w:r w:rsidRPr="003A77DB">
              <w:rPr>
                <w:rFonts w:ascii="Times New Roman" w:hAnsi="Times New Roman"/>
                <w:sz w:val="28"/>
                <w:szCs w:val="28"/>
              </w:rPr>
              <w:lastRenderedPageBreak/>
              <w:t>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6A135F">
            <w:pPr>
              <w:spacing w:after="0" w:line="240" w:lineRule="auto"/>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w:t>
            </w:r>
            <w:r w:rsidRPr="009D04AB">
              <w:rPr>
                <w:rFonts w:ascii="Times New Roman" w:hAnsi="Times New Roman"/>
                <w:color w:val="000000"/>
                <w:sz w:val="28"/>
                <w:szCs w:val="28"/>
                <w:shd w:val="solid" w:color="FFFFFF" w:fill="FFFFFF"/>
                <w:lang w:eastAsia="en-US"/>
              </w:rPr>
              <w:lastRenderedPageBreak/>
              <w:t xml:space="preserve">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6A135F">
            <w:pPr>
              <w:spacing w:after="0" w:line="240" w:lineRule="auto"/>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6A135F">
            <w:pPr>
              <w:spacing w:after="0" w:line="240" w:lineRule="auto"/>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6A135F">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6A135F">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lastRenderedPageBreak/>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6A135F">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6A135F">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6A135F">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w:t>
            </w:r>
            <w:r w:rsidR="009D5793" w:rsidRPr="003A77DB">
              <w:rPr>
                <w:rFonts w:ascii="Times New Roman" w:eastAsia="Arial" w:hAnsi="Times New Roman"/>
                <w:sz w:val="28"/>
                <w:szCs w:val="28"/>
              </w:rPr>
              <w:lastRenderedPageBreak/>
              <w:t xml:space="preserve">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6A135F">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w:t>
            </w:r>
            <w:r w:rsidR="00613C69" w:rsidRPr="00B34FAA">
              <w:rPr>
                <w:rFonts w:ascii="Times New Roman" w:hAnsi="Times New Roman"/>
                <w:b/>
                <w:bCs/>
                <w:color w:val="000000"/>
                <w:sz w:val="28"/>
                <w:szCs w:val="28"/>
              </w:rPr>
              <w:lastRenderedPageBreak/>
              <w:t>кваліфікований.</w:t>
            </w:r>
          </w:p>
          <w:p w14:paraId="1540389B" w14:textId="19787D42"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6A135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6A135F">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6A135F">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6A135F">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lastRenderedPageBreak/>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6A135F">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6A135F">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4" w:name="h.2et92p0" w:colFirst="0" w:colLast="0"/>
            <w:bookmarkEnd w:id="4"/>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A135F">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6A135F">
            <w:pPr>
              <w:spacing w:after="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6A135F">
            <w:pPr>
              <w:spacing w:after="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 xml:space="preserve">інформація про спосіб підтвердження відповідності учасників установленим </w:t>
            </w:r>
            <w:r w:rsidRPr="00285DE5">
              <w:rPr>
                <w:rFonts w:ascii="Times New Roman" w:hAnsi="Times New Roman"/>
                <w:b/>
                <w:sz w:val="28"/>
                <w:szCs w:val="28"/>
              </w:rPr>
              <w:lastRenderedPageBreak/>
              <w:t>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6A135F">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lastRenderedPageBreak/>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6A135F">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w:t>
            </w:r>
            <w:r w:rsidRPr="000D4F3E">
              <w:rPr>
                <w:rFonts w:ascii="Times New Roman" w:hAnsi="Times New Roman"/>
                <w:i/>
                <w:iCs/>
                <w:color w:val="000000" w:themeColor="text1"/>
                <w:sz w:val="28"/>
                <w:szCs w:val="28"/>
              </w:rPr>
              <w:lastRenderedPageBreak/>
              <w:t>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BF4A5A" w:rsidP="006A135F">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BF4A5A" w:rsidP="006A135F">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6A135F">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w:t>
            </w:r>
            <w:r w:rsidRPr="00286E90">
              <w:rPr>
                <w:rFonts w:eastAsia="Arial"/>
                <w:i/>
                <w:iCs/>
                <w:color w:val="000000" w:themeColor="text1"/>
                <w:sz w:val="28"/>
                <w:szCs w:val="28"/>
                <w:lang w:eastAsia="ru-RU"/>
              </w:rPr>
              <w:lastRenderedPageBreak/>
              <w:t>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9) у Єдиному державному реєстрі юридичних осіб, фізичних осіб - підприємців та громадських формувань відсутня інформація, </w:t>
            </w:r>
            <w:r w:rsidRPr="00286E90">
              <w:rPr>
                <w:rFonts w:eastAsia="Arial"/>
                <w:i/>
                <w:iCs/>
                <w:color w:val="000000" w:themeColor="text1"/>
                <w:sz w:val="28"/>
                <w:szCs w:val="28"/>
                <w:lang w:eastAsia="ru-RU"/>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286E90">
              <w:rPr>
                <w:rFonts w:eastAsia="Arial"/>
                <w:i/>
                <w:iCs/>
                <w:color w:val="000000" w:themeColor="text1"/>
                <w:sz w:val="28"/>
                <w:szCs w:val="28"/>
                <w:lang w:eastAsia="ru-RU"/>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6A135F">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6A135F">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BF4A5A"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530238" w:rsidRPr="00FD5ED7" w:rsidRDefault="00BF4A5A" w:rsidP="006A135F">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w:t>
            </w:r>
            <w:r w:rsidRPr="00286E90">
              <w:rPr>
                <w:rFonts w:eastAsia="Arial"/>
                <w:i/>
                <w:iCs/>
                <w:color w:val="000000" w:themeColor="text1"/>
                <w:sz w:val="28"/>
                <w:szCs w:val="28"/>
                <w:lang w:eastAsia="ru-RU"/>
              </w:rPr>
              <w:lastRenderedPageBreak/>
              <w:t xml:space="preserve">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6A135F">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6A135F">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6A135F">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D07483">
              <w:rPr>
                <w:rFonts w:ascii="Times New Roman" w:hAnsi="Times New Roman" w:cs="Times New Roman"/>
                <w:color w:val="000000" w:themeColor="text1"/>
                <w:sz w:val="28"/>
                <w:szCs w:val="28"/>
                <w:lang w:val="uk-UA"/>
              </w:rPr>
              <w:lastRenderedPageBreak/>
              <w:t xml:space="preserve">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lastRenderedPageBreak/>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6A135F">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6A135F">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6A135F">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 xml:space="preserve">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w:t>
            </w:r>
            <w:r w:rsidRPr="00FA1FA4">
              <w:rPr>
                <w:rFonts w:ascii="Times New Roman" w:eastAsia="Times New Roman" w:hAnsi="Times New Roman" w:cs="Times New Roman"/>
                <w:color w:val="auto"/>
                <w:sz w:val="28"/>
                <w:szCs w:val="28"/>
                <w:lang w:val="uk-UA"/>
              </w:rPr>
              <w:lastRenderedPageBreak/>
              <w:t>(таких)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6A135F">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779318FB" w:rsidR="009D5793" w:rsidRPr="00720139" w:rsidRDefault="009D5793" w:rsidP="006A135F">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D5B1D" w:rsidRPr="00BD5B1D">
              <w:rPr>
                <w:rFonts w:ascii="Times New Roman" w:eastAsia="Times New Roman" w:hAnsi="Times New Roman" w:cs="Times New Roman"/>
                <w:b/>
                <w:color w:val="auto"/>
                <w:sz w:val="28"/>
                <w:szCs w:val="28"/>
                <w:lang w:val="uk-UA"/>
              </w:rPr>
              <w:t>0</w:t>
            </w:r>
            <w:r w:rsidR="00BF4A5A">
              <w:rPr>
                <w:rFonts w:ascii="Times New Roman" w:eastAsia="Times New Roman" w:hAnsi="Times New Roman" w:cs="Times New Roman"/>
                <w:b/>
                <w:color w:val="auto"/>
                <w:sz w:val="28"/>
                <w:szCs w:val="28"/>
                <w:lang w:val="uk-UA"/>
              </w:rPr>
              <w:t>2</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6A135F">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6A135F">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6A135F">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6A135F">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6A135F">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6A135F">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BF4A5A" w:rsidP="006A135F">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6A135F">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 xml:space="preserve">Не підлягає розкриттю інформація, що обґрунтовано визначена учасником як конфіденційна, у тому числі інформація, що </w:t>
            </w:r>
            <w:r w:rsidRPr="0065160D">
              <w:rPr>
                <w:rFonts w:ascii="Times New Roman" w:hAnsi="Times New Roman"/>
                <w:i/>
                <w:iCs/>
                <w:sz w:val="28"/>
                <w:szCs w:val="28"/>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BF4A5A"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п'ятої - 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BF4A5A"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BF4A5A"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7).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0E0CF0">
            <w:pPr>
              <w:spacing w:after="0" w:line="240" w:lineRule="auto"/>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lastRenderedPageBreak/>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360C66B1" w:rsidR="00D5496C" w:rsidRPr="002C5625" w:rsidRDefault="00D5496C"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r w:rsidR="00C14AF4">
              <w:rPr>
                <w:rFonts w:ascii="Times New Roman" w:hAnsi="Times New Roman"/>
                <w:i/>
                <w:iCs/>
                <w:sz w:val="28"/>
                <w:szCs w:val="28"/>
              </w:rPr>
              <w:t>а</w:t>
            </w:r>
            <w:proofErr w:type="spellEnd"/>
          </w:p>
          <w:p w14:paraId="3080DDF5" w14:textId="77777777" w:rsidR="00BD15F6" w:rsidRPr="002C5625" w:rsidRDefault="00BD15F6" w:rsidP="000E0CF0">
            <w:pPr>
              <w:spacing w:after="0" w:line="240" w:lineRule="auto"/>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5"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5"/>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6"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6"/>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0E0CF0">
            <w:pPr>
              <w:spacing w:after="0" w:line="240" w:lineRule="auto"/>
              <w:ind w:firstLine="567"/>
              <w:jc w:val="both"/>
              <w:rPr>
                <w:rFonts w:ascii="Times New Roman" w:hAnsi="Times New Roman"/>
                <w:i/>
                <w:iCs/>
                <w:sz w:val="28"/>
                <w:szCs w:val="28"/>
              </w:rPr>
            </w:pPr>
            <w:bookmarkStart w:id="7" w:name="n1545"/>
            <w:bookmarkEnd w:id="7"/>
            <w:r w:rsidRPr="002C5625">
              <w:rPr>
                <w:rFonts w:ascii="Times New Roman" w:hAnsi="Times New Roman"/>
                <w:i/>
                <w:iCs/>
                <w:sz w:val="28"/>
                <w:szCs w:val="28"/>
              </w:rPr>
              <w:t>Обґрунтування </w:t>
            </w:r>
            <w:bookmarkStart w:id="8"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9" w:name="n1546"/>
            <w:bookmarkEnd w:id="9"/>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0" w:name="n1547"/>
            <w:bookmarkEnd w:id="10"/>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0E0CF0">
            <w:pPr>
              <w:spacing w:after="0" w:line="240" w:lineRule="auto"/>
              <w:ind w:firstLine="567"/>
              <w:jc w:val="both"/>
              <w:rPr>
                <w:rFonts w:ascii="Times New Roman" w:hAnsi="Times New Roman"/>
                <w:i/>
                <w:iCs/>
                <w:sz w:val="28"/>
                <w:szCs w:val="28"/>
              </w:rPr>
            </w:pPr>
            <w:bookmarkStart w:id="11" w:name="n1548"/>
            <w:bookmarkEnd w:id="11"/>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0E0CF0">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w:t>
              </w:r>
              <w:r w:rsidR="007F7253" w:rsidRPr="00AA16E9">
                <w:rPr>
                  <w:sz w:val="28"/>
                  <w:szCs w:val="28"/>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BF4A5A" w:rsidP="000E0CF0">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BF4A5A" w:rsidP="000E0CF0">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0E0CF0">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F75ECF">
              <w:rPr>
                <w:rFonts w:ascii="Times New Roman" w:hAnsi="Times New Roman"/>
                <w:i/>
                <w:iCs/>
                <w:sz w:val="28"/>
                <w:szCs w:val="28"/>
              </w:rPr>
              <w:lastRenderedPageBreak/>
              <w:t xml:space="preserve">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0E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0E0CF0">
            <w:pPr>
              <w:spacing w:after="0" w:line="240" w:lineRule="auto"/>
              <w:jc w:val="both"/>
              <w:rPr>
                <w:rFonts w:ascii="Times New Roman" w:hAnsi="Times New Roman"/>
                <w:sz w:val="28"/>
                <w:szCs w:val="28"/>
                <w:shd w:val="solid" w:color="FFFFFF" w:fill="FFFFFF"/>
              </w:rPr>
            </w:pPr>
            <w:bookmarkStart w:id="12" w:name="h.3rdcrjn" w:colFirst="0" w:colLast="0"/>
            <w:bookmarkEnd w:id="12"/>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0E0CF0">
            <w:pPr>
              <w:spacing w:after="0" w:line="24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0E0CF0">
            <w:pPr>
              <w:spacing w:after="0" w:line="24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BF4A5A" w:rsidP="000E0CF0">
            <w:pPr>
              <w:spacing w:after="0" w:line="240" w:lineRule="auto"/>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0E0CF0">
            <w:pPr>
              <w:spacing w:after="0" w:line="240" w:lineRule="auto"/>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0E0CF0">
            <w:pPr>
              <w:spacing w:after="0" w:line="240" w:lineRule="auto"/>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BF4A5A" w:rsidP="000E0CF0">
            <w:pPr>
              <w:spacing w:after="0" w:line="240" w:lineRule="auto"/>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BF4A5A" w:rsidP="000E0CF0">
            <w:pPr>
              <w:spacing w:after="0" w:line="240" w:lineRule="auto"/>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BF4A5A" w:rsidP="000E0CF0">
            <w:pPr>
              <w:spacing w:after="0" w:line="240" w:lineRule="auto"/>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0E0CF0">
            <w:pPr>
              <w:spacing w:after="0" w:line="240" w:lineRule="auto"/>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t xml:space="preserve">не відповідає умовам технічної специфікації та іншим вимогам щодо предмета закупівлі </w:t>
            </w:r>
            <w:r w:rsidRPr="004D69E3">
              <w:rPr>
                <w:rFonts w:ascii="Times New Roman" w:hAnsi="Times New Roman"/>
                <w:i/>
                <w:iCs/>
                <w:sz w:val="28"/>
                <w:szCs w:val="28"/>
                <w:shd w:val="solid" w:color="FFFFFF" w:fill="FFFFFF"/>
                <w:lang w:eastAsia="en-US"/>
              </w:rPr>
              <w:lastRenderedPageBreak/>
              <w:t xml:space="preserve">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0E0CF0">
            <w:pPr>
              <w:spacing w:after="0" w:line="240" w:lineRule="auto"/>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BF4A5A" w:rsidP="000E0CF0">
            <w:pPr>
              <w:spacing w:after="0" w:line="240" w:lineRule="auto"/>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BF4A5A" w:rsidP="000E0CF0">
            <w:pPr>
              <w:spacing w:after="0" w:line="240" w:lineRule="auto"/>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0E0CF0">
            <w:pPr>
              <w:spacing w:after="0" w:line="240" w:lineRule="auto"/>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034313">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0E0CF0">
            <w:pPr>
              <w:spacing w:after="0" w:line="240" w:lineRule="auto"/>
              <w:ind w:firstLine="567"/>
              <w:jc w:val="both"/>
              <w:rPr>
                <w:rFonts w:ascii="Times New Roman" w:hAnsi="Times New Roman"/>
                <w:sz w:val="28"/>
                <w:szCs w:val="28"/>
              </w:rPr>
            </w:pPr>
            <w:r w:rsidRPr="00814D4B">
              <w:rPr>
                <w:rFonts w:ascii="Times New Roman" w:hAnsi="Times New Roman"/>
                <w:sz w:val="28"/>
                <w:szCs w:val="28"/>
                <w:lang w:eastAsia="en-US"/>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0E0CF0">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0E0CF0">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0E0CF0">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lastRenderedPageBreak/>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0E0CF0">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w:t>
            </w:r>
            <w:r w:rsidR="00530EDF" w:rsidRPr="0035039A">
              <w:rPr>
                <w:rFonts w:ascii="Times New Roman" w:hAnsi="Times New Roman"/>
                <w:i/>
                <w:iCs/>
                <w:sz w:val="28"/>
                <w:szCs w:val="28"/>
              </w:rPr>
              <w:lastRenderedPageBreak/>
              <w:t xml:space="preserve">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0E0CF0">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0E0CF0">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6A135F">
            <w:pPr>
              <w:spacing w:after="0" w:line="240" w:lineRule="auto"/>
              <w:jc w:val="both"/>
              <w:rPr>
                <w:rFonts w:ascii="Times New Roman" w:hAnsi="Times New Roman"/>
                <w:color w:val="000000"/>
                <w:sz w:val="28"/>
                <w:szCs w:val="28"/>
              </w:rPr>
            </w:pPr>
            <w:bookmarkStart w:id="13" w:name="h.z337ya" w:colFirst="0" w:colLast="0"/>
            <w:bookmarkEnd w:id="13"/>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A135F">
            <w:pPr>
              <w:spacing w:after="0" w:line="240" w:lineRule="auto"/>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6A135F">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bookmarkStart w:id="14" w:name="h.2bn6wsx" w:colFirst="0" w:colLast="0"/>
            <w:bookmarkEnd w:id="14"/>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6A135F">
            <w:pPr>
              <w:spacing w:after="0" w:line="240" w:lineRule="auto"/>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BF4A5A"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BF4A5A" w:rsidP="006A135F">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00387CC8" w:rsidRPr="00387CC8">
                <w:rPr>
                  <w:color w:val="000000"/>
                  <w:sz w:val="28"/>
                  <w:szCs w:val="28"/>
                  <w:shd w:val="solid" w:color="FFFFFF" w:fill="FFFFFF"/>
                  <w:lang w:eastAsia="en-US"/>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BF4A5A" w:rsidP="006A135F">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6A135F">
            <w:pPr>
              <w:spacing w:after="0" w:line="240" w:lineRule="auto"/>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6A135F">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BF4A5A" w:rsidP="006A135F">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6A135F">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gridSpan w:val="2"/>
          </w:tcPr>
          <w:p w14:paraId="7DFA615A"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6A135F">
            <w:pPr>
              <w:spacing w:after="0" w:line="240" w:lineRule="auto"/>
              <w:ind w:firstLine="567"/>
              <w:jc w:val="both"/>
              <w:rPr>
                <w:rFonts w:ascii="Times New Roman" w:hAnsi="Times New Roman"/>
                <w:color w:val="000000"/>
                <w:sz w:val="28"/>
                <w:szCs w:val="28"/>
              </w:rPr>
            </w:pPr>
            <w:bookmarkStart w:id="15" w:name="n577"/>
            <w:bookmarkEnd w:id="15"/>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w:t>
            </w:r>
            <w:r w:rsidRPr="002026EC">
              <w:rPr>
                <w:rFonts w:ascii="Times New Roman" w:hAnsi="Times New Roman"/>
                <w:color w:val="000000"/>
                <w:sz w:val="28"/>
                <w:szCs w:val="28"/>
                <w:lang w:eastAsia="en-US"/>
              </w:rPr>
              <w:lastRenderedPageBreak/>
              <w:t xml:space="preserve">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6A135F">
            <w:pPr>
              <w:spacing w:after="0" w:line="240" w:lineRule="auto"/>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6A135F">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6A135F">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6A135F">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6A135F">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6A135F">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6A135F">
            <w:pPr>
              <w:spacing w:after="0" w:line="240" w:lineRule="auto"/>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1E707478"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5B30E44D" w14:textId="7DB34D76"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62AFB2DB" w14:textId="77777777" w:rsidR="000E0CF0" w:rsidRDefault="000E0CF0" w:rsidP="006A135F">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6A135F">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lastRenderedPageBreak/>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6"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BF4A5A"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lastRenderedPageBreak/>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6"/>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5D298E16" w14:textId="77777777" w:rsidR="005F1BFD" w:rsidRDefault="005F1BFD" w:rsidP="00984380">
      <w:pPr>
        <w:spacing w:after="0" w:line="240" w:lineRule="auto"/>
        <w:ind w:left="6372"/>
        <w:jc w:val="both"/>
        <w:rPr>
          <w:rFonts w:ascii="Times New Roman" w:hAnsi="Times New Roman"/>
          <w:b/>
          <w:i/>
          <w:sz w:val="28"/>
          <w:szCs w:val="28"/>
        </w:rPr>
      </w:pPr>
    </w:p>
    <w:p w14:paraId="1E3CD7A2" w14:textId="77777777" w:rsidR="005F1BFD" w:rsidRDefault="005F1BFD" w:rsidP="00984380">
      <w:pPr>
        <w:spacing w:after="0" w:line="240" w:lineRule="auto"/>
        <w:ind w:left="6372"/>
        <w:jc w:val="both"/>
        <w:rPr>
          <w:rFonts w:ascii="Times New Roman" w:hAnsi="Times New Roman"/>
          <w:b/>
          <w:i/>
          <w:sz w:val="28"/>
          <w:szCs w:val="28"/>
        </w:rPr>
      </w:pPr>
    </w:p>
    <w:p w14:paraId="1F291C13"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2D539839" w:rsidR="00E00A79" w:rsidRPr="003A77DB" w:rsidRDefault="003E4F05"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w:t>
            </w:r>
            <w:r w:rsidR="00E00A79" w:rsidRPr="003A77DB">
              <w:rPr>
                <w:rFonts w:ascii="Times New Roman" w:hAnsi="Times New Roman"/>
                <w:bCs/>
                <w:sz w:val="28"/>
                <w:szCs w:val="28"/>
              </w:rPr>
              <w:t>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77777777" w:rsidR="00237869" w:rsidRDefault="00237869"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47E13D22" w14:textId="77777777" w:rsidR="000E0CF0" w:rsidRDefault="000E0CF0" w:rsidP="00984380">
      <w:pPr>
        <w:spacing w:after="0" w:line="240" w:lineRule="auto"/>
        <w:ind w:left="5664" w:firstLine="708"/>
        <w:rPr>
          <w:rFonts w:ascii="Times New Roman" w:hAnsi="Times New Roman"/>
          <w:b/>
          <w:i/>
          <w:iCs/>
          <w:sz w:val="28"/>
          <w:szCs w:val="28"/>
        </w:rPr>
      </w:pPr>
    </w:p>
    <w:p w14:paraId="576138BB" w14:textId="77777777" w:rsidR="000E0CF0" w:rsidRDefault="000E0CF0" w:rsidP="00984380">
      <w:pPr>
        <w:spacing w:after="0" w:line="240" w:lineRule="auto"/>
        <w:ind w:left="5664" w:firstLine="708"/>
        <w:rPr>
          <w:rFonts w:ascii="Times New Roman" w:hAnsi="Times New Roman"/>
          <w:b/>
          <w:i/>
          <w:iCs/>
          <w:sz w:val="28"/>
          <w:szCs w:val="28"/>
        </w:rPr>
      </w:pPr>
    </w:p>
    <w:p w14:paraId="34F56B27" w14:textId="77777777" w:rsidR="000E0CF0" w:rsidRDefault="000E0CF0" w:rsidP="00984380">
      <w:pPr>
        <w:spacing w:after="0" w:line="240" w:lineRule="auto"/>
        <w:ind w:left="5664" w:firstLine="708"/>
        <w:rPr>
          <w:rFonts w:ascii="Times New Roman" w:hAnsi="Times New Roman"/>
          <w:b/>
          <w:i/>
          <w:iCs/>
          <w:sz w:val="28"/>
          <w:szCs w:val="28"/>
        </w:rPr>
      </w:pPr>
    </w:p>
    <w:p w14:paraId="4FE5978E" w14:textId="77777777" w:rsidR="000E0CF0" w:rsidRDefault="000E0CF0" w:rsidP="00984380">
      <w:pPr>
        <w:spacing w:after="0" w:line="240" w:lineRule="auto"/>
        <w:ind w:left="5664" w:firstLine="708"/>
        <w:rPr>
          <w:rFonts w:ascii="Times New Roman" w:hAnsi="Times New Roman"/>
          <w:b/>
          <w:i/>
          <w:iCs/>
          <w:sz w:val="28"/>
          <w:szCs w:val="28"/>
        </w:rPr>
      </w:pPr>
    </w:p>
    <w:p w14:paraId="6CA62D94" w14:textId="77777777" w:rsidR="000E0CF0" w:rsidRDefault="000E0CF0" w:rsidP="00984380">
      <w:pPr>
        <w:spacing w:after="0" w:line="240" w:lineRule="auto"/>
        <w:ind w:left="5664" w:firstLine="708"/>
        <w:rPr>
          <w:rFonts w:ascii="Times New Roman" w:hAnsi="Times New Roman"/>
          <w:b/>
          <w:i/>
          <w:iCs/>
          <w:sz w:val="28"/>
          <w:szCs w:val="28"/>
        </w:rPr>
      </w:pPr>
    </w:p>
    <w:p w14:paraId="3C1B1ABA" w14:textId="77777777" w:rsidR="000E0CF0" w:rsidRDefault="000E0CF0" w:rsidP="00984380">
      <w:pPr>
        <w:spacing w:after="0" w:line="240" w:lineRule="auto"/>
        <w:ind w:left="5664" w:firstLine="708"/>
        <w:rPr>
          <w:rFonts w:ascii="Times New Roman" w:hAnsi="Times New Roman"/>
          <w:b/>
          <w:i/>
          <w:iCs/>
          <w:sz w:val="28"/>
          <w:szCs w:val="28"/>
        </w:rPr>
      </w:pPr>
    </w:p>
    <w:p w14:paraId="1C8C9BB1" w14:textId="77777777" w:rsidR="000E0CF0" w:rsidRDefault="000E0CF0" w:rsidP="00984380">
      <w:pPr>
        <w:spacing w:after="0" w:line="240" w:lineRule="auto"/>
        <w:ind w:left="5664" w:firstLine="708"/>
        <w:rPr>
          <w:rFonts w:ascii="Times New Roman" w:hAnsi="Times New Roman"/>
          <w:b/>
          <w:i/>
          <w:iCs/>
          <w:sz w:val="28"/>
          <w:szCs w:val="28"/>
        </w:rPr>
      </w:pPr>
    </w:p>
    <w:p w14:paraId="2AAEF535" w14:textId="77777777" w:rsidR="000E0CF0" w:rsidRDefault="000E0CF0" w:rsidP="00984380">
      <w:pPr>
        <w:spacing w:after="0" w:line="240" w:lineRule="auto"/>
        <w:ind w:left="5664" w:firstLine="708"/>
        <w:rPr>
          <w:rFonts w:ascii="Times New Roman" w:hAnsi="Times New Roman"/>
          <w:b/>
          <w:i/>
          <w:iCs/>
          <w:sz w:val="28"/>
          <w:szCs w:val="28"/>
        </w:rPr>
      </w:pPr>
    </w:p>
    <w:p w14:paraId="7BB8832C" w14:textId="77777777" w:rsidR="000E0CF0" w:rsidRDefault="000E0CF0" w:rsidP="00984380">
      <w:pPr>
        <w:spacing w:after="0" w:line="240" w:lineRule="auto"/>
        <w:ind w:left="5664" w:firstLine="708"/>
        <w:rPr>
          <w:rFonts w:ascii="Times New Roman" w:hAnsi="Times New Roman"/>
          <w:b/>
          <w:i/>
          <w:iCs/>
          <w:sz w:val="28"/>
          <w:szCs w:val="28"/>
        </w:rPr>
      </w:pPr>
    </w:p>
    <w:p w14:paraId="755443BC" w14:textId="1501A8E1"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56537DAC" w:rsidR="009D7146" w:rsidRPr="005557A8"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17" w:name="_Hlk123638621"/>
      <w:r w:rsidRPr="00526BE8">
        <w:rPr>
          <w:rFonts w:ascii="Times New Roman" w:hAnsi="Times New Roman"/>
          <w:b/>
          <w:sz w:val="28"/>
          <w:szCs w:val="28"/>
        </w:rPr>
        <w:t xml:space="preserve">Технічна специфікація </w:t>
      </w:r>
    </w:p>
    <w:p w14:paraId="6DA0D8DE" w14:textId="78A89DDF" w:rsidR="004957C9" w:rsidRDefault="004957C9" w:rsidP="004957C9">
      <w:pPr>
        <w:spacing w:after="0" w:line="240" w:lineRule="auto"/>
        <w:jc w:val="center"/>
        <w:rPr>
          <w:rFonts w:ascii="Times New Roman" w:hAnsi="Times New Roman"/>
          <w:b/>
          <w:sz w:val="28"/>
          <w:szCs w:val="28"/>
        </w:rPr>
      </w:pPr>
      <w:r w:rsidRPr="00526BE8">
        <w:rPr>
          <w:rFonts w:ascii="Times New Roman" w:hAnsi="Times New Roman"/>
          <w:b/>
          <w:sz w:val="28"/>
          <w:szCs w:val="28"/>
        </w:rPr>
        <w:t xml:space="preserve">до предмета закупівлі (технічні, якісні та кількісні характеристики предмета закупівлі), відповідно до ст. 23 ЗУ «Про публічні закупівлі» </w:t>
      </w:r>
    </w:p>
    <w:p w14:paraId="1EF0FCC3" w14:textId="0B312686" w:rsidR="008D7BFF" w:rsidRPr="008D7BFF" w:rsidRDefault="008D7BFF" w:rsidP="008D7BFF">
      <w:pPr>
        <w:spacing w:after="0" w:line="240" w:lineRule="auto"/>
        <w:jc w:val="center"/>
        <w:rPr>
          <w:rFonts w:ascii="Times New Roman" w:hAnsi="Times New Roman"/>
          <w:b/>
          <w:sz w:val="24"/>
          <w:szCs w:val="24"/>
          <w:lang w:eastAsia="ru-RU"/>
        </w:rPr>
      </w:pPr>
      <w:r w:rsidRPr="008D7BFF">
        <w:rPr>
          <w:rFonts w:ascii="Times New Roman" w:hAnsi="Times New Roman"/>
          <w:b/>
          <w:sz w:val="24"/>
          <w:szCs w:val="24"/>
          <w:lang w:eastAsia="ru-RU"/>
        </w:rPr>
        <w:t>Медико-технічні вимоги до автоматичного біохімічного аналізатора</w:t>
      </w:r>
      <w:r>
        <w:rPr>
          <w:rFonts w:ascii="Times New Roman" w:hAnsi="Times New Roman"/>
          <w:b/>
          <w:sz w:val="24"/>
          <w:szCs w:val="24"/>
          <w:lang w:eastAsia="ru-RU"/>
        </w:rPr>
        <w:t xml:space="preserve"> в </w:t>
      </w:r>
      <w:proofErr w:type="spellStart"/>
      <w:r>
        <w:rPr>
          <w:rFonts w:ascii="Times New Roman" w:hAnsi="Times New Roman"/>
          <w:b/>
          <w:sz w:val="24"/>
          <w:szCs w:val="24"/>
          <w:lang w:eastAsia="ru-RU"/>
        </w:rPr>
        <w:t>коплекті</w:t>
      </w:r>
      <w:proofErr w:type="spellEnd"/>
    </w:p>
    <w:p w14:paraId="02E37AF0" w14:textId="77777777" w:rsidR="008D7BFF" w:rsidRDefault="008D7BFF" w:rsidP="004957C9">
      <w:pPr>
        <w:spacing w:after="0" w:line="240" w:lineRule="auto"/>
        <w:jc w:val="center"/>
        <w:rPr>
          <w:rFonts w:ascii="Times New Roman" w:hAnsi="Times New Roman"/>
          <w:b/>
          <w:sz w:val="24"/>
          <w:szCs w:val="24"/>
          <w:lang w:eastAsia="ru-RU"/>
        </w:rPr>
      </w:pPr>
      <w:r w:rsidRPr="008D7BFF">
        <w:rPr>
          <w:rFonts w:ascii="Times New Roman" w:hAnsi="Times New Roman"/>
          <w:b/>
          <w:sz w:val="24"/>
          <w:szCs w:val="24"/>
          <w:lang w:eastAsia="ru-RU"/>
        </w:rPr>
        <w:t xml:space="preserve">Код НК 56669 Біохімічний автоматичний аналізатор метаболічного профілю IVD </w:t>
      </w:r>
    </w:p>
    <w:p w14:paraId="77BD721D" w14:textId="779F9567" w:rsidR="008D7BFF" w:rsidRPr="008D7BFF" w:rsidRDefault="008D7BFF" w:rsidP="004957C9">
      <w:pPr>
        <w:spacing w:after="0" w:line="240" w:lineRule="auto"/>
        <w:jc w:val="center"/>
        <w:rPr>
          <w:rFonts w:ascii="Times New Roman" w:hAnsi="Times New Roman"/>
          <w:b/>
          <w:sz w:val="28"/>
          <w:szCs w:val="28"/>
          <w:lang w:eastAsia="ru-RU"/>
        </w:rPr>
      </w:pPr>
      <w:r w:rsidRPr="008D7BFF">
        <w:rPr>
          <w:rFonts w:ascii="Times New Roman" w:hAnsi="Times New Roman"/>
          <w:b/>
          <w:sz w:val="24"/>
          <w:szCs w:val="24"/>
          <w:lang w:eastAsia="ru-RU"/>
        </w:rPr>
        <w:t xml:space="preserve">(діагностика </w:t>
      </w:r>
      <w:proofErr w:type="spellStart"/>
      <w:r w:rsidRPr="008D7BFF">
        <w:rPr>
          <w:rFonts w:ascii="Times New Roman" w:hAnsi="Times New Roman"/>
          <w:b/>
          <w:sz w:val="24"/>
          <w:szCs w:val="24"/>
          <w:lang w:eastAsia="ru-RU"/>
        </w:rPr>
        <w:t>in</w:t>
      </w:r>
      <w:proofErr w:type="spellEnd"/>
      <w:r w:rsidRPr="008D7BFF">
        <w:rPr>
          <w:rFonts w:ascii="Times New Roman" w:hAnsi="Times New Roman"/>
          <w:b/>
          <w:sz w:val="24"/>
          <w:szCs w:val="24"/>
          <w:lang w:eastAsia="ru-RU"/>
        </w:rPr>
        <w:t xml:space="preserve"> </w:t>
      </w:r>
      <w:proofErr w:type="spellStart"/>
      <w:r w:rsidRPr="008D7BFF">
        <w:rPr>
          <w:rFonts w:ascii="Times New Roman" w:hAnsi="Times New Roman"/>
          <w:b/>
          <w:sz w:val="24"/>
          <w:szCs w:val="24"/>
          <w:lang w:eastAsia="ru-RU"/>
        </w:rPr>
        <w:t>vitro</w:t>
      </w:r>
      <w:proofErr w:type="spellEnd"/>
      <w:r w:rsidRPr="008D7BFF">
        <w:rPr>
          <w:rFonts w:ascii="Times New Roman" w:hAnsi="Times New Roman"/>
          <w:b/>
          <w:sz w:val="24"/>
          <w:szCs w:val="24"/>
          <w:lang w:eastAsia="ru-RU"/>
        </w:rPr>
        <w:t xml:space="preserve"> ) стаціонарний</w:t>
      </w:r>
      <w:r>
        <w:rPr>
          <w:rFonts w:ascii="Times New Roman" w:hAnsi="Times New Roman"/>
          <w:b/>
          <w:sz w:val="24"/>
          <w:szCs w:val="24"/>
          <w:lang w:eastAsia="ru-RU"/>
        </w:rPr>
        <w:t xml:space="preserve"> :</w:t>
      </w:r>
    </w:p>
    <w:p w14:paraId="40338F7F" w14:textId="3153B0A5" w:rsidR="008D7BFF" w:rsidRPr="008D7BFF" w:rsidRDefault="008D7BFF" w:rsidP="004957C9">
      <w:pPr>
        <w:spacing w:after="0" w:line="240" w:lineRule="auto"/>
        <w:jc w:val="center"/>
        <w:rPr>
          <w:rFonts w:ascii="Times New Roman" w:hAnsi="Times New Roman"/>
          <w:b/>
          <w:sz w:val="28"/>
          <w:szCs w:val="28"/>
        </w:rPr>
      </w:pPr>
      <w:r w:rsidRPr="008D7BFF">
        <w:rPr>
          <w:rFonts w:ascii="Times New Roman" w:hAnsi="Times New Roman"/>
          <w:b/>
          <w:sz w:val="28"/>
          <w:szCs w:val="28"/>
        </w:rPr>
        <w:t xml:space="preserve">Склад комплекту </w:t>
      </w:r>
      <w:bookmarkStart w:id="18" w:name="_Hlk162253588"/>
      <w:r w:rsidRPr="008D7BFF">
        <w:rPr>
          <w:rFonts w:ascii="Times New Roman" w:hAnsi="Times New Roman"/>
          <w:b/>
          <w:sz w:val="28"/>
          <w:szCs w:val="28"/>
          <w:lang w:eastAsia="ru-RU"/>
        </w:rPr>
        <w:t>автоматичного біохімічного аналізатора</w:t>
      </w:r>
      <w:r w:rsidRPr="008D7BFF">
        <w:rPr>
          <w:rFonts w:ascii="Times New Roman" w:hAnsi="Times New Roman"/>
          <w:b/>
          <w:sz w:val="28"/>
          <w:szCs w:val="28"/>
          <w:lang w:eastAsia="ru-RU"/>
        </w:rPr>
        <w:t xml:space="preserve"> </w:t>
      </w:r>
      <w:bookmarkEnd w:id="18"/>
      <w:r w:rsidRPr="008D7BFF">
        <w:rPr>
          <w:rFonts w:ascii="Times New Roman" w:hAnsi="Times New Roman"/>
          <w:b/>
          <w:sz w:val="28"/>
          <w:szCs w:val="28"/>
          <w:lang w:eastAsia="ru-RU"/>
        </w:rPr>
        <w:t>:</w:t>
      </w:r>
    </w:p>
    <w:tbl>
      <w:tblPr>
        <w:tblW w:w="0" w:type="auto"/>
        <w:tblInd w:w="10" w:type="dxa"/>
        <w:tblLayout w:type="fixed"/>
        <w:tblCellMar>
          <w:left w:w="10" w:type="dxa"/>
          <w:right w:w="10" w:type="dxa"/>
        </w:tblCellMar>
        <w:tblLook w:val="0000" w:firstRow="0" w:lastRow="0" w:firstColumn="0" w:lastColumn="0" w:noHBand="0" w:noVBand="0"/>
      </w:tblPr>
      <w:tblGrid>
        <w:gridCol w:w="706"/>
        <w:gridCol w:w="4964"/>
        <w:gridCol w:w="1895"/>
        <w:gridCol w:w="1858"/>
      </w:tblGrid>
      <w:tr w:rsidR="00BF4A5A" w:rsidRPr="00BF4A5A" w14:paraId="0577F3BF" w14:textId="77777777" w:rsidTr="00BF4A5A">
        <w:tblPrEx>
          <w:tblCellMar>
            <w:top w:w="0" w:type="dxa"/>
            <w:bottom w:w="0" w:type="dxa"/>
          </w:tblCellMar>
        </w:tblPrEx>
        <w:trPr>
          <w:trHeight w:hRule="exact" w:val="571"/>
        </w:trPr>
        <w:tc>
          <w:tcPr>
            <w:tcW w:w="706" w:type="dxa"/>
            <w:tcBorders>
              <w:top w:val="single" w:sz="4" w:space="0" w:color="auto"/>
              <w:left w:val="single" w:sz="4" w:space="0" w:color="auto"/>
            </w:tcBorders>
            <w:shd w:val="clear" w:color="auto" w:fill="FFFFFF"/>
            <w:vAlign w:val="bottom"/>
          </w:tcPr>
          <w:p w14:paraId="735EC61E" w14:textId="77777777" w:rsidR="00BF4A5A" w:rsidRPr="00BF4A5A" w:rsidRDefault="00BF4A5A" w:rsidP="00BF4A5A">
            <w:pPr>
              <w:widowControl w:val="0"/>
              <w:spacing w:after="6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w:t>
            </w:r>
          </w:p>
          <w:p w14:paraId="15E37160" w14:textId="77777777" w:rsidR="00BF4A5A" w:rsidRPr="00BF4A5A" w:rsidRDefault="00BF4A5A" w:rsidP="00BF4A5A">
            <w:pPr>
              <w:widowControl w:val="0"/>
              <w:spacing w:before="60"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п/п</w:t>
            </w:r>
          </w:p>
        </w:tc>
        <w:tc>
          <w:tcPr>
            <w:tcW w:w="4964" w:type="dxa"/>
            <w:tcBorders>
              <w:top w:val="single" w:sz="4" w:space="0" w:color="auto"/>
              <w:left w:val="single" w:sz="4" w:space="0" w:color="auto"/>
            </w:tcBorders>
            <w:shd w:val="clear" w:color="auto" w:fill="FFFFFF"/>
            <w:vAlign w:val="center"/>
          </w:tcPr>
          <w:p w14:paraId="518128BF"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Найменування предмету закупівлі</w:t>
            </w:r>
          </w:p>
        </w:tc>
        <w:tc>
          <w:tcPr>
            <w:tcW w:w="1895" w:type="dxa"/>
            <w:tcBorders>
              <w:top w:val="single" w:sz="4" w:space="0" w:color="auto"/>
              <w:left w:val="single" w:sz="4" w:space="0" w:color="auto"/>
            </w:tcBorders>
            <w:shd w:val="clear" w:color="auto" w:fill="FFFFFF"/>
            <w:vAlign w:val="bottom"/>
          </w:tcPr>
          <w:p w14:paraId="6304FC0E" w14:textId="77777777" w:rsidR="00BF4A5A" w:rsidRPr="00BF4A5A" w:rsidRDefault="00BF4A5A" w:rsidP="00BF4A5A">
            <w:pPr>
              <w:widowControl w:val="0"/>
              <w:spacing w:after="6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Одиниця</w:t>
            </w:r>
          </w:p>
          <w:p w14:paraId="514688AA" w14:textId="77777777" w:rsidR="00BF4A5A" w:rsidRPr="00BF4A5A" w:rsidRDefault="00BF4A5A" w:rsidP="00BF4A5A">
            <w:pPr>
              <w:widowControl w:val="0"/>
              <w:spacing w:before="60"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вимірювання</w:t>
            </w:r>
          </w:p>
        </w:tc>
        <w:tc>
          <w:tcPr>
            <w:tcW w:w="1858" w:type="dxa"/>
            <w:tcBorders>
              <w:top w:val="single" w:sz="4" w:space="0" w:color="auto"/>
              <w:left w:val="single" w:sz="4" w:space="0" w:color="auto"/>
              <w:right w:val="single" w:sz="4" w:space="0" w:color="auto"/>
            </w:tcBorders>
            <w:shd w:val="clear" w:color="auto" w:fill="FFFFFF"/>
            <w:vAlign w:val="center"/>
          </w:tcPr>
          <w:p w14:paraId="19F5CAF6"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Кількість</w:t>
            </w:r>
          </w:p>
        </w:tc>
      </w:tr>
      <w:tr w:rsidR="00BF4A5A" w:rsidRPr="00BF4A5A" w14:paraId="4F5989DA" w14:textId="77777777" w:rsidTr="00BF4A5A">
        <w:tblPrEx>
          <w:tblCellMar>
            <w:top w:w="0" w:type="dxa"/>
            <w:bottom w:w="0" w:type="dxa"/>
          </w:tblCellMar>
        </w:tblPrEx>
        <w:trPr>
          <w:trHeight w:hRule="exact" w:val="835"/>
        </w:trPr>
        <w:tc>
          <w:tcPr>
            <w:tcW w:w="706" w:type="dxa"/>
            <w:tcBorders>
              <w:top w:val="single" w:sz="4" w:space="0" w:color="auto"/>
              <w:left w:val="single" w:sz="4" w:space="0" w:color="auto"/>
            </w:tcBorders>
            <w:shd w:val="clear" w:color="auto" w:fill="FFFFFF"/>
          </w:tcPr>
          <w:p w14:paraId="65CE9896"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1</w:t>
            </w:r>
          </w:p>
        </w:tc>
        <w:tc>
          <w:tcPr>
            <w:tcW w:w="4964" w:type="dxa"/>
            <w:tcBorders>
              <w:top w:val="single" w:sz="4" w:space="0" w:color="auto"/>
              <w:left w:val="single" w:sz="4" w:space="0" w:color="auto"/>
            </w:tcBorders>
            <w:shd w:val="clear" w:color="auto" w:fill="FFFFFF"/>
            <w:vAlign w:val="bottom"/>
          </w:tcPr>
          <w:p w14:paraId="41C0A728" w14:textId="77777777" w:rsidR="00BF4A5A" w:rsidRPr="00BF4A5A" w:rsidRDefault="00BF4A5A" w:rsidP="00BF4A5A">
            <w:pPr>
              <w:widowControl w:val="0"/>
              <w:spacing w:after="0" w:line="274" w:lineRule="exact"/>
              <w:jc w:val="both"/>
              <w:rPr>
                <w:rFonts w:ascii="Times New Roman" w:hAnsi="Times New Roman"/>
                <w:color w:val="000000"/>
                <w:sz w:val="20"/>
                <w:szCs w:val="20"/>
                <w:lang w:bidi="uk-UA"/>
              </w:rPr>
            </w:pPr>
            <w:r w:rsidRPr="00BF4A5A">
              <w:rPr>
                <w:rFonts w:ascii="Times New Roman" w:hAnsi="Times New Roman"/>
                <w:color w:val="000000"/>
                <w:lang w:bidi="uk-UA"/>
              </w:rPr>
              <w:t xml:space="preserve">Біохімічний автоматичний аналізатор метаболічного профілю </w:t>
            </w:r>
            <w:r w:rsidRPr="00BF4A5A">
              <w:rPr>
                <w:rFonts w:ascii="Times New Roman" w:hAnsi="Times New Roman"/>
                <w:color w:val="000000"/>
                <w:lang w:val="en-US" w:eastAsia="en-US" w:bidi="en-US"/>
              </w:rPr>
              <w:t>IVD</w:t>
            </w:r>
            <w:r w:rsidRPr="00BF4A5A">
              <w:rPr>
                <w:rFonts w:ascii="Times New Roman" w:hAnsi="Times New Roman"/>
                <w:color w:val="000000"/>
                <w:lang w:eastAsia="en-US" w:bidi="en-US"/>
              </w:rPr>
              <w:t xml:space="preserve"> </w:t>
            </w:r>
            <w:r w:rsidRPr="00BF4A5A">
              <w:rPr>
                <w:rFonts w:ascii="Times New Roman" w:hAnsi="Times New Roman"/>
                <w:color w:val="000000"/>
                <w:lang w:bidi="uk-UA"/>
              </w:rPr>
              <w:t xml:space="preserve">(діагностика </w:t>
            </w:r>
            <w:r w:rsidRPr="00BF4A5A">
              <w:rPr>
                <w:rFonts w:ascii="Times New Roman" w:hAnsi="Times New Roman"/>
                <w:color w:val="000000"/>
                <w:lang w:val="en-US" w:eastAsia="en-US" w:bidi="en-US"/>
              </w:rPr>
              <w:t>in</w:t>
            </w:r>
            <w:r w:rsidRPr="00BF4A5A">
              <w:rPr>
                <w:rFonts w:ascii="Times New Roman" w:hAnsi="Times New Roman"/>
                <w:color w:val="000000"/>
                <w:lang w:eastAsia="en-US" w:bidi="en-US"/>
              </w:rPr>
              <w:t xml:space="preserve"> </w:t>
            </w:r>
            <w:r w:rsidRPr="00BF4A5A">
              <w:rPr>
                <w:rFonts w:ascii="Times New Roman" w:hAnsi="Times New Roman"/>
                <w:color w:val="000000"/>
                <w:lang w:val="en-US" w:eastAsia="en-US" w:bidi="en-US"/>
              </w:rPr>
              <w:t>vitro</w:t>
            </w:r>
            <w:r w:rsidRPr="00BF4A5A">
              <w:rPr>
                <w:rFonts w:ascii="Times New Roman" w:hAnsi="Times New Roman"/>
                <w:color w:val="000000"/>
                <w:lang w:bidi="uk-UA"/>
              </w:rPr>
              <w:t>) стаціонарний</w:t>
            </w:r>
          </w:p>
        </w:tc>
        <w:tc>
          <w:tcPr>
            <w:tcW w:w="1895" w:type="dxa"/>
            <w:tcBorders>
              <w:top w:val="single" w:sz="4" w:space="0" w:color="auto"/>
              <w:left w:val="single" w:sz="4" w:space="0" w:color="auto"/>
            </w:tcBorders>
            <w:shd w:val="clear" w:color="auto" w:fill="FFFFFF"/>
          </w:tcPr>
          <w:p w14:paraId="16D97C41"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tcPr>
          <w:p w14:paraId="30809179"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65011981" w14:textId="77777777" w:rsidTr="00BF4A5A">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390A4132"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2</w:t>
            </w:r>
          </w:p>
        </w:tc>
        <w:tc>
          <w:tcPr>
            <w:tcW w:w="4964" w:type="dxa"/>
            <w:tcBorders>
              <w:top w:val="single" w:sz="4" w:space="0" w:color="auto"/>
              <w:left w:val="single" w:sz="4" w:space="0" w:color="auto"/>
            </w:tcBorders>
            <w:shd w:val="clear" w:color="auto" w:fill="FFFFFF"/>
            <w:vAlign w:val="bottom"/>
          </w:tcPr>
          <w:p w14:paraId="5973DC33"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val="ru-RU" w:eastAsia="ru-RU" w:bidi="ru-RU"/>
              </w:rPr>
              <w:t>Компьютер</w:t>
            </w:r>
          </w:p>
        </w:tc>
        <w:tc>
          <w:tcPr>
            <w:tcW w:w="1895" w:type="dxa"/>
            <w:tcBorders>
              <w:top w:val="single" w:sz="4" w:space="0" w:color="auto"/>
              <w:left w:val="single" w:sz="4" w:space="0" w:color="auto"/>
            </w:tcBorders>
            <w:shd w:val="clear" w:color="auto" w:fill="FFFFFF"/>
            <w:vAlign w:val="bottom"/>
          </w:tcPr>
          <w:p w14:paraId="4CD383D7"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6975BDD9"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4133085D" w14:textId="77777777" w:rsidTr="00BF4A5A">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763C4460"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3</w:t>
            </w:r>
          </w:p>
        </w:tc>
        <w:tc>
          <w:tcPr>
            <w:tcW w:w="4964" w:type="dxa"/>
            <w:tcBorders>
              <w:top w:val="single" w:sz="4" w:space="0" w:color="auto"/>
              <w:left w:val="single" w:sz="4" w:space="0" w:color="auto"/>
            </w:tcBorders>
            <w:shd w:val="clear" w:color="auto" w:fill="FFFFFF"/>
            <w:vAlign w:val="bottom"/>
          </w:tcPr>
          <w:p w14:paraId="011800E7"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 xml:space="preserve">Клавіатура </w:t>
            </w:r>
            <w:r w:rsidRPr="00BF4A5A">
              <w:rPr>
                <w:rFonts w:ascii="Times New Roman" w:hAnsi="Times New Roman"/>
                <w:color w:val="000000"/>
                <w:lang w:val="en-US" w:eastAsia="en-US" w:bidi="en-US"/>
              </w:rPr>
              <w:t>(USB)</w:t>
            </w:r>
          </w:p>
        </w:tc>
        <w:tc>
          <w:tcPr>
            <w:tcW w:w="1895" w:type="dxa"/>
            <w:tcBorders>
              <w:top w:val="single" w:sz="4" w:space="0" w:color="auto"/>
              <w:left w:val="single" w:sz="4" w:space="0" w:color="auto"/>
            </w:tcBorders>
            <w:shd w:val="clear" w:color="auto" w:fill="FFFFFF"/>
            <w:vAlign w:val="bottom"/>
          </w:tcPr>
          <w:p w14:paraId="10E7524C"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154CDFD1"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2AEF16F5" w14:textId="77777777" w:rsidTr="00BF4A5A">
        <w:tblPrEx>
          <w:tblCellMar>
            <w:top w:w="0" w:type="dxa"/>
            <w:bottom w:w="0" w:type="dxa"/>
          </w:tblCellMar>
        </w:tblPrEx>
        <w:trPr>
          <w:trHeight w:hRule="exact" w:val="293"/>
        </w:trPr>
        <w:tc>
          <w:tcPr>
            <w:tcW w:w="706" w:type="dxa"/>
            <w:tcBorders>
              <w:top w:val="single" w:sz="4" w:space="0" w:color="auto"/>
              <w:left w:val="single" w:sz="4" w:space="0" w:color="auto"/>
            </w:tcBorders>
            <w:shd w:val="clear" w:color="auto" w:fill="FFFFFF"/>
            <w:vAlign w:val="bottom"/>
          </w:tcPr>
          <w:p w14:paraId="5DD4B927"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4</w:t>
            </w:r>
          </w:p>
        </w:tc>
        <w:tc>
          <w:tcPr>
            <w:tcW w:w="4964" w:type="dxa"/>
            <w:tcBorders>
              <w:top w:val="single" w:sz="4" w:space="0" w:color="auto"/>
              <w:left w:val="single" w:sz="4" w:space="0" w:color="auto"/>
            </w:tcBorders>
            <w:shd w:val="clear" w:color="auto" w:fill="FFFFFF"/>
            <w:vAlign w:val="bottom"/>
          </w:tcPr>
          <w:p w14:paraId="44CFFBC3"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 xml:space="preserve">Мишка </w:t>
            </w:r>
            <w:r w:rsidRPr="00BF4A5A">
              <w:rPr>
                <w:rFonts w:ascii="Times New Roman" w:hAnsi="Times New Roman"/>
                <w:color w:val="000000"/>
                <w:lang w:val="en-US" w:eastAsia="en-US" w:bidi="en-US"/>
              </w:rPr>
              <w:t>(USB)</w:t>
            </w:r>
          </w:p>
        </w:tc>
        <w:tc>
          <w:tcPr>
            <w:tcW w:w="1895" w:type="dxa"/>
            <w:tcBorders>
              <w:top w:val="single" w:sz="4" w:space="0" w:color="auto"/>
              <w:left w:val="single" w:sz="4" w:space="0" w:color="auto"/>
            </w:tcBorders>
            <w:shd w:val="clear" w:color="auto" w:fill="FFFFFF"/>
            <w:vAlign w:val="bottom"/>
          </w:tcPr>
          <w:p w14:paraId="79FA4592"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114BFB29"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1AB7E87F" w14:textId="77777777" w:rsidTr="00BF4A5A">
        <w:tblPrEx>
          <w:tblCellMar>
            <w:top w:w="0" w:type="dxa"/>
            <w:bottom w:w="0" w:type="dxa"/>
          </w:tblCellMar>
        </w:tblPrEx>
        <w:trPr>
          <w:trHeight w:hRule="exact" w:val="278"/>
        </w:trPr>
        <w:tc>
          <w:tcPr>
            <w:tcW w:w="706" w:type="dxa"/>
            <w:tcBorders>
              <w:top w:val="single" w:sz="4" w:space="0" w:color="auto"/>
              <w:left w:val="single" w:sz="4" w:space="0" w:color="auto"/>
            </w:tcBorders>
            <w:shd w:val="clear" w:color="auto" w:fill="FFFFFF"/>
            <w:vAlign w:val="bottom"/>
          </w:tcPr>
          <w:p w14:paraId="31507E49"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5</w:t>
            </w:r>
          </w:p>
        </w:tc>
        <w:tc>
          <w:tcPr>
            <w:tcW w:w="4964" w:type="dxa"/>
            <w:tcBorders>
              <w:top w:val="single" w:sz="4" w:space="0" w:color="auto"/>
              <w:left w:val="single" w:sz="4" w:space="0" w:color="auto"/>
            </w:tcBorders>
            <w:shd w:val="clear" w:color="auto" w:fill="FFFFFF"/>
            <w:vAlign w:val="bottom"/>
          </w:tcPr>
          <w:p w14:paraId="780982B8"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Лазерний принтер</w:t>
            </w:r>
          </w:p>
        </w:tc>
        <w:tc>
          <w:tcPr>
            <w:tcW w:w="1895" w:type="dxa"/>
            <w:tcBorders>
              <w:top w:val="single" w:sz="4" w:space="0" w:color="auto"/>
              <w:left w:val="single" w:sz="4" w:space="0" w:color="auto"/>
            </w:tcBorders>
            <w:shd w:val="clear" w:color="auto" w:fill="FFFFFF"/>
            <w:vAlign w:val="bottom"/>
          </w:tcPr>
          <w:p w14:paraId="1FE8C2A2"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3F7F8902"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7FCCCF3A" w14:textId="77777777" w:rsidTr="00BF4A5A">
        <w:tblPrEx>
          <w:tblCellMar>
            <w:top w:w="0" w:type="dxa"/>
            <w:bottom w:w="0" w:type="dxa"/>
          </w:tblCellMar>
        </w:tblPrEx>
        <w:trPr>
          <w:trHeight w:hRule="exact" w:val="288"/>
        </w:trPr>
        <w:tc>
          <w:tcPr>
            <w:tcW w:w="706" w:type="dxa"/>
            <w:tcBorders>
              <w:top w:val="single" w:sz="4" w:space="0" w:color="auto"/>
              <w:left w:val="single" w:sz="4" w:space="0" w:color="auto"/>
            </w:tcBorders>
            <w:shd w:val="clear" w:color="auto" w:fill="FFFFFF"/>
            <w:vAlign w:val="bottom"/>
          </w:tcPr>
          <w:p w14:paraId="1C5F10A7"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6</w:t>
            </w:r>
          </w:p>
        </w:tc>
        <w:tc>
          <w:tcPr>
            <w:tcW w:w="4964" w:type="dxa"/>
            <w:tcBorders>
              <w:top w:val="single" w:sz="4" w:space="0" w:color="auto"/>
              <w:left w:val="single" w:sz="4" w:space="0" w:color="auto"/>
            </w:tcBorders>
            <w:shd w:val="clear" w:color="auto" w:fill="FFFFFF"/>
            <w:vAlign w:val="bottom"/>
          </w:tcPr>
          <w:p w14:paraId="060E9935"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Джерело безперебійного живлення</w:t>
            </w:r>
          </w:p>
        </w:tc>
        <w:tc>
          <w:tcPr>
            <w:tcW w:w="1895" w:type="dxa"/>
            <w:tcBorders>
              <w:top w:val="single" w:sz="4" w:space="0" w:color="auto"/>
              <w:left w:val="single" w:sz="4" w:space="0" w:color="auto"/>
            </w:tcBorders>
            <w:shd w:val="clear" w:color="auto" w:fill="FFFFFF"/>
            <w:vAlign w:val="bottom"/>
          </w:tcPr>
          <w:p w14:paraId="7918451E"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332078F3"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 1</w:t>
            </w:r>
          </w:p>
        </w:tc>
      </w:tr>
      <w:tr w:rsidR="00BF4A5A" w:rsidRPr="00BF4A5A" w14:paraId="2A37DB51" w14:textId="77777777" w:rsidTr="00BF4A5A">
        <w:tblPrEx>
          <w:tblCellMar>
            <w:top w:w="0" w:type="dxa"/>
            <w:bottom w:w="0" w:type="dxa"/>
          </w:tblCellMar>
        </w:tblPrEx>
        <w:trPr>
          <w:trHeight w:hRule="exact" w:val="283"/>
        </w:trPr>
        <w:tc>
          <w:tcPr>
            <w:tcW w:w="706" w:type="dxa"/>
            <w:tcBorders>
              <w:top w:val="single" w:sz="4" w:space="0" w:color="auto"/>
              <w:left w:val="single" w:sz="4" w:space="0" w:color="auto"/>
            </w:tcBorders>
            <w:shd w:val="clear" w:color="auto" w:fill="FFFFFF"/>
            <w:vAlign w:val="bottom"/>
          </w:tcPr>
          <w:p w14:paraId="6F36D2D0"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7</w:t>
            </w:r>
          </w:p>
        </w:tc>
        <w:tc>
          <w:tcPr>
            <w:tcW w:w="4964" w:type="dxa"/>
            <w:tcBorders>
              <w:top w:val="single" w:sz="4" w:space="0" w:color="auto"/>
              <w:left w:val="single" w:sz="4" w:space="0" w:color="auto"/>
            </w:tcBorders>
            <w:shd w:val="clear" w:color="auto" w:fill="FFFFFF"/>
            <w:vAlign w:val="bottom"/>
          </w:tcPr>
          <w:p w14:paraId="25426163"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Сканер штрих-кодів</w:t>
            </w:r>
          </w:p>
        </w:tc>
        <w:tc>
          <w:tcPr>
            <w:tcW w:w="1895" w:type="dxa"/>
            <w:tcBorders>
              <w:top w:val="single" w:sz="4" w:space="0" w:color="auto"/>
              <w:left w:val="single" w:sz="4" w:space="0" w:color="auto"/>
            </w:tcBorders>
            <w:shd w:val="clear" w:color="auto" w:fill="FFFFFF"/>
            <w:vAlign w:val="bottom"/>
          </w:tcPr>
          <w:p w14:paraId="7E9ED51F"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2E631560"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16803E6B" w14:textId="77777777" w:rsidTr="00BF4A5A">
        <w:tblPrEx>
          <w:tblCellMar>
            <w:top w:w="0" w:type="dxa"/>
            <w:bottom w:w="0" w:type="dxa"/>
          </w:tblCellMar>
        </w:tblPrEx>
        <w:trPr>
          <w:trHeight w:hRule="exact" w:val="283"/>
        </w:trPr>
        <w:tc>
          <w:tcPr>
            <w:tcW w:w="706" w:type="dxa"/>
            <w:tcBorders>
              <w:top w:val="single" w:sz="4" w:space="0" w:color="auto"/>
              <w:left w:val="single" w:sz="4" w:space="0" w:color="auto"/>
            </w:tcBorders>
            <w:shd w:val="clear" w:color="auto" w:fill="FFFFFF"/>
            <w:vAlign w:val="bottom"/>
          </w:tcPr>
          <w:p w14:paraId="3BE58B4B"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8</w:t>
            </w:r>
          </w:p>
        </w:tc>
        <w:tc>
          <w:tcPr>
            <w:tcW w:w="4964" w:type="dxa"/>
            <w:tcBorders>
              <w:top w:val="single" w:sz="4" w:space="0" w:color="auto"/>
              <w:left w:val="single" w:sz="4" w:space="0" w:color="auto"/>
            </w:tcBorders>
            <w:shd w:val="clear" w:color="auto" w:fill="FFFFFF"/>
            <w:vAlign w:val="bottom"/>
          </w:tcPr>
          <w:p w14:paraId="701D800E"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 xml:space="preserve">Програмне забезпечення </w:t>
            </w:r>
            <w:r w:rsidRPr="00BF4A5A">
              <w:rPr>
                <w:rFonts w:ascii="Times New Roman" w:hAnsi="Times New Roman"/>
                <w:color w:val="000000"/>
                <w:lang w:val="ru-RU" w:eastAsia="ru-RU" w:bidi="ru-RU"/>
              </w:rPr>
              <w:t xml:space="preserve">ПК </w:t>
            </w:r>
            <w:r w:rsidRPr="00BF4A5A">
              <w:rPr>
                <w:rFonts w:ascii="Times New Roman" w:hAnsi="Times New Roman"/>
                <w:color w:val="000000"/>
                <w:lang w:bidi="uk-UA"/>
              </w:rPr>
              <w:t xml:space="preserve">: </w:t>
            </w:r>
            <w:r w:rsidRPr="00BF4A5A">
              <w:rPr>
                <w:rFonts w:ascii="Times New Roman" w:hAnsi="Times New Roman"/>
                <w:color w:val="000000"/>
                <w:lang w:val="en-US" w:eastAsia="en-US" w:bidi="en-US"/>
              </w:rPr>
              <w:t xml:space="preserve">windows </w:t>
            </w:r>
            <w:r w:rsidRPr="00BF4A5A">
              <w:rPr>
                <w:rFonts w:ascii="Times New Roman" w:hAnsi="Times New Roman"/>
                <w:color w:val="000000"/>
                <w:lang w:bidi="uk-UA"/>
              </w:rPr>
              <w:t>10.</w:t>
            </w:r>
          </w:p>
        </w:tc>
        <w:tc>
          <w:tcPr>
            <w:tcW w:w="1895" w:type="dxa"/>
            <w:tcBorders>
              <w:top w:val="single" w:sz="4" w:space="0" w:color="auto"/>
              <w:left w:val="single" w:sz="4" w:space="0" w:color="auto"/>
            </w:tcBorders>
            <w:shd w:val="clear" w:color="auto" w:fill="FFFFFF"/>
            <w:vAlign w:val="bottom"/>
          </w:tcPr>
          <w:p w14:paraId="36C681B0"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bottom"/>
          </w:tcPr>
          <w:p w14:paraId="786A064A"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51807E70" w14:textId="77777777" w:rsidTr="00BF4A5A">
        <w:tblPrEx>
          <w:tblCellMar>
            <w:top w:w="0" w:type="dxa"/>
            <w:bottom w:w="0" w:type="dxa"/>
          </w:tblCellMar>
        </w:tblPrEx>
        <w:trPr>
          <w:trHeight w:hRule="exact" w:val="566"/>
        </w:trPr>
        <w:tc>
          <w:tcPr>
            <w:tcW w:w="706" w:type="dxa"/>
            <w:tcBorders>
              <w:top w:val="single" w:sz="4" w:space="0" w:color="auto"/>
              <w:left w:val="single" w:sz="4" w:space="0" w:color="auto"/>
            </w:tcBorders>
            <w:shd w:val="clear" w:color="auto" w:fill="FFFFFF"/>
          </w:tcPr>
          <w:p w14:paraId="50E75A53"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9</w:t>
            </w:r>
          </w:p>
        </w:tc>
        <w:tc>
          <w:tcPr>
            <w:tcW w:w="4964" w:type="dxa"/>
            <w:tcBorders>
              <w:top w:val="single" w:sz="4" w:space="0" w:color="auto"/>
              <w:left w:val="single" w:sz="4" w:space="0" w:color="auto"/>
            </w:tcBorders>
            <w:shd w:val="clear" w:color="auto" w:fill="FFFFFF"/>
            <w:vAlign w:val="bottom"/>
          </w:tcPr>
          <w:p w14:paraId="5680F89E" w14:textId="77777777" w:rsidR="00BF4A5A" w:rsidRPr="00BF4A5A" w:rsidRDefault="00BF4A5A" w:rsidP="00BF4A5A">
            <w:pPr>
              <w:widowControl w:val="0"/>
              <w:spacing w:after="0" w:line="278" w:lineRule="exact"/>
              <w:jc w:val="both"/>
              <w:rPr>
                <w:rFonts w:ascii="Times New Roman" w:hAnsi="Times New Roman"/>
                <w:color w:val="000000"/>
                <w:sz w:val="20"/>
                <w:szCs w:val="20"/>
                <w:lang w:bidi="uk-UA"/>
              </w:rPr>
            </w:pPr>
            <w:r w:rsidRPr="00BF4A5A">
              <w:rPr>
                <w:rFonts w:ascii="Times New Roman" w:hAnsi="Times New Roman"/>
                <w:color w:val="000000"/>
                <w:lang w:bidi="uk-UA"/>
              </w:rPr>
              <w:t>Стартовий комплект наборів реагентів для запуску</w:t>
            </w:r>
          </w:p>
        </w:tc>
        <w:tc>
          <w:tcPr>
            <w:tcW w:w="1895" w:type="dxa"/>
            <w:tcBorders>
              <w:top w:val="single" w:sz="4" w:space="0" w:color="auto"/>
              <w:left w:val="single" w:sz="4" w:space="0" w:color="auto"/>
            </w:tcBorders>
            <w:shd w:val="clear" w:color="auto" w:fill="FFFFFF"/>
          </w:tcPr>
          <w:p w14:paraId="2CCEB6C4"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right w:val="single" w:sz="4" w:space="0" w:color="auto"/>
            </w:tcBorders>
            <w:shd w:val="clear" w:color="auto" w:fill="FFFFFF"/>
            <w:vAlign w:val="center"/>
          </w:tcPr>
          <w:p w14:paraId="1146503A"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r w:rsidR="00BF4A5A" w:rsidRPr="00BF4A5A" w14:paraId="3EC12A44" w14:textId="77777777" w:rsidTr="00BF4A5A">
        <w:tblPrEx>
          <w:tblCellMar>
            <w:top w:w="0" w:type="dxa"/>
            <w:bottom w:w="0" w:type="dxa"/>
          </w:tblCellMar>
        </w:tblPrEx>
        <w:trPr>
          <w:trHeight w:hRule="exact" w:val="466"/>
        </w:trPr>
        <w:tc>
          <w:tcPr>
            <w:tcW w:w="706" w:type="dxa"/>
            <w:tcBorders>
              <w:top w:val="single" w:sz="4" w:space="0" w:color="auto"/>
              <w:left w:val="single" w:sz="4" w:space="0" w:color="auto"/>
              <w:bottom w:val="single" w:sz="4" w:space="0" w:color="auto"/>
            </w:tcBorders>
            <w:shd w:val="clear" w:color="auto" w:fill="FFFFFF"/>
            <w:vAlign w:val="center"/>
          </w:tcPr>
          <w:p w14:paraId="497F5F76" w14:textId="77777777" w:rsidR="00BF4A5A" w:rsidRPr="00BF4A5A" w:rsidRDefault="00BF4A5A" w:rsidP="00BF4A5A">
            <w:pPr>
              <w:widowControl w:val="0"/>
              <w:spacing w:after="0" w:line="220" w:lineRule="exact"/>
              <w:ind w:right="280"/>
              <w:jc w:val="right"/>
              <w:rPr>
                <w:rFonts w:ascii="Times New Roman" w:hAnsi="Times New Roman"/>
                <w:color w:val="000000"/>
                <w:sz w:val="20"/>
                <w:szCs w:val="20"/>
                <w:lang w:bidi="uk-UA"/>
              </w:rPr>
            </w:pPr>
            <w:r w:rsidRPr="00BF4A5A">
              <w:rPr>
                <w:rFonts w:ascii="Times New Roman" w:hAnsi="Times New Roman"/>
                <w:color w:val="000000"/>
                <w:lang w:bidi="uk-UA"/>
              </w:rPr>
              <w:t>10</w:t>
            </w:r>
          </w:p>
        </w:tc>
        <w:tc>
          <w:tcPr>
            <w:tcW w:w="4964" w:type="dxa"/>
            <w:tcBorders>
              <w:top w:val="single" w:sz="4" w:space="0" w:color="auto"/>
              <w:left w:val="single" w:sz="4" w:space="0" w:color="auto"/>
              <w:bottom w:val="single" w:sz="4" w:space="0" w:color="auto"/>
            </w:tcBorders>
            <w:shd w:val="clear" w:color="auto" w:fill="FFFFFF"/>
            <w:vAlign w:val="center"/>
          </w:tcPr>
          <w:p w14:paraId="367E045D" w14:textId="77777777" w:rsidR="00BF4A5A" w:rsidRPr="00BF4A5A" w:rsidRDefault="00BF4A5A" w:rsidP="00BF4A5A">
            <w:pPr>
              <w:widowControl w:val="0"/>
              <w:spacing w:after="0" w:line="220" w:lineRule="exact"/>
              <w:jc w:val="both"/>
              <w:rPr>
                <w:rFonts w:ascii="Times New Roman" w:hAnsi="Times New Roman"/>
                <w:color w:val="000000"/>
                <w:sz w:val="20"/>
                <w:szCs w:val="20"/>
                <w:lang w:bidi="uk-UA"/>
              </w:rPr>
            </w:pPr>
            <w:r w:rsidRPr="00BF4A5A">
              <w:rPr>
                <w:rFonts w:ascii="Times New Roman" w:hAnsi="Times New Roman"/>
                <w:color w:val="000000"/>
                <w:lang w:bidi="uk-UA"/>
              </w:rPr>
              <w:t>Комплект експлуатаційної документації</w:t>
            </w:r>
          </w:p>
        </w:tc>
        <w:tc>
          <w:tcPr>
            <w:tcW w:w="1895" w:type="dxa"/>
            <w:tcBorders>
              <w:top w:val="single" w:sz="4" w:space="0" w:color="auto"/>
              <w:left w:val="single" w:sz="4" w:space="0" w:color="auto"/>
              <w:bottom w:val="single" w:sz="4" w:space="0" w:color="auto"/>
            </w:tcBorders>
            <w:shd w:val="clear" w:color="auto" w:fill="FFFFFF"/>
            <w:vAlign w:val="center"/>
          </w:tcPr>
          <w:p w14:paraId="1B7A3D1A"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proofErr w:type="spellStart"/>
            <w:r w:rsidRPr="00BF4A5A">
              <w:rPr>
                <w:rFonts w:ascii="Times New Roman" w:hAnsi="Times New Roman"/>
                <w:color w:val="000000"/>
                <w:lang w:bidi="uk-UA"/>
              </w:rPr>
              <w:t>шт</w:t>
            </w:r>
            <w:proofErr w:type="spellEnd"/>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3B86D5B4" w14:textId="77777777" w:rsidR="00BF4A5A" w:rsidRPr="00BF4A5A" w:rsidRDefault="00BF4A5A" w:rsidP="00BF4A5A">
            <w:pPr>
              <w:widowControl w:val="0"/>
              <w:spacing w:after="0" w:line="220" w:lineRule="exact"/>
              <w:jc w:val="center"/>
              <w:rPr>
                <w:rFonts w:ascii="Times New Roman" w:hAnsi="Times New Roman"/>
                <w:color w:val="000000"/>
                <w:sz w:val="20"/>
                <w:szCs w:val="20"/>
                <w:lang w:bidi="uk-UA"/>
              </w:rPr>
            </w:pPr>
            <w:r w:rsidRPr="00BF4A5A">
              <w:rPr>
                <w:rFonts w:ascii="Times New Roman" w:hAnsi="Times New Roman"/>
                <w:color w:val="000000"/>
                <w:lang w:bidi="uk-UA"/>
              </w:rPr>
              <w:t>1</w:t>
            </w:r>
          </w:p>
        </w:tc>
      </w:tr>
    </w:tbl>
    <w:p w14:paraId="1A62995C" w14:textId="77777777" w:rsidR="000E0CF0" w:rsidRDefault="000E0CF0" w:rsidP="000E0CF0">
      <w:pPr>
        <w:spacing w:after="0" w:line="240" w:lineRule="auto"/>
        <w:jc w:val="center"/>
        <w:rPr>
          <w:rFonts w:ascii="Times New Roman" w:hAnsi="Times New Roman"/>
          <w:b/>
          <w:sz w:val="24"/>
          <w:szCs w:val="24"/>
        </w:rPr>
      </w:pPr>
    </w:p>
    <w:p w14:paraId="03DD45FF" w14:textId="77777777" w:rsidR="008D7BFF" w:rsidRPr="008D7BFF" w:rsidRDefault="008D7BFF" w:rsidP="008D7BFF">
      <w:pPr>
        <w:spacing w:after="0" w:line="240" w:lineRule="auto"/>
        <w:jc w:val="center"/>
        <w:rPr>
          <w:rFonts w:ascii="Times New Roman" w:hAnsi="Times New Roman"/>
          <w:b/>
          <w:sz w:val="24"/>
          <w:szCs w:val="24"/>
          <w:lang w:eastAsia="ru-RU"/>
        </w:rPr>
      </w:pPr>
      <w:bookmarkStart w:id="19" w:name="_gjdgxs" w:colFirst="0" w:colLast="0"/>
      <w:bookmarkStart w:id="20" w:name="_Hlk162253422"/>
      <w:bookmarkEnd w:id="19"/>
    </w:p>
    <w:tbl>
      <w:tblPr>
        <w:tblW w:w="10643"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7380"/>
        <w:gridCol w:w="2543"/>
      </w:tblGrid>
      <w:tr w:rsidR="008D7BFF" w:rsidRPr="008D7BFF" w14:paraId="5ABD73D7" w14:textId="77777777" w:rsidTr="00FE09CF">
        <w:trPr>
          <w:trHeight w:val="70"/>
        </w:trPr>
        <w:tc>
          <w:tcPr>
            <w:tcW w:w="720" w:type="dxa"/>
            <w:shd w:val="clear" w:color="auto" w:fill="auto"/>
            <w:vAlign w:val="center"/>
          </w:tcPr>
          <w:bookmarkEnd w:id="20"/>
          <w:p w14:paraId="5AD2FDCF" w14:textId="77777777" w:rsidR="008D7BFF" w:rsidRPr="008D7BFF" w:rsidRDefault="008D7BFF" w:rsidP="008D7BFF">
            <w:pPr>
              <w:shd w:val="clear" w:color="auto" w:fill="FFFFFF"/>
              <w:spacing w:after="0" w:line="240" w:lineRule="auto"/>
              <w:jc w:val="center"/>
              <w:rPr>
                <w:rFonts w:ascii="Times New Roman" w:hAnsi="Times New Roman"/>
                <w:sz w:val="24"/>
                <w:szCs w:val="24"/>
                <w:lang w:eastAsia="ru-RU"/>
              </w:rPr>
            </w:pPr>
            <w:r w:rsidRPr="008D7BFF">
              <w:rPr>
                <w:rFonts w:ascii="Times New Roman" w:hAnsi="Times New Roman"/>
                <w:sz w:val="24"/>
                <w:szCs w:val="24"/>
                <w:lang w:eastAsia="ru-RU"/>
              </w:rPr>
              <w:t>№</w:t>
            </w:r>
          </w:p>
          <w:p w14:paraId="6B5FD48D" w14:textId="77777777" w:rsidR="008D7BFF" w:rsidRPr="008D7BFF" w:rsidRDefault="008D7BFF" w:rsidP="008D7BFF">
            <w:pPr>
              <w:shd w:val="clear" w:color="auto" w:fill="FFFFFF"/>
              <w:spacing w:after="0" w:line="240" w:lineRule="auto"/>
              <w:jc w:val="center"/>
              <w:rPr>
                <w:rFonts w:ascii="Times New Roman" w:hAnsi="Times New Roman"/>
                <w:sz w:val="24"/>
                <w:szCs w:val="24"/>
                <w:lang w:eastAsia="ru-RU"/>
              </w:rPr>
            </w:pPr>
          </w:p>
        </w:tc>
        <w:tc>
          <w:tcPr>
            <w:tcW w:w="7380" w:type="dxa"/>
            <w:shd w:val="clear" w:color="auto" w:fill="auto"/>
            <w:vAlign w:val="center"/>
          </w:tcPr>
          <w:p w14:paraId="566A03B5" w14:textId="77777777" w:rsidR="008D7BFF" w:rsidRPr="008D7BFF" w:rsidRDefault="008D7BFF" w:rsidP="008D7BFF">
            <w:pPr>
              <w:shd w:val="clear" w:color="auto" w:fill="FFFFFF"/>
              <w:spacing w:after="0" w:line="240" w:lineRule="auto"/>
              <w:jc w:val="center"/>
              <w:rPr>
                <w:rFonts w:ascii="Times New Roman" w:hAnsi="Times New Roman"/>
                <w:sz w:val="24"/>
                <w:szCs w:val="24"/>
                <w:lang w:eastAsia="ru-RU"/>
              </w:rPr>
            </w:pPr>
            <w:r w:rsidRPr="008D7BFF">
              <w:rPr>
                <w:rFonts w:ascii="Times New Roman" w:hAnsi="Times New Roman"/>
                <w:sz w:val="24"/>
                <w:szCs w:val="24"/>
                <w:lang w:eastAsia="ru-RU"/>
              </w:rPr>
              <w:t>Медико – технічні вимоги</w:t>
            </w:r>
          </w:p>
          <w:p w14:paraId="3C1D128B" w14:textId="77777777" w:rsidR="008D7BFF" w:rsidRPr="008D7BFF" w:rsidRDefault="008D7BFF" w:rsidP="008D7BFF">
            <w:pPr>
              <w:shd w:val="clear" w:color="auto" w:fill="FFFFFF"/>
              <w:spacing w:after="0" w:line="240" w:lineRule="auto"/>
              <w:jc w:val="center"/>
              <w:rPr>
                <w:rFonts w:ascii="Times New Roman" w:hAnsi="Times New Roman"/>
                <w:sz w:val="24"/>
                <w:szCs w:val="24"/>
                <w:lang w:eastAsia="ru-RU"/>
              </w:rPr>
            </w:pPr>
            <w:r w:rsidRPr="008D7BFF">
              <w:rPr>
                <w:rFonts w:ascii="Times New Roman" w:hAnsi="Times New Roman"/>
                <w:sz w:val="24"/>
                <w:szCs w:val="24"/>
                <w:lang w:eastAsia="ru-RU"/>
              </w:rPr>
              <w:t xml:space="preserve">  </w:t>
            </w:r>
          </w:p>
        </w:tc>
        <w:tc>
          <w:tcPr>
            <w:tcW w:w="2543" w:type="dxa"/>
            <w:shd w:val="clear" w:color="auto" w:fill="auto"/>
            <w:vAlign w:val="center"/>
          </w:tcPr>
          <w:p w14:paraId="425D2587" w14:textId="77777777" w:rsidR="008D7BFF" w:rsidRPr="008D7BFF" w:rsidRDefault="008D7BFF" w:rsidP="008D7BFF">
            <w:pPr>
              <w:shd w:val="clear" w:color="auto" w:fill="FFFFFF"/>
              <w:spacing w:after="0" w:line="240" w:lineRule="auto"/>
              <w:jc w:val="center"/>
              <w:rPr>
                <w:rFonts w:ascii="Times New Roman" w:hAnsi="Times New Roman"/>
                <w:sz w:val="24"/>
                <w:szCs w:val="24"/>
                <w:lang w:eastAsia="ru-RU"/>
              </w:rPr>
            </w:pPr>
            <w:r w:rsidRPr="008D7BFF">
              <w:rPr>
                <w:rFonts w:ascii="Times New Roman" w:hAnsi="Times New Roman"/>
                <w:sz w:val="24"/>
                <w:szCs w:val="24"/>
                <w:lang w:eastAsia="ru-RU"/>
              </w:rPr>
              <w:t>Відповідність вимогам</w:t>
            </w:r>
          </w:p>
          <w:p w14:paraId="0A758D61" w14:textId="77777777" w:rsidR="008D7BFF" w:rsidRPr="008D7BFF" w:rsidRDefault="008D7BFF" w:rsidP="008D7BFF">
            <w:pPr>
              <w:shd w:val="clear" w:color="auto" w:fill="FFFFFF"/>
              <w:spacing w:after="0" w:line="240" w:lineRule="auto"/>
              <w:jc w:val="center"/>
              <w:rPr>
                <w:rFonts w:ascii="Times New Roman" w:hAnsi="Times New Roman"/>
                <w:sz w:val="24"/>
                <w:szCs w:val="24"/>
                <w:lang w:eastAsia="ru-RU"/>
              </w:rPr>
            </w:pPr>
            <w:r w:rsidRPr="008D7BFF">
              <w:rPr>
                <w:rFonts w:ascii="Times New Roman" w:hAnsi="Times New Roman"/>
                <w:sz w:val="24"/>
                <w:szCs w:val="24"/>
                <w:lang w:eastAsia="ru-RU"/>
              </w:rPr>
              <w:t>(вказати сторінку в інструкції)</w:t>
            </w:r>
          </w:p>
        </w:tc>
      </w:tr>
      <w:tr w:rsidR="008D7BFF" w:rsidRPr="008D7BFF" w14:paraId="040901E1" w14:textId="77777777" w:rsidTr="00FE09CF">
        <w:trPr>
          <w:trHeight w:val="70"/>
        </w:trPr>
        <w:tc>
          <w:tcPr>
            <w:tcW w:w="720" w:type="dxa"/>
            <w:shd w:val="clear" w:color="auto" w:fill="auto"/>
          </w:tcPr>
          <w:p w14:paraId="3111E263"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1626BD4B"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color w:val="231F20"/>
                <w:lang w:eastAsia="ru-RU"/>
              </w:rPr>
              <w:t xml:space="preserve">Характеристика системи: </w:t>
            </w:r>
            <w:r w:rsidRPr="008D7BFF">
              <w:rPr>
                <w:rFonts w:ascii="Times New Roman" w:hAnsi="Times New Roman"/>
                <w:lang w:eastAsia="ru-RU"/>
              </w:rPr>
              <w:t xml:space="preserve">автоматизована </w:t>
            </w:r>
            <w:proofErr w:type="spellStart"/>
            <w:r w:rsidRPr="008D7BFF">
              <w:rPr>
                <w:rFonts w:ascii="Times New Roman" w:hAnsi="Times New Roman"/>
                <w:lang w:eastAsia="ru-RU"/>
              </w:rPr>
              <w:t>реагентна</w:t>
            </w:r>
            <w:proofErr w:type="spellEnd"/>
            <w:r w:rsidRPr="008D7BFF">
              <w:rPr>
                <w:rFonts w:ascii="Times New Roman" w:hAnsi="Times New Roman"/>
                <w:lang w:eastAsia="ru-RU"/>
              </w:rPr>
              <w:t xml:space="preserve"> система</w:t>
            </w:r>
          </w:p>
        </w:tc>
        <w:tc>
          <w:tcPr>
            <w:tcW w:w="2543" w:type="dxa"/>
            <w:shd w:val="clear" w:color="auto" w:fill="auto"/>
          </w:tcPr>
          <w:p w14:paraId="6738AB1A"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F10C3A6" w14:textId="77777777" w:rsidTr="00FE09CF">
        <w:tc>
          <w:tcPr>
            <w:tcW w:w="720" w:type="dxa"/>
            <w:shd w:val="clear" w:color="auto" w:fill="auto"/>
          </w:tcPr>
          <w:p w14:paraId="6899CAC2"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6F047341"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Призначення системи: кількісне визначення клінічної хімії в сироватці, плазмі, сечі, лікворі та інших рідинах організму людини.</w:t>
            </w:r>
          </w:p>
        </w:tc>
        <w:tc>
          <w:tcPr>
            <w:tcW w:w="2543" w:type="dxa"/>
            <w:shd w:val="clear" w:color="auto" w:fill="auto"/>
          </w:tcPr>
          <w:p w14:paraId="18C66B58"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79159AE2" w14:textId="77777777" w:rsidTr="00FE09CF">
        <w:tc>
          <w:tcPr>
            <w:tcW w:w="720" w:type="dxa"/>
            <w:shd w:val="clear" w:color="auto" w:fill="auto"/>
          </w:tcPr>
          <w:p w14:paraId="112E5F05"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3B0000A2"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Функції системи: </w:t>
            </w:r>
          </w:p>
          <w:p w14:paraId="0A251B13" w14:textId="77777777" w:rsidR="008D7BFF" w:rsidRPr="008D7BFF" w:rsidRDefault="008D7BFF" w:rsidP="008D7BFF">
            <w:pPr>
              <w:numPr>
                <w:ilvl w:val="0"/>
                <w:numId w:val="4"/>
              </w:numPr>
              <w:pBdr>
                <w:top w:val="nil"/>
                <w:left w:val="nil"/>
                <w:bottom w:val="nil"/>
                <w:right w:val="nil"/>
                <w:between w:val="nil"/>
              </w:pBdr>
              <w:spacing w:after="0" w:line="240" w:lineRule="auto"/>
              <w:rPr>
                <w:rFonts w:ascii="Times New Roman" w:hAnsi="Times New Roman"/>
                <w:color w:val="231F20"/>
                <w:lang w:eastAsia="ru-RU"/>
              </w:rPr>
            </w:pPr>
            <w:r w:rsidRPr="008D7BFF">
              <w:rPr>
                <w:rFonts w:ascii="Times New Roman" w:hAnsi="Times New Roman"/>
                <w:color w:val="231F20"/>
                <w:lang w:eastAsia="ru-RU"/>
              </w:rPr>
              <w:t>автоматичне дозування;</w:t>
            </w:r>
          </w:p>
          <w:p w14:paraId="4C8C61AC" w14:textId="77777777" w:rsidR="008D7BFF" w:rsidRPr="008D7BFF" w:rsidRDefault="008D7BFF" w:rsidP="008D7BFF">
            <w:pPr>
              <w:numPr>
                <w:ilvl w:val="0"/>
                <w:numId w:val="4"/>
              </w:numPr>
              <w:pBdr>
                <w:top w:val="nil"/>
                <w:left w:val="nil"/>
                <w:bottom w:val="nil"/>
                <w:right w:val="nil"/>
                <w:between w:val="nil"/>
              </w:pBdr>
              <w:spacing w:after="0" w:line="240" w:lineRule="auto"/>
              <w:rPr>
                <w:rFonts w:ascii="Times New Roman" w:hAnsi="Times New Roman"/>
                <w:color w:val="231F20"/>
                <w:lang w:eastAsia="ru-RU"/>
              </w:rPr>
            </w:pPr>
            <w:r w:rsidRPr="008D7BFF">
              <w:rPr>
                <w:rFonts w:ascii="Times New Roman" w:hAnsi="Times New Roman"/>
                <w:color w:val="231F20"/>
                <w:lang w:eastAsia="ru-RU"/>
              </w:rPr>
              <w:t>автоматична реакція;</w:t>
            </w:r>
          </w:p>
          <w:p w14:paraId="408BDF0C" w14:textId="77777777" w:rsidR="008D7BFF" w:rsidRPr="008D7BFF" w:rsidRDefault="008D7BFF" w:rsidP="008D7BFF">
            <w:pPr>
              <w:numPr>
                <w:ilvl w:val="0"/>
                <w:numId w:val="4"/>
              </w:numPr>
              <w:pBdr>
                <w:top w:val="nil"/>
                <w:left w:val="nil"/>
                <w:bottom w:val="nil"/>
                <w:right w:val="nil"/>
                <w:between w:val="nil"/>
              </w:pBdr>
              <w:spacing w:after="0" w:line="240" w:lineRule="auto"/>
              <w:rPr>
                <w:rFonts w:ascii="Times New Roman" w:hAnsi="Times New Roman"/>
                <w:color w:val="231F20"/>
                <w:lang w:eastAsia="ru-RU"/>
              </w:rPr>
            </w:pPr>
            <w:r w:rsidRPr="008D7BFF">
              <w:rPr>
                <w:rFonts w:ascii="Times New Roman" w:hAnsi="Times New Roman"/>
                <w:color w:val="231F20"/>
                <w:lang w:eastAsia="ru-RU"/>
              </w:rPr>
              <w:t>контроль технологічного процесу;</w:t>
            </w:r>
          </w:p>
          <w:p w14:paraId="50F8A7D9" w14:textId="77777777" w:rsidR="008D7BFF" w:rsidRPr="008D7BFF" w:rsidRDefault="008D7BFF" w:rsidP="008D7BFF">
            <w:pPr>
              <w:numPr>
                <w:ilvl w:val="0"/>
                <w:numId w:val="4"/>
              </w:numPr>
              <w:pBdr>
                <w:top w:val="nil"/>
                <w:left w:val="nil"/>
                <w:bottom w:val="nil"/>
                <w:right w:val="nil"/>
                <w:between w:val="nil"/>
              </w:pBdr>
              <w:spacing w:after="0" w:line="240" w:lineRule="auto"/>
              <w:rPr>
                <w:rFonts w:ascii="Times New Roman" w:hAnsi="Times New Roman"/>
                <w:color w:val="231F20"/>
                <w:lang w:eastAsia="ru-RU"/>
              </w:rPr>
            </w:pPr>
            <w:r w:rsidRPr="008D7BFF">
              <w:rPr>
                <w:rFonts w:ascii="Times New Roman" w:hAnsi="Times New Roman"/>
                <w:color w:val="231F20"/>
                <w:lang w:eastAsia="ru-RU"/>
              </w:rPr>
              <w:t>розрахунок результату</w:t>
            </w:r>
          </w:p>
        </w:tc>
        <w:tc>
          <w:tcPr>
            <w:tcW w:w="2543" w:type="dxa"/>
            <w:shd w:val="clear" w:color="auto" w:fill="auto"/>
          </w:tcPr>
          <w:p w14:paraId="6E4C1D86"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73313589" w14:textId="77777777" w:rsidTr="00FE09CF">
        <w:tc>
          <w:tcPr>
            <w:tcW w:w="720" w:type="dxa"/>
            <w:shd w:val="clear" w:color="auto" w:fill="auto"/>
          </w:tcPr>
          <w:p w14:paraId="4CE3BE05"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7FDB1A3"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Рік виробництва не раніше 2023 року.</w:t>
            </w:r>
          </w:p>
        </w:tc>
        <w:tc>
          <w:tcPr>
            <w:tcW w:w="2543" w:type="dxa"/>
            <w:shd w:val="clear" w:color="auto" w:fill="auto"/>
          </w:tcPr>
          <w:p w14:paraId="3A94A2AA"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B0C44BA" w14:textId="77777777" w:rsidTr="00FE09CF">
        <w:tc>
          <w:tcPr>
            <w:tcW w:w="720" w:type="dxa"/>
            <w:shd w:val="clear" w:color="auto" w:fill="auto"/>
          </w:tcPr>
          <w:p w14:paraId="41DFCA8C"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416A276A"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Вдосконалена система  автоматичної мийки, яка запобігає можливості контамінації проби та виключає похибку результату за рахунок переносу</w:t>
            </w:r>
          </w:p>
        </w:tc>
        <w:tc>
          <w:tcPr>
            <w:tcW w:w="2543" w:type="dxa"/>
            <w:shd w:val="clear" w:color="auto" w:fill="auto"/>
          </w:tcPr>
          <w:p w14:paraId="2076DD15"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561C9029" w14:textId="77777777" w:rsidTr="00FE09CF">
        <w:tc>
          <w:tcPr>
            <w:tcW w:w="720" w:type="dxa"/>
            <w:shd w:val="clear" w:color="auto" w:fill="auto"/>
          </w:tcPr>
          <w:p w14:paraId="70B53BBB"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73C15C8E"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color w:val="231F20"/>
                <w:lang w:eastAsia="ru-RU"/>
              </w:rPr>
              <w:t xml:space="preserve">Продуктивність не менше </w:t>
            </w:r>
            <w:r w:rsidRPr="008D7BFF">
              <w:rPr>
                <w:rFonts w:ascii="Times New Roman" w:hAnsi="Times New Roman"/>
                <w:lang w:eastAsia="ru-RU"/>
              </w:rPr>
              <w:t xml:space="preserve">420 тестів на годину з одним реагентом (без </w:t>
            </w:r>
            <w:proofErr w:type="spellStart"/>
            <w:r w:rsidRPr="008D7BFF">
              <w:rPr>
                <w:rFonts w:ascii="Times New Roman" w:hAnsi="Times New Roman"/>
                <w:lang w:eastAsia="ru-RU"/>
              </w:rPr>
              <w:t>іоноселективного</w:t>
            </w:r>
            <w:proofErr w:type="spellEnd"/>
            <w:r w:rsidRPr="008D7BFF">
              <w:rPr>
                <w:rFonts w:ascii="Times New Roman" w:hAnsi="Times New Roman"/>
                <w:lang w:eastAsia="ru-RU"/>
              </w:rPr>
              <w:t xml:space="preserve"> блоку)</w:t>
            </w:r>
          </w:p>
        </w:tc>
        <w:tc>
          <w:tcPr>
            <w:tcW w:w="2543" w:type="dxa"/>
            <w:shd w:val="clear" w:color="auto" w:fill="auto"/>
          </w:tcPr>
          <w:p w14:paraId="5C08BBE1"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483D048" w14:textId="77777777" w:rsidTr="00FE09CF">
        <w:tc>
          <w:tcPr>
            <w:tcW w:w="720" w:type="dxa"/>
            <w:shd w:val="clear" w:color="auto" w:fill="auto"/>
          </w:tcPr>
          <w:p w14:paraId="20D3648A"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68C4CE55"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color w:val="231F20"/>
                <w:lang w:eastAsia="ru-RU"/>
              </w:rPr>
              <w:t xml:space="preserve">Продуктивність з </w:t>
            </w:r>
            <w:proofErr w:type="spellStart"/>
            <w:r w:rsidRPr="008D7BFF">
              <w:rPr>
                <w:rFonts w:ascii="Times New Roman" w:hAnsi="Times New Roman"/>
                <w:color w:val="231F20"/>
                <w:lang w:eastAsia="ru-RU"/>
              </w:rPr>
              <w:t>іоноселективним</w:t>
            </w:r>
            <w:proofErr w:type="spellEnd"/>
            <w:r w:rsidRPr="008D7BFF">
              <w:rPr>
                <w:rFonts w:ascii="Times New Roman" w:hAnsi="Times New Roman"/>
                <w:color w:val="231F20"/>
                <w:lang w:eastAsia="ru-RU"/>
              </w:rPr>
              <w:t xml:space="preserve"> блоком не менше 625 тестів</w:t>
            </w:r>
            <w:r w:rsidRPr="008D7BFF">
              <w:rPr>
                <w:rFonts w:ascii="Times New Roman" w:hAnsi="Times New Roman"/>
                <w:lang w:eastAsia="ru-RU"/>
              </w:rPr>
              <w:t xml:space="preserve"> на годину для сироватки.</w:t>
            </w:r>
          </w:p>
        </w:tc>
        <w:tc>
          <w:tcPr>
            <w:tcW w:w="2543" w:type="dxa"/>
            <w:shd w:val="clear" w:color="auto" w:fill="auto"/>
          </w:tcPr>
          <w:p w14:paraId="612C88AA"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D633774" w14:textId="77777777" w:rsidTr="00FE09CF">
        <w:tc>
          <w:tcPr>
            <w:tcW w:w="720" w:type="dxa"/>
            <w:shd w:val="clear" w:color="auto" w:fill="auto"/>
          </w:tcPr>
          <w:p w14:paraId="4FDA0A8F"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7AD3F6D3"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color w:val="231F20"/>
                <w:lang w:eastAsia="ru-RU"/>
              </w:rPr>
              <w:t xml:space="preserve">Принцип вимірювання: </w:t>
            </w:r>
            <w:r w:rsidRPr="008D7BFF">
              <w:rPr>
                <w:rFonts w:ascii="Times New Roman" w:hAnsi="Times New Roman"/>
                <w:lang w:eastAsia="ru-RU"/>
              </w:rPr>
              <w:t>колориметрія, помутніння, іон-селективний електрод</w:t>
            </w:r>
          </w:p>
        </w:tc>
        <w:tc>
          <w:tcPr>
            <w:tcW w:w="2543" w:type="dxa"/>
            <w:shd w:val="clear" w:color="auto" w:fill="auto"/>
          </w:tcPr>
          <w:p w14:paraId="30B0E58E"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E8597D8" w14:textId="77777777" w:rsidTr="00FE09CF">
        <w:tc>
          <w:tcPr>
            <w:tcW w:w="720" w:type="dxa"/>
            <w:shd w:val="clear" w:color="auto" w:fill="auto"/>
          </w:tcPr>
          <w:p w14:paraId="32531FD4"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39F8D4D1"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color w:val="231F20"/>
                <w:lang w:eastAsia="ru-RU"/>
              </w:rPr>
              <w:t xml:space="preserve">Методи дослідження: </w:t>
            </w:r>
            <w:r w:rsidRPr="008D7BFF">
              <w:rPr>
                <w:rFonts w:ascii="Times New Roman" w:hAnsi="Times New Roman"/>
                <w:lang w:eastAsia="ru-RU"/>
              </w:rPr>
              <w:t xml:space="preserve">кінцева точка, фіксований час, кінетика, </w:t>
            </w:r>
            <w:proofErr w:type="spellStart"/>
            <w:r w:rsidRPr="008D7BFF">
              <w:rPr>
                <w:rFonts w:ascii="Times New Roman" w:hAnsi="Times New Roman"/>
                <w:lang w:eastAsia="ru-RU"/>
              </w:rPr>
              <w:t>дво</w:t>
            </w:r>
            <w:proofErr w:type="spellEnd"/>
            <w:r w:rsidRPr="008D7BFF">
              <w:rPr>
                <w:rFonts w:ascii="Times New Roman" w:hAnsi="Times New Roman"/>
                <w:lang w:eastAsia="ru-RU"/>
              </w:rPr>
              <w:t xml:space="preserve">-хвильові, одно- і </w:t>
            </w:r>
            <w:proofErr w:type="spellStart"/>
            <w:r w:rsidRPr="008D7BFF">
              <w:rPr>
                <w:rFonts w:ascii="Times New Roman" w:hAnsi="Times New Roman"/>
                <w:lang w:eastAsia="ru-RU"/>
              </w:rPr>
              <w:t>двореагентні</w:t>
            </w:r>
            <w:proofErr w:type="spellEnd"/>
            <w:r w:rsidRPr="008D7BFF">
              <w:rPr>
                <w:rFonts w:ascii="Times New Roman" w:hAnsi="Times New Roman"/>
                <w:lang w:eastAsia="ru-RU"/>
              </w:rPr>
              <w:t xml:space="preserve"> методи</w:t>
            </w:r>
          </w:p>
        </w:tc>
        <w:tc>
          <w:tcPr>
            <w:tcW w:w="2543" w:type="dxa"/>
            <w:shd w:val="clear" w:color="auto" w:fill="auto"/>
          </w:tcPr>
          <w:p w14:paraId="1A0936BC"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1BDC3F8A" w14:textId="77777777" w:rsidTr="00FE09CF">
        <w:tc>
          <w:tcPr>
            <w:tcW w:w="720" w:type="dxa"/>
            <w:shd w:val="clear" w:color="auto" w:fill="auto"/>
          </w:tcPr>
          <w:p w14:paraId="161F3999"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46F16D6F"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Можливість встановлення та підключення блоку для вимірювання концентрації іонів натрію, калію та хлору.</w:t>
            </w:r>
          </w:p>
        </w:tc>
        <w:tc>
          <w:tcPr>
            <w:tcW w:w="2543" w:type="dxa"/>
            <w:shd w:val="clear" w:color="auto" w:fill="auto"/>
          </w:tcPr>
          <w:p w14:paraId="370026C6"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5A68AFC5" w14:textId="77777777" w:rsidTr="00FE09CF">
        <w:tc>
          <w:tcPr>
            <w:tcW w:w="720" w:type="dxa"/>
            <w:shd w:val="clear" w:color="auto" w:fill="auto"/>
          </w:tcPr>
          <w:p w14:paraId="6B7E6127"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6A621511"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 xml:space="preserve">Можливість впровадження повного циклу дослідження </w:t>
            </w:r>
            <w:proofErr w:type="spellStart"/>
            <w:r w:rsidRPr="008D7BFF">
              <w:rPr>
                <w:rFonts w:ascii="Times New Roman" w:hAnsi="Times New Roman"/>
                <w:lang w:eastAsia="ru-RU"/>
              </w:rPr>
              <w:t>глікованого</w:t>
            </w:r>
            <w:proofErr w:type="spellEnd"/>
            <w:r w:rsidRPr="008D7BFF">
              <w:rPr>
                <w:rFonts w:ascii="Times New Roman" w:hAnsi="Times New Roman"/>
                <w:lang w:eastAsia="ru-RU"/>
              </w:rPr>
              <w:t xml:space="preserve"> гемоглобіну ферментативним методом</w:t>
            </w:r>
          </w:p>
        </w:tc>
        <w:tc>
          <w:tcPr>
            <w:tcW w:w="2543" w:type="dxa"/>
            <w:shd w:val="clear" w:color="auto" w:fill="auto"/>
          </w:tcPr>
          <w:p w14:paraId="4FCF2FC6"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B3290CF" w14:textId="77777777" w:rsidTr="00FE09CF">
        <w:tc>
          <w:tcPr>
            <w:tcW w:w="720" w:type="dxa"/>
            <w:shd w:val="clear" w:color="auto" w:fill="auto"/>
          </w:tcPr>
          <w:p w14:paraId="7D2C0788"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1D29ECFC"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Наявність мануального та автоматичного режиму перевірки запасів реагентів.</w:t>
            </w:r>
          </w:p>
        </w:tc>
        <w:tc>
          <w:tcPr>
            <w:tcW w:w="2543" w:type="dxa"/>
            <w:shd w:val="clear" w:color="auto" w:fill="auto"/>
          </w:tcPr>
          <w:p w14:paraId="6C754DB2"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2E7CAEB3" w14:textId="77777777" w:rsidTr="00FE09CF">
        <w:tc>
          <w:tcPr>
            <w:tcW w:w="720" w:type="dxa"/>
            <w:shd w:val="clear" w:color="auto" w:fill="auto"/>
          </w:tcPr>
          <w:p w14:paraId="0DEA4BD0"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706B32B7"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Максимальна кількість позицій для проб має становити не менше 102 позицій</w:t>
            </w:r>
          </w:p>
        </w:tc>
        <w:tc>
          <w:tcPr>
            <w:tcW w:w="2543" w:type="dxa"/>
            <w:shd w:val="clear" w:color="auto" w:fill="auto"/>
          </w:tcPr>
          <w:p w14:paraId="5B85939C"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183FEFB" w14:textId="77777777" w:rsidTr="00FE09CF">
        <w:tc>
          <w:tcPr>
            <w:tcW w:w="720" w:type="dxa"/>
            <w:shd w:val="clear" w:color="auto" w:fill="auto"/>
          </w:tcPr>
          <w:p w14:paraId="0046D981"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3912E07D"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Максимальна кількість позицій для реагентів має становити не менше 92 позицій</w:t>
            </w:r>
          </w:p>
        </w:tc>
        <w:tc>
          <w:tcPr>
            <w:tcW w:w="2543" w:type="dxa"/>
            <w:shd w:val="clear" w:color="auto" w:fill="auto"/>
          </w:tcPr>
          <w:p w14:paraId="243ADED9"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10752F4B" w14:textId="77777777" w:rsidTr="00FE09CF">
        <w:tc>
          <w:tcPr>
            <w:tcW w:w="720" w:type="dxa"/>
            <w:shd w:val="clear" w:color="auto" w:fill="auto"/>
          </w:tcPr>
          <w:p w14:paraId="3FD995FC"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195BC43C"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 xml:space="preserve">Цілодобове безперервне охолодження системи зразків/реагентів з постійною температурою </w:t>
            </w:r>
            <w:r w:rsidRPr="008D7BFF">
              <w:rPr>
                <w:rFonts w:ascii="Times New Roman" w:hAnsi="Times New Roman"/>
                <w:sz w:val="21"/>
                <w:szCs w:val="21"/>
                <w:lang w:eastAsia="ru-RU"/>
              </w:rPr>
              <w:t>2°C-8°C.</w:t>
            </w:r>
          </w:p>
        </w:tc>
        <w:tc>
          <w:tcPr>
            <w:tcW w:w="2543" w:type="dxa"/>
            <w:shd w:val="clear" w:color="auto" w:fill="auto"/>
          </w:tcPr>
          <w:p w14:paraId="7083EF03"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435E5864" w14:textId="77777777" w:rsidTr="00FE09CF">
        <w:tc>
          <w:tcPr>
            <w:tcW w:w="720" w:type="dxa"/>
            <w:shd w:val="clear" w:color="auto" w:fill="auto"/>
          </w:tcPr>
          <w:p w14:paraId="7AA4049E"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01522055"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 xml:space="preserve">Мінімальний та максимальний об’єм зразку повинен бути в діапазоні не гірше 1,5 </w:t>
            </w:r>
            <w:proofErr w:type="spellStart"/>
            <w:r w:rsidRPr="008D7BFF">
              <w:rPr>
                <w:rFonts w:ascii="Times New Roman" w:hAnsi="Times New Roman"/>
                <w:lang w:eastAsia="ru-RU"/>
              </w:rPr>
              <w:t>мкл</w:t>
            </w:r>
            <w:proofErr w:type="spellEnd"/>
            <w:r w:rsidRPr="008D7BFF">
              <w:rPr>
                <w:rFonts w:ascii="Times New Roman" w:hAnsi="Times New Roman"/>
                <w:lang w:eastAsia="ru-RU"/>
              </w:rPr>
              <w:t xml:space="preserve"> – 45 </w:t>
            </w:r>
            <w:proofErr w:type="spellStart"/>
            <w:r w:rsidRPr="008D7BFF">
              <w:rPr>
                <w:rFonts w:ascii="Times New Roman" w:hAnsi="Times New Roman"/>
                <w:lang w:eastAsia="ru-RU"/>
              </w:rPr>
              <w:t>мкл</w:t>
            </w:r>
            <w:proofErr w:type="spellEnd"/>
            <w:r w:rsidRPr="008D7BFF">
              <w:rPr>
                <w:rFonts w:ascii="Times New Roman" w:hAnsi="Times New Roman"/>
                <w:lang w:eastAsia="ru-RU"/>
              </w:rPr>
              <w:t xml:space="preserve">. </w:t>
            </w:r>
          </w:p>
        </w:tc>
        <w:tc>
          <w:tcPr>
            <w:tcW w:w="2543" w:type="dxa"/>
            <w:shd w:val="clear" w:color="auto" w:fill="auto"/>
          </w:tcPr>
          <w:p w14:paraId="46AF04F7"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122F2280" w14:textId="77777777" w:rsidTr="00FE09CF">
        <w:tc>
          <w:tcPr>
            <w:tcW w:w="720" w:type="dxa"/>
            <w:shd w:val="clear" w:color="auto" w:fill="auto"/>
          </w:tcPr>
          <w:p w14:paraId="1571BF69" w14:textId="77777777" w:rsidR="008D7BFF" w:rsidRPr="008D7BFF" w:rsidRDefault="008D7BFF" w:rsidP="008D7BFF">
            <w:pPr>
              <w:numPr>
                <w:ilvl w:val="0"/>
                <w:numId w:val="3"/>
              </w:numPr>
              <w:spacing w:after="0" w:line="240" w:lineRule="auto"/>
              <w:ind w:hanging="534"/>
              <w:rPr>
                <w:rFonts w:ascii="Times New Roman" w:hAnsi="Times New Roman"/>
                <w:lang w:eastAsia="ru-RU"/>
              </w:rPr>
            </w:pPr>
          </w:p>
        </w:tc>
        <w:tc>
          <w:tcPr>
            <w:tcW w:w="7380" w:type="dxa"/>
            <w:shd w:val="clear" w:color="auto" w:fill="auto"/>
          </w:tcPr>
          <w:p w14:paraId="47C8D2C5"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 xml:space="preserve">Мінімальний та максимальний об’єм реагенту повинен бути в діапазоні не гірше 10 </w:t>
            </w:r>
            <w:proofErr w:type="spellStart"/>
            <w:r w:rsidRPr="008D7BFF">
              <w:rPr>
                <w:rFonts w:ascii="Times New Roman" w:hAnsi="Times New Roman"/>
                <w:lang w:eastAsia="ru-RU"/>
              </w:rPr>
              <w:t>мкл</w:t>
            </w:r>
            <w:proofErr w:type="spellEnd"/>
            <w:r w:rsidRPr="008D7BFF">
              <w:rPr>
                <w:rFonts w:ascii="Times New Roman" w:hAnsi="Times New Roman"/>
                <w:lang w:eastAsia="ru-RU"/>
              </w:rPr>
              <w:t xml:space="preserve"> – 200 </w:t>
            </w:r>
            <w:proofErr w:type="spellStart"/>
            <w:r w:rsidRPr="008D7BFF">
              <w:rPr>
                <w:rFonts w:ascii="Times New Roman" w:hAnsi="Times New Roman"/>
                <w:lang w:eastAsia="ru-RU"/>
              </w:rPr>
              <w:t>мкл</w:t>
            </w:r>
            <w:proofErr w:type="spellEnd"/>
            <w:r w:rsidRPr="008D7BFF">
              <w:rPr>
                <w:rFonts w:ascii="Times New Roman" w:hAnsi="Times New Roman"/>
                <w:lang w:eastAsia="ru-RU"/>
              </w:rPr>
              <w:t>.</w:t>
            </w:r>
          </w:p>
        </w:tc>
        <w:tc>
          <w:tcPr>
            <w:tcW w:w="2543" w:type="dxa"/>
            <w:shd w:val="clear" w:color="auto" w:fill="auto"/>
          </w:tcPr>
          <w:p w14:paraId="7E4AAF2C"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73A19A48" w14:textId="77777777" w:rsidTr="00FE09CF">
        <w:tc>
          <w:tcPr>
            <w:tcW w:w="720" w:type="dxa"/>
            <w:shd w:val="clear" w:color="auto" w:fill="auto"/>
          </w:tcPr>
          <w:p w14:paraId="354B3130"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20AACA1E"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Промивка зонда повинна проводитися зсередини та з зовні</w:t>
            </w:r>
          </w:p>
        </w:tc>
        <w:tc>
          <w:tcPr>
            <w:tcW w:w="2543" w:type="dxa"/>
            <w:shd w:val="clear" w:color="auto" w:fill="auto"/>
          </w:tcPr>
          <w:p w14:paraId="5318A5E8"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2D136407" w14:textId="77777777" w:rsidTr="00FE09CF">
        <w:tc>
          <w:tcPr>
            <w:tcW w:w="720" w:type="dxa"/>
            <w:shd w:val="clear" w:color="auto" w:fill="auto"/>
          </w:tcPr>
          <w:p w14:paraId="19A8B6AB"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787470FF"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Наявність функції автоматичного захисту від зіткнень </w:t>
            </w:r>
            <w:proofErr w:type="spellStart"/>
            <w:r w:rsidRPr="008D7BFF">
              <w:rPr>
                <w:rFonts w:ascii="Times New Roman" w:hAnsi="Times New Roman"/>
                <w:color w:val="231F20"/>
                <w:lang w:eastAsia="ru-RU"/>
              </w:rPr>
              <w:t>пробозабірної</w:t>
            </w:r>
            <w:proofErr w:type="spellEnd"/>
            <w:r w:rsidRPr="008D7BFF">
              <w:rPr>
                <w:rFonts w:ascii="Times New Roman" w:hAnsi="Times New Roman"/>
                <w:color w:val="231F20"/>
                <w:lang w:eastAsia="ru-RU"/>
              </w:rPr>
              <w:t xml:space="preserve"> голки.</w:t>
            </w:r>
          </w:p>
        </w:tc>
        <w:tc>
          <w:tcPr>
            <w:tcW w:w="2543" w:type="dxa"/>
            <w:shd w:val="clear" w:color="auto" w:fill="auto"/>
          </w:tcPr>
          <w:p w14:paraId="261FCD4A"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30971DB1" w14:textId="77777777" w:rsidTr="00FE09CF">
        <w:tc>
          <w:tcPr>
            <w:tcW w:w="720" w:type="dxa"/>
            <w:shd w:val="clear" w:color="auto" w:fill="auto"/>
          </w:tcPr>
          <w:p w14:paraId="5BF139B5"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03FB470"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Функція визначення рівня рідини у пробірці та відстеження глибини занурення</w:t>
            </w:r>
          </w:p>
        </w:tc>
        <w:tc>
          <w:tcPr>
            <w:tcW w:w="2543" w:type="dxa"/>
            <w:shd w:val="clear" w:color="auto" w:fill="auto"/>
          </w:tcPr>
          <w:p w14:paraId="36FA04CE"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15312124" w14:textId="77777777" w:rsidTr="00FE09CF">
        <w:tc>
          <w:tcPr>
            <w:tcW w:w="720" w:type="dxa"/>
            <w:shd w:val="clear" w:color="auto" w:fill="auto"/>
          </w:tcPr>
          <w:p w14:paraId="305AD463"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27929F93"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Можливість екстреного аналізу (STAT функція)</w:t>
            </w:r>
          </w:p>
        </w:tc>
        <w:tc>
          <w:tcPr>
            <w:tcW w:w="2543" w:type="dxa"/>
            <w:shd w:val="clear" w:color="auto" w:fill="auto"/>
          </w:tcPr>
          <w:p w14:paraId="3F009A6D"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7D614DA8" w14:textId="77777777" w:rsidTr="00FE09CF">
        <w:tc>
          <w:tcPr>
            <w:tcW w:w="720" w:type="dxa"/>
            <w:shd w:val="clear" w:color="auto" w:fill="auto"/>
          </w:tcPr>
          <w:p w14:paraId="18D117E1"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288DD640"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Наявність повторного прогону проби</w:t>
            </w:r>
          </w:p>
        </w:tc>
        <w:tc>
          <w:tcPr>
            <w:tcW w:w="2543" w:type="dxa"/>
            <w:shd w:val="clear" w:color="auto" w:fill="auto"/>
          </w:tcPr>
          <w:p w14:paraId="646121FA"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1308873" w14:textId="77777777" w:rsidTr="00FE09CF">
        <w:tc>
          <w:tcPr>
            <w:tcW w:w="720" w:type="dxa"/>
            <w:shd w:val="clear" w:color="auto" w:fill="auto"/>
          </w:tcPr>
          <w:p w14:paraId="18ED1E12"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BA74BB7"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Максимальна кількість кювет для реакції має становити не менше 93 кювет з підігрівом</w:t>
            </w:r>
          </w:p>
        </w:tc>
        <w:tc>
          <w:tcPr>
            <w:tcW w:w="2543" w:type="dxa"/>
            <w:shd w:val="clear" w:color="auto" w:fill="auto"/>
          </w:tcPr>
          <w:p w14:paraId="3C1087A5"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4EADB405" w14:textId="77777777" w:rsidTr="00FE09CF">
        <w:tc>
          <w:tcPr>
            <w:tcW w:w="720" w:type="dxa"/>
            <w:shd w:val="clear" w:color="auto" w:fill="auto"/>
          </w:tcPr>
          <w:p w14:paraId="1DEF96DF"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0B7B9C7E"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lang w:eastAsia="ru-RU"/>
              </w:rPr>
              <w:t xml:space="preserve">Мінімальний та максимальний об’єм реакційної суміші повинен бути в діапазоні 100 </w:t>
            </w:r>
            <w:proofErr w:type="spellStart"/>
            <w:r w:rsidRPr="008D7BFF">
              <w:rPr>
                <w:rFonts w:ascii="Times New Roman" w:hAnsi="Times New Roman"/>
                <w:lang w:eastAsia="ru-RU"/>
              </w:rPr>
              <w:t>мкл</w:t>
            </w:r>
            <w:proofErr w:type="spellEnd"/>
            <w:r w:rsidRPr="008D7BFF">
              <w:rPr>
                <w:rFonts w:ascii="Times New Roman" w:hAnsi="Times New Roman"/>
                <w:lang w:eastAsia="ru-RU"/>
              </w:rPr>
              <w:t xml:space="preserve">. – 300 </w:t>
            </w:r>
            <w:proofErr w:type="spellStart"/>
            <w:r w:rsidRPr="008D7BFF">
              <w:rPr>
                <w:rFonts w:ascii="Times New Roman" w:hAnsi="Times New Roman"/>
                <w:lang w:eastAsia="ru-RU"/>
              </w:rPr>
              <w:t>мкл</w:t>
            </w:r>
            <w:proofErr w:type="spellEnd"/>
            <w:r w:rsidRPr="008D7BFF">
              <w:rPr>
                <w:rFonts w:ascii="Times New Roman" w:hAnsi="Times New Roman"/>
                <w:lang w:eastAsia="ru-RU"/>
              </w:rPr>
              <w:t xml:space="preserve">. </w:t>
            </w:r>
          </w:p>
        </w:tc>
        <w:tc>
          <w:tcPr>
            <w:tcW w:w="2543" w:type="dxa"/>
            <w:shd w:val="clear" w:color="auto" w:fill="auto"/>
          </w:tcPr>
          <w:p w14:paraId="202F3916"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22FEC053" w14:textId="77777777" w:rsidTr="00FE09CF">
        <w:tc>
          <w:tcPr>
            <w:tcW w:w="720" w:type="dxa"/>
            <w:shd w:val="clear" w:color="auto" w:fill="auto"/>
          </w:tcPr>
          <w:p w14:paraId="78DFF20A"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42555BC0"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Наявність функції маскування/демаскування хімічних аналізів.</w:t>
            </w:r>
          </w:p>
        </w:tc>
        <w:tc>
          <w:tcPr>
            <w:tcW w:w="2543" w:type="dxa"/>
            <w:shd w:val="clear" w:color="auto" w:fill="auto"/>
          </w:tcPr>
          <w:p w14:paraId="5FADA0CD"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757F6403" w14:textId="77777777" w:rsidTr="00FE09CF">
        <w:tc>
          <w:tcPr>
            <w:tcW w:w="720" w:type="dxa"/>
            <w:shd w:val="clear" w:color="auto" w:fill="auto"/>
          </w:tcPr>
          <w:p w14:paraId="2225008D"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0092F73F"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Наявність функції негайної зупинки аналізатора в момент роботи.</w:t>
            </w:r>
          </w:p>
        </w:tc>
        <w:tc>
          <w:tcPr>
            <w:tcW w:w="2543" w:type="dxa"/>
            <w:shd w:val="clear" w:color="auto" w:fill="auto"/>
          </w:tcPr>
          <w:p w14:paraId="2123CD15"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3003FAE5" w14:textId="77777777" w:rsidTr="00FE09CF">
        <w:tc>
          <w:tcPr>
            <w:tcW w:w="720" w:type="dxa"/>
            <w:shd w:val="clear" w:color="auto" w:fill="auto"/>
          </w:tcPr>
          <w:p w14:paraId="332CB413"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5050B34"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Максимальний час негайної зупинки – не більше 19 с.</w:t>
            </w:r>
          </w:p>
        </w:tc>
        <w:tc>
          <w:tcPr>
            <w:tcW w:w="2543" w:type="dxa"/>
            <w:shd w:val="clear" w:color="auto" w:fill="auto"/>
          </w:tcPr>
          <w:p w14:paraId="3D8B9C9D"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4A070903" w14:textId="77777777" w:rsidTr="00FE09CF">
        <w:tc>
          <w:tcPr>
            <w:tcW w:w="720" w:type="dxa"/>
            <w:shd w:val="clear" w:color="auto" w:fill="auto"/>
          </w:tcPr>
          <w:p w14:paraId="23BCDE16"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1FA0C2FE"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Наявність промивної установки,  із не менш ніж 8 циклів промивки однієї кювети.</w:t>
            </w:r>
          </w:p>
        </w:tc>
        <w:tc>
          <w:tcPr>
            <w:tcW w:w="2543" w:type="dxa"/>
            <w:shd w:val="clear" w:color="auto" w:fill="auto"/>
          </w:tcPr>
          <w:p w14:paraId="75654B4F"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5188BE19" w14:textId="77777777" w:rsidTr="00FE09CF">
        <w:tc>
          <w:tcPr>
            <w:tcW w:w="720" w:type="dxa"/>
            <w:shd w:val="clear" w:color="auto" w:fill="auto"/>
          </w:tcPr>
          <w:p w14:paraId="0AF1A6EA"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739D04EB"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Автоматичне приготування </w:t>
            </w:r>
            <w:proofErr w:type="spellStart"/>
            <w:r w:rsidRPr="008D7BFF">
              <w:rPr>
                <w:rFonts w:ascii="Times New Roman" w:hAnsi="Times New Roman"/>
                <w:color w:val="231F20"/>
                <w:lang w:eastAsia="ru-RU"/>
              </w:rPr>
              <w:t>гемолізату</w:t>
            </w:r>
            <w:proofErr w:type="spellEnd"/>
            <w:r w:rsidRPr="008D7BFF">
              <w:rPr>
                <w:rFonts w:ascii="Times New Roman" w:hAnsi="Times New Roman"/>
                <w:color w:val="231F20"/>
                <w:lang w:eastAsia="ru-RU"/>
              </w:rPr>
              <w:t xml:space="preserve"> на борту аналізатора для тесту HbA1c</w:t>
            </w:r>
          </w:p>
        </w:tc>
        <w:tc>
          <w:tcPr>
            <w:tcW w:w="2543" w:type="dxa"/>
            <w:shd w:val="clear" w:color="auto" w:fill="auto"/>
          </w:tcPr>
          <w:p w14:paraId="69D2A820"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08F91C5" w14:textId="77777777" w:rsidTr="00FE09CF">
        <w:tc>
          <w:tcPr>
            <w:tcW w:w="720" w:type="dxa"/>
            <w:shd w:val="clear" w:color="auto" w:fill="auto"/>
          </w:tcPr>
          <w:p w14:paraId="05F1A332"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220E6E09"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Джерело світла – </w:t>
            </w:r>
            <w:proofErr w:type="spellStart"/>
            <w:r w:rsidRPr="008D7BFF">
              <w:rPr>
                <w:rFonts w:ascii="Times New Roman" w:hAnsi="Times New Roman"/>
                <w:color w:val="231F20"/>
                <w:lang w:eastAsia="ru-RU"/>
              </w:rPr>
              <w:t>галогенова</w:t>
            </w:r>
            <w:proofErr w:type="spellEnd"/>
            <w:r w:rsidRPr="008D7BFF">
              <w:rPr>
                <w:rFonts w:ascii="Times New Roman" w:hAnsi="Times New Roman"/>
                <w:color w:val="231F20"/>
                <w:lang w:eastAsia="ru-RU"/>
              </w:rPr>
              <w:t xml:space="preserve"> лампа 12 В 20 Вт</w:t>
            </w:r>
          </w:p>
        </w:tc>
        <w:tc>
          <w:tcPr>
            <w:tcW w:w="2543" w:type="dxa"/>
            <w:shd w:val="clear" w:color="auto" w:fill="auto"/>
          </w:tcPr>
          <w:p w14:paraId="1EA023F1"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103C77E" w14:textId="77777777" w:rsidTr="00FE09CF">
        <w:tc>
          <w:tcPr>
            <w:tcW w:w="720" w:type="dxa"/>
            <w:shd w:val="clear" w:color="auto" w:fill="auto"/>
          </w:tcPr>
          <w:p w14:paraId="1ED7F568"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DEE4B28"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Довжини хвиль вимірювань – 340 нм, 380 нм, 412 нм, 450 нм, 505 нм, 546 нм, 570 нм, 605 нм, 660 нм, 700 нм, 740 нм, 800 нм.</w:t>
            </w:r>
          </w:p>
        </w:tc>
        <w:tc>
          <w:tcPr>
            <w:tcW w:w="2543" w:type="dxa"/>
            <w:shd w:val="clear" w:color="auto" w:fill="auto"/>
          </w:tcPr>
          <w:p w14:paraId="19C6219A"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4BB19D00" w14:textId="77777777" w:rsidTr="00FE09CF">
        <w:tc>
          <w:tcPr>
            <w:tcW w:w="720" w:type="dxa"/>
            <w:shd w:val="clear" w:color="auto" w:fill="auto"/>
          </w:tcPr>
          <w:p w14:paraId="69090F9A"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1BA87731"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Два незалежних міксера для перемішування реакційної суміші з визначенням швидкості.</w:t>
            </w:r>
          </w:p>
        </w:tc>
        <w:tc>
          <w:tcPr>
            <w:tcW w:w="2543" w:type="dxa"/>
            <w:shd w:val="clear" w:color="auto" w:fill="auto"/>
          </w:tcPr>
          <w:p w14:paraId="28F14A06"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396F9CC" w14:textId="77777777" w:rsidTr="00FE09CF">
        <w:tc>
          <w:tcPr>
            <w:tcW w:w="720" w:type="dxa"/>
            <w:shd w:val="clear" w:color="auto" w:fill="auto"/>
          </w:tcPr>
          <w:p w14:paraId="77E0D426"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0737BD21"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Калібрування: лінійне і нелінійне</w:t>
            </w:r>
          </w:p>
        </w:tc>
        <w:tc>
          <w:tcPr>
            <w:tcW w:w="2543" w:type="dxa"/>
            <w:shd w:val="clear" w:color="auto" w:fill="auto"/>
          </w:tcPr>
          <w:p w14:paraId="005F5044"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3D7EADEF" w14:textId="77777777" w:rsidTr="00FE09CF">
        <w:trPr>
          <w:trHeight w:val="189"/>
        </w:trPr>
        <w:tc>
          <w:tcPr>
            <w:tcW w:w="720" w:type="dxa"/>
            <w:shd w:val="clear" w:color="auto" w:fill="auto"/>
          </w:tcPr>
          <w:p w14:paraId="31F9F0B0"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C934F2D"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Програмне забезпечення ПК : </w:t>
            </w:r>
            <w:proofErr w:type="spellStart"/>
            <w:r w:rsidRPr="008D7BFF">
              <w:rPr>
                <w:rFonts w:ascii="Times New Roman" w:hAnsi="Times New Roman"/>
                <w:color w:val="231F20"/>
                <w:lang w:eastAsia="ru-RU"/>
              </w:rPr>
              <w:t>windows</w:t>
            </w:r>
            <w:proofErr w:type="spellEnd"/>
            <w:r w:rsidRPr="008D7BFF">
              <w:rPr>
                <w:rFonts w:ascii="Times New Roman" w:hAnsi="Times New Roman"/>
                <w:color w:val="231F20"/>
                <w:lang w:eastAsia="ru-RU"/>
              </w:rPr>
              <w:t xml:space="preserve"> 10. </w:t>
            </w:r>
          </w:p>
        </w:tc>
        <w:tc>
          <w:tcPr>
            <w:tcW w:w="2543" w:type="dxa"/>
            <w:shd w:val="clear" w:color="auto" w:fill="auto"/>
          </w:tcPr>
          <w:p w14:paraId="1A5156E1"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56C695D9" w14:textId="77777777" w:rsidTr="00FE09CF">
        <w:trPr>
          <w:trHeight w:val="189"/>
        </w:trPr>
        <w:tc>
          <w:tcPr>
            <w:tcW w:w="720" w:type="dxa"/>
            <w:shd w:val="clear" w:color="auto" w:fill="auto"/>
          </w:tcPr>
          <w:p w14:paraId="3FE38C81"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1792132C"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Мова програмного забезпечення аналізатора: українська або англійська мова.</w:t>
            </w:r>
          </w:p>
        </w:tc>
        <w:tc>
          <w:tcPr>
            <w:tcW w:w="2543" w:type="dxa"/>
            <w:shd w:val="clear" w:color="auto" w:fill="auto"/>
          </w:tcPr>
          <w:p w14:paraId="59F63E73"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75752546" w14:textId="77777777" w:rsidTr="00FE09CF">
        <w:trPr>
          <w:trHeight w:val="189"/>
        </w:trPr>
        <w:tc>
          <w:tcPr>
            <w:tcW w:w="720" w:type="dxa"/>
            <w:shd w:val="clear" w:color="auto" w:fill="auto"/>
          </w:tcPr>
          <w:p w14:paraId="1B6F7808"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1E5C885A"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Оцінка контролю якості за двома контролями</w:t>
            </w:r>
          </w:p>
        </w:tc>
        <w:tc>
          <w:tcPr>
            <w:tcW w:w="2543" w:type="dxa"/>
            <w:shd w:val="clear" w:color="auto" w:fill="auto"/>
          </w:tcPr>
          <w:p w14:paraId="5EE79612"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A833E3F" w14:textId="77777777" w:rsidTr="00FE09CF">
        <w:tc>
          <w:tcPr>
            <w:tcW w:w="720" w:type="dxa"/>
            <w:shd w:val="clear" w:color="auto" w:fill="auto"/>
          </w:tcPr>
          <w:p w14:paraId="2A23EE7C"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3F80CEDB"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Можливість встановлення сканеру штрих-кодів для реагентів</w:t>
            </w:r>
          </w:p>
        </w:tc>
        <w:tc>
          <w:tcPr>
            <w:tcW w:w="2543" w:type="dxa"/>
            <w:shd w:val="clear" w:color="auto" w:fill="auto"/>
          </w:tcPr>
          <w:p w14:paraId="4B8C9028"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0D7C2502" w14:textId="77777777" w:rsidTr="00FE09CF">
        <w:tc>
          <w:tcPr>
            <w:tcW w:w="720" w:type="dxa"/>
            <w:shd w:val="clear" w:color="auto" w:fill="auto"/>
          </w:tcPr>
          <w:p w14:paraId="47F7F06C"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0DCF2A8A"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Аналізатор повинен підтримувати можливість інтеграції в лабораторну комп’ютерну мережу</w:t>
            </w:r>
          </w:p>
        </w:tc>
        <w:tc>
          <w:tcPr>
            <w:tcW w:w="2543" w:type="dxa"/>
            <w:shd w:val="clear" w:color="auto" w:fill="auto"/>
          </w:tcPr>
          <w:p w14:paraId="5F9FB8A9" w14:textId="77777777" w:rsidR="008D7BFF" w:rsidRPr="008D7BFF" w:rsidRDefault="008D7BFF" w:rsidP="008D7BFF">
            <w:pPr>
              <w:spacing w:after="0" w:line="240" w:lineRule="auto"/>
              <w:rPr>
                <w:rFonts w:ascii="Times New Roman" w:hAnsi="Times New Roman"/>
                <w:sz w:val="20"/>
                <w:szCs w:val="20"/>
                <w:lang w:eastAsia="ru-RU"/>
              </w:rPr>
            </w:pPr>
          </w:p>
        </w:tc>
      </w:tr>
      <w:tr w:rsidR="008D7BFF" w:rsidRPr="008D7BFF" w14:paraId="68974D01" w14:textId="77777777" w:rsidTr="00FE09CF">
        <w:tc>
          <w:tcPr>
            <w:tcW w:w="720" w:type="dxa"/>
            <w:shd w:val="clear" w:color="auto" w:fill="auto"/>
          </w:tcPr>
          <w:p w14:paraId="6EA469A2"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347556A0" w14:textId="77777777" w:rsidR="008D7BFF" w:rsidRPr="008D7BFF" w:rsidRDefault="008D7BFF" w:rsidP="008D7BFF">
            <w:pPr>
              <w:spacing w:after="0" w:line="240" w:lineRule="auto"/>
              <w:rPr>
                <w:rFonts w:ascii="Times New Roman" w:hAnsi="Times New Roman"/>
                <w:sz w:val="24"/>
                <w:szCs w:val="24"/>
                <w:lang w:eastAsia="ru-RU"/>
              </w:rPr>
            </w:pPr>
            <w:r w:rsidRPr="008D7BFF">
              <w:rPr>
                <w:rFonts w:ascii="Times New Roman" w:hAnsi="Times New Roman"/>
                <w:lang w:eastAsia="ru-RU"/>
              </w:rPr>
              <w:t>Аналізатор повинен комплектуватися набором для підключення біохімічного аналізатора (</w:t>
            </w:r>
            <w:proofErr w:type="spellStart"/>
            <w:r w:rsidRPr="008D7BFF">
              <w:rPr>
                <w:rFonts w:ascii="Times New Roman" w:hAnsi="Times New Roman"/>
                <w:lang w:eastAsia="ru-RU"/>
              </w:rPr>
              <w:t>компьютер</w:t>
            </w:r>
            <w:proofErr w:type="spellEnd"/>
            <w:r w:rsidRPr="008D7BFF">
              <w:rPr>
                <w:rFonts w:ascii="Times New Roman" w:hAnsi="Times New Roman"/>
                <w:lang w:eastAsia="ru-RU"/>
              </w:rPr>
              <w:t>, клавіатура (USB), мишка (USB), лазерний принтер, джерело безперебійного живлення)</w:t>
            </w:r>
          </w:p>
        </w:tc>
        <w:tc>
          <w:tcPr>
            <w:tcW w:w="2543" w:type="dxa"/>
            <w:shd w:val="clear" w:color="auto" w:fill="auto"/>
          </w:tcPr>
          <w:p w14:paraId="14890BD3" w14:textId="77777777" w:rsidR="008D7BFF" w:rsidRPr="008D7BFF" w:rsidRDefault="008D7BFF" w:rsidP="008D7BFF">
            <w:pPr>
              <w:spacing w:after="0" w:line="240" w:lineRule="auto"/>
              <w:rPr>
                <w:rFonts w:ascii="Times New Roman" w:hAnsi="Times New Roman"/>
                <w:color w:val="231F20"/>
                <w:sz w:val="20"/>
                <w:szCs w:val="20"/>
                <w:lang w:eastAsia="ru-RU"/>
              </w:rPr>
            </w:pPr>
          </w:p>
        </w:tc>
      </w:tr>
      <w:tr w:rsidR="008D7BFF" w:rsidRPr="008D7BFF" w14:paraId="7EA4B7AB" w14:textId="77777777" w:rsidTr="00FE09CF">
        <w:tc>
          <w:tcPr>
            <w:tcW w:w="720" w:type="dxa"/>
            <w:shd w:val="clear" w:color="auto" w:fill="auto"/>
          </w:tcPr>
          <w:p w14:paraId="0F7217C7"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2706DCCD"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Аналізатор повинен комплектуватися набором реагентів для запуску:</w:t>
            </w:r>
          </w:p>
          <w:p w14:paraId="4D515E18" w14:textId="77777777" w:rsidR="008D7BFF" w:rsidRPr="008D7BFF" w:rsidRDefault="008D7BFF" w:rsidP="008D7BFF">
            <w:pPr>
              <w:spacing w:after="0" w:line="240" w:lineRule="auto"/>
              <w:rPr>
                <w:rFonts w:ascii="Times New Roman" w:hAnsi="Times New Roman"/>
                <w:color w:val="231F20"/>
                <w:lang w:eastAsia="ru-RU"/>
              </w:rPr>
            </w:pPr>
            <w:proofErr w:type="spellStart"/>
            <w:r w:rsidRPr="008D7BFF">
              <w:rPr>
                <w:rFonts w:ascii="Times New Roman" w:hAnsi="Times New Roman"/>
                <w:color w:val="231F20"/>
                <w:lang w:eastAsia="ru-RU"/>
              </w:rPr>
              <w:t>Очищуючий</w:t>
            </w:r>
            <w:proofErr w:type="spellEnd"/>
            <w:r w:rsidRPr="008D7BFF">
              <w:rPr>
                <w:rFonts w:ascii="Times New Roman" w:hAnsi="Times New Roman"/>
                <w:color w:val="231F20"/>
                <w:lang w:eastAsia="ru-RU"/>
              </w:rPr>
              <w:t xml:space="preserve"> розчин (CD80), 1Л – 1 набір</w:t>
            </w:r>
          </w:p>
          <w:p w14:paraId="45938C58"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АЛТ (4*35 мл + 2*18 мл) – 1 </w:t>
            </w:r>
            <w:proofErr w:type="spellStart"/>
            <w:r w:rsidRPr="008D7BFF">
              <w:rPr>
                <w:rFonts w:ascii="Times New Roman" w:hAnsi="Times New Roman"/>
                <w:color w:val="231F20"/>
                <w:lang w:eastAsia="ru-RU"/>
              </w:rPr>
              <w:t>паков</w:t>
            </w:r>
            <w:proofErr w:type="spellEnd"/>
          </w:p>
          <w:p w14:paraId="487BECB3"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Глюкоза (</w:t>
            </w:r>
            <w:proofErr w:type="spellStart"/>
            <w:r w:rsidRPr="008D7BFF">
              <w:rPr>
                <w:rFonts w:ascii="Times New Roman" w:hAnsi="Times New Roman"/>
                <w:color w:val="231F20"/>
                <w:lang w:eastAsia="ru-RU"/>
              </w:rPr>
              <w:t>Hex</w:t>
            </w:r>
            <w:proofErr w:type="spellEnd"/>
            <w:r w:rsidRPr="008D7BFF">
              <w:rPr>
                <w:rFonts w:ascii="Times New Roman" w:hAnsi="Times New Roman"/>
                <w:color w:val="231F20"/>
                <w:lang w:eastAsia="ru-RU"/>
              </w:rPr>
              <w:t xml:space="preserve">) (4×36мл+2×34млг) – 1 </w:t>
            </w:r>
            <w:proofErr w:type="spellStart"/>
            <w:r w:rsidRPr="008D7BFF">
              <w:rPr>
                <w:rFonts w:ascii="Times New Roman" w:hAnsi="Times New Roman"/>
                <w:color w:val="231F20"/>
                <w:lang w:eastAsia="ru-RU"/>
              </w:rPr>
              <w:t>паков</w:t>
            </w:r>
            <w:proofErr w:type="spellEnd"/>
          </w:p>
          <w:p w14:paraId="55347BF9"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Білірубін загальний (4*20 мл + 1*20 мл) – 1 </w:t>
            </w:r>
            <w:proofErr w:type="spellStart"/>
            <w:r w:rsidRPr="008D7BFF">
              <w:rPr>
                <w:rFonts w:ascii="Times New Roman" w:hAnsi="Times New Roman"/>
                <w:color w:val="231F20"/>
                <w:lang w:eastAsia="ru-RU"/>
              </w:rPr>
              <w:t>паков</w:t>
            </w:r>
            <w:proofErr w:type="spellEnd"/>
          </w:p>
          <w:p w14:paraId="5984DD57" w14:textId="77777777" w:rsidR="008D7BFF" w:rsidRPr="008D7BFF" w:rsidRDefault="008D7BFF" w:rsidP="008D7BFF">
            <w:pPr>
              <w:spacing w:after="0" w:line="240" w:lineRule="auto"/>
              <w:rPr>
                <w:rFonts w:ascii="Times New Roman" w:hAnsi="Times New Roman"/>
                <w:color w:val="231F20"/>
                <w:lang w:eastAsia="ru-RU"/>
              </w:rPr>
            </w:pPr>
            <w:proofErr w:type="spellStart"/>
            <w:r w:rsidRPr="008D7BFF">
              <w:rPr>
                <w:rFonts w:ascii="Times New Roman" w:hAnsi="Times New Roman"/>
                <w:color w:val="231F20"/>
                <w:lang w:eastAsia="ru-RU"/>
              </w:rPr>
              <w:t>Мультикалібратор</w:t>
            </w:r>
            <w:proofErr w:type="spellEnd"/>
            <w:r w:rsidRPr="008D7BFF">
              <w:rPr>
                <w:rFonts w:ascii="Times New Roman" w:hAnsi="Times New Roman"/>
                <w:color w:val="231F20"/>
                <w:lang w:eastAsia="ru-RU"/>
              </w:rPr>
              <w:t xml:space="preserve"> 1ф *3 мл – 1 </w:t>
            </w:r>
            <w:proofErr w:type="spellStart"/>
            <w:r w:rsidRPr="008D7BFF">
              <w:rPr>
                <w:rFonts w:ascii="Times New Roman" w:hAnsi="Times New Roman"/>
                <w:color w:val="231F20"/>
                <w:lang w:eastAsia="ru-RU"/>
              </w:rPr>
              <w:t>фл</w:t>
            </w:r>
            <w:proofErr w:type="spellEnd"/>
          </w:p>
          <w:p w14:paraId="592C434C"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Контроль </w:t>
            </w:r>
            <w:proofErr w:type="spellStart"/>
            <w:r w:rsidRPr="008D7BFF">
              <w:rPr>
                <w:rFonts w:ascii="Times New Roman" w:hAnsi="Times New Roman"/>
                <w:color w:val="231F20"/>
                <w:lang w:eastAsia="ru-RU"/>
              </w:rPr>
              <w:t>ClinChem</w:t>
            </w:r>
            <w:proofErr w:type="spellEnd"/>
            <w:r w:rsidRPr="008D7BFF">
              <w:rPr>
                <w:rFonts w:ascii="Times New Roman" w:hAnsi="Times New Roman"/>
                <w:color w:val="231F20"/>
                <w:lang w:eastAsia="ru-RU"/>
              </w:rPr>
              <w:t xml:space="preserve"> (рівень1) (1ф-5мл) – 1 </w:t>
            </w:r>
            <w:proofErr w:type="spellStart"/>
            <w:r w:rsidRPr="008D7BFF">
              <w:rPr>
                <w:rFonts w:ascii="Times New Roman" w:hAnsi="Times New Roman"/>
                <w:color w:val="231F20"/>
                <w:lang w:eastAsia="ru-RU"/>
              </w:rPr>
              <w:t>фл</w:t>
            </w:r>
            <w:proofErr w:type="spellEnd"/>
          </w:p>
          <w:p w14:paraId="121E9BA5"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 xml:space="preserve">Контроль </w:t>
            </w:r>
            <w:proofErr w:type="spellStart"/>
            <w:r w:rsidRPr="008D7BFF">
              <w:rPr>
                <w:rFonts w:ascii="Times New Roman" w:hAnsi="Times New Roman"/>
                <w:color w:val="231F20"/>
                <w:lang w:eastAsia="ru-RU"/>
              </w:rPr>
              <w:t>ClinChem</w:t>
            </w:r>
            <w:proofErr w:type="spellEnd"/>
            <w:r w:rsidRPr="008D7BFF">
              <w:rPr>
                <w:rFonts w:ascii="Times New Roman" w:hAnsi="Times New Roman"/>
                <w:color w:val="231F20"/>
                <w:lang w:eastAsia="ru-RU"/>
              </w:rPr>
              <w:t xml:space="preserve"> ( рівень 2) (1фл - 5мл) – 1 </w:t>
            </w:r>
            <w:proofErr w:type="spellStart"/>
            <w:r w:rsidRPr="008D7BFF">
              <w:rPr>
                <w:rFonts w:ascii="Times New Roman" w:hAnsi="Times New Roman"/>
                <w:color w:val="231F20"/>
                <w:lang w:eastAsia="ru-RU"/>
              </w:rPr>
              <w:t>фл</w:t>
            </w:r>
            <w:proofErr w:type="spellEnd"/>
          </w:p>
        </w:tc>
        <w:tc>
          <w:tcPr>
            <w:tcW w:w="2543" w:type="dxa"/>
            <w:shd w:val="clear" w:color="auto" w:fill="auto"/>
          </w:tcPr>
          <w:p w14:paraId="3B45C509" w14:textId="77777777" w:rsidR="008D7BFF" w:rsidRPr="008D7BFF" w:rsidRDefault="008D7BFF" w:rsidP="008D7BFF">
            <w:pPr>
              <w:spacing w:after="0" w:line="240" w:lineRule="auto"/>
              <w:rPr>
                <w:rFonts w:ascii="Times New Roman" w:hAnsi="Times New Roman"/>
                <w:color w:val="231F20"/>
                <w:sz w:val="20"/>
                <w:szCs w:val="20"/>
                <w:lang w:eastAsia="ru-RU"/>
              </w:rPr>
            </w:pPr>
          </w:p>
        </w:tc>
      </w:tr>
      <w:tr w:rsidR="008D7BFF" w:rsidRPr="008D7BFF" w14:paraId="34F4064E" w14:textId="77777777" w:rsidTr="00FE09CF">
        <w:tc>
          <w:tcPr>
            <w:tcW w:w="720" w:type="dxa"/>
            <w:shd w:val="clear" w:color="auto" w:fill="auto"/>
          </w:tcPr>
          <w:p w14:paraId="10270D51"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45368902"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Витрати на воду: дистильована, не більше 20 л/годину</w:t>
            </w:r>
          </w:p>
        </w:tc>
        <w:tc>
          <w:tcPr>
            <w:tcW w:w="2543" w:type="dxa"/>
            <w:shd w:val="clear" w:color="auto" w:fill="auto"/>
          </w:tcPr>
          <w:p w14:paraId="5832EE7D"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5EA0B798" w14:textId="77777777" w:rsidTr="00FE09CF">
        <w:tc>
          <w:tcPr>
            <w:tcW w:w="720" w:type="dxa"/>
            <w:shd w:val="clear" w:color="auto" w:fill="auto"/>
          </w:tcPr>
          <w:p w14:paraId="10A2B076"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4C585557" w14:textId="77777777" w:rsidR="008D7BFF" w:rsidRPr="008D7BFF" w:rsidRDefault="008D7BFF" w:rsidP="008D7BFF">
            <w:pPr>
              <w:spacing w:after="0" w:line="240" w:lineRule="auto"/>
              <w:rPr>
                <w:rFonts w:ascii="Times New Roman" w:hAnsi="Times New Roman"/>
                <w:lang w:eastAsia="ru-RU"/>
              </w:rPr>
            </w:pPr>
            <w:proofErr w:type="spellStart"/>
            <w:r w:rsidRPr="008D7BFF">
              <w:rPr>
                <w:rFonts w:ascii="Times New Roman" w:hAnsi="Times New Roman"/>
                <w:lang w:eastAsia="ru-RU"/>
              </w:rPr>
              <w:t>Навність</w:t>
            </w:r>
            <w:proofErr w:type="spellEnd"/>
            <w:r w:rsidRPr="008D7BFF">
              <w:rPr>
                <w:rFonts w:ascii="Times New Roman" w:hAnsi="Times New Roman"/>
                <w:lang w:eastAsia="ru-RU"/>
              </w:rPr>
              <w:t xml:space="preserve"> ЛІС: HL7 і ASTM1394 (обмін даними за допомогою послідовного або мережевого порту інтерфейсу TCP / IP зі статичним IP‐</w:t>
            </w:r>
            <w:proofErr w:type="spellStart"/>
            <w:r w:rsidRPr="008D7BFF">
              <w:rPr>
                <w:rFonts w:ascii="Times New Roman" w:hAnsi="Times New Roman"/>
                <w:lang w:eastAsia="ru-RU"/>
              </w:rPr>
              <w:t>адресою</w:t>
            </w:r>
            <w:proofErr w:type="spellEnd"/>
            <w:r w:rsidRPr="008D7BFF">
              <w:rPr>
                <w:rFonts w:ascii="Times New Roman" w:hAnsi="Times New Roman"/>
                <w:lang w:eastAsia="ru-RU"/>
              </w:rPr>
              <w:t>)</w:t>
            </w:r>
          </w:p>
        </w:tc>
        <w:tc>
          <w:tcPr>
            <w:tcW w:w="2543" w:type="dxa"/>
            <w:shd w:val="clear" w:color="auto" w:fill="auto"/>
          </w:tcPr>
          <w:p w14:paraId="73CEC677"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099CE939" w14:textId="77777777" w:rsidTr="00FE09CF">
        <w:tc>
          <w:tcPr>
            <w:tcW w:w="720" w:type="dxa"/>
            <w:shd w:val="clear" w:color="auto" w:fill="auto"/>
          </w:tcPr>
          <w:p w14:paraId="56B01F81"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3DB5772C"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Навчання медичного персоналу на робочому місці.</w:t>
            </w:r>
          </w:p>
        </w:tc>
        <w:tc>
          <w:tcPr>
            <w:tcW w:w="2543" w:type="dxa"/>
            <w:shd w:val="clear" w:color="auto" w:fill="auto"/>
          </w:tcPr>
          <w:p w14:paraId="75A9AE9E"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40F4CE81" w14:textId="77777777" w:rsidTr="00FE09CF">
        <w:tc>
          <w:tcPr>
            <w:tcW w:w="720" w:type="dxa"/>
            <w:shd w:val="clear" w:color="auto" w:fill="auto"/>
          </w:tcPr>
          <w:p w14:paraId="63ABF311"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5698B854"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lang w:eastAsia="ru-RU"/>
              </w:rPr>
              <w:t xml:space="preserve">Сертифікат про проходження калібрування аналізатору на </w:t>
            </w:r>
            <w:proofErr w:type="spellStart"/>
            <w:r w:rsidRPr="008D7BFF">
              <w:rPr>
                <w:rFonts w:ascii="Times New Roman" w:hAnsi="Times New Roman"/>
                <w:lang w:eastAsia="ru-RU"/>
              </w:rPr>
              <w:t>потужностях</w:t>
            </w:r>
            <w:proofErr w:type="spellEnd"/>
            <w:r w:rsidRPr="008D7BFF">
              <w:rPr>
                <w:rFonts w:ascii="Times New Roman" w:hAnsi="Times New Roman"/>
                <w:lang w:eastAsia="ru-RU"/>
              </w:rPr>
              <w:t xml:space="preserve"> виробника та сертифікат метрологічної повірки надається у комплекті поставки.</w:t>
            </w:r>
          </w:p>
        </w:tc>
        <w:tc>
          <w:tcPr>
            <w:tcW w:w="2543" w:type="dxa"/>
            <w:shd w:val="clear" w:color="auto" w:fill="auto"/>
          </w:tcPr>
          <w:p w14:paraId="3BE45099"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59A084F5" w14:textId="77777777" w:rsidTr="00FE09CF">
        <w:tc>
          <w:tcPr>
            <w:tcW w:w="720" w:type="dxa"/>
            <w:shd w:val="clear" w:color="auto" w:fill="auto"/>
          </w:tcPr>
          <w:p w14:paraId="0AA30B4D"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vAlign w:val="center"/>
          </w:tcPr>
          <w:p w14:paraId="2BF533AF"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Наявність у виробника запропонованого товару Сертифікату ISO 13485 (надати копію)</w:t>
            </w:r>
          </w:p>
        </w:tc>
        <w:tc>
          <w:tcPr>
            <w:tcW w:w="2543" w:type="dxa"/>
            <w:shd w:val="clear" w:color="auto" w:fill="auto"/>
          </w:tcPr>
          <w:p w14:paraId="78CC8894"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032C4D26" w14:textId="77777777" w:rsidTr="00FE09CF">
        <w:tc>
          <w:tcPr>
            <w:tcW w:w="720" w:type="dxa"/>
            <w:shd w:val="clear" w:color="auto" w:fill="auto"/>
          </w:tcPr>
          <w:p w14:paraId="7E199A1E"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vAlign w:val="center"/>
          </w:tcPr>
          <w:p w14:paraId="373A7F6A"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lang w:eastAsia="ru-RU"/>
              </w:rPr>
              <w:t xml:space="preserve">Наявність на запропонований товар у виробника Декларації CE (або сертифікату FDA) про класифікацію товарів як медичних виробів для діагностики </w:t>
            </w:r>
            <w:proofErr w:type="spellStart"/>
            <w:r w:rsidRPr="008D7BFF">
              <w:rPr>
                <w:rFonts w:ascii="Times New Roman" w:hAnsi="Times New Roman"/>
                <w:lang w:eastAsia="ru-RU"/>
              </w:rPr>
              <w:t>in</w:t>
            </w:r>
            <w:proofErr w:type="spellEnd"/>
            <w:r w:rsidRPr="008D7BFF">
              <w:rPr>
                <w:rFonts w:ascii="Times New Roman" w:hAnsi="Times New Roman"/>
                <w:lang w:eastAsia="ru-RU"/>
              </w:rPr>
              <w:t xml:space="preserve"> </w:t>
            </w:r>
            <w:proofErr w:type="spellStart"/>
            <w:r w:rsidRPr="008D7BFF">
              <w:rPr>
                <w:rFonts w:ascii="Times New Roman" w:hAnsi="Times New Roman"/>
                <w:lang w:eastAsia="ru-RU"/>
              </w:rPr>
              <w:t>vitro</w:t>
            </w:r>
            <w:proofErr w:type="spellEnd"/>
            <w:r w:rsidRPr="008D7BFF">
              <w:rPr>
                <w:rFonts w:ascii="Times New Roman" w:hAnsi="Times New Roman"/>
                <w:lang w:eastAsia="ru-RU"/>
              </w:rPr>
              <w:t xml:space="preserve"> (надати копію)</w:t>
            </w:r>
          </w:p>
        </w:tc>
        <w:tc>
          <w:tcPr>
            <w:tcW w:w="2543" w:type="dxa"/>
            <w:shd w:val="clear" w:color="auto" w:fill="auto"/>
          </w:tcPr>
          <w:p w14:paraId="5A36CB91"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6FA98F65" w14:textId="77777777" w:rsidTr="00FE09CF">
        <w:tc>
          <w:tcPr>
            <w:tcW w:w="720" w:type="dxa"/>
            <w:shd w:val="clear" w:color="auto" w:fill="auto"/>
          </w:tcPr>
          <w:p w14:paraId="55986B9E"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vAlign w:val="center"/>
          </w:tcPr>
          <w:p w14:paraId="53656ACF" w14:textId="77777777" w:rsidR="008D7BFF" w:rsidRPr="008D7BFF" w:rsidRDefault="008D7BFF" w:rsidP="008D7BFF">
            <w:pPr>
              <w:spacing w:after="0" w:line="240" w:lineRule="auto"/>
              <w:rPr>
                <w:rFonts w:ascii="Times New Roman" w:hAnsi="Times New Roman"/>
                <w:lang w:eastAsia="ru-RU"/>
              </w:rPr>
            </w:pPr>
            <w:r w:rsidRPr="008D7BFF">
              <w:rPr>
                <w:rFonts w:ascii="Times New Roman" w:hAnsi="Times New Roman"/>
                <w:sz w:val="24"/>
                <w:szCs w:val="24"/>
                <w:lang w:eastAsia="ru-RU"/>
              </w:rPr>
              <w:t>Наявність у представника на території України сертифікату на систему якості підприємства (Сертифікат ISO 14001:2015,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копію).</w:t>
            </w:r>
          </w:p>
        </w:tc>
        <w:tc>
          <w:tcPr>
            <w:tcW w:w="2543" w:type="dxa"/>
            <w:shd w:val="clear" w:color="auto" w:fill="auto"/>
          </w:tcPr>
          <w:p w14:paraId="74BF72F1" w14:textId="77777777" w:rsidR="008D7BFF" w:rsidRPr="008D7BFF" w:rsidRDefault="008D7BFF" w:rsidP="008D7BFF">
            <w:pPr>
              <w:tabs>
                <w:tab w:val="left" w:pos="470"/>
              </w:tabs>
              <w:spacing w:after="0" w:line="240" w:lineRule="auto"/>
              <w:rPr>
                <w:rFonts w:ascii="Times New Roman" w:hAnsi="Times New Roman"/>
                <w:color w:val="231F20"/>
                <w:sz w:val="20"/>
                <w:szCs w:val="20"/>
                <w:lang w:eastAsia="ru-RU"/>
              </w:rPr>
            </w:pPr>
          </w:p>
        </w:tc>
      </w:tr>
      <w:tr w:rsidR="008D7BFF" w:rsidRPr="008D7BFF" w14:paraId="05A35400" w14:textId="77777777" w:rsidTr="00FE09CF">
        <w:tc>
          <w:tcPr>
            <w:tcW w:w="720" w:type="dxa"/>
            <w:shd w:val="clear" w:color="auto" w:fill="auto"/>
          </w:tcPr>
          <w:p w14:paraId="56EEFBAB"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2939B134"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Прилад повинен супроводжуватися експлуатаційною  документацією українською або англійською мовами</w:t>
            </w:r>
          </w:p>
        </w:tc>
        <w:tc>
          <w:tcPr>
            <w:tcW w:w="2543" w:type="dxa"/>
            <w:shd w:val="clear" w:color="auto" w:fill="auto"/>
          </w:tcPr>
          <w:p w14:paraId="254FE8D1" w14:textId="77777777" w:rsidR="008D7BFF" w:rsidRPr="008D7BFF" w:rsidRDefault="008D7BFF" w:rsidP="008D7BFF">
            <w:pPr>
              <w:spacing w:after="0" w:line="240" w:lineRule="auto"/>
              <w:rPr>
                <w:rFonts w:ascii="Times New Roman" w:hAnsi="Times New Roman"/>
                <w:color w:val="231F20"/>
                <w:sz w:val="20"/>
                <w:szCs w:val="20"/>
                <w:lang w:eastAsia="ru-RU"/>
              </w:rPr>
            </w:pPr>
          </w:p>
        </w:tc>
      </w:tr>
      <w:tr w:rsidR="008D7BFF" w:rsidRPr="008D7BFF" w14:paraId="3E74F942" w14:textId="77777777" w:rsidTr="00FE09CF">
        <w:tc>
          <w:tcPr>
            <w:tcW w:w="720" w:type="dxa"/>
            <w:shd w:val="clear" w:color="auto" w:fill="auto"/>
          </w:tcPr>
          <w:p w14:paraId="65DA2EB5" w14:textId="77777777" w:rsidR="008D7BFF" w:rsidRPr="008D7BFF" w:rsidRDefault="008D7BFF" w:rsidP="008D7BFF">
            <w:pPr>
              <w:numPr>
                <w:ilvl w:val="0"/>
                <w:numId w:val="3"/>
              </w:numPr>
              <w:spacing w:after="0" w:line="240" w:lineRule="auto"/>
              <w:ind w:hanging="534"/>
              <w:rPr>
                <w:rFonts w:ascii="Times New Roman" w:hAnsi="Times New Roman"/>
                <w:color w:val="231F20"/>
                <w:lang w:eastAsia="ru-RU"/>
              </w:rPr>
            </w:pPr>
          </w:p>
        </w:tc>
        <w:tc>
          <w:tcPr>
            <w:tcW w:w="7380" w:type="dxa"/>
            <w:shd w:val="clear" w:color="auto" w:fill="auto"/>
          </w:tcPr>
          <w:p w14:paraId="7E3EC41F" w14:textId="77777777" w:rsidR="008D7BFF" w:rsidRPr="008D7BFF" w:rsidRDefault="008D7BFF" w:rsidP="008D7BFF">
            <w:pPr>
              <w:spacing w:after="0" w:line="240" w:lineRule="auto"/>
              <w:rPr>
                <w:rFonts w:ascii="Times New Roman" w:hAnsi="Times New Roman"/>
                <w:color w:val="231F20"/>
                <w:lang w:eastAsia="ru-RU"/>
              </w:rPr>
            </w:pPr>
            <w:r w:rsidRPr="008D7BFF">
              <w:rPr>
                <w:rFonts w:ascii="Times New Roman" w:hAnsi="Times New Roman"/>
                <w:color w:val="231F20"/>
                <w:lang w:eastAsia="ru-RU"/>
              </w:rPr>
              <w:t>Термін гарантійного обслуговування приладу повинен становити не менше 12 місяців</w:t>
            </w:r>
          </w:p>
        </w:tc>
        <w:tc>
          <w:tcPr>
            <w:tcW w:w="2543" w:type="dxa"/>
            <w:shd w:val="clear" w:color="auto" w:fill="auto"/>
          </w:tcPr>
          <w:p w14:paraId="48F6C875" w14:textId="77777777" w:rsidR="008D7BFF" w:rsidRPr="008D7BFF" w:rsidRDefault="008D7BFF" w:rsidP="008D7BFF">
            <w:pPr>
              <w:spacing w:after="0" w:line="240" w:lineRule="auto"/>
              <w:rPr>
                <w:rFonts w:ascii="Times New Roman" w:hAnsi="Times New Roman"/>
                <w:color w:val="231F20"/>
                <w:sz w:val="20"/>
                <w:szCs w:val="20"/>
                <w:lang w:eastAsia="ru-RU"/>
              </w:rPr>
            </w:pPr>
          </w:p>
        </w:tc>
      </w:tr>
    </w:tbl>
    <w:p w14:paraId="288B4121" w14:textId="77777777" w:rsidR="008D7BFF" w:rsidRPr="008D7BFF" w:rsidRDefault="008D7BFF" w:rsidP="008D7BFF">
      <w:pPr>
        <w:spacing w:after="0" w:line="240" w:lineRule="auto"/>
        <w:rPr>
          <w:rFonts w:ascii="Times New Roman" w:hAnsi="Times New Roman"/>
          <w:sz w:val="24"/>
          <w:szCs w:val="24"/>
          <w:lang w:eastAsia="ru-RU"/>
        </w:rPr>
      </w:pPr>
    </w:p>
    <w:p w14:paraId="014E54E7" w14:textId="4F65F465" w:rsidR="008D7BFF" w:rsidRPr="008D7BFF" w:rsidRDefault="008D7BFF" w:rsidP="008D7BFF">
      <w:pPr>
        <w:spacing w:after="0" w:line="240" w:lineRule="auto"/>
        <w:jc w:val="center"/>
        <w:rPr>
          <w:rFonts w:ascii="Times New Roman" w:hAnsi="Times New Roman"/>
          <w:b/>
          <w:sz w:val="28"/>
          <w:szCs w:val="28"/>
          <w:lang w:eastAsia="ru-RU"/>
        </w:rPr>
      </w:pPr>
      <w:r w:rsidRPr="008D7BFF">
        <w:rPr>
          <w:rFonts w:ascii="Times New Roman" w:hAnsi="Times New Roman"/>
          <w:b/>
          <w:sz w:val="28"/>
          <w:szCs w:val="28"/>
          <w:lang w:eastAsia="ru-RU"/>
        </w:rPr>
        <w:t>Загальні вимоги:</w:t>
      </w:r>
    </w:p>
    <w:p w14:paraId="351BC117" w14:textId="77777777" w:rsidR="008D7BFF" w:rsidRPr="008D7BFF" w:rsidRDefault="008D7BFF" w:rsidP="008D7BFF">
      <w:pPr>
        <w:spacing w:after="0" w:line="240" w:lineRule="auto"/>
        <w:rPr>
          <w:rFonts w:ascii="Times New Roman" w:hAnsi="Times New Roman"/>
          <w:sz w:val="24"/>
          <w:szCs w:val="24"/>
          <w:lang w:eastAsia="ru-RU"/>
        </w:rPr>
      </w:pPr>
    </w:p>
    <w:p w14:paraId="04CB586A"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1. 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080B9D4F"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 xml:space="preserve">2. Учасник у складі тендерної пропозиції надає копію експлуатаційної документації українською мовою. </w:t>
      </w:r>
    </w:p>
    <w:p w14:paraId="409EA3C6"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 xml:space="preserve">3. </w:t>
      </w:r>
      <w:bookmarkStart w:id="21" w:name="_Hlk162254651"/>
      <w:r w:rsidRPr="008D7BFF">
        <w:rPr>
          <w:rFonts w:ascii="Times New Roman" w:hAnsi="Times New Roman"/>
          <w:sz w:val="24"/>
          <w:szCs w:val="24"/>
          <w:lang w:eastAsia="ru-RU"/>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надати копію(ї) декларації(</w:t>
      </w:r>
      <w:proofErr w:type="spellStart"/>
      <w:r w:rsidRPr="008D7BFF">
        <w:rPr>
          <w:rFonts w:ascii="Times New Roman" w:hAnsi="Times New Roman"/>
          <w:sz w:val="24"/>
          <w:szCs w:val="24"/>
          <w:lang w:eastAsia="ru-RU"/>
        </w:rPr>
        <w:t>ій</w:t>
      </w:r>
      <w:proofErr w:type="spellEnd"/>
      <w:r w:rsidRPr="008D7BFF">
        <w:rPr>
          <w:rFonts w:ascii="Times New Roman" w:hAnsi="Times New Roman"/>
          <w:sz w:val="24"/>
          <w:szCs w:val="24"/>
          <w:lang w:eastAsia="ru-RU"/>
        </w:rPr>
        <w:t>) (сертифікату(</w:t>
      </w:r>
      <w:proofErr w:type="spellStart"/>
      <w:r w:rsidRPr="008D7BFF">
        <w:rPr>
          <w:rFonts w:ascii="Times New Roman" w:hAnsi="Times New Roman"/>
          <w:sz w:val="24"/>
          <w:szCs w:val="24"/>
          <w:lang w:eastAsia="ru-RU"/>
        </w:rPr>
        <w:t>ів</w:t>
      </w:r>
      <w:proofErr w:type="spellEnd"/>
      <w:r w:rsidRPr="008D7BFF">
        <w:rPr>
          <w:rFonts w:ascii="Times New Roman" w:hAnsi="Times New Roman"/>
          <w:sz w:val="24"/>
          <w:szCs w:val="24"/>
          <w:lang w:eastAsia="ru-RU"/>
        </w:rPr>
        <w:t>)) про відповідність запропонованого Учасником обладнання технічним регламентам України, завірену(і) належним чином.</w:t>
      </w:r>
    </w:p>
    <w:p w14:paraId="20FDAA60"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3E7DF2F3"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 xml:space="preserve">5. 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w:t>
      </w:r>
      <w:proofErr w:type="spellStart"/>
      <w:r w:rsidRPr="008D7BFF">
        <w:rPr>
          <w:rFonts w:ascii="Times New Roman" w:hAnsi="Times New Roman"/>
          <w:sz w:val="24"/>
          <w:szCs w:val="24"/>
          <w:lang w:eastAsia="ru-RU"/>
        </w:rPr>
        <w:t>нада</w:t>
      </w:r>
      <w:proofErr w:type="spellEnd"/>
      <w:r w:rsidRPr="008D7BFF">
        <w:rPr>
          <w:rFonts w:ascii="Times New Roman" w:hAnsi="Times New Roman"/>
          <w:sz w:val="24"/>
          <w:szCs w:val="24"/>
          <w:lang w:eastAsia="ru-RU"/>
        </w:rPr>
        <w:t xml:space="preserve">-ти гарантійний лист у складі тендерної пропозиції.  </w:t>
      </w:r>
    </w:p>
    <w:p w14:paraId="00DE3876"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6. Сервісне обслуговування товару, запропонованого Учасником, повинно здійснюватися кваліфікованим(и) працівником(</w:t>
      </w:r>
      <w:proofErr w:type="spellStart"/>
      <w:r w:rsidRPr="008D7BFF">
        <w:rPr>
          <w:rFonts w:ascii="Times New Roman" w:hAnsi="Times New Roman"/>
          <w:sz w:val="24"/>
          <w:szCs w:val="24"/>
          <w:lang w:eastAsia="ru-RU"/>
        </w:rPr>
        <w:t>ами</w:t>
      </w:r>
      <w:proofErr w:type="spellEnd"/>
      <w:r w:rsidRPr="008D7BFF">
        <w:rPr>
          <w:rFonts w:ascii="Times New Roman" w:hAnsi="Times New Roman"/>
          <w:sz w:val="24"/>
          <w:szCs w:val="24"/>
          <w:lang w:eastAsia="ru-RU"/>
        </w:rPr>
        <w:t>), який(і) має(</w:t>
      </w:r>
      <w:proofErr w:type="spellStart"/>
      <w:r w:rsidRPr="008D7BFF">
        <w:rPr>
          <w:rFonts w:ascii="Times New Roman" w:hAnsi="Times New Roman"/>
          <w:sz w:val="24"/>
          <w:szCs w:val="24"/>
          <w:lang w:eastAsia="ru-RU"/>
        </w:rPr>
        <w:t>ють</w:t>
      </w:r>
      <w:proofErr w:type="spellEnd"/>
      <w:r w:rsidRPr="008D7BFF">
        <w:rPr>
          <w:rFonts w:ascii="Times New Roman" w:hAnsi="Times New Roman"/>
          <w:sz w:val="24"/>
          <w:szCs w:val="24"/>
          <w:lang w:eastAsia="ru-RU"/>
        </w:rPr>
        <w:t>) відповідні знання та навички. Для підтвердження надати гарантійний лист від учасника щодо наявності сервісної служби на території України.</w:t>
      </w:r>
    </w:p>
    <w:p w14:paraId="6828B4B9" w14:textId="77777777" w:rsidR="008D7BFF" w:rsidRPr="008D7BFF" w:rsidRDefault="008D7BFF" w:rsidP="008D7BFF">
      <w:pPr>
        <w:spacing w:after="0" w:line="240" w:lineRule="auto"/>
        <w:ind w:firstLine="709"/>
        <w:jc w:val="both"/>
        <w:rPr>
          <w:rFonts w:ascii="Times New Roman" w:hAnsi="Times New Roman"/>
          <w:sz w:val="24"/>
          <w:szCs w:val="24"/>
          <w:lang w:eastAsia="ru-RU"/>
        </w:rPr>
      </w:pPr>
      <w:r w:rsidRPr="008D7BFF">
        <w:rPr>
          <w:rFonts w:ascii="Times New Roman" w:hAnsi="Times New Roman"/>
          <w:sz w:val="24"/>
          <w:szCs w:val="24"/>
          <w:lang w:eastAsia="ru-RU"/>
        </w:rPr>
        <w:t>7. 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p>
    <w:p w14:paraId="7CA9FD56" w14:textId="77777777" w:rsidR="008D7BFF" w:rsidRPr="008D7BFF" w:rsidRDefault="008D7BFF" w:rsidP="008D7BFF">
      <w:pPr>
        <w:spacing w:after="0" w:line="240" w:lineRule="auto"/>
        <w:rPr>
          <w:rFonts w:ascii="Times New Roman" w:hAnsi="Times New Roman"/>
          <w:sz w:val="24"/>
          <w:szCs w:val="24"/>
          <w:lang w:eastAsia="ru-RU"/>
        </w:rPr>
      </w:pPr>
    </w:p>
    <w:bookmarkEnd w:id="21"/>
    <w:p w14:paraId="2D6ACF07" w14:textId="77777777" w:rsidR="000E0CF0" w:rsidRDefault="000E0CF0" w:rsidP="00AD57DC">
      <w:pPr>
        <w:spacing w:after="0" w:line="240" w:lineRule="auto"/>
        <w:ind w:left="5664" w:firstLine="708"/>
        <w:rPr>
          <w:rFonts w:ascii="Times New Roman" w:hAnsi="Times New Roman"/>
          <w:b/>
          <w:i/>
          <w:iCs/>
          <w:sz w:val="28"/>
          <w:szCs w:val="28"/>
        </w:rPr>
      </w:pPr>
    </w:p>
    <w:p w14:paraId="72A2A5CA" w14:textId="77777777" w:rsidR="000E0CF0" w:rsidRDefault="000E0CF0" w:rsidP="00AD57DC">
      <w:pPr>
        <w:spacing w:after="0" w:line="240" w:lineRule="auto"/>
        <w:ind w:left="5664" w:firstLine="708"/>
        <w:rPr>
          <w:rFonts w:ascii="Times New Roman" w:hAnsi="Times New Roman"/>
          <w:b/>
          <w:i/>
          <w:iCs/>
          <w:sz w:val="28"/>
          <w:szCs w:val="28"/>
        </w:rPr>
      </w:pPr>
    </w:p>
    <w:p w14:paraId="15F17200" w14:textId="77777777" w:rsidR="000E0CF0" w:rsidRDefault="000E0CF0" w:rsidP="00AD57DC">
      <w:pPr>
        <w:spacing w:after="0" w:line="240" w:lineRule="auto"/>
        <w:ind w:left="5664" w:firstLine="708"/>
        <w:rPr>
          <w:rFonts w:ascii="Times New Roman" w:hAnsi="Times New Roman"/>
          <w:b/>
          <w:i/>
          <w:iCs/>
          <w:sz w:val="28"/>
          <w:szCs w:val="28"/>
        </w:rPr>
      </w:pPr>
    </w:p>
    <w:p w14:paraId="5E941A41" w14:textId="77777777" w:rsidR="000E0CF0" w:rsidRDefault="000E0CF0" w:rsidP="00AD57DC">
      <w:pPr>
        <w:spacing w:after="0" w:line="240" w:lineRule="auto"/>
        <w:ind w:left="5664" w:firstLine="708"/>
        <w:rPr>
          <w:rFonts w:ascii="Times New Roman" w:hAnsi="Times New Roman"/>
          <w:b/>
          <w:i/>
          <w:iCs/>
          <w:sz w:val="28"/>
          <w:szCs w:val="28"/>
        </w:rPr>
      </w:pPr>
    </w:p>
    <w:p w14:paraId="17E7FC01" w14:textId="2462394D"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bookmarkEnd w:id="17"/>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62A12372" w14:textId="21F425F4" w:rsidR="00B21FA5" w:rsidRDefault="00B21FA5" w:rsidP="00B21FA5">
      <w:pPr>
        <w:spacing w:after="0" w:line="240" w:lineRule="auto"/>
        <w:ind w:left="720" w:firstLine="709"/>
        <w:jc w:val="center"/>
        <w:rPr>
          <w:rFonts w:ascii="Times New Roman" w:hAnsi="Times New Roman"/>
          <w:b/>
          <w:sz w:val="24"/>
          <w:szCs w:val="24"/>
        </w:rPr>
      </w:pPr>
      <w:r w:rsidRPr="00F75499">
        <w:rPr>
          <w:rFonts w:ascii="Times New Roman" w:hAnsi="Times New Roman"/>
          <w:b/>
          <w:sz w:val="24"/>
          <w:szCs w:val="24"/>
        </w:rPr>
        <w:t>ПРОЄКТ-Д О Г О В І Р   № _______</w:t>
      </w:r>
    </w:p>
    <w:p w14:paraId="6A6C1083" w14:textId="77777777" w:rsidR="00B21FA5" w:rsidRDefault="00B21FA5" w:rsidP="00B21FA5">
      <w:pPr>
        <w:spacing w:after="0" w:line="240" w:lineRule="auto"/>
        <w:rPr>
          <w:rFonts w:ascii="Times New Roman" w:hAnsi="Times New Roman"/>
          <w:sz w:val="24"/>
          <w:szCs w:val="24"/>
        </w:rPr>
      </w:pPr>
      <w:r w:rsidRPr="00F75499">
        <w:rPr>
          <w:rFonts w:ascii="Times New Roman" w:hAnsi="Times New Roman"/>
          <w:sz w:val="24"/>
          <w:szCs w:val="24"/>
        </w:rPr>
        <w:tab/>
        <w:t>м. Суми</w:t>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r>
      <w:r w:rsidRPr="00F75499">
        <w:rPr>
          <w:rFonts w:ascii="Times New Roman" w:hAnsi="Times New Roman"/>
          <w:sz w:val="24"/>
          <w:szCs w:val="24"/>
        </w:rPr>
        <w:tab/>
        <w:t xml:space="preserve">«_____»_________202__ року  </w:t>
      </w:r>
    </w:p>
    <w:p w14:paraId="5D73AD0F" w14:textId="712AA757" w:rsidR="00B21FA5" w:rsidRPr="00F75499" w:rsidRDefault="00B21FA5" w:rsidP="00B21FA5">
      <w:pPr>
        <w:widowControl w:val="0"/>
        <w:suppressLineNumbers/>
        <w:suppressAutoHyphens/>
        <w:autoSpaceDE w:val="0"/>
        <w:adjustRightInd w:val="0"/>
        <w:snapToGrid w:val="0"/>
        <w:spacing w:after="0" w:line="240" w:lineRule="auto"/>
        <w:ind w:firstLine="426"/>
        <w:jc w:val="both"/>
        <w:rPr>
          <w:rFonts w:ascii="Times New Roman" w:eastAsia="Calibri" w:hAnsi="Times New Roman"/>
          <w:sz w:val="24"/>
          <w:szCs w:val="24"/>
          <w:lang w:eastAsia="ru-RU"/>
        </w:rPr>
      </w:pPr>
      <w:r>
        <w:rPr>
          <w:rFonts w:ascii="Times New Roman" w:eastAsia="Calibri" w:hAnsi="Times New Roman"/>
          <w:b/>
          <w:color w:val="000000"/>
          <w:sz w:val="24"/>
          <w:szCs w:val="24"/>
          <w:lang w:eastAsia="en-US"/>
        </w:rPr>
        <w:t xml:space="preserve">___________________________________________________________ </w:t>
      </w:r>
      <w:r w:rsidRPr="00F75499">
        <w:rPr>
          <w:rFonts w:ascii="Times New Roman" w:eastAsia="Calibri" w:hAnsi="Times New Roman"/>
          <w:bCs/>
          <w:sz w:val="24"/>
          <w:szCs w:val="24"/>
          <w:lang w:eastAsia="ru-RU"/>
        </w:rPr>
        <w:t xml:space="preserve">в </w:t>
      </w:r>
      <w:r w:rsidRPr="00F75499">
        <w:rPr>
          <w:rFonts w:ascii="Times New Roman" w:eastAsia="Calibri" w:hAnsi="Times New Roman"/>
          <w:sz w:val="24"/>
          <w:szCs w:val="24"/>
          <w:lang w:eastAsia="ru-RU"/>
        </w:rPr>
        <w:t>особі _______________</w:t>
      </w:r>
      <w:r>
        <w:rPr>
          <w:rFonts w:ascii="Times New Roman" w:eastAsia="Calibri" w:hAnsi="Times New Roman"/>
          <w:sz w:val="24"/>
          <w:szCs w:val="24"/>
          <w:lang w:eastAsia="ru-RU"/>
        </w:rPr>
        <w:t>____________________________</w:t>
      </w:r>
      <w:r w:rsidRPr="00F75499">
        <w:rPr>
          <w:rFonts w:ascii="Times New Roman" w:eastAsia="Calibri" w:hAnsi="Times New Roman"/>
          <w:sz w:val="24"/>
          <w:szCs w:val="24"/>
          <w:lang w:eastAsia="ru-RU"/>
        </w:rPr>
        <w:t xml:space="preserve">______, що діє на підставі ____________________________________________(далі - </w:t>
      </w:r>
      <w:r w:rsidRPr="00F75499">
        <w:rPr>
          <w:rFonts w:ascii="Times New Roman" w:eastAsia="Calibri" w:hAnsi="Times New Roman"/>
          <w:b/>
          <w:sz w:val="24"/>
          <w:szCs w:val="24"/>
          <w:lang w:eastAsia="ru-RU"/>
        </w:rPr>
        <w:t>Замовник</w:t>
      </w:r>
      <w:r w:rsidRPr="00F75499">
        <w:rPr>
          <w:rFonts w:ascii="Times New Roman" w:eastAsia="Calibri" w:hAnsi="Times New Roman"/>
          <w:sz w:val="24"/>
          <w:szCs w:val="24"/>
          <w:lang w:eastAsia="ru-RU"/>
        </w:rPr>
        <w:t xml:space="preserve">), з однієї сторони, і </w:t>
      </w:r>
      <w:r w:rsidRPr="00D45E23">
        <w:rPr>
          <w:rFonts w:ascii="Times New Roman" w:eastAsia="Calibri" w:hAnsi="Times New Roman"/>
          <w:b/>
          <w:sz w:val="24"/>
          <w:szCs w:val="24"/>
          <w:lang w:eastAsia="ru-RU"/>
        </w:rPr>
        <w:t>КОМУНАЛЬНЕ НЕКОМЕРЦІЙНЕ ПІДПРИЄМСТВО СУМСЬКОЇ ОБЛАСНОЇ РАДИ "</w:t>
      </w:r>
      <w:r>
        <w:rPr>
          <w:rFonts w:ascii="Times New Roman" w:eastAsia="Calibri" w:hAnsi="Times New Roman"/>
          <w:b/>
          <w:sz w:val="24"/>
          <w:szCs w:val="24"/>
          <w:lang w:eastAsia="ru-RU"/>
        </w:rPr>
        <w:t>СУМСЬКА ОБЛАСНА КЛІНІЧНА ЛІКАРНЯ</w:t>
      </w:r>
      <w:r w:rsidRPr="00D45E23">
        <w:rPr>
          <w:rFonts w:ascii="Times New Roman" w:eastAsia="Calibri" w:hAnsi="Times New Roman"/>
          <w:b/>
          <w:sz w:val="24"/>
          <w:szCs w:val="24"/>
          <w:lang w:eastAsia="ru-RU"/>
        </w:rPr>
        <w:t>"</w:t>
      </w:r>
      <w:r w:rsidRPr="00F75499">
        <w:rPr>
          <w:rFonts w:ascii="Times New Roman" w:eastAsia="Calibri" w:hAnsi="Times New Roman"/>
          <w:b/>
          <w:sz w:val="24"/>
          <w:szCs w:val="24"/>
          <w:lang w:eastAsia="ru-RU"/>
        </w:rPr>
        <w:t xml:space="preserve">, </w:t>
      </w:r>
      <w:r w:rsidRPr="00F75499">
        <w:rPr>
          <w:rFonts w:ascii="Times New Roman" w:eastAsia="Calibri" w:hAnsi="Times New Roman"/>
          <w:sz w:val="24"/>
          <w:szCs w:val="24"/>
          <w:lang w:eastAsia="ru-RU"/>
        </w:rPr>
        <w:t>в особі _________________________________</w:t>
      </w:r>
      <w:r w:rsidRPr="00F75499">
        <w:rPr>
          <w:rFonts w:ascii="Times New Roman" w:eastAsia="Calibri" w:hAnsi="Times New Roman"/>
          <w:b/>
          <w:sz w:val="24"/>
          <w:szCs w:val="24"/>
          <w:lang w:eastAsia="ru-RU"/>
        </w:rPr>
        <w:t>,</w:t>
      </w:r>
      <w:r w:rsidRPr="00F75499">
        <w:rPr>
          <w:rFonts w:ascii="Times New Roman" w:eastAsia="Calibri" w:hAnsi="Times New Roman"/>
          <w:sz w:val="24"/>
          <w:szCs w:val="24"/>
          <w:lang w:eastAsia="ru-RU"/>
        </w:rPr>
        <w:t xml:space="preserve"> що діє на підставі _______________________  (далі - </w:t>
      </w:r>
      <w:r w:rsidRPr="00F75499">
        <w:rPr>
          <w:rFonts w:ascii="Times New Roman" w:eastAsia="Calibri" w:hAnsi="Times New Roman"/>
          <w:b/>
          <w:sz w:val="24"/>
          <w:szCs w:val="24"/>
          <w:lang w:eastAsia="ru-RU"/>
        </w:rPr>
        <w:t>Постачальник</w:t>
      </w:r>
      <w:r w:rsidRPr="00F75499">
        <w:rPr>
          <w:rFonts w:ascii="Times New Roman" w:eastAsia="Calibri" w:hAnsi="Times New Roman"/>
          <w:sz w:val="24"/>
          <w:szCs w:val="24"/>
          <w:lang w:eastAsia="ru-RU"/>
        </w:rPr>
        <w:t xml:space="preserve">), з іншої сторони,  разом - Сторони,  на основі положень ЦК України, ГК України , ЗУ «Про публічні закупівлі»  та Постанови №1178 (зі змінами )  від 12.10.2022 «Про затвердження особливостей здійснення публічних </w:t>
      </w:r>
      <w:proofErr w:type="spellStart"/>
      <w:r w:rsidRPr="00F75499">
        <w:rPr>
          <w:rFonts w:ascii="Times New Roman" w:eastAsia="Calibri" w:hAnsi="Times New Roman"/>
          <w:sz w:val="24"/>
          <w:szCs w:val="24"/>
          <w:lang w:eastAsia="ru-RU"/>
        </w:rPr>
        <w:t>закупівель</w:t>
      </w:r>
      <w:proofErr w:type="spellEnd"/>
      <w:r w:rsidRPr="00F75499">
        <w:rPr>
          <w:rFonts w:ascii="Times New Roman" w:eastAsia="Calibri"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 </w:t>
      </w:r>
    </w:p>
    <w:p w14:paraId="0B3F7FBC" w14:textId="77777777" w:rsidR="00B21FA5" w:rsidRPr="00F75499" w:rsidRDefault="00B21FA5" w:rsidP="00B21FA5">
      <w:pPr>
        <w:snapToGrid w:val="0"/>
        <w:spacing w:after="0" w:line="240" w:lineRule="auto"/>
        <w:ind w:firstLine="426"/>
        <w:jc w:val="center"/>
        <w:rPr>
          <w:rFonts w:ascii="Times New Roman" w:eastAsia="Calibri" w:hAnsi="Times New Roman"/>
          <w:b/>
          <w:sz w:val="24"/>
          <w:szCs w:val="24"/>
          <w:lang w:eastAsia="ru-RU"/>
        </w:rPr>
      </w:pPr>
      <w:r w:rsidRPr="00F75499">
        <w:rPr>
          <w:rFonts w:ascii="Times New Roman" w:eastAsia="Calibri" w:hAnsi="Times New Roman"/>
          <w:b/>
          <w:sz w:val="24"/>
          <w:szCs w:val="24"/>
          <w:lang w:eastAsia="ru-RU"/>
        </w:rPr>
        <w:t>І. Предмет договору.</w:t>
      </w:r>
    </w:p>
    <w:p w14:paraId="1E13FA02" w14:textId="77777777" w:rsidR="00B21FA5" w:rsidRPr="00F75499" w:rsidRDefault="00B21FA5" w:rsidP="00B21FA5">
      <w:pPr>
        <w:widowControl w:val="0"/>
        <w:tabs>
          <w:tab w:val="left" w:pos="1440"/>
        </w:tabs>
        <w:spacing w:after="0" w:line="240" w:lineRule="auto"/>
        <w:ind w:firstLine="425"/>
        <w:contextualSpacing/>
        <w:jc w:val="both"/>
        <w:rPr>
          <w:rFonts w:ascii="Times New Roman" w:hAnsi="Times New Roman"/>
          <w:b/>
          <w:sz w:val="24"/>
          <w:szCs w:val="24"/>
          <w:lang w:eastAsia="ru-RU"/>
        </w:rPr>
      </w:pPr>
      <w:r w:rsidRPr="00F75499">
        <w:rPr>
          <w:rFonts w:ascii="Times New Roman" w:eastAsia="Calibri" w:hAnsi="Times New Roman"/>
          <w:sz w:val="24"/>
          <w:szCs w:val="24"/>
          <w:lang w:eastAsia="ru-RU"/>
        </w:rPr>
        <w:t xml:space="preserve">1.1. </w:t>
      </w:r>
      <w:r w:rsidRPr="00F75499">
        <w:rPr>
          <w:rFonts w:ascii="Times New Roman" w:eastAsia="Calibri" w:hAnsi="Times New Roman"/>
          <w:bCs/>
          <w:sz w:val="24"/>
          <w:szCs w:val="24"/>
          <w:lang w:eastAsia="ru-RU"/>
        </w:rPr>
        <w:t xml:space="preserve">За договором поставки одна сторона - Постачальник зобов'язується передати (поставити) у встановлені, строки другій стороні - Покупцеві товар, а Замовник зобов'язується прийняти вказаний товар та </w:t>
      </w:r>
      <w:r w:rsidRPr="00F75499">
        <w:rPr>
          <w:rFonts w:ascii="Times New Roman" w:eastAsia="Calibri" w:hAnsi="Times New Roman"/>
          <w:sz w:val="24"/>
          <w:szCs w:val="24"/>
          <w:lang w:eastAsia="ru-RU"/>
        </w:rPr>
        <w:t>оплатити вартість останнього за ціною, яка зазначена у Специфікації, що є невід’ємною частиною договору про закупівлю (Додаток № 1)</w:t>
      </w:r>
      <w:r w:rsidRPr="00F75499">
        <w:rPr>
          <w:rFonts w:ascii="Times New Roman" w:hAnsi="Times New Roman"/>
          <w:b/>
          <w:sz w:val="24"/>
          <w:szCs w:val="24"/>
          <w:lang w:eastAsia="ru-RU"/>
        </w:rPr>
        <w:t xml:space="preserve">. </w:t>
      </w:r>
    </w:p>
    <w:p w14:paraId="7F6AE6BB" w14:textId="3E79FEB0" w:rsidR="00B21FA5" w:rsidRPr="00F75499" w:rsidRDefault="00B21FA5" w:rsidP="008D7BFF">
      <w:pPr>
        <w:spacing w:after="0"/>
        <w:outlineLvl w:val="0"/>
        <w:rPr>
          <w:rFonts w:ascii="Times New Roman" w:hAnsi="Times New Roman"/>
          <w:sz w:val="24"/>
          <w:szCs w:val="24"/>
          <w:lang w:eastAsia="ru-RU"/>
        </w:rPr>
      </w:pPr>
      <w:r w:rsidRPr="00F75499">
        <w:rPr>
          <w:rFonts w:ascii="Times New Roman" w:eastAsia="Calibri" w:hAnsi="Times New Roman"/>
          <w:sz w:val="24"/>
          <w:szCs w:val="24"/>
          <w:lang w:eastAsia="ru-RU"/>
        </w:rPr>
        <w:t xml:space="preserve">      1.2. </w:t>
      </w:r>
      <w:r w:rsidRPr="008D7BFF">
        <w:rPr>
          <w:rFonts w:ascii="Times New Roman" w:eastAsia="Calibri" w:hAnsi="Times New Roman"/>
          <w:sz w:val="24"/>
          <w:szCs w:val="24"/>
          <w:lang w:eastAsia="ru-RU"/>
        </w:rPr>
        <w:t>Найменування товару</w:t>
      </w:r>
      <w:r w:rsidRPr="008D7BFF">
        <w:rPr>
          <w:rFonts w:ascii="Times New Roman" w:eastAsia="Calibri" w:hAnsi="Times New Roman"/>
          <w:b/>
          <w:sz w:val="24"/>
          <w:szCs w:val="24"/>
          <w:lang w:eastAsia="ru-RU"/>
        </w:rPr>
        <w:t xml:space="preserve">  </w:t>
      </w:r>
      <w:bookmarkStart w:id="22" w:name="_Hlk162005685"/>
      <w:r w:rsidR="008D7BFF" w:rsidRPr="008D7BFF">
        <w:rPr>
          <w:rFonts w:ascii="Times New Roman" w:hAnsi="Times New Roman"/>
          <w:b/>
          <w:sz w:val="24"/>
          <w:szCs w:val="24"/>
          <w:lang w:eastAsia="ru-RU"/>
        </w:rPr>
        <w:t xml:space="preserve">автоматичного біохімічного аналізатора </w:t>
      </w:r>
      <w:r w:rsidRPr="008D7BFF">
        <w:rPr>
          <w:rFonts w:ascii="Times New Roman" w:eastAsia="Calibri" w:hAnsi="Times New Roman"/>
          <w:b/>
          <w:sz w:val="24"/>
          <w:szCs w:val="24"/>
          <w:lang w:eastAsia="en-US"/>
        </w:rPr>
        <w:t>в ком</w:t>
      </w:r>
      <w:r w:rsidR="003E4F05" w:rsidRPr="008D7BFF">
        <w:rPr>
          <w:rFonts w:ascii="Times New Roman" w:eastAsia="Calibri" w:hAnsi="Times New Roman"/>
          <w:b/>
          <w:sz w:val="24"/>
          <w:szCs w:val="24"/>
          <w:lang w:eastAsia="en-US"/>
        </w:rPr>
        <w:t>п</w:t>
      </w:r>
      <w:r w:rsidRPr="008D7BFF">
        <w:rPr>
          <w:rFonts w:ascii="Times New Roman" w:eastAsia="Calibri" w:hAnsi="Times New Roman"/>
          <w:b/>
          <w:sz w:val="24"/>
          <w:szCs w:val="24"/>
          <w:lang w:eastAsia="en-US"/>
        </w:rPr>
        <w:t>лекті</w:t>
      </w:r>
      <w:r w:rsidRPr="00B21FA5">
        <w:rPr>
          <w:rFonts w:ascii="Times New Roman" w:eastAsia="Calibri" w:hAnsi="Times New Roman"/>
          <w:b/>
          <w:sz w:val="24"/>
          <w:szCs w:val="24"/>
          <w:lang w:eastAsia="en-US"/>
        </w:rPr>
        <w:t xml:space="preserve"> </w:t>
      </w:r>
      <w:r w:rsidR="008D7BFF" w:rsidRPr="008D7BFF">
        <w:rPr>
          <w:rFonts w:ascii="Times New Roman" w:eastAsia="Calibri" w:hAnsi="Times New Roman"/>
          <w:sz w:val="24"/>
          <w:szCs w:val="24"/>
          <w:lang w:eastAsia="en-US"/>
        </w:rPr>
        <w:t>згідно</w:t>
      </w:r>
      <w:r w:rsidR="001A0C4C" w:rsidRPr="008D7BFF">
        <w:rPr>
          <w:rFonts w:ascii="Times New Roman" w:eastAsia="Calibri" w:hAnsi="Times New Roman"/>
          <w:sz w:val="24"/>
          <w:szCs w:val="24"/>
          <w:lang w:eastAsia="en-US"/>
        </w:rPr>
        <w:t xml:space="preserve">  </w:t>
      </w:r>
      <w:r w:rsidR="001A0C4C">
        <w:rPr>
          <w:rFonts w:ascii="Times New Roman" w:eastAsia="Calibri" w:hAnsi="Times New Roman"/>
          <w:b/>
          <w:sz w:val="24"/>
          <w:szCs w:val="24"/>
          <w:lang w:eastAsia="en-US"/>
        </w:rPr>
        <w:t xml:space="preserve">            </w:t>
      </w:r>
      <w:r w:rsidRPr="00F75499">
        <w:rPr>
          <w:rFonts w:ascii="Times New Roman" w:eastAsia="Arial" w:hAnsi="Times New Roman"/>
          <w:color w:val="000000"/>
          <w:sz w:val="24"/>
          <w:szCs w:val="24"/>
          <w:lang w:eastAsia="ru-RU"/>
        </w:rPr>
        <w:t xml:space="preserve">ДК 021:2015 </w:t>
      </w:r>
      <w:r w:rsidR="001A0C4C" w:rsidRPr="001A0C4C">
        <w:rPr>
          <w:rFonts w:ascii="Times New Roman" w:eastAsia="Arial" w:hAnsi="Times New Roman"/>
          <w:color w:val="000000"/>
          <w:sz w:val="24"/>
          <w:szCs w:val="24"/>
          <w:lang w:eastAsia="ru-RU"/>
        </w:rPr>
        <w:t>№</w:t>
      </w:r>
      <w:r w:rsidRPr="001A0C4C">
        <w:rPr>
          <w:rFonts w:ascii="Times New Roman" w:eastAsia="Arial" w:hAnsi="Times New Roman"/>
          <w:color w:val="000000"/>
          <w:sz w:val="24"/>
          <w:szCs w:val="24"/>
          <w:lang w:eastAsia="ru-RU"/>
        </w:rPr>
        <w:t xml:space="preserve"> </w:t>
      </w:r>
      <w:r w:rsidR="008D7BFF" w:rsidRPr="008D7BFF">
        <w:rPr>
          <w:rFonts w:ascii="Times New Roman" w:hAnsi="Times New Roman"/>
          <w:color w:val="000000"/>
          <w:sz w:val="24"/>
          <w:szCs w:val="24"/>
          <w:bdr w:val="none" w:sz="0" w:space="0" w:color="auto" w:frame="1"/>
          <w:shd w:val="clear" w:color="auto" w:fill="FDFEFD"/>
        </w:rPr>
        <w:t xml:space="preserve">38430000-8 </w:t>
      </w:r>
      <w:r w:rsidR="008D7BFF">
        <w:rPr>
          <w:rFonts w:ascii="Times New Roman" w:hAnsi="Times New Roman"/>
          <w:color w:val="000000"/>
          <w:sz w:val="24"/>
          <w:szCs w:val="24"/>
          <w:bdr w:val="none" w:sz="0" w:space="0" w:color="auto" w:frame="1"/>
          <w:shd w:val="clear" w:color="auto" w:fill="FDFEFD"/>
        </w:rPr>
        <w:t>«</w:t>
      </w:r>
      <w:r w:rsidR="008D7BFF" w:rsidRPr="008D7BFF">
        <w:rPr>
          <w:rFonts w:ascii="Times New Roman" w:hAnsi="Times New Roman"/>
          <w:color w:val="000000"/>
          <w:sz w:val="24"/>
          <w:szCs w:val="24"/>
          <w:bdr w:val="none" w:sz="0" w:space="0" w:color="auto" w:frame="1"/>
          <w:shd w:val="clear" w:color="auto" w:fill="FDFEFD"/>
        </w:rPr>
        <w:t>Детектори та аналізатори</w:t>
      </w:r>
      <w:r w:rsidRPr="001A0C4C">
        <w:rPr>
          <w:rFonts w:ascii="Times New Roman" w:eastAsia="Arial" w:hAnsi="Times New Roman"/>
          <w:color w:val="000000"/>
          <w:sz w:val="24"/>
          <w:szCs w:val="24"/>
          <w:lang w:eastAsia="ru-RU"/>
        </w:rPr>
        <w:t>»</w:t>
      </w:r>
      <w:bookmarkEnd w:id="22"/>
      <w:r w:rsidRPr="00F75499">
        <w:rPr>
          <w:rFonts w:ascii="Times New Roman" w:eastAsia="Arial" w:hAnsi="Times New Roman"/>
          <w:color w:val="000000"/>
          <w:sz w:val="24"/>
          <w:szCs w:val="24"/>
          <w:lang w:eastAsia="ru-RU"/>
        </w:rPr>
        <w:t xml:space="preserve"> </w:t>
      </w:r>
      <w:r w:rsidRPr="00F75499">
        <w:rPr>
          <w:rFonts w:ascii="Times New Roman" w:eastAsia="Calibri" w:hAnsi="Times New Roman"/>
          <w:sz w:val="24"/>
          <w:szCs w:val="24"/>
          <w:lang w:eastAsia="ru-RU"/>
        </w:rPr>
        <w:t>згідно  Специфікації</w:t>
      </w:r>
      <w:r w:rsidRPr="00F75499">
        <w:rPr>
          <w:rFonts w:ascii="Times New Roman" w:eastAsia="Calibri" w:hAnsi="Times New Roman"/>
          <w:b/>
          <w:bCs/>
          <w:sz w:val="24"/>
          <w:szCs w:val="24"/>
          <w:shd w:val="clear" w:color="auto" w:fill="FAFAFA"/>
          <w:lang w:eastAsia="ru-RU"/>
        </w:rPr>
        <w:t>.</w:t>
      </w:r>
    </w:p>
    <w:p w14:paraId="43228321" w14:textId="77777777" w:rsidR="00B21FA5" w:rsidRDefault="00B21FA5" w:rsidP="00B21FA5">
      <w:pPr>
        <w:spacing w:after="0" w:line="240" w:lineRule="auto"/>
        <w:ind w:firstLine="425"/>
        <w:contextualSpacing/>
        <w:jc w:val="both"/>
        <w:rPr>
          <w:rFonts w:ascii="Times New Roman" w:eastAsia="Calibri" w:hAnsi="Times New Roman"/>
          <w:sz w:val="24"/>
          <w:szCs w:val="24"/>
          <w:lang w:eastAsia="ru-RU"/>
        </w:rPr>
      </w:pPr>
      <w:r w:rsidRPr="00F75499">
        <w:rPr>
          <w:rFonts w:ascii="Times New Roman" w:eastAsia="Calibri" w:hAnsi="Times New Roman"/>
          <w:sz w:val="24"/>
          <w:szCs w:val="24"/>
          <w:lang w:eastAsia="ru-RU"/>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0005CE2E" w14:textId="77777777" w:rsidR="00B21FA5" w:rsidRPr="00F75499" w:rsidRDefault="00B21FA5" w:rsidP="00B21FA5">
      <w:pPr>
        <w:spacing w:after="0" w:line="240" w:lineRule="auto"/>
        <w:ind w:firstLine="426"/>
        <w:jc w:val="center"/>
        <w:rPr>
          <w:rFonts w:ascii="Times New Roman" w:eastAsia="Calibri" w:hAnsi="Times New Roman"/>
          <w:sz w:val="24"/>
          <w:szCs w:val="24"/>
          <w:lang w:eastAsia="ru-RU"/>
        </w:rPr>
      </w:pPr>
      <w:r w:rsidRPr="00F75499">
        <w:rPr>
          <w:rFonts w:ascii="Times New Roman" w:eastAsia="Calibri" w:hAnsi="Times New Roman"/>
          <w:b/>
          <w:sz w:val="24"/>
          <w:szCs w:val="24"/>
          <w:lang w:eastAsia="ru-RU"/>
        </w:rPr>
        <w:t>II. Якість товару.</w:t>
      </w:r>
    </w:p>
    <w:p w14:paraId="62F6A783" w14:textId="77777777" w:rsidR="0027534F" w:rsidRDefault="00B21FA5" w:rsidP="0027534F">
      <w:pPr>
        <w:shd w:val="clear" w:color="auto" w:fill="FFFFFF"/>
        <w:spacing w:after="0" w:line="240" w:lineRule="auto"/>
        <w:ind w:firstLine="360"/>
        <w:jc w:val="both"/>
        <w:rPr>
          <w:rFonts w:ascii="Times New Roman" w:hAnsi="Times New Roman"/>
          <w:color w:val="000000"/>
          <w:sz w:val="24"/>
          <w:szCs w:val="24"/>
        </w:rPr>
      </w:pPr>
      <w:r w:rsidRPr="00DE0531">
        <w:rPr>
          <w:rFonts w:ascii="Times New Roman" w:hAnsi="Times New Roman"/>
          <w:sz w:val="24"/>
          <w:szCs w:val="24"/>
          <w:lang w:eastAsia="en-US"/>
        </w:rPr>
        <w:t xml:space="preserve">2.1. </w:t>
      </w:r>
      <w:r w:rsidR="00DE0531" w:rsidRPr="00DE0531">
        <w:rPr>
          <w:rFonts w:ascii="Times New Roman" w:hAnsi="Times New Roman"/>
          <w:color w:val="000000"/>
          <w:sz w:val="24"/>
          <w:szCs w:val="24"/>
        </w:rPr>
        <w:t>Товар та  його виробництво повинні відповідати міжнародному стандарту якості по системі контролю ISO, що має бути підтверджено відповідним документом, який надається в складі тендерної пропозиції Учасника.</w:t>
      </w:r>
    </w:p>
    <w:p w14:paraId="59585E37" w14:textId="77777777" w:rsidR="00733F7E" w:rsidRDefault="0027534F" w:rsidP="00733F7E">
      <w:pPr>
        <w:shd w:val="clear" w:color="auto" w:fill="FFFFFF"/>
        <w:spacing w:after="0" w:line="240" w:lineRule="auto"/>
        <w:ind w:firstLine="360"/>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2.2. </w:t>
      </w:r>
      <w:r w:rsidR="00DE0531" w:rsidRPr="0027534F">
        <w:rPr>
          <w:rFonts w:ascii="Times New Roman" w:hAnsi="Times New Roman"/>
          <w:color w:val="00000A"/>
          <w:sz w:val="24"/>
          <w:szCs w:val="24"/>
          <w:lang w:eastAsia="zh-CN" w:bidi="hi-IN"/>
        </w:rPr>
        <w:t>Товар повинен бути внесений до Державного реєстру</w:t>
      </w:r>
      <w:r w:rsidRPr="0027534F">
        <w:rPr>
          <w:rFonts w:ascii="Times New Roman" w:hAnsi="Times New Roman"/>
          <w:color w:val="00000A"/>
          <w:sz w:val="24"/>
          <w:szCs w:val="24"/>
          <w:lang w:eastAsia="zh-CN" w:bidi="hi-IN"/>
        </w:rPr>
        <w:t xml:space="preserve"> </w:t>
      </w:r>
      <w:r w:rsidR="00DE0531" w:rsidRPr="0027534F">
        <w:rPr>
          <w:rFonts w:ascii="Times New Roman" w:hAnsi="Times New Roman"/>
          <w:color w:val="00000A"/>
          <w:sz w:val="24"/>
          <w:szCs w:val="24"/>
          <w:lang w:eastAsia="zh-CN" w:bidi="hi-IN"/>
        </w:rPr>
        <w:t>медичної</w:t>
      </w:r>
      <w:r>
        <w:rPr>
          <w:rFonts w:ascii="Times New Roman" w:hAnsi="Times New Roman"/>
          <w:color w:val="00000A"/>
          <w:sz w:val="24"/>
          <w:szCs w:val="24"/>
          <w:lang w:eastAsia="zh-CN" w:bidi="hi-IN"/>
        </w:rPr>
        <w:t xml:space="preserve"> </w:t>
      </w:r>
      <w:r w:rsidR="00DE0531" w:rsidRPr="0027534F">
        <w:rPr>
          <w:rFonts w:ascii="Times New Roman" w:hAnsi="Times New Roman"/>
          <w:color w:val="00000A"/>
          <w:sz w:val="24"/>
          <w:szCs w:val="24"/>
          <w:lang w:eastAsia="zh-CN" w:bidi="hi-IN"/>
        </w:rPr>
        <w:t>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D11E04C" w14:textId="77777777"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2.3. </w:t>
      </w:r>
      <w:r w:rsidR="009C0163" w:rsidRPr="008D7BFF">
        <w:rPr>
          <w:rFonts w:ascii="Times New Roman" w:hAnsi="Times New Roman"/>
          <w:sz w:val="24"/>
          <w:szCs w:val="24"/>
          <w:lang w:eastAsia="ru-RU"/>
        </w:rPr>
        <w:t>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7E279228" w14:textId="6A14DB29"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2.4. </w:t>
      </w:r>
      <w:r w:rsidR="009C0163" w:rsidRPr="008D7BFF">
        <w:rPr>
          <w:rFonts w:ascii="Times New Roman" w:hAnsi="Times New Roman"/>
          <w:sz w:val="24"/>
          <w:szCs w:val="24"/>
          <w:lang w:eastAsia="ru-RU"/>
        </w:rPr>
        <w:t>Гарантійний термін експлуатації товару, що є предметом закупівлі, повинен становити не менше ніж 12 місяців з дати введення в експлуатацію.</w:t>
      </w:r>
    </w:p>
    <w:p w14:paraId="0CE70E25" w14:textId="77777777"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2.5.</w:t>
      </w:r>
      <w:r w:rsidR="009C0163" w:rsidRPr="008D7BFF">
        <w:rPr>
          <w:rFonts w:ascii="Times New Roman" w:hAnsi="Times New Roman"/>
          <w:sz w:val="24"/>
          <w:szCs w:val="24"/>
          <w:lang w:eastAsia="ru-RU"/>
        </w:rPr>
        <w:t xml:space="preserve"> Сервісне обслуговування товару, запропонованого Учасником, повинно здійснюватися кваліфікованим(и) працівником(</w:t>
      </w:r>
      <w:proofErr w:type="spellStart"/>
      <w:r w:rsidR="009C0163" w:rsidRPr="008D7BFF">
        <w:rPr>
          <w:rFonts w:ascii="Times New Roman" w:hAnsi="Times New Roman"/>
          <w:sz w:val="24"/>
          <w:szCs w:val="24"/>
          <w:lang w:eastAsia="ru-RU"/>
        </w:rPr>
        <w:t>ами</w:t>
      </w:r>
      <w:proofErr w:type="spellEnd"/>
      <w:r w:rsidR="009C0163" w:rsidRPr="008D7BFF">
        <w:rPr>
          <w:rFonts w:ascii="Times New Roman" w:hAnsi="Times New Roman"/>
          <w:sz w:val="24"/>
          <w:szCs w:val="24"/>
          <w:lang w:eastAsia="ru-RU"/>
        </w:rPr>
        <w:t>), який(і) має(</w:t>
      </w:r>
      <w:proofErr w:type="spellStart"/>
      <w:r w:rsidR="009C0163" w:rsidRPr="008D7BFF">
        <w:rPr>
          <w:rFonts w:ascii="Times New Roman" w:hAnsi="Times New Roman"/>
          <w:sz w:val="24"/>
          <w:szCs w:val="24"/>
          <w:lang w:eastAsia="ru-RU"/>
        </w:rPr>
        <w:t>ють</w:t>
      </w:r>
      <w:proofErr w:type="spellEnd"/>
      <w:r w:rsidR="009C0163" w:rsidRPr="008D7BFF">
        <w:rPr>
          <w:rFonts w:ascii="Times New Roman" w:hAnsi="Times New Roman"/>
          <w:sz w:val="24"/>
          <w:szCs w:val="24"/>
          <w:lang w:eastAsia="ru-RU"/>
        </w:rPr>
        <w:t>) відповідні знання та навички.</w:t>
      </w:r>
    </w:p>
    <w:p w14:paraId="118EBA36" w14:textId="77777777" w:rsidR="00733F7E" w:rsidRDefault="00733F7E" w:rsidP="00733F7E">
      <w:pPr>
        <w:shd w:val="clear" w:color="auto" w:fill="FFFFFF"/>
        <w:spacing w:after="0" w:line="240" w:lineRule="auto"/>
        <w:ind w:firstLine="360"/>
        <w:jc w:val="both"/>
        <w:rPr>
          <w:rFonts w:ascii="Times New Roman" w:hAnsi="Times New Roman"/>
          <w:sz w:val="24"/>
          <w:szCs w:val="24"/>
          <w:lang w:eastAsia="ru-RU"/>
        </w:rPr>
      </w:pPr>
      <w:r>
        <w:rPr>
          <w:rFonts w:ascii="Times New Roman" w:hAnsi="Times New Roman"/>
          <w:sz w:val="24"/>
          <w:szCs w:val="24"/>
          <w:lang w:eastAsia="ru-RU"/>
        </w:rPr>
        <w:t xml:space="preserve">2.6. </w:t>
      </w:r>
      <w:r w:rsidR="009C0163" w:rsidRPr="008D7BFF">
        <w:rPr>
          <w:rFonts w:ascii="Times New Roman" w:hAnsi="Times New Roman"/>
          <w:sz w:val="24"/>
          <w:szCs w:val="24"/>
          <w:lang w:eastAsia="ru-RU"/>
        </w:rPr>
        <w:t xml:space="preserve">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w:t>
      </w:r>
    </w:p>
    <w:p w14:paraId="7DA82C52" w14:textId="2B8A530E" w:rsidR="00B21FA5" w:rsidRPr="00F75499" w:rsidRDefault="00B21FA5" w:rsidP="00733F7E">
      <w:pPr>
        <w:shd w:val="clear" w:color="auto" w:fill="FFFFFF"/>
        <w:spacing w:after="0" w:line="240" w:lineRule="auto"/>
        <w:ind w:firstLine="360"/>
        <w:jc w:val="center"/>
        <w:rPr>
          <w:rFonts w:ascii="Times New Roman" w:hAnsi="Times New Roman"/>
          <w:b/>
          <w:bCs/>
          <w:sz w:val="24"/>
          <w:szCs w:val="24"/>
        </w:rPr>
      </w:pPr>
      <w:r w:rsidRPr="00F75499">
        <w:rPr>
          <w:rFonts w:ascii="Times New Roman" w:hAnsi="Times New Roman"/>
          <w:b/>
          <w:bCs/>
          <w:sz w:val="24"/>
          <w:szCs w:val="24"/>
        </w:rPr>
        <w:lastRenderedPageBreak/>
        <w:t>III. ЦІНА ДОГОВОРУ</w:t>
      </w:r>
    </w:p>
    <w:p w14:paraId="37B92FE3" w14:textId="77777777" w:rsidR="00B21FA5" w:rsidRPr="00F75499" w:rsidRDefault="00B21FA5" w:rsidP="00B21FA5">
      <w:pPr>
        <w:tabs>
          <w:tab w:val="left" w:pos="709"/>
        </w:tabs>
        <w:spacing w:after="0" w:line="240" w:lineRule="auto"/>
        <w:ind w:firstLine="709"/>
        <w:jc w:val="both"/>
        <w:rPr>
          <w:rFonts w:ascii="Times New Roman" w:hAnsi="Times New Roman"/>
          <w:sz w:val="24"/>
          <w:szCs w:val="24"/>
          <w:rtl/>
        </w:rPr>
      </w:pPr>
      <w:r w:rsidRPr="00F75499">
        <w:rPr>
          <w:rFonts w:ascii="Times New Roman" w:hAnsi="Times New Roman"/>
          <w:color w:val="000000"/>
          <w:sz w:val="24"/>
          <w:szCs w:val="24"/>
        </w:rPr>
        <w:t xml:space="preserve">3.1. Валютою договору є гривня України. </w:t>
      </w:r>
      <w:r w:rsidRPr="00F75499">
        <w:rPr>
          <w:rFonts w:ascii="Times New Roman" w:hAnsi="Times New Roman"/>
          <w:sz w:val="24"/>
          <w:szCs w:val="24"/>
        </w:rPr>
        <w:t xml:space="preserve">Ціна цього Договору становить : </w:t>
      </w:r>
      <w:r w:rsidRPr="00F75499">
        <w:rPr>
          <w:rFonts w:ascii="Times New Roman" w:hAnsi="Times New Roman"/>
          <w:b/>
          <w:sz w:val="24"/>
          <w:szCs w:val="24"/>
        </w:rPr>
        <w:t>_________________________________</w:t>
      </w:r>
      <w:r w:rsidRPr="00F75499">
        <w:rPr>
          <w:rFonts w:ascii="Times New Roman" w:hAnsi="Times New Roman"/>
          <w:b/>
          <w:bCs/>
          <w:sz w:val="24"/>
          <w:szCs w:val="24"/>
        </w:rPr>
        <w:t xml:space="preserve"> </w:t>
      </w:r>
      <w:r w:rsidRPr="00F75499">
        <w:rPr>
          <w:rFonts w:ascii="Times New Roman" w:hAnsi="Times New Roman"/>
          <w:b/>
          <w:sz w:val="24"/>
          <w:szCs w:val="24"/>
        </w:rPr>
        <w:t>грн</w:t>
      </w:r>
      <w:r w:rsidRPr="00F75499">
        <w:rPr>
          <w:rFonts w:ascii="Times New Roman" w:hAnsi="Times New Roman"/>
          <w:sz w:val="24"/>
          <w:szCs w:val="24"/>
        </w:rPr>
        <w:t xml:space="preserve">. </w:t>
      </w:r>
      <w:r w:rsidRPr="00F75499">
        <w:rPr>
          <w:rFonts w:ascii="Times New Roman" w:hAnsi="Times New Roman"/>
          <w:b/>
          <w:sz w:val="24"/>
          <w:szCs w:val="24"/>
        </w:rPr>
        <w:t>(__________________ грн. _____  коп.)</w:t>
      </w:r>
      <w:r w:rsidRPr="00F75499">
        <w:rPr>
          <w:rFonts w:ascii="Times New Roman" w:hAnsi="Times New Roman"/>
          <w:sz w:val="24"/>
          <w:szCs w:val="24"/>
        </w:rPr>
        <w:t xml:space="preserve">  в </w:t>
      </w:r>
      <w:proofErr w:type="spellStart"/>
      <w:r w:rsidRPr="00F75499">
        <w:rPr>
          <w:rFonts w:ascii="Times New Roman" w:hAnsi="Times New Roman"/>
          <w:sz w:val="24"/>
          <w:szCs w:val="24"/>
        </w:rPr>
        <w:t>т.ч</w:t>
      </w:r>
      <w:proofErr w:type="spellEnd"/>
      <w:r w:rsidRPr="00F75499">
        <w:rPr>
          <w:rFonts w:ascii="Times New Roman" w:hAnsi="Times New Roman"/>
          <w:sz w:val="24"/>
          <w:szCs w:val="24"/>
        </w:rPr>
        <w:t>. ПДВ</w:t>
      </w:r>
      <w:r w:rsidRPr="00F75499">
        <w:rPr>
          <w:rFonts w:ascii="Times New Roman" w:hAnsi="Times New Roman"/>
          <w:bCs/>
          <w:sz w:val="24"/>
          <w:szCs w:val="24"/>
        </w:rPr>
        <w:t>: __________________</w:t>
      </w:r>
      <w:r w:rsidRPr="00F75499">
        <w:rPr>
          <w:rFonts w:ascii="Times New Roman" w:hAnsi="Times New Roman"/>
          <w:b/>
          <w:bCs/>
          <w:sz w:val="24"/>
          <w:szCs w:val="24"/>
        </w:rPr>
        <w:tab/>
        <w:t xml:space="preserve"> грн (_________________ гривні _____копійка)</w:t>
      </w:r>
    </w:p>
    <w:p w14:paraId="566EF918"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76E39DBE" w14:textId="77777777" w:rsidR="00B21FA5" w:rsidRPr="00F75499" w:rsidRDefault="00B21FA5" w:rsidP="00B21FA5">
      <w:pPr>
        <w:spacing w:after="0" w:line="240" w:lineRule="auto"/>
        <w:ind w:firstLine="709"/>
        <w:jc w:val="center"/>
        <w:rPr>
          <w:rFonts w:ascii="Times New Roman" w:hAnsi="Times New Roman"/>
          <w:b/>
          <w:bCs/>
          <w:sz w:val="24"/>
          <w:szCs w:val="24"/>
        </w:rPr>
      </w:pPr>
      <w:r w:rsidRPr="00F75499">
        <w:rPr>
          <w:rFonts w:ascii="Times New Roman" w:hAnsi="Times New Roman"/>
          <w:b/>
          <w:bCs/>
          <w:sz w:val="24"/>
          <w:szCs w:val="24"/>
        </w:rPr>
        <w:t>IV. ПОРЯДОК ЗДІЙСНЕННЯ ОПЛАТИ</w:t>
      </w:r>
    </w:p>
    <w:p w14:paraId="1527774A"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14:paraId="26180FB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4.2. Оплата здійснюється Замовником на умовах відстрочки платежу 30 календарних днів, з моменту відвантаження товару.</w:t>
      </w:r>
    </w:p>
    <w:p w14:paraId="041F1A40" w14:textId="77777777" w:rsidR="00B21FA5"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704CCBBA"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 ПОСТАВКА ТОВАРІВ</w:t>
      </w:r>
    </w:p>
    <w:p w14:paraId="4D308C44" w14:textId="35306111"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5.1.Постачальник забезпечує поставку товару до КНП СОР  «Сумська обласна клінічна лікарня» відповідно до специфікації не пізніше </w:t>
      </w:r>
      <w:r w:rsidR="006212B7">
        <w:rPr>
          <w:rFonts w:ascii="Times New Roman" w:hAnsi="Times New Roman"/>
          <w:sz w:val="24"/>
          <w:szCs w:val="24"/>
        </w:rPr>
        <w:t>1</w:t>
      </w:r>
      <w:r w:rsidR="00733F7E">
        <w:rPr>
          <w:rFonts w:ascii="Times New Roman" w:hAnsi="Times New Roman"/>
          <w:sz w:val="24"/>
          <w:szCs w:val="24"/>
        </w:rPr>
        <w:t>9</w:t>
      </w:r>
      <w:r w:rsidRPr="00F75499">
        <w:rPr>
          <w:rFonts w:ascii="Times New Roman" w:hAnsi="Times New Roman"/>
          <w:sz w:val="24"/>
          <w:szCs w:val="24"/>
        </w:rPr>
        <w:t>.</w:t>
      </w:r>
      <w:r>
        <w:rPr>
          <w:rFonts w:ascii="Times New Roman" w:hAnsi="Times New Roman"/>
          <w:sz w:val="24"/>
          <w:szCs w:val="24"/>
        </w:rPr>
        <w:t>0</w:t>
      </w:r>
      <w:r w:rsidR="006212B7">
        <w:rPr>
          <w:rFonts w:ascii="Times New Roman" w:hAnsi="Times New Roman"/>
          <w:sz w:val="24"/>
          <w:szCs w:val="24"/>
        </w:rPr>
        <w:t>8</w:t>
      </w:r>
      <w:r w:rsidRPr="00F75499">
        <w:rPr>
          <w:rFonts w:ascii="Times New Roman" w:hAnsi="Times New Roman"/>
          <w:sz w:val="24"/>
          <w:szCs w:val="24"/>
        </w:rPr>
        <w:t>.202</w:t>
      </w:r>
      <w:r>
        <w:rPr>
          <w:rFonts w:ascii="Times New Roman" w:hAnsi="Times New Roman"/>
          <w:sz w:val="24"/>
          <w:szCs w:val="24"/>
        </w:rPr>
        <w:t>4</w:t>
      </w:r>
      <w:r w:rsidRPr="00F75499">
        <w:rPr>
          <w:rFonts w:ascii="Times New Roman" w:hAnsi="Times New Roman"/>
          <w:sz w:val="24"/>
          <w:szCs w:val="24"/>
        </w:rPr>
        <w:t xml:space="preserve"> року.</w:t>
      </w:r>
    </w:p>
    <w:p w14:paraId="5A81E38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5.2. Поставка, розвантаження, доставка на склад товару здійснюється за рахунок Постачальника за </w:t>
      </w:r>
      <w:proofErr w:type="spellStart"/>
      <w:r w:rsidRPr="00F75499">
        <w:rPr>
          <w:rFonts w:ascii="Times New Roman" w:hAnsi="Times New Roman"/>
          <w:sz w:val="24"/>
          <w:szCs w:val="24"/>
        </w:rPr>
        <w:t>адресою</w:t>
      </w:r>
      <w:proofErr w:type="spellEnd"/>
      <w:r w:rsidRPr="00F75499">
        <w:rPr>
          <w:rFonts w:ascii="Times New Roman" w:hAnsi="Times New Roman"/>
          <w:sz w:val="24"/>
          <w:szCs w:val="24"/>
        </w:rPr>
        <w:t xml:space="preserve"> визначеною Замовником: </w:t>
      </w:r>
      <w:smartTag w:uri="urn:schemas-microsoft-com:office:smarttags" w:element="metricconverter">
        <w:smartTagPr>
          <w:attr w:name="ProductID" w:val="40022, м"/>
        </w:smartTagPr>
        <w:r w:rsidRPr="00F75499">
          <w:rPr>
            <w:rFonts w:ascii="Times New Roman" w:hAnsi="Times New Roman"/>
            <w:sz w:val="24"/>
            <w:szCs w:val="24"/>
          </w:rPr>
          <w:t>40022, м</w:t>
        </w:r>
      </w:smartTag>
      <w:r w:rsidRPr="00F75499">
        <w:rPr>
          <w:rFonts w:ascii="Times New Roman" w:hAnsi="Times New Roman"/>
          <w:sz w:val="24"/>
          <w:szCs w:val="24"/>
        </w:rPr>
        <w:t>. Суми, вул. Троїцька 48, КНП СОР  «Сумська обласна клінічна лікарня».</w:t>
      </w:r>
    </w:p>
    <w:p w14:paraId="44033957"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Постачальник забезпечує при необхідності страхування товару під час доставки його до обласного закладу.</w:t>
      </w:r>
    </w:p>
    <w:p w14:paraId="4ABBA362"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14:paraId="1B77CC35"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5.3.Приймання-передача товару по кількості проводиться відповідно до товаросупровідних документів, (видаткові накладні, реєстр лікарських засобів, копії діючих </w:t>
      </w:r>
      <w:proofErr w:type="spellStart"/>
      <w:r w:rsidRPr="00F75499">
        <w:rPr>
          <w:rFonts w:ascii="Times New Roman" w:hAnsi="Times New Roman"/>
          <w:sz w:val="24"/>
          <w:szCs w:val="24"/>
        </w:rPr>
        <w:t>свідоцтв</w:t>
      </w:r>
      <w:proofErr w:type="spellEnd"/>
      <w:r w:rsidRPr="00F75499">
        <w:rPr>
          <w:rFonts w:ascii="Times New Roman" w:hAnsi="Times New Roman"/>
          <w:sz w:val="24"/>
          <w:szCs w:val="24"/>
        </w:rPr>
        <w:t xml:space="preserve">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14:paraId="5DE1CC6B"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5.4.Приймання-передача товару оформлюється видатковою накладною Постачальника (в двох екземплярах),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 поставки. </w:t>
      </w:r>
    </w:p>
    <w:p w14:paraId="3A6C036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Після підписання видаткової накладної обома Сторонами товар переходить у власність Замовника.</w:t>
      </w:r>
    </w:p>
    <w:p w14:paraId="5CCC75A4"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У разі виявлення:</w:t>
      </w:r>
    </w:p>
    <w:p w14:paraId="2AC9F6E3"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недостачі товару складається акт за підписами уповноважених осіб, які здійснювали приймання-передачу товару;</w:t>
      </w:r>
    </w:p>
    <w:p w14:paraId="211121EE"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14:paraId="294F7B88" w14:textId="77777777" w:rsidR="00B21FA5" w:rsidRPr="00F75499" w:rsidRDefault="00B21FA5" w:rsidP="00B21FA5">
      <w:pPr>
        <w:suppressAutoHyphens/>
        <w:autoSpaceDE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VII цього Договору.</w:t>
      </w:r>
    </w:p>
    <w:p w14:paraId="45FC11C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VI. ПРАВА ТА ОБОВ'ЯЗКИ СТОРІН </w:t>
      </w:r>
    </w:p>
    <w:p w14:paraId="7241CA7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зобов'язаний: </w:t>
      </w:r>
    </w:p>
    <w:p w14:paraId="6102122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6.1.1. Своєчасно та в повному обсязі сплачувати за поставлені товари; </w:t>
      </w:r>
    </w:p>
    <w:p w14:paraId="277F15A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6.1.2. Приймати поставлені товари згідно з видатковою накладною; </w:t>
      </w:r>
    </w:p>
    <w:p w14:paraId="516E2C9D"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 </w:t>
      </w:r>
      <w:r w:rsidRPr="00F75499">
        <w:rPr>
          <w:rFonts w:ascii="Times New Roman" w:hAnsi="Times New Roman"/>
          <w:sz w:val="24"/>
          <w:szCs w:val="24"/>
        </w:rPr>
        <w:t>Замовник</w:t>
      </w:r>
      <w:r w:rsidRPr="00F75499">
        <w:rPr>
          <w:rFonts w:ascii="Times New Roman" w:hAnsi="Times New Roman"/>
          <w:color w:val="000000"/>
          <w:sz w:val="24"/>
          <w:szCs w:val="24"/>
        </w:rPr>
        <w:t xml:space="preserve"> має право: </w:t>
      </w:r>
    </w:p>
    <w:p w14:paraId="0AB25C6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14:paraId="77908FD2"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6.2.2. Контролювати поставку товарів  у строки, встановлені цим Договором; </w:t>
      </w:r>
    </w:p>
    <w:p w14:paraId="7FEA5D67"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D0E2AD5"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lastRenderedPageBreak/>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14:paraId="038E154F"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 Постачальник зобов'язаний: </w:t>
      </w:r>
    </w:p>
    <w:p w14:paraId="7CD428B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6.3.1. Забезпечити поставку товарів у строки, встановлені цим Договором; </w:t>
      </w:r>
    </w:p>
    <w:p w14:paraId="722A534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6.3.2. Забезпечити поставку товарів, якість яких відповідає умовам, установленим розділом II цього Договору; </w:t>
      </w:r>
    </w:p>
    <w:p w14:paraId="5CCA05E3"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50C4BC"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 Постачальник має право: </w:t>
      </w:r>
    </w:p>
    <w:p w14:paraId="2E983006"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6.4.1. Своєчасно та в повному обсязі отримувати плату за поставлені товари; </w:t>
      </w:r>
    </w:p>
    <w:p w14:paraId="1F7713D9"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6.4.2. На дострокову поставку товарів за письмовим погодженням </w:t>
      </w:r>
      <w:r w:rsidRPr="00F75499">
        <w:rPr>
          <w:rFonts w:ascii="Times New Roman" w:hAnsi="Times New Roman"/>
          <w:sz w:val="24"/>
          <w:szCs w:val="24"/>
        </w:rPr>
        <w:t>Замовника, попередивши про це Замовника за 3 дні до поставки</w:t>
      </w:r>
      <w:r w:rsidRPr="00F75499">
        <w:rPr>
          <w:rFonts w:ascii="Times New Roman" w:hAnsi="Times New Roman"/>
          <w:color w:val="000000"/>
          <w:sz w:val="24"/>
          <w:szCs w:val="24"/>
        </w:rPr>
        <w:t xml:space="preserve">; </w:t>
      </w:r>
    </w:p>
    <w:p w14:paraId="3641321E" w14:textId="77777777" w:rsidR="00B21FA5" w:rsidRPr="00F75499" w:rsidRDefault="00B21FA5" w:rsidP="00B21FA5">
      <w:pPr>
        <w:tabs>
          <w:tab w:val="left" w:pos="709"/>
          <w:tab w:val="left" w:pos="851"/>
        </w:tabs>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ab/>
        <w:t xml:space="preserve">6.4.3. У разі невиконання зобов'язань </w:t>
      </w:r>
      <w:r w:rsidRPr="00F75499">
        <w:rPr>
          <w:rFonts w:ascii="Times New Roman" w:hAnsi="Times New Roman"/>
          <w:sz w:val="24"/>
          <w:szCs w:val="24"/>
        </w:rPr>
        <w:t xml:space="preserve">Замовником </w:t>
      </w:r>
      <w:r w:rsidRPr="00F75499">
        <w:rPr>
          <w:rFonts w:ascii="Times New Roman" w:hAnsi="Times New Roman"/>
          <w:color w:val="000000"/>
          <w:sz w:val="24"/>
          <w:szCs w:val="24"/>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F75499">
        <w:rPr>
          <w:rFonts w:ascii="Times New Roman" w:hAnsi="Times New Roman"/>
          <w:sz w:val="24"/>
          <w:szCs w:val="24"/>
        </w:rPr>
        <w:t>Замовника</w:t>
      </w:r>
      <w:r w:rsidRPr="00F75499">
        <w:rPr>
          <w:rFonts w:ascii="Times New Roman" w:hAnsi="Times New Roman"/>
          <w:color w:val="000000"/>
          <w:sz w:val="24"/>
          <w:szCs w:val="24"/>
        </w:rPr>
        <w:t>.</w:t>
      </w:r>
    </w:p>
    <w:p w14:paraId="7E2C6AE8" w14:textId="77777777" w:rsidR="00B21FA5" w:rsidRPr="00F75499" w:rsidRDefault="00B21FA5" w:rsidP="00B21FA5">
      <w:pPr>
        <w:tabs>
          <w:tab w:val="left" w:pos="709"/>
          <w:tab w:val="left" w:pos="851"/>
        </w:tabs>
        <w:spacing w:after="0" w:line="240" w:lineRule="auto"/>
        <w:ind w:firstLine="709"/>
        <w:jc w:val="both"/>
        <w:rPr>
          <w:rFonts w:ascii="Times New Roman" w:hAnsi="Times New Roman"/>
          <w:sz w:val="24"/>
          <w:szCs w:val="24"/>
        </w:rPr>
      </w:pPr>
      <w:r w:rsidRPr="00F75499">
        <w:rPr>
          <w:rFonts w:ascii="Times New Roman" w:hAnsi="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14:paraId="03D8330B" w14:textId="77777777" w:rsidR="00B21FA5" w:rsidRPr="00F75499" w:rsidRDefault="00B21FA5" w:rsidP="00B21FA5">
      <w:pPr>
        <w:keepNext/>
        <w:tabs>
          <w:tab w:val="left" w:pos="10065"/>
        </w:tabs>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VII. ВІДПОВІДАЛЬНІСТЬ СТОРІН</w:t>
      </w:r>
    </w:p>
    <w:p w14:paraId="182AD0D1"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D998EA9"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4702ADBB"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CCFAB96"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5F66C5D"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9A80193"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7.6. Претензії по якості приймаються протягом терміну придатності Товару в порядку, передбаченому пунктами 7.4, 7.5 цього Договору.</w:t>
      </w:r>
    </w:p>
    <w:p w14:paraId="6D5163C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7.7. При наявності визнаних претензій:</w:t>
      </w:r>
    </w:p>
    <w:p w14:paraId="666DC167"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по кількості - Постачальник повинен провести </w:t>
      </w:r>
      <w:proofErr w:type="spellStart"/>
      <w:r w:rsidRPr="00F75499">
        <w:rPr>
          <w:rFonts w:ascii="Times New Roman" w:hAnsi="Times New Roman"/>
          <w:sz w:val="24"/>
          <w:szCs w:val="24"/>
        </w:rPr>
        <w:t>допоставку</w:t>
      </w:r>
      <w:proofErr w:type="spellEnd"/>
      <w:r w:rsidRPr="00F75499">
        <w:rPr>
          <w:rFonts w:ascii="Times New Roman" w:hAnsi="Times New Roman"/>
          <w:sz w:val="24"/>
          <w:szCs w:val="24"/>
        </w:rPr>
        <w:t xml:space="preserve"> відповідної недопоставленої кількості Товару протягом 10 днів з дня визнання претензії;</w:t>
      </w:r>
    </w:p>
    <w:p w14:paraId="1BA16CDA" w14:textId="77777777" w:rsidR="00B21FA5" w:rsidRPr="00F75499" w:rsidRDefault="00B21FA5" w:rsidP="00B21FA5">
      <w:pPr>
        <w:widowControl w:val="0"/>
        <w:shd w:val="clear" w:color="auto" w:fill="FFFFFF"/>
        <w:tabs>
          <w:tab w:val="left" w:pos="1162"/>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по якості - Постачальник повинен замінити неякісний Товар протягом 10 днів з дня визнання претензії.</w:t>
      </w:r>
    </w:p>
    <w:p w14:paraId="1AD9B845"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7.8. Сплата штрафних санкцій, штрафу не звільняє Постачальника від обов’язку поставити Товар відповідно до умов Договору.</w:t>
      </w:r>
    </w:p>
    <w:p w14:paraId="2D7EF713"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7AD95CBB" w14:textId="77777777" w:rsidR="00B21FA5" w:rsidRPr="00F75499" w:rsidRDefault="00B21FA5" w:rsidP="00B21FA5">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sz w:val="24"/>
          <w:szCs w:val="24"/>
        </w:rPr>
      </w:pPr>
      <w:r w:rsidRPr="00F75499">
        <w:rPr>
          <w:rFonts w:ascii="Times New Roman" w:hAnsi="Times New Roman"/>
          <w:sz w:val="24"/>
          <w:szCs w:val="24"/>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FC7610C"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7.11.У випадках, не передбачених цим Договором, Сторони керуються чинним законодавством України.</w:t>
      </w:r>
    </w:p>
    <w:p w14:paraId="091A923B" w14:textId="1C089E5F" w:rsidR="00B21FA5" w:rsidRPr="00F75499" w:rsidRDefault="00B21FA5" w:rsidP="00733F7E">
      <w:pPr>
        <w:spacing w:after="0" w:line="240" w:lineRule="auto"/>
        <w:ind w:firstLine="709"/>
        <w:jc w:val="both"/>
        <w:rPr>
          <w:rFonts w:ascii="Times New Roman" w:hAnsi="Times New Roman"/>
          <w:b/>
          <w:bCs/>
          <w:sz w:val="24"/>
          <w:szCs w:val="24"/>
        </w:rPr>
      </w:pPr>
      <w:r w:rsidRPr="00F75499">
        <w:rPr>
          <w:rFonts w:ascii="Times New Roman" w:hAnsi="Times New Roman"/>
          <w:sz w:val="24"/>
          <w:szCs w:val="24"/>
        </w:rPr>
        <w:t>7.12. Закінчення строку дії Договору не звільняє Сторони від відповідальності за цим Договором.</w:t>
      </w:r>
    </w:p>
    <w:p w14:paraId="5B68A9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lastRenderedPageBreak/>
        <w:t xml:space="preserve">VIII. ОБСТАВИНИ НЕПЕРЕБОРНОЇ СИЛИ </w:t>
      </w:r>
    </w:p>
    <w:p w14:paraId="59477C3C"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675E45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13C494BA"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78A57DE"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EB14E2B"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IX. ВИРІШЕННЯ СПОРІВ </w:t>
      </w:r>
    </w:p>
    <w:p w14:paraId="3310A0F0" w14:textId="77777777" w:rsidR="00B21FA5" w:rsidRPr="00F75499" w:rsidRDefault="00B21FA5" w:rsidP="00B21FA5">
      <w:pPr>
        <w:spacing w:after="0" w:line="240" w:lineRule="auto"/>
        <w:ind w:firstLine="709"/>
        <w:jc w:val="both"/>
        <w:rPr>
          <w:rFonts w:ascii="Times New Roman" w:hAnsi="Times New Roman"/>
          <w:color w:val="000000"/>
          <w:sz w:val="24"/>
          <w:szCs w:val="24"/>
        </w:rPr>
      </w:pPr>
      <w:r w:rsidRPr="00F75499">
        <w:rPr>
          <w:rFonts w:ascii="Times New Roman" w:hAnsi="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348B49" w14:textId="11B06A25" w:rsidR="00B21FA5" w:rsidRPr="00F75499" w:rsidRDefault="00B21FA5" w:rsidP="00733F7E">
      <w:pPr>
        <w:keepNext/>
        <w:spacing w:after="0" w:line="240" w:lineRule="auto"/>
        <w:ind w:firstLine="709"/>
        <w:jc w:val="both"/>
        <w:outlineLvl w:val="2"/>
        <w:rPr>
          <w:rFonts w:ascii="Times New Roman" w:hAnsi="Times New Roman"/>
          <w:b/>
          <w:bCs/>
          <w:sz w:val="24"/>
          <w:szCs w:val="24"/>
        </w:rPr>
      </w:pPr>
      <w:r w:rsidRPr="00F75499">
        <w:rPr>
          <w:rFonts w:ascii="Times New Roman" w:hAnsi="Times New Roman"/>
          <w:bCs/>
          <w:sz w:val="24"/>
          <w:szCs w:val="24"/>
        </w:rPr>
        <w:t>9.2. У разі недосягнення Сторонами згоди спори (розбіжності) вирішуються у судовому порядку.</w:t>
      </w:r>
    </w:p>
    <w:p w14:paraId="58D0617C"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 СТРОК ДІЇ ДОГОВОРУ </w:t>
      </w:r>
    </w:p>
    <w:p w14:paraId="4D38B686"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10.1. Цей Договір набирає чинності з моменту його підписання і діє до 31.12.2024 р., а в частині фінансових зобов’язань до повного виконання Сторонами своїх зобов’язань за даним Договором. </w:t>
      </w:r>
    </w:p>
    <w:p w14:paraId="13BF22C7" w14:textId="77777777" w:rsidR="00B21FA5" w:rsidRPr="00F75499"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10.2. Цей Договір укладається і підписується у 2 (двох) примірниках, що мають однакову юридичну силу.</w:t>
      </w:r>
    </w:p>
    <w:p w14:paraId="26A5D595" w14:textId="77777777" w:rsidR="00B21FA5" w:rsidRDefault="00B21FA5" w:rsidP="00B21FA5">
      <w:pPr>
        <w:spacing w:after="0" w:line="240" w:lineRule="auto"/>
        <w:ind w:firstLine="709"/>
        <w:jc w:val="both"/>
        <w:rPr>
          <w:rFonts w:ascii="Times New Roman" w:hAnsi="Times New Roman"/>
          <w:sz w:val="24"/>
          <w:szCs w:val="24"/>
        </w:rPr>
      </w:pPr>
      <w:r w:rsidRPr="00F75499">
        <w:rPr>
          <w:rFonts w:ascii="Times New Roman" w:hAnsi="Times New Roman"/>
          <w:sz w:val="24"/>
          <w:szCs w:val="24"/>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F75499">
        <w:rPr>
          <w:rFonts w:ascii="Times New Roman" w:hAnsi="Times New Roman"/>
          <w:sz w:val="24"/>
          <w:szCs w:val="24"/>
        </w:rPr>
        <w:t>данному</w:t>
      </w:r>
      <w:proofErr w:type="spellEnd"/>
      <w:r w:rsidRPr="00F75499">
        <w:rPr>
          <w:rFonts w:ascii="Times New Roman" w:hAnsi="Times New Roman"/>
          <w:sz w:val="24"/>
          <w:szCs w:val="24"/>
        </w:rPr>
        <w:t xml:space="preserve"> договорі, якщо видатки на цю мету затверджено в установленому порядку.</w:t>
      </w:r>
    </w:p>
    <w:p w14:paraId="1910E6E0" w14:textId="77777777" w:rsidR="00B21FA5" w:rsidRPr="00F75499" w:rsidRDefault="00B21FA5" w:rsidP="00B21FA5">
      <w:pPr>
        <w:keepNext/>
        <w:spacing w:after="0" w:line="240" w:lineRule="auto"/>
        <w:jc w:val="center"/>
        <w:outlineLvl w:val="2"/>
        <w:rPr>
          <w:rFonts w:ascii="Times New Roman" w:hAnsi="Times New Roman"/>
          <w:b/>
          <w:bCs/>
          <w:sz w:val="24"/>
          <w:szCs w:val="24"/>
        </w:rPr>
      </w:pPr>
      <w:r w:rsidRPr="00F75499">
        <w:rPr>
          <w:rFonts w:ascii="Times New Roman" w:hAnsi="Times New Roman"/>
          <w:b/>
          <w:bCs/>
          <w:sz w:val="24"/>
          <w:szCs w:val="24"/>
        </w:rPr>
        <w:t>XІ. ІНШІ УМОВИ</w:t>
      </w:r>
    </w:p>
    <w:p w14:paraId="3875D759" w14:textId="77777777" w:rsidR="00B21FA5" w:rsidRPr="00F75499"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11.1.Договір може бути змінено у випадках, передбачених чинним законодавством України.</w:t>
      </w:r>
    </w:p>
    <w:p w14:paraId="1BD33F1C" w14:textId="77777777" w:rsidR="00B21FA5" w:rsidRDefault="00B21FA5" w:rsidP="00B21FA5">
      <w:pPr>
        <w:suppressAutoHyphens/>
        <w:spacing w:after="0" w:line="240" w:lineRule="auto"/>
        <w:ind w:firstLine="709"/>
        <w:jc w:val="both"/>
        <w:rPr>
          <w:rFonts w:ascii="Times New Roman" w:hAnsi="Times New Roman"/>
          <w:sz w:val="24"/>
          <w:szCs w:val="24"/>
          <w:shd w:val="clear" w:color="auto" w:fill="FFFFFA"/>
          <w:lang w:eastAsia="ar-SA"/>
        </w:rPr>
      </w:pPr>
      <w:r w:rsidRPr="00F75499">
        <w:rPr>
          <w:rFonts w:ascii="Times New Roman" w:hAnsi="Times New Roman"/>
          <w:sz w:val="24"/>
          <w:szCs w:val="24"/>
          <w:lang w:eastAsia="ar-SA"/>
        </w:rPr>
        <w:t xml:space="preserve">11.2. Зміна істотних (основних) умов договору може здійснюватися за згодою сторін у випадках, які передбачені п.19 ОСОБЛИВОСТЕЙ здійснення публічних </w:t>
      </w:r>
      <w:proofErr w:type="spellStart"/>
      <w:r w:rsidRPr="00F75499">
        <w:rPr>
          <w:rFonts w:ascii="Times New Roman" w:hAnsi="Times New Roman"/>
          <w:sz w:val="24"/>
          <w:szCs w:val="24"/>
          <w:lang w:eastAsia="ar-SA"/>
        </w:rPr>
        <w:t>закупівель</w:t>
      </w:r>
      <w:proofErr w:type="spellEnd"/>
      <w:r w:rsidRPr="00F75499">
        <w:rPr>
          <w:rFonts w:ascii="Times New Roman" w:hAnsi="Times New Roman"/>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r w:rsidRPr="00F75499">
        <w:rPr>
          <w:rFonts w:ascii="Times New Roman" w:hAnsi="Times New Roman"/>
          <w:sz w:val="24"/>
          <w:szCs w:val="24"/>
          <w:shd w:val="clear" w:color="auto" w:fill="FFFFFA"/>
          <w:lang w:eastAsia="ar-SA"/>
        </w:rPr>
        <w:t>.</w:t>
      </w:r>
    </w:p>
    <w:p w14:paraId="664DA2D0" w14:textId="77777777" w:rsidR="00B21FA5" w:rsidRPr="00F75499" w:rsidRDefault="00B21FA5" w:rsidP="00B21FA5">
      <w:pPr>
        <w:keepNext/>
        <w:spacing w:after="0" w:line="240" w:lineRule="auto"/>
        <w:ind w:firstLine="709"/>
        <w:jc w:val="center"/>
        <w:outlineLvl w:val="2"/>
        <w:rPr>
          <w:rFonts w:ascii="Times New Roman" w:hAnsi="Times New Roman"/>
          <w:b/>
          <w:bCs/>
          <w:sz w:val="24"/>
          <w:szCs w:val="24"/>
        </w:rPr>
      </w:pPr>
      <w:r w:rsidRPr="00F75499">
        <w:rPr>
          <w:rFonts w:ascii="Times New Roman" w:hAnsi="Times New Roman"/>
          <w:b/>
          <w:bCs/>
          <w:sz w:val="24"/>
          <w:szCs w:val="24"/>
        </w:rPr>
        <w:t xml:space="preserve">XIІ. ДОДАТКИ ДО ДОГОВОРУ </w:t>
      </w:r>
    </w:p>
    <w:tbl>
      <w:tblPr>
        <w:tblpPr w:leftFromText="180" w:rightFromText="180" w:vertAnchor="text" w:horzAnchor="margin" w:tblpY="1144"/>
        <w:tblOverlap w:val="neve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gridCol w:w="5327"/>
      </w:tblGrid>
      <w:tr w:rsidR="00402EEB" w:rsidRPr="00402EEB" w14:paraId="324703F6" w14:textId="77777777" w:rsidTr="00402EEB">
        <w:trPr>
          <w:trHeight w:val="276"/>
        </w:trPr>
        <w:tc>
          <w:tcPr>
            <w:tcW w:w="4589" w:type="dxa"/>
            <w:shd w:val="clear" w:color="auto" w:fill="auto"/>
          </w:tcPr>
          <w:p w14:paraId="76BC1B31" w14:textId="77777777" w:rsidR="00402EEB" w:rsidRPr="00402EEB" w:rsidRDefault="00402EEB" w:rsidP="00402EEB">
            <w:pPr>
              <w:ind w:firstLine="709"/>
              <w:jc w:val="center"/>
              <w:rPr>
                <w:rFonts w:ascii="Times New Roman" w:hAnsi="Times New Roman"/>
                <w:b/>
                <w:bCs/>
                <w:sz w:val="24"/>
                <w:szCs w:val="24"/>
              </w:rPr>
            </w:pPr>
            <w:r w:rsidRPr="00402EEB">
              <w:rPr>
                <w:rFonts w:ascii="Times New Roman" w:hAnsi="Times New Roman"/>
                <w:b/>
                <w:bCs/>
                <w:sz w:val="24"/>
                <w:szCs w:val="24"/>
              </w:rPr>
              <w:t>ПОСТАЧАЛЬНИК:</w:t>
            </w:r>
          </w:p>
        </w:tc>
        <w:tc>
          <w:tcPr>
            <w:tcW w:w="5327" w:type="dxa"/>
          </w:tcPr>
          <w:p w14:paraId="296C13F9" w14:textId="77777777" w:rsidR="00402EEB" w:rsidRPr="00402EEB" w:rsidRDefault="00402EEB" w:rsidP="00402EEB">
            <w:pPr>
              <w:tabs>
                <w:tab w:val="center" w:pos="2894"/>
                <w:tab w:val="right" w:pos="5080"/>
              </w:tabs>
              <w:ind w:firstLine="709"/>
              <w:rPr>
                <w:rFonts w:ascii="Times New Roman" w:hAnsi="Times New Roman"/>
                <w:b/>
                <w:bCs/>
                <w:sz w:val="24"/>
                <w:szCs w:val="24"/>
              </w:rPr>
            </w:pPr>
            <w:r w:rsidRPr="00402EEB">
              <w:rPr>
                <w:rFonts w:ascii="Times New Roman" w:hAnsi="Times New Roman"/>
                <w:b/>
                <w:bCs/>
                <w:sz w:val="24"/>
                <w:szCs w:val="24"/>
              </w:rPr>
              <w:tab/>
              <w:t>ЗАМОВНИК:</w:t>
            </w:r>
            <w:r w:rsidRPr="00402EEB">
              <w:rPr>
                <w:rFonts w:ascii="Times New Roman" w:hAnsi="Times New Roman"/>
                <w:b/>
                <w:bCs/>
                <w:sz w:val="24"/>
                <w:szCs w:val="24"/>
              </w:rPr>
              <w:tab/>
            </w:r>
          </w:p>
        </w:tc>
      </w:tr>
      <w:tr w:rsidR="00402EEB" w:rsidRPr="00402EEB" w14:paraId="17F94237" w14:textId="77777777" w:rsidTr="00402EEB">
        <w:trPr>
          <w:trHeight w:val="113"/>
        </w:trPr>
        <w:tc>
          <w:tcPr>
            <w:tcW w:w="4589" w:type="dxa"/>
            <w:shd w:val="clear" w:color="auto" w:fill="auto"/>
          </w:tcPr>
          <w:p w14:paraId="696FB94D"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b/>
                <w:sz w:val="24"/>
                <w:szCs w:val="24"/>
              </w:rPr>
            </w:pPr>
          </w:p>
        </w:tc>
        <w:tc>
          <w:tcPr>
            <w:tcW w:w="5327" w:type="dxa"/>
          </w:tcPr>
          <w:p w14:paraId="7E249D01" w14:textId="77777777" w:rsidR="00402EEB" w:rsidRPr="00402EEB" w:rsidRDefault="00402EEB" w:rsidP="00402EEB">
            <w:pPr>
              <w:spacing w:after="0" w:line="240" w:lineRule="auto"/>
              <w:rPr>
                <w:rFonts w:ascii="Times New Roman" w:hAnsi="Times New Roman"/>
                <w:b/>
                <w:bCs/>
                <w:sz w:val="24"/>
                <w:szCs w:val="24"/>
              </w:rPr>
            </w:pPr>
            <w:r w:rsidRPr="00402EEB">
              <w:rPr>
                <w:rFonts w:ascii="Times New Roman" w:hAnsi="Times New Roman"/>
                <w:b/>
                <w:bCs/>
                <w:sz w:val="24"/>
                <w:szCs w:val="24"/>
              </w:rPr>
              <w:t xml:space="preserve">Комунальне некомерційне підприємство </w:t>
            </w:r>
          </w:p>
          <w:p w14:paraId="5DA82DFE" w14:textId="77777777" w:rsidR="00402EEB" w:rsidRPr="00402EEB" w:rsidRDefault="00402EEB" w:rsidP="00402EEB">
            <w:pPr>
              <w:spacing w:after="0" w:line="240" w:lineRule="auto"/>
              <w:ind w:right="318"/>
              <w:rPr>
                <w:rFonts w:ascii="Times New Roman" w:hAnsi="Times New Roman"/>
                <w:b/>
                <w:bCs/>
                <w:sz w:val="24"/>
                <w:szCs w:val="24"/>
              </w:rPr>
            </w:pPr>
            <w:r w:rsidRPr="00402EEB">
              <w:rPr>
                <w:rFonts w:ascii="Times New Roman" w:hAnsi="Times New Roman"/>
                <w:b/>
                <w:bCs/>
                <w:sz w:val="24"/>
                <w:szCs w:val="24"/>
              </w:rPr>
              <w:t>Сумської обласної ради «Сумська обласна клінічна лікарня»</w:t>
            </w:r>
          </w:p>
        </w:tc>
      </w:tr>
      <w:tr w:rsidR="00402EEB" w:rsidRPr="00402EEB" w14:paraId="0FCD70BD" w14:textId="77777777" w:rsidTr="00402EEB">
        <w:trPr>
          <w:trHeight w:val="240"/>
        </w:trPr>
        <w:tc>
          <w:tcPr>
            <w:tcW w:w="4589" w:type="dxa"/>
            <w:shd w:val="clear" w:color="auto" w:fill="auto"/>
          </w:tcPr>
          <w:p w14:paraId="506E02C2" w14:textId="77777777" w:rsidR="00402EEB" w:rsidRPr="00402EEB" w:rsidRDefault="00402EEB" w:rsidP="00402EEB">
            <w:pPr>
              <w:rPr>
                <w:rFonts w:ascii="Times New Roman" w:hAnsi="Times New Roman"/>
                <w:sz w:val="24"/>
                <w:szCs w:val="24"/>
              </w:rPr>
            </w:pPr>
          </w:p>
        </w:tc>
        <w:tc>
          <w:tcPr>
            <w:tcW w:w="5327" w:type="dxa"/>
          </w:tcPr>
          <w:p w14:paraId="276CB0F5"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Юридична адреса:  40022, м. Суми, вул. Троїцька, б.48</w:t>
            </w:r>
          </w:p>
        </w:tc>
      </w:tr>
      <w:tr w:rsidR="00402EEB" w:rsidRPr="00402EEB" w14:paraId="3ECA2439" w14:textId="77777777" w:rsidTr="00402EEB">
        <w:trPr>
          <w:trHeight w:val="113"/>
        </w:trPr>
        <w:tc>
          <w:tcPr>
            <w:tcW w:w="4589" w:type="dxa"/>
            <w:shd w:val="clear" w:color="auto" w:fill="auto"/>
          </w:tcPr>
          <w:p w14:paraId="576AABF2"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sz w:val="24"/>
                <w:szCs w:val="24"/>
              </w:rPr>
            </w:pPr>
          </w:p>
        </w:tc>
        <w:tc>
          <w:tcPr>
            <w:tcW w:w="5327" w:type="dxa"/>
          </w:tcPr>
          <w:p w14:paraId="32533FFA"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телефакс 0542-66-58-07</w:t>
            </w:r>
          </w:p>
        </w:tc>
      </w:tr>
      <w:tr w:rsidR="00402EEB" w:rsidRPr="00402EEB" w14:paraId="12F21423" w14:textId="77777777" w:rsidTr="00402EEB">
        <w:trPr>
          <w:trHeight w:val="113"/>
        </w:trPr>
        <w:tc>
          <w:tcPr>
            <w:tcW w:w="4589" w:type="dxa"/>
            <w:shd w:val="clear" w:color="auto" w:fill="auto"/>
          </w:tcPr>
          <w:p w14:paraId="6BDC86B5"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sz w:val="24"/>
                <w:szCs w:val="24"/>
              </w:rPr>
            </w:pPr>
          </w:p>
        </w:tc>
        <w:tc>
          <w:tcPr>
            <w:tcW w:w="5327" w:type="dxa"/>
          </w:tcPr>
          <w:p w14:paraId="0628AC18" w14:textId="77777777" w:rsidR="00402EEB" w:rsidRPr="00402EEB" w:rsidRDefault="00402EEB" w:rsidP="00402EEB">
            <w:pPr>
              <w:spacing w:after="0" w:line="240" w:lineRule="auto"/>
              <w:rPr>
                <w:rFonts w:ascii="Times New Roman" w:eastAsia="Calibri" w:hAnsi="Times New Roman"/>
                <w:sz w:val="24"/>
                <w:szCs w:val="24"/>
                <w:lang w:val="ru-RU" w:eastAsia="en-US"/>
              </w:rPr>
            </w:pPr>
            <w:r w:rsidRPr="00402EEB">
              <w:rPr>
                <w:rFonts w:ascii="Times New Roman" w:eastAsia="Calibri" w:hAnsi="Times New Roman"/>
                <w:sz w:val="24"/>
                <w:szCs w:val="24"/>
                <w:lang w:val="ru-RU" w:eastAsia="en-US"/>
              </w:rPr>
              <w:t xml:space="preserve">ТВБВ № 10018/0145 </w:t>
            </w:r>
            <w:proofErr w:type="spellStart"/>
            <w:r w:rsidRPr="00402EEB">
              <w:rPr>
                <w:rFonts w:ascii="Times New Roman" w:eastAsia="Calibri" w:hAnsi="Times New Roman"/>
                <w:sz w:val="24"/>
                <w:szCs w:val="24"/>
                <w:lang w:val="ru-RU" w:eastAsia="en-US"/>
              </w:rPr>
              <w:t>філії</w:t>
            </w:r>
            <w:proofErr w:type="spellEnd"/>
            <w:r w:rsidRPr="00402EEB">
              <w:rPr>
                <w:rFonts w:ascii="Times New Roman" w:eastAsia="Calibri" w:hAnsi="Times New Roman"/>
                <w:sz w:val="24"/>
                <w:szCs w:val="24"/>
                <w:lang w:val="ru-RU" w:eastAsia="en-US"/>
              </w:rPr>
              <w:t xml:space="preserve"> </w:t>
            </w:r>
            <w:proofErr w:type="spellStart"/>
            <w:r w:rsidRPr="00402EEB">
              <w:rPr>
                <w:rFonts w:ascii="Times New Roman" w:eastAsia="Calibri" w:hAnsi="Times New Roman"/>
                <w:sz w:val="24"/>
                <w:szCs w:val="24"/>
                <w:lang w:val="ru-RU" w:eastAsia="en-US"/>
              </w:rPr>
              <w:t>Сумського</w:t>
            </w:r>
            <w:proofErr w:type="spellEnd"/>
            <w:r w:rsidRPr="00402EEB">
              <w:rPr>
                <w:rFonts w:ascii="Times New Roman" w:eastAsia="Calibri" w:hAnsi="Times New Roman"/>
                <w:sz w:val="24"/>
                <w:szCs w:val="24"/>
                <w:lang w:val="ru-RU" w:eastAsia="en-US"/>
              </w:rPr>
              <w:t xml:space="preserve"> </w:t>
            </w:r>
            <w:proofErr w:type="spellStart"/>
            <w:r w:rsidRPr="00402EEB">
              <w:rPr>
                <w:rFonts w:ascii="Times New Roman" w:eastAsia="Calibri" w:hAnsi="Times New Roman"/>
                <w:sz w:val="24"/>
                <w:szCs w:val="24"/>
                <w:lang w:val="ru-RU" w:eastAsia="en-US"/>
              </w:rPr>
              <w:t>обласного</w:t>
            </w:r>
            <w:proofErr w:type="spellEnd"/>
            <w:r w:rsidRPr="00402EEB">
              <w:rPr>
                <w:rFonts w:ascii="Times New Roman" w:eastAsia="Calibri" w:hAnsi="Times New Roman"/>
                <w:sz w:val="24"/>
                <w:szCs w:val="24"/>
                <w:lang w:val="ru-RU" w:eastAsia="en-US"/>
              </w:rPr>
              <w:t xml:space="preserve"> </w:t>
            </w:r>
            <w:proofErr w:type="spellStart"/>
            <w:r w:rsidRPr="00402EEB">
              <w:rPr>
                <w:rFonts w:ascii="Times New Roman" w:eastAsia="Calibri" w:hAnsi="Times New Roman"/>
                <w:sz w:val="24"/>
                <w:szCs w:val="24"/>
                <w:lang w:val="ru-RU" w:eastAsia="en-US"/>
              </w:rPr>
              <w:t>управління</w:t>
            </w:r>
            <w:proofErr w:type="spellEnd"/>
            <w:r w:rsidRPr="00402EEB">
              <w:rPr>
                <w:rFonts w:ascii="Times New Roman" w:eastAsia="Calibri" w:hAnsi="Times New Roman"/>
                <w:sz w:val="24"/>
                <w:szCs w:val="24"/>
                <w:lang w:val="ru-RU" w:eastAsia="en-US"/>
              </w:rPr>
              <w:t xml:space="preserve"> АТ «</w:t>
            </w:r>
            <w:proofErr w:type="spellStart"/>
            <w:r w:rsidRPr="00402EEB">
              <w:rPr>
                <w:rFonts w:ascii="Times New Roman" w:eastAsia="Calibri" w:hAnsi="Times New Roman"/>
                <w:sz w:val="24"/>
                <w:szCs w:val="24"/>
                <w:lang w:val="ru-RU" w:eastAsia="en-US"/>
              </w:rPr>
              <w:t>Ощадбанк</w:t>
            </w:r>
            <w:proofErr w:type="spellEnd"/>
            <w:r w:rsidRPr="00402EEB">
              <w:rPr>
                <w:rFonts w:ascii="Times New Roman" w:eastAsia="Calibri" w:hAnsi="Times New Roman"/>
                <w:sz w:val="24"/>
                <w:szCs w:val="24"/>
                <w:lang w:val="ru-RU" w:eastAsia="en-US"/>
              </w:rPr>
              <w:t xml:space="preserve">» </w:t>
            </w:r>
          </w:p>
          <w:p w14:paraId="615EBC34" w14:textId="77777777" w:rsidR="00402EEB" w:rsidRPr="00402EEB" w:rsidRDefault="00402EEB" w:rsidP="00402EEB">
            <w:pPr>
              <w:keepNext/>
              <w:spacing w:after="0" w:line="240" w:lineRule="auto"/>
              <w:outlineLvl w:val="2"/>
              <w:rPr>
                <w:rFonts w:ascii="Times New Roman" w:hAnsi="Times New Roman"/>
                <w:bCs/>
                <w:sz w:val="24"/>
                <w:szCs w:val="24"/>
                <w:lang w:eastAsia="ru-RU"/>
              </w:rPr>
            </w:pPr>
            <w:r w:rsidRPr="00402EEB">
              <w:rPr>
                <w:rFonts w:ascii="Times New Roman" w:hAnsi="Times New Roman"/>
                <w:bCs/>
                <w:sz w:val="24"/>
                <w:szCs w:val="24"/>
                <w:lang w:eastAsia="ru-RU"/>
              </w:rPr>
              <w:t xml:space="preserve">р/р  </w:t>
            </w:r>
            <w:r w:rsidRPr="00402EEB">
              <w:rPr>
                <w:rFonts w:ascii="Times New Roman" w:hAnsi="Times New Roman"/>
                <w:bCs/>
                <w:sz w:val="24"/>
                <w:szCs w:val="24"/>
                <w:lang w:val="en-US" w:eastAsia="ru-RU"/>
              </w:rPr>
              <w:t>UA</w:t>
            </w:r>
            <w:r w:rsidRPr="00402EEB">
              <w:rPr>
                <w:rFonts w:ascii="Times New Roman" w:hAnsi="Times New Roman"/>
                <w:bCs/>
                <w:sz w:val="24"/>
                <w:szCs w:val="24"/>
                <w:lang w:eastAsia="ru-RU"/>
              </w:rPr>
              <w:t>533375680000026004301929424;</w:t>
            </w:r>
            <w:r w:rsidRPr="00402EEB">
              <w:rPr>
                <w:rFonts w:ascii="Times New Roman" w:hAnsi="Times New Roman"/>
                <w:b/>
                <w:bCs/>
                <w:sz w:val="24"/>
                <w:szCs w:val="24"/>
                <w:lang w:eastAsia="ru-RU"/>
              </w:rPr>
              <w:t xml:space="preserve"> </w:t>
            </w:r>
          </w:p>
          <w:p w14:paraId="0A670C88" w14:textId="77777777" w:rsidR="00402EEB" w:rsidRPr="00402EEB" w:rsidRDefault="00402EEB" w:rsidP="00402EEB">
            <w:pPr>
              <w:keepNext/>
              <w:spacing w:after="0" w:line="240" w:lineRule="auto"/>
              <w:outlineLvl w:val="2"/>
              <w:rPr>
                <w:rFonts w:ascii="Times New Roman" w:hAnsi="Times New Roman"/>
                <w:bCs/>
                <w:sz w:val="24"/>
                <w:szCs w:val="24"/>
                <w:lang w:eastAsia="ru-RU"/>
              </w:rPr>
            </w:pPr>
            <w:r w:rsidRPr="00402EEB">
              <w:rPr>
                <w:rFonts w:ascii="Times New Roman" w:hAnsi="Times New Roman"/>
                <w:bCs/>
                <w:sz w:val="24"/>
                <w:szCs w:val="24"/>
                <w:lang w:eastAsia="ru-RU"/>
              </w:rPr>
              <w:t>р/р UA168201720344310001000020499</w:t>
            </w:r>
          </w:p>
          <w:p w14:paraId="2E5877A0"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eastAsia="Calibri" w:hAnsi="Times New Roman"/>
                <w:sz w:val="24"/>
                <w:szCs w:val="24"/>
                <w:lang w:val="ru-RU" w:eastAsia="en-US"/>
              </w:rPr>
              <w:t xml:space="preserve">ДКСУ у м. </w:t>
            </w:r>
            <w:proofErr w:type="spellStart"/>
            <w:r w:rsidRPr="00402EEB">
              <w:rPr>
                <w:rFonts w:ascii="Times New Roman" w:eastAsia="Calibri" w:hAnsi="Times New Roman"/>
                <w:sz w:val="24"/>
                <w:szCs w:val="24"/>
                <w:lang w:val="ru-RU" w:eastAsia="en-US"/>
              </w:rPr>
              <w:t>Київ</w:t>
            </w:r>
            <w:proofErr w:type="spellEnd"/>
          </w:p>
        </w:tc>
      </w:tr>
      <w:tr w:rsidR="00402EEB" w:rsidRPr="00402EEB" w14:paraId="1DBF1C91" w14:textId="77777777" w:rsidTr="00402EEB">
        <w:trPr>
          <w:trHeight w:val="114"/>
        </w:trPr>
        <w:tc>
          <w:tcPr>
            <w:tcW w:w="4589" w:type="dxa"/>
            <w:shd w:val="clear" w:color="auto" w:fill="auto"/>
          </w:tcPr>
          <w:p w14:paraId="6BFB427A" w14:textId="77777777" w:rsidR="00402EEB" w:rsidRPr="00402EEB" w:rsidRDefault="00402EEB" w:rsidP="00402EEB">
            <w:pPr>
              <w:widowControl w:val="0"/>
              <w:autoSpaceDE w:val="0"/>
              <w:autoSpaceDN w:val="0"/>
              <w:adjustRightInd w:val="0"/>
              <w:spacing w:after="0" w:line="240" w:lineRule="auto"/>
              <w:contextualSpacing/>
              <w:jc w:val="both"/>
              <w:rPr>
                <w:rFonts w:ascii="Times New Roman" w:hAnsi="Times New Roman"/>
                <w:sz w:val="24"/>
                <w:szCs w:val="24"/>
              </w:rPr>
            </w:pPr>
          </w:p>
        </w:tc>
        <w:tc>
          <w:tcPr>
            <w:tcW w:w="5327" w:type="dxa"/>
          </w:tcPr>
          <w:p w14:paraId="21323244"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ЄДРПОУ 02000381</w:t>
            </w:r>
          </w:p>
        </w:tc>
      </w:tr>
      <w:tr w:rsidR="00402EEB" w:rsidRPr="00402EEB" w14:paraId="6D64EB19" w14:textId="77777777" w:rsidTr="00402EEB">
        <w:trPr>
          <w:trHeight w:val="113"/>
        </w:trPr>
        <w:tc>
          <w:tcPr>
            <w:tcW w:w="4589" w:type="dxa"/>
            <w:shd w:val="clear" w:color="auto" w:fill="auto"/>
          </w:tcPr>
          <w:p w14:paraId="47B7B38D" w14:textId="77777777" w:rsidR="00402EEB" w:rsidRPr="00402EEB" w:rsidRDefault="00402EEB" w:rsidP="00402EEB">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327" w:type="dxa"/>
          </w:tcPr>
          <w:p w14:paraId="6D700FFF"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Директор</w:t>
            </w:r>
          </w:p>
          <w:p w14:paraId="7F22996D" w14:textId="77777777" w:rsidR="00402EEB" w:rsidRPr="00402EEB" w:rsidRDefault="00402EEB" w:rsidP="00402EEB">
            <w:pPr>
              <w:spacing w:after="0" w:line="240" w:lineRule="auto"/>
              <w:rPr>
                <w:rFonts w:ascii="Times New Roman" w:hAnsi="Times New Roman"/>
                <w:bCs/>
                <w:sz w:val="24"/>
                <w:szCs w:val="24"/>
              </w:rPr>
            </w:pPr>
            <w:r w:rsidRPr="00402EEB">
              <w:rPr>
                <w:rFonts w:ascii="Times New Roman" w:hAnsi="Times New Roman"/>
                <w:bCs/>
                <w:sz w:val="24"/>
                <w:szCs w:val="24"/>
              </w:rPr>
              <w:t>________________________</w:t>
            </w:r>
            <w:proofErr w:type="spellStart"/>
            <w:r w:rsidRPr="00402EEB">
              <w:rPr>
                <w:rFonts w:ascii="Times New Roman" w:hAnsi="Times New Roman"/>
                <w:bCs/>
                <w:sz w:val="24"/>
                <w:szCs w:val="24"/>
              </w:rPr>
              <w:t>В.В.Горох</w:t>
            </w:r>
            <w:proofErr w:type="spellEnd"/>
          </w:p>
        </w:tc>
      </w:tr>
    </w:tbl>
    <w:p w14:paraId="4B6BEF36" w14:textId="77777777" w:rsidR="00B21FA5" w:rsidRDefault="00B21FA5" w:rsidP="00B21FA5">
      <w:pPr>
        <w:keepNext/>
        <w:spacing w:after="0" w:line="240" w:lineRule="auto"/>
        <w:ind w:firstLine="709"/>
        <w:jc w:val="both"/>
        <w:outlineLvl w:val="2"/>
        <w:rPr>
          <w:rFonts w:ascii="Times New Roman" w:hAnsi="Times New Roman"/>
          <w:bCs/>
          <w:sz w:val="24"/>
          <w:szCs w:val="24"/>
        </w:rPr>
      </w:pPr>
      <w:r w:rsidRPr="00F75499">
        <w:rPr>
          <w:rFonts w:ascii="Times New Roman" w:hAnsi="Times New Roman"/>
          <w:bCs/>
          <w:sz w:val="24"/>
          <w:szCs w:val="24"/>
        </w:rPr>
        <w:tab/>
        <w:t xml:space="preserve">12.1. Невід'ємною частиною цього Договору є: Специфікація (Додаток 1) </w:t>
      </w:r>
    </w:p>
    <w:p w14:paraId="439C2B65" w14:textId="77777777" w:rsidR="00B21FA5" w:rsidRPr="00F75499" w:rsidRDefault="00B21FA5" w:rsidP="00B21FA5">
      <w:pPr>
        <w:spacing w:after="0" w:line="240" w:lineRule="auto"/>
        <w:ind w:firstLine="709"/>
        <w:jc w:val="center"/>
        <w:rPr>
          <w:rFonts w:ascii="Times New Roman" w:hAnsi="Times New Roman"/>
          <w:b/>
          <w:sz w:val="24"/>
          <w:szCs w:val="24"/>
        </w:rPr>
      </w:pPr>
      <w:r w:rsidRPr="00F75499">
        <w:rPr>
          <w:rFonts w:ascii="Times New Roman" w:hAnsi="Times New Roman"/>
          <w:b/>
          <w:sz w:val="24"/>
          <w:szCs w:val="24"/>
        </w:rPr>
        <w:t>XIII. МІСЦЕЗНАХОДЖЕННЯ ТА БАНКІВСЬКІ РЕКВІЗИТИ СТОРІН:</w:t>
      </w:r>
    </w:p>
    <w:p w14:paraId="23AF64D5" w14:textId="77777777" w:rsidR="00733F7E" w:rsidRDefault="00733F7E" w:rsidP="00B21FA5">
      <w:pPr>
        <w:spacing w:after="0" w:line="240" w:lineRule="auto"/>
        <w:contextualSpacing/>
        <w:jc w:val="right"/>
        <w:rPr>
          <w:rFonts w:ascii="Times New Roman" w:eastAsia="Calibri" w:hAnsi="Times New Roman"/>
          <w:sz w:val="24"/>
          <w:szCs w:val="24"/>
          <w:lang w:eastAsia="en-US"/>
        </w:rPr>
      </w:pPr>
    </w:p>
    <w:p w14:paraId="3A06EEB6" w14:textId="77777777" w:rsidR="00733F7E" w:rsidRDefault="00733F7E" w:rsidP="00B21FA5">
      <w:pPr>
        <w:spacing w:after="0" w:line="240" w:lineRule="auto"/>
        <w:contextualSpacing/>
        <w:jc w:val="right"/>
        <w:rPr>
          <w:rFonts w:ascii="Times New Roman" w:eastAsia="Calibri" w:hAnsi="Times New Roman"/>
          <w:sz w:val="24"/>
          <w:szCs w:val="24"/>
          <w:lang w:eastAsia="en-US"/>
        </w:rPr>
      </w:pPr>
    </w:p>
    <w:p w14:paraId="239C9FA3" w14:textId="77777777" w:rsidR="00733F7E" w:rsidRDefault="00733F7E" w:rsidP="00B21FA5">
      <w:pPr>
        <w:spacing w:after="0" w:line="240" w:lineRule="auto"/>
        <w:contextualSpacing/>
        <w:jc w:val="right"/>
        <w:rPr>
          <w:rFonts w:ascii="Times New Roman" w:eastAsia="Calibri" w:hAnsi="Times New Roman"/>
          <w:sz w:val="24"/>
          <w:szCs w:val="24"/>
          <w:lang w:eastAsia="en-US"/>
        </w:rPr>
      </w:pPr>
    </w:p>
    <w:p w14:paraId="6FBC3E14" w14:textId="36EFFEBC" w:rsidR="00B21FA5" w:rsidRPr="00F75499" w:rsidRDefault="00733F7E"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До</w:t>
      </w:r>
      <w:r w:rsidR="00B21FA5" w:rsidRPr="00F75499">
        <w:rPr>
          <w:rFonts w:ascii="Times New Roman" w:eastAsia="Calibri" w:hAnsi="Times New Roman"/>
          <w:sz w:val="24"/>
          <w:szCs w:val="24"/>
          <w:lang w:eastAsia="en-US"/>
        </w:rPr>
        <w:t xml:space="preserve">даток №1 </w:t>
      </w:r>
    </w:p>
    <w:p w14:paraId="23A67D87" w14:textId="77777777" w:rsidR="00B21FA5" w:rsidRPr="00F75499" w:rsidRDefault="00B21FA5" w:rsidP="00B21FA5">
      <w:pPr>
        <w:spacing w:after="0" w:line="240" w:lineRule="auto"/>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t>д</w:t>
      </w:r>
      <w:r w:rsidRPr="00F75499">
        <w:rPr>
          <w:rFonts w:ascii="Times New Roman" w:eastAsia="Calibri" w:hAnsi="Times New Roman"/>
          <w:sz w:val="24"/>
          <w:szCs w:val="24"/>
          <w:lang w:eastAsia="en-US"/>
        </w:rPr>
        <w:t>о Договору №__________ від____._____.202___ р.</w:t>
      </w:r>
    </w:p>
    <w:p w14:paraId="452A6C0D"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077FF78F" w14:textId="77777777" w:rsidR="00B21FA5" w:rsidRPr="00F75499" w:rsidRDefault="00B21FA5" w:rsidP="00B21FA5">
      <w:pPr>
        <w:spacing w:after="0" w:line="240" w:lineRule="auto"/>
        <w:contextualSpacing/>
        <w:rPr>
          <w:rFonts w:ascii="Times New Roman" w:eastAsia="Calibri" w:hAnsi="Times New Roman"/>
          <w:sz w:val="24"/>
          <w:szCs w:val="24"/>
          <w:lang w:eastAsia="en-US"/>
        </w:rPr>
      </w:pPr>
    </w:p>
    <w:p w14:paraId="5348CB57" w14:textId="77777777" w:rsidR="00B21FA5" w:rsidRPr="00F75499" w:rsidRDefault="00B21FA5" w:rsidP="00B21FA5">
      <w:pPr>
        <w:keepNext/>
        <w:spacing w:after="0" w:line="240" w:lineRule="auto"/>
        <w:jc w:val="center"/>
        <w:outlineLvl w:val="0"/>
        <w:rPr>
          <w:rFonts w:ascii="Times New Roman" w:hAnsi="Times New Roman"/>
          <w:b/>
          <w:bCs/>
          <w:sz w:val="24"/>
          <w:szCs w:val="24"/>
          <w:lang w:eastAsia="ru-RU"/>
        </w:rPr>
      </w:pPr>
      <w:r w:rsidRPr="00F75499">
        <w:rPr>
          <w:rFonts w:ascii="Times New Roman" w:hAnsi="Times New Roman"/>
          <w:b/>
          <w:bCs/>
          <w:sz w:val="24"/>
          <w:szCs w:val="24"/>
          <w:lang w:eastAsia="ru-RU"/>
        </w:rPr>
        <w:t>Специфікація до Договору № _______</w:t>
      </w:r>
    </w:p>
    <w:p w14:paraId="2AADB0C2" w14:textId="77777777" w:rsidR="00B21FA5" w:rsidRPr="00F75499" w:rsidRDefault="00B21FA5" w:rsidP="00B21FA5">
      <w:pPr>
        <w:spacing w:after="0" w:line="240" w:lineRule="auto"/>
        <w:jc w:val="center"/>
        <w:rPr>
          <w:rFonts w:ascii="Times New Roman" w:eastAsia="Calibri" w:hAnsi="Times New Roman"/>
          <w:sz w:val="24"/>
          <w:szCs w:val="24"/>
          <w:lang w:eastAsia="en-US"/>
        </w:rPr>
      </w:pPr>
      <w:r w:rsidRPr="00F75499">
        <w:rPr>
          <w:rFonts w:ascii="Times New Roman" w:eastAsia="Calibri" w:hAnsi="Times New Roman"/>
          <w:b/>
          <w:sz w:val="24"/>
          <w:szCs w:val="24"/>
          <w:lang w:eastAsia="en-US"/>
        </w:rPr>
        <w:t xml:space="preserve">від ________________202___ р. </w:t>
      </w:r>
    </w:p>
    <w:tbl>
      <w:tblPr>
        <w:tblpPr w:leftFromText="180" w:rightFromText="180" w:vertAnchor="text" w:horzAnchor="page" w:tblpX="708" w:tblpY="308"/>
        <w:tblOverlap w:val="never"/>
        <w:tblW w:w="10949" w:type="dxa"/>
        <w:tblLayout w:type="fixed"/>
        <w:tblLook w:val="0000" w:firstRow="0" w:lastRow="0" w:firstColumn="0" w:lastColumn="0" w:noHBand="0" w:noVBand="0"/>
      </w:tblPr>
      <w:tblGrid>
        <w:gridCol w:w="567"/>
        <w:gridCol w:w="2160"/>
        <w:gridCol w:w="1417"/>
        <w:gridCol w:w="1276"/>
        <w:gridCol w:w="784"/>
        <w:gridCol w:w="917"/>
        <w:gridCol w:w="1276"/>
        <w:gridCol w:w="1276"/>
        <w:gridCol w:w="1276"/>
      </w:tblGrid>
      <w:tr w:rsidR="00B21FA5" w:rsidRPr="006E70C5" w14:paraId="66B04101" w14:textId="77777777" w:rsidTr="00DE0531">
        <w:trPr>
          <w:trHeight w:val="16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62C862" w14:textId="77777777" w:rsidR="00B21FA5" w:rsidRPr="006E70C5" w:rsidRDefault="00B21FA5" w:rsidP="00DE0531">
            <w:pPr>
              <w:spacing w:line="240" w:lineRule="auto"/>
              <w:jc w:val="center"/>
              <w:rPr>
                <w:rFonts w:ascii="Times New Roman" w:hAnsi="Times New Roman"/>
                <w:b/>
                <w:bCs/>
                <w:sz w:val="24"/>
                <w:szCs w:val="24"/>
              </w:rPr>
            </w:pPr>
            <w:r w:rsidRPr="006E70C5">
              <w:rPr>
                <w:rFonts w:ascii="Times New Roman" w:hAnsi="Times New Roman"/>
                <w:b/>
                <w:bCs/>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CAE438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Найменування предмета закупівлі</w:t>
            </w:r>
          </w:p>
        </w:tc>
        <w:tc>
          <w:tcPr>
            <w:tcW w:w="1417" w:type="dxa"/>
            <w:tcBorders>
              <w:top w:val="single" w:sz="4" w:space="0" w:color="auto"/>
              <w:left w:val="single" w:sz="4" w:space="0" w:color="auto"/>
              <w:bottom w:val="single" w:sz="4" w:space="0" w:color="auto"/>
              <w:right w:val="single" w:sz="4" w:space="0" w:color="auto"/>
            </w:tcBorders>
          </w:tcPr>
          <w:p w14:paraId="04604E8F"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Торгова назва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B27B3E"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Одиниця виміру</w:t>
            </w: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32EFBA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Кількість</w:t>
            </w:r>
          </w:p>
        </w:tc>
        <w:tc>
          <w:tcPr>
            <w:tcW w:w="917" w:type="dxa"/>
            <w:tcBorders>
              <w:top w:val="single" w:sz="4" w:space="0" w:color="auto"/>
              <w:left w:val="single" w:sz="4" w:space="0" w:color="auto"/>
              <w:bottom w:val="single" w:sz="4" w:space="0" w:color="auto"/>
              <w:right w:val="single" w:sz="4" w:space="0" w:color="auto"/>
            </w:tcBorders>
            <w:shd w:val="clear" w:color="auto" w:fill="auto"/>
          </w:tcPr>
          <w:p w14:paraId="7C79E2F4"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без ПДВ, грн</w:t>
            </w:r>
          </w:p>
        </w:tc>
        <w:tc>
          <w:tcPr>
            <w:tcW w:w="1276" w:type="dxa"/>
            <w:tcBorders>
              <w:top w:val="single" w:sz="4" w:space="0" w:color="auto"/>
              <w:left w:val="single" w:sz="4" w:space="0" w:color="auto"/>
              <w:bottom w:val="single" w:sz="4" w:space="0" w:color="auto"/>
              <w:right w:val="single" w:sz="4" w:space="0" w:color="auto"/>
            </w:tcBorders>
          </w:tcPr>
          <w:p w14:paraId="6B0492F0"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ПДВ, грн</w:t>
            </w:r>
          </w:p>
        </w:tc>
        <w:tc>
          <w:tcPr>
            <w:tcW w:w="1276" w:type="dxa"/>
            <w:tcBorders>
              <w:top w:val="single" w:sz="4" w:space="0" w:color="auto"/>
              <w:left w:val="single" w:sz="4" w:space="0" w:color="auto"/>
              <w:bottom w:val="single" w:sz="4" w:space="0" w:color="auto"/>
              <w:right w:val="single" w:sz="4" w:space="0" w:color="auto"/>
            </w:tcBorders>
          </w:tcPr>
          <w:p w14:paraId="2985FB66"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Ціна з ПДВ, грн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0A356D" w14:textId="77777777" w:rsidR="00B21FA5" w:rsidRPr="006E70C5" w:rsidRDefault="00B21FA5" w:rsidP="00DE0531">
            <w:pPr>
              <w:rPr>
                <w:rFonts w:ascii="Times New Roman" w:hAnsi="Times New Roman"/>
                <w:sz w:val="24"/>
                <w:szCs w:val="24"/>
              </w:rPr>
            </w:pPr>
            <w:r w:rsidRPr="006E70C5">
              <w:rPr>
                <w:rFonts w:ascii="Times New Roman" w:hAnsi="Times New Roman"/>
                <w:sz w:val="24"/>
                <w:szCs w:val="24"/>
              </w:rPr>
              <w:t>Сума з ПДВ, грн</w:t>
            </w:r>
          </w:p>
        </w:tc>
      </w:tr>
      <w:tr w:rsidR="00B21FA5" w:rsidRPr="006E70C5" w14:paraId="6B1129B2"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12BABC3A"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0D3B006"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149D6F"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E8A18F"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88ADD1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4FA127"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3E6360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4653E"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9CD12B" w14:textId="77777777" w:rsidR="00B21FA5" w:rsidRPr="006E70C5" w:rsidRDefault="00B21FA5" w:rsidP="00DE0531">
            <w:pPr>
              <w:ind w:firstLine="709"/>
              <w:jc w:val="right"/>
              <w:rPr>
                <w:rFonts w:ascii="Times New Roman" w:hAnsi="Times New Roman"/>
                <w:sz w:val="24"/>
                <w:szCs w:val="24"/>
              </w:rPr>
            </w:pPr>
          </w:p>
        </w:tc>
      </w:tr>
      <w:tr w:rsidR="00B21FA5" w:rsidRPr="006E70C5" w14:paraId="6D34DCF8"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C799205"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E38323"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2AADD4"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5B8F3C"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4492B5E1"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5864B6" w14:textId="77777777" w:rsidR="00B21FA5" w:rsidRPr="006E70C5" w:rsidRDefault="00B21FA5" w:rsidP="00DE0531">
            <w:pPr>
              <w:ind w:right="1413"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91C6A25"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0C09D"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A498F" w14:textId="77777777" w:rsidR="00B21FA5" w:rsidRPr="006E70C5" w:rsidRDefault="00B21FA5" w:rsidP="00DE0531">
            <w:pPr>
              <w:ind w:firstLine="709"/>
              <w:jc w:val="right"/>
              <w:rPr>
                <w:rFonts w:ascii="Times New Roman" w:hAnsi="Times New Roman"/>
                <w:sz w:val="24"/>
                <w:szCs w:val="24"/>
              </w:rPr>
            </w:pPr>
          </w:p>
        </w:tc>
      </w:tr>
      <w:tr w:rsidR="00B21FA5" w:rsidRPr="006E70C5" w14:paraId="132DB329" w14:textId="77777777" w:rsidTr="00DE0531">
        <w:trPr>
          <w:trHeight w:val="538"/>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0E1733"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79CB1CE"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5E011B"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5D376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59237F60"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1DA639C" w14:textId="77777777" w:rsidR="00B21FA5" w:rsidRPr="006E70C5" w:rsidRDefault="00B21FA5" w:rsidP="00DE0531">
            <w:pPr>
              <w:ind w:firstLine="709"/>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2C3A6D"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CA50E0" w14:textId="77777777" w:rsidR="00B21FA5" w:rsidRPr="006E70C5" w:rsidRDefault="00B21FA5" w:rsidP="00DE0531">
            <w:pPr>
              <w:ind w:firstLine="709"/>
              <w:jc w:val="right"/>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D5CCB" w14:textId="77777777" w:rsidR="00B21FA5" w:rsidRPr="006E70C5" w:rsidRDefault="00B21FA5" w:rsidP="00DE0531">
            <w:pPr>
              <w:ind w:firstLine="709"/>
              <w:jc w:val="right"/>
              <w:rPr>
                <w:rFonts w:ascii="Times New Roman" w:hAnsi="Times New Roman"/>
                <w:sz w:val="24"/>
                <w:szCs w:val="24"/>
                <w:lang w:val="en-US"/>
              </w:rPr>
            </w:pPr>
          </w:p>
        </w:tc>
      </w:tr>
      <w:tr w:rsidR="00B21FA5" w:rsidRPr="006E70C5" w14:paraId="7C38D08F"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B3EF672"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81695B" w14:textId="77777777" w:rsidR="00B21FA5" w:rsidRPr="006E70C5" w:rsidRDefault="00B21FA5" w:rsidP="00DE05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B377CA" w14:textId="77777777" w:rsidR="00B21FA5" w:rsidRPr="006E70C5" w:rsidRDefault="00B21FA5" w:rsidP="00DE0531">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074EE8" w14:textId="77777777" w:rsidR="00B21FA5" w:rsidRPr="006E70C5" w:rsidRDefault="00B21FA5" w:rsidP="00DE0531">
            <w:pPr>
              <w:rPr>
                <w:rFonts w:ascii="Times New Roman" w:hAnsi="Times New Roman"/>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76B01E8" w14:textId="77777777" w:rsidR="00B21FA5" w:rsidRPr="006E70C5" w:rsidRDefault="00B21FA5" w:rsidP="00DE0531">
            <w:pPr>
              <w:rPr>
                <w:rFonts w:ascii="Times New Roman" w:hAnsi="Times New Roman"/>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F350324"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C63818"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62DD83" w14:textId="77777777" w:rsidR="00B21FA5" w:rsidRPr="006E70C5" w:rsidRDefault="00B21FA5" w:rsidP="00DE0531">
            <w:pPr>
              <w:ind w:firstLine="709"/>
              <w:jc w:val="right"/>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8E0E7" w14:textId="77777777" w:rsidR="00B21FA5" w:rsidRPr="006E70C5" w:rsidRDefault="00B21FA5" w:rsidP="00DE0531">
            <w:pPr>
              <w:ind w:firstLine="709"/>
              <w:jc w:val="right"/>
              <w:rPr>
                <w:rFonts w:ascii="Times New Roman" w:hAnsi="Times New Roman"/>
                <w:sz w:val="24"/>
                <w:szCs w:val="24"/>
              </w:rPr>
            </w:pPr>
          </w:p>
        </w:tc>
      </w:tr>
      <w:tr w:rsidR="00B21FA5" w:rsidRPr="006E70C5" w14:paraId="0B6C3A4A" w14:textId="77777777" w:rsidTr="00DE053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AA60B91" w14:textId="77777777" w:rsidR="00B21FA5" w:rsidRPr="006E70C5" w:rsidRDefault="00B21FA5" w:rsidP="00DE0531">
            <w:pPr>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8D7" w14:textId="77777777" w:rsidR="00B21FA5" w:rsidRPr="006E70C5" w:rsidRDefault="00B21FA5" w:rsidP="00DE0531">
            <w:pP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C26AEAA"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079270" w14:textId="77777777" w:rsidR="00B21FA5" w:rsidRPr="006E70C5" w:rsidRDefault="00B21FA5" w:rsidP="00DE0531">
            <w:pPr>
              <w:rPr>
                <w:rFonts w:ascii="Times New Roman" w:hAnsi="Times New Roman"/>
                <w:b/>
                <w:sz w:val="24"/>
                <w:szCs w:val="24"/>
              </w:rPr>
            </w:pPr>
          </w:p>
        </w:tc>
        <w:tc>
          <w:tcPr>
            <w:tcW w:w="784" w:type="dxa"/>
            <w:tcBorders>
              <w:top w:val="single" w:sz="4" w:space="0" w:color="auto"/>
              <w:left w:val="single" w:sz="4" w:space="0" w:color="auto"/>
              <w:bottom w:val="single" w:sz="4" w:space="0" w:color="auto"/>
              <w:right w:val="single" w:sz="4" w:space="0" w:color="auto"/>
            </w:tcBorders>
            <w:shd w:val="clear" w:color="auto" w:fill="auto"/>
          </w:tcPr>
          <w:p w14:paraId="6489B4FE" w14:textId="77777777" w:rsidR="00B21FA5" w:rsidRPr="006E70C5" w:rsidRDefault="00B21FA5" w:rsidP="00DE0531">
            <w:pPr>
              <w:rPr>
                <w:rFonts w:ascii="Times New Roman" w:hAnsi="Times New Roman"/>
                <w:b/>
                <w:sz w:val="24"/>
                <w:szCs w:val="24"/>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1F15A1B" w14:textId="77777777" w:rsidR="00B21FA5" w:rsidRPr="006E70C5" w:rsidRDefault="00B21FA5" w:rsidP="00DE0531">
            <w:pPr>
              <w:ind w:firstLine="709"/>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31A6B83"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B7926" w14:textId="77777777" w:rsidR="00B21FA5" w:rsidRPr="006E70C5" w:rsidRDefault="00B21FA5" w:rsidP="00DE0531">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838AB0" w14:textId="77777777" w:rsidR="00B21FA5" w:rsidRPr="006E70C5" w:rsidRDefault="00B21FA5" w:rsidP="00DE0531">
            <w:pPr>
              <w:rPr>
                <w:rFonts w:ascii="Times New Roman" w:hAnsi="Times New Roman"/>
                <w:b/>
                <w:sz w:val="24"/>
                <w:szCs w:val="24"/>
              </w:rPr>
            </w:pPr>
          </w:p>
        </w:tc>
      </w:tr>
    </w:tbl>
    <w:p w14:paraId="5204CCC6" w14:textId="77777777" w:rsidR="00B21FA5" w:rsidRPr="00F75499" w:rsidRDefault="00B21FA5" w:rsidP="00B21FA5">
      <w:pPr>
        <w:spacing w:after="0" w:line="240" w:lineRule="auto"/>
        <w:jc w:val="center"/>
        <w:rPr>
          <w:rFonts w:ascii="Times New Roman" w:eastAsia="Calibri" w:hAnsi="Times New Roman"/>
          <w:sz w:val="24"/>
          <w:szCs w:val="24"/>
          <w:lang w:eastAsia="en-US"/>
        </w:rPr>
      </w:pPr>
    </w:p>
    <w:p w14:paraId="1D30B8FD"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b/>
          <w:bCs/>
          <w:i/>
          <w:iCs/>
          <w:sz w:val="24"/>
          <w:szCs w:val="24"/>
          <w:lang w:eastAsia="en-US"/>
        </w:rPr>
        <w:t>*Примітка</w:t>
      </w:r>
      <w:r w:rsidRPr="00F75499">
        <w:rPr>
          <w:rFonts w:ascii="Times New Roman" w:eastAsia="Calibri" w:hAnsi="Times New Roman"/>
          <w:i/>
          <w:iCs/>
          <w:sz w:val="24"/>
          <w:szCs w:val="24"/>
          <w:lang w:eastAsia="en-US"/>
        </w:rPr>
        <w:t xml:space="preserve">: </w:t>
      </w:r>
    </w:p>
    <w:p w14:paraId="71359022" w14:textId="77777777" w:rsidR="00B21FA5" w:rsidRPr="00F75499" w:rsidRDefault="00B21FA5" w:rsidP="00B21FA5">
      <w:pPr>
        <w:spacing w:after="0" w:line="240" w:lineRule="auto"/>
        <w:rPr>
          <w:rFonts w:ascii="Times New Roman" w:eastAsia="Calibri" w:hAnsi="Times New Roman"/>
          <w:i/>
          <w:iCs/>
          <w:sz w:val="24"/>
          <w:szCs w:val="24"/>
          <w:lang w:eastAsia="en-US"/>
        </w:rPr>
      </w:pPr>
      <w:r w:rsidRPr="00F75499">
        <w:rPr>
          <w:rFonts w:ascii="Times New Roman" w:eastAsia="Calibri" w:hAnsi="Times New Roman"/>
          <w:i/>
          <w:iCs/>
          <w:sz w:val="24"/>
          <w:szCs w:val="24"/>
          <w:lang w:eastAsia="en-US"/>
        </w:rPr>
        <w:t>додатки до договору  формуються, узгоджуються та заповнюються сторонами при його укладенні</w:t>
      </w:r>
    </w:p>
    <w:p w14:paraId="2EE75A78" w14:textId="77777777" w:rsidR="00B21FA5" w:rsidRPr="00F75499" w:rsidRDefault="00B21FA5" w:rsidP="00B21FA5">
      <w:pPr>
        <w:spacing w:after="0" w:line="240" w:lineRule="auto"/>
        <w:rPr>
          <w:rFonts w:ascii="Times New Roman" w:eastAsia="Calibri" w:hAnsi="Times New Roman"/>
          <w:sz w:val="24"/>
          <w:szCs w:val="24"/>
          <w:lang w:eastAsia="en-US"/>
        </w:rPr>
      </w:pPr>
    </w:p>
    <w:p w14:paraId="7C8679A5" w14:textId="77777777" w:rsidR="00B21FA5" w:rsidRPr="00F75499" w:rsidRDefault="00B21FA5" w:rsidP="00B21FA5">
      <w:pPr>
        <w:rPr>
          <w:rFonts w:ascii="Times New Roman" w:hAnsi="Times New Roman"/>
          <w:sz w:val="24"/>
          <w:szCs w:val="24"/>
        </w:rPr>
      </w:pPr>
    </w:p>
    <w:tbl>
      <w:tblPr>
        <w:tblpPr w:leftFromText="180" w:rightFromText="180" w:vertAnchor="text" w:horzAnchor="margin" w:tblpY="97"/>
        <w:tblW w:w="10348" w:type="dxa"/>
        <w:tblLayout w:type="fixed"/>
        <w:tblLook w:val="0000" w:firstRow="0" w:lastRow="0" w:firstColumn="0" w:lastColumn="0" w:noHBand="0" w:noVBand="0"/>
      </w:tblPr>
      <w:tblGrid>
        <w:gridCol w:w="4957"/>
        <w:gridCol w:w="5108"/>
        <w:gridCol w:w="283"/>
      </w:tblGrid>
      <w:tr w:rsidR="00B21FA5" w:rsidRPr="00F75499" w14:paraId="10F89135" w14:textId="77777777" w:rsidTr="00DE0531">
        <w:trPr>
          <w:trHeight w:val="352"/>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F596C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ПОСТАЧАЛЬНИК:</w:t>
            </w:r>
          </w:p>
        </w:tc>
        <w:tc>
          <w:tcPr>
            <w:tcW w:w="5108" w:type="dxa"/>
            <w:tcBorders>
              <w:top w:val="single" w:sz="4" w:space="0" w:color="auto"/>
              <w:left w:val="nil"/>
              <w:bottom w:val="single" w:sz="4" w:space="0" w:color="auto"/>
              <w:right w:val="nil"/>
            </w:tcBorders>
          </w:tcPr>
          <w:p w14:paraId="61A6BA4B" w14:textId="77777777" w:rsidR="00B21FA5" w:rsidRPr="00F75499" w:rsidRDefault="00B21FA5" w:rsidP="00DE0531">
            <w:pPr>
              <w:ind w:firstLine="709"/>
              <w:jc w:val="center"/>
              <w:rPr>
                <w:rFonts w:ascii="Times New Roman" w:hAnsi="Times New Roman"/>
                <w:b/>
                <w:bCs/>
                <w:sz w:val="24"/>
                <w:szCs w:val="24"/>
              </w:rPr>
            </w:pPr>
            <w:r w:rsidRPr="00F75499">
              <w:rPr>
                <w:rFonts w:ascii="Times New Roman" w:hAnsi="Times New Roman"/>
                <w:b/>
                <w:bCs/>
                <w:sz w:val="24"/>
                <w:szCs w:val="24"/>
              </w:rPr>
              <w:t>ЗАМОВНИК:</w:t>
            </w:r>
          </w:p>
        </w:tc>
        <w:tc>
          <w:tcPr>
            <w:tcW w:w="283" w:type="dxa"/>
            <w:tcBorders>
              <w:top w:val="single" w:sz="4" w:space="0" w:color="auto"/>
              <w:left w:val="nil"/>
              <w:bottom w:val="single" w:sz="4" w:space="0" w:color="auto"/>
              <w:right w:val="single" w:sz="4" w:space="0" w:color="auto"/>
            </w:tcBorders>
            <w:shd w:val="clear" w:color="auto" w:fill="auto"/>
          </w:tcPr>
          <w:p w14:paraId="5445B333" w14:textId="77777777" w:rsidR="00B21FA5" w:rsidRPr="00F75499" w:rsidRDefault="00B21FA5" w:rsidP="00DE0531">
            <w:pPr>
              <w:ind w:firstLine="709"/>
              <w:jc w:val="center"/>
              <w:rPr>
                <w:rFonts w:ascii="Times New Roman" w:hAnsi="Times New Roman"/>
                <w:b/>
                <w:bCs/>
                <w:sz w:val="24"/>
                <w:szCs w:val="24"/>
              </w:rPr>
            </w:pPr>
          </w:p>
        </w:tc>
      </w:tr>
      <w:tr w:rsidR="00B21FA5" w:rsidRPr="00F75499" w14:paraId="4861C03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AE76463"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b/>
                <w:sz w:val="24"/>
                <w:szCs w:val="24"/>
              </w:rPr>
            </w:pPr>
          </w:p>
        </w:tc>
        <w:tc>
          <w:tcPr>
            <w:tcW w:w="5108" w:type="dxa"/>
            <w:tcBorders>
              <w:top w:val="single" w:sz="4" w:space="0" w:color="auto"/>
              <w:left w:val="nil"/>
              <w:bottom w:val="single" w:sz="4" w:space="0" w:color="auto"/>
              <w:right w:val="nil"/>
            </w:tcBorders>
          </w:tcPr>
          <w:p w14:paraId="0A030468"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Комунальне некомерційне підприємство </w:t>
            </w:r>
          </w:p>
          <w:p w14:paraId="30CCC679" w14:textId="77777777" w:rsidR="00B21FA5" w:rsidRPr="00F75499" w:rsidRDefault="00B21FA5" w:rsidP="00DE0531">
            <w:pPr>
              <w:rPr>
                <w:rFonts w:ascii="Times New Roman" w:hAnsi="Times New Roman"/>
                <w:b/>
                <w:bCs/>
                <w:sz w:val="24"/>
                <w:szCs w:val="24"/>
              </w:rPr>
            </w:pPr>
            <w:r w:rsidRPr="00F75499">
              <w:rPr>
                <w:rFonts w:ascii="Times New Roman" w:hAnsi="Times New Roman"/>
                <w:b/>
                <w:bCs/>
                <w:sz w:val="24"/>
                <w:szCs w:val="24"/>
              </w:rPr>
              <w:t xml:space="preserve"> Сумської обласної ради «Сумська обласна клінічна лікарня»</w:t>
            </w:r>
          </w:p>
        </w:tc>
        <w:tc>
          <w:tcPr>
            <w:tcW w:w="283" w:type="dxa"/>
            <w:tcBorders>
              <w:top w:val="single" w:sz="4" w:space="0" w:color="auto"/>
              <w:left w:val="nil"/>
              <w:bottom w:val="single" w:sz="4" w:space="0" w:color="auto"/>
              <w:right w:val="single" w:sz="4" w:space="0" w:color="auto"/>
            </w:tcBorders>
            <w:shd w:val="clear" w:color="auto" w:fill="auto"/>
          </w:tcPr>
          <w:p w14:paraId="3AE6EEBE" w14:textId="77777777" w:rsidR="00B21FA5" w:rsidRPr="00F75499" w:rsidRDefault="00B21FA5" w:rsidP="00DE0531">
            <w:pPr>
              <w:rPr>
                <w:rFonts w:ascii="Times New Roman" w:hAnsi="Times New Roman"/>
                <w:bCs/>
                <w:sz w:val="24"/>
                <w:szCs w:val="24"/>
              </w:rPr>
            </w:pPr>
          </w:p>
        </w:tc>
      </w:tr>
      <w:tr w:rsidR="00B21FA5" w:rsidRPr="00F75499" w14:paraId="57D976B0"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91906D4" w14:textId="77777777" w:rsidR="00B21FA5" w:rsidRPr="00F75499" w:rsidRDefault="00B21FA5" w:rsidP="00DE0531">
            <w:pPr>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0027D9F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Юридична адреса:  40022, м. Суми, вул. Троїцька, б.48</w:t>
            </w:r>
          </w:p>
        </w:tc>
        <w:tc>
          <w:tcPr>
            <w:tcW w:w="283" w:type="dxa"/>
            <w:tcBorders>
              <w:top w:val="single" w:sz="4" w:space="0" w:color="auto"/>
              <w:left w:val="nil"/>
              <w:bottom w:val="single" w:sz="4" w:space="0" w:color="auto"/>
              <w:right w:val="single" w:sz="4" w:space="0" w:color="auto"/>
            </w:tcBorders>
            <w:shd w:val="clear" w:color="auto" w:fill="auto"/>
          </w:tcPr>
          <w:p w14:paraId="13E1C89A" w14:textId="77777777" w:rsidR="00B21FA5" w:rsidRPr="00F75499" w:rsidRDefault="00B21FA5" w:rsidP="00DE0531">
            <w:pPr>
              <w:rPr>
                <w:rFonts w:ascii="Times New Roman" w:hAnsi="Times New Roman"/>
                <w:bCs/>
                <w:sz w:val="24"/>
                <w:szCs w:val="24"/>
              </w:rPr>
            </w:pPr>
          </w:p>
        </w:tc>
      </w:tr>
      <w:tr w:rsidR="00B21FA5" w:rsidRPr="00F75499" w14:paraId="0F190205"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CAB35BB"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5F391349"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 xml:space="preserve">телефакс 0542-66-58-07 </w:t>
            </w:r>
          </w:p>
        </w:tc>
        <w:tc>
          <w:tcPr>
            <w:tcW w:w="283" w:type="dxa"/>
            <w:tcBorders>
              <w:top w:val="single" w:sz="4" w:space="0" w:color="auto"/>
              <w:left w:val="nil"/>
              <w:bottom w:val="single" w:sz="4" w:space="0" w:color="auto"/>
              <w:right w:val="single" w:sz="4" w:space="0" w:color="auto"/>
            </w:tcBorders>
            <w:shd w:val="clear" w:color="auto" w:fill="auto"/>
          </w:tcPr>
          <w:p w14:paraId="2BA5B4E2" w14:textId="77777777" w:rsidR="00B21FA5" w:rsidRPr="00F75499" w:rsidRDefault="00B21FA5" w:rsidP="00DE0531">
            <w:pPr>
              <w:rPr>
                <w:rFonts w:ascii="Times New Roman" w:hAnsi="Times New Roman"/>
                <w:bCs/>
                <w:sz w:val="24"/>
                <w:szCs w:val="24"/>
              </w:rPr>
            </w:pPr>
          </w:p>
        </w:tc>
      </w:tr>
      <w:tr w:rsidR="00B21FA5" w:rsidRPr="00F75499" w14:paraId="14A318F2"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4D6F2AF8"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3CD04BED" w14:textId="77777777" w:rsidR="00B21FA5" w:rsidRPr="00F75499" w:rsidRDefault="00B21FA5" w:rsidP="00DE0531">
            <w:pPr>
              <w:spacing w:after="0" w:line="240" w:lineRule="auto"/>
              <w:rPr>
                <w:rFonts w:ascii="Times New Roman" w:eastAsia="Calibri" w:hAnsi="Times New Roman"/>
                <w:sz w:val="24"/>
                <w:szCs w:val="24"/>
                <w:lang w:val="ru-RU" w:eastAsia="en-US"/>
              </w:rPr>
            </w:pPr>
            <w:r w:rsidRPr="00F75499">
              <w:rPr>
                <w:rFonts w:ascii="Times New Roman" w:eastAsia="Calibri" w:hAnsi="Times New Roman"/>
                <w:sz w:val="24"/>
                <w:szCs w:val="24"/>
                <w:lang w:val="ru-RU" w:eastAsia="en-US"/>
              </w:rPr>
              <w:t xml:space="preserve">ТВБВ № 10018/0145 </w:t>
            </w:r>
            <w:proofErr w:type="spellStart"/>
            <w:r w:rsidRPr="00F75499">
              <w:rPr>
                <w:rFonts w:ascii="Times New Roman" w:eastAsia="Calibri" w:hAnsi="Times New Roman"/>
                <w:sz w:val="24"/>
                <w:szCs w:val="24"/>
                <w:lang w:val="ru-RU" w:eastAsia="en-US"/>
              </w:rPr>
              <w:t>філії</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Сумського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обласного</w:t>
            </w:r>
            <w:proofErr w:type="spellEnd"/>
            <w:r w:rsidRPr="00F75499">
              <w:rPr>
                <w:rFonts w:ascii="Times New Roman" w:eastAsia="Calibri" w:hAnsi="Times New Roman"/>
                <w:sz w:val="24"/>
                <w:szCs w:val="24"/>
                <w:lang w:val="ru-RU" w:eastAsia="en-US"/>
              </w:rPr>
              <w:t xml:space="preserve"> </w:t>
            </w:r>
            <w:proofErr w:type="spellStart"/>
            <w:r w:rsidRPr="00F75499">
              <w:rPr>
                <w:rFonts w:ascii="Times New Roman" w:eastAsia="Calibri" w:hAnsi="Times New Roman"/>
                <w:sz w:val="24"/>
                <w:szCs w:val="24"/>
                <w:lang w:val="ru-RU" w:eastAsia="en-US"/>
              </w:rPr>
              <w:t>управління</w:t>
            </w:r>
            <w:proofErr w:type="spellEnd"/>
            <w:r w:rsidRPr="00F75499">
              <w:rPr>
                <w:rFonts w:ascii="Times New Roman" w:eastAsia="Calibri" w:hAnsi="Times New Roman"/>
                <w:sz w:val="24"/>
                <w:szCs w:val="24"/>
                <w:lang w:val="ru-RU" w:eastAsia="en-US"/>
              </w:rPr>
              <w:t xml:space="preserve"> АТ «</w:t>
            </w:r>
            <w:proofErr w:type="spellStart"/>
            <w:r w:rsidRPr="00F75499">
              <w:rPr>
                <w:rFonts w:ascii="Times New Roman" w:eastAsia="Calibri" w:hAnsi="Times New Roman"/>
                <w:sz w:val="24"/>
                <w:szCs w:val="24"/>
                <w:lang w:val="ru-RU" w:eastAsia="en-US"/>
              </w:rPr>
              <w:t>Ощадбанк</w:t>
            </w:r>
            <w:proofErr w:type="spellEnd"/>
            <w:r w:rsidRPr="00F75499">
              <w:rPr>
                <w:rFonts w:ascii="Times New Roman" w:eastAsia="Calibri" w:hAnsi="Times New Roman"/>
                <w:sz w:val="24"/>
                <w:szCs w:val="24"/>
                <w:lang w:val="ru-RU" w:eastAsia="en-US"/>
              </w:rPr>
              <w:t xml:space="preserve">» </w:t>
            </w:r>
          </w:p>
          <w:p w14:paraId="1DFDA927" w14:textId="77777777" w:rsidR="00B21FA5" w:rsidRPr="00F75499" w:rsidRDefault="00B21FA5" w:rsidP="00DE0531">
            <w:pPr>
              <w:keepNext/>
              <w:spacing w:after="0" w:line="240" w:lineRule="auto"/>
              <w:outlineLvl w:val="2"/>
              <w:rPr>
                <w:rFonts w:ascii="Times New Roman" w:hAnsi="Times New Roman"/>
                <w:b/>
                <w:bCs/>
                <w:sz w:val="24"/>
                <w:szCs w:val="24"/>
                <w:lang w:eastAsia="ru-RU"/>
              </w:rPr>
            </w:pPr>
            <w:r w:rsidRPr="00F75499">
              <w:rPr>
                <w:rFonts w:ascii="Times New Roman" w:hAnsi="Times New Roman"/>
                <w:bCs/>
                <w:sz w:val="24"/>
                <w:szCs w:val="24"/>
                <w:lang w:eastAsia="ru-RU"/>
              </w:rPr>
              <w:t xml:space="preserve">р/р  </w:t>
            </w:r>
            <w:r w:rsidRPr="00F75499">
              <w:rPr>
                <w:rFonts w:ascii="Times New Roman" w:hAnsi="Times New Roman"/>
                <w:bCs/>
                <w:sz w:val="24"/>
                <w:szCs w:val="24"/>
                <w:lang w:val="en-US" w:eastAsia="ru-RU"/>
              </w:rPr>
              <w:t>UA</w:t>
            </w:r>
            <w:r w:rsidRPr="00F75499">
              <w:rPr>
                <w:rFonts w:ascii="Times New Roman" w:hAnsi="Times New Roman"/>
                <w:bCs/>
                <w:sz w:val="24"/>
                <w:szCs w:val="24"/>
                <w:lang w:eastAsia="ru-RU"/>
              </w:rPr>
              <w:t>533375680000026004301929424;</w:t>
            </w:r>
            <w:r w:rsidRPr="00F75499">
              <w:rPr>
                <w:rFonts w:ascii="Times New Roman" w:hAnsi="Times New Roman"/>
                <w:b/>
                <w:bCs/>
                <w:sz w:val="24"/>
                <w:szCs w:val="24"/>
                <w:lang w:eastAsia="ru-RU"/>
              </w:rPr>
              <w:t xml:space="preserve"> </w:t>
            </w:r>
          </w:p>
          <w:p w14:paraId="1CB7617E" w14:textId="77777777" w:rsidR="00B21FA5" w:rsidRPr="00F75499" w:rsidRDefault="00B21FA5" w:rsidP="00DE0531">
            <w:pPr>
              <w:keepNext/>
              <w:spacing w:after="0" w:line="240" w:lineRule="auto"/>
              <w:outlineLvl w:val="2"/>
              <w:rPr>
                <w:rFonts w:ascii="Times New Roman" w:hAnsi="Times New Roman"/>
                <w:bCs/>
                <w:sz w:val="24"/>
                <w:szCs w:val="24"/>
                <w:lang w:eastAsia="ru-RU"/>
              </w:rPr>
            </w:pPr>
            <w:r w:rsidRPr="00F75499">
              <w:rPr>
                <w:rFonts w:ascii="Times New Roman" w:hAnsi="Times New Roman"/>
                <w:bCs/>
                <w:sz w:val="24"/>
                <w:szCs w:val="24"/>
                <w:lang w:eastAsia="ru-RU"/>
              </w:rPr>
              <w:t>р/р UA168201720344310001000020499</w:t>
            </w:r>
          </w:p>
          <w:p w14:paraId="4223DD57" w14:textId="77777777" w:rsidR="00B21FA5" w:rsidRPr="00F75499" w:rsidRDefault="00B21FA5" w:rsidP="00DE0531">
            <w:pPr>
              <w:rPr>
                <w:rFonts w:ascii="Times New Roman" w:hAnsi="Times New Roman"/>
                <w:bCs/>
                <w:sz w:val="24"/>
                <w:szCs w:val="24"/>
              </w:rPr>
            </w:pPr>
            <w:r w:rsidRPr="00F75499">
              <w:rPr>
                <w:rFonts w:ascii="Times New Roman" w:eastAsia="Calibri" w:hAnsi="Times New Roman"/>
                <w:sz w:val="24"/>
                <w:szCs w:val="24"/>
                <w:lang w:val="ru-RU" w:eastAsia="en-US"/>
              </w:rPr>
              <w:t xml:space="preserve">ДКСУ у м. </w:t>
            </w:r>
            <w:proofErr w:type="spellStart"/>
            <w:r w:rsidRPr="00F75499">
              <w:rPr>
                <w:rFonts w:ascii="Times New Roman" w:eastAsia="Calibri" w:hAnsi="Times New Roman"/>
                <w:sz w:val="24"/>
                <w:szCs w:val="24"/>
                <w:lang w:val="ru-RU" w:eastAsia="en-US"/>
              </w:rPr>
              <w:t>Київ</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74EF1FC7" w14:textId="77777777" w:rsidR="00B21FA5" w:rsidRPr="00F75499" w:rsidRDefault="00B21FA5" w:rsidP="00DE0531">
            <w:pPr>
              <w:rPr>
                <w:rFonts w:ascii="Times New Roman" w:hAnsi="Times New Roman"/>
                <w:bCs/>
                <w:sz w:val="24"/>
                <w:szCs w:val="24"/>
              </w:rPr>
            </w:pPr>
          </w:p>
        </w:tc>
      </w:tr>
      <w:tr w:rsidR="00B21FA5" w:rsidRPr="00F75499" w14:paraId="22B1F78F"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5000B4EF" w14:textId="77777777" w:rsidR="00B21FA5" w:rsidRPr="00F75499" w:rsidRDefault="00B21FA5" w:rsidP="00DE0531">
            <w:pPr>
              <w:widowControl w:val="0"/>
              <w:autoSpaceDE w:val="0"/>
              <w:autoSpaceDN w:val="0"/>
              <w:adjustRightInd w:val="0"/>
              <w:spacing w:after="0" w:line="240" w:lineRule="auto"/>
              <w:contextualSpacing/>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462A176E"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ЄДРПОУ 02000381</w:t>
            </w:r>
          </w:p>
        </w:tc>
        <w:tc>
          <w:tcPr>
            <w:tcW w:w="283" w:type="dxa"/>
            <w:tcBorders>
              <w:top w:val="single" w:sz="4" w:space="0" w:color="auto"/>
              <w:left w:val="nil"/>
              <w:bottom w:val="single" w:sz="4" w:space="0" w:color="auto"/>
              <w:right w:val="single" w:sz="4" w:space="0" w:color="auto"/>
            </w:tcBorders>
            <w:shd w:val="clear" w:color="auto" w:fill="auto"/>
          </w:tcPr>
          <w:p w14:paraId="57D1B24C" w14:textId="77777777" w:rsidR="00B21FA5" w:rsidRPr="00F75499" w:rsidRDefault="00B21FA5" w:rsidP="00DE0531">
            <w:pPr>
              <w:rPr>
                <w:rFonts w:ascii="Times New Roman" w:hAnsi="Times New Roman"/>
                <w:bCs/>
                <w:sz w:val="24"/>
                <w:szCs w:val="24"/>
              </w:rPr>
            </w:pPr>
          </w:p>
        </w:tc>
      </w:tr>
      <w:tr w:rsidR="00B21FA5" w:rsidRPr="00F75499" w14:paraId="7316BF4C" w14:textId="77777777" w:rsidTr="00DE0531">
        <w:trPr>
          <w:trHeight w:val="241"/>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2072FCA5" w14:textId="77777777" w:rsidR="00B21FA5" w:rsidRPr="00F75499" w:rsidRDefault="00B21FA5" w:rsidP="00DE0531">
            <w:pPr>
              <w:widowControl w:val="0"/>
              <w:tabs>
                <w:tab w:val="left" w:pos="1780"/>
              </w:tabs>
              <w:autoSpaceDE w:val="0"/>
              <w:autoSpaceDN w:val="0"/>
              <w:adjustRightInd w:val="0"/>
              <w:spacing w:after="0" w:line="240" w:lineRule="auto"/>
              <w:jc w:val="both"/>
              <w:rPr>
                <w:rFonts w:ascii="Times New Roman" w:hAnsi="Times New Roman"/>
                <w:sz w:val="24"/>
                <w:szCs w:val="24"/>
              </w:rPr>
            </w:pPr>
          </w:p>
        </w:tc>
        <w:tc>
          <w:tcPr>
            <w:tcW w:w="5108" w:type="dxa"/>
            <w:tcBorders>
              <w:top w:val="single" w:sz="4" w:space="0" w:color="auto"/>
              <w:left w:val="nil"/>
              <w:bottom w:val="single" w:sz="4" w:space="0" w:color="auto"/>
              <w:right w:val="nil"/>
            </w:tcBorders>
          </w:tcPr>
          <w:p w14:paraId="76531BA8"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Директор</w:t>
            </w:r>
          </w:p>
          <w:p w14:paraId="6D58F470" w14:textId="77777777" w:rsidR="00B21FA5" w:rsidRPr="00F75499" w:rsidRDefault="00B21FA5" w:rsidP="00DE0531">
            <w:pPr>
              <w:rPr>
                <w:rFonts w:ascii="Times New Roman" w:hAnsi="Times New Roman"/>
                <w:bCs/>
                <w:sz w:val="24"/>
                <w:szCs w:val="24"/>
              </w:rPr>
            </w:pPr>
            <w:r w:rsidRPr="00F75499">
              <w:rPr>
                <w:rFonts w:ascii="Times New Roman" w:hAnsi="Times New Roman"/>
                <w:bCs/>
                <w:sz w:val="24"/>
                <w:szCs w:val="24"/>
              </w:rPr>
              <w:t>________________________</w:t>
            </w:r>
            <w:proofErr w:type="spellStart"/>
            <w:r w:rsidRPr="00F75499">
              <w:rPr>
                <w:rFonts w:ascii="Times New Roman" w:hAnsi="Times New Roman"/>
                <w:bCs/>
                <w:sz w:val="24"/>
                <w:szCs w:val="24"/>
              </w:rPr>
              <w:t>В.В.Горох</w:t>
            </w:r>
            <w:proofErr w:type="spellEnd"/>
          </w:p>
        </w:tc>
        <w:tc>
          <w:tcPr>
            <w:tcW w:w="283" w:type="dxa"/>
            <w:tcBorders>
              <w:top w:val="single" w:sz="4" w:space="0" w:color="auto"/>
              <w:left w:val="nil"/>
              <w:bottom w:val="single" w:sz="4" w:space="0" w:color="auto"/>
              <w:right w:val="single" w:sz="4" w:space="0" w:color="auto"/>
            </w:tcBorders>
            <w:shd w:val="clear" w:color="auto" w:fill="auto"/>
          </w:tcPr>
          <w:p w14:paraId="08A668FF" w14:textId="77777777" w:rsidR="00B21FA5" w:rsidRPr="00F75499" w:rsidRDefault="00B21FA5" w:rsidP="00DE0531">
            <w:pPr>
              <w:rPr>
                <w:rFonts w:ascii="Times New Roman" w:hAnsi="Times New Roman"/>
                <w:bCs/>
                <w:sz w:val="24"/>
                <w:szCs w:val="24"/>
              </w:rPr>
            </w:pPr>
          </w:p>
        </w:tc>
      </w:tr>
    </w:tbl>
    <w:p w14:paraId="4AB5BD72" w14:textId="77777777" w:rsidR="00B21FA5" w:rsidRPr="005F1BFD" w:rsidRDefault="00B21FA5" w:rsidP="00B21FA5">
      <w:pPr>
        <w:ind w:left="2831" w:firstLine="709"/>
        <w:rPr>
          <w:rFonts w:ascii="Times New Roman" w:hAnsi="Times New Roman"/>
        </w:rPr>
      </w:pPr>
    </w:p>
    <w:p w14:paraId="4B02F1E2" w14:textId="69A138DA"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lastRenderedPageBreak/>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74BC92B6" w14:textId="1C5ECDA7" w:rsidR="00402EEB" w:rsidRPr="00402EEB" w:rsidRDefault="00C1458E" w:rsidP="00402EEB">
      <w:pPr>
        <w:keepNext/>
        <w:shd w:val="clear" w:color="auto" w:fill="FFFFFF"/>
        <w:spacing w:after="0" w:line="240" w:lineRule="auto"/>
        <w:textAlignment w:val="baseline"/>
        <w:outlineLvl w:val="0"/>
        <w:rPr>
          <w:rFonts w:ascii="Times New Roman" w:eastAsia="Calibri" w:hAnsi="Times New Roman"/>
          <w:b/>
          <w:sz w:val="24"/>
          <w:szCs w:val="24"/>
          <w:lang w:eastAsia="ru-RU"/>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402EEB" w:rsidRPr="00402EEB">
        <w:rPr>
          <w:rFonts w:ascii="Times New Roman" w:hAnsi="Times New Roman"/>
          <w:b/>
        </w:rPr>
        <w:t>а</w:t>
      </w:r>
      <w:r w:rsidR="00402EEB" w:rsidRPr="00402EEB">
        <w:rPr>
          <w:rFonts w:ascii="Times New Roman" w:eastAsia="Calibri" w:hAnsi="Times New Roman"/>
          <w:b/>
          <w:sz w:val="24"/>
          <w:szCs w:val="24"/>
          <w:lang w:eastAsia="ru-RU"/>
        </w:rPr>
        <w:t xml:space="preserve">втоматичний біохімічний аналізатор </w:t>
      </w:r>
    </w:p>
    <w:p w14:paraId="6FA4E9C5" w14:textId="015552CC" w:rsidR="00B81B8D" w:rsidRDefault="00402EEB" w:rsidP="00402EEB">
      <w:pPr>
        <w:keepNext/>
        <w:shd w:val="clear" w:color="auto" w:fill="FFFFFF"/>
        <w:spacing w:after="0" w:line="240" w:lineRule="auto"/>
        <w:textAlignment w:val="baseline"/>
        <w:outlineLvl w:val="0"/>
        <w:rPr>
          <w:rFonts w:ascii="Times New Roman" w:hAnsi="Times New Roman"/>
        </w:rPr>
      </w:pPr>
      <w:r w:rsidRPr="00402EEB">
        <w:rPr>
          <w:rFonts w:ascii="Times New Roman" w:eastAsia="Calibri" w:hAnsi="Times New Roman"/>
          <w:b/>
          <w:sz w:val="24"/>
          <w:szCs w:val="24"/>
          <w:lang w:eastAsia="ru-RU"/>
        </w:rPr>
        <w:t xml:space="preserve">(Код НК 56669 Біохімічний автоматичний аналізатор метаболічного профілю IVD (діагностика </w:t>
      </w:r>
      <w:proofErr w:type="spellStart"/>
      <w:r w:rsidRPr="00402EEB">
        <w:rPr>
          <w:rFonts w:ascii="Times New Roman" w:eastAsia="Calibri" w:hAnsi="Times New Roman"/>
          <w:b/>
          <w:sz w:val="24"/>
          <w:szCs w:val="24"/>
          <w:lang w:eastAsia="ru-RU"/>
        </w:rPr>
        <w:t>in</w:t>
      </w:r>
      <w:proofErr w:type="spellEnd"/>
      <w:r w:rsidRPr="00402EEB">
        <w:rPr>
          <w:rFonts w:ascii="Times New Roman" w:eastAsia="Calibri" w:hAnsi="Times New Roman"/>
          <w:b/>
          <w:sz w:val="24"/>
          <w:szCs w:val="24"/>
          <w:lang w:eastAsia="ru-RU"/>
        </w:rPr>
        <w:t xml:space="preserve"> </w:t>
      </w:r>
      <w:proofErr w:type="spellStart"/>
      <w:r w:rsidRPr="00402EEB">
        <w:rPr>
          <w:rFonts w:ascii="Times New Roman" w:eastAsia="Calibri" w:hAnsi="Times New Roman"/>
          <w:b/>
          <w:sz w:val="24"/>
          <w:szCs w:val="24"/>
          <w:lang w:eastAsia="ru-RU"/>
        </w:rPr>
        <w:t>vitro</w:t>
      </w:r>
      <w:proofErr w:type="spellEnd"/>
      <w:r w:rsidRPr="00402EEB">
        <w:rPr>
          <w:rFonts w:ascii="Times New Roman" w:eastAsia="Calibri" w:hAnsi="Times New Roman"/>
          <w:b/>
          <w:sz w:val="24"/>
          <w:szCs w:val="24"/>
          <w:lang w:eastAsia="ru-RU"/>
        </w:rPr>
        <w:t xml:space="preserve"> ) стаціонарний)</w:t>
      </w:r>
      <w:r w:rsidR="00B81B8D" w:rsidRPr="00A21805">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26CB9DF5" w:rsidR="00F924F2" w:rsidRPr="00402EEB" w:rsidRDefault="00C1458E" w:rsidP="00402EEB">
      <w:pPr>
        <w:spacing w:after="0" w:line="240" w:lineRule="auto"/>
        <w:rPr>
          <w:rFonts w:ascii="Times New Roman" w:hAnsi="Times New Roman"/>
          <w:b/>
          <w:sz w:val="24"/>
          <w:szCs w:val="24"/>
          <w:lang w:eastAsia="ru-RU"/>
        </w:rPr>
      </w:pPr>
      <w:r w:rsidRPr="00F924F2">
        <w:rPr>
          <w:rFonts w:ascii="Times New Roman" w:hAnsi="Times New Roman"/>
        </w:rPr>
        <w:t>1.</w:t>
      </w:r>
      <w:r w:rsidR="00402EEB">
        <w:rPr>
          <w:rFonts w:ascii="Times New Roman" w:hAnsi="Times New Roman"/>
        </w:rPr>
        <w:t xml:space="preserve"> </w:t>
      </w:r>
      <w:r w:rsidRPr="00F924F2">
        <w:rPr>
          <w:rFonts w:ascii="Times New Roman" w:hAnsi="Times New Roman"/>
        </w:rPr>
        <w:t xml:space="preserve">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402EEB" w:rsidRPr="00402EEB">
        <w:rPr>
          <w:rFonts w:ascii="Times New Roman" w:hAnsi="Times New Roman"/>
          <w:b/>
          <w:sz w:val="24"/>
          <w:szCs w:val="24"/>
        </w:rPr>
        <w:t>а</w:t>
      </w:r>
      <w:r w:rsidR="00402EEB" w:rsidRPr="00402EEB">
        <w:rPr>
          <w:rFonts w:ascii="Times New Roman" w:hAnsi="Times New Roman"/>
          <w:b/>
          <w:color w:val="000000"/>
          <w:sz w:val="24"/>
          <w:szCs w:val="24"/>
          <w:lang w:eastAsia="ru-RU"/>
        </w:rPr>
        <w:t>вт</w:t>
      </w:r>
      <w:r w:rsidR="00402EEB" w:rsidRPr="00BF4A5A">
        <w:rPr>
          <w:rFonts w:ascii="Times New Roman" w:hAnsi="Times New Roman"/>
          <w:b/>
          <w:color w:val="000000"/>
          <w:sz w:val="24"/>
          <w:szCs w:val="24"/>
          <w:lang w:eastAsia="ru-RU"/>
        </w:rPr>
        <w:t xml:space="preserve">оматичний біохімічний аналізатор </w:t>
      </w:r>
      <w:r w:rsidR="00402EEB" w:rsidRPr="006A135F">
        <w:rPr>
          <w:rFonts w:ascii="Times New Roman" w:hAnsi="Times New Roman"/>
          <w:color w:val="000000"/>
          <w:sz w:val="24"/>
          <w:szCs w:val="24"/>
          <w:lang w:eastAsia="ru-RU"/>
        </w:rPr>
        <w:t>(</w:t>
      </w:r>
      <w:r w:rsidR="00402EEB" w:rsidRPr="00BF4A5A">
        <w:rPr>
          <w:rFonts w:ascii="Times New Roman" w:hAnsi="Times New Roman"/>
          <w:b/>
          <w:sz w:val="24"/>
          <w:szCs w:val="24"/>
          <w:lang w:eastAsia="ru-RU"/>
        </w:rPr>
        <w:t xml:space="preserve">Код НК 56669 Біохімічний автоматичний аналізатор метаболічного профілю IVD (діагностика </w:t>
      </w:r>
      <w:proofErr w:type="spellStart"/>
      <w:r w:rsidR="00402EEB" w:rsidRPr="00BF4A5A">
        <w:rPr>
          <w:rFonts w:ascii="Times New Roman" w:hAnsi="Times New Roman"/>
          <w:b/>
          <w:sz w:val="24"/>
          <w:szCs w:val="24"/>
          <w:lang w:eastAsia="ru-RU"/>
        </w:rPr>
        <w:t>in</w:t>
      </w:r>
      <w:proofErr w:type="spellEnd"/>
      <w:r w:rsidR="00402EEB" w:rsidRPr="00BF4A5A">
        <w:rPr>
          <w:rFonts w:ascii="Times New Roman" w:hAnsi="Times New Roman"/>
          <w:b/>
          <w:sz w:val="24"/>
          <w:szCs w:val="24"/>
          <w:lang w:eastAsia="ru-RU"/>
        </w:rPr>
        <w:t xml:space="preserve"> </w:t>
      </w:r>
      <w:proofErr w:type="spellStart"/>
      <w:r w:rsidR="00402EEB" w:rsidRPr="00BF4A5A">
        <w:rPr>
          <w:rFonts w:ascii="Times New Roman" w:hAnsi="Times New Roman"/>
          <w:b/>
          <w:sz w:val="24"/>
          <w:szCs w:val="24"/>
          <w:lang w:eastAsia="ru-RU"/>
        </w:rPr>
        <w:t>vitro</w:t>
      </w:r>
      <w:proofErr w:type="spellEnd"/>
      <w:r w:rsidR="00402EEB" w:rsidRPr="00BF4A5A">
        <w:rPr>
          <w:rFonts w:ascii="Times New Roman" w:hAnsi="Times New Roman"/>
          <w:b/>
          <w:sz w:val="24"/>
          <w:szCs w:val="24"/>
          <w:lang w:eastAsia="ru-RU"/>
        </w:rPr>
        <w:t xml:space="preserve"> ) стаціонарний</w:t>
      </w:r>
      <w:r w:rsidR="00402EEB" w:rsidRPr="006A135F">
        <w:rPr>
          <w:rFonts w:ascii="Times New Roman" w:hAnsi="Times New Roman"/>
          <w:color w:val="000000"/>
          <w:sz w:val="24"/>
          <w:szCs w:val="24"/>
          <w:lang w:eastAsia="ru-RU"/>
        </w:rPr>
        <w:t>)</w:t>
      </w:r>
      <w:r w:rsidR="00154C20" w:rsidRPr="00B81B8D">
        <w:rPr>
          <w:rFonts w:ascii="Times New Roman" w:hAnsi="Times New Roman"/>
          <w:b/>
          <w:sz w:val="24"/>
          <w:szCs w:val="24"/>
          <w:lang w:eastAsia="en-US"/>
        </w:rPr>
        <w:t>.</w:t>
      </w:r>
    </w:p>
    <w:p w14:paraId="62DD2E49" w14:textId="67408119" w:rsidR="00C1458E" w:rsidRPr="00C1458E" w:rsidRDefault="00C1458E" w:rsidP="00402EEB">
      <w:pPr>
        <w:spacing w:after="0" w:line="240" w:lineRule="auto"/>
        <w:rPr>
          <w:rFonts w:ascii="Times New Roman" w:hAnsi="Times New Roman"/>
        </w:rPr>
      </w:pPr>
      <w:r w:rsidRPr="00C1458E">
        <w:rPr>
          <w:rFonts w:ascii="Times New Roman" w:hAnsi="Times New Roman"/>
        </w:rPr>
        <w:t xml:space="preserve">2. Якщо буде прийняте рішення про намір укласти договір про закупівлю товарів: </w:t>
      </w:r>
      <w:r w:rsidR="00402EEB" w:rsidRPr="00402EEB">
        <w:rPr>
          <w:rFonts w:ascii="Times New Roman" w:hAnsi="Times New Roman"/>
          <w:b/>
        </w:rPr>
        <w:t>а</w:t>
      </w:r>
      <w:r w:rsidR="00402EEB" w:rsidRPr="00402EEB">
        <w:rPr>
          <w:rFonts w:ascii="Times New Roman" w:hAnsi="Times New Roman"/>
          <w:b/>
          <w:color w:val="000000"/>
          <w:sz w:val="24"/>
          <w:szCs w:val="24"/>
          <w:lang w:eastAsia="ru-RU"/>
        </w:rPr>
        <w:t xml:space="preserve">втоматичний біохімічний аналізатор </w:t>
      </w:r>
      <w:r w:rsidR="00402EEB">
        <w:rPr>
          <w:rFonts w:ascii="Times New Roman" w:hAnsi="Times New Roman"/>
          <w:b/>
          <w:color w:val="000000"/>
          <w:sz w:val="24"/>
          <w:szCs w:val="24"/>
          <w:lang w:eastAsia="ru-RU"/>
        </w:rPr>
        <w:t xml:space="preserve"> </w:t>
      </w:r>
      <w:r w:rsidR="00402EEB" w:rsidRPr="00402EEB">
        <w:rPr>
          <w:rFonts w:ascii="Times New Roman" w:hAnsi="Times New Roman"/>
          <w:b/>
          <w:color w:val="000000"/>
          <w:sz w:val="24"/>
          <w:szCs w:val="24"/>
          <w:lang w:eastAsia="ru-RU"/>
        </w:rPr>
        <w:t>(</w:t>
      </w:r>
      <w:r w:rsidR="00402EEB" w:rsidRPr="00402EEB">
        <w:rPr>
          <w:rFonts w:ascii="Times New Roman" w:hAnsi="Times New Roman"/>
          <w:b/>
          <w:sz w:val="24"/>
          <w:szCs w:val="24"/>
          <w:lang w:eastAsia="ru-RU"/>
        </w:rPr>
        <w:t xml:space="preserve">Код НК 56669 Біохімічний автоматичний аналізатор метаболічного профілю IVD (діагностика </w:t>
      </w:r>
      <w:proofErr w:type="spellStart"/>
      <w:r w:rsidR="00402EEB" w:rsidRPr="00402EEB">
        <w:rPr>
          <w:rFonts w:ascii="Times New Roman" w:hAnsi="Times New Roman"/>
          <w:b/>
          <w:sz w:val="24"/>
          <w:szCs w:val="24"/>
          <w:lang w:eastAsia="ru-RU"/>
        </w:rPr>
        <w:t>in</w:t>
      </w:r>
      <w:proofErr w:type="spellEnd"/>
      <w:r w:rsidR="00402EEB" w:rsidRPr="00402EEB">
        <w:rPr>
          <w:rFonts w:ascii="Times New Roman" w:hAnsi="Times New Roman"/>
          <w:b/>
          <w:sz w:val="24"/>
          <w:szCs w:val="24"/>
          <w:lang w:eastAsia="ru-RU"/>
        </w:rPr>
        <w:t xml:space="preserve"> </w:t>
      </w:r>
      <w:proofErr w:type="spellStart"/>
      <w:r w:rsidR="00402EEB" w:rsidRPr="00402EEB">
        <w:rPr>
          <w:rFonts w:ascii="Times New Roman" w:hAnsi="Times New Roman"/>
          <w:b/>
          <w:sz w:val="24"/>
          <w:szCs w:val="24"/>
          <w:lang w:eastAsia="ru-RU"/>
        </w:rPr>
        <w:t>vitro</w:t>
      </w:r>
      <w:proofErr w:type="spellEnd"/>
      <w:r w:rsidR="00402EEB" w:rsidRPr="00402EEB">
        <w:rPr>
          <w:rFonts w:ascii="Times New Roman" w:hAnsi="Times New Roman"/>
          <w:b/>
          <w:sz w:val="24"/>
          <w:szCs w:val="24"/>
          <w:lang w:eastAsia="ru-RU"/>
        </w:rPr>
        <w:t xml:space="preserve"> ) стаціонарний</w:t>
      </w:r>
      <w:r w:rsidR="00402EEB" w:rsidRPr="00402EEB">
        <w:rPr>
          <w:rFonts w:ascii="Times New Roman" w:hAnsi="Times New Roman"/>
          <w:b/>
          <w:color w:val="000000"/>
          <w:sz w:val="24"/>
          <w:szCs w:val="24"/>
          <w:lang w:eastAsia="ru-RU"/>
        </w:rPr>
        <w:t>)</w:t>
      </w:r>
      <w:r w:rsidR="00402EEB">
        <w:rPr>
          <w:rFonts w:ascii="Times New Roman" w:hAnsi="Times New Roman"/>
          <w:b/>
          <w:color w:val="000000"/>
          <w:sz w:val="24"/>
          <w:szCs w:val="24"/>
          <w:lang w:eastAsia="ru-RU"/>
        </w:rPr>
        <w:t>,</w:t>
      </w:r>
      <w:bookmarkStart w:id="23" w:name="_GoBack"/>
      <w:bookmarkEnd w:id="23"/>
      <w:r w:rsidR="00E0087C" w:rsidRPr="005020F1">
        <w:rPr>
          <w:rFonts w:ascii="Times New Roman" w:hAnsi="Times New Roman"/>
          <w:b/>
          <w:bCs/>
          <w:kern w:val="32"/>
          <w:sz w:val="24"/>
          <w:szCs w:val="24"/>
          <w:lang w:eastAsia="ru-RU"/>
        </w:rPr>
        <w:t xml:space="preserve"> </w:t>
      </w:r>
      <w:r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4"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4"/>
    </w:p>
    <w:p w14:paraId="062816E5" w14:textId="77777777" w:rsidR="00C1458E" w:rsidRPr="00DF2A9C" w:rsidRDefault="00C1458E" w:rsidP="00457460">
      <w:pPr>
        <w:jc w:val="both"/>
        <w:rPr>
          <w:sz w:val="20"/>
          <w:szCs w:val="20"/>
        </w:rPr>
      </w:pPr>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4BF8" w14:textId="77777777" w:rsidR="00E24A9D" w:rsidRDefault="00E24A9D" w:rsidP="00806843">
      <w:pPr>
        <w:spacing w:after="0" w:line="240" w:lineRule="auto"/>
      </w:pPr>
      <w:r>
        <w:separator/>
      </w:r>
    </w:p>
  </w:endnote>
  <w:endnote w:type="continuationSeparator" w:id="0">
    <w:p w14:paraId="33134EAD" w14:textId="77777777" w:rsidR="00E24A9D" w:rsidRDefault="00E24A9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BF4A5A" w:rsidRDefault="00BF4A5A">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BF4A5A" w:rsidRDefault="00BF4A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BF4A5A" w:rsidRDefault="00BF4A5A">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BF4A5A" w:rsidRDefault="00BF4A5A">
    <w:pPr>
      <w:pStyle w:val="af0"/>
    </w:pPr>
  </w:p>
  <w:p w14:paraId="2D9B7A6E" w14:textId="77777777" w:rsidR="00BF4A5A" w:rsidRDefault="00BF4A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F10E" w14:textId="77777777" w:rsidR="00E24A9D" w:rsidRDefault="00E24A9D" w:rsidP="00806843">
      <w:pPr>
        <w:spacing w:after="0" w:line="240" w:lineRule="auto"/>
      </w:pPr>
      <w:r>
        <w:separator/>
      </w:r>
    </w:p>
  </w:footnote>
  <w:footnote w:type="continuationSeparator" w:id="0">
    <w:p w14:paraId="5B02B1BA" w14:textId="77777777" w:rsidR="00E24A9D" w:rsidRDefault="00E24A9D"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B3E7B0A"/>
    <w:multiLevelType w:val="multilevel"/>
    <w:tmpl w:val="C2E8AF10"/>
    <w:lvl w:ilvl="0">
      <w:start w:val="1"/>
      <w:numFmt w:val="decimal"/>
      <w:lvlText w:val="%1."/>
      <w:lvlJc w:val="left"/>
      <w:pPr>
        <w:ind w:left="720" w:hanging="360"/>
      </w:pPr>
      <w:rPr>
        <w:rFonts w:hint="default"/>
        <w:b w:val="0"/>
        <w:color w:val="000000"/>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AF0EFF"/>
    <w:multiLevelType w:val="multilevel"/>
    <w:tmpl w:val="08F87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D724AA"/>
    <w:multiLevelType w:val="multilevel"/>
    <w:tmpl w:val="9F92107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313"/>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CF0"/>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0C4C"/>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34F"/>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6D50"/>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1E80"/>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F05"/>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2EEB"/>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0DC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4DC"/>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3F36"/>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2B7"/>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135F"/>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3F7E"/>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D7BFF"/>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163"/>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1805"/>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1FA5"/>
    <w:rsid w:val="00B224D6"/>
    <w:rsid w:val="00B22E69"/>
    <w:rsid w:val="00B230ED"/>
    <w:rsid w:val="00B23346"/>
    <w:rsid w:val="00B23DD0"/>
    <w:rsid w:val="00B23F86"/>
    <w:rsid w:val="00B24024"/>
    <w:rsid w:val="00B240B3"/>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4A5A"/>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531"/>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A9D"/>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2EEB"/>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52767-71F4-4B5E-8D95-77AF1D1E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49</Pages>
  <Words>16421</Words>
  <Characters>93604</Characters>
  <Application>Microsoft Office Word</Application>
  <DocSecurity>0</DocSecurity>
  <Lines>780</Lines>
  <Paragraphs>219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109806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2024-03-25T07:50:00Z</dcterms:created>
  <dcterms:modified xsi:type="dcterms:W3CDTF">2024-03-25T08:44:00Z</dcterms:modified>
</cp:coreProperties>
</file>