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78" w14:textId="3CB18829" w:rsidR="003374FC" w:rsidRPr="00BF1103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BF1103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BF1103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62FF8D13" w14:textId="250AD41A" w:rsidR="00CC6D78" w:rsidRPr="00BF1103" w:rsidRDefault="00D17E0B" w:rsidP="00D17E0B">
      <w:pPr>
        <w:jc w:val="center"/>
        <w:rPr>
          <w:b/>
          <w:bCs/>
          <w:color w:val="000000" w:themeColor="text1"/>
          <w:lang w:val="uk-UA"/>
        </w:rPr>
      </w:pPr>
      <w:r w:rsidRPr="00BF1103">
        <w:rPr>
          <w:b/>
          <w:bCs/>
          <w:color w:val="000000" w:themeColor="text1"/>
          <w:lang w:val="uk-UA"/>
        </w:rPr>
        <w:t xml:space="preserve">Технічна специфікація на закупівлю </w:t>
      </w:r>
    </w:p>
    <w:p w14:paraId="2B77AA1C" w14:textId="77777777" w:rsidR="00D17E0B" w:rsidRPr="00BF1103" w:rsidRDefault="00D17E0B" w:rsidP="00D17E0B">
      <w:pPr>
        <w:jc w:val="center"/>
        <w:rPr>
          <w:b/>
          <w:bCs/>
          <w:color w:val="000000" w:themeColor="text1"/>
          <w:lang w:val="uk-UA"/>
        </w:rPr>
      </w:pPr>
    </w:p>
    <w:p w14:paraId="5ED954BE" w14:textId="6A226630" w:rsidR="003374FC" w:rsidRDefault="009A6556" w:rsidP="003374FC">
      <w:pPr>
        <w:jc w:val="center"/>
        <w:outlineLvl w:val="0"/>
        <w:rPr>
          <w:b/>
          <w:color w:val="000000" w:themeColor="text1"/>
          <w:lang w:val="uk-UA"/>
        </w:rPr>
      </w:pPr>
      <w:bookmarkStart w:id="0" w:name="_Hlk93506560"/>
      <w:r w:rsidRPr="00BF1103">
        <w:rPr>
          <w:b/>
          <w:color w:val="000000" w:themeColor="text1"/>
          <w:lang w:val="uk-UA"/>
        </w:rPr>
        <w:t>«ДК 021:2015: 09130000-9 Нафта і дистиляти за (Бензин)»</w:t>
      </w:r>
    </w:p>
    <w:p w14:paraId="44B73FDD" w14:textId="2EECC5B2" w:rsidR="007E2623" w:rsidRPr="00417BC4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99"/>
        <w:gridCol w:w="708"/>
        <w:gridCol w:w="1163"/>
        <w:gridCol w:w="5813"/>
      </w:tblGrid>
      <w:tr w:rsidR="007E2623" w:rsidRPr="00417BC4" w14:paraId="66101B09" w14:textId="77777777" w:rsidTr="00417BC4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8E8F" w14:textId="77777777" w:rsidR="007E2623" w:rsidRPr="00417BC4" w:rsidRDefault="007E2623" w:rsidP="007E2623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 w:rsidRPr="00417BC4">
              <w:rPr>
                <w:b/>
                <w:color w:val="000000"/>
              </w:rPr>
              <w:t>№ з\п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C2AB" w14:textId="77777777" w:rsidR="007E2623" w:rsidRPr="00417BC4" w:rsidRDefault="007E2623" w:rsidP="007E2623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 w:rsidRPr="00417BC4">
              <w:rPr>
                <w:b/>
                <w:color w:val="000000"/>
              </w:rPr>
              <w:t xml:space="preserve">Найменування товару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CEDF" w14:textId="77777777" w:rsidR="007E2623" w:rsidRPr="00417BC4" w:rsidRDefault="007E2623" w:rsidP="007E2623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 w:rsidRPr="00417BC4">
              <w:rPr>
                <w:b/>
                <w:color w:val="000000"/>
              </w:rPr>
              <w:t>Од. вим.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160F" w14:textId="77777777" w:rsidR="007E2623" w:rsidRPr="00417BC4" w:rsidRDefault="007E2623" w:rsidP="007E2623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 w:rsidRPr="00417BC4">
              <w:rPr>
                <w:b/>
                <w:color w:val="000000"/>
              </w:rPr>
              <w:t>К-сть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F725" w14:textId="77777777" w:rsidR="007E2623" w:rsidRPr="00417BC4" w:rsidRDefault="007E2623" w:rsidP="007E2623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 w:rsidRPr="00417BC4">
              <w:rPr>
                <w:b/>
                <w:bCs/>
                <w:color w:val="000000"/>
                <w:kern w:val="32"/>
              </w:rPr>
              <w:t>Спосіб постачання, інші вимоги.</w:t>
            </w:r>
          </w:p>
        </w:tc>
      </w:tr>
      <w:tr w:rsidR="007E2623" w:rsidRPr="00417BC4" w14:paraId="657CD038" w14:textId="77777777" w:rsidTr="00417BC4">
        <w:trPr>
          <w:trHeight w:val="25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4E2" w14:textId="77777777" w:rsidR="007E2623" w:rsidRPr="00417BC4" w:rsidRDefault="007E2623" w:rsidP="007E2623">
            <w:pPr>
              <w:jc w:val="center"/>
              <w:rPr>
                <w:lang w:val="uk-UA" w:eastAsia="en-US"/>
              </w:rPr>
            </w:pPr>
            <w:r w:rsidRPr="00417BC4">
              <w:rPr>
                <w:lang w:val="uk-UA"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90F" w14:textId="77777777" w:rsidR="007E2623" w:rsidRPr="00417BC4" w:rsidRDefault="007E2623" w:rsidP="007E2623">
            <w:pPr>
              <w:spacing w:line="256" w:lineRule="auto"/>
              <w:jc w:val="center"/>
              <w:rPr>
                <w:lang w:val="uk-UA" w:eastAsia="en-US"/>
              </w:rPr>
            </w:pPr>
            <w:r w:rsidRPr="00417BC4">
              <w:rPr>
                <w:lang w:val="uk-UA" w:eastAsia="en-US"/>
              </w:rPr>
              <w:t>Бензин А-95</w:t>
            </w:r>
          </w:p>
          <w:p w14:paraId="02302ED1" w14:textId="77777777" w:rsidR="007E2623" w:rsidRPr="00417BC4" w:rsidRDefault="007E2623" w:rsidP="007E2623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BDA7" w14:textId="77777777" w:rsidR="007E2623" w:rsidRPr="00417BC4" w:rsidRDefault="007E2623" w:rsidP="007E2623">
            <w:pPr>
              <w:spacing w:line="256" w:lineRule="auto"/>
              <w:jc w:val="center"/>
              <w:rPr>
                <w:lang w:val="uk-UA" w:eastAsia="en-US"/>
              </w:rPr>
            </w:pPr>
            <w:r w:rsidRPr="00417BC4">
              <w:rPr>
                <w:lang w:val="uk-UA" w:eastAsia="en-US"/>
              </w:rPr>
              <w:t>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C37" w14:textId="0C9AF426" w:rsidR="007E2623" w:rsidRPr="00417BC4" w:rsidRDefault="007E2623" w:rsidP="007E2623">
            <w:pPr>
              <w:spacing w:line="321" w:lineRule="atLeast"/>
              <w:jc w:val="center"/>
              <w:rPr>
                <w:lang w:val="uk-UA" w:eastAsia="en-US"/>
              </w:rPr>
            </w:pPr>
            <w:r w:rsidRPr="00417BC4">
              <w:rPr>
                <w:lang w:val="uk-UA" w:eastAsia="en-US"/>
              </w:rPr>
              <w:t>300,00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B78" w14:textId="77777777" w:rsidR="007E2623" w:rsidRPr="00417BC4" w:rsidRDefault="007E2623" w:rsidP="007E2623">
            <w:pPr>
              <w:jc w:val="both"/>
              <w:rPr>
                <w:color w:val="000000"/>
                <w:lang w:val="uk-UA" w:eastAsia="en-US"/>
              </w:rPr>
            </w:pPr>
            <w:r w:rsidRPr="00417BC4">
              <w:rPr>
                <w:color w:val="000000"/>
                <w:lang w:val="uk-UA" w:eastAsia="en-US"/>
              </w:rPr>
              <w:t>Придбання палива буде здійснюватися Замовником по паливних картках або талонах/скретч-картках (номіналом 5л, 10л, 15л, 20л, 40л) на відповідних автозаправних станціях (АЗС), які знаходяться на відстані не більше 15 км від юридичної адреси Замовника.</w:t>
            </w:r>
          </w:p>
          <w:p w14:paraId="5C623AFE" w14:textId="77777777" w:rsidR="007E2623" w:rsidRPr="00417BC4" w:rsidRDefault="007E2623" w:rsidP="007E2623">
            <w:pPr>
              <w:jc w:val="both"/>
              <w:rPr>
                <w:color w:val="000000"/>
                <w:lang w:val="uk-UA" w:eastAsia="en-US"/>
              </w:rPr>
            </w:pPr>
            <w:r w:rsidRPr="00417BC4">
              <w:rPr>
                <w:color w:val="000000"/>
                <w:lang w:val="uk-UA" w:eastAsia="en-US"/>
              </w:rPr>
              <w:t>Строк дії талону повинен становити не менше 12 місяців з дати його видачі.</w:t>
            </w:r>
          </w:p>
          <w:p w14:paraId="3F7DF84B" w14:textId="77777777" w:rsidR="007E2623" w:rsidRPr="00417BC4" w:rsidRDefault="007E2623" w:rsidP="007E2623">
            <w:pPr>
              <w:jc w:val="both"/>
              <w:rPr>
                <w:color w:val="000000"/>
                <w:lang w:val="uk-UA" w:eastAsia="en-US"/>
              </w:rPr>
            </w:pPr>
            <w:r w:rsidRPr="00417BC4">
              <w:rPr>
                <w:color w:val="000000"/>
                <w:lang w:val="uk-UA" w:eastAsia="en-US"/>
              </w:rPr>
              <w:t>Паливо повинно залишатися на безкоштовному зберіганні протягом строку дії талону.</w:t>
            </w:r>
          </w:p>
          <w:p w14:paraId="5EAB1CCD" w14:textId="77777777" w:rsidR="007E2623" w:rsidRPr="00417BC4" w:rsidRDefault="007E2623" w:rsidP="007E2623">
            <w:pPr>
              <w:jc w:val="both"/>
              <w:rPr>
                <w:lang w:val="uk-UA" w:eastAsia="en-US"/>
              </w:rPr>
            </w:pPr>
            <w:r w:rsidRPr="00417BC4">
              <w:rPr>
                <w:color w:val="000000"/>
                <w:lang w:val="uk-UA" w:eastAsia="en-US"/>
              </w:rPr>
              <w:t>Постачальник повинен забезпечувати відвантаження палива в необхідній кількості протягом доби.</w:t>
            </w:r>
          </w:p>
        </w:tc>
      </w:tr>
    </w:tbl>
    <w:p w14:paraId="2C4CDA60" w14:textId="77777777" w:rsidR="00417BC4" w:rsidRDefault="00417BC4" w:rsidP="007E2623">
      <w:pPr>
        <w:ind w:firstLine="567"/>
        <w:jc w:val="both"/>
        <w:rPr>
          <w:color w:val="000000"/>
          <w:lang w:val="uk-UA"/>
        </w:rPr>
      </w:pPr>
    </w:p>
    <w:p w14:paraId="1F749542" w14:textId="2665D944" w:rsidR="007E2623" w:rsidRPr="00417BC4" w:rsidRDefault="007E2623" w:rsidP="007E2623">
      <w:pPr>
        <w:ind w:firstLine="567"/>
        <w:jc w:val="both"/>
        <w:rPr>
          <w:color w:val="000000"/>
          <w:lang w:val="uk-UA"/>
        </w:rPr>
      </w:pPr>
      <w:r w:rsidRPr="00417BC4">
        <w:rPr>
          <w:color w:val="000000"/>
          <w:lang w:val="uk-UA"/>
        </w:rPr>
        <w:t>У разі, якщо Товар не відповідає технічним вимогам Замовника або Учасник не в змозі виконати умови поставки, пропозиція відхиляється.</w:t>
      </w:r>
    </w:p>
    <w:p w14:paraId="568EBC33" w14:textId="77777777" w:rsidR="007E2623" w:rsidRPr="00417BC4" w:rsidRDefault="007E2623" w:rsidP="007E2623">
      <w:pPr>
        <w:ind w:firstLine="567"/>
        <w:jc w:val="both"/>
        <w:rPr>
          <w:color w:val="000000"/>
          <w:lang w:val="uk-UA"/>
        </w:rPr>
      </w:pPr>
      <w:r w:rsidRPr="00417BC4">
        <w:rPr>
          <w:color w:val="000000"/>
          <w:lang w:val="uk-UA"/>
        </w:rPr>
        <w:t>Аналоги та еквіваленти не передбачені вимогами предмету закупівлі.</w:t>
      </w:r>
    </w:p>
    <w:p w14:paraId="3CD6C559" w14:textId="77777777" w:rsidR="007E2623" w:rsidRPr="00417BC4" w:rsidRDefault="007E2623" w:rsidP="007E2623">
      <w:pPr>
        <w:ind w:firstLine="567"/>
        <w:jc w:val="both"/>
        <w:rPr>
          <w:color w:val="000000"/>
          <w:lang w:val="uk-UA" w:eastAsia="en-US"/>
        </w:rPr>
      </w:pPr>
      <w:r w:rsidRPr="00417BC4">
        <w:rPr>
          <w:color w:val="000000"/>
          <w:lang w:val="uk-UA" w:eastAsia="en-US"/>
        </w:rPr>
        <w:t>Запропонований учасником товар повинен відповідати ДСТУ 7688:2015 «Паливо дизельне Євро. Технічні умови»,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927.</w:t>
      </w:r>
    </w:p>
    <w:p w14:paraId="165DB27D" w14:textId="77777777" w:rsidR="007E2623" w:rsidRPr="00417BC4" w:rsidRDefault="007E2623" w:rsidP="007E2623">
      <w:pPr>
        <w:ind w:firstLine="567"/>
        <w:jc w:val="both"/>
        <w:rPr>
          <w:color w:val="000000"/>
          <w:lang w:val="uk-UA" w:eastAsia="en-US"/>
        </w:rPr>
      </w:pPr>
      <w:r w:rsidRPr="00417BC4">
        <w:rPr>
          <w:lang w:val="uk-UA"/>
        </w:rPr>
        <w:t>Розрахунки за поставлений Товар здійснюються на умовах пропозиції тендерних торгів, в залежності від обсягів реального фінансування, передбаченого в кошторисі Замовника, відповідно до помісячних бюджетних призначень.</w:t>
      </w:r>
    </w:p>
    <w:p w14:paraId="23952002" w14:textId="77777777" w:rsidR="007E2623" w:rsidRPr="00417BC4" w:rsidRDefault="007E2623" w:rsidP="007E2623">
      <w:pPr>
        <w:ind w:firstLine="567"/>
        <w:jc w:val="both"/>
        <w:rPr>
          <w:color w:val="000000"/>
          <w:lang w:val="uk-UA" w:eastAsia="en-US"/>
        </w:rPr>
      </w:pPr>
      <w:r w:rsidRPr="00417BC4">
        <w:rPr>
          <w:color w:val="000000"/>
          <w:lang w:val="uk-UA" w:eastAsia="en-US"/>
        </w:rPr>
        <w:t>Оплата Товару покупцем здійснюється в безготівковій формі, шляхом перерахування коштів на рахунок Постачальника, згідно виставленого рахунку постачальника протягом 10 банківських днів з моменту одержання партії талонів (паливних карток).</w:t>
      </w:r>
    </w:p>
    <w:p w14:paraId="2AF9A1DA" w14:textId="77777777" w:rsidR="007E2623" w:rsidRPr="00417BC4" w:rsidRDefault="007E2623" w:rsidP="007E2623">
      <w:pPr>
        <w:ind w:firstLine="567"/>
        <w:jc w:val="both"/>
        <w:rPr>
          <w:color w:val="000000"/>
          <w:lang w:val="uk-UA"/>
        </w:rPr>
      </w:pPr>
      <w:r w:rsidRPr="00417BC4">
        <w:rPr>
          <w:color w:val="000000"/>
          <w:lang w:val="uk-UA" w:eastAsia="en-US"/>
        </w:rPr>
        <w:t>У разі необхідності заміни талонів (зіпсування, закінчення строку дії талонів, договору і т.д.), Замовник має право, а Учасник зобов’язаний провести їх рівнозначний обмін за номіналом у літрах.</w:t>
      </w:r>
    </w:p>
    <w:p w14:paraId="4C69188D" w14:textId="77777777" w:rsidR="007E2623" w:rsidRPr="00417BC4" w:rsidRDefault="007E2623" w:rsidP="007E2623">
      <w:pPr>
        <w:outlineLvl w:val="0"/>
        <w:rPr>
          <w:b/>
          <w:color w:val="000000" w:themeColor="text1"/>
          <w:lang w:val="uk-UA"/>
        </w:rPr>
      </w:pPr>
    </w:p>
    <w:bookmarkEnd w:id="0"/>
    <w:sectPr w:rsidR="007E2623" w:rsidRPr="00417BC4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2500">
    <w:abstractNumId w:val="15"/>
  </w:num>
  <w:num w:numId="2" w16cid:durableId="753163146">
    <w:abstractNumId w:val="2"/>
  </w:num>
  <w:num w:numId="3" w16cid:durableId="2143224976">
    <w:abstractNumId w:val="7"/>
  </w:num>
  <w:num w:numId="4" w16cid:durableId="32731003">
    <w:abstractNumId w:val="11"/>
  </w:num>
  <w:num w:numId="5" w16cid:durableId="773792214">
    <w:abstractNumId w:val="4"/>
  </w:num>
  <w:num w:numId="6" w16cid:durableId="438836623">
    <w:abstractNumId w:val="13"/>
  </w:num>
  <w:num w:numId="7" w16cid:durableId="1117220793">
    <w:abstractNumId w:val="19"/>
  </w:num>
  <w:num w:numId="8" w16cid:durableId="128286327">
    <w:abstractNumId w:val="17"/>
  </w:num>
  <w:num w:numId="9" w16cid:durableId="780296204">
    <w:abstractNumId w:val="14"/>
  </w:num>
  <w:num w:numId="10" w16cid:durableId="150290799">
    <w:abstractNumId w:val="9"/>
  </w:num>
  <w:num w:numId="11" w16cid:durableId="2107118209">
    <w:abstractNumId w:val="18"/>
  </w:num>
  <w:num w:numId="12" w16cid:durableId="1572424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634503">
    <w:abstractNumId w:val="0"/>
  </w:num>
  <w:num w:numId="14" w16cid:durableId="1487239780">
    <w:abstractNumId w:val="5"/>
  </w:num>
  <w:num w:numId="15" w16cid:durableId="1602033027">
    <w:abstractNumId w:val="12"/>
  </w:num>
  <w:num w:numId="16" w16cid:durableId="255678052">
    <w:abstractNumId w:val="16"/>
  </w:num>
  <w:num w:numId="17" w16cid:durableId="100295869">
    <w:abstractNumId w:val="3"/>
  </w:num>
  <w:num w:numId="18" w16cid:durableId="1584728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029517">
    <w:abstractNumId w:val="6"/>
  </w:num>
  <w:num w:numId="20" w16cid:durableId="1992515251">
    <w:abstractNumId w:val="10"/>
  </w:num>
  <w:num w:numId="21" w16cid:durableId="1605841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8159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6"/>
    <w:rsid w:val="00010AE5"/>
    <w:rsid w:val="000634F6"/>
    <w:rsid w:val="00064FE9"/>
    <w:rsid w:val="00067429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6377CC"/>
    <w:rsid w:val="006502A9"/>
    <w:rsid w:val="0065394D"/>
    <w:rsid w:val="006571A1"/>
    <w:rsid w:val="00664E4B"/>
    <w:rsid w:val="006816F6"/>
    <w:rsid w:val="00684519"/>
    <w:rsid w:val="006B151A"/>
    <w:rsid w:val="006F2322"/>
    <w:rsid w:val="0072208F"/>
    <w:rsid w:val="007500CF"/>
    <w:rsid w:val="00753CC0"/>
    <w:rsid w:val="007A4DA2"/>
    <w:rsid w:val="007B01C5"/>
    <w:rsid w:val="007E2623"/>
    <w:rsid w:val="008334F9"/>
    <w:rsid w:val="00837C8C"/>
    <w:rsid w:val="008626E7"/>
    <w:rsid w:val="0086433E"/>
    <w:rsid w:val="008751B1"/>
    <w:rsid w:val="00887C12"/>
    <w:rsid w:val="008B4696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4A3C"/>
    <w:rsid w:val="00F30231"/>
    <w:rsid w:val="00F438D0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CDC-BB99-4049-85FC-1974090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user16@SPL.local</cp:lastModifiedBy>
  <cp:revision>45</cp:revision>
  <cp:lastPrinted>2017-08-01T11:47:00Z</cp:lastPrinted>
  <dcterms:created xsi:type="dcterms:W3CDTF">2017-10-10T09:38:00Z</dcterms:created>
  <dcterms:modified xsi:type="dcterms:W3CDTF">2022-05-24T11:49:00Z</dcterms:modified>
</cp:coreProperties>
</file>