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C6" w:rsidRPr="007954B7" w:rsidRDefault="0095709D" w:rsidP="0095709D">
      <w:pPr>
        <w:suppressAutoHyphens/>
        <w:ind w:left="426"/>
        <w:jc w:val="right"/>
        <w:rPr>
          <w:b/>
          <w:sz w:val="24"/>
          <w:szCs w:val="24"/>
        </w:rPr>
      </w:pPr>
      <w:r w:rsidRPr="007954B7">
        <w:rPr>
          <w:b/>
          <w:sz w:val="24"/>
          <w:szCs w:val="24"/>
        </w:rPr>
        <w:t>ДОДАТОК 1</w:t>
      </w:r>
      <w:r w:rsidR="00A779C6">
        <w:rPr>
          <w:b/>
          <w:sz w:val="24"/>
          <w:szCs w:val="24"/>
        </w:rPr>
        <w:t xml:space="preserve">                                                                                                                                 </w:t>
      </w:r>
      <w:r w:rsidR="00A779C6" w:rsidRPr="00A779C6">
        <w:rPr>
          <w:sz w:val="24"/>
          <w:szCs w:val="24"/>
        </w:rPr>
        <w:t>до тендерної документації</w:t>
      </w:r>
    </w:p>
    <w:p w:rsidR="0095709D" w:rsidRPr="007954B7" w:rsidRDefault="0095709D" w:rsidP="0095709D">
      <w:pPr>
        <w:keepNext/>
        <w:widowControl w:val="0"/>
        <w:autoSpaceDE w:val="0"/>
        <w:autoSpaceDN w:val="0"/>
        <w:adjustRightInd w:val="0"/>
        <w:jc w:val="center"/>
        <w:rPr>
          <w:b/>
          <w:caps/>
          <w:sz w:val="24"/>
          <w:szCs w:val="24"/>
        </w:rPr>
      </w:pPr>
      <w:r w:rsidRPr="007954B7">
        <w:rPr>
          <w:b/>
          <w:caps/>
          <w:sz w:val="24"/>
          <w:szCs w:val="24"/>
        </w:rPr>
        <w:t>кваліфікаційні критерії до учасників та інформація про спосіб  документального  підтвердження   відповідності   учасників встановленим кри</w:t>
      </w:r>
      <w:bookmarkStart w:id="0" w:name="_GoBack"/>
      <w:bookmarkEnd w:id="0"/>
      <w:r w:rsidRPr="007954B7">
        <w:rPr>
          <w:b/>
          <w:caps/>
          <w:sz w:val="24"/>
          <w:szCs w:val="24"/>
        </w:rPr>
        <w:t xml:space="preserve">теріям </w:t>
      </w:r>
    </w:p>
    <w:p w:rsidR="0095709D" w:rsidRPr="007954B7" w:rsidRDefault="0095709D" w:rsidP="0095709D">
      <w:pPr>
        <w:tabs>
          <w:tab w:val="left" w:pos="426"/>
        </w:tabs>
        <w:spacing w:after="0" w:line="240" w:lineRule="auto"/>
        <w:rPr>
          <w:rFonts w:eastAsia="Calibri"/>
          <w:b/>
          <w:sz w:val="24"/>
          <w:szCs w:val="24"/>
          <w:u w:val="single"/>
        </w:rPr>
      </w:pPr>
      <w:r w:rsidRPr="007954B7">
        <w:rPr>
          <w:rFonts w:eastAsia="Calibri"/>
          <w:b/>
          <w:sz w:val="24"/>
          <w:szCs w:val="24"/>
        </w:rPr>
        <w:t xml:space="preserve">1.    </w:t>
      </w:r>
      <w:r w:rsidRPr="007954B7">
        <w:rPr>
          <w:rFonts w:eastAsia="Calibri"/>
          <w:b/>
          <w:sz w:val="24"/>
          <w:szCs w:val="24"/>
          <w:u w:val="single"/>
        </w:rPr>
        <w:t>Наявність  обладнання  та  матеріально-технічної бази</w:t>
      </w:r>
    </w:p>
    <w:p w:rsidR="0095709D" w:rsidRPr="007954B7" w:rsidRDefault="0095709D" w:rsidP="0095709D">
      <w:pPr>
        <w:spacing w:after="0" w:line="240" w:lineRule="auto"/>
        <w:jc w:val="both"/>
        <w:rPr>
          <w:sz w:val="24"/>
          <w:szCs w:val="24"/>
          <w:shd w:val="clear" w:color="auto" w:fill="FFFFFF"/>
        </w:rPr>
      </w:pPr>
      <w:r w:rsidRPr="007954B7">
        <w:rPr>
          <w:sz w:val="24"/>
          <w:szCs w:val="24"/>
          <w:shd w:val="clear" w:color="auto" w:fill="FFFFFF"/>
        </w:rPr>
        <w:t>- довідка, складена у довільній формі, щодо наявності обладнання та матеріально-технічної бази достатньої для виконання умов договору;</w:t>
      </w:r>
    </w:p>
    <w:p w:rsidR="0095709D" w:rsidRPr="007954B7" w:rsidRDefault="0095709D" w:rsidP="0095709D">
      <w:pPr>
        <w:spacing w:after="0" w:line="240" w:lineRule="auto"/>
        <w:jc w:val="both"/>
        <w:rPr>
          <w:sz w:val="24"/>
          <w:szCs w:val="24"/>
          <w:shd w:val="clear" w:color="auto" w:fill="FFFFFF"/>
        </w:rPr>
      </w:pPr>
      <w:r w:rsidRPr="007954B7">
        <w:rPr>
          <w:sz w:val="24"/>
          <w:szCs w:val="24"/>
          <w:shd w:val="clear" w:color="auto" w:fill="FFFFFF"/>
        </w:rPr>
        <w:t>- довідка на фірмовому бланку Учасника, підписана керівником учасника, що містить інформацію про наявність в учасника транспортних засобів призначених для перевезення пасажирів (за формою Таблиці 1):</w:t>
      </w:r>
    </w:p>
    <w:p w:rsidR="0095709D" w:rsidRPr="007954B7" w:rsidRDefault="0095709D" w:rsidP="0095709D">
      <w:pPr>
        <w:widowControl w:val="0"/>
        <w:tabs>
          <w:tab w:val="left" w:pos="916"/>
          <w:tab w:val="left" w:pos="1832"/>
          <w:tab w:val="left" w:pos="2748"/>
          <w:tab w:val="left" w:pos="3664"/>
          <w:tab w:val="left" w:pos="4580"/>
          <w:tab w:val="left" w:pos="5496"/>
          <w:tab w:val="left" w:pos="6412"/>
          <w:tab w:val="left" w:pos="6915"/>
          <w:tab w:val="left" w:pos="7328"/>
          <w:tab w:val="left" w:pos="8244"/>
          <w:tab w:val="left" w:pos="9160"/>
          <w:tab w:val="right" w:pos="9354"/>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lang w:eastAsia="ru-RU"/>
        </w:rPr>
      </w:pPr>
      <w:r w:rsidRPr="007954B7">
        <w:rPr>
          <w:sz w:val="24"/>
          <w:szCs w:val="24"/>
          <w:lang w:eastAsia="ru-RU"/>
        </w:rPr>
        <w:t>- свідоцтво про реєстрацію транспортного засобу (</w:t>
      </w:r>
      <w:proofErr w:type="spellStart"/>
      <w:r w:rsidRPr="007954B7">
        <w:rPr>
          <w:sz w:val="24"/>
          <w:szCs w:val="24"/>
          <w:lang w:eastAsia="ru-RU"/>
        </w:rPr>
        <w:t>скан</w:t>
      </w:r>
      <w:proofErr w:type="spellEnd"/>
      <w:r w:rsidRPr="007954B7">
        <w:rPr>
          <w:sz w:val="24"/>
          <w:szCs w:val="24"/>
          <w:lang w:eastAsia="ru-RU"/>
        </w:rPr>
        <w:t xml:space="preserve">-копія </w:t>
      </w:r>
      <w:proofErr w:type="spellStart"/>
      <w:r w:rsidRPr="007954B7">
        <w:rPr>
          <w:sz w:val="24"/>
          <w:szCs w:val="24"/>
          <w:lang w:eastAsia="ru-RU"/>
        </w:rPr>
        <w:t>оригінала</w:t>
      </w:r>
      <w:proofErr w:type="spellEnd"/>
      <w:r w:rsidRPr="007954B7">
        <w:rPr>
          <w:sz w:val="24"/>
          <w:szCs w:val="24"/>
          <w:lang w:eastAsia="ru-RU"/>
        </w:rPr>
        <w:t>)</w:t>
      </w:r>
    </w:p>
    <w:p w:rsidR="0095709D" w:rsidRPr="007954B7" w:rsidRDefault="0095709D" w:rsidP="0095709D">
      <w:pPr>
        <w:spacing w:after="0" w:line="240" w:lineRule="auto"/>
        <w:jc w:val="right"/>
        <w:rPr>
          <w:b/>
          <w:sz w:val="24"/>
          <w:szCs w:val="24"/>
          <w:lang w:eastAsia="ru-RU"/>
        </w:rPr>
      </w:pPr>
      <w:r w:rsidRPr="007954B7">
        <w:rPr>
          <w:b/>
          <w:sz w:val="24"/>
          <w:szCs w:val="24"/>
          <w:lang w:eastAsia="ru-RU"/>
        </w:rPr>
        <w:t>Таблиця 1</w:t>
      </w:r>
    </w:p>
    <w:p w:rsidR="0095709D" w:rsidRPr="007954B7" w:rsidRDefault="0095709D" w:rsidP="0095709D">
      <w:pPr>
        <w:spacing w:after="0" w:line="240" w:lineRule="auto"/>
        <w:ind w:left="360"/>
        <w:jc w:val="center"/>
        <w:rPr>
          <w:b/>
          <w:sz w:val="24"/>
          <w:szCs w:val="24"/>
          <w:lang w:eastAsia="ru-RU"/>
        </w:rPr>
      </w:pPr>
      <w:r w:rsidRPr="007954B7">
        <w:rPr>
          <w:b/>
          <w:sz w:val="24"/>
          <w:szCs w:val="24"/>
          <w:lang w:eastAsia="ru-RU"/>
        </w:rPr>
        <w:t>Довідка</w:t>
      </w:r>
    </w:p>
    <w:p w:rsidR="0095709D" w:rsidRPr="007954B7" w:rsidRDefault="0095709D" w:rsidP="0095709D">
      <w:pPr>
        <w:spacing w:after="0" w:line="240" w:lineRule="auto"/>
        <w:ind w:left="360"/>
        <w:jc w:val="center"/>
        <w:rPr>
          <w:b/>
          <w:sz w:val="24"/>
          <w:szCs w:val="24"/>
          <w:lang w:eastAsia="ru-RU"/>
        </w:rPr>
      </w:pPr>
      <w:r w:rsidRPr="007954B7">
        <w:rPr>
          <w:b/>
          <w:sz w:val="24"/>
          <w:szCs w:val="24"/>
          <w:lang w:eastAsia="ru-RU"/>
        </w:rPr>
        <w:t>про наявність транспортних засобів призначених для перевезення пасажирів</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461"/>
        <w:gridCol w:w="1418"/>
        <w:gridCol w:w="1134"/>
        <w:gridCol w:w="1276"/>
        <w:gridCol w:w="1559"/>
        <w:gridCol w:w="1559"/>
        <w:gridCol w:w="1560"/>
      </w:tblGrid>
      <w:tr w:rsidR="0095709D" w:rsidRPr="007954B7" w:rsidTr="00ED5DE4">
        <w:trPr>
          <w:trHeight w:val="969"/>
        </w:trPr>
        <w:tc>
          <w:tcPr>
            <w:tcW w:w="348"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Марка автомобіля (автобуса</w:t>
            </w:r>
            <w:r w:rsidR="0059112C" w:rsidRPr="007954B7">
              <w:rPr>
                <w:rFonts w:eastAsia="Calibri"/>
                <w:sz w:val="24"/>
                <w:szCs w:val="24"/>
                <w:lang w:val="en-US"/>
              </w:rPr>
              <w:t>/</w:t>
            </w:r>
            <w:r w:rsidR="0059112C" w:rsidRPr="007954B7">
              <w:rPr>
                <w:rFonts w:eastAsia="Calibri"/>
                <w:sz w:val="24"/>
                <w:szCs w:val="24"/>
              </w:rPr>
              <w:t>мікроавтобуса</w:t>
            </w:r>
            <w:r w:rsidRPr="007954B7">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Державний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Рік випуску</w:t>
            </w:r>
          </w:p>
        </w:tc>
        <w:tc>
          <w:tcPr>
            <w:tcW w:w="1276"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Кількість пасажирських сидячих місць</w:t>
            </w:r>
          </w:p>
        </w:tc>
        <w:tc>
          <w:tcPr>
            <w:tcW w:w="1559"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Комфортабельність (м`які, жорсткі)</w:t>
            </w:r>
          </w:p>
        </w:tc>
        <w:tc>
          <w:tcPr>
            <w:tcW w:w="1559"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Серія, номер та дата видачі свідоцтва про реєстрацію транспортного засобу</w:t>
            </w:r>
          </w:p>
        </w:tc>
        <w:tc>
          <w:tcPr>
            <w:tcW w:w="1560" w:type="dxa"/>
            <w:tcBorders>
              <w:top w:val="single" w:sz="4" w:space="0" w:color="auto"/>
              <w:left w:val="single" w:sz="4" w:space="0" w:color="auto"/>
              <w:bottom w:val="single" w:sz="4" w:space="0" w:color="auto"/>
              <w:right w:val="single" w:sz="4" w:space="0" w:color="auto"/>
            </w:tcBorders>
            <w:vAlign w:val="center"/>
          </w:tcPr>
          <w:p w:rsidR="0095709D" w:rsidRPr="007954B7" w:rsidRDefault="0095709D" w:rsidP="00ED5DE4">
            <w:pPr>
              <w:widowControl w:val="0"/>
              <w:tabs>
                <w:tab w:val="left" w:pos="740"/>
              </w:tabs>
              <w:snapToGrid w:val="0"/>
              <w:spacing w:after="0" w:line="240" w:lineRule="auto"/>
              <w:jc w:val="center"/>
              <w:rPr>
                <w:rFonts w:eastAsia="Calibri"/>
                <w:sz w:val="24"/>
                <w:szCs w:val="24"/>
              </w:rPr>
            </w:pPr>
            <w:r w:rsidRPr="007954B7">
              <w:rPr>
                <w:rFonts w:eastAsia="Calibri"/>
                <w:sz w:val="24"/>
                <w:szCs w:val="24"/>
              </w:rPr>
              <w:t>Дата останньої перевірки технічного стану транспортного засобу</w:t>
            </w:r>
          </w:p>
        </w:tc>
      </w:tr>
      <w:tr w:rsidR="0095709D" w:rsidRPr="007954B7" w:rsidTr="00ED5DE4">
        <w:trPr>
          <w:trHeight w:val="248"/>
        </w:trPr>
        <w:tc>
          <w:tcPr>
            <w:tcW w:w="348"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1</w:t>
            </w:r>
          </w:p>
        </w:tc>
        <w:tc>
          <w:tcPr>
            <w:tcW w:w="1461"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r w:rsidRPr="007954B7">
              <w:rPr>
                <w:rFonts w:eastAsia="Calibri"/>
                <w:b/>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b/>
                <w:sz w:val="24"/>
                <w:szCs w:val="24"/>
              </w:rPr>
            </w:pPr>
          </w:p>
        </w:tc>
      </w:tr>
      <w:tr w:rsidR="0095709D" w:rsidRPr="007954B7" w:rsidTr="00ED5DE4">
        <w:trPr>
          <w:trHeight w:val="236"/>
        </w:trPr>
        <w:tc>
          <w:tcPr>
            <w:tcW w:w="348"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461"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709D" w:rsidRPr="007954B7" w:rsidRDefault="0095709D" w:rsidP="00ED5DE4">
            <w:pPr>
              <w:widowControl w:val="0"/>
              <w:tabs>
                <w:tab w:val="left" w:pos="740"/>
              </w:tabs>
              <w:snapToGrid w:val="0"/>
              <w:spacing w:after="0" w:line="240" w:lineRule="auto"/>
              <w:jc w:val="center"/>
              <w:rPr>
                <w:rFonts w:eastAsia="Calibri"/>
                <w:sz w:val="24"/>
                <w:szCs w:val="24"/>
              </w:rPr>
            </w:pPr>
          </w:p>
        </w:tc>
      </w:tr>
    </w:tbl>
    <w:p w:rsidR="0095709D" w:rsidRPr="007954B7" w:rsidRDefault="0095709D" w:rsidP="0095709D">
      <w:pPr>
        <w:spacing w:after="0" w:line="240" w:lineRule="auto"/>
        <w:jc w:val="both"/>
        <w:rPr>
          <w:sz w:val="24"/>
          <w:szCs w:val="24"/>
          <w:shd w:val="clear" w:color="auto" w:fill="FFFFFF"/>
        </w:rPr>
      </w:pPr>
    </w:p>
    <w:p w:rsidR="0095709D" w:rsidRPr="007954B7" w:rsidRDefault="0095709D" w:rsidP="0095709D">
      <w:pPr>
        <w:spacing w:after="0" w:line="240" w:lineRule="auto"/>
        <w:jc w:val="both"/>
        <w:rPr>
          <w:sz w:val="24"/>
          <w:szCs w:val="24"/>
          <w:shd w:val="clear" w:color="auto" w:fill="FFFFFF"/>
        </w:rPr>
      </w:pPr>
    </w:p>
    <w:p w:rsidR="0095709D" w:rsidRPr="007954B7" w:rsidRDefault="0095709D" w:rsidP="0095709D">
      <w:pPr>
        <w:spacing w:after="0" w:line="240" w:lineRule="auto"/>
        <w:jc w:val="both"/>
        <w:rPr>
          <w:b/>
          <w:sz w:val="24"/>
          <w:szCs w:val="24"/>
          <w:u w:val="single"/>
        </w:rPr>
      </w:pPr>
      <w:r w:rsidRPr="007954B7">
        <w:rPr>
          <w:b/>
          <w:sz w:val="24"/>
          <w:szCs w:val="24"/>
          <w:shd w:val="clear" w:color="auto" w:fill="FFFFFF"/>
        </w:rPr>
        <w:t xml:space="preserve">2.    </w:t>
      </w:r>
      <w:r w:rsidRPr="007954B7">
        <w:rPr>
          <w:b/>
          <w:color w:val="000000"/>
          <w:sz w:val="24"/>
          <w:szCs w:val="24"/>
          <w:u w:val="single"/>
        </w:rPr>
        <w:t>Н</w:t>
      </w:r>
      <w:r w:rsidRPr="007954B7">
        <w:rPr>
          <w:b/>
          <w:sz w:val="24"/>
          <w:szCs w:val="24"/>
          <w:u w:val="single"/>
        </w:rPr>
        <w:t>аявність працівників відповідної кваліфікації, які мають необхідні знання та досвід</w:t>
      </w:r>
    </w:p>
    <w:p w:rsidR="0095709D" w:rsidRPr="007954B7" w:rsidRDefault="0095709D" w:rsidP="0095709D">
      <w:pPr>
        <w:spacing w:after="0" w:line="240" w:lineRule="auto"/>
        <w:jc w:val="both"/>
        <w:rPr>
          <w:sz w:val="24"/>
          <w:szCs w:val="24"/>
          <w:lang w:eastAsia="ru-RU"/>
        </w:rPr>
      </w:pPr>
      <w:r w:rsidRPr="007954B7">
        <w:rPr>
          <w:sz w:val="24"/>
          <w:szCs w:val="24"/>
          <w:lang w:eastAsia="ru-RU"/>
        </w:rPr>
        <w:t xml:space="preserve">- довідка </w:t>
      </w:r>
      <w:r w:rsidRPr="007954B7">
        <w:rPr>
          <w:sz w:val="24"/>
          <w:szCs w:val="24"/>
        </w:rPr>
        <w:t>на фірмовому бланку Учасника</w:t>
      </w:r>
      <w:r w:rsidRPr="007954B7">
        <w:rPr>
          <w:sz w:val="24"/>
          <w:szCs w:val="24"/>
          <w:lang w:eastAsia="ru-RU"/>
        </w:rPr>
        <w:t xml:space="preserve">, підписана керівником або уповноваженої особи Учасника – юридичної особи, фізичної особи – підприємця, що містить інформацію про наявність у учасника працівників відповідної кваліфікації, які мають необхідні знання та досвід,  та  які безпосередньо будуть залучені до виконання умов договору, із зазначенням посади, ПІБ, вік, кваліфікацію, досвід роботи на займаній посаді </w:t>
      </w:r>
      <w:r w:rsidRPr="004C1AAD">
        <w:rPr>
          <w:sz w:val="24"/>
          <w:szCs w:val="24"/>
          <w:lang w:eastAsia="ru-RU"/>
        </w:rPr>
        <w:t>(обов’язкова наявність водіїв - стаж керування транспортним засобом не менше як 5 років)</w:t>
      </w:r>
      <w:r w:rsidRPr="007954B7">
        <w:rPr>
          <w:sz w:val="24"/>
          <w:szCs w:val="24"/>
          <w:lang w:eastAsia="ru-RU"/>
        </w:rPr>
        <w:t xml:space="preserve"> (за формою Таблиці 2):                                                                                                             </w:t>
      </w:r>
    </w:p>
    <w:p w:rsidR="0095709D" w:rsidRPr="007954B7" w:rsidRDefault="0095709D" w:rsidP="0095709D">
      <w:pPr>
        <w:spacing w:after="0" w:line="240" w:lineRule="auto"/>
        <w:jc w:val="both"/>
        <w:rPr>
          <w:sz w:val="24"/>
          <w:szCs w:val="24"/>
          <w:lang w:eastAsia="ru-RU"/>
        </w:rPr>
      </w:pPr>
    </w:p>
    <w:p w:rsidR="0095709D" w:rsidRPr="007954B7" w:rsidRDefault="0095709D" w:rsidP="0095709D">
      <w:pPr>
        <w:spacing w:after="0" w:line="240" w:lineRule="auto"/>
        <w:jc w:val="right"/>
        <w:rPr>
          <w:b/>
          <w:sz w:val="24"/>
          <w:szCs w:val="24"/>
          <w:lang w:eastAsia="ru-RU"/>
        </w:rPr>
      </w:pPr>
      <w:r w:rsidRPr="007954B7">
        <w:rPr>
          <w:b/>
          <w:sz w:val="24"/>
          <w:szCs w:val="24"/>
          <w:lang w:eastAsia="ru-RU"/>
        </w:rPr>
        <w:t>Таблиця 2</w:t>
      </w:r>
    </w:p>
    <w:p w:rsidR="0095709D" w:rsidRPr="007954B7" w:rsidRDefault="0095709D" w:rsidP="0095709D">
      <w:pPr>
        <w:spacing w:after="0" w:line="240" w:lineRule="auto"/>
        <w:jc w:val="center"/>
        <w:rPr>
          <w:b/>
          <w:sz w:val="24"/>
          <w:szCs w:val="24"/>
          <w:lang w:eastAsia="ru-RU"/>
        </w:rPr>
      </w:pPr>
      <w:r w:rsidRPr="007954B7">
        <w:rPr>
          <w:b/>
          <w:sz w:val="24"/>
          <w:szCs w:val="24"/>
          <w:lang w:eastAsia="ru-RU"/>
        </w:rPr>
        <w:t xml:space="preserve">Інформацію про наявність у учасника </w:t>
      </w:r>
    </w:p>
    <w:p w:rsidR="0095709D" w:rsidRPr="007954B7" w:rsidRDefault="0095709D" w:rsidP="0095709D">
      <w:pPr>
        <w:spacing w:after="0" w:line="240" w:lineRule="auto"/>
        <w:jc w:val="center"/>
        <w:rPr>
          <w:b/>
          <w:sz w:val="24"/>
          <w:szCs w:val="24"/>
          <w:lang w:eastAsia="ru-RU"/>
        </w:rPr>
      </w:pPr>
      <w:r w:rsidRPr="007954B7">
        <w:rPr>
          <w:b/>
          <w:sz w:val="24"/>
          <w:szCs w:val="24"/>
          <w:lang w:eastAsia="ru-RU"/>
        </w:rPr>
        <w:t>працівників відповідної кваліфікації, які мають необхідні знання та досвід</w:t>
      </w:r>
    </w:p>
    <w:p w:rsidR="0095709D" w:rsidRPr="007954B7" w:rsidRDefault="0095709D" w:rsidP="0095709D">
      <w:pPr>
        <w:spacing w:after="0" w:line="240" w:lineRule="auto"/>
        <w:jc w:val="right"/>
        <w:rPr>
          <w:b/>
          <w:sz w:val="24"/>
          <w:szCs w:val="24"/>
          <w:lang w:eastAsia="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1843"/>
        <w:gridCol w:w="2352"/>
        <w:gridCol w:w="709"/>
        <w:gridCol w:w="1559"/>
        <w:gridCol w:w="1672"/>
        <w:gridCol w:w="1134"/>
      </w:tblGrid>
      <w:tr w:rsidR="0095709D" w:rsidRPr="007954B7" w:rsidTr="0001280C">
        <w:trPr>
          <w:cantSplit/>
          <w:trHeight w:hRule="exact" w:val="616"/>
          <w:jc w:val="center"/>
        </w:trPr>
        <w:tc>
          <w:tcPr>
            <w:tcW w:w="710" w:type="dxa"/>
            <w:vMerge w:val="restart"/>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 з/п</w:t>
            </w:r>
          </w:p>
          <w:p w:rsidR="0095709D" w:rsidRPr="007954B7" w:rsidRDefault="0095709D" w:rsidP="00ED5DE4">
            <w:pPr>
              <w:pStyle w:val="a3"/>
              <w:jc w:val="center"/>
              <w:rPr>
                <w:rFonts w:ascii="Times New Roman" w:hAnsi="Times New Roman"/>
                <w:sz w:val="24"/>
                <w:szCs w:val="24"/>
              </w:rPr>
            </w:pPr>
          </w:p>
          <w:p w:rsidR="0095709D" w:rsidRPr="007954B7" w:rsidRDefault="0095709D" w:rsidP="00ED5DE4">
            <w:pPr>
              <w:pStyle w:val="a3"/>
              <w:jc w:val="center"/>
              <w:rPr>
                <w:rFonts w:ascii="Times New Roman" w:hAnsi="Times New Roman"/>
                <w:sz w:val="24"/>
                <w:szCs w:val="24"/>
              </w:rPr>
            </w:pPr>
          </w:p>
          <w:p w:rsidR="0095709D" w:rsidRPr="007954B7" w:rsidRDefault="0095709D" w:rsidP="00ED5DE4">
            <w:pPr>
              <w:pStyle w:val="a3"/>
              <w:jc w:val="center"/>
              <w:rPr>
                <w:rFonts w:ascii="Times New Roman" w:hAnsi="Times New Roman"/>
                <w:sz w:val="24"/>
                <w:szCs w:val="24"/>
              </w:rPr>
            </w:pPr>
          </w:p>
          <w:p w:rsidR="0095709D" w:rsidRPr="007954B7" w:rsidRDefault="0095709D" w:rsidP="00ED5DE4">
            <w:pPr>
              <w:pStyle w:val="a3"/>
              <w:jc w:val="center"/>
              <w:rPr>
                <w:rFonts w:ascii="Times New Roman" w:hAnsi="Times New Roman"/>
                <w:sz w:val="24"/>
                <w:szCs w:val="24"/>
              </w:rPr>
            </w:pPr>
          </w:p>
          <w:p w:rsidR="0095709D" w:rsidRPr="007954B7" w:rsidRDefault="0095709D" w:rsidP="00ED5DE4">
            <w:pPr>
              <w:pStyle w:val="a3"/>
              <w:jc w:val="center"/>
              <w:rPr>
                <w:rFonts w:ascii="Times New Roman" w:hAnsi="Times New Roman"/>
                <w:sz w:val="24"/>
                <w:szCs w:val="24"/>
              </w:rPr>
            </w:pPr>
          </w:p>
          <w:p w:rsidR="0095709D" w:rsidRPr="007954B7" w:rsidRDefault="0095709D" w:rsidP="00ED5DE4">
            <w:pPr>
              <w:pStyle w:val="a3"/>
              <w:jc w:val="center"/>
              <w:rPr>
                <w:rFonts w:ascii="Times New Roman" w:hAnsi="Times New Roman"/>
                <w:sz w:val="24"/>
                <w:szCs w:val="24"/>
              </w:rPr>
            </w:pPr>
          </w:p>
        </w:tc>
        <w:tc>
          <w:tcPr>
            <w:tcW w:w="1843" w:type="dxa"/>
            <w:vMerge w:val="restart"/>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Посада</w:t>
            </w:r>
          </w:p>
        </w:tc>
        <w:tc>
          <w:tcPr>
            <w:tcW w:w="2352" w:type="dxa"/>
            <w:vMerge w:val="restart"/>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Прізвище,</w:t>
            </w:r>
          </w:p>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ім’я, по-батькові</w:t>
            </w:r>
          </w:p>
        </w:tc>
        <w:tc>
          <w:tcPr>
            <w:tcW w:w="709" w:type="dxa"/>
            <w:vMerge w:val="restart"/>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Вік</w:t>
            </w:r>
          </w:p>
        </w:tc>
        <w:tc>
          <w:tcPr>
            <w:tcW w:w="3231" w:type="dxa"/>
            <w:gridSpan w:val="2"/>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Кваліфікація</w:t>
            </w:r>
          </w:p>
        </w:tc>
        <w:tc>
          <w:tcPr>
            <w:tcW w:w="1134" w:type="dxa"/>
            <w:vMerge w:val="restart"/>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Досвід роботи на займаній посаді</w:t>
            </w:r>
          </w:p>
        </w:tc>
      </w:tr>
      <w:tr w:rsidR="0095709D" w:rsidRPr="007954B7" w:rsidTr="0001280C">
        <w:trPr>
          <w:trHeight w:hRule="exact" w:val="2127"/>
          <w:jc w:val="center"/>
        </w:trPr>
        <w:tc>
          <w:tcPr>
            <w:tcW w:w="710" w:type="dxa"/>
            <w:vMerge/>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843" w:type="dxa"/>
            <w:vMerge/>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2352" w:type="dxa"/>
            <w:vMerge/>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709" w:type="dxa"/>
            <w:vMerge/>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559" w:type="dxa"/>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зазначити серію, №, дату видачі посвідчення водія</w:t>
            </w:r>
          </w:p>
        </w:tc>
        <w:tc>
          <w:tcPr>
            <w:tcW w:w="1672" w:type="dxa"/>
            <w:shd w:val="clear" w:color="auto" w:fill="FFFFFF"/>
            <w:vAlign w:val="center"/>
          </w:tcPr>
          <w:p w:rsidR="0095709D" w:rsidRPr="007954B7" w:rsidRDefault="0095709D" w:rsidP="00ED5DE4">
            <w:pPr>
              <w:pStyle w:val="a3"/>
              <w:jc w:val="center"/>
              <w:rPr>
                <w:rFonts w:ascii="Times New Roman" w:hAnsi="Times New Roman"/>
                <w:sz w:val="24"/>
                <w:szCs w:val="24"/>
              </w:rPr>
            </w:pPr>
            <w:r w:rsidRPr="007954B7">
              <w:rPr>
                <w:rFonts w:ascii="Times New Roman" w:hAnsi="Times New Roman"/>
                <w:sz w:val="24"/>
                <w:szCs w:val="24"/>
              </w:rPr>
              <w:t>зазначити категорії транспортних засобів, на керування якими видано посвідчення</w:t>
            </w:r>
          </w:p>
        </w:tc>
        <w:tc>
          <w:tcPr>
            <w:tcW w:w="1134" w:type="dxa"/>
            <w:vMerge/>
            <w:shd w:val="clear" w:color="auto" w:fill="FFFFFF"/>
            <w:vAlign w:val="center"/>
          </w:tcPr>
          <w:p w:rsidR="0095709D" w:rsidRPr="007954B7" w:rsidRDefault="0095709D" w:rsidP="00ED5DE4">
            <w:pPr>
              <w:pStyle w:val="a3"/>
              <w:jc w:val="center"/>
              <w:rPr>
                <w:rFonts w:ascii="Times New Roman" w:hAnsi="Times New Roman"/>
                <w:sz w:val="24"/>
                <w:szCs w:val="24"/>
              </w:rPr>
            </w:pPr>
          </w:p>
        </w:tc>
      </w:tr>
      <w:tr w:rsidR="0095709D" w:rsidRPr="007954B7" w:rsidTr="0001280C">
        <w:trPr>
          <w:trHeight w:hRule="exact" w:val="543"/>
          <w:jc w:val="center"/>
        </w:trPr>
        <w:tc>
          <w:tcPr>
            <w:tcW w:w="710"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843"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2352"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709"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559"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672"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c>
          <w:tcPr>
            <w:tcW w:w="1134" w:type="dxa"/>
            <w:shd w:val="clear" w:color="auto" w:fill="FFFFFF"/>
            <w:vAlign w:val="center"/>
          </w:tcPr>
          <w:p w:rsidR="0095709D" w:rsidRPr="007954B7" w:rsidRDefault="0095709D" w:rsidP="00ED5DE4">
            <w:pPr>
              <w:pStyle w:val="a3"/>
              <w:jc w:val="center"/>
              <w:rPr>
                <w:rFonts w:ascii="Times New Roman" w:hAnsi="Times New Roman"/>
                <w:sz w:val="24"/>
                <w:szCs w:val="24"/>
              </w:rPr>
            </w:pPr>
          </w:p>
        </w:tc>
      </w:tr>
    </w:tbl>
    <w:p w:rsidR="0095709D" w:rsidRPr="007954B7" w:rsidRDefault="0095709D" w:rsidP="0095709D">
      <w:pPr>
        <w:spacing w:after="0" w:line="240" w:lineRule="auto"/>
        <w:ind w:firstLine="601"/>
        <w:jc w:val="both"/>
        <w:rPr>
          <w:sz w:val="24"/>
          <w:szCs w:val="24"/>
          <w:lang w:eastAsia="ru-RU"/>
        </w:rPr>
      </w:pPr>
    </w:p>
    <w:p w:rsidR="0095709D" w:rsidRPr="007954B7" w:rsidRDefault="0095709D" w:rsidP="0095709D">
      <w:pPr>
        <w:spacing w:after="0" w:line="240" w:lineRule="auto"/>
        <w:ind w:firstLine="601"/>
        <w:jc w:val="both"/>
        <w:rPr>
          <w:rFonts w:eastAsia="Calibri"/>
          <w:sz w:val="24"/>
          <w:szCs w:val="24"/>
          <w:lang w:eastAsia="ru-RU"/>
        </w:rPr>
      </w:pPr>
      <w:r w:rsidRPr="007954B7">
        <w:rPr>
          <w:rFonts w:eastAsia="Calibri"/>
          <w:sz w:val="24"/>
          <w:szCs w:val="24"/>
          <w:lang w:eastAsia="ru-RU"/>
        </w:rPr>
        <w:t xml:space="preserve">У якості документального підтвердження наявності працівників відповідної кваліфікації, які мають необхідні знання та досвід, </w:t>
      </w:r>
      <w:r w:rsidRPr="004C1AAD">
        <w:rPr>
          <w:rFonts w:eastAsia="Calibri"/>
          <w:sz w:val="24"/>
          <w:szCs w:val="24"/>
          <w:lang w:eastAsia="ru-RU"/>
        </w:rPr>
        <w:t>учасник надає</w:t>
      </w:r>
      <w:r w:rsidRPr="007954B7">
        <w:rPr>
          <w:rFonts w:eastAsia="Calibri"/>
          <w:sz w:val="24"/>
          <w:szCs w:val="24"/>
          <w:lang w:eastAsia="ru-RU"/>
        </w:rPr>
        <w:t>:</w:t>
      </w:r>
    </w:p>
    <w:p w:rsidR="0095709D" w:rsidRDefault="0095709D" w:rsidP="0095709D">
      <w:pPr>
        <w:spacing w:after="0" w:line="240" w:lineRule="auto"/>
        <w:ind w:firstLine="601"/>
        <w:jc w:val="both"/>
        <w:rPr>
          <w:rFonts w:eastAsia="Calibri"/>
          <w:sz w:val="24"/>
          <w:szCs w:val="24"/>
          <w:lang w:eastAsia="ru-RU"/>
        </w:rPr>
      </w:pPr>
      <w:r w:rsidRPr="007954B7">
        <w:rPr>
          <w:rFonts w:eastAsia="Calibri"/>
          <w:sz w:val="24"/>
          <w:szCs w:val="24"/>
          <w:lang w:eastAsia="ru-RU"/>
        </w:rPr>
        <w:t xml:space="preserve">- на кожну особу зазначену у довідці, документи, що підтверджують </w:t>
      </w:r>
      <w:proofErr w:type="spellStart"/>
      <w:r w:rsidRPr="007954B7">
        <w:rPr>
          <w:rFonts w:eastAsia="Calibri"/>
          <w:sz w:val="24"/>
          <w:szCs w:val="24"/>
          <w:lang w:eastAsia="ru-RU"/>
        </w:rPr>
        <w:t>освітньо</w:t>
      </w:r>
      <w:proofErr w:type="spellEnd"/>
      <w:r w:rsidRPr="007954B7">
        <w:rPr>
          <w:rFonts w:eastAsia="Calibri"/>
          <w:sz w:val="24"/>
          <w:szCs w:val="24"/>
          <w:lang w:eastAsia="ru-RU"/>
        </w:rPr>
        <w:t xml:space="preserve"> – кваліфікаційний рівень (кваліфікацію) - </w:t>
      </w:r>
      <w:r w:rsidRPr="004C1AAD">
        <w:rPr>
          <w:rFonts w:eastAsia="Calibri"/>
          <w:sz w:val="24"/>
          <w:szCs w:val="24"/>
          <w:lang w:eastAsia="ru-RU"/>
        </w:rPr>
        <w:t>посвідчення водія</w:t>
      </w:r>
      <w:r w:rsidRPr="007954B7">
        <w:rPr>
          <w:rFonts w:eastAsia="Calibri"/>
          <w:sz w:val="24"/>
          <w:szCs w:val="24"/>
          <w:lang w:eastAsia="ru-RU"/>
        </w:rPr>
        <w:t>;</w:t>
      </w:r>
    </w:p>
    <w:p w:rsidR="00FC159F" w:rsidRPr="00FC159F" w:rsidRDefault="00FC159F" w:rsidP="0095709D">
      <w:pPr>
        <w:spacing w:after="0" w:line="240" w:lineRule="auto"/>
        <w:ind w:firstLine="601"/>
        <w:jc w:val="both"/>
        <w:rPr>
          <w:rFonts w:eastAsia="Calibri"/>
          <w:sz w:val="24"/>
          <w:szCs w:val="24"/>
          <w:lang w:val="ru-RU" w:eastAsia="ru-RU"/>
        </w:rPr>
      </w:pPr>
      <w:r w:rsidRPr="00FC159F">
        <w:rPr>
          <w:rFonts w:eastAsia="Calibri"/>
          <w:sz w:val="24"/>
          <w:szCs w:val="24"/>
          <w:lang w:val="ru-RU" w:eastAsia="ru-RU"/>
        </w:rPr>
        <w:t xml:space="preserve">- </w:t>
      </w:r>
      <w:r>
        <w:rPr>
          <w:sz w:val="24"/>
          <w:szCs w:val="24"/>
        </w:rPr>
        <w:t>копії медичних довідок (щодо придатності до керування транспортним засобом) водіїв, які будуть залучені до виконання договору</w:t>
      </w:r>
    </w:p>
    <w:p w:rsidR="0095709D" w:rsidRPr="007954B7" w:rsidRDefault="0095709D" w:rsidP="0095709D">
      <w:pPr>
        <w:spacing w:line="240" w:lineRule="auto"/>
        <w:ind w:firstLine="851"/>
        <w:jc w:val="both"/>
        <w:rPr>
          <w:sz w:val="24"/>
          <w:szCs w:val="24"/>
        </w:rPr>
      </w:pPr>
    </w:p>
    <w:p w:rsidR="0095709D" w:rsidRPr="007954B7" w:rsidRDefault="0095709D" w:rsidP="0095709D">
      <w:pPr>
        <w:tabs>
          <w:tab w:val="left" w:pos="426"/>
        </w:tabs>
        <w:spacing w:after="0" w:line="240" w:lineRule="auto"/>
        <w:rPr>
          <w:rFonts w:eastAsia="Calibri"/>
          <w:b/>
          <w:sz w:val="24"/>
          <w:szCs w:val="24"/>
          <w:u w:val="single"/>
        </w:rPr>
      </w:pPr>
      <w:r w:rsidRPr="007954B7">
        <w:rPr>
          <w:rFonts w:eastAsia="Calibri"/>
          <w:b/>
          <w:sz w:val="24"/>
          <w:szCs w:val="24"/>
        </w:rPr>
        <w:t xml:space="preserve">3.    </w:t>
      </w:r>
      <w:r w:rsidRPr="007954B7">
        <w:rPr>
          <w:rFonts w:eastAsia="Calibri"/>
          <w:b/>
          <w:sz w:val="24"/>
          <w:szCs w:val="24"/>
          <w:u w:val="single"/>
        </w:rPr>
        <w:t>Наявність документально  підтвердженого досвіду  виконання аналогічного договору</w:t>
      </w:r>
    </w:p>
    <w:p w:rsidR="009C5181" w:rsidRPr="007954B7" w:rsidRDefault="009C5181" w:rsidP="009C5181">
      <w:pPr>
        <w:spacing w:after="0" w:line="240" w:lineRule="auto"/>
        <w:jc w:val="both"/>
        <w:rPr>
          <w:rFonts w:eastAsia="Calibri"/>
          <w:sz w:val="24"/>
          <w:szCs w:val="24"/>
          <w:shd w:val="clear" w:color="auto" w:fill="FFFFFF"/>
        </w:rPr>
      </w:pPr>
    </w:p>
    <w:p w:rsidR="00721DB6" w:rsidRPr="00721DB6" w:rsidRDefault="009C5181" w:rsidP="00721DB6">
      <w:pPr>
        <w:ind w:firstLine="360"/>
        <w:jc w:val="both"/>
        <w:rPr>
          <w:sz w:val="24"/>
          <w:szCs w:val="24"/>
        </w:rPr>
      </w:pPr>
      <w:r w:rsidRPr="00721DB6">
        <w:rPr>
          <w:rFonts w:eastAsia="Arial"/>
          <w:color w:val="000000"/>
          <w:sz w:val="24"/>
          <w:szCs w:val="24"/>
          <w:lang w:eastAsia="ru-RU"/>
        </w:rPr>
        <w:t xml:space="preserve">-  </w:t>
      </w:r>
      <w:r w:rsidR="00721DB6">
        <w:rPr>
          <w:color w:val="000000"/>
          <w:sz w:val="24"/>
          <w:szCs w:val="24"/>
        </w:rPr>
        <w:t>Д</w:t>
      </w:r>
      <w:r w:rsidR="00721DB6" w:rsidRPr="00721DB6">
        <w:rPr>
          <w:color w:val="000000"/>
          <w:sz w:val="24"/>
          <w:szCs w:val="24"/>
        </w:rPr>
        <w:t>овідку в довільній формі</w:t>
      </w:r>
      <w:r w:rsidR="00721DB6" w:rsidRPr="00721DB6">
        <w:rPr>
          <w:sz w:val="24"/>
          <w:szCs w:val="24"/>
        </w:rPr>
        <w:t xml:space="preserve"> на фірмовому бланку (у разі наявності такого бланку)</w:t>
      </w:r>
      <w:r w:rsidR="00721DB6" w:rsidRPr="00721DB6">
        <w:rPr>
          <w:color w:val="000000"/>
          <w:sz w:val="24"/>
          <w:szCs w:val="24"/>
        </w:rPr>
        <w:t>, з інформацією про виконання  аналогічного за предметом закупівлі договору (не менше одного договору)</w:t>
      </w:r>
      <w:r w:rsidR="00721DB6" w:rsidRPr="00721DB6">
        <w:rPr>
          <w:sz w:val="24"/>
          <w:szCs w:val="24"/>
        </w:rPr>
        <w:t xml:space="preserve"> з переліком організацій (замовників)</w:t>
      </w:r>
      <w:r w:rsidR="00721DB6" w:rsidRPr="00721DB6">
        <w:rPr>
          <w:color w:val="000000"/>
          <w:sz w:val="24"/>
          <w:szCs w:val="24"/>
        </w:rPr>
        <w:t xml:space="preserve">, </w:t>
      </w:r>
      <w:r w:rsidR="00721DB6" w:rsidRPr="00721DB6">
        <w:rPr>
          <w:sz w:val="24"/>
          <w:szCs w:val="24"/>
        </w:rPr>
        <w:t>завірену підписом та печаткою учасника процедури закупівлі</w:t>
      </w:r>
    </w:p>
    <w:p w:rsidR="009C5181" w:rsidRPr="007954B7" w:rsidRDefault="00721DB6" w:rsidP="00721DB6">
      <w:pPr>
        <w:spacing w:after="0" w:line="240" w:lineRule="auto"/>
        <w:ind w:right="139" w:firstLine="360"/>
        <w:jc w:val="both"/>
        <w:rPr>
          <w:rFonts w:eastAsia="Arial"/>
          <w:color w:val="000000"/>
          <w:sz w:val="24"/>
          <w:szCs w:val="24"/>
          <w:lang w:val="ru-RU" w:eastAsia="ru-RU"/>
        </w:rPr>
      </w:pPr>
      <w:r>
        <w:rPr>
          <w:rFonts w:eastAsia="Arial"/>
          <w:color w:val="000000"/>
          <w:sz w:val="24"/>
          <w:szCs w:val="24"/>
          <w:lang w:eastAsia="ru-RU"/>
        </w:rPr>
        <w:t>- Д</w:t>
      </w:r>
      <w:r w:rsidR="009C5181" w:rsidRPr="007954B7">
        <w:rPr>
          <w:rFonts w:eastAsia="Arial"/>
          <w:color w:val="000000"/>
          <w:sz w:val="24"/>
          <w:szCs w:val="24"/>
          <w:lang w:eastAsia="ru-RU"/>
        </w:rPr>
        <w:t>окументальне підтвердження досвіду виконання аналогічного договору, а саме к</w:t>
      </w:r>
      <w:proofErr w:type="spellStart"/>
      <w:r w:rsidR="009C5181" w:rsidRPr="007954B7">
        <w:rPr>
          <w:rFonts w:eastAsia="Arial"/>
          <w:color w:val="000000"/>
          <w:sz w:val="24"/>
          <w:szCs w:val="24"/>
          <w:lang w:val="ru-RU" w:eastAsia="ru-RU"/>
        </w:rPr>
        <w:t>опі</w:t>
      </w:r>
      <w:proofErr w:type="spellEnd"/>
      <w:r w:rsidR="009C5181" w:rsidRPr="007954B7">
        <w:rPr>
          <w:rFonts w:eastAsia="Arial"/>
          <w:color w:val="000000"/>
          <w:sz w:val="24"/>
          <w:szCs w:val="24"/>
          <w:lang w:eastAsia="ru-RU"/>
        </w:rPr>
        <w:t>ю</w:t>
      </w:r>
      <w:r w:rsidR="009C5181" w:rsidRPr="007954B7">
        <w:rPr>
          <w:rFonts w:eastAsia="Arial"/>
          <w:color w:val="000000"/>
          <w:sz w:val="24"/>
          <w:szCs w:val="24"/>
          <w:lang w:val="ru-RU" w:eastAsia="ru-RU"/>
        </w:rPr>
        <w:t xml:space="preserve"> договор</w:t>
      </w:r>
      <w:r w:rsidR="009C5181" w:rsidRPr="007954B7">
        <w:rPr>
          <w:rFonts w:eastAsia="Arial"/>
          <w:color w:val="000000"/>
          <w:sz w:val="24"/>
          <w:szCs w:val="24"/>
          <w:lang w:eastAsia="ru-RU"/>
        </w:rPr>
        <w:t xml:space="preserve">у </w:t>
      </w:r>
      <w:r w:rsidR="009C5181" w:rsidRPr="007954B7">
        <w:rPr>
          <w:rFonts w:eastAsia="Arial"/>
          <w:color w:val="000000"/>
          <w:sz w:val="24"/>
          <w:szCs w:val="24"/>
          <w:lang w:val="ru-RU" w:eastAsia="ru-RU"/>
        </w:rPr>
        <w:t>за</w:t>
      </w:r>
      <w:r w:rsidR="0059112C" w:rsidRPr="007954B7">
        <w:rPr>
          <w:rFonts w:eastAsia="Arial"/>
          <w:color w:val="000000"/>
          <w:sz w:val="24"/>
          <w:szCs w:val="24"/>
          <w:lang w:eastAsia="ru-RU"/>
        </w:rPr>
        <w:t xml:space="preserve"> 2020</w:t>
      </w:r>
      <w:r w:rsidR="009C5181" w:rsidRPr="007954B7">
        <w:rPr>
          <w:rFonts w:eastAsia="Arial"/>
          <w:color w:val="000000"/>
          <w:sz w:val="24"/>
          <w:szCs w:val="24"/>
          <w:lang w:eastAsia="ru-RU"/>
        </w:rPr>
        <w:t>-20</w:t>
      </w:r>
      <w:r w:rsidR="00EF65EE" w:rsidRPr="007954B7">
        <w:rPr>
          <w:rFonts w:eastAsia="Arial"/>
          <w:color w:val="000000"/>
          <w:sz w:val="24"/>
          <w:szCs w:val="24"/>
          <w:lang w:eastAsia="ru-RU"/>
        </w:rPr>
        <w:t>2</w:t>
      </w:r>
      <w:r w:rsidR="0059112C" w:rsidRPr="007954B7">
        <w:rPr>
          <w:rFonts w:eastAsia="Arial"/>
          <w:color w:val="000000"/>
          <w:sz w:val="24"/>
          <w:szCs w:val="24"/>
          <w:lang w:val="ru-RU" w:eastAsia="ru-RU"/>
        </w:rPr>
        <w:t>2</w:t>
      </w:r>
      <w:r w:rsidR="009C5181" w:rsidRPr="007954B7">
        <w:rPr>
          <w:rFonts w:eastAsia="Arial"/>
          <w:color w:val="000000"/>
          <w:sz w:val="24"/>
          <w:szCs w:val="24"/>
          <w:lang w:eastAsia="ru-RU"/>
        </w:rPr>
        <w:t xml:space="preserve"> </w:t>
      </w:r>
      <w:r w:rsidR="009C5181" w:rsidRPr="007954B7">
        <w:rPr>
          <w:rFonts w:eastAsia="Arial"/>
          <w:color w:val="000000"/>
          <w:sz w:val="24"/>
          <w:szCs w:val="24"/>
          <w:lang w:val="ru-RU" w:eastAsia="ru-RU"/>
        </w:rPr>
        <w:t xml:space="preserve"> роки</w:t>
      </w:r>
      <w:r w:rsidR="009C5181" w:rsidRPr="007954B7">
        <w:rPr>
          <w:rFonts w:eastAsia="Arial"/>
          <w:color w:val="000000"/>
          <w:sz w:val="24"/>
          <w:szCs w:val="24"/>
          <w:lang w:eastAsia="ru-RU"/>
        </w:rPr>
        <w:t>,</w:t>
      </w:r>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крім</w:t>
      </w:r>
      <w:proofErr w:type="spellEnd"/>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відомостей</w:t>
      </w:r>
      <w:proofErr w:type="spellEnd"/>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що</w:t>
      </w:r>
      <w:proofErr w:type="spellEnd"/>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становлять</w:t>
      </w:r>
      <w:proofErr w:type="spellEnd"/>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комерційну</w:t>
      </w:r>
      <w:proofErr w:type="spellEnd"/>
      <w:r w:rsidR="009C5181" w:rsidRPr="007954B7">
        <w:rPr>
          <w:rFonts w:eastAsia="Arial"/>
          <w:color w:val="000000"/>
          <w:sz w:val="24"/>
          <w:szCs w:val="24"/>
          <w:lang w:val="ru-RU" w:eastAsia="ru-RU"/>
        </w:rPr>
        <w:t xml:space="preserve"> </w:t>
      </w:r>
      <w:proofErr w:type="spellStart"/>
      <w:r w:rsidR="009C5181" w:rsidRPr="007954B7">
        <w:rPr>
          <w:rFonts w:eastAsia="Arial"/>
          <w:color w:val="000000"/>
          <w:sz w:val="24"/>
          <w:szCs w:val="24"/>
          <w:lang w:val="ru-RU" w:eastAsia="ru-RU"/>
        </w:rPr>
        <w:t>таємницю</w:t>
      </w:r>
      <w:proofErr w:type="spellEnd"/>
      <w:r w:rsidR="009C5181" w:rsidRPr="007954B7">
        <w:rPr>
          <w:rFonts w:eastAsia="Arial"/>
          <w:color w:val="000000"/>
          <w:sz w:val="24"/>
          <w:szCs w:val="24"/>
          <w:lang w:val="ru-RU" w:eastAsia="ru-RU"/>
        </w:rPr>
        <w:t xml:space="preserve">. </w:t>
      </w:r>
    </w:p>
    <w:p w:rsidR="009C5181" w:rsidRPr="007954B7" w:rsidRDefault="009C5181" w:rsidP="0001280C">
      <w:pPr>
        <w:spacing w:after="0" w:line="240" w:lineRule="auto"/>
        <w:ind w:left="-426" w:firstLine="426"/>
        <w:rPr>
          <w:rFonts w:eastAsia="Calibri"/>
          <w:b/>
          <w:sz w:val="24"/>
          <w:szCs w:val="24"/>
          <w:shd w:val="clear" w:color="auto" w:fill="FFFFFF"/>
        </w:rPr>
      </w:pPr>
    </w:p>
    <w:p w:rsidR="00DC68DF" w:rsidRPr="007954B7" w:rsidRDefault="00DC68DF" w:rsidP="00DC68DF">
      <w:pPr>
        <w:spacing w:before="240" w:after="0" w:line="240" w:lineRule="auto"/>
        <w:ind w:left="426" w:right="-284"/>
        <w:jc w:val="both"/>
        <w:rPr>
          <w:b/>
          <w:color w:val="000000"/>
          <w:sz w:val="24"/>
          <w:szCs w:val="24"/>
        </w:rPr>
      </w:pPr>
      <w:r w:rsidRPr="007954B7">
        <w:rPr>
          <w:b/>
          <w:sz w:val="24"/>
          <w:szCs w:val="24"/>
          <w:lang w:val="ru-RU"/>
        </w:rPr>
        <w:t>4</w:t>
      </w:r>
      <w:r w:rsidRPr="007954B7">
        <w:rPr>
          <w:b/>
          <w:sz w:val="24"/>
          <w:szCs w:val="24"/>
        </w:rPr>
        <w:t xml:space="preserve">. </w:t>
      </w:r>
      <w:r w:rsidRPr="007954B7">
        <w:rPr>
          <w:b/>
          <w:color w:val="000000"/>
          <w:sz w:val="24"/>
          <w:szCs w:val="24"/>
        </w:rPr>
        <w:t xml:space="preserve">Підтвердження відповідності </w:t>
      </w:r>
      <w:proofErr w:type="gramStart"/>
      <w:r w:rsidRPr="007954B7">
        <w:rPr>
          <w:b/>
          <w:color w:val="000000"/>
          <w:sz w:val="24"/>
          <w:szCs w:val="24"/>
        </w:rPr>
        <w:t>УЧАСНИКА  вимогам</w:t>
      </w:r>
      <w:proofErr w:type="gramEnd"/>
      <w:r w:rsidRPr="007954B7">
        <w:rPr>
          <w:b/>
          <w:color w:val="000000"/>
          <w:sz w:val="24"/>
          <w:szCs w:val="24"/>
        </w:rPr>
        <w:t>, визначеним у статті 17 Закону «Про публічні закупівлі» (далі – Закон) відповідно до вимог Особливостей.</w:t>
      </w:r>
    </w:p>
    <w:p w:rsidR="00DC68DF" w:rsidRPr="007954B7" w:rsidRDefault="00DC68DF" w:rsidP="00DC68DF">
      <w:pPr>
        <w:pBdr>
          <w:top w:val="nil"/>
          <w:left w:val="nil"/>
          <w:bottom w:val="nil"/>
          <w:right w:val="nil"/>
          <w:between w:val="nil"/>
        </w:pBdr>
        <w:spacing w:before="240" w:after="0" w:line="240" w:lineRule="auto"/>
        <w:ind w:right="-284"/>
        <w:jc w:val="both"/>
        <w:rPr>
          <w:sz w:val="24"/>
          <w:szCs w:val="24"/>
        </w:rPr>
      </w:pPr>
      <w:r w:rsidRPr="007954B7">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68DF" w:rsidRPr="007954B7" w:rsidRDefault="00DC68DF" w:rsidP="007954B7">
      <w:pPr>
        <w:pBdr>
          <w:top w:val="nil"/>
          <w:left w:val="nil"/>
          <w:bottom w:val="nil"/>
          <w:right w:val="nil"/>
          <w:between w:val="nil"/>
        </w:pBdr>
        <w:spacing w:before="240" w:after="0" w:line="240" w:lineRule="auto"/>
        <w:ind w:right="-284" w:firstLine="426"/>
        <w:jc w:val="both"/>
        <w:rPr>
          <w:sz w:val="24"/>
          <w:szCs w:val="24"/>
        </w:rPr>
      </w:pPr>
      <w:r w:rsidRPr="007954B7">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C68DF" w:rsidRPr="007954B7" w:rsidRDefault="00DC68DF" w:rsidP="007954B7">
      <w:pPr>
        <w:pBdr>
          <w:top w:val="nil"/>
          <w:left w:val="nil"/>
          <w:bottom w:val="nil"/>
          <w:right w:val="nil"/>
          <w:between w:val="nil"/>
        </w:pBdr>
        <w:spacing w:before="240" w:after="0" w:line="240" w:lineRule="auto"/>
        <w:ind w:right="-284" w:firstLine="567"/>
        <w:jc w:val="both"/>
        <w:rPr>
          <w:b/>
          <w:sz w:val="24"/>
          <w:szCs w:val="24"/>
        </w:rPr>
      </w:pPr>
      <w:r w:rsidRPr="007954B7">
        <w:rPr>
          <w:b/>
          <w:sz w:val="24"/>
          <w:szCs w:val="24"/>
        </w:rPr>
        <w:t xml:space="preserve">5. </w:t>
      </w:r>
      <w:r w:rsidRPr="007954B7">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C68DF" w:rsidRPr="007954B7" w:rsidRDefault="00DC68DF" w:rsidP="007954B7">
      <w:pPr>
        <w:spacing w:before="240" w:after="0" w:line="240" w:lineRule="auto"/>
        <w:ind w:right="-284" w:firstLine="426"/>
        <w:jc w:val="both"/>
        <w:rPr>
          <w:b/>
          <w:sz w:val="24"/>
          <w:szCs w:val="24"/>
        </w:rPr>
      </w:pPr>
      <w:r w:rsidRPr="007954B7">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C68DF" w:rsidRPr="007954B7" w:rsidRDefault="00DC68DF" w:rsidP="007954B7">
      <w:pPr>
        <w:spacing w:before="240" w:after="0" w:line="240" w:lineRule="auto"/>
        <w:ind w:right="-284" w:firstLine="426"/>
        <w:jc w:val="both"/>
        <w:rPr>
          <w:color w:val="000000"/>
          <w:sz w:val="24"/>
          <w:szCs w:val="24"/>
        </w:rPr>
      </w:pPr>
      <w:r w:rsidRPr="007954B7">
        <w:rPr>
          <w:b/>
          <w:sz w:val="24"/>
          <w:szCs w:val="24"/>
        </w:rPr>
        <w:t>Переможець</w:t>
      </w:r>
      <w:r w:rsidRPr="007954B7">
        <w:rPr>
          <w:sz w:val="24"/>
          <w:szCs w:val="24"/>
        </w:rPr>
        <w:t xml:space="preserve"> процедури закупівлі у строк, що </w:t>
      </w:r>
      <w:r w:rsidRPr="007954B7">
        <w:rPr>
          <w:b/>
          <w:sz w:val="24"/>
          <w:szCs w:val="24"/>
        </w:rPr>
        <w:t xml:space="preserve">не перевищує чотири дні </w:t>
      </w:r>
      <w:r w:rsidRPr="007954B7">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C68DF" w:rsidRPr="007954B7" w:rsidRDefault="00DC68DF" w:rsidP="00DC68DF">
      <w:pPr>
        <w:spacing w:before="240" w:after="0" w:line="240" w:lineRule="auto"/>
        <w:ind w:left="426" w:right="-284"/>
        <w:rPr>
          <w:b/>
          <w:color w:val="000000"/>
          <w:sz w:val="24"/>
          <w:szCs w:val="24"/>
        </w:rPr>
      </w:pPr>
      <w:r w:rsidRPr="007954B7">
        <w:rPr>
          <w:color w:val="000000"/>
          <w:sz w:val="24"/>
          <w:szCs w:val="24"/>
        </w:rPr>
        <w:t> </w:t>
      </w:r>
      <w:r w:rsidRPr="007954B7">
        <w:rPr>
          <w:b/>
          <w:color w:val="000000"/>
          <w:sz w:val="24"/>
          <w:szCs w:val="24"/>
        </w:rPr>
        <w:t>5.1. Документи, які надаються  ПЕРЕМОЖЦЕМ (юридичною особою):</w:t>
      </w:r>
    </w:p>
    <w:tbl>
      <w:tblPr>
        <w:tblW w:w="9182" w:type="dxa"/>
        <w:tblInd w:w="416" w:type="dxa"/>
        <w:tblLayout w:type="fixed"/>
        <w:tblLook w:val="0400" w:firstRow="0" w:lastRow="0" w:firstColumn="0" w:lastColumn="0" w:noHBand="0" w:noVBand="1"/>
      </w:tblPr>
      <w:tblGrid>
        <w:gridCol w:w="567"/>
        <w:gridCol w:w="4678"/>
        <w:gridCol w:w="3937"/>
      </w:tblGrid>
      <w:tr w:rsidR="00DC68DF" w:rsidRPr="007954B7" w:rsidTr="005322C0">
        <w:trPr>
          <w:trHeight w:val="9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ind w:left="42" w:right="-284"/>
              <w:rPr>
                <w:b/>
                <w:i/>
                <w:sz w:val="24"/>
                <w:szCs w:val="24"/>
              </w:rPr>
            </w:pPr>
            <w:r w:rsidRPr="007954B7">
              <w:rPr>
                <w:b/>
                <w:i/>
                <w:color w:val="000000"/>
                <w:sz w:val="24"/>
                <w:szCs w:val="24"/>
              </w:rPr>
              <w:t>№</w:t>
            </w:r>
          </w:p>
          <w:p w:rsidR="00DC68DF" w:rsidRPr="007954B7" w:rsidRDefault="00DC68DF" w:rsidP="005322C0">
            <w:pPr>
              <w:spacing w:after="0" w:line="240" w:lineRule="auto"/>
              <w:ind w:left="42" w:right="-284"/>
              <w:rPr>
                <w:b/>
                <w:i/>
                <w:sz w:val="24"/>
                <w:szCs w:val="24"/>
              </w:rPr>
            </w:pPr>
            <w:r w:rsidRPr="007954B7">
              <w:rPr>
                <w:b/>
                <w:i/>
                <w:sz w:val="24"/>
                <w:szCs w:val="24"/>
              </w:rPr>
              <w:t>з</w:t>
            </w:r>
            <w:r w:rsidRPr="007954B7">
              <w:rPr>
                <w:b/>
                <w:i/>
                <w:color w:val="000000"/>
                <w:sz w:val="24"/>
                <w:szCs w:val="24"/>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ind w:left="426" w:right="-284"/>
              <w:jc w:val="both"/>
              <w:rPr>
                <w:b/>
                <w:i/>
                <w:sz w:val="24"/>
                <w:szCs w:val="24"/>
              </w:rPr>
            </w:pPr>
            <w:r w:rsidRPr="007954B7">
              <w:rPr>
                <w:b/>
                <w:i/>
                <w:color w:val="000000"/>
                <w:sz w:val="24"/>
                <w:szCs w:val="24"/>
              </w:rPr>
              <w:t>Вимоги статті 17 Закону</w:t>
            </w:r>
          </w:p>
          <w:p w:rsidR="00DC68DF" w:rsidRPr="007954B7" w:rsidRDefault="00DC68DF" w:rsidP="005322C0">
            <w:pPr>
              <w:spacing w:after="0" w:line="240" w:lineRule="auto"/>
              <w:ind w:left="426" w:right="-284"/>
              <w:jc w:val="both"/>
              <w:rPr>
                <w:b/>
                <w:i/>
                <w:sz w:val="24"/>
                <w:szCs w:val="24"/>
              </w:rPr>
            </w:pPr>
          </w:p>
        </w:tc>
        <w:tc>
          <w:tcPr>
            <w:tcW w:w="3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ind w:right="49"/>
              <w:jc w:val="both"/>
              <w:rPr>
                <w:b/>
                <w:i/>
                <w:sz w:val="24"/>
                <w:szCs w:val="24"/>
              </w:rPr>
            </w:pPr>
            <w:r w:rsidRPr="007954B7">
              <w:rPr>
                <w:b/>
                <w:i/>
                <w:color w:val="000000"/>
                <w:sz w:val="24"/>
                <w:szCs w:val="24"/>
              </w:rPr>
              <w:t xml:space="preserve">Переможець торгів на виконання вимоги статті 17 Закону (підтвердження відсутності підстав) повинен надати таку </w:t>
            </w:r>
            <w:r w:rsidRPr="007954B7">
              <w:rPr>
                <w:b/>
                <w:i/>
                <w:color w:val="000000"/>
                <w:sz w:val="24"/>
                <w:szCs w:val="24"/>
              </w:rPr>
              <w:lastRenderedPageBreak/>
              <w:t>інформацію:</w:t>
            </w:r>
          </w:p>
        </w:tc>
      </w:tr>
      <w:tr w:rsidR="00DC68DF" w:rsidRPr="007954B7" w:rsidTr="005322C0">
        <w:trPr>
          <w:trHeight w:val="321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left="42" w:right="-284"/>
              <w:rPr>
                <w:sz w:val="24"/>
                <w:szCs w:val="24"/>
              </w:rPr>
            </w:pPr>
            <w:r w:rsidRPr="007954B7">
              <w:rPr>
                <w:color w:val="000000"/>
                <w:sz w:val="24"/>
                <w:szCs w:val="24"/>
              </w:rPr>
              <w:lastRenderedPageBreak/>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36"/>
              <w:jc w:val="both"/>
              <w:rPr>
                <w:sz w:val="24"/>
                <w:szCs w:val="24"/>
              </w:rPr>
            </w:pPr>
            <w:r w:rsidRPr="007954B7">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C68DF" w:rsidRPr="007954B7" w:rsidRDefault="00DC68DF" w:rsidP="005322C0">
            <w:pPr>
              <w:spacing w:after="0" w:line="240" w:lineRule="auto"/>
              <w:ind w:right="36"/>
              <w:jc w:val="both"/>
              <w:rPr>
                <w:sz w:val="24"/>
                <w:szCs w:val="24"/>
              </w:rPr>
            </w:pPr>
            <w:r w:rsidRPr="007954B7">
              <w:rPr>
                <w:b/>
                <w:color w:val="000000"/>
                <w:sz w:val="24"/>
                <w:szCs w:val="24"/>
              </w:rPr>
              <w:t>(пункт 3 частини 1 статті 17 Закону)</w:t>
            </w:r>
          </w:p>
        </w:tc>
        <w:tc>
          <w:tcPr>
            <w:tcW w:w="3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49"/>
              <w:jc w:val="both"/>
              <w:rPr>
                <w:sz w:val="24"/>
                <w:szCs w:val="24"/>
              </w:rPr>
            </w:pPr>
            <w:r w:rsidRPr="007954B7">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954B7">
              <w:rPr>
                <w:sz w:val="24"/>
                <w:szCs w:val="24"/>
              </w:rPr>
              <w:t>я службової (посадової) особи учасника процедури закупівлі</w:t>
            </w:r>
            <w:r w:rsidRPr="007954B7">
              <w:rPr>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7954B7">
              <w:rPr>
                <w:color w:val="000000"/>
                <w:sz w:val="24"/>
                <w:szCs w:val="24"/>
              </w:rPr>
              <w:t>вебресурсі</w:t>
            </w:r>
            <w:proofErr w:type="spellEnd"/>
            <w:r w:rsidRPr="007954B7">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68DF" w:rsidRPr="007954B7" w:rsidTr="005322C0">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284"/>
              <w:rPr>
                <w:sz w:val="24"/>
                <w:szCs w:val="24"/>
              </w:rPr>
            </w:pPr>
            <w:r w:rsidRPr="007954B7">
              <w:rPr>
                <w:color w:val="000000"/>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36"/>
              <w:jc w:val="both"/>
              <w:rPr>
                <w:b/>
                <w:color w:val="000000"/>
                <w:sz w:val="24"/>
                <w:szCs w:val="24"/>
              </w:rPr>
            </w:pPr>
            <w:r w:rsidRPr="007954B7">
              <w:rPr>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954B7">
              <w:rPr>
                <w:b/>
                <w:color w:val="000000"/>
                <w:sz w:val="24"/>
                <w:szCs w:val="24"/>
              </w:rPr>
              <w:t> </w:t>
            </w:r>
          </w:p>
          <w:p w:rsidR="00DC68DF" w:rsidRPr="007954B7" w:rsidRDefault="00DC68DF" w:rsidP="005322C0">
            <w:pPr>
              <w:spacing w:after="0" w:line="240" w:lineRule="auto"/>
              <w:ind w:right="36"/>
              <w:jc w:val="both"/>
              <w:rPr>
                <w:sz w:val="24"/>
                <w:szCs w:val="24"/>
              </w:rPr>
            </w:pPr>
            <w:r w:rsidRPr="007954B7">
              <w:rPr>
                <w:b/>
                <w:color w:val="000000"/>
                <w:sz w:val="24"/>
                <w:szCs w:val="24"/>
              </w:rPr>
              <w:t>(пункт 6 частини 1 статті 17 Закону)</w:t>
            </w:r>
          </w:p>
        </w:tc>
        <w:tc>
          <w:tcPr>
            <w:tcW w:w="393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49"/>
              <w:jc w:val="both"/>
              <w:rPr>
                <w:sz w:val="24"/>
                <w:szCs w:val="24"/>
              </w:rPr>
            </w:pPr>
            <w:r w:rsidRPr="007954B7">
              <w:rPr>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954B7">
              <w:rPr>
                <w:sz w:val="24"/>
                <w:szCs w:val="24"/>
              </w:rPr>
              <w:t>и щодо службової (посадової) особи учасника процедури закупівлі, яка підписала тендерну пропозицію.</w:t>
            </w:r>
            <w:r w:rsidRPr="007954B7">
              <w:rPr>
                <w:color w:val="000000"/>
                <w:sz w:val="24"/>
                <w:szCs w:val="24"/>
              </w:rPr>
              <w:t xml:space="preserve"> Документ повинен бути не більше </w:t>
            </w:r>
            <w:proofErr w:type="spellStart"/>
            <w:r w:rsidRPr="007954B7">
              <w:rPr>
                <w:color w:val="000000"/>
                <w:sz w:val="24"/>
                <w:szCs w:val="24"/>
              </w:rPr>
              <w:t>тридцятиденної</w:t>
            </w:r>
            <w:proofErr w:type="spellEnd"/>
            <w:r w:rsidRPr="007954B7">
              <w:rPr>
                <w:color w:val="000000"/>
                <w:sz w:val="24"/>
                <w:szCs w:val="24"/>
              </w:rPr>
              <w:t xml:space="preserve"> давнини від дати подання документа. </w:t>
            </w:r>
          </w:p>
        </w:tc>
      </w:tr>
      <w:tr w:rsidR="00DC68DF" w:rsidRPr="007954B7" w:rsidTr="005322C0">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4C1AAD" w:rsidP="005322C0">
            <w:pPr>
              <w:spacing w:after="0" w:line="240" w:lineRule="auto"/>
              <w:ind w:right="-284"/>
              <w:rPr>
                <w:sz w:val="24"/>
                <w:szCs w:val="24"/>
              </w:rPr>
            </w:pPr>
            <w:r>
              <w:rPr>
                <w:color w:val="000000"/>
                <w:sz w:val="24"/>
                <w:szCs w:val="24"/>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36"/>
              <w:jc w:val="both"/>
              <w:rPr>
                <w:b/>
                <w:color w:val="000000"/>
                <w:sz w:val="24"/>
                <w:szCs w:val="24"/>
              </w:rPr>
            </w:pPr>
            <w:r w:rsidRPr="007954B7">
              <w:rPr>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954B7">
              <w:rPr>
                <w:b/>
                <w:color w:val="000000"/>
                <w:sz w:val="24"/>
                <w:szCs w:val="24"/>
              </w:rPr>
              <w:t xml:space="preserve"> </w:t>
            </w:r>
          </w:p>
          <w:p w:rsidR="00DC68DF" w:rsidRPr="007954B7" w:rsidRDefault="00DC68DF" w:rsidP="005322C0">
            <w:pPr>
              <w:spacing w:after="0" w:line="240" w:lineRule="auto"/>
              <w:ind w:right="36"/>
              <w:jc w:val="both"/>
              <w:rPr>
                <w:sz w:val="24"/>
                <w:szCs w:val="24"/>
              </w:rPr>
            </w:pPr>
            <w:r w:rsidRPr="007954B7">
              <w:rPr>
                <w:b/>
                <w:color w:val="000000"/>
                <w:sz w:val="24"/>
                <w:szCs w:val="24"/>
              </w:rPr>
              <w:t>(пункт 12 частини 1 статті 17 Закону)</w:t>
            </w:r>
          </w:p>
        </w:tc>
        <w:tc>
          <w:tcPr>
            <w:tcW w:w="393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8DF" w:rsidRPr="007954B7" w:rsidRDefault="00DC68DF" w:rsidP="005322C0">
            <w:pPr>
              <w:widowControl w:val="0"/>
              <w:pBdr>
                <w:top w:val="nil"/>
                <w:left w:val="nil"/>
                <w:bottom w:val="nil"/>
                <w:right w:val="nil"/>
                <w:between w:val="nil"/>
              </w:pBdr>
              <w:spacing w:after="0"/>
              <w:ind w:right="-284"/>
              <w:rPr>
                <w:sz w:val="24"/>
                <w:szCs w:val="24"/>
              </w:rPr>
            </w:pPr>
          </w:p>
        </w:tc>
      </w:tr>
      <w:tr w:rsidR="00DC68DF" w:rsidRPr="007954B7" w:rsidTr="005322C0">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4C1AAD" w:rsidP="005322C0">
            <w:pPr>
              <w:spacing w:after="0" w:line="240" w:lineRule="auto"/>
              <w:ind w:right="-284"/>
              <w:rPr>
                <w:sz w:val="24"/>
                <w:szCs w:val="24"/>
              </w:rPr>
            </w:pPr>
            <w:r>
              <w:rPr>
                <w:sz w:val="24"/>
                <w:szCs w:val="24"/>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954B7">
              <w:rPr>
                <w:sz w:val="24"/>
                <w:szCs w:val="24"/>
              </w:rPr>
              <w:t>—</w:t>
            </w:r>
            <w:r w:rsidRPr="007954B7">
              <w:rPr>
                <w:color w:val="000000"/>
                <w:sz w:val="24"/>
                <w:szCs w:val="24"/>
              </w:rPr>
              <w:t xml:space="preserve"> протягом трьох років з дати дострокового розірвання такого договору</w:t>
            </w:r>
          </w:p>
          <w:p w:rsidR="00DC68DF" w:rsidRPr="007954B7" w:rsidRDefault="00DC68DF" w:rsidP="005322C0">
            <w:pPr>
              <w:spacing w:after="0" w:line="240" w:lineRule="auto"/>
              <w:jc w:val="both"/>
              <w:rPr>
                <w:sz w:val="24"/>
                <w:szCs w:val="24"/>
              </w:rPr>
            </w:pPr>
            <w:r w:rsidRPr="007954B7">
              <w:rPr>
                <w:b/>
                <w:color w:val="000000"/>
                <w:sz w:val="24"/>
                <w:szCs w:val="24"/>
              </w:rPr>
              <w:t>(частина 2 статті 17 Закону)</w:t>
            </w:r>
          </w:p>
        </w:tc>
        <w:tc>
          <w:tcPr>
            <w:tcW w:w="3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4C1AAD">
              <w:rPr>
                <w:color w:val="000000"/>
                <w:sz w:val="24"/>
                <w:szCs w:val="24"/>
              </w:rPr>
              <w:t>Довідка в довільній формі</w:t>
            </w:r>
            <w:r w:rsidRPr="007954B7">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sidRPr="007954B7">
              <w:rPr>
                <w:color w:val="000000"/>
                <w:sz w:val="24"/>
                <w:szCs w:val="24"/>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C68DF" w:rsidRPr="007954B7" w:rsidRDefault="00DC68DF" w:rsidP="00DC68DF">
      <w:pPr>
        <w:spacing w:before="240" w:after="0" w:line="240" w:lineRule="auto"/>
        <w:ind w:right="-284"/>
        <w:jc w:val="center"/>
        <w:rPr>
          <w:sz w:val="24"/>
          <w:szCs w:val="24"/>
        </w:rPr>
      </w:pPr>
      <w:r w:rsidRPr="007954B7">
        <w:rPr>
          <w:b/>
          <w:color w:val="000000"/>
          <w:sz w:val="24"/>
          <w:szCs w:val="24"/>
        </w:rPr>
        <w:lastRenderedPageBreak/>
        <w:t>3.2. Документи, які надаються ПЕРЕМОЖЦЕМ (фізичною особою чи фізичною особою</w:t>
      </w:r>
      <w:r w:rsidRPr="007954B7">
        <w:rPr>
          <w:b/>
          <w:sz w:val="24"/>
          <w:szCs w:val="24"/>
        </w:rPr>
        <w:t xml:space="preserve"> — </w:t>
      </w:r>
      <w:r w:rsidRPr="007954B7">
        <w:rPr>
          <w:b/>
          <w:color w:val="000000"/>
          <w:sz w:val="24"/>
          <w:szCs w:val="24"/>
        </w:rPr>
        <w:t>підприємцем):</w:t>
      </w:r>
    </w:p>
    <w:tbl>
      <w:tblPr>
        <w:tblW w:w="9465" w:type="dxa"/>
        <w:tblInd w:w="416" w:type="dxa"/>
        <w:tblLayout w:type="fixed"/>
        <w:tblLook w:val="0400" w:firstRow="0" w:lastRow="0" w:firstColumn="0" w:lastColumn="0" w:noHBand="0" w:noVBand="1"/>
      </w:tblPr>
      <w:tblGrid>
        <w:gridCol w:w="567"/>
        <w:gridCol w:w="4677"/>
        <w:gridCol w:w="4221"/>
      </w:tblGrid>
      <w:tr w:rsidR="00DC68DF" w:rsidRPr="007954B7" w:rsidTr="005322C0">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ind w:right="-284"/>
              <w:rPr>
                <w:i/>
                <w:sz w:val="24"/>
                <w:szCs w:val="24"/>
              </w:rPr>
            </w:pPr>
            <w:r w:rsidRPr="007954B7">
              <w:rPr>
                <w:i/>
                <w:color w:val="000000"/>
                <w:sz w:val="24"/>
                <w:szCs w:val="24"/>
              </w:rPr>
              <w:t>№</w:t>
            </w:r>
          </w:p>
          <w:p w:rsidR="00DC68DF" w:rsidRPr="007954B7" w:rsidRDefault="00DC68DF" w:rsidP="005322C0">
            <w:pPr>
              <w:spacing w:after="0" w:line="240" w:lineRule="auto"/>
              <w:ind w:right="-284"/>
              <w:rPr>
                <w:i/>
                <w:sz w:val="24"/>
                <w:szCs w:val="24"/>
              </w:rPr>
            </w:pPr>
            <w:r w:rsidRPr="007954B7">
              <w:rPr>
                <w:i/>
                <w:sz w:val="24"/>
                <w:szCs w:val="24"/>
              </w:rPr>
              <w:t>з</w:t>
            </w:r>
            <w:r w:rsidRPr="007954B7">
              <w:rPr>
                <w:i/>
                <w:color w:val="000000"/>
                <w:sz w:val="24"/>
                <w:szCs w:val="24"/>
              </w:rPr>
              <w:t>/п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ind w:right="-284"/>
              <w:jc w:val="center"/>
              <w:rPr>
                <w:i/>
                <w:sz w:val="24"/>
                <w:szCs w:val="24"/>
              </w:rPr>
            </w:pPr>
            <w:r w:rsidRPr="007954B7">
              <w:rPr>
                <w:b/>
                <w:i/>
                <w:color w:val="000000"/>
                <w:sz w:val="24"/>
                <w:szCs w:val="24"/>
              </w:rPr>
              <w:t>Вимоги статті 17 Закону</w:t>
            </w:r>
          </w:p>
          <w:p w:rsidR="00DC68DF" w:rsidRPr="007954B7" w:rsidRDefault="00DC68DF" w:rsidP="005322C0">
            <w:pPr>
              <w:spacing w:after="0" w:line="240" w:lineRule="auto"/>
              <w:ind w:right="-284"/>
              <w:jc w:val="center"/>
              <w:rPr>
                <w:i/>
                <w:sz w:val="24"/>
                <w:szCs w:val="24"/>
              </w:rPr>
            </w:pP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8DF" w:rsidRPr="007954B7" w:rsidRDefault="00DC68DF" w:rsidP="005322C0">
            <w:pPr>
              <w:spacing w:after="0" w:line="240" w:lineRule="auto"/>
              <w:jc w:val="center"/>
              <w:rPr>
                <w:i/>
                <w:sz w:val="24"/>
                <w:szCs w:val="24"/>
              </w:rPr>
            </w:pPr>
            <w:r w:rsidRPr="007954B7">
              <w:rPr>
                <w:b/>
                <w:i/>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68DF" w:rsidRPr="007954B7" w:rsidTr="005322C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284"/>
              <w:rPr>
                <w:sz w:val="24"/>
                <w:szCs w:val="24"/>
              </w:rPr>
            </w:pPr>
            <w:r w:rsidRPr="007954B7">
              <w:rPr>
                <w:color w:val="000000"/>
                <w:sz w:val="24"/>
                <w:szCs w:val="24"/>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C68DF" w:rsidRPr="007954B7" w:rsidRDefault="00DC68DF" w:rsidP="005322C0">
            <w:pPr>
              <w:spacing w:after="0" w:line="240" w:lineRule="auto"/>
              <w:jc w:val="both"/>
              <w:rPr>
                <w:sz w:val="24"/>
                <w:szCs w:val="24"/>
              </w:rPr>
            </w:pPr>
            <w:r w:rsidRPr="007954B7">
              <w:rPr>
                <w:b/>
                <w:color w:val="000000"/>
                <w:sz w:val="24"/>
                <w:szCs w:val="24"/>
              </w:rPr>
              <w:t>(пункт 3 частини 1 статті 17 Закону)</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54B7">
              <w:rPr>
                <w:color w:val="000000"/>
                <w:sz w:val="24"/>
                <w:szCs w:val="24"/>
              </w:rPr>
              <w:t>вебресурсі</w:t>
            </w:r>
            <w:proofErr w:type="spellEnd"/>
            <w:r w:rsidRPr="007954B7">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68DF" w:rsidRPr="007954B7" w:rsidTr="005322C0">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284"/>
              <w:rPr>
                <w:sz w:val="24"/>
                <w:szCs w:val="24"/>
              </w:rPr>
            </w:pPr>
            <w:r w:rsidRPr="007954B7">
              <w:rPr>
                <w:color w:val="000000"/>
                <w:sz w:val="24"/>
                <w:szCs w:val="24"/>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C68DF" w:rsidRPr="007954B7" w:rsidRDefault="00DC68DF" w:rsidP="005322C0">
            <w:pPr>
              <w:spacing w:after="0" w:line="240" w:lineRule="auto"/>
              <w:jc w:val="both"/>
              <w:rPr>
                <w:sz w:val="24"/>
                <w:szCs w:val="24"/>
              </w:rPr>
            </w:pPr>
            <w:r w:rsidRPr="007954B7">
              <w:rPr>
                <w:b/>
                <w:color w:val="000000"/>
                <w:sz w:val="24"/>
                <w:szCs w:val="24"/>
              </w:rPr>
              <w:t> (пункт 5 частини 1 статті 17 Закону)</w:t>
            </w:r>
          </w:p>
        </w:tc>
        <w:tc>
          <w:tcPr>
            <w:tcW w:w="422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954B7">
              <w:rPr>
                <w:color w:val="000000"/>
                <w:sz w:val="24"/>
                <w:szCs w:val="24"/>
              </w:rPr>
              <w:t>тридцятиденної</w:t>
            </w:r>
            <w:proofErr w:type="spellEnd"/>
            <w:r w:rsidRPr="007954B7">
              <w:rPr>
                <w:color w:val="000000"/>
                <w:sz w:val="24"/>
                <w:szCs w:val="24"/>
              </w:rPr>
              <w:t xml:space="preserve"> давнини від дати подання документа. </w:t>
            </w:r>
          </w:p>
        </w:tc>
      </w:tr>
      <w:tr w:rsidR="00DC68DF" w:rsidRPr="007954B7" w:rsidTr="005322C0">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4C1AAD" w:rsidP="005322C0">
            <w:pPr>
              <w:spacing w:after="0" w:line="240" w:lineRule="auto"/>
              <w:ind w:right="-284"/>
              <w:rPr>
                <w:sz w:val="24"/>
                <w:szCs w:val="24"/>
              </w:rPr>
            </w:pPr>
            <w:r>
              <w:rPr>
                <w:color w:val="000000"/>
                <w:sz w:val="24"/>
                <w:szCs w:val="24"/>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68DF" w:rsidRPr="007954B7" w:rsidRDefault="00DC68DF" w:rsidP="005322C0">
            <w:pPr>
              <w:spacing w:after="0" w:line="240" w:lineRule="auto"/>
              <w:jc w:val="both"/>
              <w:rPr>
                <w:sz w:val="24"/>
                <w:szCs w:val="24"/>
              </w:rPr>
            </w:pPr>
            <w:r w:rsidRPr="007954B7">
              <w:rPr>
                <w:b/>
                <w:color w:val="000000"/>
                <w:sz w:val="24"/>
                <w:szCs w:val="24"/>
              </w:rPr>
              <w:t>(пункт 12 частини 1 статті 17 Закону)</w:t>
            </w:r>
          </w:p>
        </w:tc>
        <w:tc>
          <w:tcPr>
            <w:tcW w:w="422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8DF" w:rsidRPr="007954B7" w:rsidRDefault="00DC68DF" w:rsidP="005322C0">
            <w:pPr>
              <w:widowControl w:val="0"/>
              <w:pBdr>
                <w:top w:val="nil"/>
                <w:left w:val="nil"/>
                <w:bottom w:val="nil"/>
                <w:right w:val="nil"/>
                <w:between w:val="nil"/>
              </w:pBdr>
              <w:spacing w:after="0"/>
              <w:ind w:right="-284"/>
              <w:rPr>
                <w:sz w:val="24"/>
                <w:szCs w:val="24"/>
              </w:rPr>
            </w:pPr>
          </w:p>
        </w:tc>
      </w:tr>
      <w:tr w:rsidR="00DC68DF" w:rsidRPr="007954B7" w:rsidTr="005322C0">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4C1AAD" w:rsidP="005322C0">
            <w:pPr>
              <w:spacing w:after="0" w:line="240" w:lineRule="auto"/>
              <w:ind w:right="-284"/>
              <w:rPr>
                <w:sz w:val="24"/>
                <w:szCs w:val="24"/>
              </w:rPr>
            </w:pPr>
            <w:r>
              <w:rPr>
                <w:sz w:val="24"/>
                <w:szCs w:val="24"/>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954B7">
              <w:rPr>
                <w:sz w:val="24"/>
                <w:szCs w:val="24"/>
              </w:rPr>
              <w:t>—</w:t>
            </w:r>
            <w:r w:rsidRPr="007954B7">
              <w:rPr>
                <w:color w:val="000000"/>
                <w:sz w:val="24"/>
                <w:szCs w:val="24"/>
              </w:rPr>
              <w:t xml:space="preserve"> протягом трьох років з дати дострокового розірвання такого договору</w:t>
            </w:r>
          </w:p>
          <w:p w:rsidR="00DC68DF" w:rsidRPr="007954B7" w:rsidRDefault="00DC68DF" w:rsidP="005322C0">
            <w:pPr>
              <w:spacing w:after="0" w:line="240" w:lineRule="auto"/>
              <w:jc w:val="both"/>
              <w:rPr>
                <w:sz w:val="24"/>
                <w:szCs w:val="24"/>
              </w:rPr>
            </w:pPr>
            <w:r w:rsidRPr="007954B7">
              <w:rPr>
                <w:b/>
                <w:color w:val="000000"/>
                <w:sz w:val="24"/>
                <w:szCs w:val="24"/>
              </w:rPr>
              <w:t>(частина 2 статті 17 Закону)</w:t>
            </w:r>
          </w:p>
        </w:tc>
        <w:tc>
          <w:tcPr>
            <w:tcW w:w="4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4C1AAD">
              <w:rPr>
                <w:color w:val="000000"/>
                <w:sz w:val="24"/>
                <w:szCs w:val="24"/>
              </w:rPr>
              <w:t>Довідка в довільній формі</w:t>
            </w:r>
            <w:r w:rsidRPr="007954B7">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C68DF" w:rsidRPr="008E1BE4" w:rsidRDefault="00DC68DF" w:rsidP="00DC68DF">
      <w:pPr>
        <w:shd w:val="clear" w:color="auto" w:fill="FFFFFF"/>
        <w:spacing w:before="120" w:after="0" w:line="240" w:lineRule="auto"/>
        <w:ind w:left="426" w:right="-284"/>
        <w:jc w:val="both"/>
        <w:rPr>
          <w:sz w:val="24"/>
          <w:szCs w:val="24"/>
        </w:rPr>
      </w:pPr>
      <w:r w:rsidRPr="008E1BE4">
        <w:rPr>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C68DF" w:rsidRPr="007954B7" w:rsidRDefault="00DC68DF" w:rsidP="00DC68DF">
      <w:pPr>
        <w:shd w:val="clear" w:color="auto" w:fill="FFFFFF"/>
        <w:spacing w:after="0" w:line="240" w:lineRule="auto"/>
        <w:ind w:right="-284"/>
        <w:rPr>
          <w:sz w:val="24"/>
          <w:szCs w:val="24"/>
        </w:rPr>
      </w:pPr>
      <w:r w:rsidRPr="007954B7">
        <w:rPr>
          <w:sz w:val="24"/>
          <w:szCs w:val="24"/>
        </w:rPr>
        <w:t> </w:t>
      </w:r>
    </w:p>
    <w:p w:rsidR="00DC68DF" w:rsidRPr="007954B7" w:rsidRDefault="00DC68DF" w:rsidP="00DC68DF">
      <w:pPr>
        <w:shd w:val="clear" w:color="auto" w:fill="FFFFFF"/>
        <w:spacing w:after="0" w:line="240" w:lineRule="auto"/>
        <w:ind w:left="426" w:right="-284"/>
        <w:jc w:val="both"/>
        <w:rPr>
          <w:sz w:val="24"/>
          <w:szCs w:val="24"/>
        </w:rPr>
      </w:pPr>
      <w:r w:rsidRPr="007954B7">
        <w:rPr>
          <w:b/>
          <w:color w:val="000000"/>
          <w:sz w:val="24"/>
          <w:szCs w:val="24"/>
        </w:rPr>
        <w:t xml:space="preserve">6. Інша інформація встановлена відповідно до законодавства (для УЧАСНИКІВ </w:t>
      </w:r>
      <w:r w:rsidRPr="007954B7">
        <w:rPr>
          <w:b/>
          <w:sz w:val="24"/>
          <w:szCs w:val="24"/>
        </w:rPr>
        <w:t>—</w:t>
      </w:r>
      <w:r w:rsidRPr="007954B7">
        <w:rPr>
          <w:b/>
          <w:color w:val="000000"/>
          <w:sz w:val="24"/>
          <w:szCs w:val="24"/>
        </w:rPr>
        <w:t xml:space="preserve"> юридичних осіб, фізичних осіб та фізичних осіб</w:t>
      </w:r>
      <w:r w:rsidRPr="007954B7">
        <w:rPr>
          <w:b/>
          <w:sz w:val="24"/>
          <w:szCs w:val="24"/>
        </w:rPr>
        <w:t xml:space="preserve"> — </w:t>
      </w:r>
      <w:r w:rsidRPr="007954B7">
        <w:rPr>
          <w:b/>
          <w:color w:val="000000"/>
          <w:sz w:val="24"/>
          <w:szCs w:val="24"/>
        </w:rPr>
        <w:t>підприємців).</w:t>
      </w:r>
    </w:p>
    <w:tbl>
      <w:tblPr>
        <w:tblW w:w="9923" w:type="dxa"/>
        <w:tblInd w:w="-184" w:type="dxa"/>
        <w:tblLayout w:type="fixed"/>
        <w:tblLook w:val="0400" w:firstRow="0" w:lastRow="0" w:firstColumn="0" w:lastColumn="0" w:noHBand="0" w:noVBand="1"/>
      </w:tblPr>
      <w:tblGrid>
        <w:gridCol w:w="568"/>
        <w:gridCol w:w="9355"/>
      </w:tblGrid>
      <w:tr w:rsidR="00DC68DF" w:rsidRPr="007954B7" w:rsidTr="005322C0">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68DF" w:rsidRPr="007954B7" w:rsidRDefault="00DC68DF" w:rsidP="005322C0">
            <w:pPr>
              <w:spacing w:after="0" w:line="240" w:lineRule="auto"/>
              <w:ind w:right="-284"/>
              <w:jc w:val="center"/>
              <w:rPr>
                <w:sz w:val="24"/>
                <w:szCs w:val="24"/>
              </w:rPr>
            </w:pPr>
            <w:r w:rsidRPr="007954B7">
              <w:rPr>
                <w:b/>
                <w:color w:val="000000"/>
                <w:sz w:val="24"/>
                <w:szCs w:val="24"/>
              </w:rPr>
              <w:t>Інші документи від Учасника:</w:t>
            </w:r>
          </w:p>
        </w:tc>
      </w:tr>
      <w:tr w:rsidR="00DC68DF" w:rsidRPr="007954B7" w:rsidTr="005322C0">
        <w:trPr>
          <w:trHeight w:val="71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284"/>
              <w:rPr>
                <w:sz w:val="24"/>
                <w:szCs w:val="24"/>
              </w:rPr>
            </w:pPr>
            <w:r w:rsidRPr="007954B7">
              <w:rPr>
                <w:b/>
                <w:color w:val="000000"/>
                <w:sz w:val="24"/>
                <w:szCs w:val="24"/>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7954B7">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954B7">
              <w:rPr>
                <w:sz w:val="24"/>
                <w:szCs w:val="24"/>
              </w:rPr>
              <w:t xml:space="preserve">— </w:t>
            </w:r>
            <w:r w:rsidRPr="007954B7">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DC68DF" w:rsidRPr="007954B7" w:rsidTr="005322C0">
        <w:trPr>
          <w:trHeight w:val="136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ind w:right="-284"/>
              <w:rPr>
                <w:sz w:val="24"/>
                <w:szCs w:val="24"/>
              </w:rPr>
            </w:pPr>
            <w:r w:rsidRPr="007954B7">
              <w:rPr>
                <w:b/>
                <w:color w:val="000000"/>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DF" w:rsidRPr="007954B7" w:rsidRDefault="00DC68DF" w:rsidP="005322C0">
            <w:pPr>
              <w:spacing w:after="0" w:line="240" w:lineRule="auto"/>
              <w:jc w:val="both"/>
              <w:rPr>
                <w:sz w:val="24"/>
                <w:szCs w:val="24"/>
              </w:rPr>
            </w:pPr>
            <w:r w:rsidRPr="008E1BE4">
              <w:rPr>
                <w:color w:val="000000"/>
                <w:sz w:val="24"/>
                <w:szCs w:val="24"/>
              </w:rPr>
              <w:t>Достовірна інформація у вигляді довідки довільної форми</w:t>
            </w:r>
            <w:r w:rsidRPr="007954B7">
              <w:rPr>
                <w:b/>
                <w:color w:val="000000"/>
                <w:sz w:val="24"/>
                <w:szCs w:val="24"/>
              </w:rPr>
              <w:t xml:space="preserve">, </w:t>
            </w:r>
            <w:r w:rsidRPr="007954B7">
              <w:rPr>
                <w:sz w:val="24"/>
                <w:szCs w:val="24"/>
              </w:rPr>
              <w:t>у</w:t>
            </w:r>
            <w:r w:rsidRPr="007954B7">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54B7">
              <w:rPr>
                <w:i/>
                <w:color w:val="000000"/>
                <w:sz w:val="24"/>
                <w:szCs w:val="24"/>
              </w:rPr>
              <w:t>Замість довідки довільної форми учасник може надати чинну ліцензію або документ дозвільного характеру.</w:t>
            </w:r>
          </w:p>
        </w:tc>
      </w:tr>
      <w:tr w:rsidR="006F057E" w:rsidRPr="007954B7" w:rsidTr="008E1BE4">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57E" w:rsidRPr="007954B7" w:rsidRDefault="006F057E" w:rsidP="005322C0">
            <w:pPr>
              <w:spacing w:after="0" w:line="240" w:lineRule="auto"/>
              <w:ind w:right="-284"/>
              <w:rPr>
                <w:b/>
                <w:color w:val="000000"/>
                <w:sz w:val="24"/>
                <w:szCs w:val="24"/>
                <w:lang w:val="en-US"/>
              </w:rPr>
            </w:pPr>
            <w:r w:rsidRPr="007954B7">
              <w:rPr>
                <w:b/>
                <w:color w:val="000000"/>
                <w:sz w:val="24"/>
                <w:szCs w:val="24"/>
                <w:lang w:val="en-U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57E" w:rsidRPr="007954B7" w:rsidRDefault="006F057E" w:rsidP="008E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2"/>
              <w:jc w:val="both"/>
              <w:rPr>
                <w:b/>
                <w:color w:val="000000"/>
                <w:sz w:val="24"/>
                <w:szCs w:val="24"/>
              </w:rPr>
            </w:pPr>
            <w:r w:rsidRPr="007954B7">
              <w:rPr>
                <w:rFonts w:eastAsia="Tahoma"/>
                <w:sz w:val="24"/>
                <w:szCs w:val="24"/>
                <w:lang w:eastAsia="zh-CN" w:bidi="hi-IN"/>
              </w:rPr>
              <w:t>Довідка в довільній формі за підписом уповноваженої особи учасника щодо впровадження учасником заходів запобігання забруднення навколишнього середовища із зазначенням заходів.</w:t>
            </w:r>
          </w:p>
        </w:tc>
      </w:tr>
      <w:tr w:rsidR="007954B7" w:rsidRPr="007954B7" w:rsidTr="008E1BE4">
        <w:trPr>
          <w:trHeight w:val="9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4B7" w:rsidRPr="007954B7" w:rsidRDefault="007954B7" w:rsidP="005322C0">
            <w:pPr>
              <w:spacing w:after="0" w:line="240" w:lineRule="auto"/>
              <w:ind w:right="-284"/>
              <w:rPr>
                <w:b/>
                <w:color w:val="000000"/>
                <w:sz w:val="24"/>
                <w:szCs w:val="24"/>
                <w:lang w:val="en-US"/>
              </w:rPr>
            </w:pPr>
            <w:r w:rsidRPr="007954B7">
              <w:rPr>
                <w:b/>
                <w:color w:val="000000"/>
                <w:sz w:val="24"/>
                <w:szCs w:val="24"/>
                <w:lang w:val="en-US"/>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4B7" w:rsidRPr="007954B7" w:rsidRDefault="007954B7" w:rsidP="008E1BE4">
            <w:pPr>
              <w:spacing w:after="0" w:line="240" w:lineRule="auto"/>
              <w:ind w:firstLine="613"/>
              <w:jc w:val="both"/>
              <w:rPr>
                <w:rFonts w:eastAsia="Tahoma"/>
                <w:sz w:val="24"/>
                <w:szCs w:val="24"/>
                <w:lang w:eastAsia="zh-CN" w:bidi="hi-IN"/>
              </w:rPr>
            </w:pPr>
            <w:r w:rsidRPr="007954B7">
              <w:rPr>
                <w:sz w:val="24"/>
                <w:szCs w:val="24"/>
                <w:lang w:eastAsia="ru-RU"/>
              </w:rPr>
              <w:t>Копію договору або поліс (сертифікат) обов’язкового страхування цивільно-правової відповідальності власників наземних транспортних засобів (на кожний транспортний засіб).</w:t>
            </w:r>
          </w:p>
        </w:tc>
      </w:tr>
    </w:tbl>
    <w:p w:rsidR="00DC68DF" w:rsidRPr="007954B7" w:rsidRDefault="00DC68DF" w:rsidP="00DC68DF">
      <w:pPr>
        <w:spacing w:after="0"/>
        <w:rPr>
          <w:vanish/>
          <w:sz w:val="24"/>
          <w:szCs w:val="24"/>
          <w:lang w:val="ru-RU" w:eastAsia="ru-RU"/>
        </w:rPr>
      </w:pPr>
    </w:p>
    <w:tbl>
      <w:tblPr>
        <w:tblW w:w="0" w:type="auto"/>
        <w:jc w:val="center"/>
        <w:tblLayout w:type="fixed"/>
        <w:tblCellMar>
          <w:left w:w="63" w:type="dxa"/>
        </w:tblCellMar>
        <w:tblLook w:val="0000" w:firstRow="0" w:lastRow="0" w:firstColumn="0" w:lastColumn="0" w:noHBand="0" w:noVBand="0"/>
      </w:tblPr>
      <w:tblGrid>
        <w:gridCol w:w="547"/>
        <w:gridCol w:w="9334"/>
      </w:tblGrid>
      <w:tr w:rsidR="00DC68DF" w:rsidRPr="007954B7" w:rsidTr="005322C0">
        <w:trPr>
          <w:jc w:val="center"/>
        </w:trPr>
        <w:tc>
          <w:tcPr>
            <w:tcW w:w="9881" w:type="dxa"/>
            <w:gridSpan w:val="2"/>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rPr>
                <w:sz w:val="24"/>
                <w:szCs w:val="24"/>
              </w:rPr>
            </w:pPr>
            <w:r w:rsidRPr="007954B7">
              <w:rPr>
                <w:i/>
                <w:sz w:val="24"/>
                <w:szCs w:val="24"/>
                <w:u w:val="single"/>
              </w:rPr>
              <w:t>Для юридичних осіб</w:t>
            </w:r>
          </w:p>
        </w:tc>
      </w:tr>
      <w:tr w:rsidR="00DC68DF" w:rsidRPr="007954B7" w:rsidTr="005322C0">
        <w:trPr>
          <w:jc w:val="center"/>
        </w:trPr>
        <w:tc>
          <w:tcPr>
            <w:tcW w:w="547" w:type="dxa"/>
            <w:tcBorders>
              <w:top w:val="single" w:sz="4" w:space="0" w:color="000001"/>
              <w:left w:val="single" w:sz="4" w:space="0" w:color="000001"/>
              <w:bottom w:val="single" w:sz="4" w:space="0" w:color="000001"/>
            </w:tcBorders>
            <w:shd w:val="clear" w:color="auto" w:fill="auto"/>
          </w:tcPr>
          <w:p w:rsidR="00DC68DF" w:rsidRPr="007954B7" w:rsidRDefault="004C1AAD" w:rsidP="005322C0">
            <w:pPr>
              <w:widowControl w:val="0"/>
              <w:tabs>
                <w:tab w:val="left" w:pos="1080"/>
              </w:tabs>
              <w:suppressAutoHyphens/>
              <w:snapToGrid w:val="0"/>
              <w:spacing w:after="0" w:line="240" w:lineRule="auto"/>
              <w:jc w:val="center"/>
              <w:rPr>
                <w:b/>
                <w:bCs/>
                <w:sz w:val="24"/>
                <w:szCs w:val="24"/>
              </w:rPr>
            </w:pPr>
            <w:r>
              <w:rPr>
                <w:b/>
                <w:bCs/>
                <w:sz w:val="24"/>
                <w:szCs w:val="24"/>
              </w:rPr>
              <w:t>5</w:t>
            </w:r>
            <w:r w:rsidR="00DC68DF" w:rsidRPr="007954B7">
              <w:rPr>
                <w:b/>
                <w:bCs/>
                <w:sz w:val="24"/>
                <w:szCs w:val="24"/>
              </w:rPr>
              <w:t>.</w:t>
            </w:r>
          </w:p>
        </w:tc>
        <w:tc>
          <w:tcPr>
            <w:tcW w:w="9334" w:type="dxa"/>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jc w:val="both"/>
              <w:rPr>
                <w:sz w:val="24"/>
                <w:szCs w:val="24"/>
              </w:rPr>
            </w:pPr>
            <w:r w:rsidRPr="007954B7">
              <w:rPr>
                <w:sz w:val="24"/>
                <w:szCs w:val="24"/>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7954B7">
              <w:rPr>
                <w:bCs/>
                <w:sz w:val="24"/>
                <w:szCs w:val="24"/>
              </w:rPr>
              <w:t>укладення договору про закупівлю</w:t>
            </w:r>
            <w:r w:rsidRPr="007954B7">
              <w:rPr>
                <w:sz w:val="24"/>
                <w:szCs w:val="24"/>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підписувати документи, що входять до складу тендерної пропозиції та право укласти такий договір).</w:t>
            </w:r>
          </w:p>
        </w:tc>
      </w:tr>
      <w:tr w:rsidR="00DC68DF" w:rsidRPr="007954B7" w:rsidTr="005322C0">
        <w:trPr>
          <w:jc w:val="center"/>
        </w:trPr>
        <w:tc>
          <w:tcPr>
            <w:tcW w:w="547" w:type="dxa"/>
            <w:tcBorders>
              <w:top w:val="single" w:sz="4" w:space="0" w:color="000001"/>
              <w:left w:val="single" w:sz="4" w:space="0" w:color="000001"/>
              <w:bottom w:val="single" w:sz="4" w:space="0" w:color="000001"/>
            </w:tcBorders>
            <w:shd w:val="clear" w:color="auto" w:fill="auto"/>
          </w:tcPr>
          <w:p w:rsidR="00DC68DF" w:rsidRPr="007954B7" w:rsidRDefault="004C1AAD" w:rsidP="005322C0">
            <w:pPr>
              <w:widowControl w:val="0"/>
              <w:tabs>
                <w:tab w:val="left" w:pos="1080"/>
              </w:tabs>
              <w:suppressAutoHyphens/>
              <w:snapToGrid w:val="0"/>
              <w:spacing w:after="0" w:line="240" w:lineRule="auto"/>
              <w:jc w:val="center"/>
              <w:rPr>
                <w:b/>
                <w:sz w:val="24"/>
                <w:szCs w:val="24"/>
              </w:rPr>
            </w:pPr>
            <w:r>
              <w:rPr>
                <w:b/>
                <w:sz w:val="24"/>
                <w:szCs w:val="24"/>
              </w:rPr>
              <w:lastRenderedPageBreak/>
              <w:t>6</w:t>
            </w:r>
            <w:r w:rsidR="00DC68DF" w:rsidRPr="007954B7">
              <w:rPr>
                <w:b/>
                <w:sz w:val="24"/>
                <w:szCs w:val="24"/>
              </w:rPr>
              <w:t>.</w:t>
            </w:r>
          </w:p>
        </w:tc>
        <w:tc>
          <w:tcPr>
            <w:tcW w:w="9334" w:type="dxa"/>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jc w:val="both"/>
              <w:rPr>
                <w:sz w:val="24"/>
                <w:szCs w:val="24"/>
              </w:rPr>
            </w:pPr>
            <w:r w:rsidRPr="007954B7">
              <w:rPr>
                <w:sz w:val="24"/>
                <w:szCs w:val="24"/>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7954B7">
              <w:rPr>
                <w:i/>
                <w:sz w:val="24"/>
                <w:szCs w:val="24"/>
              </w:rPr>
              <w:t>(у разі їх наявності).</w:t>
            </w:r>
          </w:p>
          <w:p w:rsidR="00DC68DF" w:rsidRPr="007954B7" w:rsidRDefault="00DC68DF" w:rsidP="005322C0">
            <w:pPr>
              <w:tabs>
                <w:tab w:val="left" w:pos="1080"/>
              </w:tabs>
              <w:spacing w:line="240" w:lineRule="auto"/>
              <w:jc w:val="both"/>
              <w:rPr>
                <w:sz w:val="24"/>
                <w:szCs w:val="24"/>
              </w:rPr>
            </w:pPr>
            <w:r w:rsidRPr="007954B7">
              <w:rPr>
                <w:sz w:val="24"/>
                <w:szCs w:val="24"/>
              </w:rPr>
              <w:t xml:space="preserve">Відповідно до Закону України «Про державну реєстрацію юридичних осіб, фізичних осіб – підприємців та </w:t>
            </w:r>
            <w:r w:rsidRPr="007954B7">
              <w:rPr>
                <w:color w:val="000000"/>
                <w:sz w:val="24"/>
                <w:szCs w:val="24"/>
              </w:rPr>
              <w:t>громадських формувань</w:t>
            </w:r>
            <w:r w:rsidRPr="007954B7">
              <w:rPr>
                <w:sz w:val="24"/>
                <w:szCs w:val="24"/>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C68DF" w:rsidRPr="007954B7" w:rsidTr="005322C0">
        <w:trPr>
          <w:jc w:val="center"/>
        </w:trPr>
        <w:tc>
          <w:tcPr>
            <w:tcW w:w="9881" w:type="dxa"/>
            <w:gridSpan w:val="2"/>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jc w:val="both"/>
              <w:rPr>
                <w:sz w:val="24"/>
                <w:szCs w:val="24"/>
              </w:rPr>
            </w:pPr>
            <w:r w:rsidRPr="007954B7">
              <w:rPr>
                <w:i/>
                <w:sz w:val="24"/>
                <w:szCs w:val="24"/>
                <w:u w:val="single"/>
              </w:rPr>
              <w:t>Для фізичних осіб-підприємців</w:t>
            </w:r>
          </w:p>
        </w:tc>
      </w:tr>
      <w:tr w:rsidR="00DC68DF" w:rsidRPr="007954B7" w:rsidTr="005322C0">
        <w:trPr>
          <w:jc w:val="center"/>
        </w:trPr>
        <w:tc>
          <w:tcPr>
            <w:tcW w:w="547" w:type="dxa"/>
            <w:tcBorders>
              <w:top w:val="single" w:sz="4" w:space="0" w:color="000001"/>
              <w:left w:val="single" w:sz="4" w:space="0" w:color="000001"/>
              <w:bottom w:val="single" w:sz="4" w:space="0" w:color="000001"/>
            </w:tcBorders>
            <w:shd w:val="clear" w:color="auto" w:fill="auto"/>
          </w:tcPr>
          <w:p w:rsidR="00DC68DF" w:rsidRPr="007954B7" w:rsidRDefault="004C1AAD" w:rsidP="005322C0">
            <w:pPr>
              <w:tabs>
                <w:tab w:val="left" w:pos="1080"/>
              </w:tabs>
              <w:spacing w:line="240" w:lineRule="auto"/>
              <w:ind w:left="170" w:hanging="170"/>
              <w:jc w:val="center"/>
              <w:rPr>
                <w:sz w:val="24"/>
                <w:szCs w:val="24"/>
              </w:rPr>
            </w:pPr>
            <w:r>
              <w:rPr>
                <w:b/>
                <w:bCs/>
                <w:sz w:val="24"/>
                <w:szCs w:val="24"/>
              </w:rPr>
              <w:t>7</w:t>
            </w:r>
            <w:r w:rsidR="00DC68DF" w:rsidRPr="007954B7">
              <w:rPr>
                <w:b/>
                <w:bCs/>
                <w:sz w:val="24"/>
                <w:szCs w:val="24"/>
              </w:rPr>
              <w:t>.</w:t>
            </w:r>
          </w:p>
        </w:tc>
        <w:tc>
          <w:tcPr>
            <w:tcW w:w="9334" w:type="dxa"/>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jc w:val="both"/>
              <w:rPr>
                <w:sz w:val="24"/>
                <w:szCs w:val="24"/>
              </w:rPr>
            </w:pPr>
            <w:r w:rsidRPr="007954B7">
              <w:rPr>
                <w:sz w:val="24"/>
                <w:szCs w:val="24"/>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954B7">
              <w:rPr>
                <w:sz w:val="24"/>
                <w:szCs w:val="24"/>
              </w:rPr>
              <w:softHyphen/>
              <w:t>VI)</w:t>
            </w:r>
          </w:p>
        </w:tc>
      </w:tr>
      <w:tr w:rsidR="00DC68DF" w:rsidRPr="007954B7" w:rsidTr="005322C0">
        <w:trPr>
          <w:jc w:val="center"/>
        </w:trPr>
        <w:tc>
          <w:tcPr>
            <w:tcW w:w="547" w:type="dxa"/>
            <w:tcBorders>
              <w:top w:val="single" w:sz="4" w:space="0" w:color="000001"/>
              <w:left w:val="single" w:sz="4" w:space="0" w:color="000001"/>
              <w:bottom w:val="single" w:sz="4" w:space="0" w:color="000001"/>
            </w:tcBorders>
            <w:shd w:val="clear" w:color="auto" w:fill="auto"/>
          </w:tcPr>
          <w:p w:rsidR="00DC68DF" w:rsidRPr="007954B7" w:rsidRDefault="004C1AAD" w:rsidP="005322C0">
            <w:pPr>
              <w:tabs>
                <w:tab w:val="left" w:pos="1080"/>
              </w:tabs>
              <w:spacing w:line="240" w:lineRule="auto"/>
              <w:ind w:left="170" w:hanging="170"/>
              <w:rPr>
                <w:sz w:val="24"/>
                <w:szCs w:val="24"/>
              </w:rPr>
            </w:pPr>
            <w:r>
              <w:rPr>
                <w:b/>
                <w:bCs/>
                <w:sz w:val="24"/>
                <w:szCs w:val="24"/>
              </w:rPr>
              <w:t>8</w:t>
            </w:r>
            <w:r w:rsidR="00DC68DF" w:rsidRPr="007954B7">
              <w:rPr>
                <w:b/>
                <w:bCs/>
                <w:sz w:val="24"/>
                <w:szCs w:val="24"/>
              </w:rPr>
              <w:t>.</w:t>
            </w:r>
          </w:p>
          <w:p w:rsidR="00DC68DF" w:rsidRPr="007954B7" w:rsidRDefault="00DC68DF" w:rsidP="005322C0">
            <w:pPr>
              <w:tabs>
                <w:tab w:val="left" w:pos="1080"/>
              </w:tabs>
              <w:spacing w:line="240" w:lineRule="auto"/>
              <w:ind w:left="170"/>
              <w:rPr>
                <w:b/>
                <w:bCs/>
                <w:sz w:val="24"/>
                <w:szCs w:val="24"/>
              </w:rPr>
            </w:pPr>
          </w:p>
        </w:tc>
        <w:tc>
          <w:tcPr>
            <w:tcW w:w="9334" w:type="dxa"/>
            <w:tcBorders>
              <w:top w:val="single" w:sz="4" w:space="0" w:color="000001"/>
              <w:left w:val="single" w:sz="4" w:space="0" w:color="000001"/>
              <w:bottom w:val="single" w:sz="4" w:space="0" w:color="000001"/>
              <w:right w:val="single" w:sz="4" w:space="0" w:color="000001"/>
            </w:tcBorders>
            <w:shd w:val="clear" w:color="auto" w:fill="auto"/>
          </w:tcPr>
          <w:p w:rsidR="008E1BE4" w:rsidRDefault="00DC68DF" w:rsidP="005322C0">
            <w:pPr>
              <w:tabs>
                <w:tab w:val="left" w:pos="1080"/>
              </w:tabs>
              <w:spacing w:line="240" w:lineRule="auto"/>
              <w:rPr>
                <w:sz w:val="24"/>
                <w:szCs w:val="24"/>
              </w:rPr>
            </w:pPr>
            <w:r w:rsidRPr="007954B7">
              <w:rPr>
                <w:sz w:val="24"/>
                <w:szCs w:val="24"/>
              </w:rPr>
              <w:t xml:space="preserve">Довідка про присвоєння ідентифікаційного номера </w:t>
            </w:r>
          </w:p>
          <w:p w:rsidR="00DC68DF" w:rsidRPr="007954B7" w:rsidRDefault="00DC68DF" w:rsidP="005322C0">
            <w:pPr>
              <w:tabs>
                <w:tab w:val="left" w:pos="1080"/>
              </w:tabs>
              <w:spacing w:line="240" w:lineRule="auto"/>
              <w:rPr>
                <w:sz w:val="24"/>
                <w:szCs w:val="24"/>
              </w:rPr>
            </w:pPr>
            <w:r w:rsidRPr="007954B7">
              <w:rPr>
                <w:i/>
                <w:sz w:val="24"/>
                <w:szCs w:val="24"/>
                <w:u w:val="single"/>
              </w:rPr>
              <w:t>Або</w:t>
            </w:r>
          </w:p>
          <w:p w:rsidR="00DC68DF" w:rsidRPr="007954B7" w:rsidRDefault="00DC68DF" w:rsidP="005322C0">
            <w:pPr>
              <w:tabs>
                <w:tab w:val="left" w:pos="1080"/>
              </w:tabs>
              <w:spacing w:line="240" w:lineRule="auto"/>
              <w:rPr>
                <w:sz w:val="24"/>
                <w:szCs w:val="24"/>
              </w:rPr>
            </w:pPr>
            <w:r w:rsidRPr="007954B7">
              <w:rPr>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C68DF" w:rsidRPr="007954B7" w:rsidTr="005322C0">
        <w:trPr>
          <w:jc w:val="center"/>
        </w:trPr>
        <w:tc>
          <w:tcPr>
            <w:tcW w:w="547" w:type="dxa"/>
            <w:tcBorders>
              <w:top w:val="single" w:sz="4" w:space="0" w:color="000001"/>
              <w:left w:val="single" w:sz="4" w:space="0" w:color="000001"/>
              <w:bottom w:val="single" w:sz="4" w:space="0" w:color="000001"/>
            </w:tcBorders>
            <w:shd w:val="clear" w:color="auto" w:fill="auto"/>
          </w:tcPr>
          <w:p w:rsidR="00DC68DF" w:rsidRPr="007954B7" w:rsidRDefault="004C1AAD" w:rsidP="005322C0">
            <w:pPr>
              <w:tabs>
                <w:tab w:val="left" w:pos="1080"/>
              </w:tabs>
              <w:spacing w:line="240" w:lineRule="auto"/>
              <w:jc w:val="center"/>
              <w:rPr>
                <w:sz w:val="24"/>
                <w:szCs w:val="24"/>
              </w:rPr>
            </w:pPr>
            <w:r>
              <w:rPr>
                <w:b/>
                <w:bCs/>
                <w:sz w:val="24"/>
                <w:szCs w:val="24"/>
              </w:rPr>
              <w:t>9</w:t>
            </w:r>
            <w:r w:rsidR="00DC68DF" w:rsidRPr="007954B7">
              <w:rPr>
                <w:b/>
                <w:bCs/>
                <w:sz w:val="24"/>
                <w:szCs w:val="24"/>
              </w:rPr>
              <w:t>.</w:t>
            </w:r>
          </w:p>
        </w:tc>
        <w:tc>
          <w:tcPr>
            <w:tcW w:w="9334" w:type="dxa"/>
            <w:tcBorders>
              <w:top w:val="single" w:sz="4" w:space="0" w:color="000001"/>
              <w:left w:val="single" w:sz="4" w:space="0" w:color="000001"/>
              <w:bottom w:val="single" w:sz="4" w:space="0" w:color="000001"/>
              <w:right w:val="single" w:sz="4" w:space="0" w:color="000001"/>
            </w:tcBorders>
            <w:shd w:val="clear" w:color="auto" w:fill="auto"/>
          </w:tcPr>
          <w:p w:rsidR="00DC68DF" w:rsidRPr="007954B7" w:rsidRDefault="00DC68DF" w:rsidP="005322C0">
            <w:pPr>
              <w:tabs>
                <w:tab w:val="left" w:pos="1080"/>
              </w:tabs>
              <w:spacing w:line="240" w:lineRule="auto"/>
              <w:jc w:val="both"/>
              <w:rPr>
                <w:sz w:val="24"/>
                <w:szCs w:val="24"/>
              </w:rPr>
            </w:pPr>
            <w:r w:rsidRPr="007954B7">
              <w:rPr>
                <w:i/>
                <w:sz w:val="24"/>
                <w:szCs w:val="24"/>
              </w:rPr>
              <w:t>У випадку, якщо тендерна пропозиція підписана не фізичною особою-підприємцем, що є Учасником</w:t>
            </w:r>
          </w:p>
          <w:p w:rsidR="00DC68DF" w:rsidRPr="007954B7" w:rsidRDefault="00DC68DF" w:rsidP="005322C0">
            <w:pPr>
              <w:tabs>
                <w:tab w:val="left" w:pos="1080"/>
              </w:tabs>
              <w:spacing w:line="240" w:lineRule="auto"/>
              <w:jc w:val="both"/>
              <w:rPr>
                <w:sz w:val="24"/>
                <w:szCs w:val="24"/>
              </w:rPr>
            </w:pPr>
            <w:r w:rsidRPr="007954B7">
              <w:rPr>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DC68DF" w:rsidRPr="007954B7" w:rsidRDefault="00DC68DF" w:rsidP="005322C0">
            <w:pPr>
              <w:tabs>
                <w:tab w:val="left" w:pos="1080"/>
              </w:tabs>
              <w:spacing w:line="240" w:lineRule="auto"/>
              <w:jc w:val="both"/>
              <w:rPr>
                <w:sz w:val="24"/>
                <w:szCs w:val="24"/>
              </w:rPr>
            </w:pPr>
            <w:r w:rsidRPr="007954B7">
              <w:rPr>
                <w:i/>
                <w:sz w:val="24"/>
                <w:szCs w:val="24"/>
              </w:rPr>
              <w:t xml:space="preserve">У випадку надання довіреності – довіреність повинна містити право на підпис документів, що входять </w:t>
            </w:r>
            <w:r w:rsidRPr="007954B7">
              <w:rPr>
                <w:b/>
                <w:i/>
                <w:sz w:val="24"/>
                <w:szCs w:val="24"/>
              </w:rPr>
              <w:t>до складу тендерної пропозиції</w:t>
            </w:r>
          </w:p>
        </w:tc>
      </w:tr>
    </w:tbl>
    <w:p w:rsidR="00DC68DF" w:rsidRPr="007954B7" w:rsidRDefault="00DC68DF" w:rsidP="00DC68DF">
      <w:pPr>
        <w:spacing w:after="0" w:line="240" w:lineRule="auto"/>
        <w:ind w:right="-284"/>
        <w:rPr>
          <w:sz w:val="24"/>
          <w:szCs w:val="24"/>
        </w:rPr>
      </w:pPr>
    </w:p>
    <w:p w:rsidR="00DC68DF" w:rsidRPr="007954B7" w:rsidRDefault="00DC68DF" w:rsidP="00DC68DF">
      <w:pPr>
        <w:spacing w:before="240" w:after="0" w:line="240" w:lineRule="auto"/>
        <w:ind w:left="426" w:right="-284"/>
        <w:jc w:val="both"/>
        <w:rPr>
          <w:b/>
          <w:sz w:val="24"/>
          <w:szCs w:val="24"/>
        </w:rPr>
      </w:pPr>
      <w:r w:rsidRPr="007954B7">
        <w:rPr>
          <w:b/>
          <w:sz w:val="24"/>
          <w:szCs w:val="24"/>
        </w:rPr>
        <w:t>Примітки:</w:t>
      </w:r>
    </w:p>
    <w:p w:rsidR="00DC68DF" w:rsidRPr="007954B7" w:rsidRDefault="00DC68DF" w:rsidP="00DC68DF">
      <w:pPr>
        <w:spacing w:after="0" w:line="240" w:lineRule="auto"/>
        <w:ind w:left="426" w:right="-284"/>
        <w:jc w:val="both"/>
        <w:rPr>
          <w:b/>
          <w:sz w:val="24"/>
          <w:szCs w:val="24"/>
        </w:rPr>
      </w:pPr>
      <w:r w:rsidRPr="007954B7">
        <w:rPr>
          <w:b/>
          <w:sz w:val="24"/>
          <w:szCs w:val="24"/>
        </w:rPr>
        <w:t>1.</w:t>
      </w:r>
      <w:r w:rsidRPr="007954B7">
        <w:rPr>
          <w:b/>
          <w:sz w:val="24"/>
          <w:szCs w:val="24"/>
        </w:rPr>
        <w:tab/>
        <w:t>Усі документи повинні бути дійсними на момент розкриття тендерних пропозицій.</w:t>
      </w:r>
    </w:p>
    <w:p w:rsidR="00DC68DF" w:rsidRPr="007954B7" w:rsidRDefault="00DC68DF" w:rsidP="00DC68DF">
      <w:pPr>
        <w:spacing w:after="0" w:line="240" w:lineRule="auto"/>
        <w:ind w:left="426" w:right="-284"/>
        <w:jc w:val="both"/>
        <w:rPr>
          <w:b/>
          <w:sz w:val="24"/>
          <w:szCs w:val="24"/>
        </w:rPr>
      </w:pPr>
      <w:r w:rsidRPr="007954B7">
        <w:rPr>
          <w:b/>
          <w:sz w:val="24"/>
          <w:szCs w:val="24"/>
        </w:rPr>
        <w:t>2.</w:t>
      </w:r>
      <w:r w:rsidRPr="007954B7">
        <w:rPr>
          <w:b/>
          <w:sz w:val="24"/>
          <w:szCs w:val="24"/>
        </w:rPr>
        <w:tab/>
        <w:t>Документи подаються у вигляді сканованих копій документів в електронному вигляді.</w:t>
      </w:r>
    </w:p>
    <w:p w:rsidR="009C5181" w:rsidRPr="007954B7" w:rsidRDefault="009C5181" w:rsidP="009C5181">
      <w:pPr>
        <w:keepNext/>
        <w:suppressAutoHyphens/>
        <w:spacing w:after="0" w:line="240" w:lineRule="auto"/>
        <w:rPr>
          <w:rFonts w:eastAsia="Arial"/>
          <w:b/>
          <w:bCs/>
          <w:color w:val="000000"/>
          <w:sz w:val="24"/>
          <w:szCs w:val="24"/>
          <w:lang w:eastAsia="ar-SA"/>
        </w:rPr>
      </w:pPr>
    </w:p>
    <w:sectPr w:rsidR="009C5181" w:rsidRPr="007954B7" w:rsidSect="00CA6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20525"/>
    <w:multiLevelType w:val="hybridMultilevel"/>
    <w:tmpl w:val="2374963C"/>
    <w:lvl w:ilvl="0" w:tplc="04220001">
      <w:start w:val="1"/>
      <w:numFmt w:val="bullet"/>
      <w:lvlText w:val=""/>
      <w:lvlJc w:val="left"/>
      <w:pPr>
        <w:ind w:left="861" w:hanging="360"/>
      </w:pPr>
      <w:rPr>
        <w:rFonts w:ascii="Symbol" w:hAnsi="Symbol" w:hint="default"/>
      </w:rPr>
    </w:lvl>
    <w:lvl w:ilvl="1" w:tplc="04220003">
      <w:start w:val="1"/>
      <w:numFmt w:val="bullet"/>
      <w:lvlText w:val="o"/>
      <w:lvlJc w:val="left"/>
      <w:pPr>
        <w:ind w:left="1581" w:hanging="360"/>
      </w:pPr>
      <w:rPr>
        <w:rFonts w:ascii="Courier New" w:hAnsi="Courier New" w:cs="Courier New" w:hint="default"/>
      </w:rPr>
    </w:lvl>
    <w:lvl w:ilvl="2" w:tplc="04220005">
      <w:start w:val="1"/>
      <w:numFmt w:val="bullet"/>
      <w:lvlText w:val=""/>
      <w:lvlJc w:val="left"/>
      <w:pPr>
        <w:ind w:left="2301" w:hanging="360"/>
      </w:pPr>
      <w:rPr>
        <w:rFonts w:ascii="Wingdings" w:hAnsi="Wingdings" w:hint="default"/>
      </w:rPr>
    </w:lvl>
    <w:lvl w:ilvl="3" w:tplc="04220001">
      <w:start w:val="1"/>
      <w:numFmt w:val="bullet"/>
      <w:lvlText w:val=""/>
      <w:lvlJc w:val="left"/>
      <w:pPr>
        <w:ind w:left="3021" w:hanging="360"/>
      </w:pPr>
      <w:rPr>
        <w:rFonts w:ascii="Symbol" w:hAnsi="Symbol" w:hint="default"/>
      </w:rPr>
    </w:lvl>
    <w:lvl w:ilvl="4" w:tplc="04220003">
      <w:start w:val="1"/>
      <w:numFmt w:val="bullet"/>
      <w:lvlText w:val="o"/>
      <w:lvlJc w:val="left"/>
      <w:pPr>
        <w:ind w:left="3741" w:hanging="360"/>
      </w:pPr>
      <w:rPr>
        <w:rFonts w:ascii="Courier New" w:hAnsi="Courier New" w:cs="Courier New" w:hint="default"/>
      </w:rPr>
    </w:lvl>
    <w:lvl w:ilvl="5" w:tplc="04220005">
      <w:start w:val="1"/>
      <w:numFmt w:val="bullet"/>
      <w:lvlText w:val=""/>
      <w:lvlJc w:val="left"/>
      <w:pPr>
        <w:ind w:left="4461" w:hanging="360"/>
      </w:pPr>
      <w:rPr>
        <w:rFonts w:ascii="Wingdings" w:hAnsi="Wingdings" w:hint="default"/>
      </w:rPr>
    </w:lvl>
    <w:lvl w:ilvl="6" w:tplc="04220001">
      <w:start w:val="1"/>
      <w:numFmt w:val="bullet"/>
      <w:lvlText w:val=""/>
      <w:lvlJc w:val="left"/>
      <w:pPr>
        <w:ind w:left="5181" w:hanging="360"/>
      </w:pPr>
      <w:rPr>
        <w:rFonts w:ascii="Symbol" w:hAnsi="Symbol" w:hint="default"/>
      </w:rPr>
    </w:lvl>
    <w:lvl w:ilvl="7" w:tplc="04220003">
      <w:start w:val="1"/>
      <w:numFmt w:val="bullet"/>
      <w:lvlText w:val="o"/>
      <w:lvlJc w:val="left"/>
      <w:pPr>
        <w:ind w:left="5901" w:hanging="360"/>
      </w:pPr>
      <w:rPr>
        <w:rFonts w:ascii="Courier New" w:hAnsi="Courier New" w:cs="Courier New" w:hint="default"/>
      </w:rPr>
    </w:lvl>
    <w:lvl w:ilvl="8" w:tplc="04220005">
      <w:start w:val="1"/>
      <w:numFmt w:val="bullet"/>
      <w:lvlText w:val=""/>
      <w:lvlJc w:val="left"/>
      <w:pPr>
        <w:ind w:left="6621" w:hanging="360"/>
      </w:pPr>
      <w:rPr>
        <w:rFonts w:ascii="Wingdings" w:hAnsi="Wingdings" w:hint="default"/>
      </w:rPr>
    </w:lvl>
  </w:abstractNum>
  <w:abstractNum w:abstractNumId="1" w15:restartNumberingAfterBreak="0">
    <w:nsid w:val="5E202E4F"/>
    <w:multiLevelType w:val="hybridMultilevel"/>
    <w:tmpl w:val="606C7CA8"/>
    <w:lvl w:ilvl="0" w:tplc="DB2CC1A0">
      <w:numFmt w:val="bullet"/>
      <w:lvlText w:val="-"/>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CD3802"/>
    <w:multiLevelType w:val="hybridMultilevel"/>
    <w:tmpl w:val="E146F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9D"/>
    <w:rsid w:val="0001280C"/>
    <w:rsid w:val="0020737B"/>
    <w:rsid w:val="004C1AAD"/>
    <w:rsid w:val="0059112C"/>
    <w:rsid w:val="006F057E"/>
    <w:rsid w:val="00721DB6"/>
    <w:rsid w:val="007954B7"/>
    <w:rsid w:val="007C0DA9"/>
    <w:rsid w:val="008E1BE4"/>
    <w:rsid w:val="0095709D"/>
    <w:rsid w:val="009B40BC"/>
    <w:rsid w:val="009C5181"/>
    <w:rsid w:val="00A779C6"/>
    <w:rsid w:val="00CA68A0"/>
    <w:rsid w:val="00DC68DF"/>
    <w:rsid w:val="00EA64F5"/>
    <w:rsid w:val="00EF65EE"/>
    <w:rsid w:val="00FC159F"/>
    <w:rsid w:val="00FE2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1098"/>
  <w15:docId w15:val="{15D5E439-7D73-4754-AD39-8C65408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9D"/>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709D"/>
    <w:pPr>
      <w:spacing w:after="0" w:line="240" w:lineRule="auto"/>
    </w:pPr>
    <w:rPr>
      <w:rFonts w:ascii="Calibri" w:eastAsia="Calibri" w:hAnsi="Calibri" w:cs="Times New Roman"/>
    </w:rPr>
  </w:style>
  <w:style w:type="character" w:customStyle="1" w:styleId="a4">
    <w:name w:val="Без интервала Знак"/>
    <w:link w:val="a3"/>
    <w:uiPriority w:val="1"/>
    <w:rsid w:val="0095709D"/>
    <w:rPr>
      <w:rFonts w:ascii="Calibri" w:eastAsia="Calibri" w:hAnsi="Calibri" w:cs="Times New Roman"/>
    </w:rPr>
  </w:style>
  <w:style w:type="paragraph" w:styleId="a5">
    <w:name w:val="List Paragraph"/>
    <w:basedOn w:val="a"/>
    <w:uiPriority w:val="34"/>
    <w:qFormat/>
    <w:rsid w:val="00721DB6"/>
    <w:pPr>
      <w:spacing w:after="160" w:line="259" w:lineRule="auto"/>
      <w:ind w:left="720"/>
      <w:contextualSpacing/>
    </w:pPr>
    <w:rPr>
      <w:rFonts w:ascii="Calibri" w:eastAsia="Calibri" w:hAnsi="Calibri" w:cs="Calibri"/>
      <w:sz w:val="22"/>
      <w:lang w:val="ru-RU" w:eastAsia="ru-RU"/>
    </w:rPr>
  </w:style>
  <w:style w:type="paragraph" w:styleId="a6">
    <w:name w:val="Balloon Text"/>
    <w:basedOn w:val="a"/>
    <w:link w:val="a7"/>
    <w:uiPriority w:val="99"/>
    <w:semiHidden/>
    <w:unhideWhenUsed/>
    <w:rsid w:val="008E1B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1B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4933">
      <w:bodyDiv w:val="1"/>
      <w:marLeft w:val="0"/>
      <w:marRight w:val="0"/>
      <w:marTop w:val="0"/>
      <w:marBottom w:val="0"/>
      <w:divBdr>
        <w:top w:val="none" w:sz="0" w:space="0" w:color="auto"/>
        <w:left w:val="none" w:sz="0" w:space="0" w:color="auto"/>
        <w:bottom w:val="none" w:sz="0" w:space="0" w:color="auto"/>
        <w:right w:val="none" w:sz="0" w:space="0" w:color="auto"/>
      </w:divBdr>
    </w:div>
    <w:div w:id="14685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2023-01-19T09:45:00Z</cp:lastPrinted>
  <dcterms:created xsi:type="dcterms:W3CDTF">2021-02-04T18:00:00Z</dcterms:created>
  <dcterms:modified xsi:type="dcterms:W3CDTF">2023-01-19T12:29:00Z</dcterms:modified>
</cp:coreProperties>
</file>