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6D" w:rsidRPr="007D6FDF" w:rsidRDefault="003B056D" w:rsidP="00FA754C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 w:rsidRPr="007D6FDF">
        <w:rPr>
          <w:rFonts w:ascii="Times New Roman" w:hAnsi="Times New Roman" w:cs="Times New Roman"/>
          <w:b/>
          <w:bCs/>
          <w:lang w:val="uk-UA"/>
        </w:rPr>
        <w:t>ДОГОВІР  №</w:t>
      </w:r>
      <w:r w:rsidR="00677F86">
        <w:rPr>
          <w:rFonts w:ascii="Times New Roman" w:hAnsi="Times New Roman" w:cs="Times New Roman"/>
          <w:b/>
          <w:bCs/>
          <w:lang w:val="uk-UA"/>
        </w:rPr>
        <w:t>__________</w:t>
      </w:r>
    </w:p>
    <w:p w:rsidR="003B056D" w:rsidRPr="007D6FDF" w:rsidRDefault="003B056D" w:rsidP="00FA754C">
      <w:pPr>
        <w:jc w:val="center"/>
        <w:rPr>
          <w:b/>
          <w:bCs/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 xml:space="preserve">поставки </w:t>
      </w:r>
    </w:p>
    <w:p w:rsidR="00677F86" w:rsidRDefault="00677F86" w:rsidP="002D18A6">
      <w:pPr>
        <w:spacing w:line="228" w:lineRule="auto"/>
        <w:rPr>
          <w:i/>
          <w:color w:val="000000"/>
          <w:lang w:val="uk-UA"/>
        </w:rPr>
      </w:pPr>
    </w:p>
    <w:p w:rsidR="002D18A6" w:rsidRPr="007D6FDF" w:rsidRDefault="00677F86" w:rsidP="002D18A6">
      <w:pPr>
        <w:spacing w:line="228" w:lineRule="auto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м.Переяслав</w:t>
      </w:r>
      <w:r w:rsidR="002D18A6" w:rsidRPr="007D6FDF">
        <w:rPr>
          <w:i/>
          <w:color w:val="000000"/>
          <w:lang w:val="uk-UA"/>
        </w:rPr>
        <w:tab/>
      </w:r>
      <w:r w:rsidR="002D18A6" w:rsidRPr="007D6FDF">
        <w:rPr>
          <w:i/>
          <w:color w:val="000000"/>
          <w:lang w:val="uk-UA"/>
        </w:rPr>
        <w:tab/>
      </w:r>
      <w:r w:rsidR="002D18A6" w:rsidRPr="007D6FDF">
        <w:rPr>
          <w:i/>
          <w:color w:val="000000"/>
          <w:lang w:val="uk-UA"/>
        </w:rPr>
        <w:tab/>
      </w:r>
      <w:r w:rsidR="002D18A6" w:rsidRPr="007D6FDF">
        <w:rPr>
          <w:i/>
          <w:color w:val="000000"/>
          <w:lang w:val="uk-UA"/>
        </w:rPr>
        <w:tab/>
      </w:r>
      <w:r w:rsidR="002D18A6" w:rsidRPr="007D6FDF">
        <w:rPr>
          <w:i/>
          <w:color w:val="000000"/>
          <w:lang w:val="uk-UA"/>
        </w:rPr>
        <w:tab/>
      </w:r>
      <w:r w:rsidR="002D18A6" w:rsidRPr="007D6FDF">
        <w:rPr>
          <w:i/>
          <w:color w:val="000000"/>
          <w:lang w:val="uk-UA"/>
        </w:rPr>
        <w:tab/>
      </w:r>
      <w:r w:rsidR="00DC2258">
        <w:rPr>
          <w:i/>
          <w:color w:val="000000"/>
          <w:lang w:val="uk-UA"/>
        </w:rPr>
        <w:t xml:space="preserve">                                </w:t>
      </w:r>
      <w:r w:rsidR="001812F6">
        <w:rPr>
          <w:i/>
          <w:color w:val="000000"/>
          <w:lang w:val="uk-UA"/>
        </w:rPr>
        <w:t>______________</w:t>
      </w:r>
      <w:r w:rsidR="002D18A6" w:rsidRPr="007D6FDF">
        <w:rPr>
          <w:i/>
          <w:color w:val="000000"/>
          <w:lang w:val="uk-UA"/>
        </w:rPr>
        <w:t>20</w:t>
      </w:r>
      <w:r w:rsidR="007D0422" w:rsidRPr="007D6FDF">
        <w:rPr>
          <w:i/>
          <w:color w:val="000000"/>
          <w:lang w:val="uk-UA"/>
        </w:rPr>
        <w:t>2</w:t>
      </w:r>
      <w:r w:rsidR="00836946" w:rsidRPr="007D6FDF">
        <w:rPr>
          <w:i/>
          <w:color w:val="000000"/>
          <w:lang w:val="uk-UA"/>
        </w:rPr>
        <w:t>2</w:t>
      </w:r>
      <w:r w:rsidR="002D18A6" w:rsidRPr="007D6FDF">
        <w:rPr>
          <w:i/>
          <w:color w:val="000000"/>
          <w:lang w:val="uk-UA"/>
        </w:rPr>
        <w:t xml:space="preserve"> р</w:t>
      </w:r>
      <w:r>
        <w:rPr>
          <w:i/>
          <w:color w:val="000000"/>
          <w:lang w:val="uk-UA"/>
        </w:rPr>
        <w:t>оку</w:t>
      </w:r>
    </w:p>
    <w:p w:rsidR="002D18A6" w:rsidRPr="007D6FDF" w:rsidRDefault="002D18A6" w:rsidP="002D18A6">
      <w:pPr>
        <w:spacing w:line="228" w:lineRule="auto"/>
        <w:ind w:firstLine="708"/>
        <w:jc w:val="both"/>
        <w:rPr>
          <w:b/>
          <w:bCs/>
          <w:color w:val="000000"/>
          <w:lang w:val="uk-UA"/>
        </w:rPr>
      </w:pPr>
    </w:p>
    <w:p w:rsidR="00A04F4C" w:rsidRPr="006C78A0" w:rsidRDefault="00750946" w:rsidP="006C78A0">
      <w:pPr>
        <w:spacing w:line="228" w:lineRule="auto"/>
        <w:ind w:firstLine="708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______________________________________________________________</w:t>
      </w:r>
      <w:r w:rsidR="002D18A6" w:rsidRPr="007D6FDF">
        <w:rPr>
          <w:b/>
          <w:bCs/>
          <w:color w:val="000000"/>
          <w:lang w:val="uk-UA"/>
        </w:rPr>
        <w:t xml:space="preserve">, </w:t>
      </w:r>
      <w:r w:rsidR="002D18A6" w:rsidRPr="007D6FDF">
        <w:rPr>
          <w:bCs/>
          <w:color w:val="000000"/>
          <w:lang w:val="uk-UA"/>
        </w:rPr>
        <w:t xml:space="preserve"> іменоване</w:t>
      </w:r>
      <w:r w:rsidR="00DC2258">
        <w:rPr>
          <w:bCs/>
          <w:color w:val="000000"/>
          <w:lang w:val="uk-UA"/>
        </w:rPr>
        <w:t xml:space="preserve"> </w:t>
      </w:r>
      <w:r w:rsidR="002D18A6" w:rsidRPr="007D6FDF">
        <w:rPr>
          <w:color w:val="000000"/>
          <w:lang w:val="uk-UA"/>
        </w:rPr>
        <w:t>надалі «</w:t>
      </w:r>
      <w:r w:rsidR="002D18A6" w:rsidRPr="007D6FDF">
        <w:rPr>
          <w:b/>
          <w:color w:val="000000"/>
          <w:lang w:val="uk-UA"/>
        </w:rPr>
        <w:t>Постачальник</w:t>
      </w:r>
      <w:r w:rsidR="002D18A6" w:rsidRPr="007D6FDF">
        <w:rPr>
          <w:b/>
          <w:bCs/>
          <w:color w:val="000000"/>
          <w:lang w:val="uk-UA"/>
        </w:rPr>
        <w:t>»,</w:t>
      </w:r>
      <w:r w:rsidR="002D18A6" w:rsidRPr="007D6FDF">
        <w:rPr>
          <w:color w:val="000000"/>
          <w:lang w:val="uk-UA"/>
        </w:rPr>
        <w:t xml:space="preserve"> в особі </w:t>
      </w:r>
      <w:r>
        <w:rPr>
          <w:color w:val="000000"/>
          <w:lang w:val="uk-UA"/>
        </w:rPr>
        <w:t>____________________________________________</w:t>
      </w:r>
      <w:r w:rsidR="000212C9" w:rsidRPr="007D6FDF">
        <w:rPr>
          <w:color w:val="000000"/>
          <w:lang w:val="uk-UA"/>
        </w:rPr>
        <w:t>, як</w:t>
      </w:r>
      <w:r>
        <w:rPr>
          <w:color w:val="000000"/>
          <w:lang w:val="uk-UA"/>
        </w:rPr>
        <w:t>ий (а)</w:t>
      </w:r>
      <w:r w:rsidR="000212C9" w:rsidRPr="007D6FDF">
        <w:rPr>
          <w:color w:val="000000"/>
          <w:lang w:val="uk-UA"/>
        </w:rPr>
        <w:t xml:space="preserve"> </w:t>
      </w:r>
      <w:r w:rsidR="003B056D" w:rsidRPr="007D6FDF">
        <w:rPr>
          <w:color w:val="000000"/>
          <w:lang w:val="uk-UA"/>
        </w:rPr>
        <w:t xml:space="preserve">діє на підставі Статуту, з однієї сторони </w:t>
      </w:r>
      <w:r w:rsidR="00A04F4C" w:rsidRPr="007D6FDF">
        <w:rPr>
          <w:color w:val="000000"/>
          <w:lang w:val="uk-UA"/>
        </w:rPr>
        <w:t xml:space="preserve">та </w:t>
      </w:r>
      <w:r w:rsidR="00DC2258">
        <w:rPr>
          <w:b/>
          <w:color w:val="000000"/>
          <w:lang w:val="uk-UA"/>
        </w:rPr>
        <w:t>ВИКОНАВЧИЙ КОМІТЕТ ПЕРЕЯСЛАВСЬКОЇ МІСЬКОЇ РАДИ</w:t>
      </w:r>
      <w:r w:rsidR="00FA6A42" w:rsidRPr="007D6FDF">
        <w:rPr>
          <w:b/>
          <w:bCs/>
          <w:color w:val="000000"/>
          <w:lang w:val="uk-UA"/>
        </w:rPr>
        <w:t>,</w:t>
      </w:r>
      <w:r w:rsidR="00DC2258">
        <w:rPr>
          <w:bCs/>
          <w:color w:val="000000"/>
          <w:lang w:val="uk-UA"/>
        </w:rPr>
        <w:t xml:space="preserve"> </w:t>
      </w:r>
      <w:r w:rsidR="00FA6A42" w:rsidRPr="007D6FDF">
        <w:rPr>
          <w:color w:val="000000"/>
          <w:lang w:val="uk-UA"/>
        </w:rPr>
        <w:t>іменоване надалі «</w:t>
      </w:r>
      <w:r w:rsidR="00FA6A42" w:rsidRPr="007D6FDF">
        <w:rPr>
          <w:b/>
          <w:bCs/>
          <w:color w:val="000000"/>
          <w:lang w:val="uk-UA"/>
        </w:rPr>
        <w:t xml:space="preserve">Покупець», </w:t>
      </w:r>
      <w:r w:rsidR="00FA6A42" w:rsidRPr="007D6FDF">
        <w:rPr>
          <w:color w:val="000000"/>
          <w:lang w:val="uk-UA"/>
        </w:rPr>
        <w:t>в особі</w:t>
      </w:r>
      <w:r w:rsidR="00DC2258">
        <w:rPr>
          <w:color w:val="000000"/>
          <w:lang w:val="uk-UA"/>
        </w:rPr>
        <w:t xml:space="preserve"> </w:t>
      </w:r>
      <w:bookmarkStart w:id="0" w:name="_GoBack"/>
      <w:bookmarkEnd w:id="0"/>
      <w:r w:rsidR="00DC2258">
        <w:rPr>
          <w:color w:val="000000"/>
          <w:lang w:val="uk-UA"/>
        </w:rPr>
        <w:t>міського голови</w:t>
      </w:r>
      <w:r w:rsidR="00071AA1">
        <w:rPr>
          <w:color w:val="000000"/>
          <w:lang w:val="uk-UA"/>
        </w:rPr>
        <w:t xml:space="preserve"> </w:t>
      </w:r>
      <w:r w:rsidR="00265031">
        <w:rPr>
          <w:color w:val="000000"/>
          <w:lang w:val="uk-UA"/>
        </w:rPr>
        <w:t>Саулка Вячеслава Володимировича</w:t>
      </w:r>
      <w:r>
        <w:rPr>
          <w:color w:val="000000"/>
          <w:lang w:val="uk-UA"/>
        </w:rPr>
        <w:t xml:space="preserve">, який </w:t>
      </w:r>
      <w:r w:rsidR="00DC2258">
        <w:rPr>
          <w:color w:val="000000"/>
          <w:lang w:val="uk-UA"/>
        </w:rPr>
        <w:t>діє на підставі ЗУ «Про місцеве самоврядування в Україні»</w:t>
      </w:r>
      <w:r w:rsidR="00FA6A42" w:rsidRPr="007D6FDF">
        <w:rPr>
          <w:color w:val="000000"/>
          <w:lang w:val="uk-UA"/>
        </w:rPr>
        <w:t>, з другої сторони,</w:t>
      </w:r>
      <w:r w:rsidR="006C78A0">
        <w:rPr>
          <w:color w:val="000000"/>
          <w:lang w:val="uk-UA"/>
        </w:rPr>
        <w:t xml:space="preserve"> </w:t>
      </w:r>
      <w:r w:rsidR="00A04F4C" w:rsidRPr="007D6FDF">
        <w:rPr>
          <w:bCs/>
          <w:lang w:val="uk-UA"/>
        </w:rPr>
        <w:t>які надалі по тексту поіменовані разом як Сторони, а кожна окремо – Сторона,</w:t>
      </w:r>
      <w:r w:rsidR="007705E6" w:rsidRPr="007705E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враховуючи</w:t>
      </w:r>
      <w:r w:rsidR="007705E6" w:rsidRPr="00FB7F31">
        <w:rPr>
          <w:color w:val="000000"/>
          <w:lang w:val="uk-UA"/>
        </w:rPr>
        <w:t xml:space="preserve"> Постанову КМУ від 28.02.2022 року №169 «Деякі питання здійснення  оборонних та публічних закупівель товарів, робіт і послуг в умовах воєнного стану» зі змінами, </w:t>
      </w:r>
      <w:r w:rsidR="006C78A0" w:rsidRPr="00FB7F31">
        <w:rPr>
          <w:color w:val="000000"/>
          <w:lang w:val="uk-UA"/>
        </w:rPr>
        <w:t xml:space="preserve">дійшли </w:t>
      </w:r>
      <w:r w:rsidR="00A04F4C" w:rsidRPr="00FB7F31">
        <w:rPr>
          <w:bCs/>
          <w:lang w:val="uk-UA"/>
        </w:rPr>
        <w:t xml:space="preserve"> до взаємної згоди і уклали цей договір поставки (надалі – Договір)</w:t>
      </w:r>
      <w:r w:rsidR="000149CE" w:rsidRPr="00FB7F31">
        <w:rPr>
          <w:bCs/>
          <w:lang w:val="uk-UA"/>
        </w:rPr>
        <w:t>,</w:t>
      </w:r>
      <w:r w:rsidR="00A04F4C" w:rsidRPr="00FB7F31">
        <w:rPr>
          <w:bCs/>
          <w:lang w:val="uk-UA"/>
        </w:rPr>
        <w:t xml:space="preserve"> відповідно до чинного законодавства України</w:t>
      </w:r>
      <w:r w:rsidR="000149CE">
        <w:rPr>
          <w:bCs/>
          <w:lang w:val="uk-UA"/>
        </w:rPr>
        <w:t>,</w:t>
      </w:r>
      <w:r w:rsidR="00A04F4C" w:rsidRPr="007D6FDF">
        <w:rPr>
          <w:bCs/>
          <w:lang w:val="uk-UA"/>
        </w:rPr>
        <w:t xml:space="preserve"> про наступне</w:t>
      </w:r>
      <w:r w:rsidR="00A04F4C" w:rsidRPr="007D6FDF">
        <w:rPr>
          <w:i/>
          <w:color w:val="000000"/>
          <w:lang w:val="uk-UA"/>
        </w:rPr>
        <w:t>:</w:t>
      </w:r>
    </w:p>
    <w:p w:rsidR="003B056D" w:rsidRPr="007D6FDF" w:rsidRDefault="003B056D" w:rsidP="00A04F4C">
      <w:pPr>
        <w:spacing w:line="228" w:lineRule="auto"/>
        <w:ind w:firstLine="708"/>
        <w:jc w:val="center"/>
        <w:rPr>
          <w:b/>
          <w:bCs/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1. ПРЕДМЕТ ДОГОВОРУ</w:t>
      </w:r>
    </w:p>
    <w:p w:rsidR="008F703F" w:rsidRPr="004424F1" w:rsidRDefault="008F703F" w:rsidP="008F703F">
      <w:pPr>
        <w:jc w:val="both"/>
        <w:rPr>
          <w:lang w:val="uk-UA"/>
        </w:rPr>
      </w:pPr>
      <w:r w:rsidRPr="007D6FDF">
        <w:rPr>
          <w:b/>
          <w:bCs/>
          <w:color w:val="000000"/>
          <w:lang w:val="uk-UA"/>
        </w:rPr>
        <w:t xml:space="preserve">1.1. </w:t>
      </w:r>
      <w:r w:rsidRPr="007D6FDF">
        <w:rPr>
          <w:bCs/>
          <w:color w:val="000000"/>
          <w:lang w:val="uk-UA"/>
        </w:rPr>
        <w:t>Постачальник</w:t>
      </w:r>
      <w:r w:rsidRPr="007D6FDF">
        <w:rPr>
          <w:color w:val="000000"/>
          <w:lang w:val="uk-UA"/>
        </w:rPr>
        <w:t xml:space="preserve"> зобов’язується передати </w:t>
      </w:r>
      <w:r w:rsidRPr="007D6FDF">
        <w:rPr>
          <w:bCs/>
          <w:color w:val="000000"/>
          <w:lang w:val="uk-UA"/>
        </w:rPr>
        <w:t>Покупцеві</w:t>
      </w:r>
      <w:r w:rsidRPr="007D6FDF">
        <w:rPr>
          <w:color w:val="000000"/>
          <w:lang w:val="uk-UA"/>
        </w:rPr>
        <w:t xml:space="preserve">, а </w:t>
      </w:r>
      <w:r w:rsidRPr="007D6FDF">
        <w:rPr>
          <w:bCs/>
          <w:color w:val="000000"/>
          <w:lang w:val="uk-UA"/>
        </w:rPr>
        <w:t>Покупець</w:t>
      </w:r>
      <w:r w:rsidR="006C78A0">
        <w:rPr>
          <w:bCs/>
          <w:color w:val="000000"/>
          <w:lang w:val="uk-UA"/>
        </w:rPr>
        <w:t xml:space="preserve"> </w:t>
      </w:r>
      <w:r w:rsidRPr="007D6FDF">
        <w:rPr>
          <w:color w:val="000000"/>
          <w:lang w:val="uk-UA"/>
        </w:rPr>
        <w:t xml:space="preserve">оплачує й приймає </w:t>
      </w:r>
      <w:r w:rsidR="00CE5AC8">
        <w:rPr>
          <w:color w:val="000000"/>
          <w:lang w:val="uk-UA"/>
        </w:rPr>
        <w:t xml:space="preserve">товар: </w:t>
      </w:r>
      <w:r w:rsidR="009337B9" w:rsidRPr="00CE5AC8">
        <w:rPr>
          <w:b/>
          <w:lang w:val="uk-UA"/>
        </w:rPr>
        <w:t>бензин</w:t>
      </w:r>
      <w:r w:rsidR="00C45939">
        <w:rPr>
          <w:b/>
          <w:lang w:val="uk-UA"/>
        </w:rPr>
        <w:t xml:space="preserve"> автомобільний</w:t>
      </w:r>
      <w:r w:rsidR="00CE5AC8" w:rsidRPr="00CE5AC8">
        <w:rPr>
          <w:b/>
          <w:lang w:val="uk-UA"/>
        </w:rPr>
        <w:t xml:space="preserve"> А-95</w:t>
      </w:r>
      <w:r w:rsidR="00667258">
        <w:rPr>
          <w:lang w:val="uk-UA"/>
        </w:rPr>
        <w:t xml:space="preserve"> </w:t>
      </w:r>
      <w:r w:rsidR="0053552C" w:rsidRPr="007D6FDF">
        <w:rPr>
          <w:lang w:val="uk-UA"/>
        </w:rPr>
        <w:t xml:space="preserve"> </w:t>
      </w:r>
      <w:r w:rsidR="00D06B59">
        <w:rPr>
          <w:lang w:val="uk-UA"/>
        </w:rPr>
        <w:t xml:space="preserve"> </w:t>
      </w:r>
      <w:r w:rsidRPr="007D6FDF">
        <w:rPr>
          <w:lang w:val="uk-UA"/>
        </w:rPr>
        <w:t>(</w:t>
      </w:r>
      <w:r w:rsidRPr="007D6FDF">
        <w:rPr>
          <w:b/>
          <w:bCs/>
          <w:lang w:val="uk-UA" w:eastAsia="uk-UA"/>
        </w:rPr>
        <w:t xml:space="preserve">за кодом CPV за </w:t>
      </w:r>
      <w:r w:rsidRPr="007D6FDF">
        <w:rPr>
          <w:b/>
          <w:iCs/>
          <w:lang w:val="uk-UA" w:eastAsia="uk-UA"/>
        </w:rPr>
        <w:t>ДК 021:2015: 09130000-9 (</w:t>
      </w:r>
      <w:r w:rsidRPr="007D6FDF">
        <w:rPr>
          <w:b/>
          <w:bCs/>
          <w:lang w:val="uk-UA" w:eastAsia="uk-UA"/>
        </w:rPr>
        <w:t>Нафта і дистиляти</w:t>
      </w:r>
      <w:r w:rsidR="006C78A0">
        <w:rPr>
          <w:b/>
          <w:bCs/>
          <w:lang w:val="uk-UA" w:eastAsia="uk-UA"/>
        </w:rPr>
        <w:t xml:space="preserve">) </w:t>
      </w:r>
      <w:r w:rsidRPr="007D6FDF">
        <w:rPr>
          <w:shd w:val="clear" w:color="auto" w:fill="FFFFFF"/>
          <w:lang w:val="uk-UA" w:eastAsia="uk-UA"/>
        </w:rPr>
        <w:t xml:space="preserve">в подальшому іменовані </w:t>
      </w:r>
      <w:r w:rsidRPr="007D6FDF">
        <w:rPr>
          <w:b/>
          <w:shd w:val="clear" w:color="auto" w:fill="FFFFFF"/>
          <w:lang w:val="uk-UA" w:eastAsia="uk-UA"/>
        </w:rPr>
        <w:t>Товар</w:t>
      </w:r>
      <w:r w:rsidRPr="007D6FDF">
        <w:rPr>
          <w:color w:val="000000"/>
          <w:lang w:val="uk-UA"/>
        </w:rPr>
        <w:t xml:space="preserve"> по бланках внутрішнього обігу (надалі</w:t>
      </w:r>
      <w:r w:rsidRPr="007D6FDF">
        <w:rPr>
          <w:b/>
          <w:bCs/>
          <w:color w:val="000000"/>
          <w:lang w:val="uk-UA"/>
        </w:rPr>
        <w:t xml:space="preserve"> - Талони</w:t>
      </w:r>
      <w:r w:rsidRPr="007D6FDF">
        <w:rPr>
          <w:color w:val="000000"/>
          <w:lang w:val="uk-UA"/>
        </w:rPr>
        <w:t xml:space="preserve">) Постачальника, в асортименті, кількості і за </w:t>
      </w:r>
      <w:r w:rsidR="00D06B59">
        <w:rPr>
          <w:color w:val="000000"/>
          <w:lang w:val="uk-UA"/>
        </w:rPr>
        <w:t>цінами, зазначеним у рахунку,</w:t>
      </w:r>
      <w:r w:rsidR="00B86543" w:rsidRPr="007D6FDF">
        <w:rPr>
          <w:color w:val="000000"/>
          <w:lang w:val="uk-UA"/>
        </w:rPr>
        <w:t xml:space="preserve"> видатковій</w:t>
      </w:r>
      <w:r w:rsidR="00D06B59">
        <w:rPr>
          <w:color w:val="000000"/>
          <w:lang w:val="uk-UA"/>
        </w:rPr>
        <w:t xml:space="preserve"> накладній та Специфікації. Специфікація </w:t>
      </w:r>
      <w:r w:rsidRPr="007D6FDF">
        <w:rPr>
          <w:color w:val="000000"/>
          <w:lang w:val="uk-UA"/>
        </w:rPr>
        <w:t xml:space="preserve"> є неві</w:t>
      </w:r>
      <w:r w:rsidR="00D06B59">
        <w:rPr>
          <w:color w:val="000000"/>
          <w:lang w:val="uk-UA"/>
        </w:rPr>
        <w:t>д'ємною частиною цього Договору (Додаток №1)</w:t>
      </w:r>
      <w:r w:rsidRPr="007D6FDF">
        <w:rPr>
          <w:color w:val="000000"/>
          <w:lang w:val="uk-UA"/>
        </w:rPr>
        <w:t xml:space="preserve"> </w:t>
      </w:r>
    </w:p>
    <w:p w:rsidR="008F703F" w:rsidRPr="007D6FDF" w:rsidRDefault="008F703F" w:rsidP="008F703F">
      <w:pPr>
        <w:spacing w:line="228" w:lineRule="auto"/>
        <w:jc w:val="both"/>
        <w:rPr>
          <w:color w:val="000000"/>
          <w:lang w:val="uk-UA"/>
        </w:rPr>
      </w:pPr>
      <w:r w:rsidRPr="007D6FDF">
        <w:rPr>
          <w:color w:val="000000"/>
          <w:lang w:val="uk-UA"/>
        </w:rPr>
        <w:t>Одиниця виміру Товару  -  літр.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1.2.</w:t>
      </w:r>
      <w:r w:rsidRPr="007D6FDF">
        <w:rPr>
          <w:color w:val="000000"/>
          <w:lang w:val="uk-UA"/>
        </w:rPr>
        <w:t xml:space="preserve"> Право власності на Товар переходить від Постачальника до Покупця з моменту підписання </w:t>
      </w:r>
      <w:r w:rsidR="00BE33EC" w:rsidRPr="007D6FDF">
        <w:rPr>
          <w:color w:val="000000"/>
          <w:lang w:val="uk-UA"/>
        </w:rPr>
        <w:t xml:space="preserve">видаткової </w:t>
      </w:r>
      <w:r w:rsidRPr="007D6FDF">
        <w:rPr>
          <w:color w:val="000000"/>
          <w:lang w:val="uk-UA"/>
        </w:rPr>
        <w:t>накладної. Ризик випадкової загибелі Товару переходить до Покупця з моменту одержання Товару  на АЗС по Талонах.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1.3</w:t>
      </w:r>
      <w:r w:rsidRPr="007D6FDF">
        <w:rPr>
          <w:color w:val="000000"/>
          <w:lang w:val="uk-UA"/>
        </w:rPr>
        <w:t xml:space="preserve">. Передача Товару по цьому Договору здійснюється партіями: асортимент, кількість яких зазначена в талоні. </w:t>
      </w:r>
    </w:p>
    <w:p w:rsidR="003B056D" w:rsidRPr="007D6FDF" w:rsidRDefault="003B056D" w:rsidP="00FA754C">
      <w:pPr>
        <w:spacing w:line="228" w:lineRule="auto"/>
        <w:jc w:val="center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2. ЦІНА ДОГОВОРУ</w:t>
      </w:r>
      <w:r w:rsidR="006A4675">
        <w:rPr>
          <w:b/>
          <w:bCs/>
          <w:color w:val="000000"/>
          <w:lang w:val="uk-UA"/>
        </w:rPr>
        <w:t xml:space="preserve"> 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2.1.</w:t>
      </w:r>
      <w:r w:rsidRPr="007D6FDF">
        <w:rPr>
          <w:color w:val="000000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7D6FDF">
          <w:rPr>
            <w:color w:val="000000"/>
            <w:lang w:val="uk-UA"/>
          </w:rPr>
          <w:t>1 літр</w:t>
        </w:r>
      </w:smartTag>
      <w:r w:rsidRPr="007D6FDF">
        <w:rPr>
          <w:color w:val="000000"/>
          <w:lang w:val="uk-UA"/>
        </w:rPr>
        <w:t xml:space="preserve">, включаючи ПДВ.  </w:t>
      </w:r>
    </w:p>
    <w:p w:rsidR="00152A80" w:rsidRPr="007D6FDF" w:rsidRDefault="003B056D" w:rsidP="00152A80">
      <w:pPr>
        <w:jc w:val="both"/>
        <w:rPr>
          <w:b/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 xml:space="preserve">2.2. </w:t>
      </w:r>
      <w:r w:rsidRPr="007D6FDF">
        <w:rPr>
          <w:bCs/>
          <w:color w:val="000000"/>
          <w:lang w:val="uk-UA"/>
        </w:rPr>
        <w:t>З</w:t>
      </w:r>
      <w:r w:rsidRPr="007D6FDF">
        <w:rPr>
          <w:color w:val="000000"/>
          <w:lang w:val="uk-UA"/>
        </w:rPr>
        <w:t>агальна ціна цього Договору</w:t>
      </w:r>
      <w:r w:rsidR="006C78A0">
        <w:rPr>
          <w:color w:val="000000"/>
          <w:lang w:val="uk-UA"/>
        </w:rPr>
        <w:t xml:space="preserve"> </w:t>
      </w:r>
      <w:r w:rsidR="00D46996">
        <w:rPr>
          <w:b/>
          <w:color w:val="000000"/>
          <w:lang w:val="uk-UA"/>
        </w:rPr>
        <w:t xml:space="preserve">         гривень, в т.ч. ПДВ -  </w:t>
      </w:r>
      <w:r w:rsidR="002B72AF">
        <w:rPr>
          <w:b/>
          <w:color w:val="000000"/>
          <w:lang w:val="uk-UA"/>
        </w:rPr>
        <w:t xml:space="preserve"> гривень</w:t>
      </w:r>
      <w:r w:rsidR="007D6FDF" w:rsidRPr="007D6FDF">
        <w:rPr>
          <w:b/>
          <w:color w:val="000000"/>
          <w:lang w:val="uk-UA"/>
        </w:rPr>
        <w:t>.</w:t>
      </w:r>
    </w:p>
    <w:p w:rsidR="003B056D" w:rsidRDefault="003B056D" w:rsidP="00152A80">
      <w:pPr>
        <w:jc w:val="both"/>
        <w:rPr>
          <w:color w:val="000000"/>
          <w:lang w:val="uk-UA"/>
        </w:rPr>
      </w:pPr>
      <w:r w:rsidRPr="007D6FDF">
        <w:rPr>
          <w:b/>
          <w:color w:val="000000"/>
          <w:lang w:val="uk-UA"/>
        </w:rPr>
        <w:t>2.3.</w:t>
      </w:r>
      <w:r w:rsidRPr="007D6FDF">
        <w:rPr>
          <w:color w:val="000000"/>
          <w:lang w:val="uk-UA"/>
        </w:rPr>
        <w:t xml:space="preserve"> Ціна Товару не є постійною і може коливатись протягом дії Договору, виходячи зі змін кон’юнктури ринку (зміни цін на нафту на світовому та внутрішньому ринку, зміни у митному законодавстві, тощо). У випадку зміни цін на нафтопродукти Сторони погоджують нові ціни, протоколом погодження ціни, який є невід’ємною частиною Договору.</w:t>
      </w:r>
    </w:p>
    <w:p w:rsidR="006A4675" w:rsidRPr="007D6FDF" w:rsidRDefault="006A4675" w:rsidP="00152A80">
      <w:pPr>
        <w:jc w:val="both"/>
        <w:rPr>
          <w:color w:val="000000"/>
          <w:lang w:val="uk-UA"/>
        </w:rPr>
      </w:pPr>
    </w:p>
    <w:p w:rsidR="003B056D" w:rsidRPr="007D6FDF" w:rsidRDefault="003B056D" w:rsidP="00FA754C">
      <w:pPr>
        <w:spacing w:line="228" w:lineRule="auto"/>
        <w:jc w:val="center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 xml:space="preserve">          3. УМОВИ ОПЛАТИ</w:t>
      </w:r>
      <w:r w:rsidR="006A4675">
        <w:rPr>
          <w:b/>
          <w:bCs/>
          <w:color w:val="000000"/>
          <w:lang w:val="uk-UA"/>
        </w:rPr>
        <w:t>,</w:t>
      </w:r>
      <w:r w:rsidRPr="007D6FDF">
        <w:rPr>
          <w:b/>
          <w:bCs/>
          <w:color w:val="000000"/>
          <w:lang w:val="uk-UA"/>
        </w:rPr>
        <w:t xml:space="preserve"> ПОРЯДОК ПОСТАЧАННЯ</w:t>
      </w:r>
      <w:r w:rsidR="006A4675">
        <w:rPr>
          <w:b/>
          <w:bCs/>
          <w:color w:val="000000"/>
          <w:lang w:val="uk-UA"/>
        </w:rPr>
        <w:t xml:space="preserve"> </w:t>
      </w:r>
    </w:p>
    <w:p w:rsidR="00D738E9" w:rsidRPr="007D6FDF" w:rsidRDefault="003B056D" w:rsidP="00FA754C">
      <w:pPr>
        <w:spacing w:line="228" w:lineRule="auto"/>
        <w:jc w:val="both"/>
        <w:rPr>
          <w:lang w:val="uk-UA"/>
        </w:rPr>
      </w:pPr>
      <w:r w:rsidRPr="007D6FDF">
        <w:rPr>
          <w:b/>
          <w:bCs/>
          <w:lang w:val="uk-UA"/>
        </w:rPr>
        <w:t>3.1.</w:t>
      </w:r>
      <w:r w:rsidRPr="007D6FDF">
        <w:rPr>
          <w:lang w:val="uk-UA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протягом </w:t>
      </w:r>
      <w:r w:rsidR="004F14C0">
        <w:rPr>
          <w:lang w:val="uk-UA"/>
        </w:rPr>
        <w:t>5 банківських</w:t>
      </w:r>
      <w:r w:rsidRPr="007D6FDF">
        <w:rPr>
          <w:lang w:val="uk-UA"/>
        </w:rPr>
        <w:t xml:space="preserve"> дн</w:t>
      </w:r>
      <w:r w:rsidR="004F14C0">
        <w:rPr>
          <w:lang w:val="uk-UA"/>
        </w:rPr>
        <w:t>ів</w:t>
      </w:r>
      <w:r w:rsidRPr="007D6FDF">
        <w:rPr>
          <w:lang w:val="uk-UA"/>
        </w:rPr>
        <w:t xml:space="preserve"> з моменту підписання видаткової накладної. </w:t>
      </w:r>
    </w:p>
    <w:p w:rsidR="003B056D" w:rsidRPr="007D6FDF" w:rsidRDefault="003B056D" w:rsidP="00FA754C">
      <w:pPr>
        <w:spacing w:line="228" w:lineRule="auto"/>
        <w:jc w:val="both"/>
        <w:rPr>
          <w:spacing w:val="-4"/>
          <w:lang w:val="uk-UA"/>
        </w:rPr>
      </w:pPr>
      <w:r w:rsidRPr="007D6FDF">
        <w:rPr>
          <w:b/>
          <w:color w:val="000000"/>
          <w:lang w:val="uk-UA"/>
        </w:rPr>
        <w:t xml:space="preserve">3.2. </w:t>
      </w:r>
      <w:r w:rsidRPr="007D6FDF">
        <w:rPr>
          <w:color w:val="000000"/>
          <w:lang w:val="uk-UA"/>
        </w:rPr>
        <w:t>Датою оплати вважається день зарахування перерахованих коштів на поточний рахунок Постачальника.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 xml:space="preserve">3.3. </w:t>
      </w:r>
      <w:r w:rsidRPr="007D6FDF">
        <w:rPr>
          <w:color w:val="000000"/>
          <w:lang w:val="uk-UA"/>
        </w:rPr>
        <w:t>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Постачальника. Адреси АЗС надаються додатково згідно карти-схеми.</w:t>
      </w:r>
    </w:p>
    <w:p w:rsidR="006A4675" w:rsidRDefault="003B056D" w:rsidP="006A4675">
      <w:pPr>
        <w:spacing w:line="228" w:lineRule="auto"/>
        <w:jc w:val="both"/>
        <w:rPr>
          <w:lang w:val="uk-UA"/>
        </w:rPr>
      </w:pPr>
      <w:r w:rsidRPr="007D6FDF">
        <w:rPr>
          <w:b/>
          <w:lang w:val="uk-UA"/>
        </w:rPr>
        <w:t>3.4.</w:t>
      </w:r>
      <w:r w:rsidRPr="007D6FDF">
        <w:rPr>
          <w:lang w:val="uk-UA"/>
        </w:rPr>
        <w:t xml:space="preserve"> Талон повинен бути в належному стані та не містити будь-яких позначень, печаток, штампів, крім тих, що нанесені Постачальником, у випадку порушення цієї вимоги а також у разі пошкодження Талона, якщо не можна прочитати штрих-код та номер під ним, Постачальник має право Товар не відпускати.</w:t>
      </w:r>
    </w:p>
    <w:p w:rsidR="00A04F4C" w:rsidRPr="007D6FDF" w:rsidRDefault="00A04F4C" w:rsidP="006007DA">
      <w:pPr>
        <w:spacing w:line="228" w:lineRule="auto"/>
        <w:ind w:firstLine="567"/>
        <w:jc w:val="both"/>
        <w:rPr>
          <w:color w:val="000000"/>
          <w:lang w:val="uk-UA"/>
        </w:rPr>
      </w:pPr>
    </w:p>
    <w:p w:rsidR="003B056D" w:rsidRPr="007D6FDF" w:rsidRDefault="003B056D" w:rsidP="00D05061">
      <w:pPr>
        <w:spacing w:line="228" w:lineRule="auto"/>
        <w:jc w:val="center"/>
        <w:rPr>
          <w:b/>
          <w:bCs/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4. ЗОБОВ'ЯЗАННЯ СТОРІН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 xml:space="preserve">4.1. </w:t>
      </w:r>
      <w:r w:rsidRPr="007D6FDF">
        <w:rPr>
          <w:color w:val="000000"/>
          <w:lang w:val="uk-UA"/>
        </w:rPr>
        <w:t>Постачальник</w:t>
      </w:r>
      <w:r w:rsidR="00D06B59">
        <w:rPr>
          <w:color w:val="000000"/>
          <w:lang w:val="uk-UA"/>
        </w:rPr>
        <w:t xml:space="preserve"> </w:t>
      </w:r>
      <w:r w:rsidRPr="007D6FDF">
        <w:rPr>
          <w:color w:val="000000"/>
          <w:lang w:val="uk-UA"/>
        </w:rPr>
        <w:t>приймає на себе зобов'язання по зберіганню проданого Товару (вартість якого включена у раніше погоджену в п.2.2 Договору ціну) та його передачі Покупцю. Постачальник</w:t>
      </w:r>
      <w:r w:rsidR="004F14C0">
        <w:rPr>
          <w:color w:val="000000"/>
          <w:lang w:val="uk-UA"/>
        </w:rPr>
        <w:t xml:space="preserve"> </w:t>
      </w:r>
      <w:r w:rsidRPr="007D6FDF">
        <w:rPr>
          <w:color w:val="000000"/>
          <w:lang w:val="uk-UA"/>
        </w:rPr>
        <w:t>зобов'язаний передати нафтопродукти по талонах на момент їх подання через АЗС Постачальника.</w:t>
      </w:r>
    </w:p>
    <w:p w:rsidR="003B056D" w:rsidRPr="007D6FDF" w:rsidRDefault="003B056D" w:rsidP="003D46E0">
      <w:pPr>
        <w:spacing w:line="228" w:lineRule="auto"/>
        <w:jc w:val="both"/>
        <w:rPr>
          <w:lang w:val="uk-UA"/>
        </w:rPr>
      </w:pPr>
      <w:r w:rsidRPr="007D6FDF">
        <w:rPr>
          <w:b/>
          <w:bCs/>
          <w:lang w:val="uk-UA"/>
        </w:rPr>
        <w:t>4.2.</w:t>
      </w:r>
      <w:r w:rsidRPr="007D6FDF">
        <w:rPr>
          <w:color w:val="000000"/>
          <w:lang w:val="uk-UA"/>
        </w:rPr>
        <w:t>Постачальник</w:t>
      </w:r>
      <w:r w:rsidR="004F14C0">
        <w:rPr>
          <w:color w:val="000000"/>
          <w:lang w:val="uk-UA"/>
        </w:rPr>
        <w:t xml:space="preserve"> </w:t>
      </w:r>
      <w:r w:rsidRPr="007D6FDF">
        <w:rPr>
          <w:lang w:val="uk-UA"/>
        </w:rPr>
        <w:t xml:space="preserve">зобов'язується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7D6FDF">
        <w:rPr>
          <w:color w:val="000000"/>
          <w:lang w:val="uk-UA"/>
        </w:rPr>
        <w:t>Постачальник</w:t>
      </w:r>
      <w:r w:rsidR="004F14C0">
        <w:rPr>
          <w:color w:val="000000"/>
          <w:lang w:val="uk-UA"/>
        </w:rPr>
        <w:t xml:space="preserve"> </w:t>
      </w:r>
      <w:r w:rsidRPr="007D6FDF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lang w:val="uk-UA"/>
        </w:rPr>
        <w:t>4.3.</w:t>
      </w:r>
      <w:r w:rsidRPr="007D6FDF">
        <w:rPr>
          <w:lang w:val="uk-UA"/>
        </w:rPr>
        <w:t xml:space="preserve"> У випадку технічного огляду, перерви, ремонту на АЗС, згідно карти-схеми, що надає </w:t>
      </w:r>
      <w:r w:rsidRPr="007D6FDF">
        <w:rPr>
          <w:color w:val="000000"/>
          <w:lang w:val="uk-UA"/>
        </w:rPr>
        <w:t>Постачальник</w:t>
      </w:r>
      <w:r w:rsidRPr="007D6FDF">
        <w:rPr>
          <w:lang w:val="uk-UA"/>
        </w:rPr>
        <w:t>,</w:t>
      </w:r>
      <w:r w:rsidRPr="007D6FDF">
        <w:rPr>
          <w:color w:val="000000"/>
          <w:lang w:val="uk-UA"/>
        </w:rPr>
        <w:t xml:space="preserve"> останній, має право відмовити у видачі нафтопродуктів на період, що буде </w:t>
      </w:r>
      <w:r w:rsidRPr="007D6FDF">
        <w:rPr>
          <w:color w:val="000000"/>
          <w:lang w:val="uk-UA"/>
        </w:rPr>
        <w:lastRenderedPageBreak/>
        <w:t>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карти-схеми.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 xml:space="preserve">4.4. </w:t>
      </w:r>
      <w:r w:rsidRPr="007D6FDF">
        <w:rPr>
          <w:color w:val="000000"/>
          <w:lang w:val="uk-UA"/>
        </w:rPr>
        <w:t>Покупець зобов'язується прийняти й оплатити Товар відповідно до цін, за</w:t>
      </w:r>
      <w:r w:rsidR="005311A7" w:rsidRPr="007D6FDF">
        <w:rPr>
          <w:color w:val="000000"/>
          <w:lang w:val="uk-UA"/>
        </w:rPr>
        <w:t>значених у видатковій накладній</w:t>
      </w:r>
      <w:r w:rsidRPr="007D6FDF">
        <w:rPr>
          <w:color w:val="000000"/>
          <w:lang w:val="uk-UA"/>
        </w:rPr>
        <w:t>, рахунку у встановлений цим Договором термін (п. 3.1.).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 xml:space="preserve">4.5. </w:t>
      </w:r>
      <w:r w:rsidRPr="007D6FDF">
        <w:rPr>
          <w:color w:val="000000"/>
          <w:lang w:val="uk-UA"/>
        </w:rPr>
        <w:t>У разі невиконання або неналежного виконання Сторонами своїх зобов'язань за Договором останні мають право стягнути одна з одної  збитки в повному обсязі.</w:t>
      </w:r>
    </w:p>
    <w:p w:rsidR="003B056D" w:rsidRPr="007D6FDF" w:rsidRDefault="003B056D" w:rsidP="00982D40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color w:val="000000"/>
          <w:lang w:val="uk-UA"/>
        </w:rPr>
        <w:t>4.6.</w:t>
      </w:r>
      <w:r w:rsidRPr="007D6FDF">
        <w:rPr>
          <w:color w:val="000000"/>
          <w:lang w:val="uk-UA"/>
        </w:rPr>
        <w:t xml:space="preserve"> Покупець має право прийняти, а Постачальник зобов’язується передавати Товар по Талонам на АЗС Постачальника </w:t>
      </w:r>
      <w:r w:rsidRPr="008A703A">
        <w:rPr>
          <w:color w:val="000000"/>
          <w:lang w:val="uk-UA"/>
        </w:rPr>
        <w:t xml:space="preserve">протягом </w:t>
      </w:r>
      <w:r w:rsidR="00E34B46" w:rsidRPr="008A703A">
        <w:rPr>
          <w:color w:val="000000"/>
          <w:lang w:val="uk-UA"/>
        </w:rPr>
        <w:t>7</w:t>
      </w:r>
      <w:r w:rsidRPr="008A703A">
        <w:rPr>
          <w:color w:val="000000"/>
          <w:lang w:val="uk-UA"/>
        </w:rPr>
        <w:t xml:space="preserve"> к</w:t>
      </w:r>
      <w:r w:rsidRPr="007D6FDF">
        <w:rPr>
          <w:color w:val="000000"/>
          <w:lang w:val="uk-UA"/>
        </w:rPr>
        <w:t>алендарних днів з моменту передачі Талонів по видатковій накладній Покупцю.</w:t>
      </w:r>
    </w:p>
    <w:p w:rsidR="003B056D" w:rsidRPr="007D6FDF" w:rsidRDefault="008A703A" w:rsidP="008A703A">
      <w:pPr>
        <w:spacing w:line="228" w:lineRule="auto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</w:t>
      </w:r>
      <w:r w:rsidR="003B056D" w:rsidRPr="007D6FDF">
        <w:rPr>
          <w:b/>
          <w:bCs/>
          <w:color w:val="000000"/>
          <w:lang w:val="uk-UA"/>
        </w:rPr>
        <w:t>5. ВІДПОВІДАЛЬНІСТЬ СТОРІН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5.1.</w:t>
      </w:r>
      <w:r w:rsidRPr="007D6FDF">
        <w:rPr>
          <w:color w:val="000000"/>
          <w:lang w:val="uk-UA"/>
        </w:rPr>
        <w:t xml:space="preserve"> За невиконання або неналежне виконання договірних зобов'язань Сторони несуть відповідальність за Законом України «Про відповідальність за несвоєчасне виконання грошових зобов'язань», ЦК України й інших діючих нормативних актів.</w:t>
      </w:r>
    </w:p>
    <w:p w:rsidR="003B056D" w:rsidRPr="007D6FDF" w:rsidRDefault="003B056D" w:rsidP="007211F6">
      <w:pPr>
        <w:pStyle w:val="a3"/>
        <w:spacing w:line="221" w:lineRule="auto"/>
        <w:rPr>
          <w:spacing w:val="-4"/>
          <w:sz w:val="24"/>
          <w:szCs w:val="24"/>
          <w:lang w:val="uk-UA"/>
        </w:rPr>
      </w:pPr>
      <w:r w:rsidRPr="007D6FDF">
        <w:rPr>
          <w:b/>
          <w:bCs/>
          <w:color w:val="000000"/>
          <w:sz w:val="24"/>
          <w:szCs w:val="24"/>
          <w:lang w:val="uk-UA"/>
        </w:rPr>
        <w:t xml:space="preserve">5.2. </w:t>
      </w:r>
      <w:r w:rsidRPr="007D6FDF">
        <w:rPr>
          <w:spacing w:val="-4"/>
          <w:sz w:val="24"/>
          <w:szCs w:val="24"/>
          <w:lang w:val="uk-UA"/>
        </w:rPr>
        <w:t xml:space="preserve">Сторони несуть повну матеріальну відповідальність за невиконання або неналежне виконання умов даного Договору згідно чинного законодавства України. </w:t>
      </w:r>
      <w:r w:rsidRPr="007D6FDF">
        <w:rPr>
          <w:color w:val="000000"/>
          <w:sz w:val="24"/>
          <w:szCs w:val="24"/>
          <w:lang w:val="uk-UA"/>
        </w:rPr>
        <w:t>Постачальник</w:t>
      </w:r>
      <w:r w:rsidR="00D06B59">
        <w:rPr>
          <w:color w:val="000000"/>
          <w:sz w:val="24"/>
          <w:szCs w:val="24"/>
          <w:lang w:val="uk-UA"/>
        </w:rPr>
        <w:t xml:space="preserve"> </w:t>
      </w:r>
      <w:r w:rsidRPr="007D6FDF">
        <w:rPr>
          <w:spacing w:val="-4"/>
          <w:sz w:val="24"/>
          <w:szCs w:val="24"/>
          <w:lang w:val="uk-UA"/>
        </w:rPr>
        <w:t>сплачує Покупцю пеню в розмірі облікової ставки НБУ за кожен день затримки поставки Товару понад терміни, встановлені п.3.2., 4.3 даного Договору.</w:t>
      </w:r>
    </w:p>
    <w:p w:rsidR="003554D7" w:rsidRPr="007D6FDF" w:rsidRDefault="003554D7" w:rsidP="003554D7">
      <w:pPr>
        <w:jc w:val="both"/>
        <w:rPr>
          <w:b/>
          <w:bCs/>
          <w:color w:val="000000"/>
          <w:lang w:val="uk-UA"/>
        </w:rPr>
      </w:pPr>
      <w:r w:rsidRPr="007D6FDF">
        <w:rPr>
          <w:b/>
          <w:color w:val="000000"/>
          <w:lang w:val="uk-UA"/>
        </w:rPr>
        <w:t>5.3</w:t>
      </w:r>
      <w:r w:rsidRPr="007D6FDF">
        <w:rPr>
          <w:color w:val="000000"/>
          <w:lang w:val="uk-UA"/>
        </w:rPr>
        <w:t>. Постачальник</w:t>
      </w:r>
      <w:r w:rsidR="00D06B59">
        <w:rPr>
          <w:color w:val="000000"/>
          <w:lang w:val="uk-UA"/>
        </w:rPr>
        <w:t xml:space="preserve"> </w:t>
      </w:r>
      <w:r w:rsidRPr="007D6FDF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7D6FDF">
        <w:rPr>
          <w:b/>
          <w:bCs/>
          <w:color w:val="000000"/>
          <w:lang w:val="uk-UA"/>
        </w:rPr>
        <w:t>.</w:t>
      </w:r>
    </w:p>
    <w:p w:rsidR="003B056D" w:rsidRPr="007D6FDF" w:rsidRDefault="00FC0E67" w:rsidP="00FC0E67">
      <w:pPr>
        <w:spacing w:line="228" w:lineRule="auto"/>
        <w:rPr>
          <w:b/>
          <w:bCs/>
          <w:color w:val="000000"/>
          <w:lang w:val="uk-UA"/>
        </w:rPr>
      </w:pPr>
      <w:r>
        <w:rPr>
          <w:spacing w:val="-4"/>
          <w:lang w:val="uk-UA"/>
        </w:rPr>
        <w:t xml:space="preserve">                                                          </w:t>
      </w:r>
      <w:r w:rsidR="003B056D" w:rsidRPr="007D6FDF">
        <w:rPr>
          <w:b/>
          <w:bCs/>
          <w:color w:val="000000"/>
          <w:lang w:val="uk-UA"/>
        </w:rPr>
        <w:t>6. ФОРС-МАЖОР</w:t>
      </w:r>
    </w:p>
    <w:p w:rsidR="003B056D" w:rsidRPr="007D6FDF" w:rsidRDefault="003B056D" w:rsidP="00FA754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6.1.</w:t>
      </w:r>
      <w:r w:rsidRPr="007D6FDF">
        <w:rPr>
          <w:color w:val="000000"/>
          <w:lang w:val="uk-UA"/>
        </w:rPr>
        <w:t xml:space="preserve"> При настанні обставин неможливості  виконання або часткового виконання Стороною зобов'язань по цьому Договору, таких як: стихійних лих, пожежі, війни, відсутності на об'єктах Постачальника</w:t>
      </w:r>
      <w:r w:rsidR="00FB7F31">
        <w:rPr>
          <w:color w:val="000000"/>
          <w:lang w:val="uk-UA"/>
        </w:rPr>
        <w:t xml:space="preserve"> </w:t>
      </w:r>
      <w:r w:rsidRPr="007D6FDF">
        <w:rPr>
          <w:color w:val="000000"/>
          <w:lang w:val="uk-UA"/>
        </w:rPr>
        <w:t>електроенергії не з вини останнього (в т.ч.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зобов'язання відсуваються відповідно до часу, протягом якого будуть діяти такі обставини і їхні наслідки, але на термін не більш як 30 (тридцять) календарних днів.</w:t>
      </w:r>
    </w:p>
    <w:p w:rsidR="003B056D" w:rsidRPr="007D6FDF" w:rsidRDefault="003B056D" w:rsidP="00102C45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6.2.</w:t>
      </w:r>
      <w:r w:rsidRPr="007D6FDF">
        <w:rPr>
          <w:color w:val="000000"/>
          <w:lang w:val="uk-UA"/>
        </w:rPr>
        <w:t xml:space="preserve"> Сторона, для якої створилася неможливість виконання зобов'язань по цьому Договору, повинна про настання і припинення обставин, що перешкоджають виконанню зобов'язання, негайно (протягом 24 годин) сповістити іншу Сторону.</w:t>
      </w:r>
    </w:p>
    <w:p w:rsidR="003B056D" w:rsidRPr="007D6FDF" w:rsidRDefault="003B056D" w:rsidP="00102C45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6.3.</w:t>
      </w:r>
      <w:r w:rsidRPr="007D6FDF">
        <w:rPr>
          <w:color w:val="000000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:rsidR="003B056D" w:rsidRDefault="003B056D" w:rsidP="00E7203C">
      <w:pPr>
        <w:spacing w:line="228" w:lineRule="auto"/>
        <w:jc w:val="both"/>
        <w:rPr>
          <w:color w:val="000000"/>
          <w:lang w:val="uk-UA"/>
        </w:rPr>
      </w:pPr>
      <w:r w:rsidRPr="007D6FDF">
        <w:rPr>
          <w:b/>
          <w:bCs/>
          <w:color w:val="000000"/>
          <w:lang w:val="uk-UA"/>
        </w:rPr>
        <w:t>6.4.</w:t>
      </w:r>
      <w:r w:rsidRPr="007D6FDF">
        <w:rPr>
          <w:color w:val="000000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:rsidR="005F106A" w:rsidRDefault="005F106A" w:rsidP="00E7203C">
      <w:pPr>
        <w:spacing w:line="228" w:lineRule="auto"/>
        <w:jc w:val="both"/>
        <w:rPr>
          <w:color w:val="000000"/>
          <w:lang w:val="uk-UA"/>
        </w:rPr>
      </w:pPr>
    </w:p>
    <w:p w:rsidR="005F106A" w:rsidRPr="00C53F28" w:rsidRDefault="005F106A" w:rsidP="005F106A">
      <w:pPr>
        <w:pStyle w:val="WW-3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</w:rPr>
        <w:t>7.</w:t>
      </w:r>
      <w:r w:rsidRPr="00C53F28">
        <w:rPr>
          <w:rFonts w:ascii="Times New Roman" w:hAnsi="Times New Roman" w:cs="Times New Roman"/>
          <w:b/>
          <w:bCs/>
          <w:sz w:val="24"/>
        </w:rPr>
        <w:t xml:space="preserve"> Строк дії Договору та порядок його дострокового розірвання  </w:t>
      </w:r>
    </w:p>
    <w:p w:rsidR="005F106A" w:rsidRPr="005F106A" w:rsidRDefault="005F106A" w:rsidP="005F106A">
      <w:pPr>
        <w:pStyle w:val="WW-3"/>
        <w:ind w:firstLine="0"/>
        <w:rPr>
          <w:rFonts w:ascii="Times New Roman" w:hAnsi="Times New Roman" w:cs="Times New Roman"/>
          <w:sz w:val="24"/>
        </w:rPr>
      </w:pPr>
      <w:r w:rsidRPr="005F106A">
        <w:rPr>
          <w:rFonts w:ascii="Times New Roman" w:hAnsi="Times New Roman" w:cs="Times New Roman"/>
          <w:b/>
          <w:sz w:val="24"/>
        </w:rPr>
        <w:t>7.1.</w:t>
      </w:r>
      <w:r w:rsidRPr="00C53F28">
        <w:rPr>
          <w:rFonts w:ascii="Times New Roman" w:hAnsi="Times New Roman" w:cs="Times New Roman"/>
          <w:sz w:val="24"/>
        </w:rPr>
        <w:t xml:space="preserve"> Цей Договір набуває чинності з моменту його підписання повноважними представниками Сторін </w:t>
      </w:r>
      <w:r w:rsidRPr="005F106A">
        <w:rPr>
          <w:rFonts w:ascii="Times New Roman" w:hAnsi="Times New Roman" w:cs="Times New Roman"/>
          <w:sz w:val="24"/>
        </w:rPr>
        <w:t xml:space="preserve">та діє до </w:t>
      </w:r>
      <w:r>
        <w:rPr>
          <w:rFonts w:ascii="Times New Roman" w:hAnsi="Times New Roman" w:cs="Times New Roman"/>
          <w:sz w:val="24"/>
        </w:rPr>
        <w:t>28</w:t>
      </w:r>
      <w:r w:rsidRPr="005F106A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5F106A">
        <w:rPr>
          <w:rFonts w:ascii="Times New Roman" w:hAnsi="Times New Roman" w:cs="Times New Roman"/>
          <w:sz w:val="24"/>
        </w:rPr>
        <w:t>.202</w:t>
      </w:r>
      <w:r w:rsidRPr="005F106A">
        <w:rPr>
          <w:rFonts w:ascii="Times New Roman" w:hAnsi="Times New Roman" w:cs="Times New Roman"/>
          <w:sz w:val="24"/>
          <w:lang w:val="ru-RU"/>
        </w:rPr>
        <w:t>2</w:t>
      </w:r>
      <w:r w:rsidRPr="005F106A">
        <w:rPr>
          <w:rFonts w:ascii="Times New Roman" w:hAnsi="Times New Roman" w:cs="Times New Roman"/>
          <w:sz w:val="24"/>
        </w:rPr>
        <w:t xml:space="preserve"> року, з правом пролонгації у разі продовження дії правового режиму воєнного стану, на термін</w:t>
      </w:r>
      <w:r>
        <w:rPr>
          <w:rFonts w:ascii="Times New Roman" w:hAnsi="Times New Roman" w:cs="Times New Roman"/>
          <w:sz w:val="24"/>
        </w:rPr>
        <w:t>,</w:t>
      </w:r>
      <w:r w:rsidRPr="005F106A">
        <w:rPr>
          <w:rFonts w:ascii="Times New Roman" w:hAnsi="Times New Roman" w:cs="Times New Roman"/>
          <w:sz w:val="24"/>
        </w:rPr>
        <w:t xml:space="preserve"> встановлений Указом Президента України «Про введення воєнного стану в Україні», та /або його продовження. </w:t>
      </w:r>
    </w:p>
    <w:p w:rsidR="005F106A" w:rsidRDefault="005F106A" w:rsidP="005F106A">
      <w:pPr>
        <w:pStyle w:val="WW-3"/>
        <w:ind w:firstLine="0"/>
        <w:rPr>
          <w:rFonts w:ascii="Times New Roman" w:hAnsi="Times New Roman" w:cs="Times New Roman"/>
          <w:sz w:val="24"/>
        </w:rPr>
      </w:pPr>
      <w:r w:rsidRPr="005F106A">
        <w:rPr>
          <w:rFonts w:ascii="Times New Roman" w:hAnsi="Times New Roman" w:cs="Times New Roman"/>
          <w:b/>
          <w:sz w:val="24"/>
        </w:rPr>
        <w:t>7.2.</w:t>
      </w:r>
      <w:r w:rsidRPr="00C53F28">
        <w:rPr>
          <w:rFonts w:ascii="Times New Roman" w:hAnsi="Times New Roman" w:cs="Times New Roman"/>
          <w:sz w:val="24"/>
        </w:rPr>
        <w:t xml:space="preserve"> Строк дії цього Договору може бути продовжений за взаємною згодою Сторін, про що Сторонами підписується відповідна Додаткова угода до цього Договору.</w:t>
      </w:r>
    </w:p>
    <w:p w:rsidR="005F106A" w:rsidRPr="005F106A" w:rsidRDefault="005F106A" w:rsidP="005F106A">
      <w:pPr>
        <w:pStyle w:val="WW-3"/>
        <w:ind w:firstLine="0"/>
        <w:rPr>
          <w:rFonts w:ascii="Times New Roman" w:hAnsi="Times New Roman" w:cs="Times New Roman"/>
          <w:sz w:val="24"/>
        </w:rPr>
      </w:pPr>
      <w:r w:rsidRPr="005F106A">
        <w:rPr>
          <w:rFonts w:ascii="Times New Roman" w:hAnsi="Times New Roman" w:cs="Times New Roman"/>
          <w:b/>
          <w:sz w:val="24"/>
        </w:rPr>
        <w:t>7.3</w:t>
      </w:r>
      <w:r w:rsidRPr="005F106A">
        <w:rPr>
          <w:rFonts w:ascii="Times New Roman" w:hAnsi="Times New Roman" w:cs="Times New Roman"/>
          <w:sz w:val="24"/>
        </w:rPr>
        <w:t>.</w:t>
      </w:r>
      <w:r w:rsidRPr="000C3C21">
        <w:rPr>
          <w:rFonts w:ascii="Times New Roman" w:hAnsi="Times New Roman" w:cs="Times New Roman"/>
          <w:color w:val="FF0000"/>
          <w:sz w:val="24"/>
        </w:rPr>
        <w:t xml:space="preserve"> </w:t>
      </w:r>
      <w:r w:rsidRPr="005F106A">
        <w:rPr>
          <w:rFonts w:ascii="Times New Roman" w:hAnsi="Times New Roman" w:cs="Times New Roman"/>
          <w:sz w:val="24"/>
        </w:rPr>
        <w:t>Завершення дії воєнного стану є підставою для дострокового припинення Договору.</w:t>
      </w:r>
    </w:p>
    <w:p w:rsidR="005F106A" w:rsidRPr="00C53F28" w:rsidRDefault="005F106A" w:rsidP="005F106A">
      <w:pPr>
        <w:pStyle w:val="WW-3"/>
        <w:ind w:firstLine="0"/>
        <w:rPr>
          <w:rFonts w:ascii="Times New Roman" w:hAnsi="Times New Roman" w:cs="Times New Roman"/>
          <w:sz w:val="24"/>
        </w:rPr>
      </w:pPr>
      <w:r w:rsidRPr="005F106A">
        <w:rPr>
          <w:rFonts w:ascii="Times New Roman" w:hAnsi="Times New Roman" w:cs="Times New Roman"/>
          <w:b/>
          <w:sz w:val="24"/>
        </w:rPr>
        <w:t>7.4.</w:t>
      </w:r>
      <w:r w:rsidRPr="00C53F28">
        <w:rPr>
          <w:rFonts w:ascii="Times New Roman" w:hAnsi="Times New Roman" w:cs="Times New Roman"/>
          <w:sz w:val="24"/>
        </w:rPr>
        <w:t xml:space="preserve"> Кожна зі Сторін має право на дострокове розірвання цього Договору з обов’язковим письмовим попередженням іншої Сторони за 30 календарних днів до моменту такого дострокового розірвання. </w:t>
      </w:r>
    </w:p>
    <w:p w:rsidR="005F106A" w:rsidRPr="00C53F28" w:rsidRDefault="005F106A" w:rsidP="005F106A">
      <w:pPr>
        <w:pStyle w:val="WW-3"/>
        <w:ind w:firstLine="0"/>
        <w:rPr>
          <w:rFonts w:ascii="Times New Roman" w:hAnsi="Times New Roman" w:cs="Times New Roman"/>
          <w:sz w:val="24"/>
        </w:rPr>
      </w:pPr>
      <w:r w:rsidRPr="005F106A">
        <w:rPr>
          <w:rFonts w:ascii="Times New Roman" w:hAnsi="Times New Roman" w:cs="Times New Roman"/>
          <w:b/>
          <w:sz w:val="24"/>
        </w:rPr>
        <w:t>7.5.</w:t>
      </w:r>
      <w:r w:rsidRPr="00C53F28">
        <w:rPr>
          <w:rFonts w:ascii="Times New Roman" w:hAnsi="Times New Roman" w:cs="Times New Roman"/>
          <w:sz w:val="24"/>
        </w:rPr>
        <w:t xml:space="preserve"> У випадку дострокового розірвання цього Договору (закінчення строку його дії), Сторони проводять усі необхідні взаєморозрахунки в десятиденний строк з моменту письмового попередження про дострокове розірвання (закінчення строку дії цього Договору).</w:t>
      </w:r>
    </w:p>
    <w:p w:rsidR="005F106A" w:rsidRPr="007D6FDF" w:rsidRDefault="005F106A" w:rsidP="00E7203C">
      <w:pPr>
        <w:spacing w:line="228" w:lineRule="auto"/>
        <w:jc w:val="both"/>
        <w:rPr>
          <w:b/>
          <w:bCs/>
          <w:color w:val="000000"/>
          <w:lang w:val="uk-UA"/>
        </w:rPr>
      </w:pPr>
    </w:p>
    <w:p w:rsidR="003B056D" w:rsidRPr="007D6FDF" w:rsidRDefault="00FC0E67" w:rsidP="00FC0E67">
      <w:pPr>
        <w:spacing w:line="228" w:lineRule="auto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</w:t>
      </w:r>
      <w:r w:rsidR="005F106A">
        <w:rPr>
          <w:b/>
          <w:bCs/>
          <w:color w:val="000000"/>
          <w:lang w:val="uk-UA"/>
        </w:rPr>
        <w:t>8</w:t>
      </w:r>
      <w:r w:rsidR="003B056D" w:rsidRPr="007D6FDF">
        <w:rPr>
          <w:b/>
          <w:bCs/>
          <w:color w:val="000000"/>
          <w:lang w:val="uk-UA"/>
        </w:rPr>
        <w:t>. ПОРЯДОК РОЗГЛЯДУ СПОРІВ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8</w:t>
      </w:r>
      <w:r w:rsidR="003B056D" w:rsidRPr="007D6FDF">
        <w:rPr>
          <w:b/>
          <w:bCs/>
          <w:color w:val="000000"/>
          <w:lang w:val="uk-UA"/>
        </w:rPr>
        <w:t xml:space="preserve">.1. </w:t>
      </w:r>
      <w:r w:rsidR="003B056D" w:rsidRPr="007D6FDF">
        <w:rPr>
          <w:color w:val="000000"/>
          <w:lang w:val="uk-UA"/>
        </w:rPr>
        <w:t xml:space="preserve">Всі суперечки і розбіжності, що можуть виникнути з цього Договору або у зв'язку з ним, Сторони намагатимуться вирішувати шляхом переговорів. 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8</w:t>
      </w:r>
      <w:r w:rsidR="003B056D" w:rsidRPr="007D6FDF">
        <w:rPr>
          <w:b/>
          <w:bCs/>
          <w:color w:val="000000"/>
          <w:lang w:val="uk-UA"/>
        </w:rPr>
        <w:t>.2.</w:t>
      </w:r>
      <w:r w:rsidR="003B056D" w:rsidRPr="007D6FDF">
        <w:rPr>
          <w:color w:val="000000"/>
          <w:lang w:val="uk-UA"/>
        </w:rPr>
        <w:t xml:space="preserve"> У випадках, коли неможливо досягти згоди шляхом переговорів, спірні питання підлягають розгляду в Господарському суді.</w:t>
      </w:r>
    </w:p>
    <w:p w:rsidR="004F14C0" w:rsidRDefault="008A703A" w:rsidP="008A703A">
      <w:pPr>
        <w:spacing w:line="228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</w:t>
      </w:r>
    </w:p>
    <w:p w:rsidR="004F14C0" w:rsidRDefault="004F14C0" w:rsidP="004F14C0">
      <w:pPr>
        <w:spacing w:line="228" w:lineRule="auto"/>
        <w:jc w:val="center"/>
        <w:rPr>
          <w:b/>
          <w:bCs/>
          <w:lang w:val="uk-UA"/>
        </w:rPr>
      </w:pPr>
    </w:p>
    <w:p w:rsidR="003B056D" w:rsidRPr="007D6FDF" w:rsidRDefault="004F14C0" w:rsidP="004F14C0">
      <w:pPr>
        <w:spacing w:line="228" w:lineRule="auto"/>
        <w:jc w:val="center"/>
        <w:rPr>
          <w:lang w:val="uk-UA"/>
        </w:rPr>
      </w:pPr>
      <w:r>
        <w:rPr>
          <w:b/>
          <w:bCs/>
          <w:lang w:val="uk-UA"/>
        </w:rPr>
        <w:t>5</w:t>
      </w:r>
      <w:r w:rsidR="003B056D" w:rsidRPr="007D6FDF">
        <w:rPr>
          <w:b/>
          <w:bCs/>
          <w:lang w:val="uk-UA"/>
        </w:rPr>
        <w:t>ІНШІ УМОВИ</w:t>
      </w:r>
    </w:p>
    <w:p w:rsidR="003B056D" w:rsidRPr="008A703A" w:rsidRDefault="005F106A" w:rsidP="00102C45">
      <w:pPr>
        <w:spacing w:line="228" w:lineRule="auto"/>
        <w:jc w:val="both"/>
        <w:rPr>
          <w:lang w:val="uk-UA"/>
        </w:rPr>
      </w:pPr>
      <w:r>
        <w:rPr>
          <w:b/>
          <w:bCs/>
          <w:color w:val="000000"/>
          <w:lang w:val="uk-UA"/>
        </w:rPr>
        <w:t>9</w:t>
      </w:r>
      <w:r w:rsidR="003B056D" w:rsidRPr="007D6FDF"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  <w:lang w:val="uk-UA"/>
        </w:rPr>
        <w:t>1</w:t>
      </w:r>
      <w:r w:rsidR="003B056D" w:rsidRPr="007D6FDF">
        <w:rPr>
          <w:b/>
          <w:bCs/>
          <w:color w:val="000000"/>
          <w:lang w:val="uk-UA"/>
        </w:rPr>
        <w:t>.</w:t>
      </w:r>
      <w:r w:rsidR="003B056D" w:rsidRPr="007D6FDF">
        <w:rPr>
          <w:color w:val="000000"/>
          <w:lang w:val="uk-UA"/>
        </w:rPr>
        <w:t xml:space="preserve"> Всі зміни і доповнення до цього Договору повинні бути викладені в письмовій формі, підписані обома Cторонами й оформлені у вигляді додатків до Договору. 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="003B056D" w:rsidRPr="007D6FDF"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  <w:lang w:val="uk-UA"/>
        </w:rPr>
        <w:t>2</w:t>
      </w:r>
      <w:r w:rsidR="003B056D" w:rsidRPr="007D6FDF">
        <w:rPr>
          <w:b/>
          <w:bCs/>
          <w:color w:val="000000"/>
          <w:lang w:val="uk-UA"/>
        </w:rPr>
        <w:t xml:space="preserve">. </w:t>
      </w:r>
      <w:r w:rsidR="003B056D" w:rsidRPr="007D6FDF">
        <w:rPr>
          <w:color w:val="000000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="003B056D" w:rsidRPr="007D6FDF"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  <w:lang w:val="uk-UA"/>
        </w:rPr>
        <w:t>3</w:t>
      </w:r>
      <w:r w:rsidR="003B056D" w:rsidRPr="007D6FDF">
        <w:rPr>
          <w:b/>
          <w:bCs/>
          <w:color w:val="000000"/>
          <w:lang w:val="uk-UA"/>
        </w:rPr>
        <w:t>.</w:t>
      </w:r>
      <w:r w:rsidR="003B056D" w:rsidRPr="007D6FDF">
        <w:rPr>
          <w:color w:val="000000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9</w:t>
      </w:r>
      <w:r w:rsidR="003B056D" w:rsidRPr="007D6FDF">
        <w:rPr>
          <w:b/>
          <w:color w:val="000000"/>
          <w:lang w:val="uk-UA"/>
        </w:rPr>
        <w:t>.</w:t>
      </w:r>
      <w:r>
        <w:rPr>
          <w:b/>
          <w:color w:val="000000"/>
          <w:lang w:val="uk-UA"/>
        </w:rPr>
        <w:t>4</w:t>
      </w:r>
      <w:r w:rsidR="003B056D" w:rsidRPr="007D6FDF">
        <w:rPr>
          <w:b/>
          <w:color w:val="000000"/>
          <w:lang w:val="uk-UA"/>
        </w:rPr>
        <w:t>.</w:t>
      </w:r>
      <w:r w:rsidR="003B056D" w:rsidRPr="007D6FDF">
        <w:rPr>
          <w:color w:val="000000"/>
          <w:lang w:val="uk-UA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="003B056D" w:rsidRPr="007D6FDF"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  <w:lang w:val="uk-UA"/>
        </w:rPr>
        <w:t>5</w:t>
      </w:r>
      <w:r w:rsidR="003B056D" w:rsidRPr="007D6FDF">
        <w:rPr>
          <w:b/>
          <w:bCs/>
          <w:color w:val="000000"/>
          <w:lang w:val="uk-UA"/>
        </w:rPr>
        <w:t>.</w:t>
      </w:r>
      <w:r w:rsidR="003B056D" w:rsidRPr="007D6FDF">
        <w:rPr>
          <w:color w:val="000000"/>
          <w:lang w:val="uk-UA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9</w:t>
      </w:r>
      <w:r w:rsidR="003B056D" w:rsidRPr="007D6FDF">
        <w:rPr>
          <w:b/>
          <w:color w:val="000000"/>
          <w:lang w:val="uk-UA"/>
        </w:rPr>
        <w:t>.</w:t>
      </w:r>
      <w:r>
        <w:rPr>
          <w:b/>
          <w:color w:val="000000"/>
          <w:lang w:val="uk-UA"/>
        </w:rPr>
        <w:t>6</w:t>
      </w:r>
      <w:r w:rsidR="003B056D" w:rsidRPr="007D6FDF">
        <w:rPr>
          <w:color w:val="000000"/>
          <w:lang w:val="uk-UA"/>
        </w:rPr>
        <w:t xml:space="preserve">. 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:rsidR="003B056D" w:rsidRPr="007D6FDF" w:rsidRDefault="005F106A" w:rsidP="00102C45">
      <w:pPr>
        <w:spacing w:line="228" w:lineRule="auto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="00A04F4C" w:rsidRPr="007D6FDF"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  <w:lang w:val="uk-UA"/>
        </w:rPr>
        <w:t>7</w:t>
      </w:r>
      <w:r w:rsidR="003B056D" w:rsidRPr="007D6FDF">
        <w:rPr>
          <w:b/>
          <w:bCs/>
          <w:color w:val="000000"/>
          <w:lang w:val="uk-UA"/>
        </w:rPr>
        <w:t>.</w:t>
      </w:r>
      <w:r w:rsidR="003B056D" w:rsidRPr="007D6FDF">
        <w:rPr>
          <w:color w:val="000000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:rsidR="003B056D" w:rsidRPr="007D6FDF" w:rsidRDefault="005F106A" w:rsidP="00102C45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>
        <w:rPr>
          <w:b/>
          <w:lang w:val="uk-UA"/>
        </w:rPr>
        <w:t>9</w:t>
      </w:r>
      <w:r w:rsidR="00A04F4C" w:rsidRPr="007D6FDF">
        <w:rPr>
          <w:b/>
          <w:lang w:val="uk-UA"/>
        </w:rPr>
        <w:t>.</w:t>
      </w:r>
      <w:r>
        <w:rPr>
          <w:b/>
          <w:lang w:val="uk-UA"/>
        </w:rPr>
        <w:t>8</w:t>
      </w:r>
      <w:r w:rsidR="003B056D" w:rsidRPr="007D6FDF">
        <w:rPr>
          <w:b/>
          <w:lang w:val="uk-UA"/>
        </w:rPr>
        <w:t>.</w:t>
      </w:r>
      <w:r w:rsidR="003B056D" w:rsidRPr="007D6FDF">
        <w:rPr>
          <w:color w:val="000000"/>
          <w:lang w:val="uk-UA"/>
        </w:rPr>
        <w:t>Будь-яка інформація щодо фінансового стану Сторін, яка стала відома  Стороні в зв’язку з укладенням та  виконанням   Даного Договору</w:t>
      </w:r>
      <w:r>
        <w:rPr>
          <w:color w:val="000000"/>
          <w:lang w:val="uk-UA"/>
        </w:rPr>
        <w:t>,</w:t>
      </w:r>
      <w:r w:rsidR="003B056D" w:rsidRPr="007D6FDF">
        <w:rPr>
          <w:color w:val="000000"/>
          <w:lang w:val="uk-UA"/>
        </w:rPr>
        <w:t xml:space="preserve">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</w:t>
      </w:r>
    </w:p>
    <w:p w:rsidR="003B056D" w:rsidRPr="007D6FDF" w:rsidRDefault="003B056D" w:rsidP="00102C45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7D6FDF">
        <w:rPr>
          <w:color w:val="000000"/>
          <w:lang w:val="uk-UA"/>
        </w:rPr>
        <w:t xml:space="preserve">      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:rsidR="000760C2" w:rsidRPr="007D6FDF" w:rsidRDefault="000760C2" w:rsidP="00F425A1">
      <w:pPr>
        <w:spacing w:line="228" w:lineRule="auto"/>
        <w:jc w:val="center"/>
        <w:rPr>
          <w:color w:val="000000"/>
          <w:lang w:val="uk-UA"/>
        </w:rPr>
      </w:pPr>
    </w:p>
    <w:p w:rsidR="00FB7F31" w:rsidRDefault="00FB7F31" w:rsidP="00F425A1">
      <w:pPr>
        <w:spacing w:line="228" w:lineRule="auto"/>
        <w:jc w:val="center"/>
        <w:rPr>
          <w:b/>
          <w:bCs/>
          <w:color w:val="000000"/>
          <w:lang w:val="uk-UA"/>
        </w:rPr>
      </w:pPr>
    </w:p>
    <w:p w:rsidR="003B056D" w:rsidRDefault="005F106A" w:rsidP="00F425A1">
      <w:pPr>
        <w:spacing w:line="228" w:lineRule="auto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10</w:t>
      </w:r>
      <w:r w:rsidR="003B056D" w:rsidRPr="007D6FDF">
        <w:rPr>
          <w:b/>
          <w:bCs/>
          <w:color w:val="000000"/>
          <w:lang w:val="uk-UA"/>
        </w:rPr>
        <w:t>. МІСЦЕЗНАХОДЖЕННЯ ТА РЕКВІЗИТИ СТОРІН</w:t>
      </w:r>
    </w:p>
    <w:p w:rsidR="00FB7F31" w:rsidRPr="007D6FDF" w:rsidRDefault="00FB7F31" w:rsidP="00F425A1">
      <w:pPr>
        <w:spacing w:line="228" w:lineRule="auto"/>
        <w:jc w:val="center"/>
        <w:rPr>
          <w:b/>
          <w:bCs/>
          <w:color w:val="000000"/>
          <w:lang w:val="uk-UA"/>
        </w:rPr>
      </w:pPr>
    </w:p>
    <w:tbl>
      <w:tblPr>
        <w:tblW w:w="10205" w:type="dxa"/>
        <w:tblLook w:val="04A0"/>
      </w:tblPr>
      <w:tblGrid>
        <w:gridCol w:w="5141"/>
        <w:gridCol w:w="155"/>
        <w:gridCol w:w="4909"/>
      </w:tblGrid>
      <w:tr w:rsidR="00FA6A42" w:rsidRPr="00D0497B" w:rsidTr="00FA6A42">
        <w:trPr>
          <w:trHeight w:val="556"/>
        </w:trPr>
        <w:tc>
          <w:tcPr>
            <w:tcW w:w="5141" w:type="dxa"/>
          </w:tcPr>
          <w:p w:rsidR="00FA6A42" w:rsidRDefault="00FA6A42" w:rsidP="00FA6A42">
            <w:pPr>
              <w:jc w:val="center"/>
              <w:rPr>
                <w:b/>
                <w:bCs/>
                <w:lang w:val="uk-UA"/>
              </w:rPr>
            </w:pPr>
            <w:r w:rsidRPr="007D6FDF">
              <w:rPr>
                <w:b/>
                <w:bCs/>
                <w:lang w:val="uk-UA"/>
              </w:rPr>
              <w:t>ПОСТАЧАЛЬНИК</w:t>
            </w:r>
          </w:p>
          <w:p w:rsidR="00FB7F31" w:rsidRPr="007D6FDF" w:rsidRDefault="00FB7F31" w:rsidP="00FA6A42">
            <w:pPr>
              <w:jc w:val="center"/>
              <w:rPr>
                <w:b/>
                <w:bCs/>
                <w:lang w:val="uk-UA"/>
              </w:rPr>
            </w:pPr>
          </w:p>
          <w:p w:rsidR="00FA6A42" w:rsidRPr="007D6FDF" w:rsidRDefault="00FA6A42" w:rsidP="00FA6A42">
            <w:pPr>
              <w:ind w:right="-82"/>
              <w:jc w:val="center"/>
              <w:rPr>
                <w:b/>
                <w:lang w:val="uk-UA"/>
              </w:rPr>
            </w:pPr>
          </w:p>
        </w:tc>
        <w:tc>
          <w:tcPr>
            <w:tcW w:w="5064" w:type="dxa"/>
            <w:gridSpan w:val="2"/>
          </w:tcPr>
          <w:p w:rsidR="00FB7F31" w:rsidRDefault="009636F3" w:rsidP="007A0681">
            <w:pPr>
              <w:ind w:right="-8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FB7F31">
              <w:rPr>
                <w:b/>
                <w:lang w:val="uk-UA"/>
              </w:rPr>
              <w:t xml:space="preserve">                    ПОКУПЕЦЬ</w:t>
            </w:r>
          </w:p>
          <w:p w:rsidR="009636F3" w:rsidRDefault="009636F3" w:rsidP="007A0681">
            <w:pPr>
              <w:ind w:right="-8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041121" w:rsidRPr="007D6FDF" w:rsidRDefault="00061E02" w:rsidP="00EA31C9">
            <w:pPr>
              <w:ind w:right="-8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FB7F31">
              <w:rPr>
                <w:b/>
                <w:lang w:val="uk-UA"/>
              </w:rPr>
              <w:t xml:space="preserve"> ВИКОНАВЧИЙ  КОМІТЕТ      ПЕРЕЯСЛАВСЬКОЇ  МІСЬКОЇ  РАДИ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FA6A42" w:rsidRPr="00061E02" w:rsidTr="00FA6A42">
        <w:trPr>
          <w:trHeight w:val="1388"/>
        </w:trPr>
        <w:tc>
          <w:tcPr>
            <w:tcW w:w="5296" w:type="dxa"/>
            <w:gridSpan w:val="2"/>
          </w:tcPr>
          <w:p w:rsidR="00FA6A42" w:rsidRPr="007D6FDF" w:rsidRDefault="005F106A" w:rsidP="00FA6A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Місцезнаходження:</w:t>
            </w:r>
          </w:p>
          <w:p w:rsidR="00FA6A42" w:rsidRPr="007D6FDF" w:rsidRDefault="00FA6A42" w:rsidP="00FA6A42">
            <w:pPr>
              <w:ind w:right="-82"/>
              <w:rPr>
                <w:sz w:val="22"/>
                <w:szCs w:val="22"/>
                <w:lang w:val="uk-UA"/>
              </w:rPr>
            </w:pPr>
            <w:r w:rsidRPr="007D6FDF">
              <w:rPr>
                <w:lang w:val="uk-UA"/>
              </w:rPr>
              <w:t>UA</w:t>
            </w:r>
            <w:r w:rsidR="005F106A">
              <w:rPr>
                <w:lang w:val="uk-UA"/>
              </w:rPr>
              <w:t>______________________________</w:t>
            </w:r>
            <w:r w:rsidRPr="007D6FDF">
              <w:rPr>
                <w:lang w:val="uk-UA"/>
              </w:rPr>
              <w:t xml:space="preserve"> </w:t>
            </w:r>
          </w:p>
          <w:p w:rsidR="005F106A" w:rsidRDefault="00FA6A42" w:rsidP="00FA6A42">
            <w:pPr>
              <w:ind w:right="-82"/>
              <w:rPr>
                <w:lang w:val="uk-UA"/>
              </w:rPr>
            </w:pPr>
            <w:r w:rsidRPr="007D6FDF">
              <w:rPr>
                <w:lang w:val="uk-UA"/>
              </w:rPr>
              <w:t xml:space="preserve">у </w:t>
            </w:r>
            <w:r w:rsidR="005F106A">
              <w:rPr>
                <w:lang w:val="uk-UA"/>
              </w:rPr>
              <w:t>________________________________</w:t>
            </w:r>
          </w:p>
          <w:p w:rsidR="00FA6A42" w:rsidRPr="007D6FDF" w:rsidRDefault="00FA6A42" w:rsidP="00FA6A42">
            <w:pPr>
              <w:ind w:right="-82"/>
              <w:rPr>
                <w:lang w:val="uk-UA"/>
              </w:rPr>
            </w:pPr>
            <w:r w:rsidRPr="007D6FDF">
              <w:rPr>
                <w:lang w:val="uk-UA"/>
              </w:rPr>
              <w:t xml:space="preserve">МФО: </w:t>
            </w:r>
            <w:r w:rsidR="005F106A">
              <w:rPr>
                <w:lang w:val="uk-UA"/>
              </w:rPr>
              <w:t>___________________________</w:t>
            </w:r>
            <w:r w:rsidRPr="007D6FDF">
              <w:rPr>
                <w:lang w:val="uk-UA"/>
              </w:rPr>
              <w:t xml:space="preserve">    </w:t>
            </w:r>
          </w:p>
          <w:p w:rsidR="00FA6A42" w:rsidRPr="007D6FDF" w:rsidRDefault="00FA6A42" w:rsidP="00FA6A42">
            <w:pPr>
              <w:jc w:val="both"/>
              <w:rPr>
                <w:lang w:val="uk-UA"/>
              </w:rPr>
            </w:pPr>
            <w:r w:rsidRPr="007D6FDF">
              <w:rPr>
                <w:lang w:val="uk-UA"/>
              </w:rPr>
              <w:t xml:space="preserve"> </w:t>
            </w:r>
          </w:p>
          <w:p w:rsidR="00FA6A42" w:rsidRPr="007D6FDF" w:rsidRDefault="00FA6A42" w:rsidP="00FA6A42">
            <w:pPr>
              <w:jc w:val="both"/>
              <w:rPr>
                <w:lang w:val="uk-UA"/>
              </w:rPr>
            </w:pPr>
            <w:r w:rsidRPr="007D6FDF">
              <w:rPr>
                <w:lang w:val="uk-UA"/>
              </w:rPr>
              <w:t xml:space="preserve">ЄДРПОУ </w:t>
            </w:r>
            <w:r w:rsidR="005F106A">
              <w:rPr>
                <w:lang w:val="uk-UA"/>
              </w:rPr>
              <w:t>________________________</w:t>
            </w:r>
          </w:p>
          <w:p w:rsidR="00FA6A42" w:rsidRDefault="00FA6A42" w:rsidP="005F106A">
            <w:pPr>
              <w:rPr>
                <w:lang w:val="uk-UA"/>
              </w:rPr>
            </w:pPr>
            <w:r w:rsidRPr="007D6FDF">
              <w:rPr>
                <w:lang w:val="uk-UA"/>
              </w:rPr>
              <w:t xml:space="preserve">ІПН </w:t>
            </w:r>
            <w:r w:rsidR="005F106A">
              <w:rPr>
                <w:lang w:val="uk-UA"/>
              </w:rPr>
              <w:t>_____________________________</w:t>
            </w:r>
          </w:p>
          <w:p w:rsidR="005F106A" w:rsidRPr="007D6FDF" w:rsidRDefault="005F106A" w:rsidP="005F106A">
            <w:pPr>
              <w:rPr>
                <w:b/>
                <w:lang w:val="uk-UA"/>
              </w:rPr>
            </w:pPr>
            <w:r>
              <w:rPr>
                <w:lang w:val="uk-UA"/>
              </w:rPr>
              <w:t>Тел. :_____________________________</w:t>
            </w:r>
          </w:p>
        </w:tc>
        <w:tc>
          <w:tcPr>
            <w:tcW w:w="4909" w:type="dxa"/>
          </w:tcPr>
          <w:p w:rsidR="00FB7F31" w:rsidRPr="00BB1858" w:rsidRDefault="005F106A" w:rsidP="00FB7F31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Місцезнаходження: </w:t>
            </w:r>
            <w:r w:rsidR="00FB7F31" w:rsidRPr="00BB1858">
              <w:rPr>
                <w:lang w:val="uk-UA"/>
              </w:rPr>
              <w:t>08400, Київська область, м.</w:t>
            </w:r>
            <w:r w:rsidR="00E02C1A">
              <w:rPr>
                <w:lang w:val="uk-UA"/>
              </w:rPr>
              <w:t xml:space="preserve"> </w:t>
            </w:r>
            <w:r w:rsidR="00FB7F31" w:rsidRPr="00BB1858">
              <w:rPr>
                <w:lang w:val="uk-UA"/>
              </w:rPr>
              <w:t>Переяслав,вул.</w:t>
            </w:r>
            <w:r w:rsidR="00E02C1A">
              <w:rPr>
                <w:lang w:val="uk-UA"/>
              </w:rPr>
              <w:t xml:space="preserve"> </w:t>
            </w:r>
            <w:r w:rsidR="00FB7F31" w:rsidRPr="00BB1858">
              <w:rPr>
                <w:lang w:val="uk-UA"/>
              </w:rPr>
              <w:t>Богдана Хмельницького 27/25,</w:t>
            </w:r>
          </w:p>
          <w:p w:rsidR="00FB7F31" w:rsidRPr="00BB1858" w:rsidRDefault="004424F1" w:rsidP="00FB7F31">
            <w:pPr>
              <w:rPr>
                <w:lang w:val="uk-UA"/>
              </w:rPr>
            </w:pPr>
            <w:r>
              <w:rPr>
                <w:lang w:val="uk-UA"/>
              </w:rPr>
              <w:t>UA</w:t>
            </w:r>
            <w:r w:rsidR="00D46996">
              <w:rPr>
                <w:lang w:val="uk-UA"/>
              </w:rPr>
              <w:t>778201720344230029000081037</w:t>
            </w:r>
          </w:p>
          <w:p w:rsidR="00FB7F31" w:rsidRPr="00BB1858" w:rsidRDefault="00FB7F31" w:rsidP="00FB7F31">
            <w:pPr>
              <w:rPr>
                <w:lang w:val="uk-UA"/>
              </w:rPr>
            </w:pPr>
            <w:r w:rsidRPr="00BB1858">
              <w:rPr>
                <w:lang w:val="uk-UA"/>
              </w:rPr>
              <w:t>в</w:t>
            </w:r>
            <w:r w:rsidRPr="00BB1858">
              <w:t xml:space="preserve"> </w:t>
            </w:r>
            <w:r w:rsidRPr="00BB1858">
              <w:rPr>
                <w:lang w:val="uk-UA"/>
              </w:rPr>
              <w:t>Держказначейській службі України, м. Київ</w:t>
            </w:r>
          </w:p>
          <w:p w:rsidR="00FB7F31" w:rsidRPr="00BB1858" w:rsidRDefault="00FB7F31" w:rsidP="00FB7F31">
            <w:pPr>
              <w:rPr>
                <w:lang w:val="uk-UA"/>
              </w:rPr>
            </w:pPr>
            <w:r w:rsidRPr="00BB1858">
              <w:rPr>
                <w:lang w:val="uk-UA"/>
              </w:rPr>
              <w:t>код ЄДРПОУ 33201806</w:t>
            </w:r>
          </w:p>
          <w:p w:rsidR="00FB7F31" w:rsidRPr="00BB1858" w:rsidRDefault="005F106A" w:rsidP="00FB7F31">
            <w:pPr>
              <w:rPr>
                <w:lang w:val="uk-UA"/>
              </w:rPr>
            </w:pPr>
            <w:r>
              <w:rPr>
                <w:lang w:val="uk-UA"/>
              </w:rPr>
              <w:t>Тел. : (04567) 5-27-13</w:t>
            </w:r>
          </w:p>
          <w:p w:rsidR="00080AB9" w:rsidRPr="00061E02" w:rsidRDefault="00080AB9" w:rsidP="00061E02">
            <w:pPr>
              <w:rPr>
                <w:sz w:val="22"/>
                <w:szCs w:val="22"/>
                <w:lang w:val="uk-UA"/>
              </w:rPr>
            </w:pPr>
          </w:p>
        </w:tc>
      </w:tr>
      <w:tr w:rsidR="00FA6A42" w:rsidRPr="007D6FDF" w:rsidTr="00FA6A42">
        <w:tc>
          <w:tcPr>
            <w:tcW w:w="5141" w:type="dxa"/>
          </w:tcPr>
          <w:p w:rsidR="00FA6A42" w:rsidRPr="007D6FDF" w:rsidRDefault="00FA6A42" w:rsidP="00FA6A42">
            <w:pPr>
              <w:ind w:right="-82"/>
              <w:jc w:val="both"/>
              <w:rPr>
                <w:b/>
                <w:lang w:val="uk-UA"/>
              </w:rPr>
            </w:pPr>
          </w:p>
          <w:p w:rsidR="005F106A" w:rsidRDefault="005F106A" w:rsidP="005F106A">
            <w:pPr>
              <w:ind w:right="-82"/>
              <w:jc w:val="both"/>
              <w:rPr>
                <w:b/>
                <w:lang w:val="uk-UA"/>
              </w:rPr>
            </w:pPr>
          </w:p>
          <w:p w:rsidR="005F106A" w:rsidRDefault="005F106A" w:rsidP="005F106A">
            <w:pPr>
              <w:ind w:right="-82"/>
              <w:jc w:val="both"/>
              <w:rPr>
                <w:b/>
                <w:lang w:val="uk-UA"/>
              </w:rPr>
            </w:pPr>
          </w:p>
          <w:p w:rsidR="00FA6A42" w:rsidRPr="007D6FDF" w:rsidRDefault="00FA6A42" w:rsidP="005F106A">
            <w:pPr>
              <w:ind w:right="-82"/>
              <w:jc w:val="both"/>
              <w:rPr>
                <w:b/>
                <w:lang w:val="uk-UA"/>
              </w:rPr>
            </w:pPr>
            <w:r w:rsidRPr="007D6FDF">
              <w:rPr>
                <w:b/>
                <w:lang w:val="uk-UA"/>
              </w:rPr>
              <w:t xml:space="preserve">__________________________ </w:t>
            </w:r>
          </w:p>
        </w:tc>
        <w:tc>
          <w:tcPr>
            <w:tcW w:w="5064" w:type="dxa"/>
            <w:gridSpan w:val="2"/>
          </w:tcPr>
          <w:p w:rsidR="00FA6A42" w:rsidRPr="007D6FDF" w:rsidRDefault="00FA6A42" w:rsidP="00FA6A42">
            <w:pPr>
              <w:ind w:right="-82"/>
              <w:jc w:val="both"/>
              <w:rPr>
                <w:b/>
                <w:lang w:val="uk-UA"/>
              </w:rPr>
            </w:pPr>
          </w:p>
          <w:p w:rsidR="00E20936" w:rsidRPr="007D6FDF" w:rsidRDefault="00FB7F31" w:rsidP="00FA6A42">
            <w:pPr>
              <w:ind w:right="-8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Міський голова</w:t>
            </w:r>
          </w:p>
          <w:p w:rsidR="00E20936" w:rsidRPr="007D6FDF" w:rsidRDefault="00E20936" w:rsidP="00FA6A42">
            <w:pPr>
              <w:ind w:right="-82"/>
              <w:jc w:val="both"/>
              <w:rPr>
                <w:b/>
                <w:lang w:val="uk-UA"/>
              </w:rPr>
            </w:pPr>
          </w:p>
          <w:p w:rsidR="00FA6A42" w:rsidRPr="007D6FDF" w:rsidRDefault="00FB7F31" w:rsidP="005F106A">
            <w:pPr>
              <w:ind w:right="-8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="00FA6A42" w:rsidRPr="007D6FDF">
              <w:rPr>
                <w:b/>
                <w:lang w:val="uk-UA"/>
              </w:rPr>
              <w:t>_____________________</w:t>
            </w:r>
            <w:r w:rsidR="005F106A">
              <w:rPr>
                <w:b/>
                <w:lang w:val="uk-UA"/>
              </w:rPr>
              <w:t>В.В.Саулко</w:t>
            </w:r>
          </w:p>
        </w:tc>
      </w:tr>
    </w:tbl>
    <w:p w:rsidR="001F36FE" w:rsidRPr="007D6FDF" w:rsidRDefault="001F36FE" w:rsidP="000F4AE2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</w:p>
    <w:p w:rsidR="001F36FE" w:rsidRPr="007D6FDF" w:rsidRDefault="001F36FE" w:rsidP="001F36FE">
      <w:pPr>
        <w:rPr>
          <w:lang w:val="uk-UA"/>
        </w:rPr>
      </w:pPr>
    </w:p>
    <w:p w:rsidR="001F36FE" w:rsidRPr="007D6FDF" w:rsidRDefault="001F36FE" w:rsidP="001F36FE">
      <w:pPr>
        <w:rPr>
          <w:lang w:val="uk-UA"/>
        </w:rPr>
      </w:pPr>
    </w:p>
    <w:p w:rsidR="001F36FE" w:rsidRPr="007D6FDF" w:rsidRDefault="001F36FE" w:rsidP="001F36FE">
      <w:pPr>
        <w:rPr>
          <w:lang w:val="uk-UA"/>
        </w:rPr>
      </w:pPr>
    </w:p>
    <w:p w:rsidR="001F36FE" w:rsidRPr="007D6FDF" w:rsidRDefault="001F36FE" w:rsidP="001F36FE">
      <w:pPr>
        <w:rPr>
          <w:lang w:val="uk-UA"/>
        </w:rPr>
      </w:pPr>
    </w:p>
    <w:p w:rsidR="001F36FE" w:rsidRPr="007D6FDF" w:rsidRDefault="001F36FE" w:rsidP="001F36FE">
      <w:pPr>
        <w:rPr>
          <w:lang w:val="uk-UA"/>
        </w:rPr>
      </w:pPr>
    </w:p>
    <w:p w:rsidR="001F36FE" w:rsidRDefault="001F36FE" w:rsidP="001F36FE">
      <w:pPr>
        <w:rPr>
          <w:lang w:val="uk-UA"/>
        </w:rPr>
      </w:pPr>
    </w:p>
    <w:p w:rsidR="00CE5AC8" w:rsidRDefault="00CE5AC8" w:rsidP="001F36FE">
      <w:pPr>
        <w:rPr>
          <w:lang w:val="uk-UA"/>
        </w:rPr>
      </w:pPr>
    </w:p>
    <w:p w:rsidR="00CE5AC8" w:rsidRDefault="00CE5AC8" w:rsidP="001F36FE">
      <w:pPr>
        <w:rPr>
          <w:lang w:val="uk-UA"/>
        </w:rPr>
      </w:pPr>
    </w:p>
    <w:p w:rsidR="00CE5AC8" w:rsidRDefault="00CE5AC8" w:rsidP="001F36FE">
      <w:pPr>
        <w:rPr>
          <w:lang w:val="uk-UA"/>
        </w:rPr>
      </w:pPr>
    </w:p>
    <w:p w:rsidR="00CE5AC8" w:rsidRDefault="00CE5AC8" w:rsidP="001F36FE">
      <w:pPr>
        <w:rPr>
          <w:lang w:val="uk-UA"/>
        </w:rPr>
      </w:pPr>
    </w:p>
    <w:p w:rsidR="00CE5AC8" w:rsidRDefault="00CE5AC8" w:rsidP="001F36FE">
      <w:pPr>
        <w:rPr>
          <w:lang w:val="uk-UA"/>
        </w:rPr>
      </w:pPr>
    </w:p>
    <w:p w:rsidR="00CE5AC8" w:rsidRPr="007D6FDF" w:rsidRDefault="00CE5AC8" w:rsidP="001F36FE">
      <w:pPr>
        <w:rPr>
          <w:lang w:val="uk-UA"/>
        </w:rPr>
      </w:pPr>
    </w:p>
    <w:p w:rsidR="007D6FDF" w:rsidRPr="007D6FDF" w:rsidRDefault="007D6FDF" w:rsidP="001F36FE">
      <w:pPr>
        <w:rPr>
          <w:lang w:val="uk-UA"/>
        </w:rPr>
      </w:pPr>
    </w:p>
    <w:p w:rsidR="007A0681" w:rsidRDefault="007A0681" w:rsidP="001F36FE">
      <w:pPr>
        <w:rPr>
          <w:lang w:val="uk-UA"/>
        </w:rPr>
      </w:pPr>
    </w:p>
    <w:p w:rsidR="0068697B" w:rsidRPr="007D6FDF" w:rsidRDefault="0068697B" w:rsidP="0068697B">
      <w:pPr>
        <w:rPr>
          <w:rFonts w:eastAsia="Cambria"/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</w:t>
      </w:r>
      <w:r w:rsidRPr="007D6FDF">
        <w:rPr>
          <w:rFonts w:eastAsia="Cambria"/>
          <w:b/>
          <w:lang w:val="uk-UA"/>
        </w:rPr>
        <w:t>Додаток № 1</w:t>
      </w:r>
    </w:p>
    <w:p w:rsidR="0068697B" w:rsidRPr="007D6FDF" w:rsidRDefault="0068697B" w:rsidP="0068697B">
      <w:pPr>
        <w:jc w:val="right"/>
        <w:rPr>
          <w:rFonts w:eastAsia="Cambria"/>
          <w:b/>
          <w:lang w:val="uk-UA"/>
        </w:rPr>
      </w:pPr>
      <w:r w:rsidRPr="007D6FDF">
        <w:rPr>
          <w:rFonts w:eastAsia="Cambria"/>
          <w:b/>
          <w:lang w:val="uk-UA"/>
        </w:rPr>
        <w:t xml:space="preserve">до договору № </w:t>
      </w:r>
      <w:r>
        <w:rPr>
          <w:rFonts w:eastAsia="Cambria"/>
          <w:b/>
          <w:lang w:val="uk-UA"/>
        </w:rPr>
        <w:t>_______</w:t>
      </w:r>
      <w:r w:rsidRPr="007D6FDF">
        <w:rPr>
          <w:rFonts w:eastAsia="Cambria"/>
          <w:b/>
          <w:lang w:val="uk-UA"/>
        </w:rPr>
        <w:t xml:space="preserve"> поставки</w:t>
      </w:r>
    </w:p>
    <w:p w:rsidR="0068697B" w:rsidRPr="007D6FDF" w:rsidRDefault="0068697B" w:rsidP="0068697B">
      <w:pPr>
        <w:jc w:val="right"/>
        <w:rPr>
          <w:rFonts w:eastAsia="Cambria"/>
          <w:b/>
          <w:lang w:val="uk-UA"/>
        </w:rPr>
      </w:pPr>
      <w:r w:rsidRPr="007D6FDF">
        <w:rPr>
          <w:rFonts w:eastAsia="Cambria"/>
          <w:b/>
          <w:lang w:val="uk-UA"/>
        </w:rPr>
        <w:t xml:space="preserve">                                                        </w:t>
      </w:r>
      <w:r>
        <w:rPr>
          <w:rFonts w:eastAsia="Cambria"/>
          <w:b/>
          <w:lang w:val="uk-UA"/>
        </w:rPr>
        <w:t xml:space="preserve">                           від _________________</w:t>
      </w:r>
      <w:r w:rsidRPr="007D6FDF">
        <w:rPr>
          <w:rFonts w:eastAsia="Cambria"/>
          <w:b/>
          <w:lang w:val="uk-UA"/>
        </w:rPr>
        <w:t xml:space="preserve"> 2022</w:t>
      </w:r>
    </w:p>
    <w:p w:rsidR="0068697B" w:rsidRPr="007D6FDF" w:rsidRDefault="0068697B" w:rsidP="0068697B">
      <w:pPr>
        <w:rPr>
          <w:rFonts w:eastAsia="Cambria"/>
          <w:b/>
          <w:lang w:val="uk-UA"/>
        </w:rPr>
      </w:pPr>
    </w:p>
    <w:p w:rsidR="0068697B" w:rsidRDefault="0068697B" w:rsidP="0068697B">
      <w:pPr>
        <w:jc w:val="center"/>
        <w:rPr>
          <w:rFonts w:eastAsia="Cambria"/>
          <w:b/>
          <w:lang w:val="uk-UA"/>
        </w:rPr>
      </w:pPr>
    </w:p>
    <w:p w:rsidR="0068697B" w:rsidRPr="007D6FDF" w:rsidRDefault="0068697B" w:rsidP="0068697B">
      <w:pPr>
        <w:jc w:val="center"/>
        <w:rPr>
          <w:rFonts w:eastAsia="Cambria"/>
          <w:b/>
          <w:lang w:val="uk-UA"/>
        </w:rPr>
      </w:pPr>
      <w:r w:rsidRPr="007D6FDF">
        <w:rPr>
          <w:rFonts w:eastAsia="Cambria"/>
          <w:b/>
          <w:lang w:val="uk-UA"/>
        </w:rPr>
        <w:t>СПЕЦИФІКАЦІЯ</w:t>
      </w:r>
    </w:p>
    <w:p w:rsidR="0068697B" w:rsidRPr="007D6FDF" w:rsidRDefault="0068697B" w:rsidP="0068697B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4365"/>
        <w:gridCol w:w="992"/>
        <w:gridCol w:w="1148"/>
        <w:gridCol w:w="1721"/>
        <w:gridCol w:w="1418"/>
        <w:gridCol w:w="9"/>
      </w:tblGrid>
      <w:tr w:rsidR="0068697B" w:rsidRPr="007D6FDF" w:rsidTr="002C3957">
        <w:trPr>
          <w:gridAfter w:val="1"/>
          <w:wAfter w:w="9" w:type="dxa"/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7B" w:rsidRPr="007D6FDF" w:rsidRDefault="0068697B" w:rsidP="002C3957">
            <w:pPr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 xml:space="preserve">№ </w:t>
            </w:r>
          </w:p>
          <w:p w:rsidR="0068697B" w:rsidRPr="007D6FDF" w:rsidRDefault="0068697B" w:rsidP="002C3957">
            <w:pPr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>з/п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7B" w:rsidRPr="007D6FDF" w:rsidRDefault="0068697B" w:rsidP="002C3957">
            <w:pPr>
              <w:jc w:val="center"/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7B" w:rsidRPr="007D6FDF" w:rsidRDefault="0068697B" w:rsidP="002C3957">
            <w:pPr>
              <w:jc w:val="center"/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>Одиниця виміру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7B" w:rsidRPr="007D6FDF" w:rsidRDefault="0068697B" w:rsidP="002C3957">
            <w:pPr>
              <w:jc w:val="center"/>
              <w:rPr>
                <w:rFonts w:eastAsia="Cambria"/>
                <w:b/>
                <w:lang w:val="uk-UA"/>
              </w:rPr>
            </w:pPr>
            <w:r>
              <w:rPr>
                <w:rFonts w:eastAsia="Cambria"/>
                <w:b/>
                <w:lang w:val="uk-UA"/>
              </w:rPr>
              <w:t>К-ст</w:t>
            </w:r>
            <w:r w:rsidRPr="007D6FDF">
              <w:rPr>
                <w:rFonts w:eastAsia="Cambria"/>
                <w:b/>
                <w:lang w:val="uk-UA"/>
              </w:rPr>
              <w:t>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7B" w:rsidRPr="007D6FDF" w:rsidRDefault="0068697B" w:rsidP="002C3957">
            <w:pPr>
              <w:jc w:val="center"/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>Ціна за</w:t>
            </w:r>
          </w:p>
          <w:p w:rsidR="0068697B" w:rsidRPr="007D6FDF" w:rsidRDefault="0068697B" w:rsidP="002C3957">
            <w:pPr>
              <w:jc w:val="center"/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>одиницю, грн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7B" w:rsidRPr="007D6FDF" w:rsidRDefault="0068697B" w:rsidP="002C3957">
            <w:pPr>
              <w:jc w:val="center"/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>Сума,</w:t>
            </w:r>
          </w:p>
          <w:p w:rsidR="0068697B" w:rsidRPr="007D6FDF" w:rsidRDefault="0068697B" w:rsidP="002C3957">
            <w:pPr>
              <w:jc w:val="center"/>
              <w:rPr>
                <w:rFonts w:eastAsia="Cambria"/>
                <w:b/>
                <w:lang w:val="uk-UA"/>
              </w:rPr>
            </w:pPr>
            <w:r w:rsidRPr="007D6FDF">
              <w:rPr>
                <w:rFonts w:eastAsia="Cambria"/>
                <w:b/>
                <w:lang w:val="uk-UA"/>
              </w:rPr>
              <w:t>грн без ПДВ</w:t>
            </w:r>
          </w:p>
        </w:tc>
      </w:tr>
      <w:tr w:rsidR="0068697B" w:rsidRPr="007D6FDF" w:rsidTr="002C3957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7B" w:rsidRPr="007D6FDF" w:rsidRDefault="0068697B" w:rsidP="002C3957">
            <w:pPr>
              <w:rPr>
                <w:rFonts w:eastAsia="Cambria"/>
                <w:b/>
                <w:lang w:val="uk-UA"/>
              </w:rPr>
            </w:pPr>
            <w:r>
              <w:rPr>
                <w:rFonts w:eastAsia="Cambria"/>
                <w:b/>
                <w:lang w:val="uk-UA"/>
              </w:rPr>
              <w:t>1</w:t>
            </w:r>
            <w:r w:rsidRPr="007D6FDF">
              <w:rPr>
                <w:rFonts w:eastAsia="Cambria"/>
                <w:b/>
                <w:lang w:val="uk-UA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68697B" w:rsidP="00AC1472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lang w:val="uk-UA" w:eastAsia="uk-UA"/>
              </w:rPr>
            </w:pPr>
            <w:r>
              <w:rPr>
                <w:rFonts w:eastAsia="Calibri"/>
                <w:b/>
                <w:bCs/>
                <w:lang w:val="uk-UA" w:eastAsia="uk-UA"/>
              </w:rPr>
              <w:t xml:space="preserve">Бензин </w:t>
            </w:r>
            <w:r w:rsidR="00C45939">
              <w:rPr>
                <w:rFonts w:eastAsia="Calibri"/>
                <w:b/>
                <w:bCs/>
                <w:lang w:val="uk-UA" w:eastAsia="uk-UA"/>
              </w:rPr>
              <w:t xml:space="preserve">автомобільний </w:t>
            </w:r>
            <w:r>
              <w:rPr>
                <w:rFonts w:eastAsia="Calibri"/>
                <w:b/>
                <w:bCs/>
                <w:lang w:val="uk-UA" w:eastAsia="uk-UA"/>
              </w:rPr>
              <w:t>А-95</w:t>
            </w:r>
            <w:r w:rsidRPr="007D6FDF">
              <w:rPr>
                <w:rFonts w:eastAsia="Calibri"/>
                <w:b/>
                <w:bCs/>
                <w:lang w:val="uk-UA" w:eastAsia="uk-UA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68697B" w:rsidP="002C3957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  <w:r w:rsidRPr="007D6FDF">
              <w:rPr>
                <w:rFonts w:eastAsia="Calibri"/>
                <w:b/>
                <w:lang w:val="uk-UA"/>
              </w:rPr>
              <w:t>літр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E820E8" w:rsidP="002C3957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68697B" w:rsidP="002C3957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68697B" w:rsidP="002C3957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68697B" w:rsidRPr="007D6FDF" w:rsidTr="002C3957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7B" w:rsidRPr="007D6FDF" w:rsidRDefault="0068697B" w:rsidP="002C3957">
            <w:pPr>
              <w:rPr>
                <w:rFonts w:eastAsia="Cambria"/>
                <w:i/>
                <w:iCs/>
                <w:lang w:val="uk-UA"/>
              </w:rPr>
            </w:pPr>
            <w:r w:rsidRPr="007D6FDF">
              <w:rPr>
                <w:rFonts w:eastAsia="Cambria"/>
                <w:b/>
                <w:bCs/>
                <w:lang w:val="uk-UA"/>
              </w:rPr>
              <w:t>Вартість грн без урахування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68697B" w:rsidP="002C3957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68697B" w:rsidRPr="007D6FDF" w:rsidTr="002C3957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7B" w:rsidRPr="007D6FDF" w:rsidRDefault="0068697B" w:rsidP="002C3957">
            <w:pPr>
              <w:rPr>
                <w:rFonts w:eastAsia="Cambria"/>
                <w:i/>
                <w:iCs/>
                <w:lang w:val="uk-UA"/>
              </w:rPr>
            </w:pPr>
            <w:r w:rsidRPr="007D6FDF">
              <w:rPr>
                <w:rFonts w:eastAsia="Cambria"/>
                <w:b/>
                <w:bCs/>
                <w:lang w:val="uk-UA"/>
              </w:rPr>
              <w:t>ПДВ становить: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68697B" w:rsidP="002C3957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68697B" w:rsidRPr="007D6FDF" w:rsidTr="002C3957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7B" w:rsidRPr="007D6FDF" w:rsidRDefault="0068697B" w:rsidP="002C3957">
            <w:pPr>
              <w:rPr>
                <w:rFonts w:eastAsia="Cambria"/>
                <w:i/>
                <w:iCs/>
                <w:lang w:val="uk-UA"/>
              </w:rPr>
            </w:pPr>
            <w:r w:rsidRPr="007D6FDF">
              <w:rPr>
                <w:rFonts w:eastAsia="Cambria"/>
                <w:b/>
                <w:bCs/>
                <w:lang w:val="uk-UA"/>
              </w:rPr>
              <w:t>Загальна вартість грн з урахуванням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B" w:rsidRPr="007D6FDF" w:rsidRDefault="0068697B" w:rsidP="002C3957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:rsidR="0068697B" w:rsidRPr="007D6FDF" w:rsidRDefault="0068697B" w:rsidP="0068697B">
      <w:pPr>
        <w:rPr>
          <w:rFonts w:eastAsia="Cambria"/>
          <w:b/>
          <w:lang w:val="uk-UA"/>
        </w:rPr>
      </w:pPr>
    </w:p>
    <w:p w:rsidR="0068697B" w:rsidRPr="007D6FDF" w:rsidRDefault="0068697B" w:rsidP="0068697B">
      <w:pPr>
        <w:rPr>
          <w:rFonts w:eastAsia="Cambria"/>
          <w:b/>
          <w:lang w:val="uk-UA"/>
        </w:rPr>
      </w:pPr>
    </w:p>
    <w:p w:rsidR="0068697B" w:rsidRPr="007D6FDF" w:rsidRDefault="0068697B" w:rsidP="0068697B">
      <w:pPr>
        <w:rPr>
          <w:rFonts w:eastAsia="Cambria"/>
          <w:lang w:val="uk-UA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690"/>
      </w:tblGrid>
      <w:tr w:rsidR="0068697B" w:rsidRPr="00931D74" w:rsidTr="002C3957">
        <w:trPr>
          <w:trHeight w:val="980"/>
        </w:trPr>
        <w:tc>
          <w:tcPr>
            <w:tcW w:w="4762" w:type="dxa"/>
          </w:tcPr>
          <w:p w:rsidR="0068697B" w:rsidRPr="007D6FDF" w:rsidRDefault="0068697B" w:rsidP="002C3957">
            <w:pPr>
              <w:jc w:val="center"/>
              <w:rPr>
                <w:b/>
                <w:bCs/>
                <w:lang w:val="uk-UA"/>
              </w:rPr>
            </w:pPr>
            <w:r w:rsidRPr="007D6FDF">
              <w:rPr>
                <w:b/>
                <w:bCs/>
                <w:lang w:val="uk-UA"/>
              </w:rPr>
              <w:t>ПОСТАЧАЛЬНИК</w:t>
            </w:r>
          </w:p>
          <w:p w:rsidR="0068697B" w:rsidRPr="007D6FDF" w:rsidRDefault="0068697B" w:rsidP="002C3957">
            <w:pPr>
              <w:ind w:right="-82"/>
              <w:jc w:val="center"/>
              <w:rPr>
                <w:b/>
                <w:lang w:val="uk-UA"/>
              </w:rPr>
            </w:pPr>
          </w:p>
        </w:tc>
        <w:tc>
          <w:tcPr>
            <w:tcW w:w="4690" w:type="dxa"/>
          </w:tcPr>
          <w:p w:rsidR="0068697B" w:rsidRPr="007D6FDF" w:rsidRDefault="0068697B" w:rsidP="002C3957">
            <w:pPr>
              <w:rPr>
                <w:b/>
                <w:bCs/>
                <w:lang w:val="uk-UA"/>
              </w:rPr>
            </w:pPr>
            <w:r w:rsidRPr="007D6FDF">
              <w:rPr>
                <w:b/>
                <w:bCs/>
                <w:lang w:val="uk-UA"/>
              </w:rPr>
              <w:t xml:space="preserve">                         ПОКУПЕЦЬ</w:t>
            </w:r>
          </w:p>
          <w:p w:rsidR="0068697B" w:rsidRPr="007D6FDF" w:rsidRDefault="0068697B" w:rsidP="002C3957">
            <w:pPr>
              <w:ind w:right="-82"/>
              <w:jc w:val="center"/>
              <w:rPr>
                <w:b/>
                <w:lang w:val="uk-UA"/>
              </w:rPr>
            </w:pPr>
          </w:p>
        </w:tc>
      </w:tr>
      <w:tr w:rsidR="00AC1472" w:rsidRPr="007D6FDF" w:rsidTr="002C3957">
        <w:trPr>
          <w:trHeight w:val="2449"/>
        </w:trPr>
        <w:tc>
          <w:tcPr>
            <w:tcW w:w="4762" w:type="dxa"/>
          </w:tcPr>
          <w:p w:rsidR="00AC1472" w:rsidRPr="007D6FDF" w:rsidRDefault="00AC1472" w:rsidP="003153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Місцезнаходження:</w:t>
            </w:r>
          </w:p>
          <w:p w:rsidR="00AC1472" w:rsidRPr="007D6FDF" w:rsidRDefault="00AC1472" w:rsidP="00315348">
            <w:pPr>
              <w:ind w:right="-82"/>
              <w:rPr>
                <w:sz w:val="22"/>
                <w:szCs w:val="22"/>
                <w:lang w:val="uk-UA"/>
              </w:rPr>
            </w:pPr>
            <w:r w:rsidRPr="007D6FDF">
              <w:rPr>
                <w:lang w:val="uk-UA"/>
              </w:rPr>
              <w:t>UA</w:t>
            </w:r>
            <w:r>
              <w:rPr>
                <w:lang w:val="uk-UA"/>
              </w:rPr>
              <w:t>______________________________</w:t>
            </w:r>
            <w:r w:rsidRPr="007D6FDF">
              <w:rPr>
                <w:lang w:val="uk-UA"/>
              </w:rPr>
              <w:t xml:space="preserve"> </w:t>
            </w:r>
          </w:p>
          <w:p w:rsidR="00AC1472" w:rsidRDefault="00AC1472" w:rsidP="00315348">
            <w:pPr>
              <w:ind w:right="-82"/>
              <w:rPr>
                <w:lang w:val="uk-UA"/>
              </w:rPr>
            </w:pPr>
            <w:r w:rsidRPr="007D6FDF">
              <w:rPr>
                <w:lang w:val="uk-UA"/>
              </w:rPr>
              <w:t xml:space="preserve">у </w:t>
            </w:r>
            <w:r>
              <w:rPr>
                <w:lang w:val="uk-UA"/>
              </w:rPr>
              <w:t>________________________________</w:t>
            </w:r>
          </w:p>
          <w:p w:rsidR="00AC1472" w:rsidRPr="007D6FDF" w:rsidRDefault="00AC1472" w:rsidP="00315348">
            <w:pPr>
              <w:ind w:right="-82"/>
              <w:rPr>
                <w:lang w:val="uk-UA"/>
              </w:rPr>
            </w:pPr>
            <w:r w:rsidRPr="007D6FDF">
              <w:rPr>
                <w:lang w:val="uk-UA"/>
              </w:rPr>
              <w:t xml:space="preserve">МФО: </w:t>
            </w:r>
            <w:r>
              <w:rPr>
                <w:lang w:val="uk-UA"/>
              </w:rPr>
              <w:t>___________________________</w:t>
            </w:r>
            <w:r w:rsidRPr="007D6FDF">
              <w:rPr>
                <w:lang w:val="uk-UA"/>
              </w:rPr>
              <w:t xml:space="preserve">    </w:t>
            </w:r>
          </w:p>
          <w:p w:rsidR="00AC1472" w:rsidRPr="007D6FDF" w:rsidRDefault="00AC1472" w:rsidP="00315348">
            <w:pPr>
              <w:jc w:val="both"/>
              <w:rPr>
                <w:lang w:val="uk-UA"/>
              </w:rPr>
            </w:pPr>
            <w:r w:rsidRPr="007D6FDF">
              <w:rPr>
                <w:lang w:val="uk-UA"/>
              </w:rPr>
              <w:t xml:space="preserve"> </w:t>
            </w:r>
          </w:p>
          <w:p w:rsidR="00AC1472" w:rsidRPr="007D6FDF" w:rsidRDefault="00AC1472" w:rsidP="00315348">
            <w:pPr>
              <w:jc w:val="both"/>
              <w:rPr>
                <w:lang w:val="uk-UA"/>
              </w:rPr>
            </w:pPr>
            <w:r w:rsidRPr="007D6FDF">
              <w:rPr>
                <w:lang w:val="uk-UA"/>
              </w:rPr>
              <w:t xml:space="preserve">ЄДРПОУ </w:t>
            </w:r>
            <w:r>
              <w:rPr>
                <w:lang w:val="uk-UA"/>
              </w:rPr>
              <w:t>________________________</w:t>
            </w:r>
          </w:p>
          <w:p w:rsidR="00AC1472" w:rsidRDefault="00AC1472" w:rsidP="00315348">
            <w:pPr>
              <w:rPr>
                <w:lang w:val="uk-UA"/>
              </w:rPr>
            </w:pPr>
            <w:r w:rsidRPr="007D6FDF">
              <w:rPr>
                <w:lang w:val="uk-UA"/>
              </w:rPr>
              <w:t xml:space="preserve">ІПН </w:t>
            </w:r>
            <w:r>
              <w:rPr>
                <w:lang w:val="uk-UA"/>
              </w:rPr>
              <w:t>_____________________________</w:t>
            </w:r>
          </w:p>
          <w:p w:rsidR="00AC1472" w:rsidRPr="007D6FDF" w:rsidRDefault="00AC1472" w:rsidP="00315348">
            <w:pPr>
              <w:rPr>
                <w:b/>
                <w:lang w:val="uk-UA"/>
              </w:rPr>
            </w:pPr>
            <w:r>
              <w:rPr>
                <w:lang w:val="uk-UA"/>
              </w:rPr>
              <w:t>Тел. :_____________________________</w:t>
            </w:r>
          </w:p>
        </w:tc>
        <w:tc>
          <w:tcPr>
            <w:tcW w:w="4690" w:type="dxa"/>
          </w:tcPr>
          <w:p w:rsidR="00AC1472" w:rsidRPr="00BB1858" w:rsidRDefault="00AC1472" w:rsidP="002C3957">
            <w:pPr>
              <w:rPr>
                <w:lang w:val="uk-UA"/>
              </w:rPr>
            </w:pPr>
            <w:r w:rsidRPr="00BB1858">
              <w:rPr>
                <w:lang w:val="uk-UA"/>
              </w:rPr>
              <w:t>08400, Київська область, м.Переяслав,</w:t>
            </w:r>
          </w:p>
          <w:p w:rsidR="00AC1472" w:rsidRPr="00BB1858" w:rsidRDefault="00AC1472" w:rsidP="002C3957">
            <w:pPr>
              <w:rPr>
                <w:lang w:val="uk-UA"/>
              </w:rPr>
            </w:pPr>
            <w:r w:rsidRPr="00BB1858">
              <w:rPr>
                <w:lang w:val="uk-UA"/>
              </w:rPr>
              <w:t>вул.Богдана Хмельницького 27/25,</w:t>
            </w:r>
          </w:p>
          <w:p w:rsidR="00AC1472" w:rsidRPr="00BB1858" w:rsidRDefault="00AC1472" w:rsidP="002C3957">
            <w:pPr>
              <w:rPr>
                <w:lang w:val="uk-UA"/>
              </w:rPr>
            </w:pPr>
            <w:r>
              <w:rPr>
                <w:lang w:val="uk-UA"/>
              </w:rPr>
              <w:t>UA</w:t>
            </w:r>
          </w:p>
          <w:p w:rsidR="00AC1472" w:rsidRDefault="00AC1472" w:rsidP="002C3957">
            <w:pPr>
              <w:rPr>
                <w:lang w:val="uk-UA"/>
              </w:rPr>
            </w:pPr>
            <w:r w:rsidRPr="00BB1858">
              <w:rPr>
                <w:lang w:val="uk-UA"/>
              </w:rPr>
              <w:t>в</w:t>
            </w:r>
            <w:r w:rsidRPr="00BB1858">
              <w:t xml:space="preserve"> </w:t>
            </w:r>
            <w:r w:rsidRPr="00BB1858">
              <w:rPr>
                <w:lang w:val="uk-UA"/>
              </w:rPr>
              <w:t>Держказначейській службі України,</w:t>
            </w:r>
          </w:p>
          <w:p w:rsidR="00AC1472" w:rsidRPr="00BB1858" w:rsidRDefault="00AC1472" w:rsidP="002C3957">
            <w:pPr>
              <w:rPr>
                <w:lang w:val="uk-UA"/>
              </w:rPr>
            </w:pPr>
            <w:r w:rsidRPr="00BB1858">
              <w:rPr>
                <w:lang w:val="uk-UA"/>
              </w:rPr>
              <w:t xml:space="preserve"> м. Київ</w:t>
            </w:r>
          </w:p>
          <w:p w:rsidR="00AC1472" w:rsidRPr="00BB1858" w:rsidRDefault="00AC1472" w:rsidP="002C3957">
            <w:pPr>
              <w:rPr>
                <w:lang w:val="uk-UA"/>
              </w:rPr>
            </w:pPr>
            <w:r w:rsidRPr="00BB1858">
              <w:rPr>
                <w:lang w:val="uk-UA"/>
              </w:rPr>
              <w:t>код ЄДРПОУ 33201806</w:t>
            </w:r>
          </w:p>
          <w:p w:rsidR="00AC1472" w:rsidRPr="00BB1858" w:rsidRDefault="00AC1472" w:rsidP="002C3957">
            <w:pPr>
              <w:rPr>
                <w:b/>
                <w:sz w:val="22"/>
                <w:szCs w:val="22"/>
                <w:lang w:val="uk-UA"/>
              </w:rPr>
            </w:pPr>
          </w:p>
          <w:p w:rsidR="00AC1472" w:rsidRPr="00BB1858" w:rsidRDefault="00AC1472" w:rsidP="002C3957">
            <w:pPr>
              <w:rPr>
                <w:b/>
                <w:sz w:val="22"/>
                <w:szCs w:val="22"/>
                <w:lang w:val="uk-UA"/>
              </w:rPr>
            </w:pPr>
          </w:p>
          <w:p w:rsidR="00AC1472" w:rsidRPr="00BB1858" w:rsidRDefault="00AC1472" w:rsidP="002C3957">
            <w:pPr>
              <w:rPr>
                <w:sz w:val="22"/>
                <w:szCs w:val="22"/>
                <w:lang w:val="uk-UA"/>
              </w:rPr>
            </w:pPr>
            <w:r w:rsidRPr="00BB1858">
              <w:rPr>
                <w:b/>
                <w:sz w:val="22"/>
                <w:szCs w:val="22"/>
                <w:lang w:val="uk-UA"/>
              </w:rPr>
              <w:t xml:space="preserve">                                    </w:t>
            </w:r>
          </w:p>
        </w:tc>
      </w:tr>
      <w:tr w:rsidR="00AC1472" w:rsidRPr="007D6FDF" w:rsidTr="002C3957">
        <w:trPr>
          <w:trHeight w:val="1455"/>
        </w:trPr>
        <w:tc>
          <w:tcPr>
            <w:tcW w:w="4762" w:type="dxa"/>
          </w:tcPr>
          <w:p w:rsidR="00AC1472" w:rsidRPr="007D6FDF" w:rsidRDefault="00AC1472" w:rsidP="00315348">
            <w:pPr>
              <w:ind w:right="-82"/>
              <w:jc w:val="both"/>
              <w:rPr>
                <w:b/>
                <w:lang w:val="uk-UA"/>
              </w:rPr>
            </w:pPr>
          </w:p>
          <w:p w:rsidR="00AC1472" w:rsidRDefault="00AC1472" w:rsidP="00315348">
            <w:pPr>
              <w:ind w:right="-82"/>
              <w:jc w:val="both"/>
              <w:rPr>
                <w:b/>
                <w:lang w:val="uk-UA"/>
              </w:rPr>
            </w:pPr>
          </w:p>
          <w:p w:rsidR="00AC1472" w:rsidRDefault="00AC1472" w:rsidP="00315348">
            <w:pPr>
              <w:ind w:right="-82"/>
              <w:jc w:val="both"/>
              <w:rPr>
                <w:b/>
                <w:lang w:val="uk-UA"/>
              </w:rPr>
            </w:pPr>
          </w:p>
          <w:p w:rsidR="00AC1472" w:rsidRPr="007D6FDF" w:rsidRDefault="00AC1472" w:rsidP="00315348">
            <w:pPr>
              <w:ind w:right="-82"/>
              <w:jc w:val="both"/>
              <w:rPr>
                <w:b/>
                <w:lang w:val="uk-UA"/>
              </w:rPr>
            </w:pPr>
            <w:r w:rsidRPr="007D6FDF">
              <w:rPr>
                <w:b/>
                <w:lang w:val="uk-UA"/>
              </w:rPr>
              <w:t xml:space="preserve">__________________________ </w:t>
            </w:r>
          </w:p>
        </w:tc>
        <w:tc>
          <w:tcPr>
            <w:tcW w:w="4690" w:type="dxa"/>
          </w:tcPr>
          <w:p w:rsidR="00AC1472" w:rsidRPr="007D6FDF" w:rsidRDefault="00AC1472" w:rsidP="002C3957">
            <w:pPr>
              <w:ind w:right="-82"/>
              <w:jc w:val="both"/>
              <w:rPr>
                <w:b/>
                <w:lang w:val="uk-UA"/>
              </w:rPr>
            </w:pPr>
          </w:p>
          <w:p w:rsidR="00AC1472" w:rsidRDefault="00AC1472" w:rsidP="002C3957">
            <w:pPr>
              <w:ind w:right="-8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  <w:p w:rsidR="00AC1472" w:rsidRDefault="00AC1472" w:rsidP="002C3957">
            <w:pPr>
              <w:ind w:right="-82"/>
              <w:jc w:val="both"/>
              <w:rPr>
                <w:b/>
                <w:lang w:val="uk-UA"/>
              </w:rPr>
            </w:pPr>
          </w:p>
          <w:p w:rsidR="00AC1472" w:rsidRPr="007D6FDF" w:rsidRDefault="00AC1472" w:rsidP="002C3957">
            <w:pPr>
              <w:ind w:right="-82"/>
              <w:jc w:val="both"/>
              <w:rPr>
                <w:b/>
                <w:lang w:val="uk-UA"/>
              </w:rPr>
            </w:pPr>
            <w:r w:rsidRPr="007D6FDF">
              <w:rPr>
                <w:b/>
                <w:lang w:val="uk-UA"/>
              </w:rPr>
              <w:t>__________________________</w:t>
            </w:r>
            <w:r>
              <w:rPr>
                <w:b/>
                <w:lang w:val="uk-UA"/>
              </w:rPr>
              <w:t>Саулко В.В.</w:t>
            </w:r>
          </w:p>
        </w:tc>
      </w:tr>
    </w:tbl>
    <w:p w:rsidR="0068697B" w:rsidRPr="007D6FDF" w:rsidRDefault="0068697B" w:rsidP="0068697B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</w:p>
    <w:p w:rsidR="007A0681" w:rsidRDefault="007A0681" w:rsidP="001F36FE">
      <w:pPr>
        <w:rPr>
          <w:lang w:val="uk-UA"/>
        </w:rPr>
      </w:pPr>
    </w:p>
    <w:sectPr w:rsidR="007A0681" w:rsidSect="008A703A">
      <w:footerReference w:type="default" r:id="rId6"/>
      <w:pgSz w:w="11906" w:h="16838"/>
      <w:pgMar w:top="284" w:right="567" w:bottom="0" w:left="1134" w:header="14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4C" w:rsidRDefault="00BD524C" w:rsidP="007211F6">
      <w:r>
        <w:separator/>
      </w:r>
    </w:p>
  </w:endnote>
  <w:endnote w:type="continuationSeparator" w:id="1">
    <w:p w:rsidR="00BD524C" w:rsidRDefault="00BD524C" w:rsidP="0072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6D" w:rsidRPr="007211F6" w:rsidRDefault="00506339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="003B056D"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E820E8">
      <w:rPr>
        <w:noProof/>
        <w:sz w:val="18"/>
        <w:szCs w:val="18"/>
      </w:rPr>
      <w:t>3</w:t>
    </w:r>
    <w:r w:rsidRPr="007211F6">
      <w:rPr>
        <w:sz w:val="18"/>
        <w:szCs w:val="18"/>
      </w:rPr>
      <w:fldChar w:fldCharType="end"/>
    </w:r>
  </w:p>
  <w:p w:rsidR="003B056D" w:rsidRDefault="003B05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4C" w:rsidRDefault="00BD524C" w:rsidP="007211F6">
      <w:r>
        <w:separator/>
      </w:r>
    </w:p>
  </w:footnote>
  <w:footnote w:type="continuationSeparator" w:id="1">
    <w:p w:rsidR="00BD524C" w:rsidRDefault="00BD524C" w:rsidP="00721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54C"/>
    <w:rsid w:val="0000091F"/>
    <w:rsid w:val="000064B2"/>
    <w:rsid w:val="0001151B"/>
    <w:rsid w:val="00011726"/>
    <w:rsid w:val="000149CE"/>
    <w:rsid w:val="00014FF0"/>
    <w:rsid w:val="00015F79"/>
    <w:rsid w:val="000212C9"/>
    <w:rsid w:val="00025567"/>
    <w:rsid w:val="00026CDA"/>
    <w:rsid w:val="00037789"/>
    <w:rsid w:val="00041121"/>
    <w:rsid w:val="00046477"/>
    <w:rsid w:val="00047540"/>
    <w:rsid w:val="000478B5"/>
    <w:rsid w:val="000555BC"/>
    <w:rsid w:val="00060AA6"/>
    <w:rsid w:val="00061E02"/>
    <w:rsid w:val="0006341E"/>
    <w:rsid w:val="000654F0"/>
    <w:rsid w:val="00071AA1"/>
    <w:rsid w:val="000760C2"/>
    <w:rsid w:val="00077B27"/>
    <w:rsid w:val="00080AB9"/>
    <w:rsid w:val="00086C97"/>
    <w:rsid w:val="00087471"/>
    <w:rsid w:val="000954CB"/>
    <w:rsid w:val="000A36F5"/>
    <w:rsid w:val="000A4500"/>
    <w:rsid w:val="000B644C"/>
    <w:rsid w:val="000E2C4C"/>
    <w:rsid w:val="000E6ECA"/>
    <w:rsid w:val="000E6F28"/>
    <w:rsid w:val="000F4AE2"/>
    <w:rsid w:val="00102C45"/>
    <w:rsid w:val="00104461"/>
    <w:rsid w:val="00105FB1"/>
    <w:rsid w:val="00115DE6"/>
    <w:rsid w:val="00121B67"/>
    <w:rsid w:val="00123F75"/>
    <w:rsid w:val="00152A80"/>
    <w:rsid w:val="001601A3"/>
    <w:rsid w:val="00160F59"/>
    <w:rsid w:val="001660B1"/>
    <w:rsid w:val="0017649D"/>
    <w:rsid w:val="00177F42"/>
    <w:rsid w:val="001812F6"/>
    <w:rsid w:val="00184ADA"/>
    <w:rsid w:val="0019351D"/>
    <w:rsid w:val="00193EDA"/>
    <w:rsid w:val="0019580B"/>
    <w:rsid w:val="00196D10"/>
    <w:rsid w:val="001B47B8"/>
    <w:rsid w:val="001B7019"/>
    <w:rsid w:val="001C13FA"/>
    <w:rsid w:val="001C1B24"/>
    <w:rsid w:val="001C2AF6"/>
    <w:rsid w:val="001C47D2"/>
    <w:rsid w:val="001C4E89"/>
    <w:rsid w:val="001D452F"/>
    <w:rsid w:val="001D4D26"/>
    <w:rsid w:val="001E5908"/>
    <w:rsid w:val="001F10F8"/>
    <w:rsid w:val="001F36FE"/>
    <w:rsid w:val="001F4E9C"/>
    <w:rsid w:val="001F5496"/>
    <w:rsid w:val="001F7D72"/>
    <w:rsid w:val="00201CCF"/>
    <w:rsid w:val="00213868"/>
    <w:rsid w:val="002221D5"/>
    <w:rsid w:val="002248FD"/>
    <w:rsid w:val="0022687E"/>
    <w:rsid w:val="0022790B"/>
    <w:rsid w:val="002469BD"/>
    <w:rsid w:val="00246A63"/>
    <w:rsid w:val="00251234"/>
    <w:rsid w:val="00256CDE"/>
    <w:rsid w:val="00257AF7"/>
    <w:rsid w:val="00265031"/>
    <w:rsid w:val="00280129"/>
    <w:rsid w:val="00282B02"/>
    <w:rsid w:val="00284586"/>
    <w:rsid w:val="002B292B"/>
    <w:rsid w:val="002B72AF"/>
    <w:rsid w:val="002C27C6"/>
    <w:rsid w:val="002C482A"/>
    <w:rsid w:val="002C57B1"/>
    <w:rsid w:val="002D18A6"/>
    <w:rsid w:val="002D20B8"/>
    <w:rsid w:val="002D39F5"/>
    <w:rsid w:val="002D3E7A"/>
    <w:rsid w:val="002F2E11"/>
    <w:rsid w:val="00301E8F"/>
    <w:rsid w:val="0030300C"/>
    <w:rsid w:val="00303F43"/>
    <w:rsid w:val="0030639E"/>
    <w:rsid w:val="00317A55"/>
    <w:rsid w:val="00322B4A"/>
    <w:rsid w:val="00322F77"/>
    <w:rsid w:val="0032799C"/>
    <w:rsid w:val="003325C3"/>
    <w:rsid w:val="00343DA1"/>
    <w:rsid w:val="00346462"/>
    <w:rsid w:val="003554D7"/>
    <w:rsid w:val="0037545A"/>
    <w:rsid w:val="00393AFA"/>
    <w:rsid w:val="00394A46"/>
    <w:rsid w:val="003963F4"/>
    <w:rsid w:val="00397733"/>
    <w:rsid w:val="003A048C"/>
    <w:rsid w:val="003B056D"/>
    <w:rsid w:val="003B4FD8"/>
    <w:rsid w:val="003C4E59"/>
    <w:rsid w:val="003D46E0"/>
    <w:rsid w:val="003D6F45"/>
    <w:rsid w:val="003E5F06"/>
    <w:rsid w:val="003F56E9"/>
    <w:rsid w:val="00415D3E"/>
    <w:rsid w:val="00420C69"/>
    <w:rsid w:val="00435E5F"/>
    <w:rsid w:val="00437719"/>
    <w:rsid w:val="00440A08"/>
    <w:rsid w:val="004424F1"/>
    <w:rsid w:val="004452AC"/>
    <w:rsid w:val="004455DF"/>
    <w:rsid w:val="0046070D"/>
    <w:rsid w:val="0047055D"/>
    <w:rsid w:val="00492CCB"/>
    <w:rsid w:val="00493468"/>
    <w:rsid w:val="004C1437"/>
    <w:rsid w:val="004C3C47"/>
    <w:rsid w:val="004D6B1B"/>
    <w:rsid w:val="004D7DB3"/>
    <w:rsid w:val="004F1069"/>
    <w:rsid w:val="004F14C0"/>
    <w:rsid w:val="004F26D5"/>
    <w:rsid w:val="004F5D28"/>
    <w:rsid w:val="00506339"/>
    <w:rsid w:val="00527D6F"/>
    <w:rsid w:val="005311A7"/>
    <w:rsid w:val="0053552C"/>
    <w:rsid w:val="00550F9A"/>
    <w:rsid w:val="005610C4"/>
    <w:rsid w:val="005643C6"/>
    <w:rsid w:val="00566849"/>
    <w:rsid w:val="00567B5D"/>
    <w:rsid w:val="00567CB0"/>
    <w:rsid w:val="00572816"/>
    <w:rsid w:val="00574022"/>
    <w:rsid w:val="00575776"/>
    <w:rsid w:val="005A12A0"/>
    <w:rsid w:val="005B795E"/>
    <w:rsid w:val="005C0FAF"/>
    <w:rsid w:val="005C5324"/>
    <w:rsid w:val="005D0731"/>
    <w:rsid w:val="005F106A"/>
    <w:rsid w:val="005F2888"/>
    <w:rsid w:val="006007DA"/>
    <w:rsid w:val="00612FEF"/>
    <w:rsid w:val="00620C7B"/>
    <w:rsid w:val="00641F2C"/>
    <w:rsid w:val="006558DA"/>
    <w:rsid w:val="00657597"/>
    <w:rsid w:val="00663D45"/>
    <w:rsid w:val="00665C8A"/>
    <w:rsid w:val="006664D0"/>
    <w:rsid w:val="00667258"/>
    <w:rsid w:val="00673751"/>
    <w:rsid w:val="00676271"/>
    <w:rsid w:val="00677F86"/>
    <w:rsid w:val="0068697B"/>
    <w:rsid w:val="006924E5"/>
    <w:rsid w:val="00694CAD"/>
    <w:rsid w:val="006A4675"/>
    <w:rsid w:val="006C584B"/>
    <w:rsid w:val="006C78A0"/>
    <w:rsid w:val="007136B2"/>
    <w:rsid w:val="00716F53"/>
    <w:rsid w:val="0072048C"/>
    <w:rsid w:val="007211F6"/>
    <w:rsid w:val="00747ED1"/>
    <w:rsid w:val="00750946"/>
    <w:rsid w:val="007529F0"/>
    <w:rsid w:val="00761D50"/>
    <w:rsid w:val="00762D57"/>
    <w:rsid w:val="007705E6"/>
    <w:rsid w:val="00785883"/>
    <w:rsid w:val="007875E2"/>
    <w:rsid w:val="0079293C"/>
    <w:rsid w:val="007A0681"/>
    <w:rsid w:val="007A7960"/>
    <w:rsid w:val="007B178B"/>
    <w:rsid w:val="007B45DE"/>
    <w:rsid w:val="007B55BB"/>
    <w:rsid w:val="007B5F20"/>
    <w:rsid w:val="007C685B"/>
    <w:rsid w:val="007D0422"/>
    <w:rsid w:val="007D6FDF"/>
    <w:rsid w:val="007F4FC5"/>
    <w:rsid w:val="00822DD0"/>
    <w:rsid w:val="00835801"/>
    <w:rsid w:val="00836946"/>
    <w:rsid w:val="008414CE"/>
    <w:rsid w:val="00856007"/>
    <w:rsid w:val="00861DE2"/>
    <w:rsid w:val="00863CEB"/>
    <w:rsid w:val="008655A9"/>
    <w:rsid w:val="008670DF"/>
    <w:rsid w:val="00872EC9"/>
    <w:rsid w:val="0088649F"/>
    <w:rsid w:val="00886D58"/>
    <w:rsid w:val="00893C24"/>
    <w:rsid w:val="008A694B"/>
    <w:rsid w:val="008A703A"/>
    <w:rsid w:val="008B636D"/>
    <w:rsid w:val="008C3158"/>
    <w:rsid w:val="008D09E0"/>
    <w:rsid w:val="008D2CBB"/>
    <w:rsid w:val="008E746C"/>
    <w:rsid w:val="008F5166"/>
    <w:rsid w:val="008F6272"/>
    <w:rsid w:val="008F703F"/>
    <w:rsid w:val="008F7367"/>
    <w:rsid w:val="008F73B7"/>
    <w:rsid w:val="00902619"/>
    <w:rsid w:val="00916E3F"/>
    <w:rsid w:val="0092673D"/>
    <w:rsid w:val="00932643"/>
    <w:rsid w:val="009337B9"/>
    <w:rsid w:val="00934FF8"/>
    <w:rsid w:val="00941C5C"/>
    <w:rsid w:val="009441F2"/>
    <w:rsid w:val="00947726"/>
    <w:rsid w:val="009534BF"/>
    <w:rsid w:val="00963542"/>
    <w:rsid w:val="009636F3"/>
    <w:rsid w:val="00964275"/>
    <w:rsid w:val="00966E92"/>
    <w:rsid w:val="00972777"/>
    <w:rsid w:val="00980889"/>
    <w:rsid w:val="00982D40"/>
    <w:rsid w:val="00986748"/>
    <w:rsid w:val="00997DCF"/>
    <w:rsid w:val="009A0682"/>
    <w:rsid w:val="009B4632"/>
    <w:rsid w:val="009B6EB6"/>
    <w:rsid w:val="009C304A"/>
    <w:rsid w:val="009D2DFA"/>
    <w:rsid w:val="009D61E5"/>
    <w:rsid w:val="009F02A2"/>
    <w:rsid w:val="009F7F55"/>
    <w:rsid w:val="00A01D60"/>
    <w:rsid w:val="00A04F4C"/>
    <w:rsid w:val="00A12E6C"/>
    <w:rsid w:val="00A160C8"/>
    <w:rsid w:val="00A16836"/>
    <w:rsid w:val="00A372F6"/>
    <w:rsid w:val="00A50A6D"/>
    <w:rsid w:val="00A51465"/>
    <w:rsid w:val="00A52636"/>
    <w:rsid w:val="00A56FF7"/>
    <w:rsid w:val="00A72295"/>
    <w:rsid w:val="00A772C9"/>
    <w:rsid w:val="00A86CDE"/>
    <w:rsid w:val="00A902CC"/>
    <w:rsid w:val="00A97849"/>
    <w:rsid w:val="00AC089F"/>
    <w:rsid w:val="00AC1472"/>
    <w:rsid w:val="00AD0B37"/>
    <w:rsid w:val="00AD36C4"/>
    <w:rsid w:val="00AD66D4"/>
    <w:rsid w:val="00AF3DC4"/>
    <w:rsid w:val="00AF7C69"/>
    <w:rsid w:val="00B02C33"/>
    <w:rsid w:val="00B13D05"/>
    <w:rsid w:val="00B15077"/>
    <w:rsid w:val="00B2172F"/>
    <w:rsid w:val="00B23FC2"/>
    <w:rsid w:val="00B3236A"/>
    <w:rsid w:val="00B42808"/>
    <w:rsid w:val="00B50D46"/>
    <w:rsid w:val="00B63E38"/>
    <w:rsid w:val="00B71E59"/>
    <w:rsid w:val="00B86543"/>
    <w:rsid w:val="00B90B89"/>
    <w:rsid w:val="00BA52B6"/>
    <w:rsid w:val="00BD0884"/>
    <w:rsid w:val="00BD524C"/>
    <w:rsid w:val="00BE33EC"/>
    <w:rsid w:val="00BF2893"/>
    <w:rsid w:val="00BF6653"/>
    <w:rsid w:val="00C024E5"/>
    <w:rsid w:val="00C05F7A"/>
    <w:rsid w:val="00C1425E"/>
    <w:rsid w:val="00C24B2D"/>
    <w:rsid w:val="00C3430C"/>
    <w:rsid w:val="00C402BA"/>
    <w:rsid w:val="00C45939"/>
    <w:rsid w:val="00C45E71"/>
    <w:rsid w:val="00C45ECF"/>
    <w:rsid w:val="00C61C6D"/>
    <w:rsid w:val="00C633DF"/>
    <w:rsid w:val="00C74F75"/>
    <w:rsid w:val="00C74FD0"/>
    <w:rsid w:val="00C946C3"/>
    <w:rsid w:val="00C96291"/>
    <w:rsid w:val="00CA2E1A"/>
    <w:rsid w:val="00CB2161"/>
    <w:rsid w:val="00CB26E2"/>
    <w:rsid w:val="00CC57A9"/>
    <w:rsid w:val="00CD399D"/>
    <w:rsid w:val="00CE5AC8"/>
    <w:rsid w:val="00CE69CB"/>
    <w:rsid w:val="00CF7114"/>
    <w:rsid w:val="00D0497B"/>
    <w:rsid w:val="00D05061"/>
    <w:rsid w:val="00D06B59"/>
    <w:rsid w:val="00D10ABD"/>
    <w:rsid w:val="00D121A9"/>
    <w:rsid w:val="00D14CEE"/>
    <w:rsid w:val="00D166D9"/>
    <w:rsid w:val="00D229A5"/>
    <w:rsid w:val="00D22D70"/>
    <w:rsid w:val="00D22F63"/>
    <w:rsid w:val="00D4214C"/>
    <w:rsid w:val="00D43F89"/>
    <w:rsid w:val="00D46996"/>
    <w:rsid w:val="00D57438"/>
    <w:rsid w:val="00D70EBF"/>
    <w:rsid w:val="00D738E9"/>
    <w:rsid w:val="00D77668"/>
    <w:rsid w:val="00D914B8"/>
    <w:rsid w:val="00D9601A"/>
    <w:rsid w:val="00DA5AFB"/>
    <w:rsid w:val="00DA5E27"/>
    <w:rsid w:val="00DA7EA2"/>
    <w:rsid w:val="00DB5E7A"/>
    <w:rsid w:val="00DB6C8D"/>
    <w:rsid w:val="00DC2258"/>
    <w:rsid w:val="00DD5315"/>
    <w:rsid w:val="00DD766A"/>
    <w:rsid w:val="00DE3B5D"/>
    <w:rsid w:val="00DF6A14"/>
    <w:rsid w:val="00E02C1A"/>
    <w:rsid w:val="00E03BF3"/>
    <w:rsid w:val="00E10729"/>
    <w:rsid w:val="00E20936"/>
    <w:rsid w:val="00E23406"/>
    <w:rsid w:val="00E23DF6"/>
    <w:rsid w:val="00E3242E"/>
    <w:rsid w:val="00E34B46"/>
    <w:rsid w:val="00E3640D"/>
    <w:rsid w:val="00E4472A"/>
    <w:rsid w:val="00E560AE"/>
    <w:rsid w:val="00E649CF"/>
    <w:rsid w:val="00E70B4F"/>
    <w:rsid w:val="00E7203C"/>
    <w:rsid w:val="00E820E8"/>
    <w:rsid w:val="00E909EF"/>
    <w:rsid w:val="00EA0A98"/>
    <w:rsid w:val="00EA31C9"/>
    <w:rsid w:val="00EC20C1"/>
    <w:rsid w:val="00EC2D72"/>
    <w:rsid w:val="00EE0D32"/>
    <w:rsid w:val="00EE2562"/>
    <w:rsid w:val="00EE715C"/>
    <w:rsid w:val="00EF2BD0"/>
    <w:rsid w:val="00F157EE"/>
    <w:rsid w:val="00F17C43"/>
    <w:rsid w:val="00F24DAB"/>
    <w:rsid w:val="00F252CA"/>
    <w:rsid w:val="00F301D3"/>
    <w:rsid w:val="00F30C43"/>
    <w:rsid w:val="00F31D48"/>
    <w:rsid w:val="00F32021"/>
    <w:rsid w:val="00F33A9C"/>
    <w:rsid w:val="00F40C7E"/>
    <w:rsid w:val="00F425A1"/>
    <w:rsid w:val="00F43030"/>
    <w:rsid w:val="00F45E44"/>
    <w:rsid w:val="00F51480"/>
    <w:rsid w:val="00F51569"/>
    <w:rsid w:val="00F61842"/>
    <w:rsid w:val="00F67CA4"/>
    <w:rsid w:val="00F75A1F"/>
    <w:rsid w:val="00F75E8B"/>
    <w:rsid w:val="00F809CA"/>
    <w:rsid w:val="00F84D22"/>
    <w:rsid w:val="00F90AF3"/>
    <w:rsid w:val="00FA27F3"/>
    <w:rsid w:val="00FA3F78"/>
    <w:rsid w:val="00FA660B"/>
    <w:rsid w:val="00FA6A42"/>
    <w:rsid w:val="00FA754C"/>
    <w:rsid w:val="00FB1FE8"/>
    <w:rsid w:val="00FB7F31"/>
    <w:rsid w:val="00FC0E67"/>
    <w:rsid w:val="00FC2CED"/>
    <w:rsid w:val="00FE22F0"/>
    <w:rsid w:val="00FE4AE1"/>
    <w:rsid w:val="00FE6054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af3">
    <w:name w:val="Без інтервалів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DF6A14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1">
    <w:name w:val="Основной текст 2 Знак"/>
    <w:basedOn w:val="a0"/>
    <w:link w:val="20"/>
    <w:uiPriority w:val="99"/>
    <w:locked/>
    <w:rsid w:val="00102C45"/>
    <w:rPr>
      <w:sz w:val="24"/>
      <w:lang w:val="uk-UA"/>
    </w:rPr>
  </w:style>
  <w:style w:type="paragraph" w:customStyle="1" w:styleId="WW-3">
    <w:name w:val="WW-Основной текст 3"/>
    <w:basedOn w:val="a"/>
    <w:rsid w:val="005F106A"/>
    <w:pPr>
      <w:widowControl w:val="0"/>
      <w:tabs>
        <w:tab w:val="num" w:pos="900"/>
      </w:tabs>
      <w:autoSpaceDE w:val="0"/>
      <w:autoSpaceDN w:val="0"/>
      <w:adjustRightInd w:val="0"/>
      <w:ind w:firstLine="540"/>
      <w:jc w:val="both"/>
    </w:pPr>
    <w:rPr>
      <w:rFonts w:ascii="Arial" w:hAnsi="Arial" w:cs="Arial"/>
      <w:sz w:val="18"/>
      <w:lang w:val="uk-UA" w:eastAsia="en-US"/>
    </w:rPr>
  </w:style>
  <w:style w:type="paragraph" w:styleId="af5">
    <w:name w:val="Normal (Web)"/>
    <w:basedOn w:val="a"/>
    <w:uiPriority w:val="99"/>
    <w:semiHidden/>
    <w:unhideWhenUsed/>
    <w:rsid w:val="006A467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7800</Words>
  <Characters>4447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plotnikova.l</dc:creator>
  <cp:lastModifiedBy>1</cp:lastModifiedBy>
  <cp:revision>38</cp:revision>
  <cp:lastPrinted>2022-05-25T07:33:00Z</cp:lastPrinted>
  <dcterms:created xsi:type="dcterms:W3CDTF">2022-04-21T10:10:00Z</dcterms:created>
  <dcterms:modified xsi:type="dcterms:W3CDTF">2022-08-11T08:09:00Z</dcterms:modified>
</cp:coreProperties>
</file>