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5C5625" w:rsidTr="00C42D28">
        <w:tc>
          <w:tcPr>
            <w:tcW w:w="900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8"/>
                <w:szCs w:val="28"/>
              </w:rPr>
            </w:pPr>
            <w:r w:rsidRPr="005C5625">
              <w:rPr>
                <w:rFonts w:ascii="Times New Roman" w:eastAsia="Times New Roman" w:hAnsi="Times New Roman" w:cs="Times New Roman"/>
                <w:b/>
                <w:sz w:val="28"/>
                <w:szCs w:val="28"/>
              </w:rPr>
              <w:t xml:space="preserve">Комунальна установа «Центр фінансування та господарської діяльності закладів та установ системи освіти </w:t>
            </w:r>
            <w:r w:rsidR="005E3B30" w:rsidRPr="005C5625">
              <w:rPr>
                <w:rFonts w:ascii="Times New Roman" w:eastAsia="Times New Roman" w:hAnsi="Times New Roman" w:cs="Times New Roman"/>
                <w:b/>
                <w:sz w:val="28"/>
                <w:szCs w:val="28"/>
              </w:rPr>
              <w:t xml:space="preserve">Суворовського </w:t>
            </w:r>
            <w:r w:rsidRPr="005C5625">
              <w:rPr>
                <w:rFonts w:ascii="Times New Roman" w:eastAsia="Times New Roman" w:hAnsi="Times New Roman" w:cs="Times New Roman"/>
                <w:b/>
                <w:sz w:val="28"/>
                <w:szCs w:val="28"/>
              </w:rPr>
              <w:t xml:space="preserve"> району </w:t>
            </w:r>
          </w:p>
          <w:p w:rsidR="00127306" w:rsidRPr="005C5625" w:rsidRDefault="00127306" w:rsidP="00C42D28">
            <w:pPr>
              <w:spacing w:line="240" w:lineRule="auto"/>
              <w:jc w:val="center"/>
              <w:rPr>
                <w:rFonts w:ascii="Times New Roman" w:eastAsia="Times New Roman" w:hAnsi="Times New Roman" w:cs="Times New Roman"/>
                <w:b/>
                <w:sz w:val="28"/>
                <w:szCs w:val="28"/>
              </w:rPr>
            </w:pPr>
            <w:r w:rsidRPr="005C5625">
              <w:rPr>
                <w:rFonts w:ascii="Times New Roman" w:eastAsia="Times New Roman" w:hAnsi="Times New Roman" w:cs="Times New Roman"/>
                <w:b/>
                <w:sz w:val="28"/>
                <w:szCs w:val="28"/>
              </w:rPr>
              <w:t>м. Одеси»</w:t>
            </w:r>
          </w:p>
          <w:p w:rsidR="00127306" w:rsidRPr="005C5625" w:rsidRDefault="00127306" w:rsidP="00C42D28">
            <w:pPr>
              <w:spacing w:line="240" w:lineRule="auto"/>
              <w:jc w:val="center"/>
              <w:rPr>
                <w:rFonts w:ascii="Times New Roman" w:eastAsia="Times New Roman" w:hAnsi="Times New Roman" w:cs="Times New Roman"/>
                <w:b/>
                <w:sz w:val="38"/>
                <w:szCs w:val="38"/>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5C5625" w:rsidTr="00127306">
              <w:tc>
                <w:tcPr>
                  <w:tcW w:w="234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5C5625" w:rsidRDefault="00127306" w:rsidP="00C42D28">
                  <w:pPr>
                    <w:spacing w:line="240" w:lineRule="auto"/>
                    <w:jc w:val="both"/>
                    <w:rPr>
                      <w:rFonts w:ascii="Times New Roman" w:eastAsia="Times New Roman" w:hAnsi="Times New Roman" w:cs="Times New Roman"/>
                      <w:b/>
                      <w:sz w:val="24"/>
                      <w:szCs w:val="24"/>
                    </w:rPr>
                  </w:pPr>
                  <w:r w:rsidRPr="005C5625">
                    <w:rPr>
                      <w:rFonts w:ascii="Times New Roman" w:eastAsia="Times New Roman" w:hAnsi="Times New Roman" w:cs="Times New Roman"/>
                      <w:b/>
                      <w:sz w:val="24"/>
                      <w:szCs w:val="24"/>
                    </w:rPr>
                    <w:t>ЗАТВЕРДЖЕНО</w:t>
                  </w:r>
                </w:p>
              </w:tc>
            </w:tr>
            <w:tr w:rsidR="00127306" w:rsidRPr="005C5625" w:rsidTr="00127306">
              <w:tc>
                <w:tcPr>
                  <w:tcW w:w="234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5C5625" w:rsidRDefault="00127306" w:rsidP="00C42D28">
                  <w:pPr>
                    <w:spacing w:line="240" w:lineRule="auto"/>
                    <w:jc w:val="both"/>
                    <w:rPr>
                      <w:rFonts w:ascii="Times New Roman" w:eastAsia="Times New Roman" w:hAnsi="Times New Roman" w:cs="Times New Roman"/>
                      <w:b/>
                      <w:sz w:val="24"/>
                      <w:szCs w:val="24"/>
                    </w:rPr>
                  </w:pPr>
                  <w:r w:rsidRPr="005C5625">
                    <w:rPr>
                      <w:rFonts w:ascii="Times New Roman" w:eastAsia="Times New Roman" w:hAnsi="Times New Roman" w:cs="Times New Roman"/>
                      <w:b/>
                      <w:sz w:val="24"/>
                      <w:szCs w:val="24"/>
                    </w:rPr>
                    <w:t>РІШЕННЯМ УПОВНОВАЖЕНОЇ ОСОБИ</w:t>
                  </w:r>
                </w:p>
              </w:tc>
            </w:tr>
            <w:tr w:rsidR="00127306" w:rsidRPr="005C5625" w:rsidTr="00127306">
              <w:trPr>
                <w:trHeight w:val="60"/>
              </w:trPr>
              <w:tc>
                <w:tcPr>
                  <w:tcW w:w="234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5C5625" w:rsidRDefault="00127306" w:rsidP="005E3B30">
                  <w:pPr>
                    <w:spacing w:line="240" w:lineRule="auto"/>
                    <w:jc w:val="both"/>
                    <w:rPr>
                      <w:rFonts w:ascii="Times New Roman" w:eastAsia="Times New Roman" w:hAnsi="Times New Roman" w:cs="Times New Roman"/>
                      <w:b/>
                      <w:sz w:val="24"/>
                      <w:szCs w:val="24"/>
                    </w:rPr>
                  </w:pPr>
                  <w:r w:rsidRPr="005C5625">
                    <w:rPr>
                      <w:rFonts w:ascii="Times New Roman" w:eastAsia="Times New Roman" w:hAnsi="Times New Roman" w:cs="Times New Roman"/>
                      <w:b/>
                      <w:sz w:val="24"/>
                      <w:szCs w:val="24"/>
                    </w:rPr>
                    <w:t xml:space="preserve">ПРОТОКОЛ № </w:t>
                  </w:r>
                  <w:r w:rsidR="005E3B30" w:rsidRPr="005C5625">
                    <w:rPr>
                      <w:rFonts w:ascii="Times New Roman" w:eastAsia="Times New Roman" w:hAnsi="Times New Roman" w:cs="Times New Roman"/>
                      <w:b/>
                      <w:sz w:val="24"/>
                      <w:szCs w:val="24"/>
                    </w:rPr>
                    <w:t>44</w:t>
                  </w:r>
                </w:p>
              </w:tc>
            </w:tr>
            <w:tr w:rsidR="00127306" w:rsidRPr="005C5625" w:rsidTr="00127306">
              <w:tc>
                <w:tcPr>
                  <w:tcW w:w="234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5C5625" w:rsidRDefault="005E3B30" w:rsidP="005E3B30">
                  <w:pPr>
                    <w:spacing w:line="240" w:lineRule="auto"/>
                    <w:jc w:val="both"/>
                    <w:rPr>
                      <w:rFonts w:ascii="Times New Roman" w:eastAsia="Times New Roman" w:hAnsi="Times New Roman" w:cs="Times New Roman"/>
                      <w:b/>
                      <w:sz w:val="24"/>
                      <w:szCs w:val="24"/>
                    </w:rPr>
                  </w:pPr>
                  <w:r w:rsidRPr="005C5625">
                    <w:rPr>
                      <w:rFonts w:ascii="Times New Roman" w:eastAsia="Times New Roman" w:hAnsi="Times New Roman" w:cs="Times New Roman"/>
                      <w:b/>
                      <w:sz w:val="24"/>
                      <w:szCs w:val="24"/>
                    </w:rPr>
                    <w:t>29.12.</w:t>
                  </w:r>
                  <w:r w:rsidR="00127306" w:rsidRPr="005C5625">
                    <w:rPr>
                      <w:rFonts w:ascii="Times New Roman" w:eastAsia="Times New Roman" w:hAnsi="Times New Roman" w:cs="Times New Roman"/>
                      <w:b/>
                      <w:sz w:val="24"/>
                      <w:szCs w:val="24"/>
                    </w:rPr>
                    <w:t>2022 року</w:t>
                  </w:r>
                </w:p>
              </w:tc>
            </w:tr>
            <w:tr w:rsidR="00127306" w:rsidRPr="005C5625" w:rsidTr="00127306">
              <w:trPr>
                <w:trHeight w:val="80"/>
              </w:trPr>
              <w:tc>
                <w:tcPr>
                  <w:tcW w:w="2340" w:type="dxa"/>
                  <w:tcBorders>
                    <w:top w:val="nil"/>
                    <w:left w:val="nil"/>
                    <w:bottom w:val="nil"/>
                    <w:right w:val="nil"/>
                  </w:tcBorders>
                </w:tcPr>
                <w:p w:rsidR="00127306" w:rsidRPr="005C5625" w:rsidRDefault="00127306" w:rsidP="00C42D28">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5C5625" w:rsidRDefault="00127306" w:rsidP="00C42D28">
                  <w:pPr>
                    <w:spacing w:line="240" w:lineRule="auto"/>
                    <w:jc w:val="both"/>
                    <w:rPr>
                      <w:rFonts w:ascii="Times New Roman" w:eastAsia="Times New Roman" w:hAnsi="Times New Roman" w:cs="Times New Roman"/>
                      <w:b/>
                      <w:sz w:val="28"/>
                      <w:szCs w:val="28"/>
                    </w:rPr>
                  </w:pPr>
                </w:p>
              </w:tc>
            </w:tr>
            <w:tr w:rsidR="00127306" w:rsidRPr="005C5625" w:rsidTr="00127306">
              <w:trPr>
                <w:trHeight w:val="480"/>
              </w:trPr>
              <w:tc>
                <w:tcPr>
                  <w:tcW w:w="2340" w:type="dxa"/>
                  <w:tcBorders>
                    <w:top w:val="nil"/>
                    <w:left w:val="nil"/>
                    <w:bottom w:val="nil"/>
                    <w:right w:val="nil"/>
                  </w:tcBorders>
                </w:tcPr>
                <w:p w:rsidR="00127306" w:rsidRPr="005C5625" w:rsidRDefault="00127306" w:rsidP="00C42D28">
                  <w:pPr>
                    <w:spacing w:line="240" w:lineRule="auto"/>
                    <w:ind w:left="320"/>
                    <w:rPr>
                      <w:rFonts w:ascii="Times New Roman" w:eastAsia="Times New Roman" w:hAnsi="Times New Roman" w:cs="Times New Roman"/>
                      <w:b/>
                      <w:sz w:val="24"/>
                      <w:szCs w:val="24"/>
                    </w:rPr>
                  </w:pPr>
                  <w:r w:rsidRPr="005C5625">
                    <w:rPr>
                      <w:rFonts w:ascii="Times New Roman" w:eastAsia="Times New Roman" w:hAnsi="Times New Roman" w:cs="Times New Roman"/>
                      <w:b/>
                      <w:sz w:val="24"/>
                      <w:szCs w:val="24"/>
                    </w:rPr>
                    <w:t xml:space="preserve">                                      </w:t>
                  </w:r>
                </w:p>
                <w:p w:rsidR="00127306" w:rsidRPr="005C5625" w:rsidRDefault="00127306" w:rsidP="00C42D28">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5C5625" w:rsidRDefault="00127306" w:rsidP="00C42D28">
                  <w:pPr>
                    <w:spacing w:line="240" w:lineRule="auto"/>
                    <w:jc w:val="both"/>
                    <w:rPr>
                      <w:rFonts w:ascii="Times New Roman" w:eastAsia="Times New Roman" w:hAnsi="Times New Roman" w:cs="Times New Roman"/>
                      <w:b/>
                      <w:sz w:val="28"/>
                      <w:szCs w:val="28"/>
                    </w:rPr>
                  </w:pPr>
                </w:p>
                <w:p w:rsidR="00127306" w:rsidRPr="005C5625" w:rsidRDefault="005E3B30" w:rsidP="00C42D28">
                  <w:pPr>
                    <w:spacing w:line="240" w:lineRule="auto"/>
                    <w:jc w:val="both"/>
                    <w:rPr>
                      <w:rFonts w:ascii="Times New Roman" w:eastAsia="Times New Roman" w:hAnsi="Times New Roman" w:cs="Times New Roman"/>
                      <w:b/>
                      <w:sz w:val="28"/>
                      <w:szCs w:val="28"/>
                    </w:rPr>
                  </w:pPr>
                  <w:r w:rsidRPr="005C5625">
                    <w:rPr>
                      <w:rFonts w:ascii="Times New Roman" w:eastAsia="Times New Roman" w:hAnsi="Times New Roman" w:cs="Times New Roman"/>
                      <w:b/>
                      <w:sz w:val="28"/>
                      <w:szCs w:val="28"/>
                    </w:rPr>
                    <w:t>Катерина РЯБЧУК</w:t>
                  </w:r>
                </w:p>
              </w:tc>
            </w:tr>
          </w:tbl>
          <w:p w:rsidR="00127306" w:rsidRPr="005C5625" w:rsidRDefault="00127306" w:rsidP="00C42D28">
            <w:pPr>
              <w:spacing w:line="240" w:lineRule="auto"/>
              <w:rPr>
                <w:rFonts w:ascii="Times" w:eastAsia="Times" w:hAnsi="Times" w:cs="Times"/>
                <w:sz w:val="24"/>
                <w:szCs w:val="24"/>
              </w:rPr>
            </w:pPr>
          </w:p>
        </w:tc>
      </w:tr>
    </w:tbl>
    <w:p w:rsidR="00127306" w:rsidRPr="005C5625" w:rsidRDefault="00127306" w:rsidP="00127306">
      <w:pPr>
        <w:widowControl w:val="0"/>
        <w:spacing w:line="240" w:lineRule="auto"/>
        <w:ind w:left="320"/>
        <w:rPr>
          <w:rFonts w:ascii="Times" w:eastAsia="Times" w:hAnsi="Times" w:cs="Times"/>
          <w:sz w:val="24"/>
          <w:szCs w:val="24"/>
        </w:rPr>
      </w:pPr>
      <w:r w:rsidRPr="005C5625">
        <w:rPr>
          <w:rFonts w:ascii="Times" w:eastAsia="Times" w:hAnsi="Times" w:cs="Times"/>
          <w:sz w:val="24"/>
          <w:szCs w:val="24"/>
        </w:rPr>
        <w:t xml:space="preserve">                                                                  </w:t>
      </w:r>
      <w:r w:rsidRPr="005C5625">
        <w:rPr>
          <w:rFonts w:ascii="Times New Roman" w:eastAsia="Times New Roman" w:hAnsi="Times New Roman" w:cs="Times New Roman"/>
        </w:rPr>
        <w:t>(підпис)</w:t>
      </w:r>
    </w:p>
    <w:p w:rsidR="00127306" w:rsidRPr="005C5625" w:rsidRDefault="00127306" w:rsidP="00127306">
      <w:pPr>
        <w:ind w:left="320"/>
        <w:jc w:val="right"/>
        <w:rPr>
          <w:rFonts w:ascii="Times New Roman" w:hAnsi="Times New Roman" w:cs="Times New Roman"/>
          <w:b/>
          <w:bCs/>
          <w:sz w:val="24"/>
          <w:szCs w:val="24"/>
        </w:rPr>
      </w:pPr>
    </w:p>
    <w:p w:rsidR="00127306" w:rsidRPr="005C5625" w:rsidRDefault="00127306" w:rsidP="00127306">
      <w:pPr>
        <w:spacing w:line="240" w:lineRule="auto"/>
        <w:contextualSpacing/>
        <w:jc w:val="center"/>
        <w:rPr>
          <w:rFonts w:ascii="Times New Roman" w:hAnsi="Times New Roman" w:cs="Times New Roman"/>
          <w:b/>
          <w:color w:val="000000"/>
          <w:sz w:val="28"/>
          <w:szCs w:val="28"/>
        </w:rPr>
      </w:pPr>
      <w:r w:rsidRPr="005C5625">
        <w:rPr>
          <w:rFonts w:ascii="Times New Roman" w:hAnsi="Times New Roman" w:cs="Times New Roman"/>
          <w:b/>
          <w:bCs/>
          <w:color w:val="000000"/>
          <w:sz w:val="28"/>
          <w:szCs w:val="28"/>
        </w:rPr>
        <w:t>Предмет закупівлі</w:t>
      </w:r>
      <w:r w:rsidRPr="005C5625">
        <w:rPr>
          <w:rFonts w:ascii="Times New Roman" w:hAnsi="Times New Roman" w:cs="Times New Roman"/>
          <w:b/>
          <w:color w:val="000000"/>
          <w:sz w:val="28"/>
          <w:szCs w:val="28"/>
        </w:rPr>
        <w:t>:</w:t>
      </w:r>
    </w:p>
    <w:p w:rsidR="00127306" w:rsidRPr="005C5625" w:rsidRDefault="00127306" w:rsidP="00127306">
      <w:pPr>
        <w:spacing w:line="240" w:lineRule="auto"/>
        <w:contextualSpacing/>
        <w:jc w:val="center"/>
        <w:rPr>
          <w:rFonts w:ascii="Times New Roman" w:hAnsi="Times New Roman" w:cs="Times New Roman"/>
          <w:b/>
          <w:bCs/>
          <w:color w:val="000000"/>
          <w:sz w:val="28"/>
          <w:szCs w:val="28"/>
        </w:rPr>
      </w:pPr>
    </w:p>
    <w:p w:rsidR="008C53F5" w:rsidRPr="005C5625" w:rsidRDefault="005E3B30" w:rsidP="001F5585">
      <w:pPr>
        <w:spacing w:line="240" w:lineRule="auto"/>
        <w:contextualSpacing/>
        <w:jc w:val="center"/>
        <w:rPr>
          <w:rFonts w:ascii="Times New Roman" w:hAnsi="Times New Roman" w:cs="Times New Roman"/>
          <w:b/>
          <w:i/>
          <w:color w:val="000000"/>
          <w:sz w:val="28"/>
          <w:szCs w:val="28"/>
        </w:rPr>
      </w:pPr>
      <w:r w:rsidRPr="005C5625">
        <w:rPr>
          <w:rFonts w:ascii="Times New Roman" w:hAnsi="Times New Roman" w:cs="Times New Roman"/>
          <w:b/>
          <w:bCs/>
          <w:color w:val="000000"/>
          <w:sz w:val="28"/>
          <w:szCs w:val="28"/>
        </w:rPr>
        <w:t xml:space="preserve">за показником національного класифікатора України ДК 021:2015 “Єдиний закупівельний словник за кодом ДК 021:201 </w:t>
      </w:r>
      <w:r w:rsidR="001F5585" w:rsidRPr="005C5625">
        <w:rPr>
          <w:rFonts w:ascii="Times New Roman" w:eastAsia="Arial" w:hAnsi="Times New Roman" w:cs="Arial"/>
          <w:b/>
          <w:color w:val="000000"/>
          <w:sz w:val="32"/>
          <w:szCs w:val="32"/>
          <w:shd w:val="clear" w:color="auto" w:fill="FFFFFF"/>
          <w:lang w:eastAsia="zh-CN"/>
        </w:rPr>
        <w:t xml:space="preserve"> </w:t>
      </w:r>
      <w:r w:rsidR="001F5585" w:rsidRPr="005C5625">
        <w:rPr>
          <w:rFonts w:ascii="Times New Roman" w:hAnsi="Times New Roman" w:cs="Times New Roman"/>
          <w:b/>
          <w:color w:val="000000"/>
          <w:sz w:val="28"/>
          <w:szCs w:val="28"/>
        </w:rPr>
        <w:t>03220000-9 Овочі, фрукти та горіхи (гарбуз, капуста білоголова, морква, цибуля ріпчаста,  буряк,  петрушка, кріп, часник, цибуля зелена, яблука,  банани, апельсини, лимони, мандарини, груша, сливи)</w:t>
      </w:r>
    </w:p>
    <w:p w:rsidR="008C53F5" w:rsidRPr="005C5625" w:rsidRDefault="008C53F5" w:rsidP="008B5F97">
      <w:pPr>
        <w:spacing w:line="240" w:lineRule="auto"/>
        <w:contextualSpacing/>
        <w:jc w:val="center"/>
        <w:rPr>
          <w:rFonts w:ascii="Times New Roman" w:hAnsi="Times New Roman" w:cs="Times New Roman"/>
          <w:b/>
          <w:i/>
          <w:color w:val="000000"/>
          <w:sz w:val="28"/>
          <w:szCs w:val="28"/>
        </w:rPr>
      </w:pPr>
    </w:p>
    <w:p w:rsidR="004C2BBB" w:rsidRPr="005C5625" w:rsidRDefault="005E3B30" w:rsidP="008B5F97">
      <w:pPr>
        <w:spacing w:line="240" w:lineRule="auto"/>
        <w:contextualSpacing/>
        <w:jc w:val="center"/>
        <w:rPr>
          <w:rFonts w:ascii="Times New Roman" w:hAnsi="Times New Roman" w:cs="Times New Roman"/>
          <w:color w:val="000000"/>
          <w:sz w:val="24"/>
          <w:szCs w:val="24"/>
        </w:rPr>
      </w:pPr>
      <w:r w:rsidRPr="005C5625">
        <w:rPr>
          <w:rFonts w:ascii="Times New Roman" w:hAnsi="Times New Roman" w:cs="Times New Roman"/>
          <w:color w:val="000000"/>
          <w:sz w:val="28"/>
          <w:szCs w:val="28"/>
        </w:rPr>
        <w:t>Процедура закупівлі – відкриті торги (у порядку, визначеному особливостями постанови КМ України № 1178 від 12.10.2022 року)</w:t>
      </w: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8C53F5" w:rsidRPr="005C5625" w:rsidRDefault="008C53F5"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color w:val="000000"/>
          <w:sz w:val="20"/>
          <w:szCs w:val="20"/>
        </w:rPr>
      </w:pPr>
    </w:p>
    <w:p w:rsidR="004C2BBB" w:rsidRPr="005C5625" w:rsidRDefault="004C2BBB" w:rsidP="008B5F97">
      <w:pPr>
        <w:spacing w:line="240" w:lineRule="auto"/>
        <w:contextualSpacing/>
        <w:jc w:val="center"/>
        <w:rPr>
          <w:rFonts w:ascii="Times New Roman" w:hAnsi="Times New Roman" w:cs="Times New Roman"/>
          <w:b/>
          <w:bCs/>
          <w:sz w:val="20"/>
          <w:szCs w:val="20"/>
        </w:rPr>
      </w:pPr>
    </w:p>
    <w:p w:rsidR="004C2BBB" w:rsidRPr="005C5625" w:rsidRDefault="004C2BBB" w:rsidP="008B5F97">
      <w:pPr>
        <w:spacing w:line="240" w:lineRule="auto"/>
        <w:contextualSpacing/>
        <w:jc w:val="center"/>
        <w:rPr>
          <w:rFonts w:ascii="Times New Roman" w:hAnsi="Times New Roman" w:cs="Times New Roman"/>
          <w:b/>
          <w:bCs/>
          <w:sz w:val="20"/>
          <w:szCs w:val="20"/>
        </w:rPr>
      </w:pPr>
    </w:p>
    <w:p w:rsidR="008B604E" w:rsidRPr="005C5625" w:rsidRDefault="008B604E" w:rsidP="008B5F97">
      <w:pPr>
        <w:spacing w:line="240" w:lineRule="auto"/>
        <w:contextualSpacing/>
        <w:jc w:val="center"/>
        <w:rPr>
          <w:rFonts w:ascii="Times New Roman" w:hAnsi="Times New Roman" w:cs="Times New Roman"/>
          <w:b/>
          <w:bCs/>
          <w:sz w:val="20"/>
          <w:szCs w:val="20"/>
        </w:rPr>
      </w:pPr>
    </w:p>
    <w:p w:rsidR="00CA27E0" w:rsidRPr="005C5625" w:rsidRDefault="00CA27E0" w:rsidP="008B5F97">
      <w:pPr>
        <w:spacing w:line="240" w:lineRule="auto"/>
        <w:contextualSpacing/>
        <w:jc w:val="center"/>
        <w:rPr>
          <w:rFonts w:ascii="Times New Roman" w:hAnsi="Times New Roman" w:cs="Times New Roman"/>
          <w:b/>
          <w:bCs/>
          <w:sz w:val="20"/>
          <w:szCs w:val="20"/>
          <w:lang w:val="ru-RU"/>
        </w:rPr>
      </w:pPr>
    </w:p>
    <w:p w:rsidR="0034649C" w:rsidRPr="005C5625" w:rsidRDefault="0034649C" w:rsidP="008B5F97">
      <w:pPr>
        <w:spacing w:line="240" w:lineRule="auto"/>
        <w:contextualSpacing/>
        <w:jc w:val="center"/>
        <w:rPr>
          <w:rFonts w:ascii="Times New Roman" w:hAnsi="Times New Roman" w:cs="Times New Roman"/>
          <w:b/>
          <w:bCs/>
          <w:sz w:val="20"/>
          <w:szCs w:val="20"/>
          <w:lang w:val="ru-RU"/>
        </w:rPr>
      </w:pPr>
    </w:p>
    <w:p w:rsidR="00127306" w:rsidRPr="005C5625" w:rsidRDefault="00127306" w:rsidP="008B5F97">
      <w:pPr>
        <w:spacing w:line="240" w:lineRule="auto"/>
        <w:contextualSpacing/>
        <w:jc w:val="center"/>
        <w:rPr>
          <w:rFonts w:ascii="Times New Roman" w:hAnsi="Times New Roman" w:cs="Times New Roman"/>
          <w:b/>
          <w:bCs/>
          <w:sz w:val="20"/>
          <w:szCs w:val="20"/>
          <w:lang w:val="ru-RU"/>
        </w:rPr>
      </w:pPr>
    </w:p>
    <w:p w:rsidR="008B604E" w:rsidRPr="005C5625" w:rsidRDefault="008B604E" w:rsidP="008B5F97">
      <w:pPr>
        <w:spacing w:line="240" w:lineRule="auto"/>
        <w:contextualSpacing/>
        <w:jc w:val="center"/>
        <w:rPr>
          <w:rFonts w:ascii="Times New Roman" w:hAnsi="Times New Roman" w:cs="Times New Roman"/>
          <w:b/>
          <w:bCs/>
          <w:sz w:val="20"/>
          <w:szCs w:val="20"/>
        </w:rPr>
      </w:pPr>
    </w:p>
    <w:p w:rsidR="004C2BBB" w:rsidRPr="005C5625" w:rsidRDefault="004C2BBB" w:rsidP="001F23D0">
      <w:pPr>
        <w:tabs>
          <w:tab w:val="left" w:pos="8835"/>
        </w:tabs>
        <w:spacing w:line="240" w:lineRule="auto"/>
        <w:contextualSpacing/>
        <w:rPr>
          <w:rFonts w:ascii="Times New Roman" w:hAnsi="Times New Roman" w:cs="Times New Roman"/>
          <w:b/>
          <w:bCs/>
          <w:sz w:val="28"/>
          <w:szCs w:val="28"/>
        </w:rPr>
      </w:pPr>
    </w:p>
    <w:p w:rsidR="00023177" w:rsidRPr="005C5625" w:rsidRDefault="00023177" w:rsidP="00023177">
      <w:pPr>
        <w:jc w:val="center"/>
        <w:rPr>
          <w:rFonts w:ascii="Times New Roman" w:hAnsi="Times New Roman" w:cs="Times New Roman"/>
          <w:b/>
          <w:bCs/>
          <w:sz w:val="28"/>
          <w:szCs w:val="28"/>
          <w:lang w:val="ru-RU"/>
        </w:rPr>
      </w:pPr>
      <w:r w:rsidRPr="005C5625">
        <w:rPr>
          <w:rFonts w:ascii="Times New Roman" w:hAnsi="Times New Roman" w:cs="Times New Roman"/>
          <w:b/>
          <w:bCs/>
          <w:sz w:val="28"/>
          <w:szCs w:val="28"/>
          <w:lang w:val="ru-RU"/>
        </w:rPr>
        <w:t>Одеса</w:t>
      </w:r>
    </w:p>
    <w:p w:rsidR="00407F65" w:rsidRPr="005C5625" w:rsidRDefault="00023177" w:rsidP="00023177">
      <w:pPr>
        <w:jc w:val="center"/>
        <w:rPr>
          <w:rFonts w:ascii="Times New Roman" w:hAnsi="Times New Roman" w:cs="Times New Roman"/>
          <w:b/>
          <w:bCs/>
          <w:sz w:val="28"/>
          <w:szCs w:val="28"/>
          <w:lang w:val="ru-RU"/>
        </w:rPr>
      </w:pPr>
      <w:r w:rsidRPr="005C5625">
        <w:rPr>
          <w:rFonts w:ascii="Times New Roman" w:hAnsi="Times New Roman" w:cs="Times New Roman"/>
          <w:b/>
          <w:bCs/>
          <w:sz w:val="28"/>
          <w:szCs w:val="28"/>
          <w:lang w:val="ru-RU"/>
        </w:rPr>
        <w:t xml:space="preserve">2022 </w:t>
      </w:r>
      <w:proofErr w:type="gramStart"/>
      <w:r w:rsidRPr="005C5625">
        <w:rPr>
          <w:rFonts w:ascii="Times New Roman" w:hAnsi="Times New Roman" w:cs="Times New Roman"/>
          <w:b/>
          <w:bCs/>
          <w:sz w:val="28"/>
          <w:szCs w:val="28"/>
        </w:rPr>
        <w:t>р</w:t>
      </w:r>
      <w:proofErr w:type="gramEnd"/>
      <w:r w:rsidRPr="005C5625">
        <w:rPr>
          <w:rFonts w:ascii="Times New Roman" w:hAnsi="Times New Roman" w:cs="Times New Roman"/>
          <w:b/>
          <w:bCs/>
          <w:sz w:val="28"/>
          <w:szCs w:val="28"/>
        </w:rPr>
        <w:t>ік</w:t>
      </w:r>
    </w:p>
    <w:p w:rsidR="00023177" w:rsidRPr="005C5625" w:rsidRDefault="00023177" w:rsidP="00023177">
      <w:pPr>
        <w:jc w:val="center"/>
        <w:rPr>
          <w:rFonts w:ascii="Times New Roman" w:hAnsi="Times New Roman" w:cs="Times New Roman"/>
          <w:b/>
          <w:bCs/>
          <w:sz w:val="28"/>
          <w:szCs w:val="28"/>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5C5625" w:rsidTr="0042422E">
        <w:trPr>
          <w:trHeight w:val="416"/>
          <w:jc w:val="center"/>
        </w:trPr>
        <w:tc>
          <w:tcPr>
            <w:tcW w:w="562" w:type="dxa"/>
            <w:vAlign w:val="center"/>
          </w:tcPr>
          <w:p w:rsidR="00DF68C6" w:rsidRPr="005C5625" w:rsidRDefault="00407F65" w:rsidP="00407F65">
            <w:pPr>
              <w:contextualSpacing/>
              <w:jc w:val="center"/>
              <w:rPr>
                <w:rFonts w:ascii="Times New Roman" w:eastAsia="Times New Roman" w:hAnsi="Times New Roman" w:cs="Times New Roman"/>
              </w:rPr>
            </w:pPr>
            <w:r w:rsidRPr="005C5625">
              <w:rPr>
                <w:rFonts w:ascii="Times New Roman" w:hAnsi="Times New Roman" w:cs="Times New Roman"/>
                <w:b/>
                <w:bCs/>
                <w:sz w:val="28"/>
                <w:szCs w:val="28"/>
                <w:lang w:val="ru-RU"/>
              </w:rPr>
              <w:br w:type="page"/>
            </w:r>
          </w:p>
        </w:tc>
        <w:tc>
          <w:tcPr>
            <w:tcW w:w="9398" w:type="dxa"/>
            <w:gridSpan w:val="2"/>
            <w:vAlign w:val="center"/>
          </w:tcPr>
          <w:p w:rsidR="00DF68C6" w:rsidRPr="005C5625" w:rsidRDefault="004C2BBB" w:rsidP="008B5F97">
            <w:pPr>
              <w:contextualSpacing/>
              <w:jc w:val="center"/>
              <w:rPr>
                <w:rFonts w:ascii="Times New Roman" w:eastAsia="Times New Roman" w:hAnsi="Times New Roman" w:cs="Times New Roman"/>
                <w:b/>
              </w:rPr>
            </w:pPr>
            <w:r w:rsidRPr="005C5625">
              <w:rPr>
                <w:rFonts w:ascii="Times New Roman" w:eastAsia="Times New Roman" w:hAnsi="Times New Roman" w:cs="Times New Roman"/>
                <w:b/>
              </w:rPr>
              <w:t>Розділ 1. Загальні положення</w:t>
            </w:r>
          </w:p>
        </w:tc>
      </w:tr>
      <w:tr w:rsidR="00DF68C6" w:rsidRPr="005C5625" w:rsidTr="0042422E">
        <w:trPr>
          <w:trHeight w:val="411"/>
          <w:jc w:val="center"/>
        </w:trPr>
        <w:tc>
          <w:tcPr>
            <w:tcW w:w="562" w:type="dxa"/>
            <w:vAlign w:val="center"/>
          </w:tcPr>
          <w:p w:rsidR="00DF68C6"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rPr>
              <w:t>1</w:t>
            </w:r>
          </w:p>
        </w:tc>
        <w:tc>
          <w:tcPr>
            <w:tcW w:w="3686" w:type="dxa"/>
            <w:vAlign w:val="center"/>
          </w:tcPr>
          <w:p w:rsidR="00DF68C6"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rPr>
              <w:t>2</w:t>
            </w:r>
          </w:p>
        </w:tc>
        <w:tc>
          <w:tcPr>
            <w:tcW w:w="5712" w:type="dxa"/>
            <w:vAlign w:val="center"/>
          </w:tcPr>
          <w:p w:rsidR="00DF68C6"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rPr>
              <w:t>3</w:t>
            </w:r>
          </w:p>
        </w:tc>
      </w:tr>
      <w:tr w:rsidR="00DF68C6" w:rsidRPr="005C5625" w:rsidTr="0042422E">
        <w:trPr>
          <w:trHeight w:val="1119"/>
          <w:jc w:val="center"/>
        </w:trPr>
        <w:tc>
          <w:tcPr>
            <w:tcW w:w="562" w:type="dxa"/>
          </w:tcPr>
          <w:p w:rsidR="00DF68C6"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1</w:t>
            </w:r>
          </w:p>
        </w:tc>
        <w:tc>
          <w:tcPr>
            <w:tcW w:w="3686" w:type="dxa"/>
          </w:tcPr>
          <w:p w:rsidR="00DF68C6" w:rsidRPr="005C5625" w:rsidRDefault="004C2BBB" w:rsidP="008B5F97">
            <w:pPr>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4C2BBB" w:rsidRPr="005C5625" w:rsidRDefault="004C2BBB" w:rsidP="008B5F97">
            <w:pPr>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Тендерну документацію розроблено відповідно до вимог </w:t>
            </w:r>
            <w:hyperlink r:id="rId10">
              <w:r w:rsidRPr="005C5625">
                <w:rPr>
                  <w:rStyle w:val="a7"/>
                  <w:rFonts w:ascii="Times New Roman" w:eastAsia="Times New Roman" w:hAnsi="Times New Roman" w:cs="Times New Roman"/>
                </w:rPr>
                <w:t>Закону</w:t>
              </w:r>
            </w:hyperlink>
            <w:r w:rsidRPr="005C5625">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5C5625">
              <w:rPr>
                <w:rFonts w:ascii="Times New Roman" w:eastAsia="Times New Roman" w:hAnsi="Times New Roman" w:cs="Times New Roman"/>
                <w:color w:val="000000"/>
              </w:rPr>
              <w:t>закупівель</w:t>
            </w:r>
            <w:proofErr w:type="spellEnd"/>
            <w:r w:rsidRPr="005C5625">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2422E" w:rsidRPr="005C5625" w:rsidRDefault="004C2BBB" w:rsidP="008B5F97">
            <w:pPr>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DF68C6" w:rsidRPr="005C5625" w:rsidRDefault="004C2BBB" w:rsidP="008B5F97">
            <w:pPr>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5C5625" w:rsidTr="00D95B3A">
        <w:trPr>
          <w:trHeight w:val="364"/>
          <w:jc w:val="center"/>
        </w:trPr>
        <w:tc>
          <w:tcPr>
            <w:tcW w:w="562" w:type="dxa"/>
          </w:tcPr>
          <w:p w:rsidR="00DF68C6"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w:t>
            </w:r>
          </w:p>
        </w:tc>
        <w:tc>
          <w:tcPr>
            <w:tcW w:w="3686" w:type="dxa"/>
          </w:tcPr>
          <w:p w:rsidR="00DF68C6" w:rsidRPr="005C5625" w:rsidRDefault="004C2BBB" w:rsidP="008B5F97">
            <w:pPr>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Інформація про замовника торгів</w:t>
            </w:r>
          </w:p>
        </w:tc>
        <w:tc>
          <w:tcPr>
            <w:tcW w:w="5712" w:type="dxa"/>
          </w:tcPr>
          <w:p w:rsidR="00DF68C6" w:rsidRPr="005C5625" w:rsidRDefault="00DF68C6" w:rsidP="008B5F97">
            <w:pPr>
              <w:contextualSpacing/>
              <w:jc w:val="both"/>
              <w:rPr>
                <w:rFonts w:ascii="Times New Roman" w:eastAsia="Times New Roman" w:hAnsi="Times New Roman" w:cs="Times New Roman"/>
              </w:rPr>
            </w:pPr>
          </w:p>
        </w:tc>
      </w:tr>
      <w:tr w:rsidR="00023177" w:rsidRPr="005C5625" w:rsidTr="0042422E">
        <w:trPr>
          <w:trHeight w:val="285"/>
          <w:jc w:val="center"/>
        </w:trPr>
        <w:tc>
          <w:tcPr>
            <w:tcW w:w="562" w:type="dxa"/>
          </w:tcPr>
          <w:p w:rsidR="00023177" w:rsidRPr="005C5625" w:rsidRDefault="00023177"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2.1</w:t>
            </w:r>
          </w:p>
        </w:tc>
        <w:tc>
          <w:tcPr>
            <w:tcW w:w="3686" w:type="dxa"/>
          </w:tcPr>
          <w:p w:rsidR="00023177" w:rsidRPr="005C5625" w:rsidRDefault="00023177" w:rsidP="008B5F97">
            <w:pPr>
              <w:contextualSpacing/>
              <w:rPr>
                <w:rFonts w:ascii="Times New Roman" w:eastAsia="Times New Roman" w:hAnsi="Times New Roman" w:cs="Times New Roman"/>
              </w:rPr>
            </w:pPr>
            <w:r w:rsidRPr="005C5625">
              <w:rPr>
                <w:rFonts w:ascii="Times New Roman" w:eastAsia="Times New Roman" w:hAnsi="Times New Roman" w:cs="Times New Roman"/>
                <w:color w:val="000000"/>
              </w:rPr>
              <w:t>повне найменування</w:t>
            </w:r>
          </w:p>
        </w:tc>
        <w:tc>
          <w:tcPr>
            <w:tcW w:w="5712" w:type="dxa"/>
          </w:tcPr>
          <w:p w:rsidR="005E3B30" w:rsidRPr="005C5625" w:rsidRDefault="005E3B30" w:rsidP="005E3B30">
            <w:pPr>
              <w:rPr>
                <w:rFonts w:ascii="Times New Roman" w:hAnsi="Times New Roman" w:cs="Times New Roman"/>
              </w:rPr>
            </w:pPr>
            <w:r w:rsidRPr="005C5625">
              <w:rPr>
                <w:rFonts w:ascii="Times New Roman" w:hAnsi="Times New Roman" w:cs="Times New Roman"/>
              </w:rPr>
              <w:t>Комунальна установа «Центр фінансування та господарської діяльності закладів та установ системи освіти Суворовського району м. Одеси»</w:t>
            </w:r>
          </w:p>
          <w:p w:rsidR="00023177" w:rsidRPr="005C5625" w:rsidRDefault="005E3B30" w:rsidP="005E3B30">
            <w:pPr>
              <w:rPr>
                <w:rFonts w:ascii="Times New Roman" w:hAnsi="Times New Roman" w:cs="Times New Roman"/>
              </w:rPr>
            </w:pPr>
            <w:r w:rsidRPr="005C5625">
              <w:rPr>
                <w:rFonts w:ascii="Times New Roman" w:hAnsi="Times New Roman" w:cs="Times New Roman"/>
              </w:rPr>
              <w:t xml:space="preserve"> (далі – замовник)</w:t>
            </w:r>
          </w:p>
        </w:tc>
      </w:tr>
      <w:tr w:rsidR="00023177" w:rsidRPr="005C5625" w:rsidTr="000E4188">
        <w:trPr>
          <w:trHeight w:val="417"/>
          <w:jc w:val="center"/>
        </w:trPr>
        <w:tc>
          <w:tcPr>
            <w:tcW w:w="562" w:type="dxa"/>
          </w:tcPr>
          <w:p w:rsidR="00023177" w:rsidRPr="005C5625" w:rsidRDefault="00023177"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2.2</w:t>
            </w:r>
          </w:p>
        </w:tc>
        <w:tc>
          <w:tcPr>
            <w:tcW w:w="3686" w:type="dxa"/>
            <w:vAlign w:val="center"/>
          </w:tcPr>
          <w:p w:rsidR="00023177" w:rsidRPr="005C5625" w:rsidRDefault="00023177" w:rsidP="008B5F97">
            <w:pPr>
              <w:contextualSpacing/>
              <w:rPr>
                <w:rFonts w:ascii="Times New Roman" w:eastAsia="Times New Roman" w:hAnsi="Times New Roman" w:cs="Times New Roman"/>
              </w:rPr>
            </w:pPr>
            <w:r w:rsidRPr="005C5625">
              <w:rPr>
                <w:rFonts w:ascii="Times New Roman" w:eastAsia="Times New Roman" w:hAnsi="Times New Roman" w:cs="Times New Roman"/>
                <w:color w:val="000000"/>
              </w:rPr>
              <w:t>місцезнаходження</w:t>
            </w:r>
          </w:p>
        </w:tc>
        <w:tc>
          <w:tcPr>
            <w:tcW w:w="5712" w:type="dxa"/>
          </w:tcPr>
          <w:p w:rsidR="00023177" w:rsidRPr="005C5625" w:rsidRDefault="005E3B30" w:rsidP="00B616FF">
            <w:pPr>
              <w:rPr>
                <w:rFonts w:ascii="Times New Roman" w:hAnsi="Times New Roman" w:cs="Times New Roman"/>
                <w:lang w:val="ru-RU"/>
              </w:rPr>
            </w:pPr>
            <w:r w:rsidRPr="005C5625">
              <w:rPr>
                <w:rFonts w:ascii="Times New Roman" w:hAnsi="Times New Roman" w:cs="Times New Roman"/>
                <w:lang w:val="ru-RU"/>
              </w:rPr>
              <w:t xml:space="preserve">65003, </w:t>
            </w:r>
            <w:proofErr w:type="spellStart"/>
            <w:r w:rsidRPr="005C5625">
              <w:rPr>
                <w:rFonts w:ascii="Times New Roman" w:hAnsi="Times New Roman" w:cs="Times New Roman"/>
                <w:lang w:val="ru-RU"/>
              </w:rPr>
              <w:t>Україна</w:t>
            </w:r>
            <w:proofErr w:type="spellEnd"/>
            <w:r w:rsidRPr="005C5625">
              <w:rPr>
                <w:rFonts w:ascii="Times New Roman" w:hAnsi="Times New Roman" w:cs="Times New Roman"/>
                <w:lang w:val="ru-RU"/>
              </w:rPr>
              <w:t xml:space="preserve">, </w:t>
            </w:r>
            <w:proofErr w:type="spellStart"/>
            <w:r w:rsidRPr="005C5625">
              <w:rPr>
                <w:rFonts w:ascii="Times New Roman" w:hAnsi="Times New Roman" w:cs="Times New Roman"/>
                <w:lang w:val="ru-RU"/>
              </w:rPr>
              <w:t>Одеська</w:t>
            </w:r>
            <w:proofErr w:type="spellEnd"/>
            <w:r w:rsidRPr="005C5625">
              <w:rPr>
                <w:rFonts w:ascii="Times New Roman" w:hAnsi="Times New Roman" w:cs="Times New Roman"/>
                <w:lang w:val="ru-RU"/>
              </w:rPr>
              <w:t xml:space="preserve"> область, м. Одеса, </w:t>
            </w:r>
            <w:proofErr w:type="spellStart"/>
            <w:r w:rsidRPr="005C5625">
              <w:rPr>
                <w:rFonts w:ascii="Times New Roman" w:hAnsi="Times New Roman" w:cs="Times New Roman"/>
                <w:lang w:val="ru-RU"/>
              </w:rPr>
              <w:t>Суворовський</w:t>
            </w:r>
            <w:proofErr w:type="spellEnd"/>
            <w:r w:rsidRPr="005C5625">
              <w:rPr>
                <w:rFonts w:ascii="Times New Roman" w:hAnsi="Times New Roman" w:cs="Times New Roman"/>
                <w:lang w:val="ru-RU"/>
              </w:rPr>
              <w:t xml:space="preserve"> район,  </w:t>
            </w:r>
            <w:proofErr w:type="spellStart"/>
            <w:r w:rsidRPr="005C5625">
              <w:rPr>
                <w:rFonts w:ascii="Times New Roman" w:hAnsi="Times New Roman" w:cs="Times New Roman"/>
                <w:lang w:val="ru-RU"/>
              </w:rPr>
              <w:t>вул</w:t>
            </w:r>
            <w:proofErr w:type="spellEnd"/>
            <w:r w:rsidRPr="005C5625">
              <w:rPr>
                <w:rFonts w:ascii="Times New Roman" w:hAnsi="Times New Roman" w:cs="Times New Roman"/>
                <w:lang w:val="ru-RU"/>
              </w:rPr>
              <w:t xml:space="preserve">. </w:t>
            </w:r>
            <w:proofErr w:type="spellStart"/>
            <w:r w:rsidRPr="005C5625">
              <w:rPr>
                <w:rFonts w:ascii="Times New Roman" w:hAnsi="Times New Roman" w:cs="Times New Roman"/>
                <w:lang w:val="ru-RU"/>
              </w:rPr>
              <w:t>Отамана</w:t>
            </w:r>
            <w:proofErr w:type="spellEnd"/>
            <w:r w:rsidRPr="005C5625">
              <w:rPr>
                <w:rFonts w:ascii="Times New Roman" w:hAnsi="Times New Roman" w:cs="Times New Roman"/>
                <w:lang w:val="ru-RU"/>
              </w:rPr>
              <w:t xml:space="preserve"> Головатого, буд. 99</w:t>
            </w:r>
          </w:p>
        </w:tc>
      </w:tr>
      <w:tr w:rsidR="00AC7D48" w:rsidRPr="005C5625" w:rsidTr="008B604E">
        <w:trPr>
          <w:trHeight w:val="1304"/>
          <w:jc w:val="center"/>
        </w:trPr>
        <w:tc>
          <w:tcPr>
            <w:tcW w:w="562" w:type="dxa"/>
          </w:tcPr>
          <w:p w:rsidR="00AC7D48" w:rsidRPr="005C5625" w:rsidRDefault="00AC7D48"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2.3</w:t>
            </w:r>
          </w:p>
        </w:tc>
        <w:tc>
          <w:tcPr>
            <w:tcW w:w="3686" w:type="dxa"/>
          </w:tcPr>
          <w:p w:rsidR="00AC7D48" w:rsidRPr="005C5625" w:rsidRDefault="00AC7D48" w:rsidP="008B5F97">
            <w:pPr>
              <w:contextualSpacing/>
              <w:rPr>
                <w:rFonts w:ascii="Times New Roman" w:eastAsia="Times New Roman" w:hAnsi="Times New Roman" w:cs="Times New Roman"/>
              </w:rPr>
            </w:pPr>
            <w:r w:rsidRPr="005C562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AC7D48" w:rsidRPr="005C5625" w:rsidRDefault="005E3B30" w:rsidP="005E04FF">
            <w:pPr>
              <w:widowControl w:val="0"/>
              <w:ind w:right="140"/>
              <w:jc w:val="both"/>
              <w:rPr>
                <w:rFonts w:ascii="Times New Roman" w:hAnsi="Times New Roman" w:cs="Times New Roman"/>
                <w:b/>
                <w:i/>
                <w:lang w:val="ru-RU"/>
              </w:rPr>
            </w:pPr>
            <w:r w:rsidRPr="005C5625">
              <w:rPr>
                <w:rFonts w:ascii="Times New Roman" w:hAnsi="Times New Roman" w:cs="Times New Roman"/>
                <w:b/>
                <w:i/>
                <w:lang w:val="ru-RU"/>
              </w:rPr>
              <w:t xml:space="preserve">Рябчук Катерина </w:t>
            </w:r>
            <w:proofErr w:type="spellStart"/>
            <w:r w:rsidRPr="005C5625">
              <w:rPr>
                <w:rFonts w:ascii="Times New Roman" w:hAnsi="Times New Roman" w:cs="Times New Roman"/>
                <w:b/>
                <w:i/>
                <w:lang w:val="ru-RU"/>
              </w:rPr>
              <w:t>Михалівна</w:t>
            </w:r>
            <w:proofErr w:type="spellEnd"/>
            <w:r w:rsidRPr="005C5625">
              <w:rPr>
                <w:rFonts w:ascii="Times New Roman" w:hAnsi="Times New Roman" w:cs="Times New Roman"/>
                <w:b/>
                <w:i/>
                <w:lang w:val="ru-RU"/>
              </w:rPr>
              <w:t xml:space="preserve">, посада: </w:t>
            </w:r>
            <w:proofErr w:type="spellStart"/>
            <w:proofErr w:type="gramStart"/>
            <w:r w:rsidRPr="005C5625">
              <w:rPr>
                <w:rFonts w:ascii="Times New Roman" w:hAnsi="Times New Roman" w:cs="Times New Roman"/>
                <w:b/>
                <w:i/>
                <w:lang w:val="ru-RU"/>
              </w:rPr>
              <w:t>пров</w:t>
            </w:r>
            <w:proofErr w:type="gramEnd"/>
            <w:r w:rsidRPr="005C5625">
              <w:rPr>
                <w:rFonts w:ascii="Times New Roman" w:hAnsi="Times New Roman" w:cs="Times New Roman"/>
                <w:b/>
                <w:i/>
                <w:lang w:val="ru-RU"/>
              </w:rPr>
              <w:t>ідний</w:t>
            </w:r>
            <w:proofErr w:type="spellEnd"/>
            <w:r w:rsidRPr="005C5625">
              <w:rPr>
                <w:rFonts w:ascii="Times New Roman" w:hAnsi="Times New Roman" w:cs="Times New Roman"/>
                <w:b/>
                <w:i/>
                <w:lang w:val="ru-RU"/>
              </w:rPr>
              <w:t xml:space="preserve"> </w:t>
            </w:r>
            <w:proofErr w:type="spellStart"/>
            <w:r w:rsidRPr="005C5625">
              <w:rPr>
                <w:rFonts w:ascii="Times New Roman" w:hAnsi="Times New Roman" w:cs="Times New Roman"/>
                <w:b/>
                <w:i/>
                <w:lang w:val="ru-RU"/>
              </w:rPr>
              <w:t>спеціаліст</w:t>
            </w:r>
            <w:proofErr w:type="spellEnd"/>
            <w:r w:rsidRPr="005C5625">
              <w:rPr>
                <w:rFonts w:ascii="Times New Roman" w:hAnsi="Times New Roman" w:cs="Times New Roman"/>
                <w:b/>
                <w:i/>
                <w:lang w:val="ru-RU"/>
              </w:rPr>
              <w:t xml:space="preserve"> КУ «ЦФГДЗУСО </w:t>
            </w:r>
            <w:proofErr w:type="spellStart"/>
            <w:r w:rsidRPr="005C5625">
              <w:rPr>
                <w:rFonts w:ascii="Times New Roman" w:hAnsi="Times New Roman" w:cs="Times New Roman"/>
                <w:b/>
                <w:i/>
                <w:lang w:val="ru-RU"/>
              </w:rPr>
              <w:t>Суворовського</w:t>
            </w:r>
            <w:proofErr w:type="spellEnd"/>
            <w:r w:rsidRPr="005C5625">
              <w:rPr>
                <w:rFonts w:ascii="Times New Roman" w:hAnsi="Times New Roman" w:cs="Times New Roman"/>
                <w:b/>
                <w:i/>
                <w:lang w:val="ru-RU"/>
              </w:rPr>
              <w:t xml:space="preserve">  району м. </w:t>
            </w:r>
            <w:proofErr w:type="spellStart"/>
            <w:r w:rsidRPr="005C5625">
              <w:rPr>
                <w:rFonts w:ascii="Times New Roman" w:hAnsi="Times New Roman" w:cs="Times New Roman"/>
                <w:b/>
                <w:i/>
                <w:lang w:val="ru-RU"/>
              </w:rPr>
              <w:t>Одеси</w:t>
            </w:r>
            <w:proofErr w:type="spellEnd"/>
            <w:r w:rsidRPr="005C5625">
              <w:rPr>
                <w:rFonts w:ascii="Times New Roman" w:hAnsi="Times New Roman" w:cs="Times New Roman"/>
                <w:b/>
                <w:i/>
                <w:lang w:val="ru-RU"/>
              </w:rPr>
              <w:t>», тел.           (0482) 34-04-80 e-</w:t>
            </w:r>
            <w:proofErr w:type="spellStart"/>
            <w:r w:rsidRPr="005C5625">
              <w:rPr>
                <w:rFonts w:ascii="Times New Roman" w:hAnsi="Times New Roman" w:cs="Times New Roman"/>
                <w:b/>
                <w:i/>
                <w:lang w:val="ru-RU"/>
              </w:rPr>
              <w:t>mail</w:t>
            </w:r>
            <w:proofErr w:type="spellEnd"/>
            <w:r w:rsidRPr="005C5625">
              <w:rPr>
                <w:rFonts w:ascii="Times New Roman" w:hAnsi="Times New Roman" w:cs="Times New Roman"/>
                <w:b/>
                <w:i/>
                <w:lang w:val="ru-RU"/>
              </w:rPr>
              <w:t>: cfkievskiy@ukr.net</w:t>
            </w:r>
          </w:p>
        </w:tc>
      </w:tr>
      <w:tr w:rsidR="004C2BBB" w:rsidRPr="005C5625" w:rsidTr="00D95B3A">
        <w:trPr>
          <w:trHeight w:val="414"/>
          <w:jc w:val="center"/>
        </w:trPr>
        <w:tc>
          <w:tcPr>
            <w:tcW w:w="562" w:type="dxa"/>
          </w:tcPr>
          <w:p w:rsidR="004C2BBB"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3</w:t>
            </w:r>
          </w:p>
        </w:tc>
        <w:tc>
          <w:tcPr>
            <w:tcW w:w="3686" w:type="dxa"/>
            <w:vAlign w:val="center"/>
          </w:tcPr>
          <w:p w:rsidR="004C2BBB" w:rsidRPr="005C5625" w:rsidRDefault="004C2BBB" w:rsidP="008B5F97">
            <w:pPr>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Процедура закупівлі</w:t>
            </w:r>
          </w:p>
        </w:tc>
        <w:tc>
          <w:tcPr>
            <w:tcW w:w="5712" w:type="dxa"/>
            <w:vAlign w:val="center"/>
          </w:tcPr>
          <w:p w:rsidR="004C2BBB" w:rsidRPr="005C5625" w:rsidRDefault="005E3B30" w:rsidP="008B5F97">
            <w:pPr>
              <w:shd w:val="clear" w:color="auto" w:fill="FFFFFF"/>
              <w:contextualSpacing/>
              <w:textAlignment w:val="baseline"/>
              <w:rPr>
                <w:rFonts w:ascii="Times New Roman" w:eastAsia="Times New Roman" w:hAnsi="Times New Roman" w:cs="Times New Roman"/>
                <w:bdr w:val="none" w:sz="0" w:space="0" w:color="auto" w:frame="1"/>
              </w:rPr>
            </w:pPr>
            <w:r w:rsidRPr="005C5625">
              <w:rPr>
                <w:rFonts w:ascii="Times New Roman" w:eastAsia="Times New Roman" w:hAnsi="Times New Roman" w:cs="Times New Roman"/>
                <w:bdr w:val="none" w:sz="0" w:space="0" w:color="auto" w:frame="1"/>
              </w:rPr>
              <w:t>Процедура закупівлі – відкриті торги (у порядку, визначеному особливостями постанови КМ України № 1178 від 12.10.2022 року)</w:t>
            </w:r>
          </w:p>
        </w:tc>
      </w:tr>
      <w:tr w:rsidR="00E54B5C" w:rsidRPr="005C5625" w:rsidTr="00D95B3A">
        <w:trPr>
          <w:trHeight w:val="414"/>
          <w:jc w:val="center"/>
        </w:trPr>
        <w:tc>
          <w:tcPr>
            <w:tcW w:w="562" w:type="dxa"/>
          </w:tcPr>
          <w:p w:rsidR="00E54B5C" w:rsidRPr="005C5625" w:rsidRDefault="00E54B5C" w:rsidP="008B5F97">
            <w:pPr>
              <w:contextualSpacing/>
              <w:jc w:val="center"/>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3.1. </w:t>
            </w:r>
          </w:p>
        </w:tc>
        <w:tc>
          <w:tcPr>
            <w:tcW w:w="3686" w:type="dxa"/>
            <w:vAlign w:val="center"/>
          </w:tcPr>
          <w:p w:rsidR="00E54B5C" w:rsidRPr="005C5625" w:rsidRDefault="00E54B5C" w:rsidP="00E54B5C">
            <w:pPr>
              <w:tabs>
                <w:tab w:val="left" w:pos="2160"/>
                <w:tab w:val="left" w:pos="3600"/>
              </w:tabs>
              <w:jc w:val="both"/>
              <w:rPr>
                <w:rFonts w:ascii="Times New Roman" w:eastAsia="Times New Roman" w:hAnsi="Times New Roman" w:cs="Times New Roman"/>
                <w:lang w:eastAsia="ru-RU"/>
              </w:rPr>
            </w:pPr>
            <w:r w:rsidRPr="005C5625">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5C5625" w:rsidRDefault="00E54B5C" w:rsidP="00E54B5C">
            <w:pPr>
              <w:contextualSpacing/>
              <w:rPr>
                <w:rFonts w:ascii="Times New Roman" w:eastAsia="Times New Roman" w:hAnsi="Times New Roman" w:cs="Times New Roman"/>
                <w:b/>
                <w:color w:val="000000"/>
              </w:rPr>
            </w:pPr>
            <w:r w:rsidRPr="005C5625">
              <w:rPr>
                <w:rFonts w:ascii="Times New Roman" w:eastAsia="Times New Roman" w:hAnsi="Times New Roman" w:cs="Times New Roman"/>
                <w:lang w:eastAsia="ru-RU"/>
              </w:rPr>
              <w:t>(Так/Ні)</w:t>
            </w:r>
          </w:p>
        </w:tc>
        <w:tc>
          <w:tcPr>
            <w:tcW w:w="5712" w:type="dxa"/>
            <w:vAlign w:val="center"/>
          </w:tcPr>
          <w:p w:rsidR="00E54B5C" w:rsidRPr="005C5625"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5C5625">
              <w:rPr>
                <w:rFonts w:ascii="Times New Roman" w:eastAsia="Times New Roman" w:hAnsi="Times New Roman" w:cs="Times New Roman"/>
                <w:bdr w:val="none" w:sz="0" w:space="0" w:color="auto" w:frame="1"/>
              </w:rPr>
              <w:t xml:space="preserve">Ні </w:t>
            </w:r>
          </w:p>
        </w:tc>
      </w:tr>
      <w:tr w:rsidR="004C2BBB" w:rsidRPr="005C5625" w:rsidTr="00D95B3A">
        <w:trPr>
          <w:trHeight w:val="420"/>
          <w:jc w:val="center"/>
        </w:trPr>
        <w:tc>
          <w:tcPr>
            <w:tcW w:w="562" w:type="dxa"/>
          </w:tcPr>
          <w:p w:rsidR="004C2BBB" w:rsidRPr="005C5625" w:rsidRDefault="004C2BBB" w:rsidP="008B5F97">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4</w:t>
            </w:r>
          </w:p>
        </w:tc>
        <w:tc>
          <w:tcPr>
            <w:tcW w:w="3686" w:type="dxa"/>
            <w:vAlign w:val="center"/>
          </w:tcPr>
          <w:p w:rsidR="004C2BBB" w:rsidRPr="005C5625" w:rsidRDefault="004C2BBB" w:rsidP="008B5F97">
            <w:pPr>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Інформація про предмет закупівлі</w:t>
            </w:r>
          </w:p>
        </w:tc>
        <w:tc>
          <w:tcPr>
            <w:tcW w:w="5712" w:type="dxa"/>
          </w:tcPr>
          <w:p w:rsidR="004C2BBB" w:rsidRPr="005C5625" w:rsidRDefault="004C2BBB" w:rsidP="008B5F97">
            <w:pPr>
              <w:contextualSpacing/>
              <w:rPr>
                <w:rFonts w:ascii="Times New Roman" w:hAnsi="Times New Roman" w:cs="Times New Roman"/>
                <w:b/>
              </w:rPr>
            </w:pPr>
          </w:p>
        </w:tc>
      </w:tr>
      <w:tr w:rsidR="008B604E" w:rsidRPr="005C5625" w:rsidTr="0042422E">
        <w:trPr>
          <w:jc w:val="center"/>
        </w:trPr>
        <w:tc>
          <w:tcPr>
            <w:tcW w:w="562" w:type="dxa"/>
          </w:tcPr>
          <w:p w:rsidR="008B604E" w:rsidRPr="005C5625" w:rsidRDefault="008B604E" w:rsidP="008B604E">
            <w:pPr>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4.1</w:t>
            </w:r>
          </w:p>
        </w:tc>
        <w:tc>
          <w:tcPr>
            <w:tcW w:w="3686" w:type="dxa"/>
          </w:tcPr>
          <w:p w:rsidR="008B604E" w:rsidRPr="005C5625" w:rsidRDefault="008B604E" w:rsidP="008B604E">
            <w:pPr>
              <w:contextualSpacing/>
              <w:rPr>
                <w:rFonts w:ascii="Times New Roman" w:eastAsia="Times New Roman" w:hAnsi="Times New Roman" w:cs="Times New Roman"/>
              </w:rPr>
            </w:pPr>
            <w:r w:rsidRPr="005C5625">
              <w:rPr>
                <w:rFonts w:ascii="Times New Roman" w:eastAsia="Times New Roman" w:hAnsi="Times New Roman" w:cs="Times New Roman"/>
                <w:color w:val="000000"/>
              </w:rPr>
              <w:t>назва предмета закупівлі</w:t>
            </w:r>
          </w:p>
        </w:tc>
        <w:tc>
          <w:tcPr>
            <w:tcW w:w="5712" w:type="dxa"/>
          </w:tcPr>
          <w:p w:rsidR="00E54B5C" w:rsidRPr="005C5625" w:rsidRDefault="005E3B30" w:rsidP="00FD6423">
            <w:pPr>
              <w:contextualSpacing/>
              <w:jc w:val="both"/>
              <w:rPr>
                <w:rFonts w:ascii="Times New Roman" w:hAnsi="Times New Roman" w:cs="Times New Roman"/>
                <w:lang w:val="ru-RU"/>
              </w:rPr>
            </w:pPr>
            <w:r w:rsidRPr="005C5625">
              <w:rPr>
                <w:rFonts w:ascii="Times New Roman" w:hAnsi="Times New Roman" w:cs="Times New Roman"/>
              </w:rPr>
              <w:t>за показником національного класифікатора України ДК 021:2015 “Єдиний закупівельний словник за кодом ДК 021:201  03220000-9 Овочі, фрукти та горіхи (гарбуз, капуста білоголова, морква, цибуля ріпчаста,  буряк,  петрушка, кріп, часник, цибуля зелена, яблука,  банани, апельсини, лимони, мандарини, груша, сливи)</w:t>
            </w:r>
          </w:p>
        </w:tc>
      </w:tr>
      <w:tr w:rsidR="008B604E" w:rsidRPr="005C5625" w:rsidTr="001F23D0">
        <w:trPr>
          <w:trHeight w:val="701"/>
          <w:jc w:val="center"/>
        </w:trPr>
        <w:tc>
          <w:tcPr>
            <w:tcW w:w="562" w:type="dxa"/>
          </w:tcPr>
          <w:p w:rsidR="008B604E" w:rsidRPr="005C5625" w:rsidRDefault="008B604E" w:rsidP="008B604E">
            <w:pPr>
              <w:widowControl w:val="0"/>
              <w:contextualSpacing/>
              <w:jc w:val="center"/>
              <w:rPr>
                <w:rFonts w:ascii="Times New Roman" w:eastAsia="Times New Roman" w:hAnsi="Times New Roman" w:cs="Times New Roman"/>
                <w:color w:val="000000"/>
              </w:rPr>
            </w:pPr>
            <w:r w:rsidRPr="005C5625">
              <w:rPr>
                <w:rFonts w:ascii="Times New Roman" w:eastAsia="Times New Roman" w:hAnsi="Times New Roman" w:cs="Times New Roman"/>
                <w:color w:val="000000"/>
              </w:rPr>
              <w:t>4.2</w:t>
            </w:r>
          </w:p>
        </w:tc>
        <w:tc>
          <w:tcPr>
            <w:tcW w:w="3686" w:type="dxa"/>
          </w:tcPr>
          <w:p w:rsidR="008B604E" w:rsidRPr="005C5625" w:rsidRDefault="008B604E" w:rsidP="008B604E">
            <w:pPr>
              <w:pStyle w:val="10"/>
              <w:widowControl w:val="0"/>
              <w:spacing w:line="240" w:lineRule="auto"/>
              <w:ind w:left="-9"/>
              <w:contextualSpacing/>
              <w:rPr>
                <w:rFonts w:ascii="Times New Roman" w:hAnsi="Times New Roman" w:cs="Times New Roman"/>
                <w:color w:val="auto"/>
                <w:lang w:val="uk-UA"/>
              </w:rPr>
            </w:pPr>
            <w:r w:rsidRPr="005C5625">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5C5625" w:rsidRDefault="008B604E" w:rsidP="008B604E">
            <w:pPr>
              <w:pStyle w:val="10"/>
              <w:spacing w:line="240" w:lineRule="auto"/>
              <w:contextualSpacing/>
              <w:rPr>
                <w:rFonts w:ascii="Times New Roman" w:eastAsia="Times New Roman" w:hAnsi="Times New Roman" w:cs="Times New Roman"/>
                <w:b/>
                <w:i/>
                <w:lang w:val="uk-UA"/>
              </w:rPr>
            </w:pPr>
            <w:r w:rsidRPr="005C5625">
              <w:rPr>
                <w:rFonts w:ascii="Times New Roman" w:eastAsia="Times New Roman" w:hAnsi="Times New Roman" w:cs="Times New Roman"/>
                <w:color w:val="auto"/>
                <w:lang w:val="uk-UA"/>
              </w:rPr>
              <w:t>Закупівля не має поділу на окремі частини.</w:t>
            </w:r>
          </w:p>
        </w:tc>
      </w:tr>
      <w:tr w:rsidR="008B604E" w:rsidRPr="005C5625" w:rsidTr="0042422E">
        <w:trPr>
          <w:trHeight w:val="546"/>
          <w:jc w:val="center"/>
        </w:trPr>
        <w:tc>
          <w:tcPr>
            <w:tcW w:w="562" w:type="dxa"/>
          </w:tcPr>
          <w:p w:rsidR="008B604E" w:rsidRPr="005C5625" w:rsidRDefault="008B604E" w:rsidP="008B604E">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4.3</w:t>
            </w:r>
          </w:p>
        </w:tc>
        <w:tc>
          <w:tcPr>
            <w:tcW w:w="3686" w:type="dxa"/>
          </w:tcPr>
          <w:p w:rsidR="008B604E" w:rsidRPr="005C5625"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5C5625">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rsidR="005E3B30" w:rsidRPr="005C5625" w:rsidRDefault="00173F34" w:rsidP="00173F34">
            <w:pPr>
              <w:spacing w:after="150"/>
              <w:jc w:val="both"/>
              <w:rPr>
                <w:rFonts w:ascii="Times New Roman" w:eastAsia="Arial" w:hAnsi="Times New Roman" w:cs="Arial"/>
                <w:lang w:eastAsia="ru-RU"/>
              </w:rPr>
            </w:pPr>
            <w:r w:rsidRPr="005C5625">
              <w:rPr>
                <w:rFonts w:ascii="Times New Roman" w:eastAsia="Arial" w:hAnsi="Times New Roman" w:cs="Arial"/>
                <w:lang w:eastAsia="ru-RU"/>
              </w:rPr>
              <w:t xml:space="preserve">Місце поставки - Заклади освіти </w:t>
            </w:r>
            <w:r w:rsidR="005E3B30" w:rsidRPr="005C5625">
              <w:rPr>
                <w:rFonts w:ascii="Times New Roman" w:eastAsia="Arial" w:hAnsi="Times New Roman" w:cs="Arial"/>
                <w:lang w:eastAsia="ru-RU"/>
              </w:rPr>
              <w:t>Суворовського</w:t>
            </w:r>
            <w:r w:rsidRPr="005C5625">
              <w:rPr>
                <w:rFonts w:ascii="Times New Roman" w:eastAsia="Arial" w:hAnsi="Times New Roman" w:cs="Arial"/>
                <w:lang w:eastAsia="ru-RU"/>
              </w:rPr>
              <w:t xml:space="preserve"> району м. Одеси</w:t>
            </w:r>
          </w:p>
          <w:p w:rsidR="005E3B30" w:rsidRPr="005C5625" w:rsidRDefault="005E3B30" w:rsidP="00173F34">
            <w:pPr>
              <w:spacing w:after="150"/>
              <w:jc w:val="both"/>
              <w:rPr>
                <w:rFonts w:ascii="Times New Roman" w:eastAsia="Arial" w:hAnsi="Times New Roman" w:cs="Arial"/>
                <w:lang w:eastAsia="ru-RU"/>
              </w:rPr>
            </w:pPr>
            <w:r w:rsidRPr="005C5625">
              <w:rPr>
                <w:rFonts w:ascii="Times New Roman" w:eastAsia="Arial" w:hAnsi="Times New Roman" w:cs="Arial"/>
                <w:lang w:eastAsia="ru-RU"/>
              </w:rPr>
              <w:t>Кількість: Гарбуз – 1000,00 кг., капуста білоголова – 6500,00кг., морква – 10000,00 кг., цибуля ріпчаста – 10 000,</w:t>
            </w:r>
            <w:bookmarkStart w:id="0" w:name="_GoBack"/>
            <w:bookmarkEnd w:id="0"/>
            <w:r w:rsidRPr="005C5625">
              <w:rPr>
                <w:rFonts w:ascii="Times New Roman" w:eastAsia="Arial" w:hAnsi="Times New Roman" w:cs="Arial"/>
                <w:lang w:eastAsia="ru-RU"/>
              </w:rPr>
              <w:t>00 кг.,  буряк – 8000,00 кг.,  петрушка – 300,00 кг.; кріп – 300,00 кг., часник - 200,00 кг. цибуля зелена – 300,00 кг., яблука – 13000,00 кг.,  банани – 5500,00, апельсини – 500000 кг., лимони – 1000,00 кг., мандарини – 3000,00 кг, груша – 2000,00 кг., сливи -2000,00 кг</w:t>
            </w:r>
          </w:p>
          <w:p w:rsidR="00173F34" w:rsidRPr="005C5625" w:rsidRDefault="00173F34" w:rsidP="00173F34">
            <w:pPr>
              <w:spacing w:after="150"/>
              <w:jc w:val="both"/>
              <w:rPr>
                <w:rFonts w:ascii="Times New Roman" w:eastAsia="Arial" w:hAnsi="Times New Roman" w:cs="Arial"/>
                <w:lang w:eastAsia="ru-RU"/>
              </w:rPr>
            </w:pPr>
            <w:r w:rsidRPr="005C5625">
              <w:rPr>
                <w:rFonts w:ascii="Times New Roman" w:eastAsia="Arial" w:hAnsi="Times New Roman" w:cs="Arial"/>
                <w:lang w:eastAsia="ru-RU"/>
              </w:rPr>
              <w:t>Більш детальна інформація в Технічних вимогах (Додаток 1 до тендерної документації).</w:t>
            </w:r>
          </w:p>
          <w:p w:rsidR="005E04FF" w:rsidRPr="005C5625" w:rsidRDefault="00173F34" w:rsidP="005E3B30">
            <w:pPr>
              <w:jc w:val="both"/>
              <w:rPr>
                <w:rFonts w:ascii="Times New Roman" w:hAnsi="Times New Roman" w:cs="Times New Roman"/>
              </w:rPr>
            </w:pPr>
            <w:r w:rsidRPr="005C5625">
              <w:rPr>
                <w:rFonts w:ascii="Times New Roman" w:eastAsia="Arial" w:hAnsi="Times New Roman" w:cs="Arial"/>
                <w:lang w:eastAsia="ru-RU"/>
              </w:rPr>
              <w:t xml:space="preserve">Дислокація закладів освіти </w:t>
            </w:r>
            <w:r w:rsidR="005E3B30" w:rsidRPr="005C5625">
              <w:rPr>
                <w:rFonts w:ascii="Times New Roman" w:eastAsia="Arial" w:hAnsi="Times New Roman" w:cs="Arial"/>
                <w:lang w:eastAsia="ru-RU"/>
              </w:rPr>
              <w:t>Суворовського</w:t>
            </w:r>
            <w:r w:rsidRPr="005C5625">
              <w:rPr>
                <w:rFonts w:ascii="Times New Roman" w:eastAsia="Arial" w:hAnsi="Times New Roman" w:cs="Arial"/>
                <w:lang w:eastAsia="ru-RU"/>
              </w:rPr>
              <w:t xml:space="preserve"> району м. Одеси (Додаток 2 до проекту договору про закупівлю товарів)</w:t>
            </w:r>
          </w:p>
        </w:tc>
      </w:tr>
      <w:tr w:rsidR="008B604E" w:rsidRPr="005C5625" w:rsidTr="00F61EC6">
        <w:trPr>
          <w:trHeight w:val="549"/>
          <w:jc w:val="center"/>
        </w:trPr>
        <w:tc>
          <w:tcPr>
            <w:tcW w:w="562" w:type="dxa"/>
          </w:tcPr>
          <w:p w:rsidR="008B604E" w:rsidRPr="005C5625" w:rsidRDefault="008B604E" w:rsidP="008B604E">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4.4</w:t>
            </w:r>
          </w:p>
        </w:tc>
        <w:tc>
          <w:tcPr>
            <w:tcW w:w="3686" w:type="dxa"/>
          </w:tcPr>
          <w:p w:rsidR="008B604E" w:rsidRPr="005C5625"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5C5625">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rsidR="008B604E" w:rsidRPr="005C5625" w:rsidRDefault="005638C5" w:rsidP="004B6279">
            <w:pPr>
              <w:pStyle w:val="10"/>
              <w:widowControl w:val="0"/>
              <w:spacing w:line="240" w:lineRule="auto"/>
              <w:ind w:right="113" w:hanging="2"/>
              <w:contextualSpacing/>
              <w:jc w:val="both"/>
              <w:rPr>
                <w:rFonts w:ascii="Times New Roman" w:eastAsia="Calibri" w:hAnsi="Times New Roman" w:cs="Times New Roman"/>
                <w:color w:val="auto"/>
                <w:lang w:val="uk-UA" w:eastAsia="en-US"/>
              </w:rPr>
            </w:pPr>
            <w:r w:rsidRPr="005C5625">
              <w:rPr>
                <w:rFonts w:ascii="Times New Roman" w:eastAsia="Calibri" w:hAnsi="Times New Roman" w:cs="Times New Roman"/>
                <w:color w:val="auto"/>
                <w:lang w:val="uk-UA" w:eastAsia="en-US"/>
              </w:rPr>
              <w:t>до 31</w:t>
            </w:r>
            <w:r w:rsidR="005E04FF" w:rsidRPr="005C5625">
              <w:rPr>
                <w:rFonts w:ascii="Times New Roman" w:eastAsia="Calibri" w:hAnsi="Times New Roman" w:cs="Times New Roman"/>
                <w:color w:val="auto"/>
                <w:lang w:val="uk-UA" w:eastAsia="en-US"/>
              </w:rPr>
              <w:t>.12.2023</w:t>
            </w:r>
            <w:r w:rsidR="008B604E" w:rsidRPr="005C5625">
              <w:rPr>
                <w:rFonts w:ascii="Times New Roman" w:eastAsia="Calibri" w:hAnsi="Times New Roman" w:cs="Times New Roman"/>
                <w:color w:val="auto"/>
                <w:lang w:val="uk-UA" w:eastAsia="en-US"/>
              </w:rPr>
              <w:t xml:space="preserve"> року</w:t>
            </w:r>
          </w:p>
        </w:tc>
      </w:tr>
      <w:tr w:rsidR="004C2BBB" w:rsidRPr="005C5625" w:rsidTr="001F23D0">
        <w:trPr>
          <w:trHeight w:val="374"/>
          <w:jc w:val="center"/>
        </w:trPr>
        <w:tc>
          <w:tcPr>
            <w:tcW w:w="562" w:type="dxa"/>
          </w:tcPr>
          <w:p w:rsidR="004C2BBB" w:rsidRPr="005C5625" w:rsidRDefault="00E54B5C" w:rsidP="008B5F97">
            <w:pPr>
              <w:widowControl w:val="0"/>
              <w:contextualSpacing/>
              <w:jc w:val="center"/>
              <w:rPr>
                <w:rFonts w:ascii="Times New Roman" w:eastAsia="Times New Roman" w:hAnsi="Times New Roman" w:cs="Times New Roman"/>
                <w:color w:val="000000"/>
              </w:rPr>
            </w:pPr>
            <w:r w:rsidRPr="005C5625">
              <w:rPr>
                <w:rFonts w:ascii="Times New Roman" w:eastAsia="Times New Roman" w:hAnsi="Times New Roman" w:cs="Times New Roman"/>
                <w:color w:val="000000"/>
              </w:rPr>
              <w:t>4.5</w:t>
            </w:r>
          </w:p>
        </w:tc>
        <w:tc>
          <w:tcPr>
            <w:tcW w:w="3686" w:type="dxa"/>
            <w:vAlign w:val="center"/>
          </w:tcPr>
          <w:p w:rsidR="004C2BBB" w:rsidRPr="005C5625" w:rsidRDefault="004C2BBB" w:rsidP="001F23D0">
            <w:pPr>
              <w:pStyle w:val="10"/>
              <w:widowControl w:val="0"/>
              <w:spacing w:line="240" w:lineRule="auto"/>
              <w:ind w:left="-9" w:right="113"/>
              <w:contextualSpacing/>
              <w:rPr>
                <w:rFonts w:ascii="Times New Roman" w:eastAsia="Times New Roman" w:hAnsi="Times New Roman" w:cs="Times New Roman"/>
                <w:color w:val="auto"/>
                <w:lang w:val="uk-UA"/>
              </w:rPr>
            </w:pPr>
            <w:r w:rsidRPr="005C5625">
              <w:rPr>
                <w:rFonts w:ascii="Times New Roman" w:eastAsia="Times New Roman" w:hAnsi="Times New Roman" w:cs="Times New Roman"/>
                <w:color w:val="auto"/>
                <w:lang w:val="uk-UA"/>
              </w:rPr>
              <w:t>вид предмета закупівлі</w:t>
            </w:r>
          </w:p>
        </w:tc>
        <w:tc>
          <w:tcPr>
            <w:tcW w:w="5712" w:type="dxa"/>
            <w:vAlign w:val="center"/>
          </w:tcPr>
          <w:p w:rsidR="004C2BBB" w:rsidRPr="005C5625" w:rsidRDefault="008B604E" w:rsidP="001F23D0">
            <w:pPr>
              <w:pStyle w:val="10"/>
              <w:widowControl w:val="0"/>
              <w:spacing w:line="240" w:lineRule="auto"/>
              <w:ind w:right="113"/>
              <w:contextualSpacing/>
              <w:rPr>
                <w:rFonts w:ascii="Times New Roman" w:eastAsia="Calibri" w:hAnsi="Times New Roman" w:cs="Times New Roman"/>
                <w:color w:val="auto"/>
                <w:lang w:val="uk-UA" w:eastAsia="en-US"/>
              </w:rPr>
            </w:pPr>
            <w:r w:rsidRPr="005C5625">
              <w:rPr>
                <w:rFonts w:ascii="Times New Roman" w:eastAsia="Calibri" w:hAnsi="Times New Roman" w:cs="Times New Roman"/>
                <w:color w:val="auto"/>
                <w:lang w:val="uk-UA" w:eastAsia="en-US"/>
              </w:rPr>
              <w:t>Товар</w:t>
            </w:r>
          </w:p>
        </w:tc>
      </w:tr>
      <w:tr w:rsidR="004C2BBB" w:rsidRPr="005C5625" w:rsidTr="0042422E">
        <w:trPr>
          <w:trHeight w:val="841"/>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5</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Недискримінація учасників</w:t>
            </w:r>
            <w:r w:rsidRPr="005C5625">
              <w:rPr>
                <w:rFonts w:ascii="Times New Roman" w:eastAsia="Times New Roman" w:hAnsi="Times New Roman" w:cs="Times New Roman"/>
              </w:rPr>
              <w:t xml:space="preserve"> </w:t>
            </w:r>
          </w:p>
        </w:tc>
        <w:tc>
          <w:tcPr>
            <w:tcW w:w="5712" w:type="dxa"/>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625">
              <w:rPr>
                <w:rFonts w:ascii="Times New Roman" w:eastAsia="Times New Roman" w:hAnsi="Times New Roman" w:cs="Times New Roman"/>
                <w:color w:val="000000"/>
              </w:rPr>
              <w:t>закупівель</w:t>
            </w:r>
            <w:proofErr w:type="spellEnd"/>
            <w:r w:rsidRPr="005C5625">
              <w:rPr>
                <w:rFonts w:ascii="Times New Roman" w:eastAsia="Times New Roman" w:hAnsi="Times New Roman" w:cs="Times New Roman"/>
                <w:color w:val="000000"/>
              </w:rPr>
              <w:t xml:space="preserve"> на рівних умовах.</w:t>
            </w:r>
          </w:p>
        </w:tc>
      </w:tr>
      <w:tr w:rsidR="004C2BBB" w:rsidRPr="005C5625" w:rsidTr="001F23D0">
        <w:trPr>
          <w:trHeight w:val="893"/>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6</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Валюта, у якій повинна бути зазначена ціна тендерної пропозиції</w:t>
            </w:r>
            <w:r w:rsidRPr="005C5625">
              <w:rPr>
                <w:rFonts w:ascii="Times New Roman" w:eastAsia="Times New Roman" w:hAnsi="Times New Roman" w:cs="Times New Roman"/>
              </w:rPr>
              <w:t xml:space="preserve"> </w:t>
            </w:r>
          </w:p>
        </w:tc>
        <w:tc>
          <w:tcPr>
            <w:tcW w:w="5712" w:type="dxa"/>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Валютою тендерної пропозиції є гривня.</w:t>
            </w:r>
            <w:r w:rsidRPr="005C5625">
              <w:rPr>
                <w:rFonts w:ascii="Times New Roman" w:eastAsia="Times New Roman" w:hAnsi="Times New Roman" w:cs="Times New Roman"/>
              </w:rPr>
              <w:t xml:space="preserve"> </w:t>
            </w:r>
            <w:r w:rsidRPr="005C5625">
              <w:rPr>
                <w:rFonts w:ascii="Times New Roman" w:eastAsia="Times New Roman" w:hAnsi="Times New Roman" w:cs="Times New Roman"/>
                <w:b/>
                <w:i/>
                <w:color w:val="000000"/>
              </w:rPr>
              <w:t>У разі якщо учасником процедури закупівлі є нерезидент</w:t>
            </w:r>
            <w:r w:rsidR="0042422E" w:rsidRPr="005C5625">
              <w:rPr>
                <w:rFonts w:ascii="Times New Roman" w:eastAsia="Times New Roman" w:hAnsi="Times New Roman" w:cs="Times New Roman"/>
                <w:b/>
                <w:color w:val="000000"/>
              </w:rPr>
              <w:t>,</w:t>
            </w:r>
            <w:r w:rsidRPr="005C5625">
              <w:rPr>
                <w:rFonts w:ascii="Times New Roman" w:eastAsia="Times New Roman" w:hAnsi="Times New Roman" w:cs="Times New Roman"/>
                <w:b/>
                <w:color w:val="000000"/>
              </w:rPr>
              <w:t xml:space="preserve"> </w:t>
            </w:r>
            <w:r w:rsidRPr="005C5625">
              <w:rPr>
                <w:rFonts w:ascii="Times New Roman" w:eastAsia="Times New Roman" w:hAnsi="Times New Roman" w:cs="Times New Roman"/>
                <w:color w:val="000000"/>
              </w:rPr>
              <w:t xml:space="preserve">такий </w:t>
            </w:r>
            <w:r w:rsidRPr="005C5625">
              <w:rPr>
                <w:rFonts w:ascii="Times New Roman" w:eastAsia="Times New Roman" w:hAnsi="Times New Roman" w:cs="Times New Roman"/>
              </w:rPr>
              <w:t>у</w:t>
            </w:r>
            <w:r w:rsidRPr="005C5625">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5C5625">
              <w:rPr>
                <w:rFonts w:ascii="Times New Roman" w:eastAsia="Times New Roman" w:hAnsi="Times New Roman" w:cs="Times New Roman"/>
                <w:color w:val="000000"/>
              </w:rPr>
              <w:t>закупівель</w:t>
            </w:r>
            <w:proofErr w:type="spellEnd"/>
            <w:r w:rsidRPr="005C5625">
              <w:rPr>
                <w:rFonts w:ascii="Times New Roman" w:eastAsia="Times New Roman" w:hAnsi="Times New Roman" w:cs="Times New Roman"/>
                <w:color w:val="000000"/>
              </w:rPr>
              <w:t xml:space="preserve"> у валюті – гривня.</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7</w:t>
            </w:r>
          </w:p>
        </w:tc>
        <w:tc>
          <w:tcPr>
            <w:tcW w:w="3686" w:type="dxa"/>
          </w:tcPr>
          <w:p w:rsidR="004C2BBB" w:rsidRPr="005C5625" w:rsidRDefault="001F23D0"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 xml:space="preserve">Мова (мови), якою </w:t>
            </w:r>
            <w:r w:rsidR="004C2BBB" w:rsidRPr="005C5625">
              <w:rPr>
                <w:rFonts w:ascii="Times New Roman" w:eastAsia="Times New Roman" w:hAnsi="Times New Roman" w:cs="Times New Roman"/>
                <w:b/>
                <w:color w:val="000000"/>
              </w:rPr>
              <w:t>(якими) повинні бути  складені тендерні пропозиції</w:t>
            </w:r>
          </w:p>
        </w:tc>
        <w:tc>
          <w:tcPr>
            <w:tcW w:w="5712" w:type="dxa"/>
          </w:tcPr>
          <w:p w:rsidR="00EB7E13"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Мова тен</w:t>
            </w:r>
            <w:r w:rsidR="00EB7E13" w:rsidRPr="005C5625">
              <w:rPr>
                <w:rFonts w:ascii="Times New Roman" w:eastAsia="Times New Roman" w:hAnsi="Times New Roman" w:cs="Times New Roman"/>
                <w:color w:val="000000"/>
              </w:rPr>
              <w:t>дерної пропозиції – українська.</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Під час проведення процедур </w:t>
            </w:r>
            <w:proofErr w:type="spellStart"/>
            <w:r w:rsidRPr="005C5625">
              <w:rPr>
                <w:rFonts w:ascii="Times New Roman" w:eastAsia="Times New Roman" w:hAnsi="Times New Roman" w:cs="Times New Roman"/>
                <w:color w:val="000000"/>
              </w:rPr>
              <w:t>закупівель</w:t>
            </w:r>
            <w:proofErr w:type="spellEnd"/>
            <w:r w:rsidRPr="005C5625">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625">
              <w:rPr>
                <w:rFonts w:ascii="Times New Roman" w:eastAsia="Times New Roman" w:hAnsi="Times New Roman" w:cs="Times New Roman"/>
              </w:rPr>
              <w:t>іншою мовою</w:t>
            </w:r>
            <w:r w:rsidRPr="005C5625">
              <w:rPr>
                <w:rFonts w:ascii="Times New Roman" w:eastAsia="Times New Roman" w:hAnsi="Times New Roman" w:cs="Times New Roman"/>
                <w:color w:val="000000"/>
              </w:rPr>
              <w:t>. Визначальним є текст, викладений українською мовою.</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5C5625">
              <w:rPr>
                <w:rFonts w:ascii="Times New Roman" w:eastAsia="Times New Roman" w:hAnsi="Times New Roman" w:cs="Times New Roman"/>
                <w:color w:val="000000"/>
              </w:rPr>
              <w:t>закупівель</w:t>
            </w:r>
            <w:proofErr w:type="spellEnd"/>
            <w:r w:rsidRPr="005C5625">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625">
              <w:rPr>
                <w:rFonts w:ascii="Times New Roman" w:eastAsia="Times New Roman" w:hAnsi="Times New Roman" w:cs="Times New Roman"/>
              </w:rPr>
              <w:t>І</w:t>
            </w:r>
            <w:r w:rsidRPr="005C5625">
              <w:rPr>
                <w:rFonts w:ascii="Times New Roman" w:eastAsia="Times New Roman" w:hAnsi="Times New Roman" w:cs="Times New Roman"/>
                <w:color w:val="000000"/>
              </w:rPr>
              <w:t>нтернет, адреси електронної пошти, торговельної марки (</w:t>
            </w:r>
            <w:proofErr w:type="spellStart"/>
            <w:r w:rsidRPr="005C5625">
              <w:rPr>
                <w:rFonts w:ascii="Times New Roman" w:eastAsia="Times New Roman" w:hAnsi="Times New Roman" w:cs="Times New Roman"/>
                <w:color w:val="000000"/>
              </w:rPr>
              <w:t>знак</w:t>
            </w:r>
            <w:r w:rsidRPr="005C5625">
              <w:rPr>
                <w:rFonts w:ascii="Times New Roman" w:eastAsia="Times New Roman" w:hAnsi="Times New Roman" w:cs="Times New Roman"/>
              </w:rPr>
              <w:t>а</w:t>
            </w:r>
            <w:proofErr w:type="spellEnd"/>
            <w:r w:rsidRPr="005C5625">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C5625">
              <w:rPr>
                <w:rFonts w:ascii="Times New Roman" w:eastAsia="Times New Roman" w:hAnsi="Times New Roman" w:cs="Times New Roman"/>
              </w:rPr>
              <w:t>в</w:t>
            </w:r>
            <w:r w:rsidRPr="005C5625">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625">
              <w:rPr>
                <w:rFonts w:ascii="Times New Roman" w:eastAsia="Times New Roman" w:hAnsi="Times New Roman" w:cs="Times New Roman"/>
              </w:rPr>
              <w:t>українською мовою</w:t>
            </w:r>
            <w:r w:rsidRPr="005C5625">
              <w:rPr>
                <w:rFonts w:ascii="Times New Roman" w:eastAsia="Times New Roman" w:hAnsi="Times New Roman" w:cs="Times New Roman"/>
                <w:color w:val="000000"/>
              </w:rPr>
              <w:t xml:space="preserve">. </w:t>
            </w:r>
          </w:p>
          <w:p w:rsidR="004C2BBB" w:rsidRPr="005C5625" w:rsidRDefault="004C2BBB" w:rsidP="008B5F97">
            <w:pPr>
              <w:widowControl w:val="0"/>
              <w:contextualSpacing/>
              <w:jc w:val="both"/>
              <w:rPr>
                <w:rFonts w:ascii="Times New Roman" w:eastAsia="Times New Roman" w:hAnsi="Times New Roman" w:cs="Times New Roman"/>
                <w:b/>
                <w:color w:val="000000"/>
              </w:rPr>
            </w:pPr>
            <w:r w:rsidRPr="005C5625">
              <w:rPr>
                <w:rFonts w:ascii="Times New Roman" w:eastAsia="Times New Roman" w:hAnsi="Times New Roman" w:cs="Times New Roman"/>
                <w:b/>
                <w:color w:val="000000"/>
              </w:rPr>
              <w:t>Виключення:</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5C5625">
              <w:rPr>
                <w:rFonts w:ascii="Times New Roman" w:eastAsia="Times New Roman" w:hAnsi="Times New Roman" w:cs="Times New Roman"/>
                <w:color w:val="000000"/>
              </w:rPr>
              <w:lastRenderedPageBreak/>
              <w:t xml:space="preserve">власний розсуд, </w:t>
            </w:r>
            <w:r w:rsidRPr="005C5625">
              <w:rPr>
                <w:rFonts w:ascii="Times New Roman" w:eastAsia="Times New Roman" w:hAnsi="Times New Roman" w:cs="Times New Roman"/>
              </w:rPr>
              <w:t>у</w:t>
            </w:r>
            <w:r w:rsidRPr="005C5625">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5C5625" w:rsidTr="001438A1">
        <w:trPr>
          <w:trHeight w:val="366"/>
          <w:jc w:val="center"/>
        </w:trPr>
        <w:tc>
          <w:tcPr>
            <w:tcW w:w="9960" w:type="dxa"/>
            <w:gridSpan w:val="3"/>
            <w:vAlign w:val="center"/>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C2BBB" w:rsidRPr="005C5625" w:rsidTr="0042422E">
        <w:trPr>
          <w:trHeight w:val="1975"/>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rPr>
              <w:t>1</w:t>
            </w:r>
          </w:p>
        </w:tc>
        <w:tc>
          <w:tcPr>
            <w:tcW w:w="3686" w:type="dxa"/>
          </w:tcPr>
          <w:p w:rsidR="004C2BBB" w:rsidRPr="005C5625" w:rsidRDefault="004C2BBB" w:rsidP="008B5F97">
            <w:pPr>
              <w:widowControl w:val="0"/>
              <w:contextualSpacing/>
              <w:rPr>
                <w:rFonts w:ascii="Times New Roman" w:eastAsia="Times New Roman" w:hAnsi="Times New Roman" w:cs="Times New Roman"/>
                <w:b/>
              </w:rPr>
            </w:pPr>
            <w:r w:rsidRPr="005C5625">
              <w:rPr>
                <w:rFonts w:ascii="Times New Roman" w:eastAsia="Times New Roman" w:hAnsi="Times New Roman" w:cs="Times New Roman"/>
                <w:b/>
              </w:rPr>
              <w:t>Процедура надання роз’яснень щодо тендерної документації</w:t>
            </w:r>
          </w:p>
        </w:tc>
        <w:tc>
          <w:tcPr>
            <w:tcW w:w="5712" w:type="dxa"/>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без ідентифікації особи, яка звернулася до замовника.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повинен </w:t>
            </w:r>
            <w:r w:rsidRPr="005C5625">
              <w:rPr>
                <w:rFonts w:ascii="Times New Roman" w:eastAsia="Times New Roman" w:hAnsi="Times New Roman" w:cs="Times New Roman"/>
                <w:b/>
              </w:rPr>
              <w:t>протягом трьох днів</w:t>
            </w:r>
            <w:r w:rsidRPr="005C562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зупиняє перебіг відкритих торгів.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з одночасним продовженням строку подання тендерних пропозицій </w:t>
            </w:r>
            <w:r w:rsidRPr="005C5625">
              <w:rPr>
                <w:rFonts w:ascii="Times New Roman" w:eastAsia="Times New Roman" w:hAnsi="Times New Roman" w:cs="Times New Roman"/>
                <w:b/>
              </w:rPr>
              <w:t>не менш як на чотири дні.</w:t>
            </w:r>
          </w:p>
        </w:tc>
      </w:tr>
      <w:tr w:rsidR="004C2BBB" w:rsidRPr="005C5625" w:rsidTr="001438A1">
        <w:trPr>
          <w:trHeight w:val="274"/>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Внесення змін до тендерної документації</w:t>
            </w:r>
          </w:p>
        </w:tc>
        <w:tc>
          <w:tcPr>
            <w:tcW w:w="5712" w:type="dxa"/>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5625">
              <w:rPr>
                <w:rFonts w:ascii="Times New Roman" w:eastAsia="Times New Roman" w:hAnsi="Times New Roman" w:cs="Times New Roman"/>
              </w:rPr>
              <w:t>внести</w:t>
            </w:r>
            <w:proofErr w:type="spellEnd"/>
            <w:r w:rsidRPr="005C5625">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r w:rsidRPr="005C5625">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5C5625">
              <w:rPr>
                <w:rFonts w:ascii="Times New Roman" w:eastAsia="Times New Roman" w:hAnsi="Times New Roman" w:cs="Times New Roman"/>
              </w:rPr>
              <w:t xml:space="preserve"> </w:t>
            </w:r>
            <w:r w:rsidRPr="005C5625">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5C5625">
              <w:rPr>
                <w:rFonts w:ascii="Times New Roman" w:eastAsia="Times New Roman" w:hAnsi="Times New Roman" w:cs="Times New Roman"/>
              </w:rPr>
              <w:t xml:space="preserve">, що вносяться. Зміни до тендерної документації у </w:t>
            </w:r>
            <w:proofErr w:type="spellStart"/>
            <w:r w:rsidRPr="005C5625">
              <w:rPr>
                <w:rFonts w:ascii="Times New Roman" w:eastAsia="Times New Roman" w:hAnsi="Times New Roman" w:cs="Times New Roman"/>
              </w:rPr>
              <w:t>машинозчитувальному</w:t>
            </w:r>
            <w:proofErr w:type="spellEnd"/>
            <w:r w:rsidRPr="005C5625">
              <w:rPr>
                <w:rFonts w:ascii="Times New Roman" w:eastAsia="Times New Roman" w:hAnsi="Times New Roman" w:cs="Times New Roman"/>
              </w:rPr>
              <w:t xml:space="preserve"> форматі розміщуються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5C5625">
        <w:trPr>
          <w:trHeight w:val="480"/>
          <w:jc w:val="center"/>
        </w:trPr>
        <w:tc>
          <w:tcPr>
            <w:tcW w:w="9960" w:type="dxa"/>
            <w:gridSpan w:val="3"/>
            <w:vAlign w:val="center"/>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color w:val="000000"/>
              </w:rPr>
              <w:t>Розділ 3. Інструкція з підготовки тендерної пропозиції</w:t>
            </w:r>
          </w:p>
        </w:tc>
      </w:tr>
      <w:tr w:rsidR="00034100"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rPr>
              <w:lastRenderedPageBreak/>
              <w:t>1</w:t>
            </w:r>
          </w:p>
        </w:tc>
        <w:tc>
          <w:tcPr>
            <w:tcW w:w="3686" w:type="dxa"/>
          </w:tcPr>
          <w:p w:rsidR="004C2BBB" w:rsidRPr="005C5625" w:rsidRDefault="004C2BBB" w:rsidP="008B5F97">
            <w:pPr>
              <w:widowControl w:val="0"/>
              <w:contextualSpacing/>
              <w:rPr>
                <w:rFonts w:ascii="Times New Roman" w:eastAsia="Times New Roman" w:hAnsi="Times New Roman" w:cs="Times New Roman"/>
                <w:b/>
              </w:rPr>
            </w:pPr>
            <w:r w:rsidRPr="005C5625">
              <w:rPr>
                <w:rFonts w:ascii="Times New Roman" w:eastAsia="Times New Roman" w:hAnsi="Times New Roman" w:cs="Times New Roman"/>
                <w:b/>
              </w:rPr>
              <w:t>Зміст і спосіб подання тендерної пропозиції</w:t>
            </w:r>
          </w:p>
          <w:p w:rsidR="00390D82" w:rsidRPr="005C5625" w:rsidRDefault="00390D82" w:rsidP="008B5F97">
            <w:pPr>
              <w:widowControl w:val="0"/>
              <w:contextualSpacing/>
              <w:rPr>
                <w:rFonts w:ascii="Times New Roman" w:eastAsia="Times New Roman" w:hAnsi="Times New Roman" w:cs="Times New Roman"/>
                <w:b/>
              </w:rPr>
            </w:pPr>
          </w:p>
          <w:p w:rsidR="00390D82" w:rsidRPr="005C5625" w:rsidRDefault="00390D82" w:rsidP="008B5F97">
            <w:pPr>
              <w:widowControl w:val="0"/>
              <w:contextualSpacing/>
              <w:rPr>
                <w:rFonts w:ascii="Times New Roman" w:eastAsia="Times New Roman" w:hAnsi="Times New Roman" w:cs="Times New Roman"/>
                <w:b/>
              </w:rPr>
            </w:pPr>
          </w:p>
          <w:p w:rsidR="00390D82" w:rsidRPr="005C5625" w:rsidRDefault="00390D82"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sidRPr="005C5625">
              <w:rPr>
                <w:rFonts w:ascii="Times New Roman" w:eastAsia="Times New Roman" w:hAnsi="Times New Roman" w:cs="Times New Roman"/>
              </w:rPr>
              <w:t>Portable</w:t>
            </w:r>
            <w:proofErr w:type="spellEnd"/>
            <w:r w:rsidRPr="005C5625">
              <w:rPr>
                <w:rFonts w:ascii="Times New Roman" w:eastAsia="Times New Roman" w:hAnsi="Times New Roman" w:cs="Times New Roman"/>
              </w:rPr>
              <w:t xml:space="preserve"> </w:t>
            </w:r>
            <w:proofErr w:type="spellStart"/>
            <w:r w:rsidRPr="005C5625">
              <w:rPr>
                <w:rFonts w:ascii="Times New Roman" w:eastAsia="Times New Roman" w:hAnsi="Times New Roman" w:cs="Times New Roman"/>
              </w:rPr>
              <w:t>Document</w:t>
            </w:r>
            <w:proofErr w:type="spellEnd"/>
            <w:r w:rsidRPr="005C5625">
              <w:rPr>
                <w:rFonts w:ascii="Times New Roman" w:eastAsia="Times New Roman" w:hAnsi="Times New Roman" w:cs="Times New Roman"/>
              </w:rPr>
              <w:t xml:space="preserve"> </w:t>
            </w:r>
            <w:proofErr w:type="spellStart"/>
            <w:r w:rsidRPr="005C5625">
              <w:rPr>
                <w:rFonts w:ascii="Times New Roman" w:eastAsia="Times New Roman" w:hAnsi="Times New Roman" w:cs="Times New Roman"/>
              </w:rPr>
              <w:t>Format</w:t>
            </w:r>
            <w:proofErr w:type="spellEnd"/>
            <w:r w:rsidRPr="005C5625">
              <w:rPr>
                <w:rFonts w:ascii="Times New Roman" w:eastAsia="Times New Roman" w:hAnsi="Times New Roman" w:cs="Times New Roman"/>
              </w:rPr>
              <w:t xml:space="preserve"> («..</w:t>
            </w:r>
            <w:proofErr w:type="spellStart"/>
            <w:r w:rsidRPr="005C5625">
              <w:rPr>
                <w:rFonts w:ascii="Times New Roman" w:eastAsia="Times New Roman" w:hAnsi="Times New Roman" w:cs="Times New Roman"/>
              </w:rPr>
              <w:t>pdf</w:t>
            </w:r>
            <w:proofErr w:type="spellEnd"/>
            <w:r w:rsidRPr="005C5625">
              <w:rPr>
                <w:rFonts w:ascii="Times New Roman" w:eastAsia="Times New Roman" w:hAnsi="Times New Roman" w:cs="Times New Roman"/>
              </w:rPr>
              <w:t>»), а саме:</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5C5625">
              <w:rPr>
                <w:rFonts w:ascii="Times New Roman" w:eastAsia="Times New Roman" w:hAnsi="Times New Roman" w:cs="Times New Roman"/>
              </w:rPr>
              <w:t xml:space="preserve">, а саме: </w:t>
            </w:r>
          </w:p>
          <w:p w:rsidR="00EB7E13" w:rsidRPr="005C5625" w:rsidRDefault="00EB7E13" w:rsidP="008B5F97">
            <w:pPr>
              <w:widowControl w:val="0"/>
              <w:numPr>
                <w:ilvl w:val="0"/>
                <w:numId w:val="11"/>
              </w:numPr>
              <w:contextualSpacing/>
              <w:jc w:val="both"/>
              <w:rPr>
                <w:rFonts w:ascii="Times New Roman" w:eastAsia="Times New Roman" w:hAnsi="Times New Roman" w:cs="Times New Roman"/>
              </w:rPr>
            </w:pPr>
            <w:r w:rsidRPr="005C5625">
              <w:rPr>
                <w:rFonts w:ascii="Times New Roman" w:eastAsia="Times New Roman" w:hAnsi="Times New Roman" w:cs="Times New Roman"/>
                <w:u w:val="single"/>
              </w:rPr>
              <w:t>Для юридичної особи</w:t>
            </w:r>
            <w:r w:rsidRPr="005C5625">
              <w:rPr>
                <w:rFonts w:ascii="Times New Roman" w:eastAsia="Times New Roman" w:hAnsi="Times New Roman" w:cs="Times New Roman"/>
              </w:rPr>
              <w:t xml:space="preserve">: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5C5625" w:rsidRDefault="00EB7E13" w:rsidP="008B5F97">
            <w:pPr>
              <w:widowControl w:val="0"/>
              <w:numPr>
                <w:ilvl w:val="0"/>
                <w:numId w:val="11"/>
              </w:numPr>
              <w:contextualSpacing/>
              <w:jc w:val="both"/>
              <w:rPr>
                <w:rFonts w:ascii="Times New Roman" w:eastAsia="Times New Roman" w:hAnsi="Times New Roman" w:cs="Times New Roman"/>
              </w:rPr>
            </w:pPr>
            <w:r w:rsidRPr="005C5625">
              <w:rPr>
                <w:rFonts w:ascii="Times New Roman" w:eastAsia="Times New Roman" w:hAnsi="Times New Roman" w:cs="Times New Roman"/>
                <w:u w:val="single"/>
              </w:rPr>
              <w:t>Для фізичної особи – підприємця</w:t>
            </w:r>
            <w:r w:rsidRPr="005C5625">
              <w:rPr>
                <w:rFonts w:ascii="Times New Roman" w:eastAsia="Times New Roman" w:hAnsi="Times New Roman" w:cs="Times New Roman"/>
              </w:rPr>
              <w:t>:</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w:t>
            </w:r>
            <w:proofErr w:type="spellStart"/>
            <w:r w:rsidRPr="005C5625">
              <w:rPr>
                <w:rFonts w:ascii="Times New Roman" w:eastAsia="Times New Roman" w:hAnsi="Times New Roman" w:cs="Times New Roman"/>
              </w:rPr>
              <w:t>скан</w:t>
            </w:r>
            <w:proofErr w:type="spellEnd"/>
            <w:r w:rsidRPr="005C5625">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5C5625">
              <w:rPr>
                <w:rFonts w:ascii="Times New Roman" w:eastAsia="Times New Roman" w:hAnsi="Times New Roman" w:cs="Times New Roman"/>
              </w:rPr>
              <w:t>скан</w:t>
            </w:r>
            <w:proofErr w:type="spellEnd"/>
            <w:r w:rsidRPr="005C5625">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 </w:t>
            </w:r>
            <w:proofErr w:type="spellStart"/>
            <w:r w:rsidRPr="005C5625">
              <w:rPr>
                <w:rFonts w:ascii="Times New Roman" w:eastAsia="Times New Roman" w:hAnsi="Times New Roman" w:cs="Times New Roman"/>
              </w:rPr>
              <w:t>скан</w:t>
            </w:r>
            <w:proofErr w:type="spellEnd"/>
            <w:r w:rsidRPr="005C5625">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rsidR="00EB7E13" w:rsidRPr="005C5625" w:rsidRDefault="00EB7E13" w:rsidP="008B5F97">
            <w:pPr>
              <w:widowControl w:val="0"/>
              <w:contextualSpacing/>
              <w:jc w:val="both"/>
              <w:rPr>
                <w:rFonts w:ascii="Times New Roman" w:eastAsia="Times New Roman" w:hAnsi="Times New Roman" w:cs="Times New Roman"/>
              </w:rPr>
            </w:pPr>
          </w:p>
          <w:p w:rsidR="005C2C5C" w:rsidRPr="005C5625" w:rsidRDefault="00EB7E13" w:rsidP="008B5F97">
            <w:pPr>
              <w:widowControl w:val="0"/>
              <w:contextualSpacing/>
              <w:jc w:val="both"/>
              <w:rPr>
                <w:rFonts w:ascii="Times New Roman" w:eastAsia="Times New Roman" w:hAnsi="Times New Roman" w:cs="Times New Roman"/>
                <w:lang w:val="ru-RU"/>
              </w:rPr>
            </w:pPr>
            <w:r w:rsidRPr="005C5625">
              <w:rPr>
                <w:rFonts w:ascii="Times New Roman" w:eastAsia="Times New Roman" w:hAnsi="Times New Roman" w:cs="Times New Roman"/>
                <w:b/>
              </w:rPr>
              <w:t xml:space="preserve">1.1.2) Форма «ТЕНДЕРНА ПРОПОЗИЦІЯ» </w:t>
            </w:r>
            <w:r w:rsidRPr="005C5625">
              <w:rPr>
                <w:rFonts w:ascii="Times New Roman" w:eastAsia="Times New Roman" w:hAnsi="Times New Roman" w:cs="Times New Roman"/>
              </w:rPr>
              <w:t>(Додат</w:t>
            </w:r>
            <w:r w:rsidR="00583681" w:rsidRPr="005C5625">
              <w:rPr>
                <w:rFonts w:ascii="Times New Roman" w:eastAsia="Times New Roman" w:hAnsi="Times New Roman" w:cs="Times New Roman"/>
              </w:rPr>
              <w:t>ок</w:t>
            </w:r>
            <w:r w:rsidRPr="005C5625">
              <w:rPr>
                <w:rFonts w:ascii="Times New Roman" w:eastAsia="Times New Roman" w:hAnsi="Times New Roman" w:cs="Times New Roman"/>
              </w:rPr>
              <w:t xml:space="preserve"> №2 до тендерної документації). </w:t>
            </w:r>
          </w:p>
          <w:p w:rsidR="00023177" w:rsidRPr="005C5625" w:rsidRDefault="00023177" w:rsidP="008B5F97">
            <w:pPr>
              <w:widowControl w:val="0"/>
              <w:contextualSpacing/>
              <w:jc w:val="both"/>
              <w:rPr>
                <w:rFonts w:ascii="Times New Roman" w:eastAsia="Times New Roman" w:hAnsi="Times New Roman" w:cs="Times New Roman"/>
                <w:i/>
                <w:lang w:val="ru-RU"/>
              </w:rPr>
            </w:pPr>
          </w:p>
          <w:p w:rsidR="00583681" w:rsidRPr="005C5625" w:rsidRDefault="00EB7E13" w:rsidP="00583681">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rPr>
              <w:t>3</w:t>
            </w:r>
            <w:r w:rsidRPr="005C5625">
              <w:rPr>
                <w:rFonts w:ascii="Times New Roman" w:eastAsia="Times New Roman" w:hAnsi="Times New Roman" w:cs="Times New Roman"/>
                <w:b/>
              </w:rPr>
              <w:t xml:space="preserve">) </w:t>
            </w:r>
            <w:r w:rsidR="00583681" w:rsidRPr="005C5625">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5C5625">
              <w:rPr>
                <w:rFonts w:ascii="Times New Roman" w:eastAsia="Times New Roman" w:hAnsi="Times New Roman" w:cs="Times New Roman"/>
              </w:rPr>
              <w:t>Додаток № 3 до тендерної документації;</w:t>
            </w:r>
          </w:p>
          <w:p w:rsidR="00EB7E13" w:rsidRPr="005C5625" w:rsidRDefault="00EB7E13" w:rsidP="008B5F97">
            <w:pPr>
              <w:widowControl w:val="0"/>
              <w:contextualSpacing/>
              <w:jc w:val="both"/>
              <w:rPr>
                <w:rFonts w:ascii="Times New Roman" w:eastAsia="Times New Roman" w:hAnsi="Times New Roman" w:cs="Times New Roman"/>
                <w:b/>
              </w:rPr>
            </w:pPr>
          </w:p>
          <w:p w:rsidR="00EB7E13" w:rsidRPr="005C5625" w:rsidRDefault="00EB7E13"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4</w:t>
            </w:r>
            <w:r w:rsidRPr="005C5625">
              <w:rPr>
                <w:rFonts w:ascii="Times New Roman" w:eastAsia="Times New Roman" w:hAnsi="Times New Roman" w:cs="Times New Roman"/>
                <w:b/>
              </w:rPr>
              <w:t>) Перелік документів</w:t>
            </w:r>
            <w:r w:rsidR="00583681" w:rsidRPr="005C5625">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статті 17 Закону у відповідності до вимог Особливостей – </w:t>
            </w:r>
            <w:r w:rsidRPr="005C5625">
              <w:rPr>
                <w:rFonts w:ascii="Times New Roman" w:eastAsia="Times New Roman" w:hAnsi="Times New Roman" w:cs="Times New Roman"/>
              </w:rPr>
              <w:t>Додат</w:t>
            </w:r>
            <w:r w:rsidR="00583681" w:rsidRPr="005C5625">
              <w:rPr>
                <w:rFonts w:ascii="Times New Roman" w:eastAsia="Times New Roman" w:hAnsi="Times New Roman" w:cs="Times New Roman"/>
              </w:rPr>
              <w:t>ок</w:t>
            </w:r>
            <w:r w:rsidRPr="005C5625">
              <w:rPr>
                <w:rFonts w:ascii="Times New Roman" w:eastAsia="Times New Roman" w:hAnsi="Times New Roman" w:cs="Times New Roman"/>
              </w:rPr>
              <w:t xml:space="preserve"> № </w:t>
            </w:r>
            <w:r w:rsidR="00AD19EC" w:rsidRPr="005C5625">
              <w:rPr>
                <w:rFonts w:ascii="Times New Roman" w:eastAsia="Times New Roman" w:hAnsi="Times New Roman" w:cs="Times New Roman"/>
              </w:rPr>
              <w:t>3</w:t>
            </w:r>
            <w:r w:rsidRPr="005C5625">
              <w:rPr>
                <w:rFonts w:ascii="Times New Roman" w:eastAsia="Times New Roman" w:hAnsi="Times New Roman" w:cs="Times New Roman"/>
              </w:rPr>
              <w:t xml:space="preserve"> до тендерної документації;</w:t>
            </w:r>
          </w:p>
          <w:p w:rsidR="00EB7E13" w:rsidRPr="005C5625" w:rsidRDefault="00EB7E13" w:rsidP="008B5F97">
            <w:pPr>
              <w:widowControl w:val="0"/>
              <w:contextualSpacing/>
              <w:jc w:val="both"/>
              <w:rPr>
                <w:rFonts w:ascii="Times New Roman" w:eastAsia="Times New Roman" w:hAnsi="Times New Roman" w:cs="Times New Roman"/>
                <w:b/>
              </w:rPr>
            </w:pPr>
          </w:p>
          <w:p w:rsidR="00A35BB6" w:rsidRPr="005C5625" w:rsidRDefault="00EB7E13" w:rsidP="00A35BB6">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5</w:t>
            </w:r>
            <w:r w:rsidRPr="005C5625">
              <w:rPr>
                <w:rFonts w:ascii="Times New Roman" w:eastAsia="Times New Roman" w:hAnsi="Times New Roman" w:cs="Times New Roman"/>
                <w:b/>
              </w:rPr>
              <w:t>) Інфор</w:t>
            </w:r>
            <w:r w:rsidR="00A35BB6" w:rsidRPr="005C5625">
              <w:rPr>
                <w:rFonts w:ascii="Times New Roman" w:eastAsia="Times New Roman" w:hAnsi="Times New Roman" w:cs="Times New Roman"/>
                <w:b/>
              </w:rPr>
              <w:t xml:space="preserve">мація про необхідні технічні, </w:t>
            </w:r>
            <w:r w:rsidRPr="005C5625">
              <w:rPr>
                <w:rFonts w:ascii="Times New Roman" w:eastAsia="Times New Roman" w:hAnsi="Times New Roman" w:cs="Times New Roman"/>
                <w:b/>
              </w:rPr>
              <w:t>якісні</w:t>
            </w:r>
            <w:r w:rsidR="00A35BB6" w:rsidRPr="005C5625">
              <w:rPr>
                <w:rFonts w:ascii="Times New Roman" w:eastAsia="Times New Roman" w:hAnsi="Times New Roman" w:cs="Times New Roman"/>
                <w:b/>
              </w:rPr>
              <w:t xml:space="preserve"> та кількісні</w:t>
            </w:r>
            <w:r w:rsidRPr="005C5625">
              <w:rPr>
                <w:rFonts w:ascii="Times New Roman" w:eastAsia="Times New Roman" w:hAnsi="Times New Roman" w:cs="Times New Roman"/>
                <w:b/>
              </w:rPr>
              <w:t xml:space="preserve"> характеристики предмета закупівлі –</w:t>
            </w:r>
            <w:r w:rsidR="00583681" w:rsidRPr="005C5625">
              <w:rPr>
                <w:rFonts w:ascii="Times New Roman" w:eastAsia="Times New Roman" w:hAnsi="Times New Roman" w:cs="Times New Roman"/>
                <w:b/>
              </w:rPr>
              <w:t xml:space="preserve"> </w:t>
            </w:r>
            <w:r w:rsidRPr="005C5625">
              <w:rPr>
                <w:rFonts w:ascii="Times New Roman" w:eastAsia="Times New Roman" w:hAnsi="Times New Roman" w:cs="Times New Roman"/>
              </w:rPr>
              <w:t>Додат</w:t>
            </w:r>
            <w:r w:rsidR="00583681" w:rsidRPr="005C5625">
              <w:rPr>
                <w:rFonts w:ascii="Times New Roman" w:eastAsia="Times New Roman" w:hAnsi="Times New Roman" w:cs="Times New Roman"/>
              </w:rPr>
              <w:t>ок</w:t>
            </w:r>
            <w:r w:rsidRPr="005C5625">
              <w:rPr>
                <w:rFonts w:ascii="Times New Roman" w:eastAsia="Times New Roman" w:hAnsi="Times New Roman" w:cs="Times New Roman"/>
              </w:rPr>
              <w:t xml:space="preserve"> №</w:t>
            </w:r>
            <w:r w:rsidR="008E7B59" w:rsidRPr="005C5625">
              <w:rPr>
                <w:rFonts w:ascii="Times New Roman" w:eastAsia="Times New Roman" w:hAnsi="Times New Roman" w:cs="Times New Roman"/>
                <w:lang w:val="ru-RU"/>
              </w:rPr>
              <w:t>1</w:t>
            </w:r>
            <w:r w:rsidRPr="005C5625">
              <w:rPr>
                <w:rFonts w:ascii="Times New Roman" w:eastAsia="Times New Roman" w:hAnsi="Times New Roman" w:cs="Times New Roman"/>
              </w:rPr>
              <w:t xml:space="preserve"> до тендерної документації</w:t>
            </w:r>
            <w:r w:rsidR="00A35BB6" w:rsidRPr="005C5625">
              <w:rPr>
                <w:rFonts w:ascii="Times New Roman" w:eastAsia="Times New Roman" w:hAnsi="Times New Roman" w:cs="Times New Roman"/>
                <w:b/>
              </w:rPr>
              <w:t>;</w:t>
            </w:r>
          </w:p>
          <w:p w:rsidR="00EB7E13" w:rsidRPr="005C5625" w:rsidRDefault="00EB7E13" w:rsidP="008B5F97">
            <w:pPr>
              <w:widowControl w:val="0"/>
              <w:contextualSpacing/>
              <w:jc w:val="both"/>
              <w:rPr>
                <w:rFonts w:ascii="Times New Roman" w:eastAsia="Times New Roman" w:hAnsi="Times New Roman" w:cs="Times New Roman"/>
              </w:rPr>
            </w:pPr>
          </w:p>
          <w:p w:rsidR="005C4A7B" w:rsidRPr="005C5625" w:rsidRDefault="00EB7E13" w:rsidP="005C4A7B">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6</w:t>
            </w:r>
            <w:r w:rsidRPr="005C5625">
              <w:rPr>
                <w:rFonts w:ascii="Times New Roman" w:eastAsia="Times New Roman" w:hAnsi="Times New Roman" w:cs="Times New Roman"/>
                <w:b/>
              </w:rPr>
              <w:t>)</w:t>
            </w:r>
            <w:r w:rsidRPr="005C5625">
              <w:rPr>
                <w:rFonts w:ascii="Times New Roman" w:eastAsia="Times New Roman" w:hAnsi="Times New Roman" w:cs="Times New Roman"/>
              </w:rPr>
              <w:t xml:space="preserve"> </w:t>
            </w:r>
            <w:r w:rsidR="005D467B" w:rsidRPr="005C5625">
              <w:rPr>
                <w:rFonts w:ascii="Times New Roman" w:eastAsia="Times New Roman" w:hAnsi="Times New Roman" w:cs="Times New Roman"/>
                <w:b/>
              </w:rPr>
              <w:t>Лист згоду з</w:t>
            </w:r>
            <w:r w:rsidR="005D467B" w:rsidRPr="005C5625">
              <w:rPr>
                <w:rFonts w:ascii="Times New Roman" w:eastAsia="Times New Roman" w:hAnsi="Times New Roman" w:cs="Times New Roman"/>
              </w:rPr>
              <w:t xml:space="preserve"> </w:t>
            </w:r>
            <w:r w:rsidRPr="005C5625">
              <w:rPr>
                <w:rFonts w:ascii="Times New Roman" w:eastAsia="Times New Roman" w:hAnsi="Times New Roman" w:cs="Times New Roman"/>
                <w:b/>
                <w:bCs/>
              </w:rPr>
              <w:t>проект</w:t>
            </w:r>
            <w:r w:rsidR="005D467B" w:rsidRPr="005C5625">
              <w:rPr>
                <w:rFonts w:ascii="Times New Roman" w:eastAsia="Times New Roman" w:hAnsi="Times New Roman" w:cs="Times New Roman"/>
                <w:b/>
                <w:bCs/>
              </w:rPr>
              <w:t>ом</w:t>
            </w:r>
            <w:r w:rsidRPr="005C5625">
              <w:rPr>
                <w:rFonts w:ascii="Times New Roman" w:eastAsia="Times New Roman" w:hAnsi="Times New Roman" w:cs="Times New Roman"/>
                <w:b/>
                <w:bCs/>
              </w:rPr>
              <w:t xml:space="preserve"> договору</w:t>
            </w:r>
            <w:r w:rsidR="00AD19EC" w:rsidRPr="005C5625">
              <w:rPr>
                <w:rFonts w:ascii="Times New Roman" w:eastAsia="Times New Roman" w:hAnsi="Times New Roman" w:cs="Times New Roman"/>
              </w:rPr>
              <w:t xml:space="preserve"> </w:t>
            </w:r>
            <w:r w:rsidR="00583681" w:rsidRPr="005C5625">
              <w:rPr>
                <w:rFonts w:ascii="Times New Roman" w:eastAsia="Times New Roman" w:hAnsi="Times New Roman" w:cs="Times New Roman"/>
              </w:rPr>
              <w:t>(</w:t>
            </w:r>
            <w:r w:rsidR="00580A1E" w:rsidRPr="005C5625">
              <w:rPr>
                <w:rFonts w:ascii="Times New Roman" w:eastAsia="Times New Roman" w:hAnsi="Times New Roman" w:cs="Times New Roman"/>
              </w:rPr>
              <w:t xml:space="preserve">який наведено у </w:t>
            </w:r>
            <w:r w:rsidR="00583681" w:rsidRPr="005C5625">
              <w:rPr>
                <w:rFonts w:ascii="Times New Roman" w:eastAsia="Times New Roman" w:hAnsi="Times New Roman" w:cs="Times New Roman"/>
              </w:rPr>
              <w:t>Додатк</w:t>
            </w:r>
            <w:r w:rsidR="00580A1E" w:rsidRPr="005C5625">
              <w:rPr>
                <w:rFonts w:ascii="Times New Roman" w:eastAsia="Times New Roman" w:hAnsi="Times New Roman" w:cs="Times New Roman"/>
              </w:rPr>
              <w:t>у</w:t>
            </w:r>
            <w:r w:rsidR="00AD19EC" w:rsidRPr="005C5625">
              <w:rPr>
                <w:rFonts w:ascii="Times New Roman" w:eastAsia="Times New Roman" w:hAnsi="Times New Roman" w:cs="Times New Roman"/>
              </w:rPr>
              <w:t xml:space="preserve"> № </w:t>
            </w:r>
            <w:r w:rsidR="00580A1E" w:rsidRPr="005C5625">
              <w:rPr>
                <w:rFonts w:ascii="Times New Roman" w:eastAsia="Times New Roman" w:hAnsi="Times New Roman" w:cs="Times New Roman"/>
                <w:lang w:val="ru-RU"/>
              </w:rPr>
              <w:t>4</w:t>
            </w:r>
            <w:r w:rsidRPr="005C5625">
              <w:rPr>
                <w:rFonts w:ascii="Times New Roman" w:eastAsia="Times New Roman" w:hAnsi="Times New Roman" w:cs="Times New Roman"/>
              </w:rPr>
              <w:t xml:space="preserve"> до тендерної документації</w:t>
            </w:r>
            <w:r w:rsidR="00583681" w:rsidRPr="005C5625">
              <w:rPr>
                <w:rFonts w:ascii="Times New Roman" w:eastAsia="Times New Roman" w:hAnsi="Times New Roman" w:cs="Times New Roman"/>
              </w:rPr>
              <w:t>)</w:t>
            </w:r>
            <w:r w:rsidR="005C4A7B" w:rsidRPr="005C5625">
              <w:rPr>
                <w:rFonts w:ascii="Times New Roman" w:eastAsia="Times New Roman" w:hAnsi="Times New Roman" w:cs="Times New Roman"/>
                <w:b/>
              </w:rPr>
              <w:t>;</w:t>
            </w:r>
          </w:p>
          <w:p w:rsidR="00EB7E13" w:rsidRPr="005C5625" w:rsidRDefault="00EB7E13" w:rsidP="008B5F97">
            <w:pPr>
              <w:widowControl w:val="0"/>
              <w:contextualSpacing/>
              <w:jc w:val="both"/>
              <w:rPr>
                <w:rFonts w:ascii="Times New Roman" w:eastAsia="Times New Roman" w:hAnsi="Times New Roman" w:cs="Times New Roman"/>
              </w:rPr>
            </w:pPr>
          </w:p>
          <w:p w:rsidR="00EB7E13" w:rsidRPr="005C5625" w:rsidRDefault="00EB7E13"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7</w:t>
            </w:r>
            <w:r w:rsidRPr="005C5625">
              <w:rPr>
                <w:rFonts w:ascii="Times New Roman" w:eastAsia="Times New Roman" w:hAnsi="Times New Roman" w:cs="Times New Roman"/>
                <w:b/>
              </w:rPr>
              <w:t xml:space="preserve">) </w:t>
            </w:r>
            <w:proofErr w:type="spellStart"/>
            <w:r w:rsidRPr="005C5625">
              <w:rPr>
                <w:rFonts w:ascii="Times New Roman" w:eastAsia="Times New Roman" w:hAnsi="Times New Roman" w:cs="Times New Roman"/>
                <w:b/>
              </w:rPr>
              <w:t>Скан</w:t>
            </w:r>
            <w:proofErr w:type="spellEnd"/>
            <w:r w:rsidRPr="005C5625">
              <w:rPr>
                <w:rFonts w:ascii="Times New Roman" w:eastAsia="Times New Roman" w:hAnsi="Times New Roman" w:cs="Times New Roman"/>
                <w:b/>
              </w:rPr>
              <w:t>-копія оригіналу (завірена копія) Статуту зі змінами (у разі їх наявності) або іншого установчого документу;</w:t>
            </w:r>
          </w:p>
          <w:p w:rsidR="00EB7E13" w:rsidRPr="005C5625" w:rsidRDefault="00EB7E13" w:rsidP="008B5F97">
            <w:pPr>
              <w:widowControl w:val="0"/>
              <w:contextualSpacing/>
              <w:jc w:val="both"/>
              <w:rPr>
                <w:rFonts w:ascii="Times New Roman" w:eastAsia="Times New Roman" w:hAnsi="Times New Roman" w:cs="Times New Roman"/>
                <w:b/>
              </w:rPr>
            </w:pPr>
          </w:p>
          <w:p w:rsidR="00EB7E13" w:rsidRPr="005C5625" w:rsidRDefault="00EB7E13"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8</w:t>
            </w:r>
            <w:r w:rsidRPr="005C5625">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5C5625">
              <w:rPr>
                <w:rFonts w:ascii="Times New Roman" w:eastAsia="Times New Roman" w:hAnsi="Times New Roman" w:cs="Times New Roman"/>
              </w:rPr>
              <w:t>згідно п.2 Розділу 3 Тендерної документації;</w:t>
            </w:r>
          </w:p>
          <w:p w:rsidR="00EB7E13" w:rsidRPr="005C5625" w:rsidRDefault="00EB7E13" w:rsidP="008B5F97">
            <w:pPr>
              <w:widowControl w:val="0"/>
              <w:contextualSpacing/>
              <w:jc w:val="both"/>
              <w:rPr>
                <w:rFonts w:ascii="Times New Roman" w:eastAsia="Times New Roman" w:hAnsi="Times New Roman" w:cs="Times New Roman"/>
                <w:b/>
              </w:rPr>
            </w:pPr>
          </w:p>
          <w:p w:rsidR="00EB7E13" w:rsidRPr="005C5625" w:rsidRDefault="00EB7E13"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1.1.</w:t>
            </w:r>
            <w:r w:rsidR="006A5167" w:rsidRPr="005C5625">
              <w:rPr>
                <w:rFonts w:ascii="Times New Roman" w:eastAsia="Times New Roman" w:hAnsi="Times New Roman" w:cs="Times New Roman"/>
                <w:b/>
                <w:lang w:val="ru-RU"/>
              </w:rPr>
              <w:t>9</w:t>
            </w:r>
            <w:r w:rsidRPr="005C5625">
              <w:rPr>
                <w:rFonts w:ascii="Times New Roman" w:eastAsia="Times New Roman" w:hAnsi="Times New Roman" w:cs="Times New Roman"/>
                <w:b/>
              </w:rPr>
              <w:t>) Іншу інформацію та документи відповідно до тендерної документації.</w:t>
            </w:r>
          </w:p>
          <w:p w:rsidR="00EB7E13" w:rsidRPr="005C5625" w:rsidRDefault="00EB7E13" w:rsidP="008B5F97">
            <w:pPr>
              <w:widowControl w:val="0"/>
              <w:contextualSpacing/>
              <w:jc w:val="both"/>
              <w:rPr>
                <w:rFonts w:ascii="Times New Roman" w:eastAsia="Times New Roman" w:hAnsi="Times New Roman" w:cs="Times New Roman"/>
              </w:rPr>
            </w:pP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i/>
              </w:rPr>
              <w:t xml:space="preserve">Переможець процедури закупівлі у строк, що не перевищує </w:t>
            </w:r>
            <w:r w:rsidRPr="005C5625">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5C5625">
              <w:rPr>
                <w:rFonts w:ascii="Times New Roman" w:eastAsia="Times New Roman" w:hAnsi="Times New Roman" w:cs="Times New Roman"/>
                <w:b/>
                <w:i/>
                <w:u w:val="single"/>
              </w:rPr>
              <w:t>закупівель</w:t>
            </w:r>
            <w:proofErr w:type="spellEnd"/>
            <w:r w:rsidRPr="005C5625">
              <w:rPr>
                <w:rFonts w:ascii="Times New Roman" w:eastAsia="Times New Roman" w:hAnsi="Times New Roman" w:cs="Times New Roman"/>
                <w:b/>
                <w:i/>
                <w:u w:val="single"/>
              </w:rPr>
              <w:t xml:space="preserve"> повідомлення про намір укласти договір про закупівлю</w:t>
            </w:r>
            <w:r w:rsidRPr="005C5625">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5C5625">
              <w:rPr>
                <w:rFonts w:ascii="Times New Roman" w:eastAsia="Times New Roman" w:hAnsi="Times New Roman" w:cs="Times New Roman"/>
                <w:i/>
              </w:rPr>
              <w:t>закупівель</w:t>
            </w:r>
            <w:proofErr w:type="spellEnd"/>
            <w:r w:rsidRPr="005C5625">
              <w:rPr>
                <w:rFonts w:ascii="Times New Roman" w:eastAsia="Times New Roman" w:hAnsi="Times New Roman" w:cs="Times New Roman"/>
                <w:i/>
              </w:rPr>
              <w:t xml:space="preserve"> документи, встановлені в Додатку </w:t>
            </w:r>
            <w:r w:rsidR="00583681" w:rsidRPr="005C5625">
              <w:rPr>
                <w:rFonts w:ascii="Times New Roman" w:eastAsia="Times New Roman" w:hAnsi="Times New Roman" w:cs="Times New Roman"/>
                <w:i/>
              </w:rPr>
              <w:t>3</w:t>
            </w:r>
            <w:r w:rsidRPr="005C5625">
              <w:rPr>
                <w:rFonts w:ascii="Times New Roman" w:eastAsia="Times New Roman" w:hAnsi="Times New Roman" w:cs="Times New Roman"/>
                <w:i/>
              </w:rPr>
              <w:t xml:space="preserve"> (для переможця).</w:t>
            </w:r>
          </w:p>
          <w:p w:rsidR="004C2BBB" w:rsidRPr="005C5625" w:rsidRDefault="004C2BBB" w:rsidP="008B5F97">
            <w:pPr>
              <w:widowControl w:val="0"/>
              <w:contextualSpacing/>
              <w:jc w:val="both"/>
              <w:rPr>
                <w:rFonts w:ascii="Times New Roman" w:eastAsia="Times New Roman" w:hAnsi="Times New Roman" w:cs="Times New Roman"/>
                <w:b/>
                <w:i/>
              </w:rPr>
            </w:pPr>
            <w:r w:rsidRPr="005C5625">
              <w:rPr>
                <w:rFonts w:ascii="Times New Roman" w:eastAsia="Times New Roman" w:hAnsi="Times New Roman" w:cs="Times New Roman"/>
                <w:b/>
                <w:i/>
              </w:rPr>
              <w:t>Опис та приклади формальних несуттєвих помилок.</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5C5625" w:rsidRDefault="004C2BBB" w:rsidP="008B5F97">
            <w:pPr>
              <w:widowControl w:val="0"/>
              <w:contextualSpacing/>
              <w:jc w:val="both"/>
              <w:rPr>
                <w:rFonts w:ascii="Times New Roman" w:eastAsia="Times New Roman" w:hAnsi="Times New Roman" w:cs="Times New Roman"/>
                <w:i/>
                <w:u w:val="single"/>
              </w:rPr>
            </w:pPr>
            <w:r w:rsidRPr="005C5625">
              <w:rPr>
                <w:rFonts w:ascii="Times New Roman" w:eastAsia="Times New Roman" w:hAnsi="Times New Roman" w:cs="Times New Roman"/>
                <w:i/>
                <w:u w:val="single"/>
              </w:rPr>
              <w:t>Опис формальних помилок:</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w:t>
            </w:r>
            <w:r w:rsidRPr="005C5625">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уживання великої літери;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уживання розділових знаків та відмінювання слів у реченні;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 xml:space="preserve">використання слова або </w:t>
            </w:r>
            <w:proofErr w:type="spellStart"/>
            <w:r w:rsidRPr="005C5625">
              <w:rPr>
                <w:rFonts w:ascii="Times New Roman" w:eastAsia="Times New Roman" w:hAnsi="Times New Roman" w:cs="Times New Roman"/>
              </w:rPr>
              <w:t>мовного</w:t>
            </w:r>
            <w:proofErr w:type="spellEnd"/>
            <w:r w:rsidRPr="005C5625">
              <w:rPr>
                <w:rFonts w:ascii="Times New Roman" w:eastAsia="Times New Roman" w:hAnsi="Times New Roman" w:cs="Times New Roman"/>
              </w:rPr>
              <w:t xml:space="preserve"> звороту, запозичених з іншої мови;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застосування правил переносу частини слова з рядка в рядок;</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Pr="005C5625">
              <w:rPr>
                <w:rFonts w:ascii="Times New Roman" w:eastAsia="Times New Roman" w:hAnsi="Times New Roman" w:cs="Times New Roman"/>
              </w:rPr>
              <w:tab/>
              <w:t>написання слів разом та/або окремо, та/або через дефіс;</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2.</w:t>
            </w:r>
            <w:r w:rsidRPr="005C5625">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w:t>
            </w:r>
            <w:r w:rsidRPr="005C5625">
              <w:rPr>
                <w:rFonts w:ascii="Times New Roman" w:eastAsia="Times New Roman" w:hAnsi="Times New Roman" w:cs="Times New Roman"/>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3.</w:t>
            </w:r>
            <w:r w:rsidRPr="005C5625">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4.</w:t>
            </w:r>
            <w:r w:rsidRPr="005C5625">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5.</w:t>
            </w:r>
            <w:r w:rsidRPr="005C5625">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6.</w:t>
            </w:r>
            <w:r w:rsidRPr="005C562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7.</w:t>
            </w:r>
            <w:r w:rsidRPr="005C562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8.</w:t>
            </w:r>
            <w:r w:rsidRPr="005C5625">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9.</w:t>
            </w:r>
            <w:r w:rsidRPr="005C5625">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10.</w:t>
            </w:r>
            <w:r w:rsidRPr="005C562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11.</w:t>
            </w:r>
            <w:r w:rsidRPr="005C562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12.</w:t>
            </w:r>
            <w:r w:rsidRPr="005C562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5C5625" w:rsidRDefault="004C2BBB" w:rsidP="008B5F97">
            <w:pPr>
              <w:widowControl w:val="0"/>
              <w:contextualSpacing/>
              <w:rPr>
                <w:rFonts w:ascii="Times New Roman" w:eastAsia="Times New Roman" w:hAnsi="Times New Roman" w:cs="Times New Roman"/>
                <w:i/>
                <w:u w:val="single"/>
              </w:rPr>
            </w:pPr>
            <w:r w:rsidRPr="005C5625">
              <w:rPr>
                <w:rFonts w:ascii="Times New Roman" w:eastAsia="Times New Roman" w:hAnsi="Times New Roman" w:cs="Times New Roman"/>
                <w:i/>
                <w:u w:val="single"/>
              </w:rPr>
              <w:t>Приклади формальних помилок:</w:t>
            </w:r>
          </w:p>
          <w:p w:rsidR="004C2BBB" w:rsidRPr="005C5625" w:rsidRDefault="004C2BBB"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5C5625" w:rsidRDefault="004C2BBB"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t>-  «</w:t>
            </w:r>
            <w:proofErr w:type="spellStart"/>
            <w:r w:rsidRPr="005C5625">
              <w:rPr>
                <w:rFonts w:ascii="Times New Roman" w:eastAsia="Times New Roman" w:hAnsi="Times New Roman" w:cs="Times New Roman"/>
                <w:i/>
              </w:rPr>
              <w:t>м.київ</w:t>
            </w:r>
            <w:proofErr w:type="spellEnd"/>
            <w:r w:rsidRPr="005C5625">
              <w:rPr>
                <w:rFonts w:ascii="Times New Roman" w:eastAsia="Times New Roman" w:hAnsi="Times New Roman" w:cs="Times New Roman"/>
                <w:i/>
              </w:rPr>
              <w:t>» замість «</w:t>
            </w:r>
            <w:proofErr w:type="spellStart"/>
            <w:r w:rsidRPr="005C5625">
              <w:rPr>
                <w:rFonts w:ascii="Times New Roman" w:eastAsia="Times New Roman" w:hAnsi="Times New Roman" w:cs="Times New Roman"/>
                <w:i/>
              </w:rPr>
              <w:t>м.Київ</w:t>
            </w:r>
            <w:proofErr w:type="spellEnd"/>
            <w:r w:rsidRPr="005C5625">
              <w:rPr>
                <w:rFonts w:ascii="Times New Roman" w:eastAsia="Times New Roman" w:hAnsi="Times New Roman" w:cs="Times New Roman"/>
                <w:i/>
              </w:rPr>
              <w:t>»;</w:t>
            </w:r>
          </w:p>
          <w:p w:rsidR="004C2BBB" w:rsidRPr="005C5625" w:rsidRDefault="004C2BBB"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t>- «поряд -</w:t>
            </w:r>
            <w:proofErr w:type="spellStart"/>
            <w:r w:rsidRPr="005C5625">
              <w:rPr>
                <w:rFonts w:ascii="Times New Roman" w:eastAsia="Times New Roman" w:hAnsi="Times New Roman" w:cs="Times New Roman"/>
                <w:i/>
              </w:rPr>
              <w:t>ок</w:t>
            </w:r>
            <w:proofErr w:type="spellEnd"/>
            <w:r w:rsidRPr="005C5625">
              <w:rPr>
                <w:rFonts w:ascii="Times New Roman" w:eastAsia="Times New Roman" w:hAnsi="Times New Roman" w:cs="Times New Roman"/>
                <w:i/>
              </w:rPr>
              <w:t>» замість «</w:t>
            </w:r>
            <w:proofErr w:type="spellStart"/>
            <w:r w:rsidRPr="005C5625">
              <w:rPr>
                <w:rFonts w:ascii="Times New Roman" w:eastAsia="Times New Roman" w:hAnsi="Times New Roman" w:cs="Times New Roman"/>
                <w:i/>
              </w:rPr>
              <w:t>поря</w:t>
            </w:r>
            <w:proofErr w:type="spellEnd"/>
            <w:r w:rsidRPr="005C5625">
              <w:rPr>
                <w:rFonts w:ascii="Times New Roman" w:eastAsia="Times New Roman" w:hAnsi="Times New Roman" w:cs="Times New Roman"/>
                <w:i/>
              </w:rPr>
              <w:t xml:space="preserve"> – док»;</w:t>
            </w:r>
          </w:p>
          <w:p w:rsidR="004C2BBB" w:rsidRPr="005C5625" w:rsidRDefault="004C2BBB"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t>- «</w:t>
            </w:r>
            <w:proofErr w:type="spellStart"/>
            <w:r w:rsidRPr="005C5625">
              <w:rPr>
                <w:rFonts w:ascii="Times New Roman" w:eastAsia="Times New Roman" w:hAnsi="Times New Roman" w:cs="Times New Roman"/>
                <w:i/>
              </w:rPr>
              <w:t>ненадається</w:t>
            </w:r>
            <w:proofErr w:type="spellEnd"/>
            <w:r w:rsidRPr="005C5625">
              <w:rPr>
                <w:rFonts w:ascii="Times New Roman" w:eastAsia="Times New Roman" w:hAnsi="Times New Roman" w:cs="Times New Roman"/>
                <w:i/>
              </w:rPr>
              <w:t>» замість «не надається»»;</w:t>
            </w:r>
          </w:p>
          <w:p w:rsidR="004C2BBB" w:rsidRPr="005C5625" w:rsidRDefault="004C2BBB" w:rsidP="008B5F97">
            <w:pPr>
              <w:widowControl w:val="0"/>
              <w:contextualSpacing/>
              <w:rPr>
                <w:rFonts w:ascii="Times New Roman" w:eastAsia="Times New Roman" w:hAnsi="Times New Roman" w:cs="Times New Roman"/>
                <w:i/>
              </w:rPr>
            </w:pPr>
            <w:r w:rsidRPr="005C5625">
              <w:rPr>
                <w:rFonts w:ascii="Times New Roman" w:eastAsia="Times New Roman" w:hAnsi="Times New Roman" w:cs="Times New Roman"/>
                <w:i/>
              </w:rPr>
              <w:t>- «______________№_____________» замість «14.08.2020 №320/13/14-01»</w:t>
            </w:r>
          </w:p>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5C5625">
              <w:rPr>
                <w:rFonts w:ascii="Times New Roman" w:eastAsia="Times New Roman" w:hAnsi="Times New Roman" w:cs="Times New Roman"/>
                <w:i/>
              </w:rPr>
              <w:t>pdf</w:t>
            </w:r>
            <w:proofErr w:type="spellEnd"/>
            <w:r w:rsidRPr="005C5625">
              <w:rPr>
                <w:rFonts w:ascii="Times New Roman" w:eastAsia="Times New Roman" w:hAnsi="Times New Roman" w:cs="Times New Roman"/>
                <w:i/>
              </w:rPr>
              <w:t>»</w:t>
            </w:r>
            <w:r w:rsidRPr="005C5625">
              <w:rPr>
                <w:rFonts w:ascii="Times New Roman" w:eastAsia="Times New Roman" w:hAnsi="Times New Roman" w:cs="Times New Roman"/>
              </w:rPr>
              <w:t xml:space="preserve"> </w:t>
            </w:r>
            <w:r w:rsidRPr="005C5625">
              <w:rPr>
                <w:rFonts w:ascii="Times New Roman" w:eastAsia="Times New Roman" w:hAnsi="Times New Roman" w:cs="Times New Roman"/>
                <w:i/>
              </w:rPr>
              <w:t>(</w:t>
            </w:r>
            <w:proofErr w:type="spellStart"/>
            <w:r w:rsidRPr="005C5625">
              <w:rPr>
                <w:rFonts w:ascii="Times New Roman" w:eastAsia="Times New Roman" w:hAnsi="Times New Roman" w:cs="Times New Roman"/>
                <w:i/>
              </w:rPr>
              <w:t>PortableDocumentFormat</w:t>
            </w:r>
            <w:proofErr w:type="spellEnd"/>
            <w:r w:rsidRPr="005C5625">
              <w:rPr>
                <w:rFonts w:ascii="Times New Roman" w:eastAsia="Times New Roman" w:hAnsi="Times New Roman" w:cs="Times New Roman"/>
                <w:i/>
              </w:rPr>
              <w:t>)».</w:t>
            </w:r>
          </w:p>
          <w:p w:rsidR="00AC53F6" w:rsidRPr="005C5625" w:rsidRDefault="00AC53F6" w:rsidP="008B5F97">
            <w:pPr>
              <w:widowControl w:val="0"/>
              <w:contextualSpacing/>
              <w:jc w:val="both"/>
              <w:rPr>
                <w:rFonts w:ascii="Times New Roman" w:eastAsia="Times New Roman" w:hAnsi="Times New Roman" w:cs="Times New Roman"/>
              </w:rPr>
            </w:pPr>
          </w:p>
          <w:p w:rsidR="004C2BBB" w:rsidRPr="005C5625" w:rsidRDefault="004C2BBB" w:rsidP="008B5F97">
            <w:pPr>
              <w:widowControl w:val="0"/>
              <w:ind w:left="40" w:hanging="20"/>
              <w:contextualSpacing/>
              <w:jc w:val="both"/>
              <w:rPr>
                <w:rFonts w:ascii="Times New Roman" w:eastAsia="Times New Roman" w:hAnsi="Times New Roman" w:cs="Times New Roman"/>
              </w:rPr>
            </w:pPr>
            <w:r w:rsidRPr="005C5625">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E13" w:rsidRPr="005C5625" w:rsidRDefault="00EB7E13" w:rsidP="008B5F97">
            <w:pPr>
              <w:widowControl w:val="0"/>
              <w:ind w:left="40" w:hanging="20"/>
              <w:contextualSpacing/>
              <w:jc w:val="both"/>
              <w:rPr>
                <w:rFonts w:ascii="Times New Roman" w:eastAsia="Times New Roman" w:hAnsi="Times New Roman" w:cs="Times New Roman"/>
                <w:b/>
              </w:rPr>
            </w:pPr>
          </w:p>
          <w:p w:rsidR="004C2BBB" w:rsidRPr="005C5625" w:rsidRDefault="004C2BBB" w:rsidP="008B5F97">
            <w:pPr>
              <w:widowControl w:val="0"/>
              <w:contextualSpacing/>
              <w:jc w:val="both"/>
              <w:rPr>
                <w:rFonts w:ascii="Times New Roman" w:eastAsia="Times New Roman" w:hAnsi="Times New Roman" w:cs="Times New Roman"/>
                <w:b/>
              </w:rPr>
            </w:pPr>
            <w:bookmarkStart w:id="1" w:name="_heading=h.3znysh7" w:colFirst="0" w:colLast="0"/>
            <w:bookmarkEnd w:id="1"/>
            <w:r w:rsidRPr="005C5625">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5C5625">
              <w:rPr>
                <w:rFonts w:ascii="Times New Roman" w:eastAsia="Times New Roman" w:hAnsi="Times New Roman" w:cs="Times New Roman"/>
                <w:b/>
              </w:rPr>
              <w:t>закупівель</w:t>
            </w:r>
            <w:proofErr w:type="spellEnd"/>
            <w:r w:rsidRPr="005C5625">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w:t>
            </w:r>
            <w:r w:rsidR="00EB7E13" w:rsidRPr="005C5625">
              <w:rPr>
                <w:rFonts w:ascii="Times New Roman" w:eastAsia="Times New Roman" w:hAnsi="Times New Roman" w:cs="Times New Roman"/>
                <w:b/>
              </w:rPr>
              <w:t>хуванням вимог законів України «</w:t>
            </w:r>
            <w:r w:rsidRPr="005C5625">
              <w:rPr>
                <w:rFonts w:ascii="Times New Roman" w:eastAsia="Times New Roman" w:hAnsi="Times New Roman" w:cs="Times New Roman"/>
                <w:b/>
              </w:rPr>
              <w:t>Про електронні документи та електронний документообі</w:t>
            </w:r>
            <w:r w:rsidR="00EB7E13" w:rsidRPr="005C5625">
              <w:rPr>
                <w:rFonts w:ascii="Times New Roman" w:eastAsia="Times New Roman" w:hAnsi="Times New Roman" w:cs="Times New Roman"/>
                <w:b/>
              </w:rPr>
              <w:t>г» та «</w:t>
            </w:r>
            <w:r w:rsidRPr="005C5625">
              <w:rPr>
                <w:rFonts w:ascii="Times New Roman" w:eastAsia="Times New Roman" w:hAnsi="Times New Roman" w:cs="Times New Roman"/>
                <w:b/>
              </w:rPr>
              <w:t>Про електронні довірчі послуги</w:t>
            </w:r>
            <w:r w:rsidR="00EB7E13" w:rsidRPr="005C5625">
              <w:rPr>
                <w:rFonts w:ascii="Times New Roman" w:eastAsia="Times New Roman" w:hAnsi="Times New Roman" w:cs="Times New Roman"/>
                <w:b/>
              </w:rPr>
              <w:t>»</w:t>
            </w:r>
            <w:r w:rsidRPr="005C5625">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5C5625">
              <w:rPr>
                <w:rFonts w:ascii="Times New Roman" w:eastAsia="Times New Roman" w:hAnsi="Times New Roman" w:cs="Times New Roman"/>
                <w:b/>
              </w:rPr>
              <w:t>скан</w:t>
            </w:r>
            <w:proofErr w:type="spellEnd"/>
            <w:r w:rsidRPr="005C5625">
              <w:rPr>
                <w:rFonts w:ascii="Times New Roman" w:eastAsia="Times New Roman" w:hAnsi="Times New Roman" w:cs="Times New Roman"/>
                <w:b/>
              </w:rPr>
              <w:t xml:space="preserve">-копій через електронну систему </w:t>
            </w:r>
            <w:proofErr w:type="spellStart"/>
            <w:r w:rsidRPr="005C5625">
              <w:rPr>
                <w:rFonts w:ascii="Times New Roman" w:eastAsia="Times New Roman" w:hAnsi="Times New Roman" w:cs="Times New Roman"/>
                <w:b/>
              </w:rPr>
              <w:t>закупівель</w:t>
            </w:r>
            <w:proofErr w:type="spellEnd"/>
            <w:r w:rsidRPr="005C5625">
              <w:rPr>
                <w:rFonts w:ascii="Times New Roman" w:eastAsia="Times New Roman" w:hAnsi="Times New Roman" w:cs="Times New Roman"/>
                <w:b/>
              </w:rPr>
              <w:t xml:space="preserve">. Тендерна пропозиція учасника має відповідати ряду вимог: </w:t>
            </w:r>
          </w:p>
          <w:p w:rsidR="004C2BBB" w:rsidRPr="005C5625" w:rsidRDefault="004C2BBB" w:rsidP="008B5F97">
            <w:pPr>
              <w:contextualSpacing/>
              <w:jc w:val="both"/>
              <w:rPr>
                <w:rFonts w:ascii="Times New Roman" w:eastAsia="Times New Roman" w:hAnsi="Times New Roman" w:cs="Times New Roman"/>
                <w:b/>
              </w:rPr>
            </w:pPr>
            <w:r w:rsidRPr="005C5625">
              <w:rPr>
                <w:rFonts w:ascii="Times New Roman" w:eastAsia="Times New Roman" w:hAnsi="Times New Roman" w:cs="Times New Roman"/>
                <w:b/>
              </w:rPr>
              <w:t>1) документи мають бути чіткими та розбірливими для читання;</w:t>
            </w:r>
          </w:p>
          <w:p w:rsidR="004C2BBB" w:rsidRPr="005C5625" w:rsidRDefault="004C2BBB" w:rsidP="008B5F97">
            <w:pPr>
              <w:contextualSpacing/>
              <w:jc w:val="both"/>
              <w:rPr>
                <w:rFonts w:ascii="Times New Roman" w:eastAsia="Times New Roman" w:hAnsi="Times New Roman" w:cs="Times New Roman"/>
                <w:b/>
              </w:rPr>
            </w:pPr>
            <w:r w:rsidRPr="005C5625">
              <w:rPr>
                <w:rFonts w:ascii="Times New Roman" w:eastAsia="Times New Roman" w:hAnsi="Times New Roman" w:cs="Times New Roman"/>
                <w:b/>
              </w:rPr>
              <w:t>2) тендерна пропозиція учасника повинна бути підписана  кваліфіков</w:t>
            </w:r>
            <w:r w:rsidR="00E94CA2" w:rsidRPr="005C5625">
              <w:rPr>
                <w:rFonts w:ascii="Times New Roman" w:eastAsia="Times New Roman" w:hAnsi="Times New Roman" w:cs="Times New Roman"/>
                <w:b/>
              </w:rPr>
              <w:t>аним електронним підписом (КЕП)</w:t>
            </w:r>
            <w:r w:rsidRPr="005C5625">
              <w:rPr>
                <w:rFonts w:ascii="Times New Roman" w:eastAsia="Times New Roman" w:hAnsi="Times New Roman" w:cs="Times New Roman"/>
                <w:b/>
              </w:rPr>
              <w:t>;</w:t>
            </w:r>
          </w:p>
          <w:p w:rsidR="004C2BBB" w:rsidRPr="005C5625" w:rsidRDefault="004C2BBB" w:rsidP="008B5F97">
            <w:pPr>
              <w:contextualSpacing/>
              <w:jc w:val="both"/>
              <w:rPr>
                <w:rFonts w:ascii="Times New Roman" w:eastAsia="Times New Roman" w:hAnsi="Times New Roman" w:cs="Times New Roman"/>
                <w:b/>
              </w:rPr>
            </w:pPr>
            <w:r w:rsidRPr="005C5625">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sidRPr="005C5625">
              <w:rPr>
                <w:rFonts w:ascii="Times New Roman" w:eastAsia="Times New Roman" w:hAnsi="Times New Roman" w:cs="Times New Roman"/>
                <w:b/>
                <w:lang w:val="ru-RU"/>
              </w:rPr>
              <w:t xml:space="preserve"> </w:t>
            </w:r>
            <w:r w:rsidRPr="005C5625">
              <w:rPr>
                <w:rFonts w:ascii="Times New Roman" w:eastAsia="Times New Roman" w:hAnsi="Times New Roman" w:cs="Times New Roman"/>
                <w:b/>
              </w:rPr>
              <w:t>на тендерну пропозицію в цілому та на кожен електронний документ окремо.</w:t>
            </w:r>
          </w:p>
          <w:p w:rsidR="004C2BBB" w:rsidRPr="005C5625" w:rsidRDefault="004C2BBB" w:rsidP="008B5F97">
            <w:pPr>
              <w:contextualSpacing/>
              <w:jc w:val="both"/>
              <w:rPr>
                <w:rFonts w:ascii="Times New Roman" w:eastAsia="Times New Roman" w:hAnsi="Times New Roman" w:cs="Times New Roman"/>
                <w:b/>
              </w:rPr>
            </w:pPr>
            <w:r w:rsidRPr="005C5625">
              <w:rPr>
                <w:rFonts w:ascii="Times New Roman" w:eastAsia="Times New Roman" w:hAnsi="Times New Roman" w:cs="Times New Roman"/>
                <w:b/>
              </w:rPr>
              <w:t>Винятки:</w:t>
            </w:r>
          </w:p>
          <w:p w:rsidR="004C2BBB" w:rsidRPr="005C5625" w:rsidRDefault="004C2BBB" w:rsidP="008B5F97">
            <w:pPr>
              <w:contextualSpacing/>
              <w:jc w:val="both"/>
              <w:rPr>
                <w:rFonts w:ascii="Times New Roman" w:eastAsia="Times New Roman" w:hAnsi="Times New Roman" w:cs="Times New Roman"/>
                <w:b/>
              </w:rPr>
            </w:pPr>
            <w:r w:rsidRPr="005C5625">
              <w:rPr>
                <w:rFonts w:ascii="Times New Roman" w:eastAsia="Times New Roman" w:hAnsi="Times New Roman" w:cs="Times New Roman"/>
                <w:b/>
              </w:rPr>
              <w:t>1) якщо електронні документи тендерної пропозиції видано іншою організа</w:t>
            </w:r>
            <w:r w:rsidR="00E94CA2" w:rsidRPr="005C5625">
              <w:rPr>
                <w:rFonts w:ascii="Times New Roman" w:eastAsia="Times New Roman" w:hAnsi="Times New Roman" w:cs="Times New Roman"/>
                <w:b/>
              </w:rPr>
              <w:t>цією і на них уже накладено КЕП</w:t>
            </w:r>
            <w:r w:rsidRPr="005C5625">
              <w:rPr>
                <w:rFonts w:ascii="Times New Roman" w:eastAsia="Times New Roman" w:hAnsi="Times New Roman" w:cs="Times New Roman"/>
                <w:b/>
              </w:rPr>
              <w:t xml:space="preserve"> цієї організації, учаснику не потрібно накладати на нього свій КЕП.</w:t>
            </w:r>
          </w:p>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BB" w:rsidRPr="005C5625" w:rsidRDefault="004C2BBB" w:rsidP="008B5F97">
            <w:pPr>
              <w:widowControl w:val="0"/>
              <w:ind w:left="20"/>
              <w:contextualSpacing/>
              <w:jc w:val="both"/>
              <w:rPr>
                <w:rFonts w:ascii="Times New Roman" w:eastAsia="Times New Roman" w:hAnsi="Times New Roman" w:cs="Times New Roman"/>
                <w:b/>
              </w:rPr>
            </w:pPr>
            <w:r w:rsidRPr="005C5625">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5C5625">
              <w:rPr>
                <w:rFonts w:ascii="Times New Roman" w:eastAsia="Times New Roman" w:hAnsi="Times New Roman" w:cs="Times New Roman"/>
                <w:b/>
              </w:rPr>
              <w:lastRenderedPageBreak/>
              <w:t xml:space="preserve">документа через електронну систему </w:t>
            </w:r>
            <w:proofErr w:type="spellStart"/>
            <w:r w:rsidRPr="005C5625">
              <w:rPr>
                <w:rFonts w:ascii="Times New Roman" w:eastAsia="Times New Roman" w:hAnsi="Times New Roman" w:cs="Times New Roman"/>
                <w:b/>
              </w:rPr>
              <w:t>закупівель</w:t>
            </w:r>
            <w:proofErr w:type="spellEnd"/>
            <w:r w:rsidRPr="005C5625">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 xml:space="preserve">Замовник перевіряє </w:t>
            </w:r>
            <w:r w:rsidR="00AC53F6" w:rsidRPr="005C5625">
              <w:rPr>
                <w:rFonts w:ascii="Times New Roman" w:eastAsia="Times New Roman" w:hAnsi="Times New Roman" w:cs="Times New Roman"/>
                <w:b/>
              </w:rPr>
              <w:t>КЕП</w:t>
            </w:r>
            <w:r w:rsidRPr="005C5625">
              <w:rPr>
                <w:rFonts w:ascii="Times New Roman" w:eastAsia="Times New Roman" w:hAnsi="Times New Roman" w:cs="Times New Roman"/>
                <w:b/>
              </w:rPr>
              <w:t xml:space="preserve"> учасника на сайті центрального </w:t>
            </w:r>
            <w:proofErr w:type="spellStart"/>
            <w:r w:rsidRPr="005C5625">
              <w:rPr>
                <w:rFonts w:ascii="Times New Roman" w:eastAsia="Times New Roman" w:hAnsi="Times New Roman" w:cs="Times New Roman"/>
                <w:b/>
              </w:rPr>
              <w:t>засвідчувального</w:t>
            </w:r>
            <w:proofErr w:type="spellEnd"/>
            <w:r w:rsidRPr="005C5625">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C5625">
              <w:rPr>
                <w:rFonts w:ascii="Times New Roman" w:eastAsia="Times New Roman" w:hAnsi="Times New Roman" w:cs="Times New Roman"/>
                <w:b/>
              </w:rPr>
              <w:t>відхилено</w:t>
            </w:r>
            <w:proofErr w:type="spellEnd"/>
            <w:r w:rsidRPr="005C5625">
              <w:rPr>
                <w:rFonts w:ascii="Times New Roman" w:eastAsia="Times New Roman" w:hAnsi="Times New Roman" w:cs="Times New Roman"/>
                <w:b/>
              </w:rPr>
              <w:t xml:space="preserve"> на підставі абзацу 3 пункту 1 частини 1 статті 31 Закону.</w:t>
            </w:r>
          </w:p>
          <w:p w:rsidR="004C2BBB" w:rsidRPr="005C5625" w:rsidRDefault="004C2BBB" w:rsidP="008B5F97">
            <w:pPr>
              <w:widowControl w:val="0"/>
              <w:contextualSpacing/>
              <w:jc w:val="both"/>
              <w:rPr>
                <w:rFonts w:ascii="Times New Roman" w:eastAsia="Times New Roman" w:hAnsi="Times New Roman" w:cs="Times New Roman"/>
              </w:rPr>
            </w:pPr>
            <w:bookmarkStart w:id="2" w:name="_heading=h.2et92p0" w:colFirst="0" w:colLast="0"/>
            <w:bookmarkEnd w:id="2"/>
            <w:r w:rsidRPr="005C5625">
              <w:rPr>
                <w:rFonts w:ascii="Times New Roman" w:eastAsia="Times New Roman" w:hAnsi="Times New Roman" w:cs="Times New Roman"/>
              </w:rPr>
              <w:t>Всі</w:t>
            </w:r>
            <w:r w:rsidR="00EB7E13" w:rsidRPr="005C5625">
              <w:rPr>
                <w:rFonts w:ascii="Times New Roman" w:eastAsia="Times New Roman" w:hAnsi="Times New Roman" w:cs="Times New Roman"/>
              </w:rPr>
              <w:t xml:space="preserve"> документи тендерної пропозиції</w:t>
            </w:r>
            <w:r w:rsidRPr="005C5625">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p>
          <w:p w:rsidR="004C2BBB" w:rsidRPr="005C5625" w:rsidRDefault="004C2BBB" w:rsidP="008B5F97">
            <w:pPr>
              <w:widowControl w:val="0"/>
              <w:contextualSpacing/>
              <w:jc w:val="both"/>
              <w:rPr>
                <w:rFonts w:ascii="Times New Roman" w:eastAsia="Times New Roman" w:hAnsi="Times New Roman" w:cs="Times New Roman"/>
              </w:rPr>
            </w:pPr>
            <w:bookmarkStart w:id="3" w:name="_heading=h.hjqm8skarbdr" w:colFirst="0" w:colLast="0"/>
            <w:bookmarkEnd w:id="3"/>
            <w:r w:rsidRPr="005C5625">
              <w:rPr>
                <w:rFonts w:ascii="Times New Roman" w:eastAsia="Times New Roman" w:hAnsi="Times New Roman" w:cs="Times New Roman"/>
                <w:i/>
              </w:rPr>
              <w:t xml:space="preserve">Тендерні пропозиції мають право подавати всі заінтересовані особи. </w:t>
            </w:r>
          </w:p>
          <w:p w:rsidR="004C2BBB" w:rsidRPr="005C5625" w:rsidRDefault="004C2BBB" w:rsidP="008B5F97">
            <w:pPr>
              <w:widowControl w:val="0"/>
              <w:contextualSpacing/>
              <w:jc w:val="both"/>
              <w:rPr>
                <w:rFonts w:ascii="Times New Roman" w:eastAsia="Times New Roman" w:hAnsi="Times New Roman" w:cs="Times New Roman"/>
              </w:rPr>
            </w:pPr>
            <w:bookmarkStart w:id="4" w:name="_heading=h.ftj7vaqoric" w:colFirst="0" w:colLast="0"/>
            <w:bookmarkEnd w:id="4"/>
            <w:r w:rsidRPr="005C5625">
              <w:rPr>
                <w:rFonts w:ascii="Times New Roman" w:eastAsia="Times New Roman" w:hAnsi="Times New Roman" w:cs="Times New Roman"/>
              </w:rPr>
              <w:t>Кожен учасник має право подати тільки одну тендерну пропозицію</w:t>
            </w:r>
            <w:r w:rsidRPr="005C5625">
              <w:rPr>
                <w:rFonts w:ascii="Times New Roman" w:eastAsia="Times New Roman" w:hAnsi="Times New Roman" w:cs="Times New Roman"/>
                <w:b/>
              </w:rPr>
              <w:t xml:space="preserve"> </w:t>
            </w:r>
            <w:r w:rsidRPr="005C5625">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5C5625">
              <w:rPr>
                <w:rFonts w:ascii="Times New Roman" w:eastAsia="Times New Roman" w:hAnsi="Times New Roman" w:cs="Times New Roman"/>
                <w:i/>
              </w:rPr>
              <w:t>(у разі здійснення закупівлі за лотами)</w:t>
            </w:r>
            <w:r w:rsidRPr="005C5625">
              <w:rPr>
                <w:rFonts w:ascii="Times New Roman" w:eastAsia="Times New Roman" w:hAnsi="Times New Roman" w:cs="Times New Roman"/>
              </w:rPr>
              <w:t xml:space="preserve">.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5C5625">
              <w:rPr>
                <w:rFonts w:ascii="Times New Roman" w:eastAsia="Times New Roman" w:hAnsi="Times New Roman" w:cs="Times New Roman"/>
                <w:i/>
              </w:rPr>
              <w:t xml:space="preserve">відповідає встановленим </w:t>
            </w:r>
            <w:hyperlink r:id="rId11" w:anchor="n1422">
              <w:r w:rsidRPr="005C5625">
                <w:rPr>
                  <w:rFonts w:ascii="Times New Roman" w:eastAsia="Times New Roman" w:hAnsi="Times New Roman" w:cs="Times New Roman"/>
                  <w:i/>
                </w:rPr>
                <w:t>абзацом першим</w:t>
              </w:r>
            </w:hyperlink>
            <w:r w:rsidR="00EB7E13" w:rsidRPr="005C5625">
              <w:rPr>
                <w:rFonts w:ascii="Times New Roman" w:eastAsia="Times New Roman" w:hAnsi="Times New Roman" w:cs="Times New Roman"/>
                <w:i/>
              </w:rPr>
              <w:t xml:space="preserve"> </w:t>
            </w:r>
            <w:r w:rsidRPr="005C5625">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5C5625" w:rsidTr="00C8731A">
        <w:trPr>
          <w:trHeight w:val="316"/>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2</w:t>
            </w:r>
          </w:p>
        </w:tc>
        <w:tc>
          <w:tcPr>
            <w:tcW w:w="3686" w:type="dxa"/>
          </w:tcPr>
          <w:p w:rsidR="004C2BBB" w:rsidRPr="005C5625" w:rsidRDefault="004C2BBB" w:rsidP="00C8731A">
            <w:pPr>
              <w:widowControl w:val="0"/>
              <w:ind w:right="-136"/>
              <w:contextualSpacing/>
              <w:rPr>
                <w:rFonts w:ascii="Times New Roman" w:eastAsia="Times New Roman" w:hAnsi="Times New Roman" w:cs="Times New Roman"/>
              </w:rPr>
            </w:pPr>
            <w:bookmarkStart w:id="5" w:name="_heading=h.tyjcwt" w:colFirst="0" w:colLast="0"/>
            <w:bookmarkEnd w:id="5"/>
            <w:r w:rsidRPr="005C5625">
              <w:rPr>
                <w:rFonts w:ascii="Times New Roman" w:eastAsia="Times New Roman" w:hAnsi="Times New Roman" w:cs="Times New Roman"/>
                <w:b/>
                <w:color w:val="000000"/>
              </w:rPr>
              <w:t>Забезпечення тендерної пропозиції</w:t>
            </w:r>
          </w:p>
        </w:tc>
        <w:tc>
          <w:tcPr>
            <w:tcW w:w="5712" w:type="dxa"/>
            <w:vAlign w:val="center"/>
          </w:tcPr>
          <w:p w:rsidR="004C2BBB" w:rsidRPr="005C5625" w:rsidRDefault="00FD1528" w:rsidP="008B5F97">
            <w:pPr>
              <w:widowControl w:val="0"/>
              <w:ind w:right="120"/>
              <w:contextualSpacing/>
              <w:jc w:val="both"/>
              <w:rPr>
                <w:rFonts w:ascii="Times New Roman" w:eastAsia="Times New Roman" w:hAnsi="Times New Roman" w:cs="Times New Roman"/>
              </w:rPr>
            </w:pPr>
            <w:r w:rsidRPr="005C5625">
              <w:rPr>
                <w:rFonts w:ascii="Times New Roman" w:eastAsia="Times New Roman" w:hAnsi="Times New Roman" w:cs="Times New Roman"/>
              </w:rPr>
              <w:t>Н</w:t>
            </w:r>
            <w:r w:rsidR="004C2BBB" w:rsidRPr="005C5625">
              <w:rPr>
                <w:rFonts w:ascii="Times New Roman" w:eastAsia="Times New Roman" w:hAnsi="Times New Roman" w:cs="Times New Roman"/>
              </w:rPr>
              <w:t>е вимагається.</w:t>
            </w:r>
            <w:bookmarkStart w:id="6" w:name="_heading=h.3dy6vkm" w:colFirst="0" w:colLast="0"/>
            <w:bookmarkStart w:id="7" w:name="_heading=h.qh3irfvunfcq" w:colFirst="0" w:colLast="0"/>
            <w:bookmarkStart w:id="8" w:name="_heading=h.1t3h5sf" w:colFirst="0" w:colLast="0"/>
            <w:bookmarkEnd w:id="6"/>
            <w:bookmarkEnd w:id="7"/>
            <w:bookmarkEnd w:id="8"/>
          </w:p>
        </w:tc>
      </w:tr>
      <w:tr w:rsidR="004C2BBB" w:rsidRPr="005C5625" w:rsidTr="0042422E">
        <w:trPr>
          <w:trHeight w:val="83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3</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4C2BBB" w:rsidRPr="005C5625" w:rsidRDefault="00722127" w:rsidP="008B5F97">
            <w:pPr>
              <w:widowControl w:val="0"/>
              <w:ind w:right="120"/>
              <w:contextualSpacing/>
              <w:jc w:val="both"/>
              <w:rPr>
                <w:rFonts w:ascii="Times New Roman" w:eastAsia="Times New Roman" w:hAnsi="Times New Roman" w:cs="Times New Roman"/>
              </w:rPr>
            </w:pPr>
            <w:r w:rsidRPr="005C5625">
              <w:rPr>
                <w:rFonts w:ascii="Times New Roman" w:eastAsia="Times New Roman" w:hAnsi="Times New Roman" w:cs="Times New Roman"/>
              </w:rPr>
              <w:t>Не передбачається.</w:t>
            </w:r>
          </w:p>
        </w:tc>
      </w:tr>
      <w:tr w:rsidR="004C2BBB" w:rsidRPr="005C5625" w:rsidTr="0042422E">
        <w:trPr>
          <w:trHeight w:val="560"/>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4</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Тендерні пропозиції вважаються дійсними </w:t>
            </w:r>
            <w:r w:rsidRPr="005C5625">
              <w:rPr>
                <w:rFonts w:ascii="Times New Roman" w:eastAsia="Times New Roman" w:hAnsi="Times New Roman" w:cs="Times New Roman"/>
                <w:b/>
                <w:i/>
                <w:u w:val="single"/>
              </w:rPr>
              <w:t xml:space="preserve">протягом </w:t>
            </w:r>
            <w:r w:rsidR="00F84405" w:rsidRPr="005C5625">
              <w:rPr>
                <w:rFonts w:ascii="Times New Roman" w:eastAsia="Times New Roman" w:hAnsi="Times New Roman" w:cs="Times New Roman"/>
                <w:b/>
                <w:i/>
                <w:u w:val="single"/>
                <w:lang w:val="ru-RU"/>
              </w:rPr>
              <w:t>9</w:t>
            </w:r>
            <w:r w:rsidR="00722127" w:rsidRPr="005C5625">
              <w:rPr>
                <w:rFonts w:ascii="Times New Roman" w:eastAsia="Times New Roman" w:hAnsi="Times New Roman" w:cs="Times New Roman"/>
                <w:b/>
                <w:i/>
                <w:u w:val="single"/>
              </w:rPr>
              <w:t>0</w:t>
            </w:r>
            <w:r w:rsidRPr="005C5625">
              <w:rPr>
                <w:rFonts w:ascii="Times New Roman" w:eastAsia="Times New Roman" w:hAnsi="Times New Roman" w:cs="Times New Roman"/>
                <w:b/>
                <w:i/>
                <w:u w:val="single"/>
              </w:rPr>
              <w:t xml:space="preserve"> (</w:t>
            </w:r>
            <w:r w:rsidR="00686C43" w:rsidRPr="005C5625">
              <w:rPr>
                <w:rFonts w:ascii="Times New Roman" w:eastAsia="Times New Roman" w:hAnsi="Times New Roman" w:cs="Times New Roman"/>
                <w:b/>
                <w:i/>
                <w:u w:val="single"/>
              </w:rPr>
              <w:t>дев’яносто</w:t>
            </w:r>
            <w:r w:rsidRPr="005C5625">
              <w:rPr>
                <w:rFonts w:ascii="Times New Roman" w:eastAsia="Times New Roman" w:hAnsi="Times New Roman" w:cs="Times New Roman"/>
                <w:b/>
                <w:i/>
                <w:u w:val="single"/>
              </w:rPr>
              <w:t>) днів</w:t>
            </w:r>
            <w:r w:rsidRPr="005C5625">
              <w:rPr>
                <w:rFonts w:ascii="Times New Roman" w:eastAsia="Times New Roman" w:hAnsi="Times New Roman" w:cs="Times New Roman"/>
              </w:rPr>
              <w:t xml:space="preserve"> із дати кінцевого строку подання тендерних пропозицій.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5C5625" w:rsidRDefault="004C2BBB" w:rsidP="008B5F97">
            <w:pPr>
              <w:widowControl w:val="0"/>
              <w:contextualSpacing/>
              <w:jc w:val="both"/>
              <w:rPr>
                <w:rFonts w:ascii="Times New Roman" w:eastAsia="Times New Roman" w:hAnsi="Times New Roman" w:cs="Times New Roman"/>
                <w:u w:val="single"/>
              </w:rPr>
            </w:pPr>
            <w:r w:rsidRPr="005C5625">
              <w:rPr>
                <w:rFonts w:ascii="Times New Roman" w:eastAsia="Times New Roman" w:hAnsi="Times New Roman" w:cs="Times New Roman"/>
              </w:rPr>
              <w:t xml:space="preserve">Учасник процедури закупівлі </w:t>
            </w:r>
            <w:r w:rsidRPr="005C5625">
              <w:rPr>
                <w:rFonts w:ascii="Times New Roman" w:eastAsia="Times New Roman" w:hAnsi="Times New Roman" w:cs="Times New Roman"/>
                <w:u w:val="single"/>
              </w:rPr>
              <w:t>має право:</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C5625">
              <w:rPr>
                <w:rFonts w:ascii="Times New Roman" w:eastAsia="Times New Roman" w:hAnsi="Times New Roman" w:cs="Times New Roman"/>
                <w:i/>
              </w:rPr>
              <w:t>(у разі якщо таке вимагалося)</w:t>
            </w:r>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strike/>
              </w:rPr>
            </w:pPr>
            <w:r w:rsidRPr="005C5625">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tc>
      </w:tr>
      <w:tr w:rsidR="00B34C60" w:rsidRPr="005C5625" w:rsidTr="0042422E">
        <w:trPr>
          <w:trHeight w:val="560"/>
          <w:jc w:val="center"/>
        </w:trPr>
        <w:tc>
          <w:tcPr>
            <w:tcW w:w="562" w:type="dxa"/>
          </w:tcPr>
          <w:p w:rsidR="00B34C60" w:rsidRPr="005C5625" w:rsidRDefault="00B34C60" w:rsidP="00B34C60">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5</w:t>
            </w:r>
          </w:p>
        </w:tc>
        <w:tc>
          <w:tcPr>
            <w:tcW w:w="3686" w:type="dxa"/>
          </w:tcPr>
          <w:p w:rsidR="00B34C60" w:rsidRPr="005C5625" w:rsidRDefault="00B34C60" w:rsidP="00B34C60">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5712" w:type="dxa"/>
            <w:vAlign w:val="center"/>
          </w:tcPr>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5625">
              <w:rPr>
                <w:rFonts w:ascii="Times New Roman" w:eastAsia="Times New Roman" w:hAnsi="Times New Roman" w:cs="Times New Roman"/>
                <w:b/>
                <w:i/>
              </w:rPr>
              <w:t>Додатку № 3</w:t>
            </w:r>
            <w:r w:rsidRPr="005C5625">
              <w:rPr>
                <w:rFonts w:ascii="Times New Roman" w:eastAsia="Times New Roman" w:hAnsi="Times New Roman" w:cs="Times New Roman"/>
                <w:i/>
              </w:rPr>
              <w:t xml:space="preserve"> </w:t>
            </w:r>
            <w:r w:rsidRPr="005C5625">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C5625">
              <w:rPr>
                <w:rFonts w:ascii="Times New Roman" w:eastAsia="Times New Roman" w:hAnsi="Times New Roman" w:cs="Times New Roman"/>
                <w:b/>
              </w:rPr>
              <w:t xml:space="preserve"> </w:t>
            </w:r>
            <w:r w:rsidRPr="005C5625">
              <w:rPr>
                <w:rFonts w:ascii="Times New Roman" w:eastAsia="Times New Roman" w:hAnsi="Times New Roman" w:cs="Times New Roman"/>
                <w:b/>
                <w:i/>
              </w:rPr>
              <w:t>Додатку №3</w:t>
            </w:r>
            <w:r w:rsidRPr="005C5625">
              <w:rPr>
                <w:rFonts w:ascii="Times New Roman" w:eastAsia="Times New Roman" w:hAnsi="Times New Roman" w:cs="Times New Roman"/>
              </w:rPr>
              <w:t xml:space="preserve"> до цієї тендерної документації. </w:t>
            </w:r>
          </w:p>
          <w:p w:rsidR="00B34C60" w:rsidRPr="005C5625" w:rsidRDefault="00B34C60" w:rsidP="00B34C60">
            <w:pPr>
              <w:widowControl w:val="0"/>
              <w:contextualSpacing/>
              <w:jc w:val="both"/>
              <w:rPr>
                <w:rFonts w:ascii="Times New Roman" w:eastAsia="Times New Roman" w:hAnsi="Times New Roman" w:cs="Times New Roman"/>
              </w:rPr>
            </w:pPr>
          </w:p>
          <w:p w:rsidR="00B34C60" w:rsidRPr="005C5625" w:rsidRDefault="00B34C60" w:rsidP="00B34C60">
            <w:pPr>
              <w:widowControl w:val="0"/>
              <w:ind w:right="120"/>
              <w:contextualSpacing/>
              <w:jc w:val="both"/>
              <w:rPr>
                <w:rFonts w:ascii="Times New Roman" w:eastAsia="Times New Roman" w:hAnsi="Times New Roman" w:cs="Times New Roman"/>
                <w:b/>
                <w:color w:val="000000"/>
              </w:rPr>
            </w:pPr>
            <w:r w:rsidRPr="005C5625">
              <w:rPr>
                <w:rFonts w:ascii="Times New Roman" w:eastAsia="Times New Roman" w:hAnsi="Times New Roman" w:cs="Times New Roman"/>
                <w:b/>
                <w:color w:val="000000"/>
              </w:rPr>
              <w:t>Підстави, встановлені статтею 17 Закону.</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5C5625">
              <w:rPr>
                <w:rFonts w:ascii="Times New Roman" w:eastAsia="Times New Roman" w:hAnsi="Times New Roman" w:cs="Times New Roman"/>
              </w:rPr>
              <w:t>внесено</w:t>
            </w:r>
            <w:proofErr w:type="spellEnd"/>
            <w:r w:rsidRPr="005C5625">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625">
              <w:rPr>
                <w:rFonts w:ascii="Times New Roman" w:eastAsia="Times New Roman" w:hAnsi="Times New Roman" w:cs="Times New Roman"/>
              </w:rPr>
              <w:t>антиконкурентних</w:t>
            </w:r>
            <w:proofErr w:type="spellEnd"/>
            <w:r w:rsidRPr="005C5625">
              <w:rPr>
                <w:rFonts w:ascii="Times New Roman" w:eastAsia="Times New Roman" w:hAnsi="Times New Roman" w:cs="Times New Roman"/>
              </w:rPr>
              <w:t xml:space="preserve"> узгоджених дій, що стосуються спотворення результатів тендерів;</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sidRPr="005C5625">
              <w:rPr>
                <w:rFonts w:ascii="Times New Roman" w:eastAsia="Times New Roman" w:hAnsi="Times New Roman" w:cs="Times New Roman"/>
              </w:rPr>
              <w:lastRenderedPageBreak/>
              <w:t>особою (особами), та/або з керівником замовника;</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товарів, робіт і послуг згідно із Законом України "Про санкції";</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4C60" w:rsidRPr="005C5625" w:rsidRDefault="00B34C60" w:rsidP="00B34C60">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5625">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6</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4C2BBB" w:rsidRPr="005C5625" w:rsidRDefault="004C2BBB" w:rsidP="005E1523">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5C5625">
                <w:rPr>
                  <w:rFonts w:ascii="Times New Roman" w:eastAsia="Times New Roman" w:hAnsi="Times New Roman" w:cs="Times New Roman"/>
                </w:rPr>
                <w:t xml:space="preserve"> пунктом третім </w:t>
              </w:r>
            </w:hyperlink>
            <w:hyperlink r:id="rId13">
              <w:r w:rsidRPr="005C5625">
                <w:rPr>
                  <w:rFonts w:ascii="Times New Roman" w:eastAsia="Times New Roman" w:hAnsi="Times New Roman" w:cs="Times New Roman"/>
                  <w:u w:val="single"/>
                </w:rPr>
                <w:t>частиною другою</w:t>
              </w:r>
            </w:hyperlink>
            <w:r w:rsidRPr="005C5625">
              <w:rPr>
                <w:rFonts w:ascii="Times New Roman" w:eastAsia="Times New Roman" w:hAnsi="Times New Roman" w:cs="Times New Roman"/>
              </w:rPr>
              <w:t xml:space="preserve"> статті 22 Закону зазначено в </w:t>
            </w:r>
            <w:r w:rsidR="00722127" w:rsidRPr="005C5625">
              <w:rPr>
                <w:rFonts w:ascii="Times New Roman" w:eastAsia="Times New Roman" w:hAnsi="Times New Roman" w:cs="Times New Roman"/>
                <w:b/>
                <w:i/>
              </w:rPr>
              <w:t>Додатку</w:t>
            </w:r>
            <w:r w:rsidR="001F23D0" w:rsidRPr="005C5625">
              <w:rPr>
                <w:rFonts w:ascii="Times New Roman" w:eastAsia="Times New Roman" w:hAnsi="Times New Roman" w:cs="Times New Roman"/>
                <w:b/>
                <w:i/>
              </w:rPr>
              <w:t xml:space="preserve"> №</w:t>
            </w:r>
            <w:r w:rsidR="00722127" w:rsidRPr="005C5625">
              <w:rPr>
                <w:rFonts w:ascii="Times New Roman" w:eastAsia="Times New Roman" w:hAnsi="Times New Roman" w:cs="Times New Roman"/>
                <w:b/>
                <w:i/>
              </w:rPr>
              <w:t xml:space="preserve"> </w:t>
            </w:r>
            <w:r w:rsidR="005E1523" w:rsidRPr="005C5625">
              <w:rPr>
                <w:rFonts w:ascii="Times New Roman" w:eastAsia="Times New Roman" w:hAnsi="Times New Roman" w:cs="Times New Roman"/>
                <w:b/>
                <w:i/>
                <w:lang w:val="ru-RU"/>
              </w:rPr>
              <w:t>1</w:t>
            </w:r>
            <w:r w:rsidRPr="005C5625">
              <w:rPr>
                <w:rFonts w:ascii="Times New Roman" w:eastAsia="Times New Roman" w:hAnsi="Times New Roman" w:cs="Times New Roman"/>
                <w:b/>
              </w:rPr>
              <w:t xml:space="preserve"> </w:t>
            </w:r>
            <w:r w:rsidRPr="005C5625">
              <w:rPr>
                <w:rFonts w:ascii="Times New Roman" w:eastAsia="Times New Roman" w:hAnsi="Times New Roman" w:cs="Times New Roman"/>
              </w:rPr>
              <w:t>до цієї тендерної документації.</w:t>
            </w:r>
          </w:p>
        </w:tc>
      </w:tr>
      <w:tr w:rsidR="004C2BBB" w:rsidRPr="005C5625" w:rsidTr="00C8731A">
        <w:trPr>
          <w:trHeight w:val="550"/>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rPr>
              <w:t>7</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 xml:space="preserve">Інформація про </w:t>
            </w:r>
            <w:r w:rsidRPr="005C5625">
              <w:rPr>
                <w:rFonts w:ascii="Times New Roman" w:eastAsia="Times New Roman" w:hAnsi="Times New Roman" w:cs="Times New Roman"/>
                <w:b/>
              </w:rPr>
              <w:t>субпідрядника /</w:t>
            </w:r>
            <w:r w:rsidR="00722127" w:rsidRPr="005C5625">
              <w:rPr>
                <w:rFonts w:ascii="Times New Roman" w:eastAsia="Times New Roman" w:hAnsi="Times New Roman" w:cs="Times New Roman"/>
                <w:b/>
              </w:rPr>
              <w:t xml:space="preserve"> </w:t>
            </w:r>
            <w:r w:rsidRPr="005C5625">
              <w:rPr>
                <w:rFonts w:ascii="Times New Roman" w:eastAsia="Times New Roman" w:hAnsi="Times New Roman" w:cs="Times New Roman"/>
                <w:b/>
              </w:rPr>
              <w:t xml:space="preserve">співвиконавця </w:t>
            </w:r>
          </w:p>
        </w:tc>
        <w:tc>
          <w:tcPr>
            <w:tcW w:w="5712" w:type="dxa"/>
            <w:vAlign w:val="center"/>
          </w:tcPr>
          <w:p w:rsidR="004C2BBB" w:rsidRPr="005C5625" w:rsidRDefault="00034100"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Не передбачено.</w:t>
            </w:r>
          </w:p>
        </w:tc>
      </w:tr>
      <w:tr w:rsidR="004C2BBB" w:rsidRPr="005C5625" w:rsidTr="0042422E">
        <w:trPr>
          <w:trHeight w:val="841"/>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rPr>
              <w:t>8</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Учасник процедури закупівлі має право </w:t>
            </w:r>
            <w:proofErr w:type="spellStart"/>
            <w:r w:rsidRPr="005C5625">
              <w:rPr>
                <w:rFonts w:ascii="Times New Roman" w:eastAsia="Times New Roman" w:hAnsi="Times New Roman" w:cs="Times New Roman"/>
              </w:rPr>
              <w:t>внести</w:t>
            </w:r>
            <w:proofErr w:type="spellEnd"/>
            <w:r w:rsidRPr="005C5625">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до закінчення кінцевого строку подання т</w:t>
            </w:r>
            <w:r w:rsidR="0042422E" w:rsidRPr="005C5625">
              <w:rPr>
                <w:rFonts w:ascii="Times New Roman" w:eastAsia="Times New Roman" w:hAnsi="Times New Roman" w:cs="Times New Roman"/>
              </w:rPr>
              <w:t>ендерних пропозицій.</w:t>
            </w:r>
          </w:p>
        </w:tc>
      </w:tr>
      <w:tr w:rsidR="004C2BBB" w:rsidRPr="005C5625">
        <w:trPr>
          <w:trHeight w:val="442"/>
          <w:jc w:val="center"/>
        </w:trPr>
        <w:tc>
          <w:tcPr>
            <w:tcW w:w="9960" w:type="dxa"/>
            <w:gridSpan w:val="3"/>
            <w:vAlign w:val="center"/>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color w:val="000000"/>
              </w:rPr>
              <w:t>Розділ 4. Подання та розкриття тендерної пропозиції</w:t>
            </w:r>
          </w:p>
        </w:tc>
      </w:tr>
      <w:tr w:rsidR="004C2BBB" w:rsidRPr="005C5625" w:rsidTr="00F903FF">
        <w:trPr>
          <w:trHeight w:val="841"/>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1</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4C2BBB" w:rsidRPr="005C5625" w:rsidRDefault="004C2BBB" w:rsidP="008B5F97">
            <w:pPr>
              <w:widowControl w:val="0"/>
              <w:ind w:left="4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 xml:space="preserve">Кінцевий строк подання тендерних пропозицій </w:t>
            </w:r>
            <w:r w:rsidR="00204188" w:rsidRPr="005C5625">
              <w:rPr>
                <w:rFonts w:ascii="Times New Roman" w:eastAsia="Times New Roman" w:hAnsi="Times New Roman" w:cs="Times New Roman"/>
                <w:color w:val="000000"/>
              </w:rPr>
              <w:t>–</w:t>
            </w:r>
            <w:r w:rsidRPr="005C5625">
              <w:rPr>
                <w:rFonts w:ascii="Times New Roman" w:eastAsia="Times New Roman" w:hAnsi="Times New Roman" w:cs="Times New Roman"/>
                <w:color w:val="000000"/>
              </w:rPr>
              <w:t xml:space="preserve"> </w:t>
            </w:r>
            <w:r w:rsidR="00B34C60" w:rsidRPr="005C5625">
              <w:rPr>
                <w:rFonts w:ascii="Times New Roman" w:eastAsia="Times New Roman" w:hAnsi="Times New Roman" w:cs="Times New Roman"/>
                <w:b/>
              </w:rPr>
              <w:t xml:space="preserve">   </w:t>
            </w:r>
            <w:r w:rsidR="005E3B30" w:rsidRPr="005C5625">
              <w:rPr>
                <w:rFonts w:ascii="Times New Roman" w:eastAsia="Times New Roman" w:hAnsi="Times New Roman" w:cs="Times New Roman"/>
                <w:b/>
              </w:rPr>
              <w:t>06.01</w:t>
            </w:r>
            <w:r w:rsidR="00204188" w:rsidRPr="005C5625">
              <w:rPr>
                <w:rFonts w:ascii="Times New Roman" w:eastAsia="Times New Roman" w:hAnsi="Times New Roman" w:cs="Times New Roman"/>
                <w:b/>
              </w:rPr>
              <w:t>.</w:t>
            </w:r>
            <w:r w:rsidR="0042422E" w:rsidRPr="005C5625">
              <w:rPr>
                <w:rFonts w:ascii="Times New Roman" w:eastAsia="Times New Roman" w:hAnsi="Times New Roman" w:cs="Times New Roman"/>
                <w:b/>
              </w:rPr>
              <w:t>202</w:t>
            </w:r>
            <w:r w:rsidR="005E3B30" w:rsidRPr="005C5625">
              <w:rPr>
                <w:rFonts w:ascii="Times New Roman" w:eastAsia="Times New Roman" w:hAnsi="Times New Roman" w:cs="Times New Roman"/>
                <w:b/>
              </w:rPr>
              <w:t>3</w:t>
            </w:r>
            <w:r w:rsidRPr="005C5625">
              <w:rPr>
                <w:rFonts w:ascii="Times New Roman" w:eastAsia="Times New Roman" w:hAnsi="Times New Roman" w:cs="Times New Roman"/>
                <w:b/>
              </w:rPr>
              <w:t xml:space="preserve"> року</w:t>
            </w:r>
            <w:r w:rsidR="0042422E" w:rsidRPr="005C5625">
              <w:rPr>
                <w:rFonts w:ascii="Times New Roman" w:eastAsia="Times New Roman" w:hAnsi="Times New Roman" w:cs="Times New Roman"/>
                <w:b/>
              </w:rPr>
              <w:t xml:space="preserve"> </w:t>
            </w:r>
            <w:r w:rsidRPr="005C5625">
              <w:rPr>
                <w:rFonts w:ascii="Times New Roman" w:eastAsia="Times New Roman" w:hAnsi="Times New Roman" w:cs="Times New Roman"/>
                <w:b/>
              </w:rPr>
              <w:t xml:space="preserve">до </w:t>
            </w:r>
            <w:r w:rsidR="005E3B30" w:rsidRPr="005C5625">
              <w:rPr>
                <w:rFonts w:ascii="Times New Roman" w:eastAsia="Times New Roman" w:hAnsi="Times New Roman" w:cs="Times New Roman"/>
                <w:b/>
              </w:rPr>
              <w:t>11</w:t>
            </w:r>
            <w:r w:rsidR="00562947" w:rsidRPr="005C5625">
              <w:rPr>
                <w:rFonts w:ascii="Times New Roman" w:eastAsia="Times New Roman" w:hAnsi="Times New Roman" w:cs="Times New Roman"/>
                <w:b/>
              </w:rPr>
              <w:t>:</w:t>
            </w:r>
            <w:r w:rsidRPr="005C5625">
              <w:rPr>
                <w:rFonts w:ascii="Times New Roman" w:eastAsia="Times New Roman" w:hAnsi="Times New Roman" w:cs="Times New Roman"/>
                <w:b/>
              </w:rPr>
              <w:t>00</w:t>
            </w:r>
            <w:r w:rsidR="0042422E" w:rsidRPr="005C5625">
              <w:rPr>
                <w:rFonts w:ascii="Times New Roman" w:eastAsia="Times New Roman" w:hAnsi="Times New Roman" w:cs="Times New Roman"/>
                <w:b/>
              </w:rPr>
              <w:t xml:space="preserve">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Електронна система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4C2BBB" w:rsidRPr="005C562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5C5625">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2</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Електронний аукціон проводиться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r w:rsidR="0042422E" w:rsidRPr="005C5625">
              <w:rPr>
                <w:rFonts w:ascii="Times New Roman" w:eastAsia="Times New Roman" w:hAnsi="Times New Roman" w:cs="Times New Roman"/>
              </w:rPr>
              <w:t>відповідно до статті 30 Закону.</w:t>
            </w:r>
          </w:p>
        </w:tc>
      </w:tr>
      <w:tr w:rsidR="004C2BBB" w:rsidRPr="005C5625" w:rsidTr="0042422E">
        <w:trPr>
          <w:trHeight w:val="398"/>
          <w:jc w:val="center"/>
        </w:trPr>
        <w:tc>
          <w:tcPr>
            <w:tcW w:w="9960" w:type="dxa"/>
            <w:gridSpan w:val="3"/>
            <w:vAlign w:val="center"/>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color w:val="000000"/>
              </w:rPr>
              <w:t>Розділ 5. Оцінка тендерної пропозиції</w:t>
            </w:r>
          </w:p>
        </w:tc>
      </w:tr>
      <w:tr w:rsidR="004C2BBB" w:rsidRPr="005C5625" w:rsidTr="0042422E">
        <w:trPr>
          <w:trHeight w:val="398"/>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1</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42422E" w:rsidRPr="005C5625">
              <w:rPr>
                <w:rFonts w:ascii="Times New Roman" w:eastAsia="Times New Roman" w:hAnsi="Times New Roman" w:cs="Times New Roman"/>
              </w:rPr>
              <w:t>О</w:t>
            </w:r>
            <w:r w:rsidRPr="005C5625">
              <w:rPr>
                <w:rFonts w:ascii="Times New Roman" w:eastAsia="Times New Roman" w:hAnsi="Times New Roman" w:cs="Times New Roman"/>
              </w:rPr>
              <w:t>собливостей.</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Електронний аукціон проводиться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відповідно до статті 30 Закону.</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Критерії та методика оцінки визначаються відповідно до статті 29 Закону.</w:t>
            </w:r>
          </w:p>
          <w:p w:rsidR="004C2BBB" w:rsidRPr="005C5625" w:rsidRDefault="0042422E"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rPr>
              <w:t xml:space="preserve">Єдиним критерієм оцінки згідно даної процедури відкритих торгів є ціна (питома вага критерію – 100%). </w:t>
            </w:r>
            <w:r w:rsidR="004C2BBB" w:rsidRPr="005C5625">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004C2BBB" w:rsidRPr="005C5625">
              <w:rPr>
                <w:rFonts w:ascii="Times New Roman" w:eastAsia="Times New Roman" w:hAnsi="Times New Roman" w:cs="Times New Roman"/>
              </w:rPr>
              <w:t>закупівель</w:t>
            </w:r>
            <w:proofErr w:type="spellEnd"/>
            <w:r w:rsidR="004C2BBB" w:rsidRPr="005C5625">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w:t>
            </w:r>
            <w:r w:rsidR="004C2BBB" w:rsidRPr="005C5625">
              <w:rPr>
                <w:rFonts w:ascii="Times New Roman" w:eastAsia="Times New Roman" w:hAnsi="Times New Roman" w:cs="Times New Roman"/>
              </w:rPr>
              <w:lastRenderedPageBreak/>
              <w:t xml:space="preserve">аукціону </w:t>
            </w:r>
            <w:r w:rsidR="004C2BBB" w:rsidRPr="005C5625">
              <w:rPr>
                <w:rFonts w:ascii="Times New Roman" w:eastAsia="Times New Roman" w:hAnsi="Times New Roman" w:cs="Times New Roman"/>
                <w:i/>
              </w:rPr>
              <w:t>(у разі якщо подано дві і більше тендерних пропозицій).</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i/>
              </w:rPr>
              <w:t xml:space="preserve">Ціна тендерної пропозиції </w:t>
            </w:r>
            <w:r w:rsidRPr="005C5625">
              <w:rPr>
                <w:rFonts w:ascii="Times New Roman" w:eastAsia="Times New Roman" w:hAnsi="Times New Roman" w:cs="Times New Roman"/>
                <w:b/>
                <w:i/>
                <w:u w:val="single"/>
              </w:rPr>
              <w:t>не може</w:t>
            </w:r>
            <w:r w:rsidRPr="005C5625">
              <w:rPr>
                <w:rFonts w:ascii="Times New Roman" w:eastAsia="Times New Roman" w:hAnsi="Times New Roman" w:cs="Times New Roman"/>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42422E" w:rsidRPr="005C5625">
              <w:rPr>
                <w:rFonts w:ascii="Times New Roman" w:eastAsia="Times New Roman" w:hAnsi="Times New Roman" w:cs="Times New Roman"/>
                <w:b/>
                <w:i/>
              </w:rPr>
              <w:t>О</w:t>
            </w:r>
            <w:r w:rsidRPr="005C5625">
              <w:rPr>
                <w:rFonts w:ascii="Times New Roman" w:eastAsia="Times New Roman" w:hAnsi="Times New Roman" w:cs="Times New Roman"/>
                <w:b/>
                <w:i/>
              </w:rPr>
              <w:t>собливостей.</w:t>
            </w:r>
          </w:p>
          <w:p w:rsidR="004C2BBB" w:rsidRPr="005C5625" w:rsidRDefault="004C2BBB" w:rsidP="008B5F97">
            <w:pPr>
              <w:widowControl w:val="0"/>
              <w:contextualSpacing/>
              <w:jc w:val="both"/>
              <w:rPr>
                <w:rFonts w:ascii="Times New Roman" w:eastAsia="Times New Roman" w:hAnsi="Times New Roman" w:cs="Times New Roman"/>
                <w:b/>
                <w:i/>
                <w:color w:val="4A86E8"/>
              </w:rPr>
            </w:pPr>
            <w:r w:rsidRPr="005C5625">
              <w:rPr>
                <w:rFonts w:ascii="Times New Roman" w:eastAsia="Times New Roman" w:hAnsi="Times New Roman" w:cs="Times New Roman"/>
                <w:b/>
                <w:i/>
              </w:rPr>
              <w:t xml:space="preserve">До розгляду </w:t>
            </w:r>
            <w:r w:rsidRPr="005C5625">
              <w:rPr>
                <w:rFonts w:ascii="Times New Roman" w:eastAsia="Times New Roman" w:hAnsi="Times New Roman" w:cs="Times New Roman"/>
                <w:b/>
                <w:i/>
                <w:u w:val="single"/>
              </w:rPr>
              <w:t xml:space="preserve">не приймається </w:t>
            </w:r>
            <w:r w:rsidRPr="005C5625">
              <w:rPr>
                <w:rFonts w:ascii="Times New Roman" w:eastAsia="Times New Roman" w:hAnsi="Times New Roman" w:cs="Times New Roman"/>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Оцінка здійснюється щодо предмета закупівлі </w:t>
            </w:r>
            <w:proofErr w:type="spellStart"/>
            <w:r w:rsidRPr="005C5625">
              <w:rPr>
                <w:rFonts w:ascii="Times New Roman" w:eastAsia="Times New Roman" w:hAnsi="Times New Roman" w:cs="Times New Roman"/>
              </w:rPr>
              <w:t>вцілому</w:t>
            </w:r>
            <w:proofErr w:type="spellEnd"/>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Розмір мінімального кроку пониження ціни під час електронного аукціону –</w:t>
            </w:r>
            <w:r w:rsidR="00D277E4" w:rsidRPr="005C5625">
              <w:rPr>
                <w:rFonts w:ascii="Times New Roman" w:eastAsia="Times New Roman" w:hAnsi="Times New Roman" w:cs="Times New Roman"/>
                <w:b/>
                <w:color w:val="FF0000"/>
              </w:rPr>
              <w:t xml:space="preserve"> </w:t>
            </w:r>
            <w:r w:rsidR="00D277E4" w:rsidRPr="005C5625">
              <w:rPr>
                <w:rFonts w:ascii="Times New Roman" w:eastAsia="Times New Roman" w:hAnsi="Times New Roman" w:cs="Times New Roman"/>
                <w:b/>
              </w:rPr>
              <w:t>0,5</w:t>
            </w:r>
            <w:r w:rsidRPr="005C5625">
              <w:rPr>
                <w:rFonts w:ascii="Times New Roman" w:eastAsia="Times New Roman" w:hAnsi="Times New Roman" w:cs="Times New Roman"/>
                <w:b/>
              </w:rPr>
              <w:t>%</w:t>
            </w:r>
            <w:r w:rsidR="00D277E4" w:rsidRPr="005C5625">
              <w:rPr>
                <w:rFonts w:ascii="Times New Roman" w:eastAsia="Times New Roman" w:hAnsi="Times New Roman" w:cs="Times New Roman"/>
                <w:b/>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Учасник визначає ціни на </w:t>
            </w:r>
            <w:r w:rsidR="00E202D1" w:rsidRPr="005C5625">
              <w:rPr>
                <w:rFonts w:ascii="Times New Roman" w:eastAsia="Times New Roman" w:hAnsi="Times New Roman" w:cs="Times New Roman"/>
              </w:rPr>
              <w:t>товари</w:t>
            </w:r>
            <w:r w:rsidRPr="005C5625">
              <w:rPr>
                <w:rFonts w:ascii="Times New Roman" w:eastAsia="Times New Roman" w:hAnsi="Times New Roman" w:cs="Times New Roman"/>
              </w:rPr>
              <w:t>,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5C5625">
              <w:rPr>
                <w:rFonts w:ascii="Times New Roman" w:eastAsia="Times New Roman" w:hAnsi="Times New Roman" w:cs="Times New Roman"/>
                <w:b/>
                <w:i/>
              </w:rPr>
              <w:t>не повинен перевищувати п’яти робочих днів</w:t>
            </w:r>
            <w:r w:rsidRPr="005C5625">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5C5625">
              <w:rPr>
                <w:rFonts w:ascii="Times New Roman" w:eastAsia="Times New Roman" w:hAnsi="Times New Roman" w:cs="Times New Roman"/>
                <w:i/>
              </w:rPr>
              <w:t>продовжено замовником до 20 робочих днів</w:t>
            </w:r>
            <w:r w:rsidRPr="005C5625">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протягом одного дня з дня прийняття відповідного рішення.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відхилення тендерної пропозиції, що за </w:t>
            </w:r>
            <w:r w:rsidRPr="005C5625">
              <w:rPr>
                <w:rFonts w:ascii="Times New Roman" w:eastAsia="Times New Roman" w:hAnsi="Times New Roman" w:cs="Times New Roman"/>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i/>
              </w:rPr>
              <w:t>Аномально низька ціна тендерної пропозиції</w:t>
            </w:r>
            <w:r w:rsidRPr="005C5625">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2BBB" w:rsidRPr="005C5625" w:rsidRDefault="004C2BBB"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5C5625">
              <w:rPr>
                <w:rFonts w:ascii="Times New Roman" w:eastAsia="Times New Roman" w:hAnsi="Times New Roman" w:cs="Times New Roman"/>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5625">
              <w:rPr>
                <w:rFonts w:ascii="Times New Roman" w:eastAsia="Times New Roman" w:hAnsi="Times New Roman" w:cs="Times New Roman"/>
                <w:i/>
                <w:color w:val="00B050"/>
              </w:rPr>
              <w:t xml:space="preserve"> </w:t>
            </w:r>
            <w:r w:rsidRPr="005C5625">
              <w:rPr>
                <w:rFonts w:ascii="Times New Roman" w:eastAsia="Times New Roman" w:hAnsi="Times New Roman" w:cs="Times New Roman"/>
                <w:i/>
              </w:rPr>
              <w:t>пропозиції.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2BBB" w:rsidRPr="005C5625" w:rsidRDefault="004C2BBB"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i/>
              </w:rPr>
              <w:t>Обґрунтування аномально низької тендерної пропозиції може містити інформацію про:</w:t>
            </w:r>
          </w:p>
          <w:p w:rsidR="004C2BBB" w:rsidRPr="005C5625"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2BBB" w:rsidRPr="005C5625"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2BBB" w:rsidRPr="005C5625" w:rsidRDefault="004C2BBB" w:rsidP="008B5F97">
            <w:pPr>
              <w:widowControl w:val="0"/>
              <w:numPr>
                <w:ilvl w:val="0"/>
                <w:numId w:val="7"/>
              </w:numPr>
              <w:pBdr>
                <w:top w:val="nil"/>
                <w:left w:val="nil"/>
                <w:bottom w:val="nil"/>
                <w:right w:val="nil"/>
                <w:between w:val="nil"/>
              </w:pBdr>
              <w:spacing w:after="160" w:line="259" w:lineRule="auto"/>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отримання учасником державної допомоги згідно із законодавством.</w:t>
            </w:r>
          </w:p>
          <w:p w:rsidR="004C2BBB" w:rsidRPr="005C5625" w:rsidRDefault="004C2BBB" w:rsidP="008B5F97">
            <w:pPr>
              <w:widowControl w:val="0"/>
              <w:shd w:val="clear" w:color="auto" w:fill="FFFFFF"/>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5625">
              <w:rPr>
                <w:rFonts w:ascii="Times New Roman" w:eastAsia="Times New Roman" w:hAnsi="Times New Roman" w:cs="Times New Roman"/>
              </w:rPr>
              <w:t>м Особливостей</w:t>
            </w:r>
            <w:r w:rsidRPr="005C5625">
              <w:rPr>
                <w:rFonts w:ascii="Times New Roman" w:eastAsia="Times New Roman" w:hAnsi="Times New Roman" w:cs="Times New Roman"/>
                <w:color w:val="000000"/>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отримання достовірної інформації про </w:t>
            </w:r>
            <w:r w:rsidRPr="005C5625">
              <w:rPr>
                <w:rFonts w:ascii="Times New Roman" w:eastAsia="Times New Roman" w:hAnsi="Times New Roman" w:cs="Times New Roman"/>
              </w:rPr>
              <w:lastRenderedPageBreak/>
              <w:t xml:space="preserve">невідповідність переможця процедури закупівлі вимогам кваліфікаційних критеріїв </w:t>
            </w:r>
            <w:r w:rsidRPr="005C5625">
              <w:rPr>
                <w:rFonts w:ascii="Times New Roman" w:eastAsia="Times New Roman" w:hAnsi="Times New Roman" w:cs="Times New Roman"/>
                <w:i/>
              </w:rPr>
              <w:t>(якщо такі вимагались)</w:t>
            </w:r>
            <w:r w:rsidRPr="005C5625">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C2BBB" w:rsidRPr="005C5625" w:rsidRDefault="004C2BBB" w:rsidP="008B5F97">
            <w:pPr>
              <w:widowControl w:val="0"/>
              <w:contextualSpacing/>
              <w:jc w:val="both"/>
              <w:rPr>
                <w:rFonts w:ascii="Times New Roman" w:eastAsia="Times New Roman" w:hAnsi="Times New Roman" w:cs="Times New Roman"/>
                <w:u w:val="single"/>
              </w:rPr>
            </w:pPr>
            <w:r w:rsidRPr="005C5625">
              <w:rPr>
                <w:rFonts w:ascii="Times New Roman" w:eastAsia="Times New Roman" w:hAnsi="Times New Roman" w:cs="Times New Roman"/>
                <w:i/>
                <w:u w:val="singl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 xml:space="preserve">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p w:rsidR="004C2BBB" w:rsidRPr="005C5625"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2BBB" w:rsidRPr="005C5625"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уточнених або нових документів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r w:rsidRPr="005C5625">
              <w:rPr>
                <w:rFonts w:ascii="Times New Roman" w:eastAsia="Times New Roman" w:hAnsi="Times New Roman" w:cs="Times New Roman"/>
                <w:i/>
              </w:rPr>
              <w:t>протягом 24 годин</w:t>
            </w:r>
            <w:r w:rsidRPr="005C5625">
              <w:rPr>
                <w:rFonts w:ascii="Times New Roman" w:eastAsia="Times New Roman" w:hAnsi="Times New Roman" w:cs="Times New Roman"/>
              </w:rPr>
              <w:t xml:space="preserve"> з моменту розміщення замовником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повідомлення з вимогою про усунення таких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strike/>
              </w:rPr>
            </w:pPr>
            <w:r w:rsidRPr="005C562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5C5625">
              <w:rPr>
                <w:rFonts w:ascii="Times New Roman" w:eastAsia="Times New Roman" w:hAnsi="Times New Roman" w:cs="Times New Roman"/>
              </w:rPr>
              <w:t>невиправлення</w:t>
            </w:r>
            <w:proofErr w:type="spellEnd"/>
            <w:r w:rsidRPr="005C5625">
              <w:rPr>
                <w:rFonts w:ascii="Times New Roman" w:eastAsia="Times New Roman" w:hAnsi="Times New Roman" w:cs="Times New Roman"/>
              </w:rPr>
              <w:t xml:space="preserve"> учасниками виявлених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2</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Інша інформація</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625">
              <w:rPr>
                <w:rFonts w:ascii="Times New Roman" w:eastAsia="Times New Roman" w:hAnsi="Times New Roman" w:cs="Times New Roman"/>
                <w:i/>
              </w:rPr>
              <w:t>(у разі встановлення такої вимоги)</w:t>
            </w:r>
            <w:r w:rsidRPr="005C5625">
              <w:rPr>
                <w:rFonts w:ascii="Times New Roman" w:eastAsia="Times New Roman" w:hAnsi="Times New Roman" w:cs="Times New Roman"/>
              </w:rPr>
              <w:t xml:space="preserve">. </w:t>
            </w:r>
            <w:r w:rsidRPr="005C562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5C5625">
              <w:rPr>
                <w:rFonts w:ascii="Times New Roman" w:eastAsia="Times New Roman" w:hAnsi="Times New Roman" w:cs="Times New Roman"/>
                <w:color w:val="000000"/>
              </w:rPr>
              <w:t>е відшкодовуються (в тому числі</w:t>
            </w:r>
            <w:r w:rsidRPr="005C5625">
              <w:rPr>
                <w:rFonts w:ascii="Times New Roman" w:eastAsia="Times New Roman" w:hAnsi="Times New Roman" w:cs="Times New Roman"/>
                <w:color w:val="000000"/>
              </w:rPr>
              <w:t xml:space="preserve"> у разі відміни торгів чи визнання торгів такими, що не відбулися).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625">
              <w:rPr>
                <w:rFonts w:ascii="Times New Roman" w:eastAsia="Times New Roman" w:hAnsi="Times New Roman" w:cs="Times New Roman"/>
                <w:color w:val="000000"/>
              </w:rPr>
              <w:t>означатиме</w:t>
            </w:r>
            <w:proofErr w:type="spellEnd"/>
            <w:r w:rsidRPr="005C5625">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b/>
                <w:i/>
                <w:color w:val="000000"/>
                <w:u w:val="single"/>
              </w:rPr>
              <w:t>Інші умови тендерної документації:</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BB" w:rsidRPr="005C5625" w:rsidRDefault="00390D82"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2. </w:t>
            </w:r>
            <w:r w:rsidR="004C2BBB" w:rsidRPr="005C5625">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5C5625">
              <w:rPr>
                <w:rFonts w:ascii="Times New Roman" w:eastAsia="Times New Roman" w:hAnsi="Times New Roman" w:cs="Times New Roman"/>
                <w:color w:val="000000"/>
              </w:rPr>
              <w:t xml:space="preserve">с, </w:t>
            </w:r>
            <w:r w:rsidR="004C2BBB" w:rsidRPr="005C5625">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5C5625">
              <w:rPr>
                <w:rFonts w:ascii="Times New Roman" w:eastAsia="Times New Roman" w:hAnsi="Times New Roman" w:cs="Times New Roman"/>
                <w:color w:val="000000"/>
              </w:rPr>
              <w:t>ії</w:t>
            </w:r>
            <w:proofErr w:type="spellEnd"/>
            <w:r w:rsidR="004C2BBB" w:rsidRPr="005C5625">
              <w:rPr>
                <w:rFonts w:ascii="Times New Roman" w:eastAsia="Times New Roman" w:hAnsi="Times New Roman" w:cs="Times New Roman"/>
                <w:color w:val="000000"/>
              </w:rPr>
              <w:t xml:space="preserve"> роз'яснення/</w:t>
            </w:r>
            <w:proofErr w:type="spellStart"/>
            <w:r w:rsidR="004C2BBB" w:rsidRPr="005C5625">
              <w:rPr>
                <w:rFonts w:ascii="Times New Roman" w:eastAsia="Times New Roman" w:hAnsi="Times New Roman" w:cs="Times New Roman"/>
                <w:color w:val="000000"/>
              </w:rPr>
              <w:t>нь</w:t>
            </w:r>
            <w:proofErr w:type="spellEnd"/>
            <w:r w:rsidR="004C2BBB" w:rsidRPr="005C5625">
              <w:rPr>
                <w:rFonts w:ascii="Times New Roman" w:eastAsia="Times New Roman" w:hAnsi="Times New Roman" w:cs="Times New Roman"/>
                <w:color w:val="000000"/>
              </w:rPr>
              <w:t xml:space="preserve"> державних органів або не накладення електронного підпису.</w:t>
            </w:r>
          </w:p>
          <w:p w:rsidR="004C2BBB" w:rsidRPr="005C5625" w:rsidRDefault="00390D82"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3. </w:t>
            </w:r>
            <w:r w:rsidR="004C2BBB" w:rsidRPr="005C562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5C5625" w:rsidRDefault="00390D82"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4. </w:t>
            </w:r>
            <w:r w:rsidR="004C2BBB" w:rsidRPr="005C5625">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5C5625" w:rsidRDefault="00390D82"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5.</w:t>
            </w:r>
            <w:r w:rsidR="004C2BBB" w:rsidRPr="005C5625">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5C5625">
              <w:rPr>
                <w:rFonts w:ascii="Times New Roman" w:eastAsia="Times New Roman" w:hAnsi="Times New Roman" w:cs="Times New Roman"/>
                <w:b/>
                <w:i/>
                <w:color w:val="000000"/>
              </w:rPr>
              <w:t>Додатком</w:t>
            </w:r>
            <w:r w:rsidR="004C2BBB" w:rsidRPr="005C5625">
              <w:rPr>
                <w:rFonts w:ascii="Times New Roman" w:eastAsia="Times New Roman" w:hAnsi="Times New Roman" w:cs="Times New Roman"/>
                <w:b/>
                <w:i/>
                <w:color w:val="000000"/>
              </w:rPr>
              <w:t xml:space="preserve"> </w:t>
            </w:r>
            <w:r w:rsidR="00AD19EC" w:rsidRPr="005C5625">
              <w:rPr>
                <w:rFonts w:ascii="Times New Roman" w:eastAsia="Times New Roman" w:hAnsi="Times New Roman" w:cs="Times New Roman"/>
                <w:b/>
                <w:i/>
                <w:color w:val="000000"/>
              </w:rPr>
              <w:t>3</w:t>
            </w:r>
            <w:r w:rsidR="004C2BBB" w:rsidRPr="005C562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5C5625" w:rsidRDefault="00390D82"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lastRenderedPageBreak/>
              <w:t>6.</w:t>
            </w:r>
            <w:r w:rsidR="004C2BBB" w:rsidRPr="005C5625">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5C5625">
              <w:rPr>
                <w:rFonts w:ascii="Times New Roman" w:eastAsia="Times New Roman" w:hAnsi="Times New Roman" w:cs="Times New Roman"/>
                <w:b/>
                <w:i/>
                <w:color w:val="000000"/>
              </w:rPr>
              <w:t xml:space="preserve">Додатку </w:t>
            </w:r>
            <w:r w:rsidR="001F23D0" w:rsidRPr="005C5625">
              <w:rPr>
                <w:rFonts w:ascii="Times New Roman" w:eastAsia="Times New Roman" w:hAnsi="Times New Roman" w:cs="Times New Roman"/>
                <w:b/>
                <w:i/>
                <w:color w:val="000000"/>
              </w:rPr>
              <w:t xml:space="preserve">№ </w:t>
            </w:r>
            <w:r w:rsidR="00EB6EEC" w:rsidRPr="005C5625">
              <w:rPr>
                <w:rFonts w:ascii="Times New Roman" w:eastAsia="Times New Roman" w:hAnsi="Times New Roman" w:cs="Times New Roman"/>
                <w:b/>
                <w:i/>
                <w:color w:val="000000"/>
                <w:lang w:val="ru-RU"/>
              </w:rPr>
              <w:t>4</w:t>
            </w:r>
            <w:r w:rsidRPr="005C562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5C5625">
              <w:rPr>
                <w:rFonts w:ascii="Times New Roman" w:eastAsia="Times New Roman" w:hAnsi="Times New Roman" w:cs="Times New Roman"/>
                <w:b/>
                <w:i/>
                <w:color w:val="000000"/>
              </w:rPr>
              <w:t>в п. 4 Розділу 3</w:t>
            </w:r>
            <w:r w:rsidRPr="005C5625">
              <w:rPr>
                <w:rFonts w:ascii="Times New Roman" w:eastAsia="Times New Roman" w:hAnsi="Times New Roman" w:cs="Times New Roman"/>
                <w:color w:val="000000"/>
              </w:rPr>
              <w:t xml:space="preserve"> до цієї тендерної документації.</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5C562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10.</w:t>
            </w:r>
            <w:r w:rsidR="00390D82" w:rsidRPr="005C5625">
              <w:rPr>
                <w:rFonts w:ascii="Times New Roman" w:eastAsia="Times New Roman" w:hAnsi="Times New Roman" w:cs="Times New Roman"/>
                <w:color w:val="000000"/>
              </w:rPr>
              <w:t xml:space="preserve"> </w:t>
            </w:r>
            <w:r w:rsidRPr="005C5625">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5C5625">
              <w:rPr>
                <w:rFonts w:ascii="Times New Roman" w:eastAsia="Times New Roman" w:hAnsi="Times New Roman" w:cs="Times New Roman"/>
                <w:color w:val="000000"/>
              </w:rPr>
              <w:t>оперативно</w:t>
            </w:r>
            <w:proofErr w:type="spellEnd"/>
            <w:r w:rsidRPr="005C5625">
              <w:rPr>
                <w:rFonts w:ascii="Times New Roman" w:eastAsia="Times New Roman" w:hAnsi="Times New Roman" w:cs="Times New Roman"/>
                <w:color w:val="000000"/>
              </w:rPr>
              <w:t>-господарську/і санкцію/</w:t>
            </w:r>
            <w:proofErr w:type="spellStart"/>
            <w:r w:rsidRPr="005C5625">
              <w:rPr>
                <w:rFonts w:ascii="Times New Roman" w:eastAsia="Times New Roman" w:hAnsi="Times New Roman" w:cs="Times New Roman"/>
                <w:color w:val="000000"/>
              </w:rPr>
              <w:t>ії</w:t>
            </w:r>
            <w:proofErr w:type="spellEnd"/>
            <w:r w:rsidRPr="005C5625">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4C2BBB" w:rsidRPr="005C562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Примітка:</w:t>
            </w:r>
          </w:p>
          <w:p w:rsidR="004C2BBB" w:rsidRPr="005C5625" w:rsidRDefault="004C2BBB" w:rsidP="008B5F97">
            <w:pPr>
              <w:widowControl w:val="0"/>
              <w:contextualSpacing/>
              <w:jc w:val="both"/>
              <w:rPr>
                <w:rFonts w:ascii="Times New Roman" w:eastAsia="Times New Roman" w:hAnsi="Times New Roman" w:cs="Times New Roman"/>
                <w:i/>
                <w:color w:val="000000"/>
              </w:rPr>
            </w:pPr>
            <w:r w:rsidRPr="005C5625">
              <w:rPr>
                <w:rFonts w:ascii="Times New Roman" w:eastAsia="Times New Roman" w:hAnsi="Times New Roman" w:cs="Times New Roman"/>
                <w:i/>
              </w:rPr>
              <w:t>*У разі зас</w:t>
            </w:r>
            <w:r w:rsidR="00390D82" w:rsidRPr="005C5625">
              <w:rPr>
                <w:rFonts w:ascii="Times New Roman" w:eastAsia="Times New Roman" w:hAnsi="Times New Roman" w:cs="Times New Roman"/>
                <w:i/>
              </w:rPr>
              <w:t xml:space="preserve">тосовування зазначеної санкції </w:t>
            </w:r>
            <w:r w:rsidRPr="005C5625">
              <w:rPr>
                <w:rFonts w:ascii="Times New Roman" w:eastAsia="Times New Roman" w:hAnsi="Times New Roman" w:cs="Times New Roman"/>
                <w:i/>
              </w:rPr>
              <w:t>З</w:t>
            </w:r>
            <w:r w:rsidRPr="005C5625">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5C5625">
              <w:rPr>
                <w:rFonts w:ascii="Times New Roman" w:eastAsia="Times New Roman" w:hAnsi="Times New Roman" w:cs="Times New Roman"/>
                <w:i/>
                <w:color w:val="000000"/>
              </w:rPr>
              <w:t xml:space="preserve">, що не відповідає встановленим </w:t>
            </w:r>
            <w:hyperlink r:id="rId14" w:anchor="n1422">
              <w:r w:rsidRPr="005C5625">
                <w:rPr>
                  <w:rFonts w:ascii="Times New Roman" w:eastAsia="Times New Roman" w:hAnsi="Times New Roman" w:cs="Times New Roman"/>
                  <w:i/>
                  <w:color w:val="000000"/>
                </w:rPr>
                <w:t>абзацом першим</w:t>
              </w:r>
            </w:hyperlink>
            <w:r w:rsidR="00390D82" w:rsidRPr="005C5625">
              <w:rPr>
                <w:rFonts w:ascii="Times New Roman" w:eastAsia="Times New Roman" w:hAnsi="Times New Roman" w:cs="Times New Roman"/>
                <w:i/>
                <w:color w:val="000000"/>
              </w:rPr>
              <w:t xml:space="preserve"> </w:t>
            </w:r>
            <w:r w:rsidRPr="005C5625">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rsidR="004C2BBB" w:rsidRPr="005C562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5C5625">
              <w:rPr>
                <w:rFonts w:ascii="Times New Roman" w:eastAsia="Times New Roman" w:hAnsi="Times New Roman" w:cs="Times New Roman"/>
              </w:rPr>
              <w:t>1</w:t>
            </w:r>
            <w:r w:rsidR="00390D82" w:rsidRPr="005C5625">
              <w:rPr>
                <w:rFonts w:ascii="Times New Roman" w:eastAsia="Times New Roman" w:hAnsi="Times New Roman" w:cs="Times New Roman"/>
              </w:rPr>
              <w:t>1</w:t>
            </w:r>
            <w:r w:rsidRPr="005C5625">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2BBB" w:rsidRPr="005C562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004C2BBB" w:rsidRPr="005C562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2BBB" w:rsidRPr="005C562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5C5625">
              <w:rPr>
                <w:rFonts w:ascii="Times New Roman" w:eastAsia="Times New Roman" w:hAnsi="Times New Roman" w:cs="Times New Roman"/>
              </w:rPr>
              <w:t>-</w:t>
            </w:r>
            <w:r w:rsidR="004C2BBB" w:rsidRPr="005C5625">
              <w:rPr>
                <w:rFonts w:ascii="Times New Roman" w:eastAsia="Times New Roman" w:hAnsi="Times New Roman" w:cs="Times New Roman"/>
              </w:rPr>
              <w:tab/>
              <w:t xml:space="preserve">Постанови Кабінету Міністрів України «Про </w:t>
            </w:r>
            <w:r w:rsidR="004C2BBB" w:rsidRPr="005C5625">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BB" w:rsidRPr="005C562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5C5625">
              <w:rPr>
                <w:rFonts w:ascii="Times New Roman" w:eastAsia="Times New Roman" w:hAnsi="Times New Roman" w:cs="Times New Roman"/>
              </w:rPr>
              <w:t>-</w:t>
            </w:r>
            <w:r w:rsidR="004C2BBB" w:rsidRPr="005C562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5C5625" w:rsidRDefault="004C2BBB" w:rsidP="008B5F97">
            <w:pPr>
              <w:widowControl w:val="0"/>
              <w:contextualSpacing/>
              <w:jc w:val="both"/>
              <w:rPr>
                <w:rFonts w:ascii="Times New Roman" w:eastAsia="Times New Roman" w:hAnsi="Times New Roman" w:cs="Times New Roman"/>
                <w:i/>
                <w:color w:val="4A86E8"/>
              </w:rPr>
            </w:pPr>
            <w:r w:rsidRPr="005C562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5C5625">
              <w:rPr>
                <w:rFonts w:ascii="Times New Roman" w:eastAsia="Times New Roman" w:hAnsi="Times New Roman" w:cs="Times New Roman"/>
              </w:rPr>
              <w:t xml:space="preserve">обіт і послуг у юридичних осіб – </w:t>
            </w:r>
            <w:r w:rsidRPr="005C5625">
              <w:rPr>
                <w:rFonts w:ascii="Times New Roman" w:eastAsia="Times New Roman" w:hAnsi="Times New Roman" w:cs="Times New Roman"/>
              </w:rPr>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C5625">
              <w:rPr>
                <w:rFonts w:ascii="Times New Roman" w:eastAsia="Times New Roman" w:hAnsi="Times New Roman" w:cs="Times New Roman"/>
              </w:rPr>
              <w:t>бенефіціарними</w:t>
            </w:r>
            <w:proofErr w:type="spellEnd"/>
            <w:r w:rsidRPr="005C5625">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2BBB" w:rsidRPr="005C5625" w:rsidRDefault="004C2BBB"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C5625">
              <w:rPr>
                <w:rFonts w:ascii="Times New Roman" w:eastAsia="Times New Roman" w:hAnsi="Times New Roman" w:cs="Times New Roman"/>
                <w:i/>
              </w:rPr>
              <w:t>абз</w:t>
            </w:r>
            <w:proofErr w:type="spellEnd"/>
            <w:r w:rsidRPr="005C5625">
              <w:rPr>
                <w:rFonts w:ascii="Times New Roman" w:eastAsia="Times New Roman" w:hAnsi="Times New Roman" w:cs="Times New Roman"/>
                <w:i/>
              </w:rPr>
              <w:t>. 6 підпункту 2 пункту 41 Особливостей.</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3</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Відхилення тендерних пропозицій</w:t>
            </w:r>
          </w:p>
        </w:tc>
        <w:tc>
          <w:tcPr>
            <w:tcW w:w="5712" w:type="dxa"/>
            <w:vAlign w:val="center"/>
          </w:tcPr>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b/>
              </w:rPr>
              <w:t>Замовник відхиляє тендерну пропозицію</w:t>
            </w:r>
            <w:r w:rsidRPr="005C5625">
              <w:rPr>
                <w:rFonts w:ascii="Times New Roman" w:eastAsia="Times New Roman" w:hAnsi="Times New Roman" w:cs="Times New Roman"/>
              </w:rPr>
              <w:t xml:space="preserve"> із зазначенням аргументації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у разі, коли:</w:t>
            </w:r>
          </w:p>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1) </w:t>
            </w:r>
            <w:r w:rsidRPr="005C5625">
              <w:rPr>
                <w:rFonts w:ascii="Times New Roman" w:eastAsia="Times New Roman" w:hAnsi="Times New Roman" w:cs="Times New Roman"/>
                <w:b/>
              </w:rPr>
              <w:t>учасник процедури закупівлі</w:t>
            </w:r>
            <w:r w:rsidRPr="005C5625">
              <w:rPr>
                <w:rFonts w:ascii="Times New Roman" w:eastAsia="Times New Roman" w:hAnsi="Times New Roman" w:cs="Times New Roman"/>
              </w:rPr>
              <w:t>:</w:t>
            </w:r>
          </w:p>
          <w:p w:rsidR="004C2BBB" w:rsidRPr="005C5625" w:rsidRDefault="004C2BBB" w:rsidP="008B5F97">
            <w:pPr>
              <w:widowControl w:val="0"/>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повідомлення з вимогою про усунення таких </w:t>
            </w:r>
            <w:proofErr w:type="spellStart"/>
            <w:r w:rsidRPr="005C5625">
              <w:rPr>
                <w:rFonts w:ascii="Times New Roman" w:eastAsia="Times New Roman" w:hAnsi="Times New Roman" w:cs="Times New Roman"/>
              </w:rPr>
              <w:t>невідповідностей</w:t>
            </w:r>
            <w:proofErr w:type="spellEnd"/>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-визначив конфіденційною інформацію, що не може бути </w:t>
            </w:r>
            <w:r w:rsidRPr="005C5625">
              <w:rPr>
                <w:rFonts w:ascii="Times New Roman" w:eastAsia="Times New Roman" w:hAnsi="Times New Roman" w:cs="Times New Roman"/>
              </w:rPr>
              <w:lastRenderedPageBreak/>
              <w:t>визначена як конфіденційна відповідно до вимог частини другої статті 28 Закону;</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C5625">
              <w:rPr>
                <w:rFonts w:ascii="Times New Roman" w:eastAsia="Times New Roman" w:hAnsi="Times New Roman" w:cs="Times New Roman"/>
              </w:rPr>
              <w:t>бенефіціарним</w:t>
            </w:r>
            <w:proofErr w:type="spellEnd"/>
            <w:r w:rsidRPr="005C5625">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5C5625">
              <w:rPr>
                <w:rFonts w:ascii="Times New Roman" w:eastAsia="Times New Roman" w:hAnsi="Times New Roman" w:cs="Times New Roman"/>
              </w:rPr>
              <w:t xml:space="preserve">2) </w:t>
            </w:r>
            <w:r w:rsidRPr="005C5625">
              <w:rPr>
                <w:rFonts w:ascii="Times New Roman" w:eastAsia="Times New Roman" w:hAnsi="Times New Roman" w:cs="Times New Roman"/>
                <w:b/>
              </w:rPr>
              <w:t>тендерна пропозиція:</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-викладена іншою мовою (мовами), ніж мова (мови), що передбачена тендерною документацією;</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-є такою, строк дії якої закінчився;</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5C5625">
              <w:rPr>
                <w:rFonts w:ascii="Times New Roman" w:eastAsia="Times New Roman" w:hAnsi="Times New Roman" w:cs="Times New Roman"/>
              </w:rPr>
              <w:t xml:space="preserve">3) </w:t>
            </w:r>
            <w:r w:rsidRPr="005C5625">
              <w:rPr>
                <w:rFonts w:ascii="Times New Roman" w:eastAsia="Times New Roman" w:hAnsi="Times New Roman" w:cs="Times New Roman"/>
                <w:b/>
              </w:rPr>
              <w:t>переможець процедури закупівлі:</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5C5625">
              <w:rPr>
                <w:rFonts w:ascii="Times New Roman" w:eastAsia="Times New Roman" w:hAnsi="Times New Roman" w:cs="Times New Roman"/>
              </w:rPr>
              <w:lastRenderedPageBreak/>
              <w:t>п’ятнадцятої статті 29 Закону.</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5C5625">
              <w:rPr>
                <w:rFonts w:ascii="Times New Roman" w:eastAsia="Times New Roman" w:hAnsi="Times New Roman" w:cs="Times New Roman"/>
                <w:b/>
              </w:rPr>
              <w:t>Замовник може відхилити тендерну пропозицію</w:t>
            </w:r>
            <w:r w:rsidRPr="005C5625">
              <w:rPr>
                <w:rFonts w:ascii="Times New Roman" w:eastAsia="Times New Roman" w:hAnsi="Times New Roman" w:cs="Times New Roman"/>
              </w:rPr>
              <w:t xml:space="preserve"> із зазначенням аргументації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r w:rsidRPr="005C5625">
              <w:rPr>
                <w:rFonts w:ascii="Times New Roman" w:eastAsia="Times New Roman" w:hAnsi="Times New Roman" w:cs="Times New Roman"/>
                <w:b/>
              </w:rPr>
              <w:t>у разі, коли:</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2BBB" w:rsidRPr="005C5625"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5C562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5625">
              <w:rPr>
                <w:rFonts w:ascii="Times New Roman" w:eastAsia="Times New Roman" w:hAnsi="Times New Roman" w:cs="Times New Roman"/>
                <w:b/>
              </w:rPr>
              <w:t xml:space="preserve">не пізніш як через чотири дні </w:t>
            </w:r>
            <w:r w:rsidRPr="005C5625">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відповідно до статті 10 Закону.</w:t>
            </w:r>
          </w:p>
        </w:tc>
      </w:tr>
      <w:tr w:rsidR="004C2BBB" w:rsidRPr="005C5625" w:rsidTr="00C8731A">
        <w:trPr>
          <w:trHeight w:val="320"/>
          <w:jc w:val="center"/>
        </w:trPr>
        <w:tc>
          <w:tcPr>
            <w:tcW w:w="9960" w:type="dxa"/>
            <w:gridSpan w:val="3"/>
            <w:vAlign w:val="center"/>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1</w:t>
            </w:r>
          </w:p>
        </w:tc>
        <w:tc>
          <w:tcPr>
            <w:tcW w:w="3686" w:type="dxa"/>
          </w:tcPr>
          <w:p w:rsidR="004C2BBB" w:rsidRPr="005C5625" w:rsidRDefault="004C2BBB" w:rsidP="008B5F97">
            <w:pPr>
              <w:widowControl w:val="0"/>
              <w:contextualSpacing/>
              <w:rPr>
                <w:rFonts w:ascii="Times New Roman" w:eastAsia="Times New Roman" w:hAnsi="Times New Roman" w:cs="Times New Roman"/>
                <w:b/>
              </w:rPr>
            </w:pPr>
            <w:r w:rsidRPr="005C5625">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Замовник відміняє відкриті торги у разі: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 відсутності подальшої потреби в закупівлі товарів, робіт чи послуг;</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з описом таких порушень;</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3) скорочення обсягу видатків на здійснення закупівлі товарів, робіт чи послуг;</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відміни відкритих торгів замовник </w:t>
            </w:r>
            <w:r w:rsidRPr="005C5625">
              <w:rPr>
                <w:rFonts w:ascii="Times New Roman" w:eastAsia="Times New Roman" w:hAnsi="Times New Roman" w:cs="Times New Roman"/>
                <w:b/>
              </w:rPr>
              <w:t>протягом одного робочого дня</w:t>
            </w:r>
            <w:r w:rsidRPr="005C5625">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w:t>
            </w:r>
            <w:r w:rsidRPr="005C5625">
              <w:rPr>
                <w:rFonts w:ascii="Times New Roman" w:eastAsia="Times New Roman" w:hAnsi="Times New Roman" w:cs="Times New Roman"/>
              </w:rPr>
              <w:lastRenderedPageBreak/>
              <w:t>підстави прийняття такого рішення.</w:t>
            </w:r>
          </w:p>
          <w:p w:rsidR="004C2BBB" w:rsidRPr="005C5625" w:rsidRDefault="004C2BBB" w:rsidP="008B5F97">
            <w:pPr>
              <w:widowControl w:val="0"/>
              <w:contextualSpacing/>
              <w:jc w:val="both"/>
              <w:rPr>
                <w:rFonts w:ascii="Times New Roman" w:eastAsia="Times New Roman" w:hAnsi="Times New Roman" w:cs="Times New Roman"/>
                <w:b/>
              </w:rPr>
            </w:pPr>
            <w:r w:rsidRPr="005C5625">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5C5625">
              <w:rPr>
                <w:rFonts w:ascii="Times New Roman" w:eastAsia="Times New Roman" w:hAnsi="Times New Roman" w:cs="Times New Roman"/>
                <w:b/>
              </w:rPr>
              <w:t>закупівель</w:t>
            </w:r>
            <w:proofErr w:type="spellEnd"/>
            <w:r w:rsidRPr="005C5625">
              <w:rPr>
                <w:rFonts w:ascii="Times New Roman" w:eastAsia="Times New Roman" w:hAnsi="Times New Roman" w:cs="Times New Roman"/>
                <w:b/>
              </w:rPr>
              <w:t xml:space="preserve"> у разі:</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Відкриті торги можуть бути відмінені частково (за лотом).</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в день її оприлюднення</w:t>
            </w:r>
            <w:r w:rsidRPr="005C5625">
              <w:rPr>
                <w:rFonts w:ascii="Times New Roman" w:eastAsia="Times New Roman" w:hAnsi="Times New Roman" w:cs="Times New Roman"/>
                <w:color w:val="4A86E8"/>
              </w:rPr>
              <w:t>.</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2</w:t>
            </w:r>
          </w:p>
        </w:tc>
        <w:tc>
          <w:tcPr>
            <w:tcW w:w="3686" w:type="dxa"/>
          </w:tcPr>
          <w:p w:rsidR="004C2BBB" w:rsidRPr="005C5625" w:rsidRDefault="004C2BBB" w:rsidP="008B5F97">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625">
              <w:rPr>
                <w:rFonts w:ascii="Times New Roman" w:eastAsia="Times New Roman" w:hAnsi="Times New Roman" w:cs="Times New Roman"/>
                <w:b/>
              </w:rPr>
              <w:t>не пізніше ніж через 15 днів</w:t>
            </w:r>
            <w:r w:rsidRPr="005C562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625">
              <w:rPr>
                <w:rFonts w:ascii="Times New Roman" w:eastAsia="Times New Roman" w:hAnsi="Times New Roman" w:cs="Times New Roman"/>
                <w:b/>
              </w:rPr>
              <w:t>може бути продовжений до 60 днів</w:t>
            </w:r>
            <w:r w:rsidRPr="005C5625">
              <w:rPr>
                <w:rFonts w:ascii="Times New Roman" w:eastAsia="Times New Roman" w:hAnsi="Times New Roman" w:cs="Times New Roman"/>
              </w:rPr>
              <w:t xml:space="preserve">. </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C5625">
              <w:rPr>
                <w:rFonts w:ascii="Times New Roman" w:eastAsia="Times New Roman" w:hAnsi="Times New Roman" w:cs="Times New Roman"/>
                <w:b/>
              </w:rPr>
              <w:t>не може бути укладено раніше ніж через п’ять днів</w:t>
            </w:r>
            <w:r w:rsidRPr="005C5625">
              <w:rPr>
                <w:rFonts w:ascii="Times New Roman" w:eastAsia="Times New Roman" w:hAnsi="Times New Roman" w:cs="Times New Roman"/>
              </w:rPr>
              <w:t xml:space="preserve"> з дати оприлюднення в електронній системі </w:t>
            </w:r>
            <w:proofErr w:type="spellStart"/>
            <w:r w:rsidRPr="005C5625">
              <w:rPr>
                <w:rFonts w:ascii="Times New Roman" w:eastAsia="Times New Roman" w:hAnsi="Times New Roman" w:cs="Times New Roman"/>
              </w:rPr>
              <w:t>закупівель</w:t>
            </w:r>
            <w:proofErr w:type="spellEnd"/>
            <w:r w:rsidRPr="005C5625">
              <w:rPr>
                <w:rFonts w:ascii="Times New Roman" w:eastAsia="Times New Roman" w:hAnsi="Times New Roman" w:cs="Times New Roman"/>
              </w:rPr>
              <w:t xml:space="preserve"> повідомлення про намір укласти договір про закупівлю.</w:t>
            </w:r>
          </w:p>
        </w:tc>
      </w:tr>
      <w:tr w:rsidR="004C2BBB" w:rsidRPr="005C5625" w:rsidTr="0042422E">
        <w:trPr>
          <w:trHeight w:val="1119"/>
          <w:jc w:val="center"/>
        </w:trPr>
        <w:tc>
          <w:tcPr>
            <w:tcW w:w="562" w:type="dxa"/>
          </w:tcPr>
          <w:p w:rsidR="004C2BBB" w:rsidRPr="005C5625" w:rsidRDefault="004C2BBB" w:rsidP="008B5F97">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3</w:t>
            </w:r>
          </w:p>
        </w:tc>
        <w:tc>
          <w:tcPr>
            <w:tcW w:w="3686" w:type="dxa"/>
          </w:tcPr>
          <w:p w:rsidR="004C2BBB" w:rsidRPr="005C5625" w:rsidRDefault="004C2BBB" w:rsidP="008B5F97">
            <w:pPr>
              <w:widowControl w:val="0"/>
              <w:contextualSpacing/>
              <w:rPr>
                <w:rFonts w:ascii="Times New Roman" w:eastAsia="Times New Roman" w:hAnsi="Times New Roman" w:cs="Times New Roman"/>
              </w:rPr>
            </w:pPr>
            <w:proofErr w:type="spellStart"/>
            <w:r w:rsidRPr="005C5625">
              <w:rPr>
                <w:rFonts w:ascii="Times New Roman" w:eastAsia="Times New Roman" w:hAnsi="Times New Roman" w:cs="Times New Roman"/>
                <w:b/>
                <w:color w:val="000000"/>
              </w:rPr>
              <w:t>Проєкт</w:t>
            </w:r>
            <w:proofErr w:type="spellEnd"/>
            <w:r w:rsidRPr="005C5625">
              <w:rPr>
                <w:rFonts w:ascii="Times New Roman" w:eastAsia="Times New Roman" w:hAnsi="Times New Roman" w:cs="Times New Roman"/>
                <w:b/>
                <w:color w:val="000000"/>
              </w:rPr>
              <w:t xml:space="preserve"> договору про закупівлю</w:t>
            </w:r>
          </w:p>
        </w:tc>
        <w:tc>
          <w:tcPr>
            <w:tcW w:w="5712" w:type="dxa"/>
            <w:vAlign w:val="center"/>
          </w:tcPr>
          <w:p w:rsidR="004C2BBB" w:rsidRPr="005C5625" w:rsidRDefault="004C2BBB" w:rsidP="008B5F97">
            <w:pPr>
              <w:widowControl w:val="0"/>
              <w:contextualSpacing/>
              <w:jc w:val="both"/>
              <w:rPr>
                <w:rFonts w:ascii="Times New Roman" w:eastAsia="Times New Roman" w:hAnsi="Times New Roman" w:cs="Times New Roman"/>
                <w:color w:val="000000"/>
              </w:rPr>
            </w:pPr>
            <w:proofErr w:type="spellStart"/>
            <w:r w:rsidRPr="005C5625">
              <w:rPr>
                <w:rFonts w:ascii="Times New Roman" w:eastAsia="Times New Roman" w:hAnsi="Times New Roman" w:cs="Times New Roman"/>
                <w:color w:val="000000"/>
              </w:rPr>
              <w:t>Проєкт</w:t>
            </w:r>
            <w:proofErr w:type="spellEnd"/>
            <w:r w:rsidRPr="005C5625">
              <w:rPr>
                <w:rFonts w:ascii="Times New Roman" w:eastAsia="Times New Roman" w:hAnsi="Times New Roman" w:cs="Times New Roman"/>
                <w:color w:val="000000"/>
              </w:rPr>
              <w:t xml:space="preserve"> </w:t>
            </w:r>
            <w:r w:rsidRPr="005C5625">
              <w:rPr>
                <w:rFonts w:ascii="Times New Roman" w:eastAsia="Times New Roman" w:hAnsi="Times New Roman" w:cs="Times New Roman"/>
              </w:rPr>
              <w:t>д</w:t>
            </w:r>
            <w:r w:rsidRPr="005C5625">
              <w:rPr>
                <w:rFonts w:ascii="Times New Roman" w:eastAsia="Times New Roman" w:hAnsi="Times New Roman" w:cs="Times New Roman"/>
                <w:color w:val="000000"/>
              </w:rPr>
              <w:t xml:space="preserve">оговору про закупівлю викладено в </w:t>
            </w:r>
            <w:r w:rsidR="00390D82" w:rsidRPr="005C5625">
              <w:rPr>
                <w:rFonts w:ascii="Times New Roman" w:eastAsia="Times New Roman" w:hAnsi="Times New Roman" w:cs="Times New Roman"/>
                <w:b/>
                <w:i/>
                <w:color w:val="000000"/>
              </w:rPr>
              <w:t xml:space="preserve">Додатку </w:t>
            </w:r>
            <w:r w:rsidR="001F23D0" w:rsidRPr="005C5625">
              <w:rPr>
                <w:rFonts w:ascii="Times New Roman" w:eastAsia="Times New Roman" w:hAnsi="Times New Roman" w:cs="Times New Roman"/>
                <w:b/>
                <w:i/>
                <w:color w:val="000000"/>
              </w:rPr>
              <w:t xml:space="preserve">№ </w:t>
            </w:r>
            <w:r w:rsidR="00EB6EEC" w:rsidRPr="005C5625">
              <w:rPr>
                <w:rFonts w:ascii="Times New Roman" w:eastAsia="Times New Roman" w:hAnsi="Times New Roman" w:cs="Times New Roman"/>
                <w:b/>
                <w:i/>
                <w:color w:val="000000"/>
                <w:lang w:val="ru-RU"/>
              </w:rPr>
              <w:t>4</w:t>
            </w:r>
            <w:r w:rsidRPr="005C5625">
              <w:rPr>
                <w:rFonts w:ascii="Times New Roman" w:eastAsia="Times New Roman" w:hAnsi="Times New Roman" w:cs="Times New Roman"/>
                <w:color w:val="000000"/>
              </w:rPr>
              <w:t xml:space="preserve"> до цієї тендерної документації.</w:t>
            </w:r>
          </w:p>
          <w:p w:rsidR="004C2BBB" w:rsidRPr="005C5625" w:rsidRDefault="004C2BBB" w:rsidP="008B5F97">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625">
              <w:rPr>
                <w:rFonts w:ascii="Times New Roman" w:eastAsia="Times New Roman" w:hAnsi="Times New Roman" w:cs="Times New Roman"/>
              </w:rPr>
              <w:t>у строки, визначені пунктом 2 «Строк укладання договору про закупівлю» цього розділу.</w:t>
            </w:r>
          </w:p>
          <w:p w:rsidR="004C2BBB" w:rsidRPr="005C5625" w:rsidRDefault="004C2BBB" w:rsidP="008B5F97">
            <w:pPr>
              <w:widowControl w:val="0"/>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b/>
                <w:i/>
                <w:color w:val="000000"/>
              </w:rPr>
              <w:t>Переможець</w:t>
            </w:r>
            <w:r w:rsidRPr="005C562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4C2BBB" w:rsidRPr="005C5625"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color w:val="000000"/>
              </w:rPr>
              <w:t>інформацію про право підписання договору про закупівлю;</w:t>
            </w:r>
          </w:p>
          <w:p w:rsidR="004C2BBB" w:rsidRPr="005C5625"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5C562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5C5625">
              <w:rPr>
                <w:rFonts w:ascii="Times New Roman" w:eastAsia="Times New Roman" w:hAnsi="Times New Roman" w:cs="Times New Roman"/>
                <w:color w:val="000000"/>
              </w:rPr>
              <w:t xml:space="preserve"> </w:t>
            </w:r>
            <w:r w:rsidRPr="005C5625">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2BBB" w:rsidRPr="005C5625" w:rsidRDefault="004C2BBB" w:rsidP="008B5F97">
            <w:pPr>
              <w:widowControl w:val="0"/>
              <w:contextualSpacing/>
              <w:jc w:val="both"/>
              <w:rPr>
                <w:rFonts w:ascii="Times New Roman" w:eastAsia="Times New Roman" w:hAnsi="Times New Roman" w:cs="Times New Roman"/>
                <w:i/>
              </w:rPr>
            </w:pPr>
            <w:r w:rsidRPr="005C5625">
              <w:rPr>
                <w:rFonts w:ascii="Times New Roman" w:eastAsia="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w:t>
            </w:r>
            <w:r w:rsidRPr="005C5625">
              <w:rPr>
                <w:rFonts w:ascii="Times New Roman" w:eastAsia="Times New Roman" w:hAnsi="Times New Roman" w:cs="Times New Roman"/>
                <w:i/>
                <w:color w:val="000000"/>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5C5625">
              <w:rPr>
                <w:rFonts w:ascii="Times New Roman" w:eastAsia="Times New Roman" w:hAnsi="Times New Roman" w:cs="Times New Roman"/>
                <w:i/>
              </w:rPr>
              <w:t xml:space="preserve"> </w:t>
            </w:r>
            <w:proofErr w:type="spellStart"/>
            <w:r w:rsidR="00390D82" w:rsidRPr="005C5625">
              <w:rPr>
                <w:rFonts w:ascii="Times New Roman" w:eastAsia="Times New Roman" w:hAnsi="Times New Roman" w:cs="Times New Roman"/>
                <w:i/>
              </w:rPr>
              <w:t>абз</w:t>
            </w:r>
            <w:proofErr w:type="spellEnd"/>
            <w:r w:rsidR="00390D82" w:rsidRPr="005C5625">
              <w:rPr>
                <w:rFonts w:ascii="Times New Roman" w:eastAsia="Times New Roman" w:hAnsi="Times New Roman" w:cs="Times New Roman"/>
                <w:i/>
              </w:rPr>
              <w:t xml:space="preserve">. 2 підпункту 3 </w:t>
            </w:r>
            <w:r w:rsidRPr="005C5625">
              <w:rPr>
                <w:rFonts w:ascii="Times New Roman" w:eastAsia="Times New Roman" w:hAnsi="Times New Roman" w:cs="Times New Roman"/>
                <w:i/>
              </w:rPr>
              <w:t>пункту 41 Особливостей.</w:t>
            </w:r>
          </w:p>
        </w:tc>
      </w:tr>
      <w:tr w:rsidR="00B34C60" w:rsidRPr="005C5625" w:rsidTr="00C8731A">
        <w:trPr>
          <w:trHeight w:val="263"/>
          <w:jc w:val="center"/>
        </w:trPr>
        <w:tc>
          <w:tcPr>
            <w:tcW w:w="562" w:type="dxa"/>
          </w:tcPr>
          <w:p w:rsidR="00B34C60" w:rsidRPr="005C5625" w:rsidRDefault="00B34C60" w:rsidP="00B34C60">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lastRenderedPageBreak/>
              <w:t>4</w:t>
            </w:r>
          </w:p>
        </w:tc>
        <w:tc>
          <w:tcPr>
            <w:tcW w:w="3686" w:type="dxa"/>
          </w:tcPr>
          <w:p w:rsidR="00B34C60" w:rsidRPr="005C5625" w:rsidRDefault="00B34C60" w:rsidP="00B34C60">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Умови договору про закупівлю</w:t>
            </w:r>
          </w:p>
        </w:tc>
        <w:tc>
          <w:tcPr>
            <w:tcW w:w="5712" w:type="dxa"/>
            <w:vAlign w:val="center"/>
          </w:tcPr>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4C60" w:rsidRPr="005C5625" w:rsidRDefault="00B34C60" w:rsidP="00B34C60">
            <w:pPr>
              <w:widowControl w:val="0"/>
              <w:numPr>
                <w:ilvl w:val="0"/>
                <w:numId w:val="3"/>
              </w:numPr>
              <w:contextualSpacing/>
              <w:jc w:val="both"/>
              <w:rPr>
                <w:rFonts w:ascii="Times New Roman" w:eastAsia="Times New Roman" w:hAnsi="Times New Roman" w:cs="Times New Roman"/>
              </w:rPr>
            </w:pPr>
            <w:r w:rsidRPr="005C5625">
              <w:rPr>
                <w:rFonts w:ascii="Times New Roman" w:eastAsia="Times New Roman" w:hAnsi="Times New Roman" w:cs="Times New Roman"/>
              </w:rPr>
              <w:t>визначення грошового еквівалента зобов’язання в іноземній валюті;</w:t>
            </w:r>
          </w:p>
          <w:p w:rsidR="00B34C60" w:rsidRPr="005C5625" w:rsidRDefault="00B34C60" w:rsidP="00B34C60">
            <w:pPr>
              <w:widowControl w:val="0"/>
              <w:numPr>
                <w:ilvl w:val="0"/>
                <w:numId w:val="8"/>
              </w:numPr>
              <w:contextualSpacing/>
              <w:jc w:val="both"/>
              <w:rPr>
                <w:rFonts w:ascii="Times New Roman" w:eastAsia="Times New Roman" w:hAnsi="Times New Roman" w:cs="Times New Roman"/>
              </w:rPr>
            </w:pPr>
            <w:r w:rsidRPr="005C5625">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4C60" w:rsidRPr="005C5625" w:rsidRDefault="00B34C60" w:rsidP="0074021F">
            <w:pPr>
              <w:pStyle w:val="a5"/>
              <w:widowControl w:val="0"/>
              <w:numPr>
                <w:ilvl w:val="0"/>
                <w:numId w:val="8"/>
              </w:numPr>
              <w:jc w:val="both"/>
              <w:rPr>
                <w:rFonts w:ascii="Times New Roman" w:eastAsia="Times New Roman" w:hAnsi="Times New Roman" w:cs="Times New Roman"/>
                <w:color w:val="000000"/>
              </w:rPr>
            </w:pPr>
            <w:r w:rsidRPr="005C5625">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5C5625" w:rsidTr="0042422E">
        <w:trPr>
          <w:trHeight w:val="1119"/>
          <w:jc w:val="center"/>
        </w:trPr>
        <w:tc>
          <w:tcPr>
            <w:tcW w:w="562" w:type="dxa"/>
          </w:tcPr>
          <w:p w:rsidR="00B34C60" w:rsidRPr="005C5625" w:rsidRDefault="00B34C60" w:rsidP="00B34C60">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5</w:t>
            </w:r>
          </w:p>
        </w:tc>
        <w:tc>
          <w:tcPr>
            <w:tcW w:w="3686" w:type="dxa"/>
          </w:tcPr>
          <w:p w:rsidR="00B34C60" w:rsidRPr="005C5625" w:rsidRDefault="00B34C60" w:rsidP="00B34C60">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B34C60" w:rsidRPr="005C5625" w:rsidRDefault="00B34C60" w:rsidP="00B34C60">
            <w:pPr>
              <w:widowControl w:val="0"/>
              <w:contextualSpacing/>
              <w:jc w:val="both"/>
              <w:rPr>
                <w:rFonts w:ascii="Times New Roman" w:eastAsia="Times New Roman" w:hAnsi="Times New Roman" w:cs="Times New Roman"/>
              </w:rPr>
            </w:pPr>
            <w:r w:rsidRPr="005C5625">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625">
              <w:rPr>
                <w:rFonts w:ascii="Times New Roman" w:eastAsia="Times New Roman" w:hAnsi="Times New Roman" w:cs="Times New Roman"/>
              </w:rPr>
              <w:t>неукладення</w:t>
            </w:r>
            <w:proofErr w:type="spellEnd"/>
            <w:r w:rsidRPr="005C5625">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DF6B9E" w:rsidTr="00390D82">
        <w:trPr>
          <w:trHeight w:val="694"/>
          <w:jc w:val="center"/>
        </w:trPr>
        <w:tc>
          <w:tcPr>
            <w:tcW w:w="562" w:type="dxa"/>
          </w:tcPr>
          <w:p w:rsidR="00B34C60" w:rsidRPr="005C5625" w:rsidRDefault="00B34C60" w:rsidP="00B34C60">
            <w:pPr>
              <w:widowControl w:val="0"/>
              <w:contextualSpacing/>
              <w:jc w:val="center"/>
              <w:rPr>
                <w:rFonts w:ascii="Times New Roman" w:eastAsia="Times New Roman" w:hAnsi="Times New Roman" w:cs="Times New Roman"/>
              </w:rPr>
            </w:pPr>
            <w:r w:rsidRPr="005C5625">
              <w:rPr>
                <w:rFonts w:ascii="Times New Roman" w:eastAsia="Times New Roman" w:hAnsi="Times New Roman" w:cs="Times New Roman"/>
                <w:color w:val="000000"/>
              </w:rPr>
              <w:t>6</w:t>
            </w:r>
          </w:p>
        </w:tc>
        <w:tc>
          <w:tcPr>
            <w:tcW w:w="3686" w:type="dxa"/>
          </w:tcPr>
          <w:p w:rsidR="00B34C60" w:rsidRPr="005C5625" w:rsidRDefault="00B34C60" w:rsidP="00B34C60">
            <w:pPr>
              <w:widowControl w:val="0"/>
              <w:contextualSpacing/>
              <w:rPr>
                <w:rFonts w:ascii="Times New Roman" w:eastAsia="Times New Roman" w:hAnsi="Times New Roman" w:cs="Times New Roman"/>
              </w:rPr>
            </w:pPr>
            <w:r w:rsidRPr="005C5625">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B34C60" w:rsidRPr="00DF6B9E" w:rsidRDefault="00B34C60" w:rsidP="00B34C60">
            <w:pPr>
              <w:widowControl w:val="0"/>
              <w:ind w:right="120"/>
              <w:contextualSpacing/>
              <w:jc w:val="both"/>
              <w:rPr>
                <w:rFonts w:ascii="Times New Roman" w:eastAsia="Times New Roman" w:hAnsi="Times New Roman" w:cs="Times New Roman"/>
              </w:rPr>
            </w:pPr>
            <w:r w:rsidRPr="005C5625">
              <w:rPr>
                <w:rFonts w:ascii="Times New Roman" w:eastAsia="Times New Roman" w:hAnsi="Times New Roman" w:cs="Times New Roman"/>
              </w:rPr>
              <w:t>Забезпечення виконання договору про закупівлю не вимагається.</w:t>
            </w:r>
          </w:p>
        </w:tc>
      </w:tr>
    </w:tbl>
    <w:p w:rsidR="00390D82" w:rsidRPr="00DF6B9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rsidR="00390D82" w:rsidRPr="00DF6B9E" w:rsidRDefault="00390D82" w:rsidP="008B5F97">
      <w:pPr>
        <w:contextualSpacing/>
        <w:rPr>
          <w:rFonts w:ascii="Times New Roman" w:eastAsia="Times New Roman" w:hAnsi="Times New Roman" w:cs="Times New Roman"/>
          <w:sz w:val="24"/>
          <w:szCs w:val="24"/>
        </w:rPr>
      </w:pPr>
    </w:p>
    <w:sectPr w:rsidR="00390D82" w:rsidRPr="00DF6B9E" w:rsidSect="001F23D0">
      <w:footerReference w:type="defaul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85" w:rsidRDefault="00D25585">
      <w:pPr>
        <w:spacing w:after="0" w:line="240" w:lineRule="auto"/>
      </w:pPr>
      <w:r>
        <w:separator/>
      </w:r>
    </w:p>
  </w:endnote>
  <w:endnote w:type="continuationSeparator" w:id="0">
    <w:p w:rsidR="00D25585" w:rsidRDefault="00D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rsidR="00883C07" w:rsidRPr="001F23D0" w:rsidRDefault="00883C07"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5C5625" w:rsidRPr="005C5625">
          <w:rPr>
            <w:rFonts w:ascii="Times New Roman" w:hAnsi="Times New Roman" w:cs="Times New Roman"/>
            <w:noProof/>
            <w:sz w:val="20"/>
            <w:szCs w:val="20"/>
            <w:lang w:val="ru-RU"/>
          </w:rPr>
          <w:t>22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85" w:rsidRDefault="00D25585">
      <w:pPr>
        <w:spacing w:after="0" w:line="240" w:lineRule="auto"/>
      </w:pPr>
      <w:r>
        <w:separator/>
      </w:r>
    </w:p>
  </w:footnote>
  <w:footnote w:type="continuationSeparator" w:id="0">
    <w:p w:rsidR="00D25585" w:rsidRDefault="00D25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16"/>
  </w:num>
  <w:num w:numId="5">
    <w:abstractNumId w:val="4"/>
  </w:num>
  <w:num w:numId="6">
    <w:abstractNumId w:val="14"/>
  </w:num>
  <w:num w:numId="7">
    <w:abstractNumId w:val="13"/>
  </w:num>
  <w:num w:numId="8">
    <w:abstractNumId w:val="11"/>
  </w:num>
  <w:num w:numId="9">
    <w:abstractNumId w:val="7"/>
  </w:num>
  <w:num w:numId="10">
    <w:abstractNumId w:val="3"/>
  </w:num>
  <w:num w:numId="11">
    <w:abstractNumId w:val="6"/>
  </w:num>
  <w:num w:numId="12">
    <w:abstractNumId w:val="2"/>
  </w:num>
  <w:num w:numId="13">
    <w:abstractNumId w:val="12"/>
  </w:num>
  <w:num w:numId="14">
    <w:abstractNumId w:val="1"/>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23177"/>
    <w:rsid w:val="00032260"/>
    <w:rsid w:val="00034100"/>
    <w:rsid w:val="0003731A"/>
    <w:rsid w:val="00052D95"/>
    <w:rsid w:val="00056FB7"/>
    <w:rsid w:val="00064468"/>
    <w:rsid w:val="00071B4C"/>
    <w:rsid w:val="00082AFB"/>
    <w:rsid w:val="0009783B"/>
    <w:rsid w:val="000A0032"/>
    <w:rsid w:val="000A66B3"/>
    <w:rsid w:val="000B0CCB"/>
    <w:rsid w:val="000B1875"/>
    <w:rsid w:val="000B30C7"/>
    <w:rsid w:val="000C0189"/>
    <w:rsid w:val="000D3F5A"/>
    <w:rsid w:val="000D7E96"/>
    <w:rsid w:val="000E2FEF"/>
    <w:rsid w:val="000E40B1"/>
    <w:rsid w:val="000E4188"/>
    <w:rsid w:val="000E6B18"/>
    <w:rsid w:val="000F143E"/>
    <w:rsid w:val="000F4444"/>
    <w:rsid w:val="00100145"/>
    <w:rsid w:val="001158BA"/>
    <w:rsid w:val="00124414"/>
    <w:rsid w:val="00126755"/>
    <w:rsid w:val="00127306"/>
    <w:rsid w:val="001307BE"/>
    <w:rsid w:val="00135B43"/>
    <w:rsid w:val="001438A1"/>
    <w:rsid w:val="00170AA2"/>
    <w:rsid w:val="0017268D"/>
    <w:rsid w:val="00173F34"/>
    <w:rsid w:val="00176B86"/>
    <w:rsid w:val="001819F2"/>
    <w:rsid w:val="0019399B"/>
    <w:rsid w:val="001979BC"/>
    <w:rsid w:val="001D2249"/>
    <w:rsid w:val="001E7196"/>
    <w:rsid w:val="001E77C1"/>
    <w:rsid w:val="001F23D0"/>
    <w:rsid w:val="001F5585"/>
    <w:rsid w:val="00204188"/>
    <w:rsid w:val="00223F39"/>
    <w:rsid w:val="0023643C"/>
    <w:rsid w:val="00237B48"/>
    <w:rsid w:val="0025617F"/>
    <w:rsid w:val="00261301"/>
    <w:rsid w:val="00261CCB"/>
    <w:rsid w:val="00262140"/>
    <w:rsid w:val="00263215"/>
    <w:rsid w:val="002A37E8"/>
    <w:rsid w:val="002A3DAF"/>
    <w:rsid w:val="002C0479"/>
    <w:rsid w:val="002C5DCB"/>
    <w:rsid w:val="002E0A97"/>
    <w:rsid w:val="002E44A8"/>
    <w:rsid w:val="002E6B2F"/>
    <w:rsid w:val="002F0966"/>
    <w:rsid w:val="002F15F1"/>
    <w:rsid w:val="0030225B"/>
    <w:rsid w:val="0030672D"/>
    <w:rsid w:val="0032183E"/>
    <w:rsid w:val="003431D6"/>
    <w:rsid w:val="0034649C"/>
    <w:rsid w:val="0035034F"/>
    <w:rsid w:val="0035655A"/>
    <w:rsid w:val="00362F32"/>
    <w:rsid w:val="00367896"/>
    <w:rsid w:val="00374B5A"/>
    <w:rsid w:val="00390D82"/>
    <w:rsid w:val="003A02D1"/>
    <w:rsid w:val="003B428F"/>
    <w:rsid w:val="003D422E"/>
    <w:rsid w:val="003D65AC"/>
    <w:rsid w:val="003E7D5A"/>
    <w:rsid w:val="00407F65"/>
    <w:rsid w:val="00411B23"/>
    <w:rsid w:val="0041276E"/>
    <w:rsid w:val="00420CE8"/>
    <w:rsid w:val="0042262E"/>
    <w:rsid w:val="00423072"/>
    <w:rsid w:val="0042422E"/>
    <w:rsid w:val="00427511"/>
    <w:rsid w:val="0043415A"/>
    <w:rsid w:val="00436DEC"/>
    <w:rsid w:val="00470224"/>
    <w:rsid w:val="00480439"/>
    <w:rsid w:val="00486190"/>
    <w:rsid w:val="004942A8"/>
    <w:rsid w:val="004B6279"/>
    <w:rsid w:val="004C0BF9"/>
    <w:rsid w:val="004C2BBB"/>
    <w:rsid w:val="004D0702"/>
    <w:rsid w:val="004E0A83"/>
    <w:rsid w:val="004E2306"/>
    <w:rsid w:val="00555CF9"/>
    <w:rsid w:val="00560E12"/>
    <w:rsid w:val="00562947"/>
    <w:rsid w:val="005638C5"/>
    <w:rsid w:val="00570EAC"/>
    <w:rsid w:val="0057788D"/>
    <w:rsid w:val="00580A1E"/>
    <w:rsid w:val="00581ED4"/>
    <w:rsid w:val="00583681"/>
    <w:rsid w:val="005B57BD"/>
    <w:rsid w:val="005C2C5C"/>
    <w:rsid w:val="005C4A7B"/>
    <w:rsid w:val="005C5397"/>
    <w:rsid w:val="005C5625"/>
    <w:rsid w:val="005D467B"/>
    <w:rsid w:val="005D7EDB"/>
    <w:rsid w:val="005E04FF"/>
    <w:rsid w:val="005E1523"/>
    <w:rsid w:val="005E3B30"/>
    <w:rsid w:val="005F433D"/>
    <w:rsid w:val="00601ACE"/>
    <w:rsid w:val="00601BA5"/>
    <w:rsid w:val="00603005"/>
    <w:rsid w:val="0061080E"/>
    <w:rsid w:val="0062109B"/>
    <w:rsid w:val="00622599"/>
    <w:rsid w:val="006303F0"/>
    <w:rsid w:val="00647848"/>
    <w:rsid w:val="006529D3"/>
    <w:rsid w:val="00672DFF"/>
    <w:rsid w:val="006753C5"/>
    <w:rsid w:val="006778DE"/>
    <w:rsid w:val="00682660"/>
    <w:rsid w:val="00686C43"/>
    <w:rsid w:val="006A1591"/>
    <w:rsid w:val="006A5167"/>
    <w:rsid w:val="006C0CBF"/>
    <w:rsid w:val="006D5A1F"/>
    <w:rsid w:val="006D7393"/>
    <w:rsid w:val="006E3666"/>
    <w:rsid w:val="006F0CF0"/>
    <w:rsid w:val="00711B8D"/>
    <w:rsid w:val="00717108"/>
    <w:rsid w:val="00720D85"/>
    <w:rsid w:val="00722127"/>
    <w:rsid w:val="0074021F"/>
    <w:rsid w:val="00756A51"/>
    <w:rsid w:val="00757A3E"/>
    <w:rsid w:val="00757BB3"/>
    <w:rsid w:val="00760C71"/>
    <w:rsid w:val="0079278C"/>
    <w:rsid w:val="007A16EF"/>
    <w:rsid w:val="007C5801"/>
    <w:rsid w:val="007F304E"/>
    <w:rsid w:val="007F6F80"/>
    <w:rsid w:val="00805C08"/>
    <w:rsid w:val="008068C7"/>
    <w:rsid w:val="00813CDE"/>
    <w:rsid w:val="00817190"/>
    <w:rsid w:val="00821C8F"/>
    <w:rsid w:val="00835C40"/>
    <w:rsid w:val="008456A8"/>
    <w:rsid w:val="00883C07"/>
    <w:rsid w:val="00885D2D"/>
    <w:rsid w:val="008945AF"/>
    <w:rsid w:val="008A42E3"/>
    <w:rsid w:val="008A6386"/>
    <w:rsid w:val="008B5F97"/>
    <w:rsid w:val="008B604E"/>
    <w:rsid w:val="008C2522"/>
    <w:rsid w:val="008C53F5"/>
    <w:rsid w:val="008C663F"/>
    <w:rsid w:val="008D2575"/>
    <w:rsid w:val="008E4BC4"/>
    <w:rsid w:val="008E6916"/>
    <w:rsid w:val="008E7B59"/>
    <w:rsid w:val="00904D8A"/>
    <w:rsid w:val="009134C0"/>
    <w:rsid w:val="0094346C"/>
    <w:rsid w:val="009625EB"/>
    <w:rsid w:val="00970D1F"/>
    <w:rsid w:val="009730DC"/>
    <w:rsid w:val="00976998"/>
    <w:rsid w:val="00994B87"/>
    <w:rsid w:val="009A232C"/>
    <w:rsid w:val="009B1DFA"/>
    <w:rsid w:val="009B3A3C"/>
    <w:rsid w:val="009B4214"/>
    <w:rsid w:val="009B5BF0"/>
    <w:rsid w:val="009B62FE"/>
    <w:rsid w:val="009C390D"/>
    <w:rsid w:val="009D1C31"/>
    <w:rsid w:val="009E18B8"/>
    <w:rsid w:val="009E2515"/>
    <w:rsid w:val="009E6CFD"/>
    <w:rsid w:val="009F2039"/>
    <w:rsid w:val="00A078BE"/>
    <w:rsid w:val="00A247CF"/>
    <w:rsid w:val="00A24DFE"/>
    <w:rsid w:val="00A35BB6"/>
    <w:rsid w:val="00A4117C"/>
    <w:rsid w:val="00A62A6E"/>
    <w:rsid w:val="00A77B8E"/>
    <w:rsid w:val="00A806A4"/>
    <w:rsid w:val="00AA0FE6"/>
    <w:rsid w:val="00AB0E0D"/>
    <w:rsid w:val="00AC53F6"/>
    <w:rsid w:val="00AC67C3"/>
    <w:rsid w:val="00AC7D48"/>
    <w:rsid w:val="00AD19EC"/>
    <w:rsid w:val="00AD2809"/>
    <w:rsid w:val="00AF6E30"/>
    <w:rsid w:val="00AF7B6F"/>
    <w:rsid w:val="00B012AD"/>
    <w:rsid w:val="00B164BD"/>
    <w:rsid w:val="00B200D5"/>
    <w:rsid w:val="00B21AA3"/>
    <w:rsid w:val="00B34C60"/>
    <w:rsid w:val="00B361EC"/>
    <w:rsid w:val="00B71184"/>
    <w:rsid w:val="00B91724"/>
    <w:rsid w:val="00BA5E43"/>
    <w:rsid w:val="00BB19EB"/>
    <w:rsid w:val="00BB1C8C"/>
    <w:rsid w:val="00BC6841"/>
    <w:rsid w:val="00BD08EB"/>
    <w:rsid w:val="00BD0C7D"/>
    <w:rsid w:val="00BD1C25"/>
    <w:rsid w:val="00BE20D5"/>
    <w:rsid w:val="00C05AFD"/>
    <w:rsid w:val="00C16765"/>
    <w:rsid w:val="00C263AD"/>
    <w:rsid w:val="00C361A0"/>
    <w:rsid w:val="00C400E3"/>
    <w:rsid w:val="00C52684"/>
    <w:rsid w:val="00C73162"/>
    <w:rsid w:val="00C83BA2"/>
    <w:rsid w:val="00C86956"/>
    <w:rsid w:val="00C8731A"/>
    <w:rsid w:val="00C90CD1"/>
    <w:rsid w:val="00C972A9"/>
    <w:rsid w:val="00CA27E0"/>
    <w:rsid w:val="00CB1C74"/>
    <w:rsid w:val="00CB3718"/>
    <w:rsid w:val="00CB5696"/>
    <w:rsid w:val="00CC09A3"/>
    <w:rsid w:val="00CC6BD1"/>
    <w:rsid w:val="00CE2F85"/>
    <w:rsid w:val="00CE3D1C"/>
    <w:rsid w:val="00D04562"/>
    <w:rsid w:val="00D048B3"/>
    <w:rsid w:val="00D168EA"/>
    <w:rsid w:val="00D25585"/>
    <w:rsid w:val="00D277E4"/>
    <w:rsid w:val="00D34F17"/>
    <w:rsid w:val="00D401FF"/>
    <w:rsid w:val="00D54D4F"/>
    <w:rsid w:val="00D54E26"/>
    <w:rsid w:val="00D6032F"/>
    <w:rsid w:val="00D64893"/>
    <w:rsid w:val="00D74E3F"/>
    <w:rsid w:val="00D7679E"/>
    <w:rsid w:val="00D87C24"/>
    <w:rsid w:val="00D919D5"/>
    <w:rsid w:val="00D95B3A"/>
    <w:rsid w:val="00DA1D52"/>
    <w:rsid w:val="00DA5A34"/>
    <w:rsid w:val="00DB1672"/>
    <w:rsid w:val="00DC178B"/>
    <w:rsid w:val="00DC7A90"/>
    <w:rsid w:val="00DE0FE1"/>
    <w:rsid w:val="00DE489E"/>
    <w:rsid w:val="00DF543D"/>
    <w:rsid w:val="00DF6111"/>
    <w:rsid w:val="00DF68C6"/>
    <w:rsid w:val="00DF6B9E"/>
    <w:rsid w:val="00E122D8"/>
    <w:rsid w:val="00E202D1"/>
    <w:rsid w:val="00E3477E"/>
    <w:rsid w:val="00E4033C"/>
    <w:rsid w:val="00E472BE"/>
    <w:rsid w:val="00E54B5C"/>
    <w:rsid w:val="00E721E9"/>
    <w:rsid w:val="00E8326B"/>
    <w:rsid w:val="00E85AE7"/>
    <w:rsid w:val="00E94CA2"/>
    <w:rsid w:val="00E95317"/>
    <w:rsid w:val="00EB6EEC"/>
    <w:rsid w:val="00EB7E13"/>
    <w:rsid w:val="00EC778C"/>
    <w:rsid w:val="00ED2F36"/>
    <w:rsid w:val="00EE1B3E"/>
    <w:rsid w:val="00EF3C19"/>
    <w:rsid w:val="00EF69A5"/>
    <w:rsid w:val="00EF69EF"/>
    <w:rsid w:val="00F23E35"/>
    <w:rsid w:val="00F26C6A"/>
    <w:rsid w:val="00F31047"/>
    <w:rsid w:val="00F3369F"/>
    <w:rsid w:val="00F52E0E"/>
    <w:rsid w:val="00F61146"/>
    <w:rsid w:val="00F61EC6"/>
    <w:rsid w:val="00F7616B"/>
    <w:rsid w:val="00F82695"/>
    <w:rsid w:val="00F84405"/>
    <w:rsid w:val="00F85CEF"/>
    <w:rsid w:val="00F903FF"/>
    <w:rsid w:val="00FA2C74"/>
    <w:rsid w:val="00FA2D5D"/>
    <w:rsid w:val="00FC6125"/>
    <w:rsid w:val="00FD1528"/>
    <w:rsid w:val="00FD6423"/>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8146DC-F3A8-4172-BD69-FE3C5B7E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8643</Words>
  <Characters>49269</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dc:creator>
  <cp:lastModifiedBy>RePack by Diakov</cp:lastModifiedBy>
  <cp:revision>5</cp:revision>
  <cp:lastPrinted>2022-12-02T12:45:00Z</cp:lastPrinted>
  <dcterms:created xsi:type="dcterms:W3CDTF">2022-12-29T11:01:00Z</dcterms:created>
  <dcterms:modified xsi:type="dcterms:W3CDTF">2022-12-29T13:30:00Z</dcterms:modified>
</cp:coreProperties>
</file>