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E5" w:rsidRPr="00C26C70" w:rsidRDefault="008774E5" w:rsidP="008774E5">
      <w:pPr>
        <w:shd w:val="clear" w:color="auto" w:fill="FFFFFF"/>
        <w:spacing w:after="0" w:line="240" w:lineRule="auto"/>
        <w:jc w:val="right"/>
        <w:rPr>
          <w:rFonts w:ascii="Times New Roman" w:hAnsi="Times New Roman"/>
          <w:b/>
          <w:sz w:val="24"/>
          <w:szCs w:val="24"/>
          <w:lang w:eastAsia="ru-RU"/>
        </w:rPr>
      </w:pPr>
      <w:r w:rsidRPr="00C26C70">
        <w:rPr>
          <w:rFonts w:ascii="Times New Roman" w:hAnsi="Times New Roman"/>
          <w:b/>
          <w:sz w:val="24"/>
          <w:szCs w:val="24"/>
          <w:lang w:eastAsia="ru-RU"/>
        </w:rPr>
        <w:t>Додаток 3</w:t>
      </w:r>
    </w:p>
    <w:p w:rsidR="00FD58CB" w:rsidRPr="00C26C70" w:rsidRDefault="004812DF" w:rsidP="00FD58CB">
      <w:pPr>
        <w:shd w:val="clear" w:color="auto" w:fill="FFFFFF"/>
        <w:spacing w:after="0" w:line="240" w:lineRule="auto"/>
        <w:jc w:val="right"/>
        <w:rPr>
          <w:rFonts w:ascii="Times New Roman" w:hAnsi="Times New Roman"/>
          <w:b/>
          <w:i/>
          <w:sz w:val="24"/>
          <w:szCs w:val="24"/>
          <w:lang w:eastAsia="ru-RU"/>
        </w:rPr>
      </w:pPr>
      <w:r w:rsidRPr="00C26C70">
        <w:rPr>
          <w:rFonts w:ascii="Times New Roman" w:hAnsi="Times New Roman"/>
          <w:b/>
          <w:i/>
          <w:sz w:val="24"/>
          <w:szCs w:val="24"/>
          <w:lang w:eastAsia="ru-RU"/>
        </w:rPr>
        <w:t>до О</w:t>
      </w:r>
      <w:r w:rsidR="00FD58CB" w:rsidRPr="00C26C70">
        <w:rPr>
          <w:rFonts w:ascii="Times New Roman" w:hAnsi="Times New Roman"/>
          <w:b/>
          <w:i/>
          <w:sz w:val="24"/>
          <w:szCs w:val="24"/>
          <w:lang w:eastAsia="ru-RU"/>
        </w:rPr>
        <w:t xml:space="preserve">голошення про проведення </w:t>
      </w:r>
      <w:r w:rsidR="008606F1">
        <w:rPr>
          <w:rFonts w:ascii="Times New Roman" w:hAnsi="Times New Roman"/>
          <w:b/>
          <w:i/>
          <w:sz w:val="24"/>
          <w:szCs w:val="24"/>
          <w:lang w:eastAsia="ru-RU"/>
        </w:rPr>
        <w:t>спрощеної закупівлі</w:t>
      </w:r>
    </w:p>
    <w:p w:rsidR="00C26C70" w:rsidRDefault="00C26C70" w:rsidP="0077457E">
      <w:pPr>
        <w:spacing w:after="0" w:line="240" w:lineRule="auto"/>
        <w:ind w:right="-1"/>
        <w:jc w:val="center"/>
        <w:rPr>
          <w:rFonts w:ascii="Times New Roman" w:hAnsi="Times New Roman"/>
          <w:b/>
          <w:sz w:val="24"/>
          <w:szCs w:val="24"/>
          <w:lang w:eastAsia="ru-RU"/>
        </w:rPr>
      </w:pPr>
    </w:p>
    <w:p w:rsidR="0077457E" w:rsidRPr="00C26C70" w:rsidRDefault="008252B9" w:rsidP="0077457E">
      <w:pPr>
        <w:spacing w:after="0" w:line="240" w:lineRule="auto"/>
        <w:ind w:right="-1"/>
        <w:jc w:val="center"/>
        <w:rPr>
          <w:rFonts w:ascii="Times New Roman" w:hAnsi="Times New Roman"/>
          <w:b/>
          <w:sz w:val="24"/>
          <w:szCs w:val="24"/>
        </w:rPr>
      </w:pPr>
      <w:r w:rsidRPr="00C26C70">
        <w:rPr>
          <w:rFonts w:ascii="Times New Roman" w:hAnsi="Times New Roman"/>
          <w:b/>
          <w:sz w:val="24"/>
          <w:szCs w:val="24"/>
          <w:lang w:eastAsia="ru-RU"/>
        </w:rPr>
        <w:t xml:space="preserve">Технічні, якісні </w:t>
      </w:r>
      <w:r w:rsidR="00F74C58" w:rsidRPr="00C26C70">
        <w:rPr>
          <w:rFonts w:ascii="Times New Roman" w:hAnsi="Times New Roman"/>
          <w:b/>
          <w:sz w:val="24"/>
          <w:szCs w:val="24"/>
          <w:lang w:eastAsia="ru-RU"/>
        </w:rPr>
        <w:t>та інші характеристики предмета з</w:t>
      </w:r>
      <w:r w:rsidR="0077457E" w:rsidRPr="00C26C70">
        <w:rPr>
          <w:rFonts w:ascii="Times New Roman" w:hAnsi="Times New Roman"/>
          <w:b/>
          <w:sz w:val="24"/>
          <w:szCs w:val="24"/>
          <w:lang w:eastAsia="ru-RU"/>
        </w:rPr>
        <w:t>акупівлі</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1. До ціни пропозиції включаються наступні витрати: </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C26C7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6B26F4" w:rsidRPr="00C26C70"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sidRPr="00C26C70">
        <w:rPr>
          <w:rFonts w:ascii="Times New Roman" w:hAnsi="Times New Roman"/>
          <w:sz w:val="24"/>
          <w:szCs w:val="24"/>
        </w:rPr>
        <w:t>витрати на навантаження, розвантаження;</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витрати на поставку товару до місця поставки (передачі) товару; </w:t>
      </w:r>
    </w:p>
    <w:p w:rsidR="002A0080" w:rsidRPr="00C26C7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інші витрати, передбачені для товару даного виду згідно з чинним законодавством.</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rsidR="0077457E" w:rsidRPr="00C26C70"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C26C70">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77457E" w:rsidRPr="00C26C70" w:rsidRDefault="0077457E" w:rsidP="0077457E">
      <w:pPr>
        <w:tabs>
          <w:tab w:val="left" w:pos="360"/>
        </w:tabs>
        <w:spacing w:after="0" w:line="240" w:lineRule="auto"/>
        <w:jc w:val="both"/>
        <w:rPr>
          <w:rFonts w:ascii="Times New Roman" w:hAnsi="Times New Roman"/>
          <w:sz w:val="24"/>
          <w:szCs w:val="24"/>
        </w:rPr>
      </w:pPr>
      <w:r w:rsidRPr="00C26C70">
        <w:rPr>
          <w:rFonts w:ascii="Times New Roman" w:hAnsi="Times New Roman"/>
          <w:sz w:val="24"/>
          <w:szCs w:val="24"/>
        </w:rPr>
        <w:t>4. Поставка (передача) товару здійснюється транспортом</w:t>
      </w:r>
      <w:r w:rsidR="009437ED" w:rsidRPr="00C26C70">
        <w:rPr>
          <w:rFonts w:ascii="Times New Roman" w:hAnsi="Times New Roman"/>
          <w:sz w:val="24"/>
          <w:szCs w:val="24"/>
        </w:rPr>
        <w:t xml:space="preserve"> та за рахунок</w:t>
      </w:r>
      <w:r w:rsidRPr="00C26C70">
        <w:rPr>
          <w:rFonts w:ascii="Times New Roman" w:hAnsi="Times New Roman"/>
          <w:sz w:val="24"/>
          <w:szCs w:val="24"/>
        </w:rPr>
        <w:t xml:space="preserve"> Постачальн</w:t>
      </w:r>
      <w:r w:rsidR="00E663BE" w:rsidRPr="00C26C70">
        <w:rPr>
          <w:rFonts w:ascii="Times New Roman" w:hAnsi="Times New Roman"/>
          <w:sz w:val="24"/>
          <w:szCs w:val="24"/>
        </w:rPr>
        <w:t>ика.</w:t>
      </w:r>
    </w:p>
    <w:p w:rsidR="003A508A" w:rsidRPr="00C26C70" w:rsidRDefault="003A508A" w:rsidP="0077457E">
      <w:pPr>
        <w:tabs>
          <w:tab w:val="left" w:pos="360"/>
        </w:tabs>
        <w:spacing w:after="0" w:line="240" w:lineRule="auto"/>
        <w:jc w:val="both"/>
        <w:rPr>
          <w:rStyle w:val="a5"/>
          <w:b w:val="0"/>
        </w:rPr>
      </w:pPr>
      <w:r w:rsidRPr="00C26C70">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sidRPr="00C26C70">
        <w:rPr>
          <w:rFonts w:ascii="Times New Roman" w:hAnsi="Times New Roman"/>
          <w:sz w:val="24"/>
          <w:szCs w:val="24"/>
        </w:rPr>
        <w:t>ся в присутності представників з</w:t>
      </w:r>
      <w:r w:rsidRPr="00C26C70">
        <w:rPr>
          <w:rFonts w:ascii="Times New Roman" w:hAnsi="Times New Roman"/>
          <w:sz w:val="24"/>
          <w:szCs w:val="24"/>
        </w:rPr>
        <w:t>амовника.</w:t>
      </w:r>
    </w:p>
    <w:p w:rsidR="0077457E" w:rsidRPr="00C265B8"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26C70">
        <w:rPr>
          <w:rFonts w:ascii="Times New Roman" w:hAnsi="Times New Roman"/>
          <w:sz w:val="24"/>
          <w:szCs w:val="24"/>
        </w:rPr>
        <w:t>6</w:t>
      </w:r>
      <w:r w:rsidR="0077457E" w:rsidRPr="00C26C70">
        <w:rPr>
          <w:rFonts w:ascii="Times New Roman" w:hAnsi="Times New Roman"/>
          <w:sz w:val="24"/>
          <w:szCs w:val="24"/>
        </w:rPr>
        <w:t xml:space="preserve">. Строк (термін) поставки (передачі) </w:t>
      </w:r>
      <w:r w:rsidR="0077457E" w:rsidRPr="00C265B8">
        <w:rPr>
          <w:rFonts w:ascii="Times New Roman" w:hAnsi="Times New Roman"/>
          <w:sz w:val="24"/>
          <w:szCs w:val="24"/>
        </w:rPr>
        <w:t>товару:</w:t>
      </w:r>
      <w:r w:rsidR="000049A4" w:rsidRPr="00C265B8">
        <w:rPr>
          <w:rFonts w:ascii="Times New Roman" w:hAnsi="Times New Roman"/>
          <w:sz w:val="24"/>
          <w:szCs w:val="24"/>
        </w:rPr>
        <w:t xml:space="preserve">до </w:t>
      </w:r>
      <w:r w:rsidR="001D57CA">
        <w:rPr>
          <w:rFonts w:ascii="Times New Roman" w:hAnsi="Times New Roman"/>
          <w:sz w:val="24"/>
          <w:szCs w:val="24"/>
        </w:rPr>
        <w:t>30 жовтня</w:t>
      </w:r>
      <w:r w:rsidR="008B3288">
        <w:rPr>
          <w:rFonts w:ascii="Times New Roman" w:hAnsi="Times New Roman"/>
          <w:sz w:val="24"/>
          <w:szCs w:val="24"/>
        </w:rPr>
        <w:t xml:space="preserve"> 2024</w:t>
      </w:r>
      <w:r w:rsidR="0077457E" w:rsidRPr="00C265B8">
        <w:rPr>
          <w:rFonts w:ascii="Times New Roman" w:hAnsi="Times New Roman"/>
          <w:sz w:val="24"/>
          <w:szCs w:val="24"/>
          <w:bdr w:val="none" w:sz="0" w:space="0" w:color="auto" w:frame="1"/>
        </w:rPr>
        <w:t xml:space="preserve"> р.</w:t>
      </w:r>
    </w:p>
    <w:p w:rsidR="001937CF" w:rsidRPr="00C26C70" w:rsidRDefault="00665863" w:rsidP="001937CF">
      <w:pPr>
        <w:shd w:val="clear" w:color="auto" w:fill="FFFFFF"/>
        <w:spacing w:after="0" w:line="240" w:lineRule="auto"/>
        <w:jc w:val="both"/>
        <w:rPr>
          <w:rFonts w:ascii="Times New Roman" w:hAnsi="Times New Roman"/>
          <w:sz w:val="24"/>
          <w:szCs w:val="24"/>
          <w:lang w:eastAsia="ru-RU"/>
        </w:rPr>
      </w:pPr>
      <w:r w:rsidRPr="00C26C70">
        <w:rPr>
          <w:rFonts w:ascii="Times New Roman" w:hAnsi="Times New Roman"/>
          <w:sz w:val="24"/>
          <w:szCs w:val="24"/>
          <w:lang w:eastAsia="ru-RU"/>
        </w:rPr>
        <w:t>7</w:t>
      </w:r>
      <w:r w:rsidR="009825BC" w:rsidRPr="00C26C70">
        <w:rPr>
          <w:rFonts w:ascii="Times New Roman" w:hAnsi="Times New Roman"/>
          <w:sz w:val="24"/>
          <w:szCs w:val="24"/>
          <w:lang w:eastAsia="ru-RU"/>
        </w:rPr>
        <w:t xml:space="preserve">. </w:t>
      </w:r>
      <w:r w:rsidR="003C53F0" w:rsidRPr="00C26C70">
        <w:rPr>
          <w:rFonts w:ascii="Times New Roman" w:hAnsi="Times New Roman"/>
          <w:sz w:val="24"/>
          <w:szCs w:val="24"/>
          <w:lang w:eastAsia="ru-RU"/>
        </w:rPr>
        <w:t xml:space="preserve">Місце поставки товару: </w:t>
      </w:r>
      <w:r w:rsidR="000D2061" w:rsidRPr="00C26C70">
        <w:rPr>
          <w:rFonts w:ascii="Times New Roman" w:hAnsi="Times New Roman"/>
          <w:sz w:val="24"/>
          <w:szCs w:val="24"/>
        </w:rPr>
        <w:t>Львівська область, Самбірський район, м. Новий Калинів, площа Авіації 29, 81464.</w:t>
      </w:r>
    </w:p>
    <w:p w:rsidR="00EB30AD" w:rsidRPr="00C26C70" w:rsidRDefault="00665863" w:rsidP="001937CF">
      <w:pPr>
        <w:shd w:val="clear" w:color="auto" w:fill="FFFFFF"/>
        <w:spacing w:after="0" w:line="240" w:lineRule="auto"/>
        <w:jc w:val="both"/>
        <w:rPr>
          <w:rFonts w:ascii="Times New Roman" w:hAnsi="Times New Roman"/>
          <w:sz w:val="24"/>
          <w:szCs w:val="24"/>
        </w:rPr>
      </w:pPr>
      <w:r w:rsidRPr="00C26C70">
        <w:rPr>
          <w:rFonts w:ascii="Times New Roman" w:hAnsi="Times New Roman"/>
          <w:sz w:val="24"/>
          <w:szCs w:val="24"/>
        </w:rPr>
        <w:t>8</w:t>
      </w:r>
      <w:r w:rsidR="0077457E" w:rsidRPr="00C26C70">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C26C70">
        <w:rPr>
          <w:rFonts w:ascii="Times New Roman" w:hAnsi="Times New Roman"/>
          <w:sz w:val="24"/>
          <w:szCs w:val="24"/>
        </w:rPr>
        <w:t>о виду</w:t>
      </w:r>
      <w:r w:rsidR="0077457E" w:rsidRPr="00C26C70">
        <w:rPr>
          <w:rFonts w:ascii="Times New Roman" w:hAnsi="Times New Roman"/>
          <w:sz w:val="24"/>
          <w:szCs w:val="24"/>
        </w:rPr>
        <w:t>.</w:t>
      </w:r>
    </w:p>
    <w:p w:rsidR="0077457E" w:rsidRPr="00481A01" w:rsidRDefault="008F44C5" w:rsidP="00481A01">
      <w:pPr>
        <w:tabs>
          <w:tab w:val="left" w:pos="142"/>
          <w:tab w:val="left" w:pos="284"/>
        </w:tabs>
        <w:spacing w:after="0" w:line="240" w:lineRule="auto"/>
        <w:outlineLvl w:val="0"/>
        <w:rPr>
          <w:rFonts w:ascii="Times New Roman" w:hAnsi="Times New Roman"/>
          <w:sz w:val="24"/>
          <w:szCs w:val="24"/>
        </w:rPr>
      </w:pPr>
      <w:r w:rsidRPr="00C26C70">
        <w:rPr>
          <w:rFonts w:ascii="Times New Roman" w:hAnsi="Times New Roman"/>
          <w:bCs/>
          <w:spacing w:val="-1"/>
          <w:sz w:val="24"/>
          <w:szCs w:val="24"/>
        </w:rPr>
        <w:t>9</w:t>
      </w:r>
      <w:r w:rsidR="0077457E" w:rsidRPr="00C26C70">
        <w:rPr>
          <w:rFonts w:ascii="Times New Roman" w:hAnsi="Times New Roman"/>
          <w:bCs/>
          <w:spacing w:val="-1"/>
          <w:sz w:val="24"/>
          <w:szCs w:val="24"/>
        </w:rPr>
        <w:t xml:space="preserve">. </w:t>
      </w:r>
      <w:r w:rsidR="0077457E" w:rsidRPr="00C26C70">
        <w:rPr>
          <w:rFonts w:ascii="Times New Roman" w:hAnsi="Times New Roman"/>
          <w:sz w:val="24"/>
          <w:szCs w:val="24"/>
        </w:rPr>
        <w:t>Кількість, обсяг поставки та інші технічні, якісні характеристики предмета закупівлі:</w:t>
      </w:r>
    </w:p>
    <w:p w:rsidR="001E18B1" w:rsidRPr="00481A01" w:rsidRDefault="001E18B1" w:rsidP="00481A01">
      <w:pPr>
        <w:spacing w:after="0" w:line="240" w:lineRule="auto"/>
        <w:rPr>
          <w:rFonts w:ascii="Times New Roman" w:eastAsia="Calibri" w:hAnsi="Times New Roman"/>
          <w:b/>
          <w:sz w:val="24"/>
          <w:szCs w:val="24"/>
          <w:lang w:eastAsia="en-US"/>
        </w:rPr>
      </w:pPr>
      <w:r w:rsidRPr="00481A01">
        <w:rPr>
          <w:rFonts w:ascii="Times New Roman" w:eastAsia="Calibri" w:hAnsi="Times New Roman"/>
          <w:b/>
          <w:sz w:val="24"/>
          <w:szCs w:val="24"/>
          <w:lang w:eastAsia="en-US"/>
        </w:rPr>
        <w:t>СКЛАДОВІ КОМПЛЕКТУ:</w:t>
      </w:r>
    </w:p>
    <w:p w:rsidR="000D2061" w:rsidRDefault="000D2061" w:rsidP="00481A01">
      <w:pPr>
        <w:spacing w:after="0" w:line="240" w:lineRule="auto"/>
        <w:rPr>
          <w:rFonts w:ascii="Times New Roman" w:eastAsia="Calibri" w:hAnsi="Times New Roman"/>
          <w:b/>
          <w:sz w:val="24"/>
          <w:szCs w:val="24"/>
          <w:lang w:eastAsia="en-US"/>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7"/>
        <w:gridCol w:w="4253"/>
        <w:gridCol w:w="992"/>
        <w:gridCol w:w="709"/>
        <w:gridCol w:w="1499"/>
        <w:gridCol w:w="60"/>
      </w:tblGrid>
      <w:tr w:rsidR="00DD7894" w:rsidRPr="005745A4" w:rsidTr="007260B6">
        <w:trPr>
          <w:jc w:val="center"/>
        </w:trPr>
        <w:tc>
          <w:tcPr>
            <w:tcW w:w="2247" w:type="dxa"/>
            <w:shd w:val="clear" w:color="auto" w:fill="auto"/>
            <w:vAlign w:val="center"/>
          </w:tcPr>
          <w:p w:rsidR="00DD7894" w:rsidRPr="00A2558F" w:rsidRDefault="00DD7894" w:rsidP="00717E03">
            <w:pPr>
              <w:widowControl w:val="0"/>
              <w:spacing w:after="0" w:line="240" w:lineRule="auto"/>
              <w:contextualSpacing/>
              <w:jc w:val="center"/>
              <w:rPr>
                <w:rFonts w:ascii="Times New Roman" w:hAnsi="Times New Roman"/>
              </w:rPr>
            </w:pPr>
            <w:r w:rsidRPr="00AA7A7A">
              <w:rPr>
                <w:rFonts w:ascii="Times New Roman" w:hAnsi="Times New Roman"/>
              </w:rPr>
              <w:t xml:space="preserve">Найменування </w:t>
            </w:r>
            <w:r w:rsidRPr="00A2558F">
              <w:rPr>
                <w:rFonts w:ascii="Times New Roman" w:hAnsi="Times New Roman"/>
              </w:rPr>
              <w:t>показника</w:t>
            </w:r>
          </w:p>
        </w:tc>
        <w:tc>
          <w:tcPr>
            <w:tcW w:w="4253" w:type="dxa"/>
            <w:shd w:val="clear" w:color="auto" w:fill="auto"/>
            <w:vAlign w:val="center"/>
          </w:tcPr>
          <w:p w:rsidR="00DD7894" w:rsidRPr="00A2558F" w:rsidRDefault="00DD7894" w:rsidP="00717E03">
            <w:pPr>
              <w:widowControl w:val="0"/>
              <w:spacing w:after="0" w:line="240" w:lineRule="auto"/>
              <w:contextualSpacing/>
              <w:jc w:val="center"/>
              <w:rPr>
                <w:rFonts w:ascii="Times New Roman" w:hAnsi="Times New Roman"/>
              </w:rPr>
            </w:pPr>
            <w:r w:rsidRPr="00A2558F">
              <w:rPr>
                <w:rFonts w:ascii="Times New Roman" w:hAnsi="Times New Roman"/>
              </w:rPr>
              <w:t>Норма за нормативним документом</w:t>
            </w:r>
          </w:p>
        </w:tc>
        <w:tc>
          <w:tcPr>
            <w:tcW w:w="992" w:type="dxa"/>
            <w:shd w:val="clear" w:color="auto" w:fill="auto"/>
            <w:vAlign w:val="center"/>
          </w:tcPr>
          <w:p w:rsidR="00DD7894" w:rsidRPr="00A2558F" w:rsidRDefault="00DD7894" w:rsidP="00717E03">
            <w:pPr>
              <w:widowControl w:val="0"/>
              <w:spacing w:after="0" w:line="240" w:lineRule="auto"/>
              <w:contextualSpacing/>
              <w:jc w:val="center"/>
              <w:rPr>
                <w:rFonts w:ascii="Times New Roman" w:hAnsi="Times New Roman"/>
              </w:rPr>
            </w:pPr>
            <w:r w:rsidRPr="00A2558F">
              <w:rPr>
                <w:rFonts w:ascii="Times New Roman" w:hAnsi="Times New Roman"/>
              </w:rPr>
              <w:t>Од. виміру</w:t>
            </w:r>
          </w:p>
        </w:tc>
        <w:tc>
          <w:tcPr>
            <w:tcW w:w="709" w:type="dxa"/>
            <w:vAlign w:val="center"/>
          </w:tcPr>
          <w:p w:rsidR="00DD7894" w:rsidRPr="00A2558F" w:rsidRDefault="00DD7894" w:rsidP="00717E03">
            <w:pPr>
              <w:widowControl w:val="0"/>
              <w:spacing w:after="0" w:line="240" w:lineRule="auto"/>
              <w:contextualSpacing/>
              <w:jc w:val="center"/>
              <w:rPr>
                <w:rFonts w:ascii="Times New Roman" w:hAnsi="Times New Roman"/>
              </w:rPr>
            </w:pPr>
            <w:r w:rsidRPr="00A2558F">
              <w:rPr>
                <w:rFonts w:ascii="Times New Roman" w:hAnsi="Times New Roman"/>
              </w:rPr>
              <w:t>К-ть</w:t>
            </w:r>
          </w:p>
        </w:tc>
        <w:tc>
          <w:tcPr>
            <w:tcW w:w="1559" w:type="dxa"/>
            <w:gridSpan w:val="2"/>
            <w:shd w:val="clear" w:color="auto" w:fill="auto"/>
            <w:vAlign w:val="center"/>
          </w:tcPr>
          <w:p w:rsidR="00DD7894" w:rsidRPr="00A2558F" w:rsidRDefault="00DD7894" w:rsidP="00717E03">
            <w:pPr>
              <w:widowControl w:val="0"/>
              <w:spacing w:after="0" w:line="240" w:lineRule="auto"/>
              <w:contextualSpacing/>
              <w:jc w:val="center"/>
              <w:rPr>
                <w:rFonts w:ascii="Times New Roman" w:hAnsi="Times New Roman"/>
              </w:rPr>
            </w:pPr>
            <w:r w:rsidRPr="00A2558F">
              <w:rPr>
                <w:rFonts w:ascii="Times New Roman" w:hAnsi="Times New Roman"/>
              </w:rPr>
              <w:t xml:space="preserve">Метод </w:t>
            </w:r>
            <w:proofErr w:type="spellStart"/>
            <w:r w:rsidRPr="00A2558F">
              <w:rPr>
                <w:rFonts w:ascii="Times New Roman" w:hAnsi="Times New Roman"/>
              </w:rPr>
              <w:t>випроування</w:t>
            </w:r>
            <w:proofErr w:type="spellEnd"/>
          </w:p>
        </w:tc>
      </w:tr>
      <w:tr w:rsidR="00AA7A7A" w:rsidRPr="005745A4" w:rsidTr="007260B6">
        <w:trPr>
          <w:gridAfter w:val="1"/>
          <w:wAfter w:w="60" w:type="dxa"/>
          <w:trHeight w:val="4380"/>
          <w:jc w:val="center"/>
        </w:trPr>
        <w:tc>
          <w:tcPr>
            <w:tcW w:w="2247" w:type="dxa"/>
            <w:shd w:val="clear" w:color="auto" w:fill="auto"/>
            <w:vAlign w:val="center"/>
          </w:tcPr>
          <w:p w:rsidR="00AA7A7A" w:rsidRPr="009B6F49" w:rsidRDefault="00AA7A7A">
            <w:pPr>
              <w:rPr>
                <w:rFonts w:ascii="Times New Roman" w:hAnsi="Times New Roman"/>
                <w:color w:val="000000"/>
                <w:sz w:val="24"/>
                <w:szCs w:val="24"/>
              </w:rPr>
            </w:pPr>
            <w:proofErr w:type="spellStart"/>
            <w:r w:rsidRPr="009B6F49">
              <w:rPr>
                <w:rFonts w:ascii="Times New Roman" w:hAnsi="Times New Roman"/>
                <w:color w:val="000000"/>
                <w:sz w:val="24"/>
                <w:szCs w:val="24"/>
              </w:rPr>
              <w:t>Відлякувач</w:t>
            </w:r>
            <w:proofErr w:type="spellEnd"/>
            <w:r w:rsidRPr="009B6F49">
              <w:rPr>
                <w:rFonts w:ascii="Times New Roman" w:hAnsi="Times New Roman"/>
                <w:color w:val="000000"/>
                <w:sz w:val="24"/>
                <w:szCs w:val="24"/>
              </w:rPr>
              <w:t xml:space="preserve"> птахів «</w:t>
            </w:r>
            <w:proofErr w:type="spellStart"/>
            <w:r w:rsidRPr="009B6F49">
              <w:rPr>
                <w:rFonts w:ascii="Times New Roman" w:hAnsi="Times New Roman"/>
                <w:color w:val="000000"/>
                <w:sz w:val="24"/>
                <w:szCs w:val="24"/>
              </w:rPr>
              <w:t>Viano</w:t>
            </w:r>
            <w:proofErr w:type="spellEnd"/>
            <w:r w:rsidRPr="009B6F49">
              <w:rPr>
                <w:rFonts w:ascii="Times New Roman" w:hAnsi="Times New Roman"/>
                <w:color w:val="000000"/>
                <w:sz w:val="24"/>
                <w:szCs w:val="24"/>
              </w:rPr>
              <w:t xml:space="preserve"> OP1» з радаром детектором на сонячній батареї</w:t>
            </w:r>
          </w:p>
        </w:tc>
        <w:tc>
          <w:tcPr>
            <w:tcW w:w="4253" w:type="dxa"/>
            <w:shd w:val="clear" w:color="auto" w:fill="auto"/>
            <w:vAlign w:val="center"/>
          </w:tcPr>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 xml:space="preserve">Електроживлення: від </w:t>
            </w:r>
            <w:r>
              <w:rPr>
                <w:rFonts w:ascii="Times New Roman" w:hAnsi="Times New Roman"/>
                <w:bCs/>
                <w:color w:val="01011B"/>
                <w:sz w:val="24"/>
                <w:szCs w:val="24"/>
              </w:rPr>
              <w:t>сонячної енергії</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Споживання струму в режимі очікування: 6 мА</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 xml:space="preserve">Струм споживання в робочому режимі - </w:t>
            </w:r>
            <w:proofErr w:type="spellStart"/>
            <w:r w:rsidRPr="007260B6">
              <w:rPr>
                <w:rFonts w:ascii="Times New Roman" w:hAnsi="Times New Roman"/>
                <w:bCs/>
                <w:color w:val="01011B"/>
                <w:sz w:val="24"/>
                <w:szCs w:val="24"/>
              </w:rPr>
              <w:t>макс</w:t>
            </w:r>
            <w:proofErr w:type="spellEnd"/>
            <w:r w:rsidRPr="007260B6">
              <w:rPr>
                <w:rFonts w:ascii="Times New Roman" w:hAnsi="Times New Roman"/>
                <w:bCs/>
                <w:color w:val="01011B"/>
                <w:sz w:val="24"/>
                <w:szCs w:val="24"/>
              </w:rPr>
              <w:t>. 20 мА</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Розміри: 225x160 мм</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Кут виявлення: 360 градусів (по вертикалі і горизонталі)</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Кут випромінювання звуку: 310 градусів</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Звукова потужність: 120 дБ</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Виявлення руху: радар-детектор</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Робоча температура: від -30 до +70 градусів</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Площа роботи: до 4000 м2</w:t>
            </w:r>
          </w:p>
          <w:p w:rsidR="007260B6" w:rsidRPr="007260B6" w:rsidRDefault="007260B6" w:rsidP="007260B6">
            <w:pPr>
              <w:numPr>
                <w:ilvl w:val="0"/>
                <w:numId w:val="10"/>
              </w:numPr>
              <w:shd w:val="clear" w:color="auto" w:fill="FFFFFF"/>
              <w:spacing w:after="0" w:line="240" w:lineRule="auto"/>
              <w:ind w:left="0"/>
              <w:rPr>
                <w:rFonts w:ascii="Times New Roman" w:hAnsi="Times New Roman"/>
                <w:bCs/>
                <w:color w:val="01011B"/>
                <w:sz w:val="24"/>
                <w:szCs w:val="24"/>
              </w:rPr>
            </w:pPr>
            <w:r w:rsidRPr="007260B6">
              <w:rPr>
                <w:rFonts w:ascii="Times New Roman" w:hAnsi="Times New Roman"/>
                <w:bCs/>
                <w:color w:val="01011B"/>
                <w:sz w:val="24"/>
                <w:szCs w:val="24"/>
              </w:rPr>
              <w:t>Вага 1.0 кг.</w:t>
            </w:r>
          </w:p>
          <w:p w:rsidR="00AA7A7A" w:rsidRPr="009B6F49" w:rsidRDefault="00AA7A7A" w:rsidP="007260B6">
            <w:pPr>
              <w:spacing w:after="0" w:line="240" w:lineRule="auto"/>
              <w:rPr>
                <w:rFonts w:ascii="Times New Roman" w:hAnsi="Times New Roman"/>
                <w:sz w:val="24"/>
                <w:szCs w:val="24"/>
              </w:rPr>
            </w:pPr>
          </w:p>
        </w:tc>
        <w:tc>
          <w:tcPr>
            <w:tcW w:w="992" w:type="dxa"/>
            <w:shd w:val="clear" w:color="auto" w:fill="auto"/>
            <w:vAlign w:val="center"/>
          </w:tcPr>
          <w:p w:rsidR="00AA7A7A" w:rsidRPr="009B6F49" w:rsidRDefault="007260B6" w:rsidP="00717E03">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vAlign w:val="center"/>
          </w:tcPr>
          <w:p w:rsidR="00AA7A7A" w:rsidRPr="009B6F49" w:rsidRDefault="00AA7A7A" w:rsidP="006701CB">
            <w:pPr>
              <w:spacing w:after="0" w:line="240" w:lineRule="auto"/>
              <w:jc w:val="center"/>
              <w:rPr>
                <w:rFonts w:ascii="Times New Roman" w:hAnsi="Times New Roman"/>
                <w:sz w:val="24"/>
                <w:szCs w:val="24"/>
              </w:rPr>
            </w:pPr>
            <w:r w:rsidRPr="009B6F49">
              <w:rPr>
                <w:rFonts w:ascii="Times New Roman" w:hAnsi="Times New Roman"/>
                <w:sz w:val="24"/>
                <w:szCs w:val="24"/>
              </w:rPr>
              <w:t>6</w:t>
            </w:r>
          </w:p>
        </w:tc>
        <w:tc>
          <w:tcPr>
            <w:tcW w:w="1499" w:type="dxa"/>
            <w:shd w:val="clear" w:color="auto" w:fill="auto"/>
            <w:vAlign w:val="center"/>
          </w:tcPr>
          <w:p w:rsidR="00AA7A7A" w:rsidRPr="00A2558F" w:rsidRDefault="00AA7A7A" w:rsidP="007260B6">
            <w:pPr>
              <w:spacing w:after="0" w:line="240" w:lineRule="auto"/>
              <w:ind w:right="-108"/>
              <w:jc w:val="center"/>
              <w:rPr>
                <w:rFonts w:ascii="Times New Roman" w:hAnsi="Times New Roman"/>
              </w:rPr>
            </w:pPr>
          </w:p>
        </w:tc>
      </w:tr>
      <w:tr w:rsidR="00AA7A7A" w:rsidRPr="005745A4" w:rsidTr="007260B6">
        <w:trPr>
          <w:gridAfter w:val="1"/>
          <w:wAfter w:w="60" w:type="dxa"/>
          <w:jc w:val="center"/>
        </w:trPr>
        <w:tc>
          <w:tcPr>
            <w:tcW w:w="2247" w:type="dxa"/>
            <w:shd w:val="clear" w:color="auto" w:fill="auto"/>
            <w:vAlign w:val="center"/>
          </w:tcPr>
          <w:p w:rsidR="00AA7A7A" w:rsidRPr="009B6F49" w:rsidRDefault="00AA7A7A" w:rsidP="00AA7A7A">
            <w:pPr>
              <w:rPr>
                <w:rFonts w:ascii="Times New Roman" w:hAnsi="Times New Roman"/>
                <w:color w:val="000000"/>
                <w:sz w:val="24"/>
                <w:szCs w:val="24"/>
              </w:rPr>
            </w:pPr>
            <w:proofErr w:type="spellStart"/>
            <w:r w:rsidRPr="009B6F49">
              <w:rPr>
                <w:rFonts w:ascii="Times New Roman" w:hAnsi="Times New Roman"/>
                <w:color w:val="000000"/>
                <w:sz w:val="24"/>
                <w:szCs w:val="24"/>
              </w:rPr>
              <w:t>Відлякувач</w:t>
            </w:r>
            <w:proofErr w:type="spellEnd"/>
            <w:r w:rsidRPr="009B6F49">
              <w:rPr>
                <w:rFonts w:ascii="Times New Roman" w:hAnsi="Times New Roman"/>
                <w:color w:val="000000"/>
                <w:sz w:val="24"/>
                <w:szCs w:val="24"/>
              </w:rPr>
              <w:t xml:space="preserve"> птахів </w:t>
            </w:r>
            <w:proofErr w:type="spellStart"/>
            <w:r w:rsidRPr="009B6F49">
              <w:rPr>
                <w:rFonts w:ascii="Times New Roman" w:hAnsi="Times New Roman"/>
                <w:color w:val="000000"/>
                <w:sz w:val="24"/>
                <w:szCs w:val="24"/>
              </w:rPr>
              <w:t>Грімгармата</w:t>
            </w:r>
            <w:proofErr w:type="spellEnd"/>
            <w:r w:rsidRPr="009B6F49">
              <w:rPr>
                <w:rFonts w:ascii="Times New Roman" w:hAnsi="Times New Roman"/>
                <w:color w:val="000000"/>
                <w:sz w:val="24"/>
                <w:szCs w:val="24"/>
              </w:rPr>
              <w:t xml:space="preserve"> Guardian-2  (5 Га)</w:t>
            </w:r>
          </w:p>
        </w:tc>
        <w:tc>
          <w:tcPr>
            <w:tcW w:w="4253" w:type="dxa"/>
            <w:shd w:val="clear" w:color="auto" w:fill="auto"/>
            <w:vAlign w:val="center"/>
          </w:tcPr>
          <w:p w:rsidR="009B6F49" w:rsidRDefault="009B6F49" w:rsidP="009B6F49">
            <w:pPr>
              <w:pStyle w:val="ysmsd"/>
              <w:shd w:val="clear" w:color="auto" w:fill="FFFFFF"/>
              <w:spacing w:before="0" w:beforeAutospacing="0" w:after="0" w:afterAutospacing="0"/>
              <w:jc w:val="both"/>
            </w:pPr>
            <w:r>
              <w:t>Матеріал: Метал</w:t>
            </w:r>
          </w:p>
          <w:p w:rsidR="009B6F49" w:rsidRDefault="009B6F49" w:rsidP="009B6F49">
            <w:pPr>
              <w:pStyle w:val="ysmsd"/>
              <w:shd w:val="clear" w:color="auto" w:fill="FFFFFF"/>
              <w:spacing w:before="0" w:beforeAutospacing="0" w:after="0" w:afterAutospacing="0"/>
              <w:jc w:val="both"/>
            </w:pPr>
            <w:r>
              <w:t>Тип відлякувала: газовий</w:t>
            </w:r>
          </w:p>
          <w:p w:rsidR="009B6F49" w:rsidRDefault="009B6F49" w:rsidP="009B6F49">
            <w:pPr>
              <w:pStyle w:val="ysmsd"/>
              <w:shd w:val="clear" w:color="auto" w:fill="FFFFFF"/>
              <w:spacing w:before="0" w:beforeAutospacing="0" w:after="0" w:afterAutospacing="0"/>
            </w:pPr>
            <w:r>
              <w:t>Вид птахів: ворона,галка,горобець,грак,баластів,сорока,чайка,чапля, шпак,щурка.</w:t>
            </w:r>
          </w:p>
          <w:p w:rsidR="00AA7A7A" w:rsidRPr="009B6F49" w:rsidRDefault="009B6F49" w:rsidP="009B6F49">
            <w:pPr>
              <w:pStyle w:val="ysmsd"/>
              <w:shd w:val="clear" w:color="auto" w:fill="FFFFFF"/>
              <w:spacing w:before="0" w:beforeAutospacing="0" w:after="0" w:afterAutospacing="0"/>
              <w:jc w:val="both"/>
            </w:pPr>
            <w:r w:rsidRPr="009B6F49">
              <w:t>Площа дії:50000м2</w:t>
            </w:r>
            <w:r>
              <w:t>.</w:t>
            </w:r>
          </w:p>
          <w:p w:rsidR="009B6F49" w:rsidRPr="009B6F49" w:rsidRDefault="009B6F49" w:rsidP="009B6F49">
            <w:pPr>
              <w:pStyle w:val="ysmsd"/>
              <w:shd w:val="clear" w:color="auto" w:fill="FFFFFF"/>
              <w:spacing w:before="0" w:beforeAutospacing="0" w:after="0" w:afterAutospacing="0"/>
              <w:jc w:val="both"/>
            </w:pPr>
            <w:r w:rsidRPr="009B6F49">
              <w:t xml:space="preserve">Ультразвуковий тиск: 150 </w:t>
            </w:r>
            <w:proofErr w:type="spellStart"/>
            <w:r w:rsidRPr="009B6F49">
              <w:t>дб</w:t>
            </w:r>
            <w:proofErr w:type="spellEnd"/>
            <w:r w:rsidRPr="009B6F49">
              <w:t>(звук)</w:t>
            </w:r>
            <w:r>
              <w:t>.</w:t>
            </w:r>
          </w:p>
          <w:p w:rsidR="009B6F49" w:rsidRDefault="009B6F49" w:rsidP="009B6F49">
            <w:pPr>
              <w:pStyle w:val="ysmsd"/>
              <w:shd w:val="clear" w:color="auto" w:fill="FFFFFF"/>
              <w:spacing w:before="0" w:beforeAutospacing="0" w:after="0" w:afterAutospacing="0"/>
              <w:jc w:val="both"/>
            </w:pPr>
            <w:r w:rsidRPr="009B6F49">
              <w:t>Дискретність таймера: 40с-20хвилин</w:t>
            </w:r>
            <w:r>
              <w:t>.</w:t>
            </w:r>
          </w:p>
          <w:p w:rsidR="009B6F49" w:rsidRPr="009B6F49" w:rsidRDefault="009B6F49" w:rsidP="009B6F49">
            <w:pPr>
              <w:pStyle w:val="ysmsd"/>
              <w:shd w:val="clear" w:color="auto" w:fill="FFFFFF"/>
              <w:spacing w:before="0" w:beforeAutospacing="0" w:after="0" w:afterAutospacing="0"/>
              <w:jc w:val="both"/>
            </w:pPr>
            <w:r w:rsidRPr="009B6F49">
              <w:rPr>
                <w:shd w:val="clear" w:color="auto" w:fill="FFFFFF"/>
              </w:rPr>
              <w:t xml:space="preserve">Комплектність: газовий </w:t>
            </w:r>
            <w:proofErr w:type="spellStart"/>
            <w:r w:rsidRPr="009B6F49">
              <w:rPr>
                <w:shd w:val="clear" w:color="auto" w:fill="FFFFFF"/>
              </w:rPr>
              <w:t>відлякувач</w:t>
            </w:r>
            <w:proofErr w:type="spellEnd"/>
            <w:r w:rsidRPr="009B6F49">
              <w:rPr>
                <w:shd w:val="clear" w:color="auto" w:fill="FFFFFF"/>
              </w:rPr>
              <w:t xml:space="preserve"> птахів Guardian-2 з редуктором, стійка, інструкція, коробка.</w:t>
            </w:r>
          </w:p>
        </w:tc>
        <w:tc>
          <w:tcPr>
            <w:tcW w:w="992" w:type="dxa"/>
            <w:shd w:val="clear" w:color="auto" w:fill="auto"/>
            <w:vAlign w:val="center"/>
          </w:tcPr>
          <w:p w:rsidR="00AA7A7A" w:rsidRPr="009B6F49" w:rsidRDefault="007260B6" w:rsidP="00717E03">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vAlign w:val="center"/>
          </w:tcPr>
          <w:p w:rsidR="00AA7A7A" w:rsidRPr="009B6F49" w:rsidRDefault="00AA7A7A" w:rsidP="006701CB">
            <w:pPr>
              <w:pStyle w:val="ysmsd"/>
              <w:shd w:val="clear" w:color="auto" w:fill="FFFFFF"/>
              <w:spacing w:before="0" w:beforeAutospacing="0" w:after="0" w:afterAutospacing="0"/>
              <w:jc w:val="center"/>
            </w:pPr>
            <w:r w:rsidRPr="009B6F49">
              <w:rPr>
                <w:rStyle w:val="3trjq"/>
                <w:bdr w:val="none" w:sz="0" w:space="0" w:color="auto" w:frame="1"/>
              </w:rPr>
              <w:t>2</w:t>
            </w:r>
          </w:p>
        </w:tc>
        <w:tc>
          <w:tcPr>
            <w:tcW w:w="1499" w:type="dxa"/>
            <w:shd w:val="clear" w:color="auto" w:fill="auto"/>
            <w:vAlign w:val="center"/>
          </w:tcPr>
          <w:p w:rsidR="00AA7A7A" w:rsidRPr="00A2558F" w:rsidRDefault="00AA7A7A" w:rsidP="00717E03">
            <w:pPr>
              <w:spacing w:after="0" w:line="240" w:lineRule="auto"/>
              <w:jc w:val="center"/>
              <w:rPr>
                <w:rFonts w:ascii="Times New Roman" w:hAnsi="Times New Roman"/>
              </w:rPr>
            </w:pPr>
          </w:p>
        </w:tc>
      </w:tr>
    </w:tbl>
    <w:p w:rsidR="00481A01" w:rsidRPr="00481A01" w:rsidRDefault="00481A01" w:rsidP="00481A01">
      <w:pPr>
        <w:spacing w:after="0" w:line="240" w:lineRule="auto"/>
        <w:rPr>
          <w:rFonts w:ascii="Times New Roman" w:eastAsia="Calibri" w:hAnsi="Times New Roman"/>
          <w:b/>
          <w:sz w:val="24"/>
          <w:szCs w:val="24"/>
          <w:lang w:eastAsia="en-US"/>
        </w:rPr>
      </w:pPr>
      <w:bookmarkStart w:id="0" w:name="_GoBack"/>
      <w:bookmarkEnd w:id="0"/>
    </w:p>
    <w:sectPr w:rsidR="00481A01" w:rsidRPr="00481A01" w:rsidSect="00C26C70">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F8769F8"/>
    <w:multiLevelType w:val="hybridMultilevel"/>
    <w:tmpl w:val="51D259B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4">
    <w:nsid w:val="6BCC5155"/>
    <w:multiLevelType w:val="multilevel"/>
    <w:tmpl w:val="E230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6"/>
  </w:num>
  <w:num w:numId="4">
    <w:abstractNumId w:val="3"/>
  </w:num>
  <w:num w:numId="5">
    <w:abstractNumId w:val="6"/>
  </w:num>
  <w:num w:numId="6">
    <w:abstractNumId w:val="2"/>
  </w:num>
  <w:num w:numId="7">
    <w:abstractNumId w:val="5"/>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46F"/>
    <w:rsid w:val="000049A4"/>
    <w:rsid w:val="00004D6F"/>
    <w:rsid w:val="00017171"/>
    <w:rsid w:val="000365BE"/>
    <w:rsid w:val="000658C8"/>
    <w:rsid w:val="00065C16"/>
    <w:rsid w:val="0008206E"/>
    <w:rsid w:val="000A2C9F"/>
    <w:rsid w:val="000C0A9C"/>
    <w:rsid w:val="000D14B7"/>
    <w:rsid w:val="000D2061"/>
    <w:rsid w:val="000D2EA4"/>
    <w:rsid w:val="000F61F9"/>
    <w:rsid w:val="00103D51"/>
    <w:rsid w:val="00135A89"/>
    <w:rsid w:val="00166A1D"/>
    <w:rsid w:val="00172F9F"/>
    <w:rsid w:val="0017358A"/>
    <w:rsid w:val="001937CF"/>
    <w:rsid w:val="001A30A9"/>
    <w:rsid w:val="001B3CAE"/>
    <w:rsid w:val="001C6432"/>
    <w:rsid w:val="001D57CA"/>
    <w:rsid w:val="001E18B1"/>
    <w:rsid w:val="001E49FC"/>
    <w:rsid w:val="002069B5"/>
    <w:rsid w:val="00212B6D"/>
    <w:rsid w:val="0025093F"/>
    <w:rsid w:val="002535B2"/>
    <w:rsid w:val="00265D3B"/>
    <w:rsid w:val="002A0080"/>
    <w:rsid w:val="002C04BC"/>
    <w:rsid w:val="002C652B"/>
    <w:rsid w:val="002E2587"/>
    <w:rsid w:val="002E5B7D"/>
    <w:rsid w:val="002E7FCD"/>
    <w:rsid w:val="002F5CF3"/>
    <w:rsid w:val="002F6D90"/>
    <w:rsid w:val="002F75F1"/>
    <w:rsid w:val="003107D0"/>
    <w:rsid w:val="00314DAE"/>
    <w:rsid w:val="00344B58"/>
    <w:rsid w:val="00352C93"/>
    <w:rsid w:val="00371703"/>
    <w:rsid w:val="00395A65"/>
    <w:rsid w:val="003969FF"/>
    <w:rsid w:val="003A45A2"/>
    <w:rsid w:val="003A508A"/>
    <w:rsid w:val="003A7B0C"/>
    <w:rsid w:val="003B4446"/>
    <w:rsid w:val="003B658B"/>
    <w:rsid w:val="003C53F0"/>
    <w:rsid w:val="003F1336"/>
    <w:rsid w:val="003F42D1"/>
    <w:rsid w:val="00456120"/>
    <w:rsid w:val="00463874"/>
    <w:rsid w:val="004812DF"/>
    <w:rsid w:val="00481A01"/>
    <w:rsid w:val="00487B59"/>
    <w:rsid w:val="00494418"/>
    <w:rsid w:val="004B3DB1"/>
    <w:rsid w:val="004E7794"/>
    <w:rsid w:val="00507E6F"/>
    <w:rsid w:val="005216FA"/>
    <w:rsid w:val="00530634"/>
    <w:rsid w:val="00547DFF"/>
    <w:rsid w:val="005651C8"/>
    <w:rsid w:val="00567D9C"/>
    <w:rsid w:val="00581E39"/>
    <w:rsid w:val="006134FD"/>
    <w:rsid w:val="006242B0"/>
    <w:rsid w:val="00657680"/>
    <w:rsid w:val="00665863"/>
    <w:rsid w:val="00674581"/>
    <w:rsid w:val="006840F0"/>
    <w:rsid w:val="00691766"/>
    <w:rsid w:val="006A7BEC"/>
    <w:rsid w:val="006B26F4"/>
    <w:rsid w:val="006B6785"/>
    <w:rsid w:val="006C585A"/>
    <w:rsid w:val="006F7EA4"/>
    <w:rsid w:val="00702760"/>
    <w:rsid w:val="007214D7"/>
    <w:rsid w:val="007260B6"/>
    <w:rsid w:val="007321EC"/>
    <w:rsid w:val="00735C38"/>
    <w:rsid w:val="00737F37"/>
    <w:rsid w:val="0077457E"/>
    <w:rsid w:val="00775F98"/>
    <w:rsid w:val="00782A5D"/>
    <w:rsid w:val="00785DED"/>
    <w:rsid w:val="00797BF8"/>
    <w:rsid w:val="007C5804"/>
    <w:rsid w:val="00810F94"/>
    <w:rsid w:val="00816CC4"/>
    <w:rsid w:val="008252B9"/>
    <w:rsid w:val="0083197B"/>
    <w:rsid w:val="00832142"/>
    <w:rsid w:val="0084742F"/>
    <w:rsid w:val="008474BD"/>
    <w:rsid w:val="008513F9"/>
    <w:rsid w:val="008606F1"/>
    <w:rsid w:val="0086294E"/>
    <w:rsid w:val="00865F6E"/>
    <w:rsid w:val="00871A2A"/>
    <w:rsid w:val="00874D6D"/>
    <w:rsid w:val="008774E5"/>
    <w:rsid w:val="00887A24"/>
    <w:rsid w:val="0089190E"/>
    <w:rsid w:val="008B3288"/>
    <w:rsid w:val="008B6F65"/>
    <w:rsid w:val="008D162F"/>
    <w:rsid w:val="008D4FCC"/>
    <w:rsid w:val="008D5C34"/>
    <w:rsid w:val="008E0551"/>
    <w:rsid w:val="008F44C5"/>
    <w:rsid w:val="00907E9D"/>
    <w:rsid w:val="0092534B"/>
    <w:rsid w:val="009433CE"/>
    <w:rsid w:val="009437ED"/>
    <w:rsid w:val="00961459"/>
    <w:rsid w:val="00981EB7"/>
    <w:rsid w:val="009825BC"/>
    <w:rsid w:val="009950CB"/>
    <w:rsid w:val="009B1903"/>
    <w:rsid w:val="009B6F49"/>
    <w:rsid w:val="009D2882"/>
    <w:rsid w:val="009F242A"/>
    <w:rsid w:val="00A127F3"/>
    <w:rsid w:val="00A2516F"/>
    <w:rsid w:val="00A25ED2"/>
    <w:rsid w:val="00A277DE"/>
    <w:rsid w:val="00A368B8"/>
    <w:rsid w:val="00A6185C"/>
    <w:rsid w:val="00A63888"/>
    <w:rsid w:val="00A67A5E"/>
    <w:rsid w:val="00A8483C"/>
    <w:rsid w:val="00A9283A"/>
    <w:rsid w:val="00AA55B5"/>
    <w:rsid w:val="00AA7A7A"/>
    <w:rsid w:val="00AC31FE"/>
    <w:rsid w:val="00B21B17"/>
    <w:rsid w:val="00B230E8"/>
    <w:rsid w:val="00B5417A"/>
    <w:rsid w:val="00B637ED"/>
    <w:rsid w:val="00B64F0F"/>
    <w:rsid w:val="00B6746F"/>
    <w:rsid w:val="00B7242B"/>
    <w:rsid w:val="00BD032F"/>
    <w:rsid w:val="00C03296"/>
    <w:rsid w:val="00C265B8"/>
    <w:rsid w:val="00C26C70"/>
    <w:rsid w:val="00C33197"/>
    <w:rsid w:val="00C708FC"/>
    <w:rsid w:val="00C92426"/>
    <w:rsid w:val="00CE0039"/>
    <w:rsid w:val="00D04055"/>
    <w:rsid w:val="00D2155B"/>
    <w:rsid w:val="00D52CE6"/>
    <w:rsid w:val="00D54C55"/>
    <w:rsid w:val="00D61455"/>
    <w:rsid w:val="00D636FD"/>
    <w:rsid w:val="00D6724A"/>
    <w:rsid w:val="00D75F5D"/>
    <w:rsid w:val="00D85FD1"/>
    <w:rsid w:val="00D9059F"/>
    <w:rsid w:val="00DA42E9"/>
    <w:rsid w:val="00DD7894"/>
    <w:rsid w:val="00E34CBE"/>
    <w:rsid w:val="00E35884"/>
    <w:rsid w:val="00E6380C"/>
    <w:rsid w:val="00E663BE"/>
    <w:rsid w:val="00E936F8"/>
    <w:rsid w:val="00EA598B"/>
    <w:rsid w:val="00EA6CE0"/>
    <w:rsid w:val="00EB30AD"/>
    <w:rsid w:val="00EB7F56"/>
    <w:rsid w:val="00ED1D2E"/>
    <w:rsid w:val="00EE3CFB"/>
    <w:rsid w:val="00EE4D4D"/>
    <w:rsid w:val="00F74C58"/>
    <w:rsid w:val="00F776E1"/>
    <w:rsid w:val="00FA14B1"/>
    <w:rsid w:val="00FB654A"/>
    <w:rsid w:val="00FC14BE"/>
    <w:rsid w:val="00FC3F08"/>
    <w:rsid w:val="00FD58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93"/>
    <w:rPr>
      <w:rFonts w:ascii="Calibri" w:eastAsia="Times New Roman" w:hAnsi="Calibri" w:cs="Times New Roman"/>
      <w:lang w:val="uk-UA" w:eastAsia="uk-UA"/>
    </w:rPr>
  </w:style>
  <w:style w:type="paragraph" w:styleId="1">
    <w:name w:val="heading 1"/>
    <w:basedOn w:val="a"/>
    <w:next w:val="a"/>
    <w:link w:val="10"/>
    <w:qFormat/>
    <w:rsid w:val="000D2061"/>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uiPriority w:val="9"/>
    <w:unhideWhenUsed/>
    <w:qFormat/>
    <w:rsid w:val="00494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uiPriority w:val="22"/>
    <w:qFormat/>
    <w:rsid w:val="00352C93"/>
    <w:rPr>
      <w:b/>
    </w:rPr>
  </w:style>
  <w:style w:type="paragraph" w:styleId="a6">
    <w:name w:val="List Paragraph"/>
    <w:basedOn w:val="a"/>
    <w:uiPriority w:val="34"/>
    <w:qFormat/>
    <w:rsid w:val="00352C93"/>
    <w:pPr>
      <w:ind w:left="720"/>
      <w:contextualSpacing/>
    </w:pPr>
  </w:style>
  <w:style w:type="table" w:customStyle="1" w:styleId="11">
    <w:name w:val="Сетка таблицы1"/>
    <w:basedOn w:val="a1"/>
    <w:next w:val="a7"/>
    <w:uiPriority w:val="39"/>
    <w:rsid w:val="001E18B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E1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E18B1"/>
    <w:rPr>
      <w:rFonts w:ascii="Tahoma" w:eastAsia="Times New Roman" w:hAnsi="Tahoma" w:cs="Tahoma"/>
      <w:sz w:val="16"/>
      <w:szCs w:val="16"/>
      <w:lang w:val="uk-UA" w:eastAsia="uk-UA"/>
    </w:rPr>
  </w:style>
  <w:style w:type="character" w:customStyle="1" w:styleId="10">
    <w:name w:val="Заголовок 1 Знак"/>
    <w:basedOn w:val="a0"/>
    <w:link w:val="1"/>
    <w:rsid w:val="000D2061"/>
    <w:rPr>
      <w:rFonts w:ascii="Calibri Light" w:eastAsia="Times New Roman" w:hAnsi="Calibri Light" w:cs="Times New Roman"/>
      <w:b/>
      <w:bCs/>
      <w:kern w:val="32"/>
      <w:sz w:val="32"/>
      <w:szCs w:val="32"/>
      <w:lang w:val="uk-UA"/>
    </w:rPr>
  </w:style>
  <w:style w:type="character" w:styleId="aa">
    <w:name w:val="Hyperlink"/>
    <w:uiPriority w:val="99"/>
    <w:rsid w:val="000D2061"/>
    <w:rPr>
      <w:rFonts w:cs="Times New Roman"/>
      <w:color w:val="0000FF"/>
      <w:u w:val="single"/>
    </w:rPr>
  </w:style>
  <w:style w:type="character" w:styleId="ab">
    <w:name w:val="Emphasis"/>
    <w:uiPriority w:val="20"/>
    <w:qFormat/>
    <w:rsid w:val="000D2061"/>
    <w:rPr>
      <w:i/>
      <w:iCs/>
    </w:rPr>
  </w:style>
  <w:style w:type="character" w:customStyle="1" w:styleId="20">
    <w:name w:val="Заголовок 2 Знак"/>
    <w:basedOn w:val="a0"/>
    <w:link w:val="2"/>
    <w:uiPriority w:val="9"/>
    <w:rsid w:val="00494418"/>
    <w:rPr>
      <w:rFonts w:asciiTheme="majorHAnsi" w:eastAsiaTheme="majorEastAsia" w:hAnsiTheme="majorHAnsi" w:cstheme="majorBidi"/>
      <w:b/>
      <w:bCs/>
      <w:color w:val="4F81BD" w:themeColor="accent1"/>
      <w:sz w:val="26"/>
      <w:szCs w:val="26"/>
      <w:lang w:val="uk-UA" w:eastAsia="uk-UA"/>
    </w:rPr>
  </w:style>
  <w:style w:type="paragraph" w:customStyle="1" w:styleId="ysmsd">
    <w:name w:val="ysmsd"/>
    <w:basedOn w:val="a"/>
    <w:rsid w:val="00481A01"/>
    <w:pPr>
      <w:spacing w:before="100" w:beforeAutospacing="1" w:after="100" w:afterAutospacing="1" w:line="240" w:lineRule="auto"/>
    </w:pPr>
    <w:rPr>
      <w:rFonts w:ascii="Times New Roman" w:hAnsi="Times New Roman"/>
      <w:sz w:val="24"/>
      <w:szCs w:val="24"/>
    </w:rPr>
  </w:style>
  <w:style w:type="character" w:customStyle="1" w:styleId="3trjq">
    <w:name w:val="_3trjq"/>
    <w:rsid w:val="00481A01"/>
  </w:style>
</w:styles>
</file>

<file path=word/webSettings.xml><?xml version="1.0" encoding="utf-8"?>
<w:webSettings xmlns:r="http://schemas.openxmlformats.org/officeDocument/2006/relationships" xmlns:w="http://schemas.openxmlformats.org/wordprocessingml/2006/main">
  <w:divs>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953176576">
      <w:bodyDiv w:val="1"/>
      <w:marLeft w:val="0"/>
      <w:marRight w:val="0"/>
      <w:marTop w:val="0"/>
      <w:marBottom w:val="0"/>
      <w:divBdr>
        <w:top w:val="none" w:sz="0" w:space="0" w:color="auto"/>
        <w:left w:val="none" w:sz="0" w:space="0" w:color="auto"/>
        <w:bottom w:val="none" w:sz="0" w:space="0" w:color="auto"/>
        <w:right w:val="none" w:sz="0" w:space="0" w:color="auto"/>
      </w:divBdr>
    </w:div>
    <w:div w:id="1089545214">
      <w:bodyDiv w:val="1"/>
      <w:marLeft w:val="0"/>
      <w:marRight w:val="0"/>
      <w:marTop w:val="0"/>
      <w:marBottom w:val="0"/>
      <w:divBdr>
        <w:top w:val="none" w:sz="0" w:space="0" w:color="auto"/>
        <w:left w:val="none" w:sz="0" w:space="0" w:color="auto"/>
        <w:bottom w:val="none" w:sz="0" w:space="0" w:color="auto"/>
        <w:right w:val="none" w:sz="0" w:space="0" w:color="auto"/>
      </w:divBdr>
    </w:div>
    <w:div w:id="1134718173">
      <w:bodyDiv w:val="1"/>
      <w:marLeft w:val="0"/>
      <w:marRight w:val="0"/>
      <w:marTop w:val="0"/>
      <w:marBottom w:val="0"/>
      <w:divBdr>
        <w:top w:val="none" w:sz="0" w:space="0" w:color="auto"/>
        <w:left w:val="none" w:sz="0" w:space="0" w:color="auto"/>
        <w:bottom w:val="none" w:sz="0" w:space="0" w:color="auto"/>
        <w:right w:val="none" w:sz="0" w:space="0" w:color="auto"/>
      </w:divBdr>
    </w:div>
    <w:div w:id="1997609098">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1491</Words>
  <Characters>850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освіти Теплицької РДА</Company>
  <LinksUpToDate>false</LinksUpToDate>
  <CharactersWithSpaces>2337</CharactersWithSpaces>
  <SharedDoc>false</SharedDoc>
  <HLinks>
    <vt:vector size="6" baseType="variant">
      <vt:variant>
        <vt:i4>4063291</vt:i4>
      </vt:variant>
      <vt:variant>
        <vt:i4>0</vt:i4>
      </vt:variant>
      <vt:variant>
        <vt:i4>0</vt:i4>
      </vt:variant>
      <vt:variant>
        <vt:i4>5</vt:i4>
      </vt:variant>
      <vt:variant>
        <vt:lpwstr>https://www.google.com/search?rlz=1C1GCEA_enUA892UA892&amp;sxsrf=ALeKk02l5YPmdA95Z8WZxOEP_StONjf_Dw:1599502479756&amp;q=%D0%93%D0%92-300%D0%96-01&amp;spell=1&amp;sa=X&amp;ved=2ahUKEwi-2_2I09frAhXDk4sKHZstCoUQBSgAegQICxAr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PC</cp:lastModifiedBy>
  <cp:revision>14</cp:revision>
  <dcterms:created xsi:type="dcterms:W3CDTF">2021-03-23T13:52:00Z</dcterms:created>
  <dcterms:modified xsi:type="dcterms:W3CDTF">2024-04-18T12:17:00Z</dcterms:modified>
</cp:coreProperties>
</file>