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50" w:rsidRPr="00861BBB" w:rsidRDefault="00191150" w:rsidP="00191150">
      <w:pPr>
        <w:suppressAutoHyphens/>
        <w:spacing w:line="240" w:lineRule="auto"/>
        <w:jc w:val="center"/>
        <w:rPr>
          <w:rFonts w:ascii="Times New Roman" w:hAnsi="Times New Roman"/>
          <w:b/>
          <w:sz w:val="20"/>
          <w:szCs w:val="20"/>
          <w:lang w:val="uk-UA"/>
        </w:rPr>
      </w:pPr>
      <w:r w:rsidRPr="00861BBB">
        <w:rPr>
          <w:rFonts w:ascii="Times New Roman" w:hAnsi="Times New Roman"/>
          <w:b/>
          <w:sz w:val="20"/>
          <w:szCs w:val="20"/>
          <w:lang w:val="uk-UA"/>
        </w:rPr>
        <w:t xml:space="preserve">Комунальне некомерційне підприємство «Міська лікарня № 5» </w:t>
      </w:r>
    </w:p>
    <w:p w:rsidR="00191150" w:rsidRPr="00861BBB" w:rsidRDefault="00191150" w:rsidP="00191150">
      <w:pPr>
        <w:suppressAutoHyphens/>
        <w:spacing w:line="240" w:lineRule="auto"/>
        <w:jc w:val="center"/>
        <w:rPr>
          <w:rFonts w:ascii="Times New Roman" w:hAnsi="Times New Roman"/>
          <w:b/>
          <w:sz w:val="20"/>
          <w:szCs w:val="20"/>
          <w:lang w:val="uk-UA"/>
        </w:rPr>
      </w:pPr>
      <w:r w:rsidRPr="00861BBB">
        <w:rPr>
          <w:rFonts w:ascii="Times New Roman" w:hAnsi="Times New Roman"/>
          <w:b/>
          <w:sz w:val="20"/>
          <w:szCs w:val="20"/>
          <w:lang w:val="uk-UA"/>
        </w:rPr>
        <w:t>Одеської міської ради</w:t>
      </w:r>
    </w:p>
    <w:p w:rsidR="00191150" w:rsidRPr="00861BBB" w:rsidRDefault="00191150" w:rsidP="00191150">
      <w:pPr>
        <w:suppressAutoHyphens/>
        <w:spacing w:line="240" w:lineRule="auto"/>
        <w:rPr>
          <w:rFonts w:ascii="Times New Roman" w:hAnsi="Times New Roman"/>
          <w:b/>
          <w:bCs/>
          <w:sz w:val="20"/>
          <w:szCs w:val="20"/>
          <w:lang w:val="uk-UA"/>
        </w:rPr>
      </w:pPr>
    </w:p>
    <w:tbl>
      <w:tblPr>
        <w:tblW w:w="16151" w:type="dxa"/>
        <w:tblLayout w:type="fixed"/>
        <w:tblLook w:val="0000" w:firstRow="0" w:lastRow="0" w:firstColumn="0" w:lastColumn="0" w:noHBand="0" w:noVBand="0"/>
      </w:tblPr>
      <w:tblGrid>
        <w:gridCol w:w="4157"/>
        <w:gridCol w:w="5997"/>
        <w:gridCol w:w="5997"/>
      </w:tblGrid>
      <w:tr w:rsidR="00191150" w:rsidRPr="00861BBB" w:rsidTr="00893C7E">
        <w:trPr>
          <w:trHeight w:val="315"/>
        </w:trPr>
        <w:tc>
          <w:tcPr>
            <w:tcW w:w="4157" w:type="dxa"/>
          </w:tcPr>
          <w:p w:rsidR="00191150" w:rsidRPr="00861BBB" w:rsidRDefault="00191150" w:rsidP="00893C7E">
            <w:pPr>
              <w:widowControl w:val="0"/>
              <w:suppressAutoHyphens/>
              <w:rPr>
                <w:rFonts w:ascii="Times New Roman" w:hAnsi="Times New Roman"/>
                <w:b/>
                <w:bCs/>
                <w:sz w:val="20"/>
                <w:szCs w:val="20"/>
                <w:highlight w:val="yellow"/>
                <w:lang w:val="uk-UA"/>
              </w:rPr>
            </w:pPr>
          </w:p>
        </w:tc>
        <w:tc>
          <w:tcPr>
            <w:tcW w:w="5997" w:type="dxa"/>
          </w:tcPr>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 xml:space="preserve">                                                                                                                                                                                                                                                                                                                        ЗАТВЕРДЖЕНО</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 xml:space="preserve"> рішенням Уповноваженої особи</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від «</w:t>
            </w:r>
            <w:r w:rsidR="002A6585" w:rsidRPr="00861BBB">
              <w:rPr>
                <w:rFonts w:ascii="Times New Roman" w:hAnsi="Times New Roman"/>
                <w:b/>
                <w:sz w:val="20"/>
                <w:szCs w:val="20"/>
                <w:lang w:val="uk-UA" w:eastAsia="uk-UA"/>
              </w:rPr>
              <w:t>2</w:t>
            </w:r>
            <w:r w:rsidR="00861BBB" w:rsidRPr="00861BBB">
              <w:rPr>
                <w:rFonts w:ascii="Times New Roman" w:hAnsi="Times New Roman"/>
                <w:b/>
                <w:sz w:val="20"/>
                <w:szCs w:val="20"/>
                <w:lang w:val="uk-UA" w:eastAsia="uk-UA"/>
              </w:rPr>
              <w:t>5</w:t>
            </w:r>
            <w:r w:rsidRPr="00861BBB">
              <w:rPr>
                <w:rFonts w:ascii="Times New Roman" w:hAnsi="Times New Roman"/>
                <w:b/>
                <w:sz w:val="20"/>
                <w:szCs w:val="20"/>
                <w:lang w:val="uk-UA" w:eastAsia="uk-UA"/>
              </w:rPr>
              <w:t xml:space="preserve">»  </w:t>
            </w:r>
            <w:r w:rsidR="00893C7E" w:rsidRPr="00861BBB">
              <w:rPr>
                <w:rFonts w:ascii="Times New Roman" w:hAnsi="Times New Roman"/>
                <w:b/>
                <w:sz w:val="20"/>
                <w:szCs w:val="20"/>
                <w:lang w:val="uk-UA" w:eastAsia="uk-UA"/>
              </w:rPr>
              <w:t>серпня</w:t>
            </w:r>
            <w:r w:rsidRPr="00861BBB">
              <w:rPr>
                <w:rFonts w:ascii="Times New Roman" w:hAnsi="Times New Roman"/>
                <w:b/>
                <w:sz w:val="20"/>
                <w:szCs w:val="20"/>
                <w:lang w:eastAsia="uk-UA"/>
              </w:rPr>
              <w:t xml:space="preserve"> </w:t>
            </w:r>
            <w:r w:rsidRPr="00861BBB">
              <w:rPr>
                <w:rFonts w:ascii="Times New Roman" w:hAnsi="Times New Roman"/>
                <w:b/>
                <w:sz w:val="20"/>
                <w:szCs w:val="20"/>
                <w:lang w:val="uk-UA" w:eastAsia="uk-UA"/>
              </w:rPr>
              <w:t xml:space="preserve"> </w:t>
            </w:r>
            <w:r w:rsidRPr="00861BBB">
              <w:rPr>
                <w:rFonts w:ascii="Times New Roman" w:hAnsi="Times New Roman"/>
                <w:b/>
                <w:sz w:val="20"/>
                <w:szCs w:val="20"/>
                <w:lang w:eastAsia="uk-UA"/>
              </w:rPr>
              <w:t xml:space="preserve"> </w:t>
            </w:r>
            <w:r w:rsidRPr="00861BBB">
              <w:rPr>
                <w:rFonts w:ascii="Times New Roman" w:hAnsi="Times New Roman"/>
                <w:b/>
                <w:sz w:val="20"/>
                <w:szCs w:val="20"/>
                <w:lang w:val="uk-UA" w:eastAsia="uk-UA"/>
              </w:rPr>
              <w:t>2023 року</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_________Інна  МАНЖОС</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Протокол  №</w:t>
            </w:r>
            <w:r w:rsidR="00861BBB" w:rsidRPr="00861BBB">
              <w:rPr>
                <w:rFonts w:ascii="Times New Roman" w:hAnsi="Times New Roman"/>
                <w:b/>
                <w:sz w:val="20"/>
                <w:szCs w:val="20"/>
                <w:lang w:val="uk-UA" w:eastAsia="uk-UA"/>
              </w:rPr>
              <w:t xml:space="preserve"> 20</w:t>
            </w:r>
            <w:r w:rsidRPr="00861BBB">
              <w:rPr>
                <w:rFonts w:ascii="Times New Roman" w:hAnsi="Times New Roman"/>
                <w:b/>
                <w:sz w:val="20"/>
                <w:szCs w:val="20"/>
                <w:lang w:eastAsia="uk-UA"/>
              </w:rPr>
              <w:t>/2</w:t>
            </w:r>
            <w:r w:rsidRPr="00861BBB">
              <w:rPr>
                <w:rFonts w:ascii="Times New Roman" w:hAnsi="Times New Roman"/>
                <w:b/>
                <w:sz w:val="20"/>
                <w:szCs w:val="20"/>
                <w:lang w:val="uk-UA" w:eastAsia="uk-UA"/>
              </w:rPr>
              <w:t xml:space="preserve"> </w:t>
            </w:r>
          </w:p>
          <w:p w:rsidR="00191150" w:rsidRPr="00861BBB" w:rsidRDefault="00191150" w:rsidP="00893C7E">
            <w:pPr>
              <w:widowControl w:val="0"/>
              <w:suppressAutoHyphens/>
              <w:spacing w:line="240" w:lineRule="auto"/>
              <w:ind w:left="463"/>
              <w:rPr>
                <w:rFonts w:ascii="Times New Roman" w:hAnsi="Times New Roman"/>
                <w:b/>
                <w:bCs/>
                <w:sz w:val="20"/>
                <w:szCs w:val="20"/>
                <w:lang w:val="uk-UA"/>
              </w:rPr>
            </w:pPr>
            <w:r w:rsidRPr="00861BBB">
              <w:rPr>
                <w:rFonts w:ascii="Times New Roman" w:hAnsi="Times New Roman"/>
                <w:b/>
                <w:sz w:val="20"/>
                <w:szCs w:val="20"/>
                <w:lang w:val="uk-UA" w:eastAsia="uk-UA"/>
              </w:rPr>
              <w:t xml:space="preserve">                                                                   м.п.</w:t>
            </w:r>
          </w:p>
        </w:tc>
        <w:tc>
          <w:tcPr>
            <w:tcW w:w="5997" w:type="dxa"/>
          </w:tcPr>
          <w:p w:rsidR="00191150" w:rsidRPr="00861BBB" w:rsidRDefault="00191150" w:rsidP="00893C7E">
            <w:pPr>
              <w:widowControl w:val="0"/>
              <w:suppressAutoHyphens/>
              <w:spacing w:line="240" w:lineRule="auto"/>
              <w:ind w:left="463"/>
              <w:rPr>
                <w:rFonts w:ascii="Times New Roman" w:hAnsi="Times New Roman"/>
                <w:b/>
                <w:bCs/>
                <w:sz w:val="20"/>
                <w:szCs w:val="20"/>
                <w:highlight w:val="yellow"/>
                <w:lang w:val="uk-UA"/>
              </w:rPr>
            </w:pPr>
          </w:p>
        </w:tc>
      </w:tr>
    </w:tbl>
    <w:p w:rsidR="00A3600A" w:rsidRPr="00BD6276" w:rsidRDefault="00A3600A" w:rsidP="009A2882">
      <w:pPr>
        <w:rPr>
          <w:rFonts w:ascii="Times New Roman" w:hAnsi="Times New Roman" w:cs="Times New Roman"/>
          <w:sz w:val="28"/>
          <w:szCs w:val="28"/>
          <w:lang w:val="uk-UA"/>
        </w:rPr>
      </w:pPr>
      <w:r w:rsidRPr="00BD6276">
        <w:rPr>
          <w:lang w:val="uk-UA"/>
        </w:rPr>
        <w:t xml:space="preserve">   </w:t>
      </w:r>
      <w:r w:rsidR="009A2882">
        <w:rPr>
          <w:rFonts w:ascii="Times New Roman" w:hAnsi="Times New Roman" w:cs="Times New Roman"/>
          <w:sz w:val="28"/>
          <w:szCs w:val="28"/>
          <w:lang w:val="uk-UA"/>
        </w:rPr>
        <w:t xml:space="preserve">   </w:t>
      </w:r>
      <w:r w:rsidRPr="00BD6276">
        <w:rPr>
          <w:rFonts w:ascii="Times New Roman" w:hAnsi="Times New Roman" w:cs="Times New Roman"/>
          <w:sz w:val="28"/>
          <w:szCs w:val="28"/>
          <w:lang w:val="uk-UA"/>
        </w:rPr>
        <w:t xml:space="preserve">     </w:t>
      </w:r>
    </w:p>
    <w:p w:rsidR="00A3600A" w:rsidRPr="009A2882" w:rsidRDefault="00A3600A" w:rsidP="00B93174">
      <w:pPr>
        <w:spacing w:line="240" w:lineRule="auto"/>
        <w:jc w:val="center"/>
        <w:rPr>
          <w:rFonts w:ascii="Times New Roman" w:hAnsi="Times New Roman" w:cs="Times New Roman"/>
          <w:b/>
          <w:bCs/>
          <w:sz w:val="28"/>
          <w:szCs w:val="28"/>
        </w:rPr>
      </w:pPr>
      <w:r w:rsidRPr="009A2882">
        <w:rPr>
          <w:rFonts w:ascii="Times New Roman" w:hAnsi="Times New Roman" w:cs="Times New Roman"/>
          <w:b/>
          <w:bCs/>
          <w:sz w:val="28"/>
          <w:szCs w:val="28"/>
        </w:rPr>
        <w:t>ТЕНДЕРНА ДОКУМЕНТАЦІЯ</w:t>
      </w:r>
    </w:p>
    <w:p w:rsidR="00A3600A" w:rsidRPr="00DF2AD5" w:rsidRDefault="00A3600A" w:rsidP="009A2882">
      <w:pPr>
        <w:spacing w:before="240" w:line="240" w:lineRule="auto"/>
        <w:jc w:val="center"/>
        <w:rPr>
          <w:sz w:val="28"/>
          <w:szCs w:val="28"/>
          <w:lang w:val="uk-UA"/>
        </w:rPr>
      </w:pPr>
      <w:r w:rsidRPr="009A2882">
        <w:rPr>
          <w:rFonts w:ascii="Times New Roman" w:hAnsi="Times New Roman" w:cs="Times New Roman"/>
          <w:sz w:val="28"/>
          <w:szCs w:val="28"/>
        </w:rPr>
        <w:t>по процедурі</w:t>
      </w:r>
      <w:r w:rsidRPr="009A2882">
        <w:rPr>
          <w:rFonts w:ascii="Times New Roman" w:hAnsi="Times New Roman" w:cs="Times New Roman"/>
          <w:b/>
          <w:bCs/>
          <w:sz w:val="28"/>
          <w:szCs w:val="28"/>
        </w:rPr>
        <w:t xml:space="preserve"> ВІДКРИТІ ТОРГИ </w:t>
      </w:r>
      <w:proofErr w:type="gramStart"/>
      <w:r w:rsidRPr="009A2882">
        <w:rPr>
          <w:rFonts w:ascii="Times New Roman" w:hAnsi="Times New Roman" w:cs="Times New Roman"/>
          <w:b/>
          <w:bCs/>
          <w:sz w:val="28"/>
          <w:szCs w:val="28"/>
        </w:rPr>
        <w:t xml:space="preserve">( </w:t>
      </w:r>
      <w:proofErr w:type="gramEnd"/>
      <w:r w:rsidRPr="009A2882">
        <w:rPr>
          <w:rFonts w:ascii="Times New Roman" w:hAnsi="Times New Roman" w:cs="Times New Roman"/>
          <w:b/>
          <w:bCs/>
          <w:sz w:val="28"/>
          <w:szCs w:val="28"/>
        </w:rPr>
        <w:t>з особливостями )</w:t>
      </w:r>
      <w:r w:rsidR="00DF2AD5">
        <w:rPr>
          <w:rFonts w:ascii="Times New Roman" w:hAnsi="Times New Roman" w:cs="Times New Roman"/>
          <w:b/>
          <w:bCs/>
          <w:sz w:val="28"/>
          <w:szCs w:val="28"/>
          <w:lang w:val="uk-UA"/>
        </w:rPr>
        <w:t xml:space="preserve"> </w:t>
      </w:r>
    </w:p>
    <w:p w:rsidR="00A3600A" w:rsidRPr="009A2882" w:rsidRDefault="00A3600A" w:rsidP="009A2882">
      <w:pPr>
        <w:widowControl w:val="0"/>
        <w:jc w:val="center"/>
        <w:rPr>
          <w:rFonts w:ascii="Times New Roman" w:hAnsi="Times New Roman"/>
          <w:sz w:val="24"/>
          <w:szCs w:val="24"/>
          <w:lang w:val="uk-UA"/>
        </w:rPr>
      </w:pPr>
      <w:r w:rsidRPr="00861BBB">
        <w:rPr>
          <w:rFonts w:ascii="Times New Roman" w:hAnsi="Times New Roman"/>
          <w:sz w:val="24"/>
          <w:szCs w:val="24"/>
          <w:lang w:val="uk-UA"/>
        </w:rPr>
        <w:t xml:space="preserve">на закупівлю </w:t>
      </w:r>
    </w:p>
    <w:p w:rsidR="00893C7E" w:rsidRPr="00861BBB" w:rsidRDefault="008F69A2" w:rsidP="009A2882">
      <w:pPr>
        <w:jc w:val="both"/>
        <w:rPr>
          <w:rFonts w:ascii="Times New Roman" w:hAnsi="Times New Roman" w:cs="Times New Roman"/>
          <w:sz w:val="18"/>
          <w:szCs w:val="18"/>
          <w:lang w:val="uk-UA"/>
        </w:rPr>
      </w:pPr>
      <w:r w:rsidRPr="00861BBB">
        <w:rPr>
          <w:rFonts w:ascii="Times New Roman" w:hAnsi="Times New Roman" w:cs="Times New Roman"/>
          <w:sz w:val="18"/>
          <w:szCs w:val="18"/>
          <w:lang w:val="uk-UA"/>
        </w:rPr>
        <w:t xml:space="preserve">за кодом НК України ЄЗС </w:t>
      </w:r>
      <w:r w:rsidR="00E96420" w:rsidRPr="00861BBB">
        <w:rPr>
          <w:rFonts w:ascii="Times New Roman" w:hAnsi="Times New Roman"/>
          <w:sz w:val="18"/>
          <w:szCs w:val="18"/>
          <w:lang w:val="uk-UA"/>
        </w:rPr>
        <w:t>ДК 021:2015: 33</w:t>
      </w:r>
      <w:r w:rsidR="009A2882" w:rsidRPr="00861BBB">
        <w:rPr>
          <w:rFonts w:ascii="Times New Roman" w:hAnsi="Times New Roman"/>
          <w:sz w:val="18"/>
          <w:szCs w:val="18"/>
          <w:lang w:val="uk-UA"/>
        </w:rPr>
        <w:t>69</w:t>
      </w:r>
      <w:r w:rsidR="00E96420" w:rsidRPr="00861BBB">
        <w:rPr>
          <w:rFonts w:ascii="Times New Roman" w:hAnsi="Times New Roman"/>
          <w:sz w:val="18"/>
          <w:szCs w:val="18"/>
          <w:lang w:val="uk-UA"/>
        </w:rPr>
        <w:t>0000-</w:t>
      </w:r>
      <w:r w:rsidR="009A2882" w:rsidRPr="00861BBB">
        <w:rPr>
          <w:rFonts w:ascii="Times New Roman" w:hAnsi="Times New Roman"/>
          <w:sz w:val="18"/>
          <w:szCs w:val="18"/>
          <w:lang w:val="uk-UA"/>
        </w:rPr>
        <w:t>3</w:t>
      </w:r>
      <w:r w:rsidR="00893C7E" w:rsidRPr="00861BBB">
        <w:rPr>
          <w:rFonts w:ascii="Times New Roman" w:hAnsi="Times New Roman"/>
          <w:sz w:val="18"/>
          <w:szCs w:val="18"/>
          <w:lang w:val="uk-UA"/>
        </w:rPr>
        <w:t xml:space="preserve"> </w:t>
      </w:r>
      <w:r w:rsidR="009A2882" w:rsidRPr="00861BBB">
        <w:rPr>
          <w:rFonts w:ascii="Times New Roman" w:hAnsi="Times New Roman"/>
          <w:sz w:val="18"/>
          <w:szCs w:val="18"/>
          <w:lang w:val="uk-UA"/>
        </w:rPr>
        <w:t>Лікарські засоби різні (33696500-0 Лабораторні реактиви) (Код НК 024:2023 -</w:t>
      </w:r>
      <w:r w:rsidR="00861BBB" w:rsidRPr="00861BBB">
        <w:rPr>
          <w:rFonts w:ascii="Times New Roman" w:hAnsi="Times New Roman"/>
          <w:sz w:val="18"/>
          <w:szCs w:val="18"/>
          <w:lang w:val="uk-UA"/>
        </w:rPr>
        <w:t>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r w:rsidR="009A2882" w:rsidRPr="00861BBB">
        <w:rPr>
          <w:rFonts w:ascii="Times New Roman" w:hAnsi="Times New Roman"/>
          <w:sz w:val="18"/>
          <w:szCs w:val="18"/>
          <w:lang w:val="uk-UA"/>
        </w:rPr>
        <w:t>)</w:t>
      </w:r>
    </w:p>
    <w:p w:rsidR="00A3600A" w:rsidRPr="009A2882" w:rsidRDefault="00A3600A" w:rsidP="009A2882">
      <w:pPr>
        <w:jc w:val="both"/>
        <w:rPr>
          <w:rFonts w:ascii="Times New Roman" w:hAnsi="Times New Roman" w:cs="Times New Roman"/>
          <w:bCs/>
          <w:sz w:val="20"/>
          <w:szCs w:val="20"/>
          <w:lang w:val="uk-UA"/>
        </w:rPr>
      </w:pPr>
    </w:p>
    <w:p w:rsidR="00A3600A" w:rsidRPr="009A2882" w:rsidRDefault="00A3600A" w:rsidP="00375EED">
      <w:pPr>
        <w:jc w:val="center"/>
        <w:rPr>
          <w:rFonts w:ascii="Times New Roman" w:hAnsi="Times New Roman" w:cs="Times New Roman"/>
          <w:bCs/>
          <w:lang w:val="uk-UA"/>
        </w:rPr>
      </w:pPr>
      <w:r w:rsidRPr="009A2882">
        <w:rPr>
          <w:rFonts w:ascii="Times New Roman" w:hAnsi="Times New Roman" w:cs="Times New Roman"/>
          <w:bCs/>
          <w:lang w:val="uk-UA"/>
        </w:rPr>
        <w:t>м. ОДЕСА –2023</w:t>
      </w:r>
    </w:p>
    <w:p w:rsidR="00A3600A" w:rsidRPr="00BD6276" w:rsidRDefault="00A3600A" w:rsidP="00375EED">
      <w:pPr>
        <w:rPr>
          <w:color w:val="FF0000"/>
          <w:lang w:val="uk-UA"/>
        </w:rPr>
        <w:sectPr w:rsidR="00A3600A" w:rsidRPr="00BD6276">
          <w:pgSz w:w="11900" w:h="16838"/>
          <w:pgMar w:top="1440" w:right="1440" w:bottom="875" w:left="1440" w:header="0" w:footer="0" w:gutter="0"/>
          <w:cols w:space="0"/>
          <w:docGrid w:linePitch="360"/>
        </w:sectPr>
      </w:pPr>
    </w:p>
    <w:p w:rsidR="00A3600A" w:rsidRPr="00BD6276" w:rsidRDefault="00A3600A">
      <w:pPr>
        <w:ind w:right="-25"/>
        <w:jc w:val="center"/>
        <w:rPr>
          <w:rFonts w:ascii="Times New Roman" w:hAnsi="Times New Roman" w:cs="Times New Roman"/>
          <w:sz w:val="26"/>
          <w:szCs w:val="26"/>
          <w:lang w:val="uk-UA"/>
        </w:rPr>
      </w:pPr>
    </w:p>
    <w:p w:rsidR="00A3600A" w:rsidRPr="00BD6276" w:rsidRDefault="00A3600A" w:rsidP="00FA0DD4">
      <w:pPr>
        <w:ind w:right="-25"/>
        <w:jc w:val="center"/>
        <w:rPr>
          <w:rFonts w:ascii="Times New Roman" w:hAnsi="Times New Roman"/>
          <w:lang w:val="uk-UA"/>
        </w:rPr>
      </w:pPr>
      <w:r w:rsidRPr="00BD6276">
        <w:rPr>
          <w:rFonts w:ascii="Times New Roman" w:hAnsi="Times New Roman" w:cs="Times New Roman"/>
          <w:b/>
          <w:color w:val="auto"/>
          <w:lang w:val="uk-UA" w:eastAsia="uk-UA"/>
        </w:rPr>
        <w:t>ЗМІСТ</w:t>
      </w:r>
    </w:p>
    <w:p w:rsidR="00A3600A" w:rsidRPr="00BD6276" w:rsidRDefault="00A3600A" w:rsidP="00FA0DD4">
      <w:pPr>
        <w:spacing w:line="240" w:lineRule="auto"/>
        <w:jc w:val="center"/>
        <w:rPr>
          <w:rFonts w:ascii="Times New Roman" w:hAnsi="Times New Roman" w:cs="Times New Roman"/>
          <w:b/>
          <w:color w:val="auto"/>
          <w:sz w:val="10"/>
          <w:szCs w:val="10"/>
          <w:lang w:val="uk-UA" w:eastAsia="uk-UA"/>
        </w:rPr>
      </w:pPr>
    </w:p>
    <w:tbl>
      <w:tblPr>
        <w:tblW w:w="9810" w:type="dxa"/>
        <w:tblInd w:w="250" w:type="dxa"/>
        <w:tblLook w:val="01E0" w:firstRow="1" w:lastRow="1" w:firstColumn="1" w:lastColumn="1" w:noHBand="0" w:noVBand="0"/>
      </w:tblPr>
      <w:tblGrid>
        <w:gridCol w:w="1124"/>
        <w:gridCol w:w="8686"/>
      </w:tblGrid>
      <w:tr w:rsidR="00A3600A" w:rsidRPr="00861BBB" w:rsidTr="00FA0DD4">
        <w:trPr>
          <w:trHeight w:val="257"/>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both"/>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Загальні положення</w:t>
            </w:r>
          </w:p>
        </w:tc>
      </w:tr>
      <w:tr w:rsidR="00A3600A" w:rsidRPr="00861BBB"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Терміни, які вживаються в тендерній документації</w:t>
            </w:r>
          </w:p>
        </w:tc>
      </w:tr>
      <w:tr w:rsidR="00A3600A" w:rsidRPr="00861BBB"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замовника торгів</w:t>
            </w:r>
            <w:r w:rsidRPr="00BD6276">
              <w:rPr>
                <w:rFonts w:ascii="Times New Roman" w:hAnsi="Times New Roman" w:cs="Times New Roman"/>
                <w:color w:val="auto"/>
                <w:sz w:val="21"/>
                <w:szCs w:val="21"/>
                <w:lang w:val="uk-UA" w:eastAsia="uk-UA"/>
              </w:rPr>
              <w:t> </w:t>
            </w:r>
          </w:p>
        </w:tc>
      </w:tr>
      <w:tr w:rsidR="00A3600A" w:rsidRPr="00861BBB" w:rsidTr="00FA0DD4">
        <w:trPr>
          <w:trHeight w:val="300"/>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Процедура закупівлі</w:t>
            </w:r>
            <w:r w:rsidRPr="00BD6276">
              <w:rPr>
                <w:rFonts w:ascii="Times New Roman" w:hAnsi="Times New Roman" w:cs="Times New Roman"/>
                <w:color w:val="auto"/>
                <w:sz w:val="21"/>
                <w:szCs w:val="21"/>
                <w:lang w:val="uk-UA" w:eastAsia="uk-UA"/>
              </w:rPr>
              <w:t> </w:t>
            </w:r>
          </w:p>
        </w:tc>
      </w:tr>
      <w:tr w:rsidR="00A3600A" w:rsidRPr="00861BBB"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Інформація про предмет закупівлі</w:t>
            </w:r>
          </w:p>
        </w:tc>
      </w:tr>
      <w:tr w:rsidR="00A3600A" w:rsidRPr="00861BBB"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Недискримінація учасників</w:t>
            </w:r>
            <w:r w:rsidRPr="00BD6276">
              <w:rPr>
                <w:rFonts w:ascii="Times New Roman" w:hAnsi="Times New Roman" w:cs="Times New Roman"/>
                <w:color w:val="auto"/>
                <w:sz w:val="21"/>
                <w:szCs w:val="21"/>
                <w:lang w:val="uk-UA" w:eastAsia="uk-UA"/>
              </w:rPr>
              <w:t> </w:t>
            </w:r>
          </w:p>
        </w:tc>
      </w:tr>
      <w:tr w:rsidR="00A3600A" w:rsidRPr="00861BBB"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валюту, у якій  повинно бути розраховано та зазначено ціну тендерної пропозиції</w:t>
            </w:r>
          </w:p>
        </w:tc>
      </w:tr>
      <w:tr w:rsidR="00A3600A" w:rsidRPr="00861BBB" w:rsidTr="00FA0DD4">
        <w:trPr>
          <w:trHeight w:val="253"/>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мову (мови), якою (якими) повинно бути складено тендерні пропозиції</w:t>
            </w:r>
          </w:p>
        </w:tc>
      </w:tr>
      <w:tr w:rsidR="00A3600A" w:rsidRPr="00861BBB" w:rsidTr="00FA0DD4">
        <w:trPr>
          <w:trHeight w:val="38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both"/>
              <w:rPr>
                <w:rFonts w:ascii="Times New Roman" w:hAnsi="Times New Roman" w:cs="Times New Roman"/>
                <w:color w:val="auto"/>
                <w:sz w:val="21"/>
                <w:szCs w:val="21"/>
                <w:lang w:val="uk-UA" w:eastAsia="uk-UA"/>
              </w:rPr>
            </w:pPr>
            <w:r w:rsidRPr="00BD6276">
              <w:rPr>
                <w:rFonts w:ascii="Times New Roman" w:hAnsi="Times New Roman" w:cs="Times New Roman"/>
                <w:b/>
                <w:color w:val="auto"/>
                <w:sz w:val="21"/>
                <w:szCs w:val="21"/>
                <w:lang w:val="uk-UA" w:eastAsia="uk-UA"/>
              </w:rPr>
              <w:t>Розділ ІІ.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Порядок унесення змін та надання роз'яснень до тендерної документації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Процедура надання роз'яснень щодо тендерної документації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до тендерної документації</w:t>
            </w:r>
          </w:p>
        </w:tc>
      </w:tr>
      <w:tr w:rsidR="00A3600A" w:rsidRPr="00BD6276" w:rsidTr="00FA0DD4">
        <w:trPr>
          <w:trHeight w:val="408"/>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ІІІ.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Інструкція з підготовки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Зміст і спосіб подання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Забезпечення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Умови повернення чи неповернення забезпечення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Строк, протягом якого тендерні пропозиції є дійсними</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rPr>
              <w:t>Кваліфікаційні критерії до учасників та вимоги, згідно  з пунктом 28  та пунктом 44  Особливостей</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bCs/>
                <w:color w:val="auto"/>
                <w:sz w:val="21"/>
                <w:szCs w:val="2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8.</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субпідрядника/співвиконавця (у випадку закупівлі робіт чи послуг)</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9.</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або відкликання тендерної пропозиції учасником </w:t>
            </w:r>
          </w:p>
        </w:tc>
      </w:tr>
      <w:tr w:rsidR="00A3600A" w:rsidRPr="00BD6276" w:rsidTr="00FA0DD4">
        <w:trPr>
          <w:trHeight w:val="419"/>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IV.</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 xml:space="preserve">Подання та розкриття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Кінцевий строк подання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Дата та час розкриття тендерної пропозиції  </w:t>
            </w:r>
          </w:p>
        </w:tc>
      </w:tr>
      <w:tr w:rsidR="00A3600A" w:rsidRPr="00BD6276" w:rsidTr="00FA0DD4">
        <w:trPr>
          <w:trHeight w:val="421"/>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Оцінка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Перелік критеріїв та методика оцінки тендерної пропозиції із зазначенням питомої ваги критерію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Інша інформація</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color w:val="auto"/>
                <w:sz w:val="21"/>
                <w:szCs w:val="21"/>
                <w:lang w:val="uk-UA" w:eastAsia="uk-UA"/>
              </w:rPr>
              <w:t>Відхилення тендерних пропозицій</w:t>
            </w:r>
          </w:p>
        </w:tc>
      </w:tr>
      <w:tr w:rsidR="00A3600A" w:rsidRPr="00BD6276" w:rsidTr="00FA0DD4">
        <w:trPr>
          <w:trHeight w:val="313"/>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tabs>
                <w:tab w:val="left" w:pos="459"/>
              </w:tabs>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VI.</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Результати торгів та укладання договору про закупівлю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Відміна замовником торгів чи визнання їх такими, що не відбулися</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Строк укладання договору</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Проєкт договору про закупівлю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Дії замовника при відмові переможця торгів підписати договір про закупівлю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tabs>
                <w:tab w:val="left" w:pos="318"/>
              </w:tabs>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bCs/>
                <w:color w:val="auto"/>
                <w:sz w:val="21"/>
                <w:szCs w:val="21"/>
                <w:lang w:val="uk-UA" w:eastAsia="uk-UA"/>
              </w:rPr>
            </w:pPr>
            <w:r w:rsidRPr="00BD6276">
              <w:rPr>
                <w:rFonts w:ascii="Times New Roman" w:hAnsi="Times New Roman" w:cs="Times New Roman"/>
                <w:color w:val="auto"/>
                <w:sz w:val="21"/>
                <w:szCs w:val="21"/>
                <w:lang w:val="uk-UA"/>
              </w:rPr>
              <w:t>Забезпечення виконання договору про закупівлю</w:t>
            </w:r>
          </w:p>
        </w:tc>
      </w:tr>
      <w:tr w:rsidR="00A3600A" w:rsidRPr="00861BBB" w:rsidTr="00FA0DD4">
        <w:trPr>
          <w:trHeight w:val="198"/>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bCs/>
                <w:color w:val="auto"/>
                <w:sz w:val="21"/>
                <w:szCs w:val="21"/>
                <w:lang w:val="uk-UA" w:eastAsia="ar-SA"/>
              </w:rPr>
              <w:t>Перелік документів, які вимагаються для підтвердження відповідності пропозиції учасника кваліфікаційним та іншим вимогам замовника</w:t>
            </w:r>
          </w:p>
        </w:tc>
      </w:tr>
      <w:tr w:rsidR="00A3600A"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keepNext/>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w:t>
            </w:r>
          </w:p>
        </w:tc>
      </w:tr>
      <w:tr w:rsidR="00A3600A"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bCs/>
                <w:color w:val="auto"/>
                <w:sz w:val="21"/>
                <w:szCs w:val="21"/>
                <w:lang w:val="uk-UA" w:eastAsia="ar-SA"/>
              </w:rPr>
            </w:pPr>
            <w:r w:rsidRPr="00BD6276">
              <w:rPr>
                <w:rFonts w:ascii="Times New Roman" w:hAnsi="Times New Roman" w:cs="Times New Roman"/>
                <w:color w:val="auto"/>
                <w:sz w:val="21"/>
                <w:szCs w:val="21"/>
                <w:lang w:val="uk-UA"/>
              </w:rPr>
              <w:t>Проєкт договору про закупівлю</w:t>
            </w:r>
          </w:p>
        </w:tc>
      </w:tr>
      <w:tr w:rsidR="00A3600A"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widowControl w:val="0"/>
              <w:spacing w:line="240" w:lineRule="auto"/>
              <w:jc w:val="both"/>
              <w:rPr>
                <w:lang w:val="uk-UA"/>
              </w:rPr>
            </w:pPr>
            <w:r w:rsidRPr="00BD6276">
              <w:rPr>
                <w:rFonts w:ascii="Times New Roman" w:hAnsi="Times New Roman" w:cs="Times New Roman"/>
                <w:color w:val="auto"/>
                <w:sz w:val="21"/>
                <w:szCs w:val="21"/>
                <w:lang w:val="uk-UA"/>
              </w:rPr>
              <w:t>Форма листа-згоди  на обробку персональних даних учасника</w:t>
            </w:r>
          </w:p>
        </w:tc>
      </w:tr>
      <w:tr w:rsidR="00430706"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430706" w:rsidRPr="00BD6276" w:rsidRDefault="00430706" w:rsidP="001C3C27">
            <w:pPr>
              <w:spacing w:line="240" w:lineRule="auto"/>
              <w:ind w:right="-108"/>
              <w:rPr>
                <w:rFonts w:ascii="Times New Roman" w:hAnsi="Times New Roman" w:cs="Times New Roman"/>
                <w:bCs/>
                <w:color w:val="auto"/>
                <w:sz w:val="21"/>
                <w:szCs w:val="21"/>
                <w:lang w:val="uk-UA" w:eastAsia="uk-UA"/>
              </w:rPr>
            </w:pPr>
            <w:r>
              <w:rPr>
                <w:rFonts w:ascii="Times New Roman" w:hAnsi="Times New Roman" w:cs="Times New Roman"/>
                <w:bCs/>
                <w:color w:val="auto"/>
                <w:sz w:val="21"/>
                <w:szCs w:val="21"/>
                <w:lang w:val="uk-UA" w:eastAsia="uk-UA"/>
              </w:rPr>
              <w:t>Додаток 5</w:t>
            </w:r>
          </w:p>
        </w:tc>
        <w:tc>
          <w:tcPr>
            <w:tcW w:w="8686" w:type="dxa"/>
            <w:tcBorders>
              <w:top w:val="single" w:sz="4" w:space="0" w:color="000000"/>
              <w:left w:val="single" w:sz="4" w:space="0" w:color="000000"/>
              <w:bottom w:val="single" w:sz="4" w:space="0" w:color="000000"/>
              <w:right w:val="single" w:sz="4" w:space="0" w:color="000000"/>
            </w:tcBorders>
          </w:tcPr>
          <w:p w:rsidR="00430706" w:rsidRPr="00BD6276" w:rsidRDefault="00430706" w:rsidP="001C3C27">
            <w:pPr>
              <w:widowControl w:val="0"/>
              <w:spacing w:line="240" w:lineRule="auto"/>
              <w:jc w:val="both"/>
              <w:rPr>
                <w:rFonts w:ascii="Times New Roman" w:hAnsi="Times New Roman" w:cs="Times New Roman"/>
                <w:color w:val="auto"/>
                <w:sz w:val="21"/>
                <w:szCs w:val="21"/>
                <w:lang w:val="uk-UA"/>
              </w:rPr>
            </w:pPr>
            <w:r>
              <w:rPr>
                <w:rFonts w:ascii="Times New Roman" w:hAnsi="Times New Roman" w:cs="Times New Roman"/>
                <w:color w:val="auto"/>
                <w:sz w:val="21"/>
                <w:szCs w:val="21"/>
                <w:lang w:val="uk-UA"/>
              </w:rPr>
              <w:t>Форма Цінової пропозиції</w:t>
            </w:r>
          </w:p>
        </w:tc>
      </w:tr>
    </w:tbl>
    <w:p w:rsidR="00A3600A" w:rsidRPr="00BD6276" w:rsidRDefault="00A3600A" w:rsidP="00FA0DD4">
      <w:pPr>
        <w:rPr>
          <w:lang w:val="uk-UA"/>
        </w:rPr>
      </w:pPr>
    </w:p>
    <w:p w:rsidR="00A3600A" w:rsidRPr="00BD6276" w:rsidRDefault="00A3600A">
      <w:pPr>
        <w:spacing w:line="240" w:lineRule="auto"/>
        <w:rPr>
          <w:rFonts w:ascii="Times New Roman" w:hAnsi="Times New Roman" w:cs="Times New Roman"/>
          <w:color w:val="auto"/>
          <w:sz w:val="16"/>
          <w:szCs w:val="16"/>
          <w:lang w:val="uk-UA"/>
        </w:rPr>
      </w:pPr>
      <w:r w:rsidRPr="00BD6276">
        <w:rPr>
          <w:rFonts w:ascii="Times New Roman" w:hAnsi="Times New Roman" w:cs="Times New Roman"/>
          <w:color w:val="auto"/>
          <w:sz w:val="16"/>
          <w:szCs w:val="16"/>
          <w:lang w:val="uk-UA"/>
        </w:rPr>
        <w:br w:type="page"/>
      </w:r>
    </w:p>
    <w:p w:rsidR="00A3600A" w:rsidRPr="00BD6276" w:rsidRDefault="00A3600A">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A3600A" w:rsidRPr="00BD6276"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Розділ І. Загальні положення</w:t>
            </w:r>
          </w:p>
        </w:tc>
      </w:tr>
      <w:tr w:rsidR="00A3600A" w:rsidRPr="00BD6276"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3</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A5688F">
            <w:pPr>
              <w:jc w:val="both"/>
              <w:rPr>
                <w:rFonts w:ascii="Times New Roman" w:hAnsi="Times New Roman" w:cs="Times New Roman"/>
                <w:sz w:val="24"/>
                <w:szCs w:val="24"/>
                <w:highlight w:val="cyan"/>
                <w:lang w:val="uk-UA"/>
              </w:rPr>
            </w:pPr>
            <w:r w:rsidRPr="00BD6276">
              <w:rPr>
                <w:rFonts w:ascii="Times New Roman" w:hAnsi="Times New Roman" w:cs="Times New Roman"/>
                <w:sz w:val="24"/>
                <w:szCs w:val="24"/>
                <w:lang w:val="uk-UA"/>
              </w:rPr>
              <w:t xml:space="preserve">Тендерну документацію розроблено відповідно до вимог Закону України </w:t>
            </w:r>
            <w:r w:rsidRPr="008070EE">
              <w:rPr>
                <w:rFonts w:ascii="Times New Roman" w:hAnsi="Times New Roman" w:cs="Times New Roman"/>
                <w:sz w:val="24"/>
                <w:szCs w:val="24"/>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D6276">
              <w:rPr>
                <w:rFonts w:ascii="Times New Roman" w:hAnsi="Times New Roman" w:cs="Times New Roman"/>
                <w:sz w:val="24"/>
                <w:szCs w:val="24"/>
                <w:lang w:val="uk-UA"/>
              </w:rPr>
              <w:t xml:space="preserve"> (далі — Особливості).</w:t>
            </w:r>
          </w:p>
          <w:p w:rsidR="00A3600A" w:rsidRPr="00BD6276" w:rsidRDefault="00A3600A" w:rsidP="00A5688F">
            <w:pPr>
              <w:widowControl w:val="0"/>
              <w:spacing w:line="240" w:lineRule="auto"/>
              <w:jc w:val="both"/>
              <w:rPr>
                <w:lang w:val="uk-UA"/>
              </w:rPr>
            </w:pPr>
            <w:r w:rsidRPr="00BD6276">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A3600A" w:rsidRPr="00BD6276"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sz w:val="24"/>
                <w:szCs w:val="24"/>
                <w:lang w:val="uk-UA"/>
              </w:rPr>
            </w:pPr>
          </w:p>
        </w:tc>
      </w:tr>
      <w:tr w:rsidR="00191150" w:rsidRPr="00861BBB" w:rsidTr="00E6738F">
        <w:trPr>
          <w:trHeight w:val="318"/>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widowControl w:val="0"/>
              <w:suppressAutoHyphens/>
              <w:spacing w:line="240" w:lineRule="auto"/>
              <w:jc w:val="both"/>
              <w:rPr>
                <w:rFonts w:ascii="Times New Roman" w:eastAsia="Calibri" w:hAnsi="Times New Roman" w:cs="Times New Roman"/>
                <w:color w:val="auto"/>
                <w:sz w:val="24"/>
                <w:szCs w:val="24"/>
                <w:lang w:val="uk-UA" w:eastAsia="en-US"/>
              </w:rPr>
            </w:pPr>
            <w:r w:rsidRPr="00597FDF">
              <w:rPr>
                <w:rFonts w:ascii="Times New Roman" w:eastAsia="Calibri" w:hAnsi="Times New Roman" w:cs="Times New Roman"/>
                <w:color w:val="auto"/>
                <w:sz w:val="24"/>
                <w:szCs w:val="24"/>
                <w:lang w:val="uk-UA" w:eastAsia="en-US"/>
              </w:rPr>
              <w:t>01998957 Комунальне некомерційне підприємство «Міська лікарня № 5» Одеської міської ради</w:t>
            </w:r>
          </w:p>
          <w:p w:rsidR="00191150" w:rsidRPr="003C488C" w:rsidRDefault="00191150" w:rsidP="00893C7E">
            <w:pPr>
              <w:spacing w:line="240" w:lineRule="auto"/>
              <w:jc w:val="both"/>
              <w:rPr>
                <w:sz w:val="24"/>
                <w:szCs w:val="24"/>
                <w:highlight w:val="red"/>
                <w:lang w:val="uk-UA"/>
              </w:rPr>
            </w:pPr>
          </w:p>
        </w:tc>
      </w:tr>
      <w:tr w:rsidR="00191150" w:rsidRPr="00BD6276" w:rsidTr="00E6738F">
        <w:trPr>
          <w:trHeight w:val="335"/>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tcPr>
          <w:p w:rsidR="00191150" w:rsidRPr="003C488C" w:rsidRDefault="00191150" w:rsidP="00893C7E">
            <w:pPr>
              <w:spacing w:line="240" w:lineRule="auto"/>
              <w:jc w:val="both"/>
              <w:rPr>
                <w:sz w:val="24"/>
                <w:szCs w:val="24"/>
                <w:highlight w:val="red"/>
                <w:lang w:val="uk-UA"/>
              </w:rPr>
            </w:pPr>
            <w:r w:rsidRPr="00597FDF">
              <w:rPr>
                <w:rFonts w:ascii="Times New Roman" w:eastAsia="Calibri" w:hAnsi="Times New Roman" w:cs="Times New Roman"/>
                <w:color w:val="auto"/>
                <w:sz w:val="24"/>
                <w:szCs w:val="24"/>
                <w:lang w:eastAsia="en-US"/>
              </w:rPr>
              <w:t>Україна, 65011, м. Одеса, вул. Троїцька, 38</w:t>
            </w:r>
          </w:p>
        </w:tc>
      </w:tr>
      <w:tr w:rsidR="00191150"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pStyle w:val="12"/>
              <w:ind w:left="0"/>
              <w:jc w:val="both"/>
              <w:rPr>
                <w:rFonts w:ascii="Times New Roman" w:hAnsi="Times New Roman"/>
                <w:b w:val="0"/>
                <w:sz w:val="22"/>
                <w:szCs w:val="22"/>
              </w:rPr>
            </w:pPr>
            <w:r w:rsidRPr="00BD6276">
              <w:rPr>
                <w:rFonts w:ascii="Times New Roman" w:hAnsi="Times New Roman"/>
                <w:b w:val="0"/>
                <w:sz w:val="22"/>
                <w:szCs w:val="22"/>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pStyle w:val="aff2"/>
              <w:ind w:right="138"/>
              <w:contextualSpacing/>
              <w:jc w:val="both"/>
              <w:rPr>
                <w:sz w:val="24"/>
                <w:szCs w:val="24"/>
                <w:lang w:eastAsia="uk-UA"/>
              </w:rPr>
            </w:pPr>
            <w:r w:rsidRPr="00597FDF">
              <w:rPr>
                <w:sz w:val="24"/>
                <w:szCs w:val="24"/>
                <w:lang w:eastAsia="uk-UA"/>
              </w:rPr>
              <w:t>Манжос Інна Вікторівна, заступник директора з економічних питань, уповноважена особа з питань публічних закупівель,</w:t>
            </w:r>
          </w:p>
          <w:p w:rsidR="00191150" w:rsidRPr="00BD6276" w:rsidRDefault="00191150" w:rsidP="00893C7E">
            <w:pPr>
              <w:pStyle w:val="aff2"/>
              <w:widowControl w:val="0"/>
              <w:ind w:right="138"/>
              <w:contextualSpacing/>
              <w:jc w:val="both"/>
              <w:rPr>
                <w:sz w:val="24"/>
                <w:szCs w:val="24"/>
              </w:rPr>
            </w:pPr>
            <w:r w:rsidRPr="00597FDF">
              <w:rPr>
                <w:sz w:val="24"/>
                <w:szCs w:val="24"/>
                <w:lang w:eastAsia="uk-UA"/>
              </w:rPr>
              <w:t>тел. (048) 722-23-70,електронна адреса: tender_5@ukr.net</w:t>
            </w:r>
          </w:p>
        </w:tc>
      </w:tr>
      <w:tr w:rsidR="00A3600A" w:rsidRPr="00BD6276"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Відкриті торги з особливостями</w:t>
            </w:r>
          </w:p>
        </w:tc>
      </w:tr>
      <w:tr w:rsidR="00A3600A" w:rsidRPr="00BD6276"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color w:val="auto"/>
                <w:sz w:val="24"/>
                <w:szCs w:val="24"/>
                <w:lang w:val="uk-UA"/>
              </w:rPr>
            </w:pPr>
          </w:p>
          <w:p w:rsidR="00A3600A" w:rsidRPr="00BD6276" w:rsidRDefault="00A3600A">
            <w:pPr>
              <w:widowControl w:val="0"/>
              <w:spacing w:line="240" w:lineRule="auto"/>
              <w:jc w:val="both"/>
              <w:rPr>
                <w:rFonts w:ascii="Times New Roman" w:hAnsi="Times New Roman" w:cs="Times New Roman"/>
                <w:color w:val="auto"/>
                <w:sz w:val="24"/>
                <w:szCs w:val="24"/>
                <w:lang w:val="uk-UA"/>
              </w:rPr>
            </w:pPr>
          </w:p>
        </w:tc>
      </w:tr>
      <w:tr w:rsidR="00A3600A" w:rsidRPr="00861BBB"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8F69A2" w:rsidRDefault="008F69A2" w:rsidP="008F69A2">
            <w:pPr>
              <w:rPr>
                <w:rFonts w:ascii="Times New Roman" w:hAnsi="Times New Roman" w:cs="Times New Roman"/>
                <w:sz w:val="24"/>
                <w:szCs w:val="24"/>
                <w:lang w:val="uk-UA"/>
              </w:rPr>
            </w:pPr>
            <w:r w:rsidRPr="008F69A2">
              <w:rPr>
                <w:rFonts w:ascii="Times New Roman" w:hAnsi="Times New Roman" w:cs="Times New Roman"/>
                <w:sz w:val="24"/>
                <w:szCs w:val="24"/>
                <w:lang w:val="uk-UA"/>
              </w:rPr>
              <w:t xml:space="preserve">за кодом НК України ЄЗС ДК 021:2015 </w:t>
            </w:r>
            <w:r w:rsidRPr="008F69A2">
              <w:rPr>
                <w:rFonts w:ascii="Times New Roman" w:hAnsi="Times New Roman" w:cs="Times New Roman"/>
                <w:sz w:val="24"/>
                <w:szCs w:val="24"/>
                <w:shd w:val="clear" w:color="auto" w:fill="FAFAFA"/>
                <w:lang w:val="uk-UA"/>
              </w:rPr>
              <w:t>–</w:t>
            </w:r>
            <w:r w:rsidRPr="008F69A2">
              <w:rPr>
                <w:rFonts w:ascii="Times New Roman" w:hAnsi="Times New Roman" w:cs="Times New Roman"/>
                <w:sz w:val="24"/>
                <w:szCs w:val="24"/>
                <w:lang w:val="uk-UA"/>
              </w:rPr>
              <w:t xml:space="preserve"> </w:t>
            </w:r>
            <w:r w:rsidR="009A2882" w:rsidRPr="009A2882">
              <w:rPr>
                <w:rFonts w:ascii="Times New Roman" w:hAnsi="Times New Roman" w:cs="Times New Roman"/>
                <w:sz w:val="24"/>
                <w:szCs w:val="24"/>
                <w:lang w:val="uk-UA"/>
              </w:rPr>
              <w:t xml:space="preserve">33690000-3 </w:t>
            </w:r>
            <w:r w:rsidR="00861BBB" w:rsidRPr="00861BBB">
              <w:rPr>
                <w:rFonts w:ascii="Times New Roman" w:hAnsi="Times New Roman" w:cs="Times New Roman"/>
                <w:sz w:val="24"/>
                <w:szCs w:val="24"/>
                <w:lang w:val="uk-UA"/>
              </w:rPr>
              <w:t xml:space="preserve">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w:t>
            </w:r>
            <w:r w:rsidR="00861BBB" w:rsidRPr="00861BBB">
              <w:rPr>
                <w:rFonts w:ascii="Times New Roman" w:hAnsi="Times New Roman" w:cs="Times New Roman"/>
                <w:sz w:val="24"/>
                <w:szCs w:val="24"/>
                <w:lang w:val="uk-UA"/>
              </w:rPr>
              <w:lastRenderedPageBreak/>
              <w:t xml:space="preserve">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w:t>
            </w:r>
            <w:r w:rsidR="00861BBB" w:rsidRPr="00861BBB">
              <w:rPr>
                <w:rFonts w:ascii="Times New Roman" w:hAnsi="Times New Roman" w:cs="Times New Roman"/>
                <w:sz w:val="24"/>
                <w:szCs w:val="24"/>
                <w:lang w:val="uk-UA"/>
              </w:rPr>
              <w:lastRenderedPageBreak/>
              <w:t>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p>
        </w:tc>
      </w:tr>
      <w:tr w:rsidR="00A3600A" w:rsidRPr="00861BBB"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lastRenderedPageBreak/>
              <w:t>4.2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34" w:right="113" w:hanging="21"/>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Поділ на окремі частини закупівлі не передбачений.</w:t>
            </w:r>
          </w:p>
          <w:p w:rsidR="00A3600A" w:rsidRPr="00BD6276" w:rsidRDefault="00A3600A">
            <w:pPr>
              <w:widowControl w:val="0"/>
              <w:spacing w:line="240" w:lineRule="auto"/>
              <w:ind w:left="34" w:right="113" w:hanging="21"/>
              <w:jc w:val="both"/>
              <w:rPr>
                <w:sz w:val="24"/>
                <w:szCs w:val="24"/>
                <w:lang w:val="uk-UA"/>
              </w:rPr>
            </w:pPr>
            <w:r w:rsidRPr="00BD6276">
              <w:rPr>
                <w:rFonts w:ascii="Times New Roman" w:hAnsi="Times New Roman" w:cs="Times New Roman"/>
                <w:color w:val="auto"/>
                <w:sz w:val="24"/>
                <w:szCs w:val="24"/>
                <w:lang w:val="uk-UA"/>
              </w:rPr>
              <w:t>Тендерна пропозиція подається стосовно предмету закупівлі в цілому</w:t>
            </w:r>
          </w:p>
        </w:tc>
      </w:tr>
      <w:tr w:rsidR="00191150" w:rsidRPr="00861BBB"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4.3</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pStyle w:val="afc"/>
              <w:rPr>
                <w:rFonts w:ascii="Times New Roman" w:hAnsi="Times New Roman" w:cs="Times New Roman"/>
                <w:lang w:val="uk-UA"/>
              </w:rPr>
            </w:pPr>
            <w:r w:rsidRPr="00597FDF">
              <w:rPr>
                <w:rFonts w:ascii="Times New Roman" w:hAnsi="Times New Roman" w:cs="Times New Roman"/>
                <w:lang w:val="uk-UA"/>
              </w:rPr>
              <w:t>Місце поставки:  Україна, 65011, м. Одеса, вул. Троїцька, 3</w:t>
            </w:r>
            <w:r>
              <w:rPr>
                <w:rFonts w:ascii="Times New Roman" w:hAnsi="Times New Roman" w:cs="Times New Roman"/>
                <w:lang w:val="uk-UA"/>
              </w:rPr>
              <w:t>8</w:t>
            </w:r>
          </w:p>
          <w:p w:rsidR="00191150" w:rsidRPr="003C488C" w:rsidRDefault="00191150" w:rsidP="00893C7E">
            <w:pPr>
              <w:pStyle w:val="afc"/>
              <w:spacing w:before="0" w:after="0"/>
              <w:rPr>
                <w:highlight w:val="red"/>
                <w:lang w:val="uk-UA"/>
              </w:rPr>
            </w:pPr>
            <w:r>
              <w:rPr>
                <w:rFonts w:ascii="Times New Roman" w:hAnsi="Times New Roman" w:cs="Times New Roman"/>
                <w:lang w:val="uk-UA"/>
              </w:rPr>
              <w:t>згідно Додат</w:t>
            </w:r>
            <w:r w:rsidRPr="00597FDF">
              <w:rPr>
                <w:rFonts w:ascii="Times New Roman" w:hAnsi="Times New Roman" w:cs="Times New Roman"/>
                <w:lang w:val="uk-UA"/>
              </w:rPr>
              <w:t>к</w:t>
            </w:r>
            <w:r>
              <w:rPr>
                <w:rFonts w:ascii="Times New Roman" w:hAnsi="Times New Roman" w:cs="Times New Roman"/>
                <w:lang w:val="uk-UA"/>
              </w:rPr>
              <w:t>у</w:t>
            </w:r>
            <w:r w:rsidRPr="00597FDF">
              <w:rPr>
                <w:rFonts w:ascii="Times New Roman" w:hAnsi="Times New Roman" w:cs="Times New Roman"/>
                <w:lang w:val="uk-UA"/>
              </w:rPr>
              <w:t xml:space="preserve"> </w:t>
            </w:r>
            <w:r>
              <w:rPr>
                <w:rFonts w:ascii="Times New Roman" w:hAnsi="Times New Roman" w:cs="Times New Roman"/>
                <w:lang w:val="uk-UA"/>
              </w:rPr>
              <w:t>2  тендерної документації</w:t>
            </w:r>
          </w:p>
        </w:tc>
      </w:tr>
      <w:tr w:rsidR="00191150" w:rsidRPr="00861BBB"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191150" w:rsidRPr="00BD6276" w:rsidRDefault="00191150" w:rsidP="00893C7E">
            <w:pPr>
              <w:spacing w:line="240" w:lineRule="auto"/>
              <w:ind w:firstLine="286"/>
              <w:jc w:val="both"/>
              <w:rPr>
                <w:rFonts w:ascii="Times New Roman" w:hAnsi="Times New Roman" w:cs="Times New Roman"/>
                <w:b/>
                <w:color w:val="auto"/>
                <w:sz w:val="24"/>
                <w:szCs w:val="24"/>
                <w:lang w:val="uk-UA" w:eastAsia="uk-UA"/>
              </w:rPr>
            </w:pPr>
          </w:p>
          <w:p w:rsidR="00191150" w:rsidRPr="00BD6276" w:rsidRDefault="00191150" w:rsidP="00893C7E">
            <w:pPr>
              <w:spacing w:line="240" w:lineRule="auto"/>
              <w:jc w:val="both"/>
              <w:rPr>
                <w:sz w:val="24"/>
                <w:szCs w:val="24"/>
                <w:lang w:val="uk-UA"/>
              </w:rPr>
            </w:pPr>
            <w:r w:rsidRPr="00597FDF">
              <w:rPr>
                <w:rFonts w:ascii="Times New Roman" w:hAnsi="Times New Roman" w:cs="Times New Roman"/>
                <w:color w:val="auto"/>
                <w:sz w:val="24"/>
                <w:szCs w:val="24"/>
                <w:lang w:val="uk-UA" w:eastAsia="uk-UA"/>
              </w:rPr>
              <w:t>до 31.12.2023 року включно</w:t>
            </w:r>
          </w:p>
        </w:tc>
      </w:tr>
      <w:tr w:rsidR="00191150" w:rsidRPr="00BD6276"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t>4.5</w:t>
            </w:r>
          </w:p>
        </w:tc>
        <w:tc>
          <w:tcPr>
            <w:tcW w:w="3338"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умови оплати</w:t>
            </w:r>
          </w:p>
        </w:tc>
        <w:tc>
          <w:tcPr>
            <w:tcW w:w="6642"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893C7E">
            <w:pPr>
              <w:spacing w:line="240" w:lineRule="auto"/>
              <w:ind w:firstLine="286"/>
              <w:jc w:val="both"/>
              <w:rPr>
                <w:rFonts w:ascii="Times New Roman" w:hAnsi="Times New Roman" w:cs="Times New Roman"/>
                <w:b/>
                <w:color w:val="auto"/>
                <w:lang w:val="uk-UA" w:eastAsia="uk-UA"/>
              </w:rPr>
            </w:pPr>
            <w:r w:rsidRPr="00CD33D6">
              <w:rPr>
                <w:rFonts w:ascii="Times New Roman" w:eastAsia="Calibri" w:hAnsi="Times New Roman" w:cs="Times New Roman"/>
                <w:color w:val="auto"/>
                <w:sz w:val="24"/>
                <w:szCs w:val="24"/>
                <w:lang w:val="uk-UA" w:eastAsia="zh-CN"/>
              </w:rPr>
              <w:t>протягом 15 (п’ятнадцяти) робочих днів з дати поставки Товару на підставі підписаної накладної (видаткової накладної)</w:t>
            </w:r>
          </w:p>
        </w:tc>
      </w:tr>
      <w:tr w:rsidR="00191150" w:rsidRPr="00861BBB"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t>4.6</w:t>
            </w:r>
          </w:p>
        </w:tc>
        <w:tc>
          <w:tcPr>
            <w:tcW w:w="3338"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очікувана вартість предмета закупівлі</w:t>
            </w:r>
          </w:p>
        </w:tc>
        <w:tc>
          <w:tcPr>
            <w:tcW w:w="6642" w:type="dxa"/>
            <w:tcBorders>
              <w:top w:val="single" w:sz="4" w:space="0" w:color="000000"/>
              <w:left w:val="single" w:sz="4" w:space="0" w:color="000000"/>
              <w:bottom w:val="single" w:sz="4" w:space="0" w:color="000000"/>
              <w:right w:val="single" w:sz="4" w:space="0" w:color="000000"/>
            </w:tcBorders>
            <w:vAlign w:val="center"/>
          </w:tcPr>
          <w:p w:rsidR="00DF2AD5" w:rsidRDefault="00861BBB" w:rsidP="00893C7E">
            <w:pPr>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610 </w:t>
            </w:r>
            <w:r w:rsidR="00DF2AD5" w:rsidRPr="00DF2AD5">
              <w:rPr>
                <w:rFonts w:ascii="Times New Roman" w:hAnsi="Times New Roman" w:cs="Times New Roman"/>
                <w:b/>
                <w:bCs/>
                <w:color w:val="auto"/>
                <w:sz w:val="24"/>
                <w:szCs w:val="24"/>
                <w:lang w:val="uk-UA"/>
              </w:rPr>
              <w:t>000,00 грн., (</w:t>
            </w:r>
            <w:r>
              <w:rPr>
                <w:rFonts w:ascii="Times New Roman" w:hAnsi="Times New Roman" w:cs="Times New Roman"/>
                <w:b/>
                <w:bCs/>
                <w:color w:val="auto"/>
                <w:sz w:val="24"/>
                <w:szCs w:val="24"/>
                <w:lang w:val="uk-UA"/>
              </w:rPr>
              <w:t>Шістсот десять</w:t>
            </w:r>
            <w:r w:rsidR="00DF2AD5" w:rsidRPr="00DF2AD5">
              <w:rPr>
                <w:rFonts w:ascii="Times New Roman" w:hAnsi="Times New Roman" w:cs="Times New Roman"/>
                <w:b/>
                <w:bCs/>
                <w:color w:val="auto"/>
                <w:sz w:val="24"/>
                <w:szCs w:val="24"/>
                <w:lang w:val="uk-UA"/>
              </w:rPr>
              <w:t xml:space="preserve">  тисяч гривен-з ПДВ.</w:t>
            </w:r>
            <w:r>
              <w:rPr>
                <w:rFonts w:ascii="Times New Roman" w:hAnsi="Times New Roman" w:cs="Times New Roman"/>
                <w:b/>
                <w:bCs/>
                <w:color w:val="auto"/>
                <w:sz w:val="24"/>
                <w:szCs w:val="24"/>
                <w:lang w:val="uk-UA"/>
              </w:rPr>
              <w:t>)</w:t>
            </w:r>
          </w:p>
          <w:p w:rsidR="00191150" w:rsidRPr="00583C69" w:rsidRDefault="00191150" w:rsidP="00893C7E">
            <w:pPr>
              <w:jc w:val="both"/>
              <w:rPr>
                <w:rFonts w:ascii="Times New Roman" w:hAnsi="Times New Roman" w:cs="Times New Roman"/>
                <w:bCs/>
                <w:color w:val="auto"/>
                <w:sz w:val="24"/>
                <w:szCs w:val="24"/>
                <w:lang w:val="uk-UA"/>
              </w:rPr>
            </w:pPr>
            <w:r w:rsidRPr="00597FDF">
              <w:rPr>
                <w:rFonts w:ascii="Times New Roman" w:hAnsi="Times New Roman" w:cs="Times New Roman"/>
                <w:bCs/>
                <w:color w:val="auto"/>
                <w:sz w:val="24"/>
                <w:szCs w:val="24"/>
                <w:lang w:val="uk-UA"/>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6</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sz w:val="24"/>
                <w:szCs w:val="24"/>
                <w:lang w:val="uk-UA"/>
              </w:rPr>
              <w:t>6.1.Валютою тендерної пропозиції є гривня.</w:t>
            </w:r>
            <w:r w:rsidRPr="00BD6276">
              <w:rPr>
                <w:rFonts w:ascii="Times New Roman" w:hAnsi="Times New Roman" w:cs="Times New Roman"/>
                <w:lang w:val="uk-UA"/>
              </w:rPr>
              <w:t xml:space="preserve"> </w:t>
            </w:r>
            <w:r w:rsidRPr="00BD6276">
              <w:rPr>
                <w:rFonts w:ascii="Times New Roman" w:hAnsi="Times New Roman" w:cs="Times New Roman"/>
                <w:b/>
                <w:i/>
                <w:sz w:val="24"/>
                <w:szCs w:val="24"/>
                <w:lang w:val="uk-UA"/>
              </w:rPr>
              <w:t>У разі якщо учасником процедури закупівлі є нерезидент</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A3600A" w:rsidRPr="00861BBB"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ind w:right="-76"/>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bCs/>
                <w:sz w:val="24"/>
                <w:szCs w:val="24"/>
                <w:lang w:val="uk-UA"/>
              </w:rPr>
              <w:t>7.1.</w:t>
            </w:r>
            <w:r w:rsidRPr="00BD6276">
              <w:rPr>
                <w:rFonts w:ascii="Times New Roman" w:hAnsi="Times New Roman" w:cs="Times New Roman"/>
                <w:sz w:val="24"/>
                <w:szCs w:val="24"/>
                <w:lang w:val="uk-UA"/>
              </w:rPr>
              <w:t xml:space="preserve"> Мова тендерної пропозиції – українська.</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w:t>
            </w:r>
            <w:r w:rsidRPr="00BD6276">
              <w:rPr>
                <w:rFonts w:ascii="Times New Roman" w:hAnsi="Times New Roman" w:cs="Times New Roman"/>
                <w:sz w:val="24"/>
                <w:szCs w:val="24"/>
                <w:lang w:val="uk-UA"/>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3600A" w:rsidRPr="00BD6276" w:rsidRDefault="00A3600A" w:rsidP="00CD5625">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Виключення:</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3600A" w:rsidRPr="00BD6276" w:rsidRDefault="00A3600A" w:rsidP="00CD5625">
            <w:pPr>
              <w:pStyle w:val="12"/>
              <w:ind w:left="0"/>
              <w:jc w:val="both"/>
            </w:pPr>
            <w:r w:rsidRPr="00BD6276">
              <w:rPr>
                <w:rFonts w:ascii="Times New Roman" w:hAnsi="Times New Roman"/>
                <w:color w:val="000000"/>
                <w:sz w:val="24"/>
                <w:szCs w:val="24"/>
              </w:rPr>
              <w:t xml:space="preserve">2.  </w:t>
            </w:r>
            <w:r w:rsidRPr="00BD6276">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00A" w:rsidRPr="00BD6276">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A3600A" w:rsidRPr="00BD6276"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3600A" w:rsidRPr="00BD6276" w:rsidRDefault="00A3600A" w:rsidP="000A5D8E">
            <w:pPr>
              <w:pStyle w:val="12"/>
              <w:ind w:left="0"/>
              <w:jc w:val="both"/>
            </w:pPr>
            <w:r w:rsidRPr="00BD6276">
              <w:rPr>
                <w:rFonts w:ascii="Times New Roman" w:hAnsi="Times New Roman"/>
                <w:b w:val="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Зазначена в цій частині інформація оприлюднюється </w:t>
            </w:r>
            <w:r w:rsidRPr="00BD6276">
              <w:rPr>
                <w:rFonts w:ascii="Times New Roman" w:hAnsi="Times New Roman"/>
                <w:b w:val="0"/>
                <w:sz w:val="24"/>
                <w:szCs w:val="24"/>
              </w:rPr>
              <w:lastRenderedPageBreak/>
              <w:t>Замовником відповідно до ст. 10 Закону.</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ind w:right="-23"/>
              <w:jc w:val="both"/>
              <w:rPr>
                <w:lang w:val="uk-UA"/>
              </w:rPr>
            </w:pPr>
            <w:r w:rsidRPr="00BD6276">
              <w:rPr>
                <w:rFonts w:ascii="Times New Roman" w:hAnsi="Times New Roman" w:cs="Times New Roman"/>
                <w:color w:val="auto"/>
                <w:sz w:val="24"/>
                <w:szCs w:val="24"/>
                <w:lang w:val="uk-UA"/>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color w:val="auto"/>
                <w:sz w:val="24"/>
                <w:szCs w:val="24"/>
                <w:lang w:val="uk-UA"/>
              </w:rPr>
              <w:t xml:space="preserve">, </w:t>
            </w:r>
            <w:r w:rsidRPr="00AD4771">
              <w:rPr>
                <w:rFonts w:ascii="Times New Roman" w:hAnsi="Times New Roman" w:cs="Times New Roman"/>
                <w:color w:val="auto"/>
                <w:sz w:val="24"/>
                <w:szCs w:val="24"/>
                <w:highlight w:val="white"/>
              </w:rPr>
              <w:t>а саме в оголошенні про проведення відкритих торгів,</w:t>
            </w:r>
            <w:r w:rsidRPr="00AD4771">
              <w:rPr>
                <w:rFonts w:ascii="Times New Roman" w:hAnsi="Times New Roman" w:cs="Times New Roman"/>
                <w:color w:val="auto"/>
                <w:sz w:val="24"/>
                <w:szCs w:val="24"/>
                <w:lang w:val="uk-UA"/>
              </w:rPr>
              <w:t xml:space="preserve"> та</w:t>
            </w:r>
            <w:r w:rsidRPr="00BD6276">
              <w:rPr>
                <w:rFonts w:ascii="Times New Roman" w:hAnsi="Times New Roman" w:cs="Times New Roman"/>
                <w:color w:val="auto"/>
                <w:sz w:val="24"/>
                <w:szCs w:val="24"/>
                <w:lang w:val="uk-UA"/>
              </w:rPr>
              <w:t>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3600A" w:rsidRPr="00BD6276" w:rsidRDefault="00A3600A" w:rsidP="000A5D8E">
            <w:pPr>
              <w:widowControl w:val="0"/>
              <w:spacing w:line="240" w:lineRule="auto"/>
              <w:ind w:right="-23"/>
              <w:jc w:val="both"/>
              <w:rPr>
                <w:lang w:val="uk-UA"/>
              </w:rPr>
            </w:pPr>
            <w:r w:rsidRPr="00BD6276">
              <w:rPr>
                <w:rFonts w:ascii="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BD6276">
              <w:rPr>
                <w:rFonts w:ascii="Times New Roman" w:hAnsi="Times New Roman" w:cs="Times New Roman"/>
                <w:color w:val="auto"/>
                <w:sz w:val="24"/>
                <w:szCs w:val="24"/>
                <w:shd w:val="clear" w:color="auto" w:fill="FFFFFF"/>
                <w:lang w:val="uk-UA"/>
              </w:rPr>
              <w:t>Зазначена інформація оприлюднюється замовником відповідно до </w:t>
            </w:r>
            <w:hyperlink r:id="rId8">
              <w:r w:rsidRPr="00BD6276">
                <w:rPr>
                  <w:rStyle w:val="a6"/>
                  <w:rFonts w:ascii="Times New Roman" w:hAnsi="Times New Roman"/>
                  <w:color w:val="auto"/>
                  <w:sz w:val="24"/>
                  <w:szCs w:val="24"/>
                  <w:highlight w:val="white"/>
                  <w:u w:val="none"/>
                  <w:lang w:val="uk-UA"/>
                </w:rPr>
                <w:t>статті 10</w:t>
              </w:r>
            </w:hyperlink>
            <w:r w:rsidRPr="00BD6276">
              <w:rPr>
                <w:rFonts w:ascii="Times New Roman" w:hAnsi="Times New Roman" w:cs="Times New Roman"/>
                <w:color w:val="auto"/>
                <w:sz w:val="24"/>
                <w:szCs w:val="24"/>
                <w:shd w:val="clear" w:color="auto" w:fill="FFFFFF"/>
                <w:lang w:val="uk-UA"/>
              </w:rPr>
              <w:t> Закону.</w:t>
            </w:r>
          </w:p>
        </w:tc>
      </w:tr>
      <w:tr w:rsidR="00A3600A" w:rsidRPr="00BD6276">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ІІІ. Інструкція з підготовки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Зміст і спосіб подання тендерної пропозиції</w:t>
            </w:r>
          </w:p>
          <w:p w:rsidR="00A3600A" w:rsidRPr="00BD6276" w:rsidRDefault="00A3600A"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tcPr>
          <w:p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BD6276">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E32EE5">
              <w:rPr>
                <w:rFonts w:ascii="Times New Roman" w:hAnsi="Times New Roman" w:cs="Times New Roman"/>
                <w:color w:val="auto"/>
                <w:sz w:val="24"/>
                <w:szCs w:val="24"/>
                <w:highlight w:val="white"/>
                <w:lang w:val="uk-UA"/>
              </w:rPr>
              <w:t xml:space="preserve">першої, четвертої, шостої та сьомої статті 26 Закону. </w:t>
            </w:r>
          </w:p>
          <w:p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E32EE5">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32EE5">
                <w:rPr>
                  <w:rFonts w:ascii="Times New Roman" w:hAnsi="Times New Roman" w:cs="Times New Roman"/>
                  <w:color w:val="auto"/>
                  <w:sz w:val="24"/>
                  <w:szCs w:val="24"/>
                  <w:highlight w:val="white"/>
                  <w:lang w:val="uk-UA"/>
                </w:rPr>
                <w:t>пункті 47</w:t>
              </w:r>
            </w:hyperlink>
            <w:r w:rsidRPr="00E32EE5">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6276">
              <w:rPr>
                <w:rFonts w:ascii="Times New Roman" w:hAnsi="Times New Roman" w:cs="Times New Roman"/>
                <w:b/>
                <w:i/>
                <w:sz w:val="24"/>
                <w:szCs w:val="24"/>
                <w:lang w:val="uk-UA"/>
              </w:rPr>
              <w:t>згідно</w:t>
            </w:r>
            <w:r w:rsidRPr="00BD6276">
              <w:rPr>
                <w:rFonts w:ascii="Times New Roman" w:hAnsi="Times New Roman" w:cs="Times New Roman"/>
                <w:sz w:val="24"/>
                <w:szCs w:val="24"/>
                <w:lang w:val="uk-UA"/>
              </w:rPr>
              <w:t xml:space="preserve"> з </w:t>
            </w:r>
            <w:r w:rsidRPr="00BD6276">
              <w:rPr>
                <w:rFonts w:ascii="Times New Roman" w:hAnsi="Times New Roman" w:cs="Times New Roman"/>
                <w:b/>
                <w:i/>
                <w:sz w:val="24"/>
                <w:szCs w:val="24"/>
                <w:lang w:val="uk-UA"/>
              </w:rPr>
              <w:t>Додатком 1</w:t>
            </w:r>
            <w:r w:rsidRPr="00BD6276">
              <w:rPr>
                <w:rFonts w:ascii="Times New Roman" w:hAnsi="Times New Roman" w:cs="Times New Roman"/>
                <w:sz w:val="24"/>
                <w:szCs w:val="24"/>
                <w:lang w:val="uk-UA"/>
              </w:rPr>
              <w:t xml:space="preserve"> 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 xml:space="preserve">інформацією щодо відсутності підстав, установлених </w:t>
            </w:r>
            <w:r w:rsidRPr="00BD6276">
              <w:rPr>
                <w:rFonts w:ascii="Times New Roman" w:hAnsi="Times New Roman" w:cs="Times New Roman"/>
                <w:color w:val="auto"/>
                <w:sz w:val="24"/>
                <w:szCs w:val="24"/>
                <w:lang w:val="uk-UA"/>
              </w:rPr>
              <w:t>в пункті 4</w:t>
            </w:r>
            <w:r>
              <w:rPr>
                <w:rFonts w:ascii="Times New Roman" w:hAnsi="Times New Roman" w:cs="Times New Roman"/>
                <w:color w:val="auto"/>
                <w:sz w:val="24"/>
                <w:szCs w:val="24"/>
                <w:lang w:val="uk-UA"/>
              </w:rPr>
              <w:t>7</w:t>
            </w:r>
            <w:r w:rsidRPr="00BD6276">
              <w:rPr>
                <w:rFonts w:ascii="Times New Roman" w:hAnsi="Times New Roman" w:cs="Times New Roman"/>
                <w:color w:val="auto"/>
                <w:sz w:val="24"/>
                <w:szCs w:val="24"/>
                <w:lang w:val="uk-UA"/>
              </w:rPr>
              <w:t xml:space="preserve"> Особливостей, – </w:t>
            </w:r>
            <w:r w:rsidRPr="00BD6276">
              <w:rPr>
                <w:rFonts w:ascii="Times New Roman" w:hAnsi="Times New Roman" w:cs="Times New Roman"/>
                <w:b/>
                <w:i/>
                <w:color w:val="auto"/>
                <w:sz w:val="24"/>
                <w:szCs w:val="24"/>
                <w:lang w:val="uk-UA"/>
              </w:rPr>
              <w:t>згідно з Додатком 1</w:t>
            </w:r>
            <w:r w:rsidRPr="00BD6276">
              <w:rPr>
                <w:rFonts w:ascii="Times New Roman" w:hAnsi="Times New Roman" w:cs="Times New Roman"/>
                <w:color w:val="auto"/>
                <w:sz w:val="24"/>
                <w:szCs w:val="24"/>
                <w:lang w:val="uk-UA"/>
              </w:rPr>
              <w:t xml:space="preserve"> 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D6276">
                <w:rPr>
                  <w:rFonts w:ascii="Times New Roman" w:hAnsi="Times New Roman" w:cs="Times New Roman"/>
                  <w:color w:val="auto"/>
                  <w:sz w:val="24"/>
                  <w:szCs w:val="24"/>
                  <w:lang w:val="uk-UA"/>
                </w:rPr>
                <w:t>пунктом 4</w:t>
              </w:r>
              <w:r>
                <w:rPr>
                  <w:rFonts w:ascii="Times New Roman" w:hAnsi="Times New Roman" w:cs="Times New Roman"/>
                  <w:color w:val="auto"/>
                  <w:sz w:val="24"/>
                  <w:szCs w:val="24"/>
                  <w:lang w:val="uk-UA"/>
                </w:rPr>
                <w:t>7</w:t>
              </w:r>
            </w:hyperlink>
            <w:r w:rsidRPr="00BD6276">
              <w:rPr>
                <w:rFonts w:ascii="Times New Roman" w:hAnsi="Times New Roman" w:cs="Times New Roman"/>
                <w:color w:val="auto"/>
                <w:sz w:val="24"/>
                <w:szCs w:val="24"/>
                <w:lang w:val="uk-UA"/>
              </w:rPr>
              <w:t xml:space="preserve">  Особливостей, - згідно з </w:t>
            </w:r>
            <w:r w:rsidRPr="00BD6276">
              <w:rPr>
                <w:rFonts w:ascii="Times New Roman" w:hAnsi="Times New Roman" w:cs="Times New Roman"/>
                <w:b/>
                <w:i/>
                <w:color w:val="auto"/>
                <w:sz w:val="24"/>
                <w:szCs w:val="24"/>
                <w:lang w:val="uk-UA"/>
              </w:rPr>
              <w:t xml:space="preserve">Додатком 1 </w:t>
            </w:r>
            <w:r w:rsidRPr="00BD6276">
              <w:rPr>
                <w:rFonts w:ascii="Times New Roman" w:hAnsi="Times New Roman" w:cs="Times New Roman"/>
                <w:color w:val="auto"/>
                <w:sz w:val="24"/>
                <w:szCs w:val="24"/>
                <w:lang w:val="uk-UA"/>
              </w:rPr>
              <w:t>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D6276">
              <w:rPr>
                <w:rFonts w:ascii="Times New Roman" w:hAnsi="Times New Roman" w:cs="Times New Roman"/>
                <w:i/>
                <w:color w:val="auto"/>
                <w:sz w:val="24"/>
                <w:szCs w:val="24"/>
                <w:lang w:val="uk-UA"/>
              </w:rPr>
              <w:t>,</w:t>
            </w:r>
            <w:r w:rsidRPr="00BD6276">
              <w:rPr>
                <w:rFonts w:ascii="Times New Roman" w:hAnsi="Times New Roman" w:cs="Times New Roman"/>
                <w:color w:val="auto"/>
                <w:sz w:val="24"/>
                <w:szCs w:val="24"/>
                <w:lang w:val="uk-UA"/>
              </w:rPr>
              <w:t xml:space="preserve"> — </w:t>
            </w:r>
            <w:r w:rsidRPr="00BD6276">
              <w:rPr>
                <w:rFonts w:ascii="Times New Roman" w:hAnsi="Times New Roman" w:cs="Times New Roman"/>
                <w:b/>
                <w:i/>
                <w:color w:val="auto"/>
                <w:sz w:val="24"/>
                <w:szCs w:val="24"/>
                <w:lang w:val="uk-UA"/>
              </w:rPr>
              <w:t xml:space="preserve">згідно з Додатком 2 </w:t>
            </w:r>
            <w:r w:rsidRPr="00BD6276">
              <w:rPr>
                <w:rFonts w:ascii="Times New Roman" w:hAnsi="Times New Roman" w:cs="Times New Roman"/>
                <w:color w:val="auto"/>
                <w:sz w:val="24"/>
                <w:szCs w:val="24"/>
                <w:lang w:val="uk-UA"/>
              </w:rPr>
              <w:t>до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600A" w:rsidRPr="00BD6276" w:rsidRDefault="00A3600A" w:rsidP="005271FD">
            <w:pPr>
              <w:widowControl w:val="0"/>
              <w:jc w:val="both"/>
              <w:rPr>
                <w:rFonts w:ascii="Times New Roman" w:hAnsi="Times New Roman" w:cs="Times New Roman"/>
                <w:i/>
                <w:sz w:val="24"/>
                <w:szCs w:val="24"/>
                <w:highlight w:val="white"/>
                <w:lang w:val="uk-UA"/>
              </w:rPr>
            </w:pPr>
            <w:r w:rsidRPr="00BD6276">
              <w:rPr>
                <w:rFonts w:ascii="Times New Roman" w:hAnsi="Times New Roman" w:cs="Times New Roman"/>
                <w:i/>
                <w:sz w:val="24"/>
                <w:szCs w:val="24"/>
                <w:highlight w:val="white"/>
                <w:lang w:val="uk-UA"/>
              </w:rPr>
              <w:t xml:space="preserve">Переможець процедури закупівлі у строк, що не перевищує </w:t>
            </w:r>
            <w:r w:rsidRPr="00BD6276">
              <w:rPr>
                <w:rFonts w:ascii="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D6276">
              <w:rPr>
                <w:rFonts w:ascii="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00A" w:rsidRPr="00BD6276" w:rsidRDefault="00A3600A" w:rsidP="005271FD">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Опис та приклади формальних несуттєвих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BD6276">
              <w:rPr>
                <w:rFonts w:ascii="Times New Roman" w:hAnsi="Times New Roman" w:cs="Times New Roman"/>
                <w:sz w:val="24"/>
                <w:szCs w:val="24"/>
                <w:lang w:val="uk-UA"/>
              </w:rPr>
              <w:lastRenderedPageBreak/>
              <w:t xml:space="preserve">помилки та описки. </w:t>
            </w:r>
          </w:p>
          <w:p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Опис формальних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w:t>
            </w:r>
            <w:r w:rsidRPr="00BD6276">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великої літери;</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розділових знаків та відмінювання слів у реченні;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використання слова або мовного звороту, запозичених з іншої мови;</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застосування правил переносу частини слова з рядка в рядок;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написання слів разом та/або окремо, та/або через дефіс;</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w:t>
            </w:r>
            <w:r w:rsidRPr="00BD6276">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w:t>
            </w:r>
            <w:r w:rsidRPr="00BD6276">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w:t>
            </w:r>
            <w:r w:rsidRPr="00BD6276">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5.</w:t>
            </w:r>
            <w:r w:rsidRPr="00BD6276">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BD6276">
              <w:rPr>
                <w:rFonts w:ascii="Times New Roman" w:hAnsi="Times New Roman" w:cs="Times New Roman"/>
                <w:sz w:val="24"/>
                <w:szCs w:val="24"/>
                <w:lang w:val="uk-UA"/>
              </w:rPr>
              <w:lastRenderedPageBreak/>
              <w:t>не вимагається подання такого документа в тендерній документації.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9.</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10.</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11.</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12.</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Приклади формальних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«м.київ» замість «м.Київ»;</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«поряд -ок» замість «поря – док»;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«ненадається» замість «не надається»»;</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«______________№_____________» замість «14.08.2020 №320/13/14-01»</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 xml:space="preserve">— учасник розмістив (завантажив) документ у форматі «JPG» замість  документа у форматі «pdf» (PortableDocumentFormat)». </w:t>
            </w:r>
          </w:p>
          <w:p w:rsidR="00A3600A" w:rsidRPr="00BD6276" w:rsidRDefault="00A3600A" w:rsidP="005271FD">
            <w:pPr>
              <w:widowControl w:val="0"/>
              <w:ind w:left="40" w:hanging="2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УВАГА!!!</w:t>
            </w:r>
          </w:p>
          <w:p w:rsidR="00A3600A" w:rsidRPr="00BD6276" w:rsidRDefault="00A3600A" w:rsidP="005271FD">
            <w:pPr>
              <w:widowControl w:val="0"/>
              <w:jc w:val="both"/>
              <w:rPr>
                <w:rFonts w:ascii="Times New Roman" w:hAnsi="Times New Roman" w:cs="Times New Roman"/>
                <w:b/>
                <w:sz w:val="24"/>
                <w:szCs w:val="24"/>
                <w:lang w:val="uk-UA"/>
              </w:rPr>
            </w:pPr>
            <w:bookmarkStart w:id="0" w:name="_heading=h.3znysh7" w:colFirst="0" w:colLast="0"/>
            <w:bookmarkEnd w:id="0"/>
            <w:r w:rsidRPr="00BD6276">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600A" w:rsidRPr="00BD6276" w:rsidRDefault="00A3600A" w:rsidP="005271FD">
            <w:pPr>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1) документи мають бути чіткими та розбірливими для читання;</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sz w:val="24"/>
                <w:szCs w:val="24"/>
                <w:lang w:val="uk-UA"/>
              </w:rPr>
              <w:t xml:space="preserve">2) </w:t>
            </w:r>
            <w:r w:rsidRPr="00BD6276">
              <w:rPr>
                <w:rFonts w:ascii="Times New Roman" w:hAnsi="Times New Roman" w:cs="Times New Roman"/>
                <w:b/>
                <w:color w:val="auto"/>
                <w:sz w:val="24"/>
                <w:szCs w:val="24"/>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Винятки:</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color w:val="auto"/>
                <w:sz w:val="24"/>
                <w:szCs w:val="24"/>
                <w:lang w:val="uk-UA"/>
              </w:rPr>
              <w:t xml:space="preserve">Зверніть увагу: документи тендерної пропозиції, які надані не у формі електронного документа (без КЕП/УЕП на </w:t>
            </w:r>
            <w:r w:rsidRPr="00BD6276">
              <w:rPr>
                <w:rFonts w:ascii="Times New Roman" w:hAnsi="Times New Roman" w:cs="Times New Roman"/>
                <w:b/>
                <w:sz w:val="24"/>
                <w:szCs w:val="24"/>
                <w:lang w:val="uk-UA"/>
              </w:rPr>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BD6276">
              <w:rPr>
                <w:rFonts w:ascii="Times New Roman" w:hAnsi="Times New Roman" w:cs="Times New Roman"/>
                <w:b/>
                <w:sz w:val="24"/>
                <w:szCs w:val="24"/>
                <w:lang w:val="uk-UA"/>
              </w:rPr>
              <w:lastRenderedPageBreak/>
              <w:t xml:space="preserve">підприємствами / установами / організаціями). </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перевіряє </w:t>
            </w:r>
            <w:r w:rsidRPr="00BD6276">
              <w:rPr>
                <w:rFonts w:ascii="Times New Roman" w:hAnsi="Times New Roman" w:cs="Times New Roman"/>
                <w:b/>
                <w:color w:val="auto"/>
                <w:sz w:val="24"/>
                <w:szCs w:val="24"/>
                <w:lang w:val="uk-UA"/>
              </w:rPr>
              <w:t xml:space="preserve">КЕП/УЕП учасника на сайті центрального засвідчувального органу за посиланням https://czo.gov.ua/verify. Під час перевірки КЕП/УЕП </w:t>
            </w:r>
            <w:r w:rsidRPr="00BD6276">
              <w:rPr>
                <w:rFonts w:ascii="Times New Roman" w:hAnsi="Times New Roman" w:cs="Times New Roman"/>
                <w:b/>
                <w:sz w:val="24"/>
                <w:szCs w:val="24"/>
                <w:lang w:val="uk-UA"/>
              </w:rPr>
              <w:t xml:space="preserve">повинні відображатися: прізвище та ініціали особи, уповноваженої на підписання тендерної пропозиції (власника ключа). </w:t>
            </w:r>
          </w:p>
          <w:p w:rsidR="00A3600A" w:rsidRPr="00BD6276" w:rsidRDefault="00A3600A" w:rsidP="005271FD">
            <w:pPr>
              <w:widowControl w:val="0"/>
              <w:jc w:val="both"/>
              <w:rPr>
                <w:rFonts w:ascii="Times New Roman" w:hAnsi="Times New Roman" w:cs="Times New Roman"/>
                <w:color w:val="0D0D0D"/>
                <w:sz w:val="24"/>
                <w:szCs w:val="24"/>
                <w:lang w:val="uk-UA"/>
              </w:rPr>
            </w:pPr>
            <w:bookmarkStart w:id="1" w:name="_heading=h.2et92p0" w:colFirst="0" w:colLast="0"/>
            <w:bookmarkEnd w:id="1"/>
            <w:r w:rsidRPr="00BD6276">
              <w:rPr>
                <w:rFonts w:ascii="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6276">
              <w:rPr>
                <w:rFonts w:ascii="Times New Roman" w:hAnsi="Times New Roman" w:cs="Times New Roman"/>
                <w:color w:val="0D0D0D"/>
                <w:sz w:val="24"/>
                <w:szCs w:val="24"/>
                <w:lang w:val="uk-UA"/>
              </w:rPr>
              <w:t xml:space="preserve"> </w:t>
            </w:r>
          </w:p>
          <w:p w:rsidR="00A3600A" w:rsidRPr="00BD6276" w:rsidRDefault="00A3600A" w:rsidP="005271FD">
            <w:pPr>
              <w:widowControl w:val="0"/>
              <w:jc w:val="both"/>
              <w:rPr>
                <w:rFonts w:ascii="Times New Roman" w:hAnsi="Times New Roman" w:cs="Times New Roman"/>
                <w:sz w:val="24"/>
                <w:szCs w:val="24"/>
                <w:lang w:val="uk-UA"/>
              </w:rPr>
            </w:pPr>
            <w:bookmarkStart w:id="2" w:name="_heading=h.hjqm8skarbdr" w:colFirst="0" w:colLast="0"/>
            <w:bookmarkEnd w:id="2"/>
            <w:r w:rsidRPr="00BD6276">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A3600A" w:rsidRPr="00BD6276" w:rsidRDefault="00A3600A" w:rsidP="005271FD">
            <w:pPr>
              <w:spacing w:line="228" w:lineRule="auto"/>
              <w:jc w:val="both"/>
              <w:rPr>
                <w:lang w:val="uk-UA"/>
              </w:rPr>
            </w:pPr>
            <w:bookmarkStart w:id="3" w:name="_heading=h.ftj7vaqoric" w:colFirst="0" w:colLast="0"/>
            <w:bookmarkEnd w:id="3"/>
            <w:r w:rsidRPr="00BD6276">
              <w:rPr>
                <w:rFonts w:ascii="Times New Roman" w:hAnsi="Times New Roman" w:cs="Times New Roman"/>
                <w:sz w:val="24"/>
                <w:szCs w:val="24"/>
                <w:lang w:val="uk-UA"/>
              </w:rPr>
              <w:t>Кожен учасник має право подати тільки одну тендерну пропозицію</w:t>
            </w:r>
          </w:p>
        </w:tc>
      </w:tr>
      <w:tr w:rsidR="00A3600A" w:rsidRPr="00BD6276"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color w:val="auto"/>
                <w:lang w:val="uk-UA"/>
              </w:rPr>
              <w:t>Не вимагається</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9061BD">
            <w:pPr>
              <w:pStyle w:val="aff2"/>
              <w:rPr>
                <w:sz w:val="22"/>
                <w:szCs w:val="22"/>
              </w:rPr>
            </w:pPr>
            <w:bookmarkStart w:id="4" w:name="h.2et92p0"/>
            <w:bookmarkEnd w:id="4"/>
            <w:r w:rsidRPr="00BD6276">
              <w:rPr>
                <w:sz w:val="22"/>
                <w:szCs w:val="22"/>
              </w:rPr>
              <w:t>Не вимагається</w:t>
            </w:r>
          </w:p>
        </w:tc>
      </w:tr>
      <w:tr w:rsidR="00A3600A" w:rsidRPr="00BD6276"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shd w:val="clear" w:color="auto" w:fill="FFFFFF"/>
                <w:lang w:val="uk-UA"/>
              </w:rPr>
              <w:t>4.1. Строк дії тендерної пропозиції, протягом якого тендерні пр</w:t>
            </w:r>
            <w:r w:rsidR="00BE66FF">
              <w:rPr>
                <w:rFonts w:ascii="Times New Roman" w:hAnsi="Times New Roman" w:cs="Times New Roman"/>
                <w:color w:val="auto"/>
                <w:sz w:val="24"/>
                <w:szCs w:val="24"/>
                <w:shd w:val="clear" w:color="auto" w:fill="FFFFFF"/>
                <w:lang w:val="uk-UA"/>
              </w:rPr>
              <w:t>опозиції вважаються дійсними, 9</w:t>
            </w:r>
            <w:r w:rsidRPr="00BD6276">
              <w:rPr>
                <w:rFonts w:ascii="Times New Roman" w:hAnsi="Times New Roman" w:cs="Times New Roman"/>
                <w:color w:val="auto"/>
                <w:sz w:val="24"/>
                <w:szCs w:val="24"/>
                <w:shd w:val="clear" w:color="auto" w:fill="FFFFFF"/>
                <w:lang w:val="uk-UA"/>
              </w:rPr>
              <w:t>0 днів із дати кінцевого строку подання тендерних пропозицій.</w:t>
            </w:r>
          </w:p>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600A" w:rsidRPr="00BD6276" w:rsidRDefault="00A3600A" w:rsidP="000A5D8E">
            <w:pPr>
              <w:spacing w:line="240" w:lineRule="auto"/>
              <w:ind w:firstLine="164"/>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 відхилити таку вимогу;</w:t>
            </w:r>
          </w:p>
          <w:p w:rsidR="00A3600A" w:rsidRPr="00BD6276" w:rsidRDefault="00A3600A" w:rsidP="000A5D8E">
            <w:pPr>
              <w:pStyle w:val="12"/>
              <w:ind w:left="0" w:firstLine="164"/>
              <w:jc w:val="both"/>
              <w:rPr>
                <w:rFonts w:ascii="Times New Roman" w:hAnsi="Times New Roman"/>
                <w:b w:val="0"/>
                <w:sz w:val="22"/>
                <w:szCs w:val="22"/>
              </w:rPr>
            </w:pPr>
            <w:r w:rsidRPr="00BD6276">
              <w:rPr>
                <w:rFonts w:ascii="Times New Roman" w:hAnsi="Times New Roman"/>
                <w:b w:val="0"/>
                <w:sz w:val="24"/>
                <w:szCs w:val="24"/>
              </w:rPr>
              <w:t>- погодитися з вимогою та продовжити строк дії поданої ним тендерної пропозиції.</w:t>
            </w:r>
          </w:p>
        </w:tc>
      </w:tr>
      <w:tr w:rsidR="00A3600A" w:rsidRPr="00861BBB" w:rsidTr="00E6738F">
        <w:trPr>
          <w:trHeight w:val="565"/>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sz w:val="24"/>
                <w:szCs w:val="24"/>
                <w:lang w:val="uk-UA"/>
              </w:rPr>
              <w:t>Кваліфікаційні критерії до учасників та вимоги,</w:t>
            </w:r>
            <w:r w:rsidRPr="00BD6276">
              <w:rPr>
                <w:rFonts w:ascii="Times New Roman" w:hAnsi="Times New Roman" w:cs="Times New Roman"/>
                <w:b/>
                <w:color w:val="00B050"/>
                <w:sz w:val="24"/>
                <w:szCs w:val="24"/>
                <w:lang w:val="uk-UA"/>
              </w:rPr>
              <w:t xml:space="preserve"> </w:t>
            </w:r>
            <w:r w:rsidRPr="00BD6276">
              <w:rPr>
                <w:rFonts w:ascii="Times New Roman" w:hAnsi="Times New Roman" w:cs="Times New Roman"/>
                <w:b/>
                <w:color w:val="auto"/>
                <w:sz w:val="24"/>
                <w:szCs w:val="24"/>
                <w:lang w:val="uk-UA"/>
              </w:rPr>
              <w:t>згідно  з пунктом 28  та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color w:val="auto"/>
                <w:lang w:val="uk-UA"/>
              </w:rPr>
            </w:pPr>
            <w:r w:rsidRPr="00BD6276">
              <w:rPr>
                <w:rFonts w:ascii="Times New Roman" w:hAnsi="Times New Roman" w:cs="Times New Roman"/>
                <w:color w:val="auto"/>
                <w:sz w:val="24"/>
                <w:szCs w:val="24"/>
                <w:lang w:val="uk-UA"/>
              </w:rPr>
              <w:t>5.1.Учасник завантажує документи на підтвердження відповідності кваліфікаційним критеріям та на підтвердження відсутності підстав для відхилення тендерної пропозиції, що зазначені у Додатку №1 цієї тендерної документації.</w:t>
            </w:r>
          </w:p>
          <w:p w:rsidR="00A3600A" w:rsidRPr="00BD6276" w:rsidRDefault="00A3600A" w:rsidP="00854588">
            <w:pPr>
              <w:widowControl w:val="0"/>
              <w:ind w:right="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5.2. Спосіб  підтвердження відповідності учасника критеріям і вимогам згідно із законодавством наведено в</w:t>
            </w:r>
            <w:r w:rsidRPr="00BD6276">
              <w:rPr>
                <w:rFonts w:ascii="Times New Roman" w:hAnsi="Times New Roman" w:cs="Times New Roman"/>
                <w:b/>
                <w:color w:val="auto"/>
                <w:sz w:val="24"/>
                <w:szCs w:val="24"/>
                <w:lang w:val="uk-UA"/>
              </w:rPr>
              <w:t xml:space="preserve"> </w:t>
            </w:r>
            <w:r w:rsidRPr="00BD6276">
              <w:rPr>
                <w:rFonts w:ascii="Times New Roman" w:hAnsi="Times New Roman" w:cs="Times New Roman"/>
                <w:b/>
                <w:i/>
                <w:color w:val="auto"/>
                <w:sz w:val="24"/>
                <w:szCs w:val="24"/>
                <w:lang w:val="uk-UA"/>
              </w:rPr>
              <w:t>Додатку 1</w:t>
            </w:r>
            <w:r w:rsidRPr="00BD6276">
              <w:rPr>
                <w:rFonts w:ascii="Times New Roman" w:hAnsi="Times New Roman" w:cs="Times New Roman"/>
                <w:color w:val="auto"/>
                <w:sz w:val="24"/>
                <w:szCs w:val="24"/>
                <w:lang w:val="uk-UA"/>
              </w:rPr>
              <w:t xml:space="preserve"> до цієї тендерної документації. </w:t>
            </w:r>
          </w:p>
          <w:p w:rsidR="00A3600A" w:rsidRPr="00BD6276" w:rsidRDefault="00A3600A" w:rsidP="00854588">
            <w:pPr>
              <w:widowControl w:val="0"/>
              <w:ind w:right="120"/>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lastRenderedPageBreak/>
              <w:t>Підстави, визначені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p w:rsidR="00A3600A" w:rsidRPr="00BD6276" w:rsidRDefault="00A3600A" w:rsidP="00854588">
            <w:pPr>
              <w:widowControl w:val="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hAnsi="Times New Roman" w:cs="Times New Roman"/>
                <w:color w:val="auto"/>
                <w:sz w:val="24"/>
                <w:szCs w:val="24"/>
                <w:lang w:val="uk-UA"/>
              </w:rPr>
              <w:t>ю</w:t>
            </w:r>
            <w:r w:rsidRPr="00BD6276">
              <w:rPr>
                <w:rFonts w:ascii="Times New Roman" w:hAnsi="Times New Roman" w:cs="Times New Roman"/>
                <w:color w:val="auto"/>
                <w:sz w:val="24"/>
                <w:szCs w:val="24"/>
                <w:lang w:val="uk-UA"/>
              </w:rPr>
              <w:t xml:space="preserve"> публічних закупівель товарів, робіт і послуг згідно із Законом України “Про санкції”;</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D6276">
              <w:rPr>
                <w:rFonts w:ascii="Times New Roman" w:hAnsi="Times New Roman" w:cs="Times New Roman"/>
                <w:color w:val="auto"/>
                <w:sz w:val="28"/>
                <w:szCs w:val="28"/>
                <w:lang w:val="uk-UA"/>
              </w:rPr>
              <w:t xml:space="preserve"> </w:t>
            </w:r>
            <w:r w:rsidRPr="00BD6276">
              <w:rPr>
                <w:rFonts w:ascii="Times New Roman" w:hAnsi="Times New Roman" w:cs="Times New Roman"/>
                <w:color w:val="auto"/>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00A" w:rsidRPr="00BD6276" w:rsidRDefault="00A3600A" w:rsidP="00854588">
            <w:pPr>
              <w:widowControl w:val="0"/>
              <w:spacing w:line="240" w:lineRule="auto"/>
              <w:ind w:right="113"/>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hAnsi="Times New Roman" w:cs="Times New Roman"/>
                <w:color w:val="auto"/>
                <w:sz w:val="24"/>
                <w:szCs w:val="24"/>
                <w:highlight w:val="white"/>
                <w:lang w:val="uk-UA"/>
              </w:rPr>
              <w:t>7</w:t>
            </w:r>
            <w:r w:rsidRPr="00BD6276">
              <w:rPr>
                <w:rFonts w:ascii="Times New Roman" w:hAnsi="Times New Roman" w:cs="Times New Roman"/>
                <w:color w:val="auto"/>
                <w:sz w:val="24"/>
                <w:szCs w:val="24"/>
                <w:highlight w:val="white"/>
                <w:lang w:val="uk-UA"/>
              </w:rPr>
              <w:t xml:space="preserve"> Особливостей, у разі, коли така </w:t>
            </w:r>
            <w:r w:rsidRPr="00BD6276">
              <w:rPr>
                <w:rFonts w:ascii="Times New Roman" w:hAnsi="Times New Roman" w:cs="Times New Roman"/>
                <w:color w:val="auto"/>
                <w:sz w:val="24"/>
                <w:szCs w:val="24"/>
                <w:highlight w:val="white"/>
                <w:lang w:val="uk-UA"/>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600A" w:rsidRPr="00BD6276" w:rsidTr="00E6738F">
        <w:trPr>
          <w:trHeight w:val="286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ind w:right="141"/>
              <w:jc w:val="both"/>
              <w:rPr>
                <w:lang w:val="uk-UA"/>
              </w:rPr>
            </w:pPr>
            <w:r w:rsidRPr="00BD6276">
              <w:rPr>
                <w:rFonts w:ascii="Times New Roman" w:hAnsi="Times New Roman" w:cs="Times New Roman"/>
                <w:color w:val="auto"/>
                <w:sz w:val="24"/>
                <w:szCs w:val="24"/>
                <w:lang w:val="uk-UA"/>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тендерної документації</w:t>
            </w:r>
          </w:p>
          <w:p w:rsidR="00A3600A" w:rsidRPr="00BD6276" w:rsidRDefault="00A3600A" w:rsidP="000A5D8E">
            <w:pPr>
              <w:widowControl w:val="0"/>
              <w:spacing w:line="240" w:lineRule="auto"/>
              <w:ind w:right="113" w:firstLine="286"/>
              <w:jc w:val="both"/>
              <w:rPr>
                <w:rFonts w:ascii="Times New Roman" w:hAnsi="Times New Roman" w:cs="Times New Roman"/>
                <w:color w:val="auto"/>
                <w:sz w:val="24"/>
                <w:szCs w:val="24"/>
                <w:lang w:val="uk-UA"/>
              </w:rPr>
            </w:pP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субпідрядника/співвиконавця (у випадку закупівлі робіт чи послуг)</w:t>
            </w:r>
            <w:r w:rsidRPr="00BD6276">
              <w:rPr>
                <w:rFonts w:ascii="Times New Roman" w:hAnsi="Times New Roman" w:cs="Times New Roman"/>
                <w:color w:val="auto"/>
                <w:lang w:val="uk-UA"/>
              </w:rPr>
              <w:t xml:space="preserve">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7.1.Інформація про субпідрядника/співвиконавця не вимагається, оскільки предметом закупівлі є товар.</w:t>
            </w:r>
          </w:p>
        </w:tc>
      </w:tr>
      <w:tr w:rsidR="00A3600A" w:rsidRPr="00861BBB"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8</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rPr>
                <w:rFonts w:ascii="Times New Roman" w:hAnsi="Times New Roman" w:cs="Times New Roman"/>
                <w:color w:val="auto"/>
                <w:lang w:val="uk-UA"/>
              </w:rPr>
            </w:pPr>
            <w:r w:rsidRPr="00BD6276">
              <w:rPr>
                <w:rFonts w:ascii="Times New Roman" w:hAnsi="Times New Roman" w:cs="Times New Roman"/>
                <w:b/>
                <w:bCs/>
                <w:color w:val="auto"/>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both"/>
              <w:rPr>
                <w:sz w:val="24"/>
                <w:szCs w:val="24"/>
                <w:lang w:val="uk-UA"/>
              </w:rPr>
            </w:pPr>
            <w:r w:rsidRPr="00BD6276">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600A" w:rsidRPr="00BD6276">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left="34" w:right="113" w:hanging="2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IV. Подання та розкриття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 xml:space="preserve">1.1.Кінцевий строк подання тендерних пропозицій </w:t>
            </w:r>
            <w:r w:rsidRPr="00BD6276">
              <w:rPr>
                <w:rFonts w:ascii="Times New Roman" w:hAnsi="Times New Roman" w:cs="Times New Roman"/>
                <w:b/>
                <w:bCs/>
                <w:color w:val="auto"/>
                <w:sz w:val="24"/>
                <w:szCs w:val="24"/>
                <w:lang w:val="uk-UA"/>
              </w:rPr>
              <w:t>буде зазначено в електронній системі</w:t>
            </w:r>
            <w:r w:rsidRPr="00BD6276">
              <w:rPr>
                <w:rFonts w:ascii="Times New Roman" w:hAnsi="Times New Roman" w:cs="Times New Roman"/>
                <w:b/>
                <w:bCs/>
                <w:color w:val="333333"/>
                <w:sz w:val="24"/>
                <w:szCs w:val="24"/>
                <w:lang w:val="uk-UA"/>
              </w:rPr>
              <w:t>.</w:t>
            </w:r>
          </w:p>
          <w:p w:rsidR="00A3600A" w:rsidRPr="00BD6276" w:rsidRDefault="00A3600A"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1.2.Отримана тендерна пропозиція вноситься автоматично до реєстру отриманих тендерних пропозицій.</w:t>
            </w:r>
          </w:p>
          <w:p w:rsidR="00A3600A" w:rsidRPr="00BD6276" w:rsidRDefault="00A3600A" w:rsidP="00E6738F">
            <w:pPr>
              <w:widowControl w:val="0"/>
              <w:spacing w:line="240" w:lineRule="auto"/>
              <w:jc w:val="both"/>
              <w:textAlignment w:val="baseline"/>
              <w:rPr>
                <w:rFonts w:cs="Times New Roman"/>
                <w:sz w:val="24"/>
                <w:szCs w:val="24"/>
                <w:lang w:val="uk-UA"/>
              </w:rPr>
            </w:pPr>
            <w:r w:rsidRPr="00BD6276">
              <w:rPr>
                <w:rFonts w:ascii="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3600A" w:rsidRPr="00861BBB"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963DE3">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963DE3">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600A" w:rsidRPr="00963DE3" w:rsidRDefault="00A3600A" w:rsidP="00963DE3">
            <w:pPr>
              <w:widowControl w:val="0"/>
              <w:spacing w:line="240" w:lineRule="auto"/>
              <w:ind w:right="113"/>
              <w:jc w:val="both"/>
              <w:rPr>
                <w:color w:val="auto"/>
                <w:lang w:val="uk-UA"/>
              </w:rPr>
            </w:pPr>
            <w:r w:rsidRPr="00055BB9">
              <w:rPr>
                <w:rFonts w:ascii="Times New Roman" w:hAnsi="Times New Roman" w:cs="Times New Roman"/>
                <w:color w:val="auto"/>
                <w:sz w:val="24"/>
                <w:szCs w:val="24"/>
                <w:highlight w:val="white"/>
                <w:lang w:val="uk-UA"/>
              </w:rPr>
              <w:t xml:space="preserve">Не підлягає розкриттю інформація, що обґрунтовано визначена учасником як конфіденційна, у тому числі </w:t>
            </w:r>
            <w:r w:rsidRPr="00055BB9">
              <w:rPr>
                <w:rFonts w:ascii="Times New Roman" w:hAnsi="Times New Roman" w:cs="Times New Roman"/>
                <w:color w:val="auto"/>
                <w:sz w:val="24"/>
                <w:szCs w:val="24"/>
                <w:highlight w:val="white"/>
                <w:lang w:val="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55BB9">
                <w:rPr>
                  <w:rFonts w:ascii="Times New Roman" w:hAnsi="Times New Roman" w:cs="Times New Roman"/>
                  <w:color w:val="auto"/>
                  <w:sz w:val="24"/>
                  <w:szCs w:val="24"/>
                  <w:highlight w:val="white"/>
                  <w:lang w:val="uk-UA"/>
                </w:rPr>
                <w:t>47</w:t>
              </w:r>
            </w:hyperlink>
            <w:r w:rsidRPr="00055BB9">
              <w:rPr>
                <w:rFonts w:ascii="Times New Roman" w:hAnsi="Times New Roman" w:cs="Times New Roman"/>
                <w:color w:val="auto"/>
                <w:sz w:val="24"/>
                <w:szCs w:val="24"/>
                <w:highlight w:val="white"/>
                <w:lang w:val="uk-UA"/>
              </w:rPr>
              <w:t xml:space="preserve"> Особливостей.</w:t>
            </w:r>
          </w:p>
        </w:tc>
      </w:tr>
      <w:tr w:rsidR="00A3600A" w:rsidRPr="00BD6276">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 Оцінка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tcPr>
          <w:p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B3550">
                <w:rPr>
                  <w:rFonts w:ascii="Times New Roman" w:hAnsi="Times New Roman" w:cs="Times New Roman"/>
                  <w:color w:val="auto"/>
                  <w:sz w:val="24"/>
                  <w:szCs w:val="24"/>
                  <w:highlight w:val="white"/>
                  <w:lang w:val="uk-UA"/>
                </w:rPr>
                <w:t>шістнадцятої</w:t>
              </w:r>
            </w:hyperlink>
            <w:r w:rsidRPr="009B3550">
              <w:rPr>
                <w:rFonts w:ascii="Times New Roman" w:hAnsi="Times New Roman" w:cs="Times New Roman"/>
                <w:color w:val="auto"/>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Критерії та методика оцінки визначаються відповідно до статті 29 Закону.</w:t>
            </w:r>
          </w:p>
          <w:p w:rsidR="00A3600A" w:rsidRPr="009B3550" w:rsidRDefault="00A3600A" w:rsidP="009B3550">
            <w:pPr>
              <w:widowControl w:val="0"/>
              <w:jc w:val="both"/>
              <w:rPr>
                <w:rFonts w:ascii="Times New Roman" w:hAnsi="Times New Roman" w:cs="Times New Roman"/>
                <w:b/>
                <w:color w:val="auto"/>
                <w:sz w:val="24"/>
                <w:szCs w:val="24"/>
                <w:highlight w:val="white"/>
                <w:lang w:val="uk-UA"/>
              </w:rPr>
            </w:pPr>
            <w:r w:rsidRPr="009B3550">
              <w:rPr>
                <w:rFonts w:ascii="Times New Roman" w:hAnsi="Times New Roman" w:cs="Times New Roman"/>
                <w:b/>
                <w:color w:val="auto"/>
                <w:sz w:val="24"/>
                <w:szCs w:val="24"/>
                <w:highlight w:val="white"/>
                <w:lang w:val="uk-UA"/>
              </w:rPr>
              <w:t>Перелік критеріїв та методика оцінки тендерної пропозиції із зазначенням питомої ваги критерію:</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600A" w:rsidRPr="009B3550" w:rsidRDefault="00A3600A" w:rsidP="009B3550">
            <w:pPr>
              <w:widowControl w:val="0"/>
              <w:jc w:val="both"/>
              <w:rPr>
                <w:rFonts w:ascii="Times New Roman" w:hAnsi="Times New Roman" w:cs="Times New Roman"/>
                <w:i/>
                <w:color w:val="auto"/>
                <w:sz w:val="24"/>
                <w:szCs w:val="24"/>
                <w:highlight w:val="white"/>
                <w:lang w:val="uk-UA"/>
              </w:rPr>
            </w:pPr>
            <w:r w:rsidRPr="009B3550">
              <w:rPr>
                <w:rFonts w:ascii="Times New Roman" w:hAnsi="Times New Roman" w:cs="Times New Roman"/>
                <w:i/>
                <w:color w:val="auto"/>
                <w:sz w:val="24"/>
                <w:szCs w:val="24"/>
                <w:highlight w:val="white"/>
                <w:lang w:val="uk-UA"/>
              </w:rPr>
              <w:t>(у разі якщо подано дві і більше тендерних пропозицій).</w:t>
            </w:r>
          </w:p>
          <w:p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9B3550">
              <w:rPr>
                <w:rFonts w:ascii="Times New Roman" w:hAnsi="Times New Roman" w:cs="Times New Roman"/>
                <w:color w:val="auto"/>
                <w:sz w:val="24"/>
                <w:szCs w:val="24"/>
                <w:highlight w:val="white"/>
                <w:lang w:val="uk-UA"/>
              </w:rPr>
              <w:lastRenderedPageBreak/>
              <w:t>відповідності вимогам тендерної документації.</w:t>
            </w:r>
          </w:p>
          <w:p w:rsidR="00A3600A" w:rsidRPr="009B3550" w:rsidRDefault="00A3600A" w:rsidP="009B3550">
            <w:pPr>
              <w:widowControl w:val="0"/>
              <w:jc w:val="both"/>
              <w:rPr>
                <w:rFonts w:ascii="Times New Roman" w:hAnsi="Times New Roman" w:cs="Times New Roman"/>
                <w:i/>
                <w:color w:val="auto"/>
                <w:sz w:val="24"/>
                <w:szCs w:val="24"/>
                <w:highlight w:val="yellow"/>
                <w:lang w:val="uk-UA"/>
              </w:rPr>
            </w:pPr>
            <w:r w:rsidRPr="009B3550">
              <w:rPr>
                <w:rFonts w:ascii="Times New Roman" w:hAnsi="Times New Roman" w:cs="Times New Roman"/>
                <w:color w:val="auto"/>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i/>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600A" w:rsidRPr="009B3550" w:rsidRDefault="00A3600A" w:rsidP="007D1B8B">
            <w:pPr>
              <w:widowControl w:val="0"/>
              <w:jc w:val="both"/>
              <w:rPr>
                <w:rFonts w:ascii="Times New Roman" w:hAnsi="Times New Roman" w:cs="Times New Roman"/>
                <w:b/>
                <w:i/>
                <w:color w:val="auto"/>
                <w:sz w:val="24"/>
                <w:szCs w:val="24"/>
                <w:lang w:val="uk-UA"/>
              </w:rPr>
            </w:pPr>
            <w:r w:rsidRPr="009B3550">
              <w:rPr>
                <w:rFonts w:ascii="Times New Roman" w:hAnsi="Times New Roman" w:cs="Times New Roman"/>
                <w:i/>
                <w:color w:val="auto"/>
                <w:sz w:val="24"/>
                <w:szCs w:val="24"/>
                <w:lang w:val="uk-UA"/>
              </w:rPr>
              <w:t xml:space="preserve">До розгляду </w:t>
            </w:r>
            <w:r w:rsidRPr="009B3550">
              <w:rPr>
                <w:rFonts w:ascii="Times New Roman" w:hAnsi="Times New Roman" w:cs="Times New Roman"/>
                <w:i/>
                <w:color w:val="auto"/>
                <w:sz w:val="24"/>
                <w:szCs w:val="24"/>
                <w:u w:val="single"/>
                <w:lang w:val="uk-UA"/>
              </w:rPr>
              <w:t xml:space="preserve">не приймається </w:t>
            </w:r>
            <w:r w:rsidRPr="009B3550">
              <w:rPr>
                <w:rFonts w:ascii="Times New Roman" w:hAnsi="Times New Roman" w:cs="Times New Roman"/>
                <w:i/>
                <w:color w:val="auto"/>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здійснюється щодо предмета закупівлі в цілому.</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визначає ціни на </w:t>
            </w:r>
            <w:r w:rsidRPr="009B3550">
              <w:rPr>
                <w:rFonts w:ascii="Times New Roman" w:hAnsi="Times New Roman" w:cs="Times New Roman"/>
                <w:b/>
                <w:color w:val="auto"/>
                <w:sz w:val="24"/>
                <w:szCs w:val="24"/>
                <w:lang w:val="uk-UA"/>
              </w:rPr>
              <w:t>товар</w:t>
            </w:r>
            <w:r w:rsidRPr="009B3550">
              <w:rPr>
                <w:rFonts w:ascii="Times New Roman" w:hAnsi="Times New Roman" w:cs="Times New Roman"/>
                <w:color w:val="auto"/>
                <w:sz w:val="24"/>
                <w:szCs w:val="24"/>
                <w:lang w:val="uk-UA"/>
              </w:rPr>
              <w:t xml:space="preserve">, що він пропонує </w:t>
            </w:r>
            <w:r w:rsidRPr="009B3550">
              <w:rPr>
                <w:rFonts w:ascii="Times New Roman" w:hAnsi="Times New Roman" w:cs="Times New Roman"/>
                <w:b/>
                <w:color w:val="auto"/>
                <w:sz w:val="24"/>
                <w:szCs w:val="24"/>
                <w:lang w:val="uk-UA"/>
              </w:rPr>
              <w:t>поставити</w:t>
            </w:r>
            <w:r w:rsidRPr="009B3550">
              <w:rPr>
                <w:rFonts w:ascii="Times New Roman" w:hAnsi="Times New Roman" w:cs="Times New Roman"/>
                <w:color w:val="auto"/>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3550">
              <w:rPr>
                <w:rFonts w:ascii="Times New Roman" w:hAnsi="Times New Roman" w:cs="Times New Roman"/>
                <w:b/>
                <w:color w:val="auto"/>
                <w:sz w:val="24"/>
                <w:szCs w:val="24"/>
                <w:lang w:val="uk-UA"/>
              </w:rPr>
              <w:t>товару</w:t>
            </w:r>
            <w:r w:rsidRPr="009B3550">
              <w:rPr>
                <w:rFonts w:ascii="Times New Roman" w:hAnsi="Times New Roman" w:cs="Times New Roman"/>
                <w:color w:val="auto"/>
                <w:sz w:val="24"/>
                <w:szCs w:val="24"/>
                <w:lang w:val="uk-UA"/>
              </w:rPr>
              <w:t xml:space="preserve"> даного виду.</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Розмір мінімального кроку пониження ціни під час електронного аукціону – 1 %.</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BD5DC6">
              <w:rPr>
                <w:rFonts w:ascii="Times New Roman" w:hAnsi="Times New Roman" w:cs="Times New Roman"/>
                <w:color w:val="auto"/>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BD5DC6">
              <w:rPr>
                <w:rFonts w:ascii="Times New Roman" w:hAnsi="Times New Roman" w:cs="Times New Roman"/>
                <w:color w:val="auto"/>
                <w:sz w:val="24"/>
                <w:szCs w:val="24"/>
                <w:lang w:val="uk-UA"/>
              </w:rPr>
              <w:lastRenderedPageBreak/>
              <w:t>найменування товару, марки, моделі тощо.</w:t>
            </w:r>
          </w:p>
          <w:p w:rsidR="00A3600A"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600A" w:rsidRPr="009B3550" w:rsidRDefault="00A3600A" w:rsidP="00BD5DC6">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3550">
              <w:rPr>
                <w:rFonts w:ascii="Times New Roman" w:hAnsi="Times New Roman" w:cs="Times New Roman"/>
                <w:b/>
                <w:i/>
                <w:color w:val="auto"/>
                <w:sz w:val="24"/>
                <w:szCs w:val="24"/>
                <w:lang w:val="uk-UA"/>
              </w:rPr>
              <w:t>протягом 24 годин</w:t>
            </w:r>
            <w:r w:rsidRPr="009B3550">
              <w:rPr>
                <w:rFonts w:ascii="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3600A" w:rsidRDefault="00A3600A" w:rsidP="007D1B8B">
            <w:pPr>
              <w:pStyle w:val="12"/>
              <w:ind w:left="0"/>
              <w:jc w:val="both"/>
              <w:rPr>
                <w:rFonts w:ascii="Times New Roman" w:hAnsi="Times New Roman"/>
                <w:sz w:val="24"/>
                <w:szCs w:val="24"/>
              </w:rPr>
            </w:pPr>
            <w:r w:rsidRPr="009B3550">
              <w:rPr>
                <w:rFonts w:ascii="Times New Roman" w:hAnsi="Times New Roman"/>
                <w:sz w:val="24"/>
                <w:szCs w:val="24"/>
              </w:rPr>
              <w:t>У разі відхилення тендерної пропозиції з підстави, визначеної підпунктом 3 пункту 4</w:t>
            </w:r>
            <w:r>
              <w:rPr>
                <w:rFonts w:ascii="Times New Roman" w:hAnsi="Times New Roman"/>
                <w:sz w:val="24"/>
                <w:szCs w:val="24"/>
              </w:rPr>
              <w:t>4</w:t>
            </w:r>
            <w:r w:rsidRPr="009B3550">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hAnsi="Times New Roman"/>
                <w:sz w:val="24"/>
                <w:szCs w:val="24"/>
              </w:rPr>
              <w:t>9</w:t>
            </w:r>
            <w:r w:rsidRPr="009B3550">
              <w:rPr>
                <w:rFonts w:ascii="Times New Roman" w:hAnsi="Times New Roman"/>
                <w:sz w:val="24"/>
                <w:szCs w:val="24"/>
              </w:rPr>
              <w:t xml:space="preserve"> Особливостей.</w:t>
            </w:r>
          </w:p>
          <w:p w:rsidR="00A3600A" w:rsidRPr="00E30B67" w:rsidRDefault="00A3600A" w:rsidP="00E30B67">
            <w:pPr>
              <w:pStyle w:val="a0"/>
              <w:rPr>
                <w:lang w:eastAsia="en-US"/>
              </w:rPr>
            </w:pPr>
            <w:proofErr w:type="gramStart"/>
            <w:r w:rsidRPr="00E30B67">
              <w:rPr>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A3600A" w:rsidRPr="00861BBB"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lang w:val="uk-UA"/>
              </w:rPr>
            </w:pPr>
            <w:r w:rsidRPr="00BD6276">
              <w:rPr>
                <w:rFonts w:ascii="Times New Roman" w:hAnsi="Times New Roman" w:cs="Times New Roman"/>
                <w:b/>
                <w:color w:val="auto"/>
                <w:lang w:val="uk-UA"/>
              </w:rPr>
              <w:lastRenderedPageBreak/>
              <w:t xml:space="preserve">      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Інша інформація</w:t>
            </w:r>
          </w:p>
        </w:tc>
        <w:tc>
          <w:tcPr>
            <w:tcW w:w="6642" w:type="dxa"/>
            <w:tcBorders>
              <w:top w:val="single" w:sz="4" w:space="0" w:color="000000"/>
              <w:left w:val="single" w:sz="4" w:space="0" w:color="000000"/>
              <w:bottom w:val="single" w:sz="4" w:space="0" w:color="000000"/>
              <w:right w:val="single" w:sz="4" w:space="0" w:color="000000"/>
            </w:tcBorders>
          </w:tcPr>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953CE8">
              <w:rPr>
                <w:rFonts w:ascii="Times New Roman" w:hAnsi="Times New Roman" w:cs="Times New Roman"/>
                <w:color w:val="auto"/>
                <w:sz w:val="24"/>
                <w:szCs w:val="24"/>
                <w:lang w:val="uk-UA"/>
              </w:rPr>
              <w:lastRenderedPageBreak/>
              <w:t>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Інші умови тендерної документації: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w:t>
            </w:r>
            <w:r w:rsidRPr="00953CE8">
              <w:rPr>
                <w:rFonts w:ascii="Times New Roman" w:hAnsi="Times New Roman" w:cs="Times New Roman"/>
                <w:color w:val="auto"/>
                <w:sz w:val="24"/>
                <w:szCs w:val="24"/>
                <w:lang w:val="uk-UA"/>
              </w:rPr>
              <w:lastRenderedPageBreak/>
              <w:t>окремих підтверджень не потрібно подавати в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953CE8">
              <w:rPr>
                <w:rFonts w:ascii="Times New Roman" w:hAnsi="Times New Roman" w:cs="Times New Roman"/>
                <w:color w:val="auto"/>
                <w:sz w:val="24"/>
                <w:szCs w:val="24"/>
                <w:lang w:val="uk-UA"/>
              </w:rPr>
              <w:lastRenderedPageBreak/>
              <w:t>режимі імпорту товарів з Російської Федерації;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A3600A" w:rsidRPr="00BD6276" w:rsidRDefault="00A3600A" w:rsidP="00953CE8">
            <w:pPr>
              <w:pStyle w:val="a0"/>
              <w:rPr>
                <w:lang w:val="uk-UA" w:eastAsia="en-US"/>
              </w:rPr>
            </w:pPr>
            <w:r w:rsidRPr="00953CE8">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00A" w:rsidRPr="00861BBB"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F359F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F359FA">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b/>
                <w:i/>
                <w:sz w:val="24"/>
                <w:szCs w:val="24"/>
                <w:lang w:val="uk-UA"/>
              </w:rPr>
              <w:t>Замовник відхиляє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1) учасник процедури закупівлі:</w:t>
            </w:r>
          </w:p>
          <w:p w:rsidR="00A3600A" w:rsidRPr="00155018" w:rsidRDefault="00A3600A" w:rsidP="00155018">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підпадає</w:t>
            </w: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 підстави, встановлені пунктом 47 цих особливостей;</w:t>
            </w:r>
          </w:p>
          <w:p w:rsidR="00A3600A"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00A" w:rsidRPr="00BD6276"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600A" w:rsidRPr="004F0225" w:rsidRDefault="00A3600A" w:rsidP="004F022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00A" w:rsidRPr="004F0225" w:rsidRDefault="00A3600A" w:rsidP="004F0225">
            <w:pPr>
              <w:widowControl w:val="0"/>
              <w:jc w:val="both"/>
              <w:rPr>
                <w:rFonts w:ascii="Times New Roman" w:hAnsi="Times New Roman" w:cs="Times New Roman"/>
                <w:sz w:val="24"/>
                <w:szCs w:val="24"/>
                <w:lang w:val="uk-UA"/>
              </w:rPr>
            </w:pPr>
            <w:r w:rsidRPr="004F0225">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A3600A" w:rsidRDefault="00A3600A" w:rsidP="004F0225">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 xml:space="preserve">є громадянином Російської Федерації/Республіки Білорусь </w:t>
            </w:r>
            <w:r w:rsidRPr="004F0225">
              <w:rPr>
                <w:rFonts w:ascii="Times New Roman" w:hAnsi="Times New Roman" w:cs="Times New Roman"/>
                <w:sz w:val="24"/>
                <w:szCs w:val="24"/>
                <w:lang w:val="uk-UA"/>
              </w:rPr>
              <w:lastRenderedPageBreak/>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00A" w:rsidRPr="00BD6276" w:rsidRDefault="00A3600A" w:rsidP="004F0225">
            <w:pPr>
              <w:widowControl w:val="0"/>
              <w:spacing w:line="228" w:lineRule="auto"/>
              <w:jc w:val="both"/>
              <w:rPr>
                <w:rFonts w:ascii="Times New Roman" w:hAnsi="Times New Roman" w:cs="Times New Roman"/>
                <w:b/>
                <w:i/>
                <w:color w:val="auto"/>
                <w:sz w:val="24"/>
                <w:szCs w:val="24"/>
                <w:lang w:val="uk-UA"/>
              </w:rPr>
            </w:pPr>
            <w:r w:rsidRPr="00BD6276">
              <w:rPr>
                <w:rFonts w:ascii="Times New Roman" w:hAnsi="Times New Roman" w:cs="Times New Roman"/>
                <w:b/>
                <w:i/>
                <w:color w:val="auto"/>
                <w:sz w:val="24"/>
                <w:szCs w:val="24"/>
                <w:lang w:val="uk-UA"/>
              </w:rPr>
              <w:t>2) тендерна пропозиція:</w:t>
            </w:r>
          </w:p>
          <w:p w:rsidR="00A3600A" w:rsidRDefault="00A3600A" w:rsidP="00F359FA">
            <w:pPr>
              <w:widowControl w:val="0"/>
              <w:spacing w:line="228"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 </w:t>
            </w:r>
            <w:r w:rsidRPr="007279C1">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строк дії якої закінчився;</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3) переможець процедури закупівлі:</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3600A" w:rsidRPr="009F5244" w:rsidRDefault="00A3600A" w:rsidP="009F5244">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9F5244">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Pr="009F5244">
              <w:rPr>
                <w:rFonts w:ascii="Times New Roman" w:hAnsi="Times New Roman" w:cs="Times New Roman"/>
                <w:sz w:val="24"/>
                <w:szCs w:val="24"/>
                <w:lang w:val="uk-UA"/>
              </w:rPr>
              <w:lastRenderedPageBreak/>
              <w:t>визначених у підпунктах 3, 5, 6 і 12 та в абзаці чотирнадцятому пункту 47 цих особливостей;</w:t>
            </w:r>
          </w:p>
          <w:p w:rsidR="00A3600A"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3600A" w:rsidRPr="009F5244"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600A" w:rsidRPr="00BD6276" w:rsidRDefault="00A3600A" w:rsidP="009F5244">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Замовник може відхилити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w:t>
            </w:r>
            <w:r w:rsidRPr="00BD6276">
              <w:rPr>
                <w:rFonts w:ascii="Times New Roman" w:hAnsi="Times New Roman" w:cs="Times New Roman"/>
                <w:b/>
                <w:i/>
                <w:sz w:val="24"/>
                <w:szCs w:val="24"/>
                <w:lang w:val="uk-UA"/>
              </w:rPr>
              <w:t>у разі, коли:</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600A" w:rsidRPr="00BD6276" w:rsidRDefault="00A3600A" w:rsidP="00F359FA">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600A" w:rsidRPr="00BD6276" w:rsidRDefault="00A3600A" w:rsidP="00F359FA">
            <w:pPr>
              <w:pStyle w:val="12"/>
              <w:spacing w:line="228" w:lineRule="auto"/>
              <w:ind w:left="34"/>
              <w:jc w:val="both"/>
              <w:rPr>
                <w:rFonts w:ascii="Times New Roman" w:hAnsi="Times New Roman"/>
                <w:b w:val="0"/>
                <w:sz w:val="24"/>
                <w:szCs w:val="24"/>
              </w:rPr>
            </w:pPr>
            <w:r w:rsidRPr="00BD627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276">
              <w:rPr>
                <w:rFonts w:ascii="Times New Roman" w:hAnsi="Times New Roman"/>
                <w:i/>
                <w:sz w:val="24"/>
                <w:szCs w:val="24"/>
              </w:rPr>
              <w:t>не пізніш як через чотири дні</w:t>
            </w:r>
            <w:r w:rsidRPr="00BD6276">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600A" w:rsidRPr="00BD6276">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E6738F">
            <w:pPr>
              <w:widowControl w:val="0"/>
              <w:spacing w:line="240" w:lineRule="auto"/>
              <w:ind w:left="92" w:hanging="20"/>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color w:val="auto"/>
                <w:lang w:val="uk-UA"/>
              </w:rPr>
            </w:pPr>
            <w:r w:rsidRPr="00BD6276">
              <w:rPr>
                <w:rFonts w:ascii="Times New Roman" w:hAnsi="Times New Roman" w:cs="Times New Roman"/>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bCs/>
                <w:color w:val="auto"/>
                <w:lang w:val="uk-UA" w:eastAsia="uk-UA"/>
              </w:rPr>
              <w:t>Відміна замовником торгів чи визнання їх такими, що не відбулися</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AA7413">
            <w:pPr>
              <w:widowControl w:val="0"/>
              <w:jc w:val="both"/>
              <w:rPr>
                <w:rFonts w:ascii="Times New Roman" w:hAnsi="Times New Roman" w:cs="Times New Roman"/>
                <w:b/>
                <w:i/>
                <w:sz w:val="24"/>
                <w:szCs w:val="24"/>
                <w:lang w:val="uk-UA"/>
              </w:rPr>
            </w:pPr>
            <w:bookmarkStart w:id="5" w:name="h.z337ya"/>
            <w:bookmarkEnd w:id="5"/>
            <w:r w:rsidRPr="00BD6276">
              <w:rPr>
                <w:rFonts w:ascii="Times New Roman" w:hAnsi="Times New Roman" w:cs="Times New Roman"/>
                <w:b/>
                <w:i/>
                <w:sz w:val="24"/>
                <w:szCs w:val="24"/>
                <w:lang w:val="uk-UA"/>
              </w:rPr>
              <w:t>Замовник відміняє відкриті торги у разі:</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відсутності подальшої потреби в закупівлі товарів, робіт чи послуг;</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 разі відміни відкритих торгів замовник </w:t>
            </w:r>
            <w:r w:rsidRPr="00BD6276">
              <w:rPr>
                <w:rFonts w:ascii="Times New Roman" w:hAnsi="Times New Roman" w:cs="Times New Roman"/>
                <w:b/>
                <w:i/>
                <w:sz w:val="24"/>
                <w:szCs w:val="24"/>
                <w:lang w:val="uk-UA"/>
              </w:rPr>
              <w:t>протягом одного робочого дня</w:t>
            </w:r>
            <w:r w:rsidRPr="00BD6276">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A3600A" w:rsidRPr="00BD6276" w:rsidRDefault="00A3600A" w:rsidP="00AA7413">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w:t>
            </w:r>
            <w:r w:rsidRPr="00BD6276">
              <w:rPr>
                <w:rFonts w:ascii="Times New Roman" w:hAnsi="Times New Roman" w:cs="Times New Roman"/>
                <w:sz w:val="24"/>
                <w:szCs w:val="24"/>
                <w:highlight w:val="white"/>
                <w:lang w:val="uk-UA"/>
              </w:rPr>
              <w:t>подання жодної тендерної пропозиції для участі</w:t>
            </w:r>
            <w:r w:rsidRPr="00BD6276">
              <w:rPr>
                <w:rFonts w:ascii="Times New Roman" w:hAnsi="Times New Roman" w:cs="Times New Roman"/>
                <w:sz w:val="24"/>
                <w:szCs w:val="24"/>
                <w:lang w:val="uk-UA"/>
              </w:rPr>
              <w:t xml:space="preserve"> у відкритих торгах у строк, установлений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94EC9">
              <w:rPr>
                <w:rFonts w:ascii="Times New Roman" w:hAnsi="Times New Roman" w:cs="Times New Roman"/>
                <w:sz w:val="24"/>
                <w:szCs w:val="24"/>
                <w:lang w:val="uk-UA"/>
              </w:rPr>
              <w:t>пунктом 51 Особливостей</w:t>
            </w:r>
            <w:r w:rsidRPr="00BD6276">
              <w:rPr>
                <w:rFonts w:ascii="Times New Roman" w:hAnsi="Times New Roman" w:cs="Times New Roman"/>
                <w:sz w:val="24"/>
                <w:szCs w:val="24"/>
                <w:lang w:val="uk-UA"/>
              </w:rPr>
              <w:t>, оприлюднюється інформація про відміну відкритих торгів.</w:t>
            </w:r>
          </w:p>
          <w:p w:rsidR="00A3600A" w:rsidRPr="00BD6276" w:rsidRDefault="00A3600A" w:rsidP="00AA7413">
            <w:pPr>
              <w:spacing w:line="228" w:lineRule="auto"/>
              <w:ind w:firstLine="284"/>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6276">
              <w:rPr>
                <w:rFonts w:ascii="Times New Roman" w:hAnsi="Times New Roman" w:cs="Times New Roman"/>
                <w:color w:val="4A86E8"/>
                <w:sz w:val="24"/>
                <w:szCs w:val="24"/>
                <w:lang w:val="uk-UA"/>
              </w:rPr>
              <w:t>.</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276">
              <w:rPr>
                <w:rFonts w:ascii="Times New Roman" w:hAnsi="Times New Roman" w:cs="Times New Roman"/>
                <w:b/>
                <w:i/>
                <w:sz w:val="24"/>
                <w:szCs w:val="24"/>
                <w:highlight w:val="white"/>
                <w:lang w:val="uk-UA"/>
              </w:rPr>
              <w:t>не пізніше ніж через 15 днів</w:t>
            </w:r>
            <w:r w:rsidRPr="00BD6276">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6276">
              <w:rPr>
                <w:rFonts w:ascii="Times New Roman" w:hAnsi="Times New Roman" w:cs="Times New Roman"/>
                <w:b/>
                <w:i/>
                <w:sz w:val="24"/>
                <w:szCs w:val="24"/>
                <w:highlight w:val="white"/>
                <w:lang w:val="uk-UA"/>
              </w:rPr>
              <w:t>може бути продовжений до 60 днів</w:t>
            </w:r>
            <w:r w:rsidRPr="00BD6276">
              <w:rPr>
                <w:rFonts w:ascii="Times New Roman" w:hAnsi="Times New Roman" w:cs="Times New Roman"/>
                <w:sz w:val="24"/>
                <w:szCs w:val="24"/>
                <w:highlight w:val="white"/>
                <w:lang w:val="uk-UA"/>
              </w:rPr>
              <w:t xml:space="preserve">. </w:t>
            </w:r>
          </w:p>
          <w:p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600A" w:rsidRPr="00BD6276" w:rsidRDefault="00A3600A" w:rsidP="006C50C5">
            <w:pPr>
              <w:widowControl w:val="0"/>
              <w:spacing w:line="228" w:lineRule="auto"/>
              <w:ind w:right="113"/>
              <w:jc w:val="both"/>
              <w:rPr>
                <w:lang w:val="uk-UA"/>
              </w:rPr>
            </w:pPr>
            <w:r w:rsidRPr="00BD6276">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BD6276">
              <w:rPr>
                <w:rFonts w:ascii="Times New Roman" w:hAnsi="Times New Roman" w:cs="Times New Roman"/>
                <w:b/>
                <w:i/>
                <w:sz w:val="24"/>
                <w:szCs w:val="24"/>
                <w:highlight w:val="white"/>
                <w:lang w:val="uk-UA"/>
              </w:rPr>
              <w:t>не може бути укладено раніше ніж через п’ять днів</w:t>
            </w:r>
            <w:r w:rsidRPr="00BD6276">
              <w:rPr>
                <w:rFonts w:ascii="Times New Roman" w:hAnsi="Times New Roman" w:cs="Times New Roman"/>
                <w:i/>
                <w:sz w:val="24"/>
                <w:szCs w:val="24"/>
                <w:highlight w:val="white"/>
                <w:lang w:val="uk-UA"/>
              </w:rPr>
              <w:t xml:space="preserve"> </w:t>
            </w:r>
            <w:r w:rsidRPr="00BD6276">
              <w:rPr>
                <w:rFonts w:ascii="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Проєкт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tcPr>
          <w:p w:rsidR="00A3600A" w:rsidRPr="008B237B" w:rsidRDefault="00A3600A" w:rsidP="008B237B">
            <w:pPr>
              <w:widowControl w:val="0"/>
              <w:ind w:right="120"/>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Проєкт договору про закупівлю викладено в </w:t>
            </w:r>
            <w:r w:rsidRPr="008B237B">
              <w:rPr>
                <w:rFonts w:ascii="Times New Roman" w:hAnsi="Times New Roman" w:cs="Times New Roman"/>
                <w:b/>
                <w:i/>
                <w:sz w:val="24"/>
                <w:szCs w:val="24"/>
                <w:lang w:val="uk-UA"/>
              </w:rPr>
              <w:t>Додатку 3</w:t>
            </w:r>
            <w:r w:rsidRPr="008B237B">
              <w:rPr>
                <w:rFonts w:ascii="Times New Roman" w:hAnsi="Times New Roman" w:cs="Times New Roman"/>
                <w:sz w:val="24"/>
                <w:szCs w:val="24"/>
                <w:lang w:val="uk-UA"/>
              </w:rPr>
              <w:t xml:space="preserve"> до цієї тендерної документації.</w:t>
            </w:r>
          </w:p>
          <w:p w:rsidR="00A3600A" w:rsidRPr="008B237B" w:rsidRDefault="00A3600A" w:rsidP="008B237B">
            <w:pPr>
              <w:widowControl w:val="0"/>
              <w:spacing w:line="228" w:lineRule="auto"/>
              <w:ind w:right="113"/>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3600A" w:rsidRDefault="00A3600A" w:rsidP="008B237B">
            <w:pPr>
              <w:widowControl w:val="0"/>
              <w:spacing w:line="228" w:lineRule="auto"/>
              <w:ind w:right="113"/>
              <w:jc w:val="both"/>
              <w:rPr>
                <w:rFonts w:ascii="Times New Roman" w:hAnsi="Times New Roman" w:cs="Times New Roman"/>
                <w:color w:val="auto"/>
                <w:sz w:val="24"/>
                <w:szCs w:val="24"/>
                <w:lang w:val="uk-UA"/>
              </w:rPr>
            </w:pPr>
            <w:r w:rsidRPr="008B237B">
              <w:rPr>
                <w:rFonts w:ascii="Times New Roman" w:hAnsi="Times New Roman" w:cs="Times New Roman"/>
                <w:color w:val="auto"/>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визначення грошового еквівалента зобов’язання в іноземній валюті;</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A3600A" w:rsidRPr="00BD6276" w:rsidRDefault="00A3600A" w:rsidP="00C674AD">
            <w:pPr>
              <w:spacing w:line="240" w:lineRule="auto"/>
              <w:jc w:val="both"/>
              <w:rPr>
                <w:lang w:val="uk-UA"/>
              </w:rPr>
            </w:pPr>
            <w:r w:rsidRPr="00C674AD">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3600A" w:rsidRPr="00BD6276"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lang w:val="uk-UA"/>
              </w:rPr>
            </w:pPr>
            <w:r w:rsidRPr="00BD6276">
              <w:rPr>
                <w:rFonts w:ascii="Times New Roman" w:hAnsi="Times New Roman" w:cs="Times New Roman"/>
                <w:b/>
                <w:color w:val="auto"/>
                <w:lang w:val="uk-UA"/>
              </w:rPr>
              <w:lastRenderedPageBreak/>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pStyle w:val="12"/>
              <w:spacing w:line="228" w:lineRule="auto"/>
              <w:ind w:left="0"/>
              <w:jc w:val="both"/>
              <w:rPr>
                <w:rFonts w:ascii="Times New Roman" w:hAnsi="Times New Roman"/>
                <w:b w:val="0"/>
                <w:sz w:val="22"/>
                <w:szCs w:val="22"/>
              </w:rPr>
            </w:pPr>
            <w:r w:rsidRPr="00BD6276">
              <w:rPr>
                <w:rFonts w:ascii="Times New Roman" w:hAnsi="Times New Roman"/>
                <w:b w:val="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E6738F">
            <w:pPr>
              <w:pStyle w:val="15"/>
              <w:spacing w:line="228" w:lineRule="auto"/>
              <w:rPr>
                <w:sz w:val="22"/>
                <w:szCs w:val="22"/>
              </w:rPr>
            </w:pPr>
            <w:r w:rsidRPr="00BD6276">
              <w:rPr>
                <w:sz w:val="24"/>
                <w:szCs w:val="24"/>
                <w:lang w:eastAsia="uk-UA"/>
              </w:rPr>
              <w:t>Не вимагається.</w:t>
            </w:r>
          </w:p>
        </w:tc>
      </w:tr>
    </w:tbl>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pPr>
        <w:spacing w:after="200"/>
        <w:rPr>
          <w:rFonts w:ascii="Times New Roman" w:hAnsi="Times New Roman" w:cs="Times New Roman"/>
          <w:b/>
          <w:color w:val="auto"/>
          <w:sz w:val="18"/>
          <w:szCs w:val="18"/>
          <w:lang w:val="uk-UA"/>
        </w:rPr>
      </w:pPr>
      <w:r w:rsidRPr="00BD6276">
        <w:rPr>
          <w:lang w:val="uk-UA"/>
        </w:rPr>
        <w:br w:type="page"/>
      </w:r>
    </w:p>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ДОДАТОК №1</w:t>
      </w:r>
    </w:p>
    <w:p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A3600A" w:rsidRPr="00BD6276" w:rsidRDefault="00A3600A" w:rsidP="00B059A7">
      <w:pPr>
        <w:spacing w:line="240" w:lineRule="auto"/>
        <w:jc w:val="center"/>
        <w:rPr>
          <w:rFonts w:ascii="Times New Roman" w:hAnsi="Times New Roman"/>
          <w:b/>
          <w:bCs/>
          <w:sz w:val="24"/>
          <w:szCs w:val="24"/>
          <w:lang w:val="uk-UA"/>
        </w:rPr>
      </w:pPr>
    </w:p>
    <w:p w:rsidR="00A3600A" w:rsidRPr="00BD6276" w:rsidRDefault="00A3600A" w:rsidP="00B059A7">
      <w:pPr>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3600A" w:rsidRPr="00BD6276" w:rsidRDefault="00A3600A" w:rsidP="00B059A7">
      <w:pPr>
        <w:spacing w:line="240" w:lineRule="auto"/>
        <w:jc w:val="both"/>
        <w:rPr>
          <w:rFonts w:ascii="Times New Roman" w:hAnsi="Times New Roman"/>
          <w:b/>
          <w:bCs/>
          <w:sz w:val="24"/>
          <w:szCs w:val="24"/>
          <w:lang w:val="uk-UA"/>
        </w:rPr>
      </w:pPr>
    </w:p>
    <w:p w:rsidR="00A3600A" w:rsidRPr="00BD6276" w:rsidRDefault="00A3600A" w:rsidP="00B059A7">
      <w:pPr>
        <w:spacing w:line="240" w:lineRule="auto"/>
        <w:ind w:left="720"/>
        <w:jc w:val="center"/>
        <w:rPr>
          <w:rFonts w:ascii="Times New Roman" w:hAnsi="Times New Roman"/>
          <w:b/>
          <w:sz w:val="24"/>
          <w:szCs w:val="24"/>
          <w:lang w:val="uk-UA"/>
        </w:rPr>
      </w:pPr>
      <w:r w:rsidRPr="00BD6276">
        <w:rPr>
          <w:rFonts w:ascii="Times New Roman" w:hAnsi="Times New Roman"/>
          <w:b/>
          <w:sz w:val="24"/>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A3600A" w:rsidRDefault="00A3600A" w:rsidP="00B059A7">
      <w:pPr>
        <w:spacing w:line="240" w:lineRule="auto"/>
        <w:ind w:left="720"/>
        <w:jc w:val="center"/>
        <w:rPr>
          <w:rFonts w:ascii="Times New Roman" w:hAnsi="Times New Roman"/>
          <w:b/>
          <w:sz w:val="24"/>
          <w:szCs w:val="24"/>
          <w:lang w:val="uk-UA"/>
        </w:rPr>
      </w:pPr>
    </w:p>
    <w:p w:rsidR="00BE66FF" w:rsidRDefault="00BE66FF" w:rsidP="00B059A7">
      <w:pPr>
        <w:spacing w:line="240" w:lineRule="auto"/>
        <w:ind w:left="720"/>
        <w:jc w:val="center"/>
        <w:rPr>
          <w:rFonts w:ascii="Times New Roman" w:hAnsi="Times New Roman"/>
          <w:b/>
          <w:sz w:val="24"/>
          <w:szCs w:val="24"/>
          <w:lang w:val="uk-UA"/>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3853"/>
        <w:gridCol w:w="5785"/>
      </w:tblGrid>
      <w:tr w:rsidR="00BE66FF" w:rsidRPr="00BE66FF" w:rsidTr="009C4C28">
        <w:tc>
          <w:tcPr>
            <w:tcW w:w="3853" w:type="dxa"/>
            <w:tcMar>
              <w:left w:w="98" w:type="dxa"/>
            </w:tcMar>
            <w:vAlign w:val="center"/>
          </w:tcPr>
          <w:p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 xml:space="preserve">Кваліфікаційні критерії, встановлені відповідно до </w:t>
            </w:r>
          </w:p>
          <w:p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ст. 16 Закону</w:t>
            </w:r>
          </w:p>
        </w:tc>
        <w:tc>
          <w:tcPr>
            <w:tcW w:w="5785" w:type="dxa"/>
            <w:tcMar>
              <w:left w:w="98" w:type="dxa"/>
            </w:tcMar>
            <w:vAlign w:val="center"/>
          </w:tcPr>
          <w:p w:rsidR="00BE66FF" w:rsidRPr="00BE66FF" w:rsidRDefault="00BE66FF" w:rsidP="00BE66FF">
            <w:pPr>
              <w:suppressAutoHyphens/>
              <w:spacing w:line="240" w:lineRule="auto"/>
              <w:jc w:val="center"/>
              <w:rPr>
                <w:rFonts w:ascii="Times New Roman" w:eastAsia="SimSun" w:hAnsi="Times New Roman" w:cs="Times New Roman"/>
                <w:b/>
                <w:color w:val="auto"/>
                <w:sz w:val="24"/>
                <w:szCs w:val="24"/>
                <w:lang w:val="uk-UA"/>
              </w:rPr>
            </w:pPr>
            <w:r w:rsidRPr="00BE66FF">
              <w:rPr>
                <w:rFonts w:ascii="Times New Roman" w:eastAsia="SimSun" w:hAnsi="Times New Roman" w:cs="Times New Roman"/>
                <w:b/>
                <w:color w:val="auto"/>
                <w:lang w:val="uk-UA"/>
              </w:rPr>
              <w:t>Документи, які підтверджують відповідність Учасника встановленим кваліфікаційним критеріям</w:t>
            </w:r>
          </w:p>
        </w:tc>
      </w:tr>
      <w:tr w:rsidR="00BE66FF" w:rsidRPr="00861BBB" w:rsidTr="009C4C28">
        <w:tc>
          <w:tcPr>
            <w:tcW w:w="3853" w:type="dxa"/>
            <w:tcMar>
              <w:left w:w="98" w:type="dxa"/>
            </w:tcMar>
          </w:tcPr>
          <w:p w:rsidR="00BE66FF" w:rsidRPr="00BE66FF" w:rsidRDefault="00BE66FF" w:rsidP="00BE66FF">
            <w:pPr>
              <w:spacing w:line="240" w:lineRule="auto"/>
              <w:rPr>
                <w:rFonts w:ascii="Times New Roman" w:hAnsi="Times New Roman" w:cs="Times New Roman"/>
                <w:sz w:val="24"/>
                <w:szCs w:val="24"/>
                <w:lang w:val="uk-UA" w:eastAsia="zh-CN"/>
              </w:rPr>
            </w:pPr>
            <w:r w:rsidRPr="00BE66FF">
              <w:rPr>
                <w:rFonts w:ascii="Times New Roman" w:hAnsi="Times New Roman" w:cs="Times New Roman"/>
                <w:lang w:val="uk-UA" w:eastAsia="zh-CN"/>
              </w:rPr>
              <w:t>1. Наявність працівників відповідної кваліфікації, які мають необхідні знання та досвід</w:t>
            </w:r>
          </w:p>
        </w:tc>
        <w:tc>
          <w:tcPr>
            <w:tcW w:w="5785" w:type="dxa"/>
            <w:tcMar>
              <w:left w:w="98" w:type="dxa"/>
            </w:tcMar>
          </w:tcPr>
          <w:p w:rsidR="00BE66FF" w:rsidRPr="00BE66FF" w:rsidRDefault="00BE66FF" w:rsidP="00BE66FF">
            <w:pPr>
              <w:tabs>
                <w:tab w:val="num" w:pos="540"/>
                <w:tab w:val="center" w:pos="4677"/>
                <w:tab w:val="right" w:pos="9355"/>
              </w:tabs>
              <w:spacing w:line="240" w:lineRule="auto"/>
              <w:jc w:val="both"/>
              <w:rPr>
                <w:rFonts w:ascii="Times New Roman" w:eastAsia="SimSun" w:hAnsi="Times New Roman" w:cs="Times New Roman"/>
                <w:b/>
                <w:color w:val="auto"/>
                <w:sz w:val="24"/>
                <w:szCs w:val="24"/>
                <w:lang w:val="uk-UA"/>
              </w:rPr>
            </w:pPr>
            <w:r w:rsidRPr="00BE66FF">
              <w:rPr>
                <w:rFonts w:ascii="Times New Roman" w:eastAsia="SimSun" w:hAnsi="Times New Roman" w:cs="Times New Roman"/>
                <w:color w:val="auto"/>
                <w:lang w:val="uk-UA" w:eastAsia="en-US"/>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tc>
      </w:tr>
    </w:tbl>
    <w:p w:rsidR="00A3600A" w:rsidRPr="00BD6276" w:rsidRDefault="00A3600A" w:rsidP="00BE66FF">
      <w:pPr>
        <w:spacing w:line="240" w:lineRule="auto"/>
        <w:rPr>
          <w:rFonts w:ascii="Times New Roman" w:hAnsi="Times New Roman"/>
          <w:sz w:val="24"/>
          <w:szCs w:val="24"/>
          <w:lang w:val="uk-UA" w:eastAsia="uk-UA"/>
        </w:rPr>
      </w:pPr>
    </w:p>
    <w:p w:rsidR="00A3600A" w:rsidRPr="00BD6276" w:rsidRDefault="00A3600A" w:rsidP="00B059A7">
      <w:pPr>
        <w:tabs>
          <w:tab w:val="left" w:pos="1080"/>
        </w:tabs>
        <w:spacing w:line="240" w:lineRule="auto"/>
        <w:jc w:val="both"/>
        <w:rPr>
          <w:rFonts w:ascii="Times New Roman" w:hAnsi="Times New Roman"/>
          <w:i/>
          <w:iCs/>
          <w:sz w:val="24"/>
          <w:szCs w:val="24"/>
          <w:lang w:val="uk-UA" w:eastAsia="uk-UA"/>
        </w:rPr>
      </w:pPr>
      <w:r w:rsidRPr="00BD6276">
        <w:rPr>
          <w:rFonts w:ascii="Times New Roman" w:hAnsi="Times New Roman"/>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00A" w:rsidRPr="00BD6276" w:rsidRDefault="00A3600A" w:rsidP="00B059A7">
      <w:pPr>
        <w:tabs>
          <w:tab w:val="left" w:pos="1080"/>
        </w:tabs>
        <w:spacing w:line="240" w:lineRule="auto"/>
        <w:jc w:val="both"/>
        <w:rPr>
          <w:rFonts w:ascii="Times New Roman" w:hAnsi="Times New Roman"/>
          <w:sz w:val="24"/>
          <w:szCs w:val="24"/>
          <w:lang w:val="uk-UA" w:eastAsia="uk-UA"/>
        </w:rPr>
      </w:pPr>
    </w:p>
    <w:p w:rsidR="00A3600A" w:rsidRPr="00BD6276" w:rsidRDefault="00A3600A" w:rsidP="00B059A7">
      <w:pPr>
        <w:widowControl w:val="0"/>
        <w:spacing w:line="240" w:lineRule="auto"/>
        <w:jc w:val="center"/>
        <w:rPr>
          <w:rFonts w:ascii="Times New Roman" w:hAnsi="Times New Roman"/>
          <w:sz w:val="24"/>
          <w:szCs w:val="20"/>
          <w:lang w:val="uk-UA"/>
        </w:rPr>
      </w:pPr>
      <w:bookmarkStart w:id="6" w:name="_Hlk128735409"/>
      <w:r w:rsidRPr="00BD6276">
        <w:rPr>
          <w:rFonts w:ascii="Times New Roman" w:hAnsi="Times New Roman"/>
          <w:b/>
          <w:sz w:val="24"/>
          <w:szCs w:val="24"/>
          <w:lang w:val="uk-UA"/>
        </w:rPr>
        <w:t>Розділ 2.</w:t>
      </w:r>
      <w:r w:rsidRPr="00BD6276">
        <w:rPr>
          <w:rFonts w:ascii="Times New Roman" w:hAnsi="Times New Roman"/>
          <w:sz w:val="24"/>
          <w:szCs w:val="20"/>
          <w:lang w:val="uk-UA"/>
        </w:rPr>
        <w:t xml:space="preserve"> </w:t>
      </w:r>
    </w:p>
    <w:p w:rsidR="00A3600A" w:rsidRPr="00BD6276" w:rsidRDefault="00A3600A" w:rsidP="00B059A7">
      <w:pPr>
        <w:widowControl w:val="0"/>
        <w:tabs>
          <w:tab w:val="left" w:pos="1080"/>
        </w:tabs>
        <w:spacing w:line="240" w:lineRule="auto"/>
        <w:jc w:val="center"/>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jc w:val="both"/>
        <w:rPr>
          <w:rFonts w:ascii="Times New Roman" w:hAnsi="Times New Roman"/>
          <w:i/>
          <w:sz w:val="24"/>
          <w:szCs w:val="24"/>
          <w:lang w:val="uk-UA"/>
        </w:rPr>
      </w:pPr>
      <w:r w:rsidRPr="00BD6276">
        <w:rPr>
          <w:rFonts w:ascii="Times New Roman" w:hAnsi="Times New Roman"/>
          <w:i/>
          <w:sz w:val="24"/>
          <w:szCs w:val="24"/>
          <w:lang w:val="uk-UA"/>
        </w:rPr>
        <w:tab/>
      </w:r>
    </w:p>
    <w:p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ind w:firstLine="708"/>
        <w:jc w:val="both"/>
        <w:rPr>
          <w:rFonts w:ascii="Times New Roman" w:hAnsi="Times New Roman"/>
          <w:b/>
          <w:sz w:val="24"/>
          <w:szCs w:val="24"/>
          <w:lang w:val="uk-UA"/>
        </w:rPr>
      </w:pPr>
      <w:r w:rsidRPr="00BD627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605087"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w:t>
      </w:r>
      <w:r>
        <w:rPr>
          <w:rFonts w:ascii="Times New Roman" w:hAnsi="Times New Roman"/>
          <w:sz w:val="24"/>
          <w:szCs w:val="24"/>
          <w:lang w:val="uk-UA"/>
        </w:rPr>
        <w:t xml:space="preserve"> </w:t>
      </w:r>
      <w:r w:rsidRPr="00605087">
        <w:rPr>
          <w:rFonts w:ascii="Times New Roman" w:hAnsi="Times New Roman"/>
          <w:sz w:val="24"/>
          <w:szCs w:val="24"/>
          <w:lang w:val="uk-UA"/>
        </w:rPr>
        <w:t>(крім підпунктів 1 і 7, абзацу чотирнадцятого цього пункту), шляхом самостійного декларування відсутності</w:t>
      </w:r>
      <w:r>
        <w:rPr>
          <w:rFonts w:ascii="Times New Roman" w:hAnsi="Times New Roman"/>
          <w:sz w:val="24"/>
          <w:szCs w:val="24"/>
          <w:lang w:val="uk-UA"/>
        </w:rPr>
        <w:t xml:space="preserve"> </w:t>
      </w:r>
      <w:r w:rsidRPr="00605087">
        <w:rPr>
          <w:rFonts w:ascii="Times New Roman" w:hAnsi="Times New Roman"/>
          <w:sz w:val="24"/>
          <w:szCs w:val="24"/>
          <w:lang w:val="uk-UA"/>
        </w:rPr>
        <w:t>таких підстав в електронній системі закупівель під час подання тендерної пропозиції.</w:t>
      </w:r>
    </w:p>
    <w:p w:rsidR="00A3600A"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w:t>
      </w:r>
      <w:r>
        <w:rPr>
          <w:rFonts w:ascii="Times New Roman" w:hAnsi="Times New Roman"/>
          <w:sz w:val="24"/>
          <w:szCs w:val="24"/>
          <w:lang w:val="uk-UA"/>
        </w:rPr>
        <w:t xml:space="preserve"> </w:t>
      </w:r>
      <w:r w:rsidRPr="00605087">
        <w:rPr>
          <w:rFonts w:ascii="Times New Roman" w:hAnsi="Times New Roman"/>
          <w:sz w:val="24"/>
          <w:szCs w:val="24"/>
          <w:lang w:val="uk-UA"/>
        </w:rPr>
        <w:t>підтверджує в електронній системі закупівель відсутність в учасника процедури закупівлі підстав, визначених</w:t>
      </w:r>
      <w:r>
        <w:rPr>
          <w:rFonts w:ascii="Times New Roman" w:hAnsi="Times New Roman"/>
          <w:sz w:val="24"/>
          <w:szCs w:val="24"/>
          <w:lang w:val="uk-UA"/>
        </w:rPr>
        <w:t xml:space="preserve"> </w:t>
      </w:r>
      <w:r w:rsidRPr="00605087">
        <w:rPr>
          <w:rFonts w:ascii="Times New Roman" w:hAnsi="Times New Roman"/>
          <w:sz w:val="24"/>
          <w:szCs w:val="24"/>
          <w:lang w:val="uk-UA"/>
        </w:rPr>
        <w:t>підпунктами 1 і 7 цього пункту.</w:t>
      </w:r>
    </w:p>
    <w:p w:rsidR="00A3600A" w:rsidRDefault="00A3600A" w:rsidP="0060508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Учасник  повинен надати </w:t>
      </w:r>
      <w:r w:rsidRPr="00BD6276">
        <w:rPr>
          <w:rFonts w:ascii="Times New Roman" w:hAnsi="Times New Roman"/>
          <w:b/>
          <w:sz w:val="24"/>
          <w:szCs w:val="24"/>
          <w:lang w:val="uk-UA"/>
        </w:rPr>
        <w:t>довідку у довільній формі</w:t>
      </w:r>
      <w:r w:rsidRPr="00BD6276">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00A" w:rsidRPr="00BD6276" w:rsidRDefault="00A3600A" w:rsidP="00DE3082">
      <w:pPr>
        <w:widowControl w:val="0"/>
        <w:spacing w:line="240" w:lineRule="auto"/>
        <w:ind w:firstLine="708"/>
        <w:jc w:val="both"/>
        <w:rPr>
          <w:rFonts w:ascii="Times New Roman" w:hAnsi="Times New Roman"/>
          <w:sz w:val="24"/>
          <w:szCs w:val="24"/>
          <w:lang w:val="uk-UA"/>
        </w:rPr>
      </w:pPr>
      <w:r w:rsidRPr="00DE3082">
        <w:rPr>
          <w:rFonts w:ascii="Times New Roman" w:hAnsi="Times New Roman"/>
          <w:sz w:val="24"/>
          <w:szCs w:val="24"/>
          <w:lang w:val="uk-UA"/>
        </w:rPr>
        <w:lastRenderedPageBreak/>
        <w:t>Якщо на момент подання тендерної пропозиції учасником в електронній системі закупівель відсутня</w:t>
      </w:r>
      <w:r>
        <w:rPr>
          <w:rFonts w:ascii="Times New Roman" w:hAnsi="Times New Roman"/>
          <w:sz w:val="24"/>
          <w:szCs w:val="24"/>
          <w:lang w:val="uk-UA"/>
        </w:rPr>
        <w:t xml:space="preserve"> </w:t>
      </w:r>
      <w:r w:rsidRPr="00DE3082">
        <w:rPr>
          <w:rFonts w:ascii="Times New Roman" w:hAnsi="Times New Roman"/>
          <w:sz w:val="24"/>
          <w:szCs w:val="24"/>
          <w:lang w:val="uk-UA"/>
        </w:rPr>
        <w:t>технічна можливість підтвердження учасником відсутності окремих підстав, зазначених у пункті 47</w:t>
      </w:r>
      <w:r>
        <w:rPr>
          <w:rFonts w:ascii="Times New Roman" w:hAnsi="Times New Roman"/>
          <w:sz w:val="24"/>
          <w:szCs w:val="24"/>
          <w:lang w:val="uk-UA"/>
        </w:rPr>
        <w:t xml:space="preserve"> </w:t>
      </w:r>
      <w:r w:rsidRPr="00DE3082">
        <w:rPr>
          <w:rFonts w:ascii="Times New Roman" w:hAnsi="Times New Roman"/>
          <w:sz w:val="24"/>
          <w:szCs w:val="24"/>
          <w:lang w:val="uk-UA"/>
        </w:rPr>
        <w:t>Особливостей, шляхом самостійного декларування в електронній системі, то факт подання тендерної</w:t>
      </w:r>
      <w:r>
        <w:rPr>
          <w:rFonts w:ascii="Times New Roman" w:hAnsi="Times New Roman"/>
          <w:sz w:val="24"/>
          <w:szCs w:val="24"/>
          <w:lang w:val="uk-UA"/>
        </w:rPr>
        <w:t xml:space="preserve"> </w:t>
      </w:r>
      <w:r w:rsidRPr="00DE3082">
        <w:rPr>
          <w:rFonts w:ascii="Times New Roman" w:hAnsi="Times New Roman"/>
          <w:sz w:val="24"/>
          <w:szCs w:val="24"/>
          <w:lang w:val="uk-UA"/>
        </w:rPr>
        <w:t>пропозиції вважається самостійним декларуванням відсутності таких підстав для відмови йому в участі в</w:t>
      </w:r>
      <w:r>
        <w:rPr>
          <w:rFonts w:ascii="Times New Roman" w:hAnsi="Times New Roman"/>
          <w:sz w:val="24"/>
          <w:szCs w:val="24"/>
          <w:lang w:val="uk-UA"/>
        </w:rPr>
        <w:t xml:space="preserve"> </w:t>
      </w:r>
      <w:r w:rsidRPr="00DE3082">
        <w:rPr>
          <w:rFonts w:ascii="Times New Roman" w:hAnsi="Times New Roman"/>
          <w:sz w:val="24"/>
          <w:szCs w:val="24"/>
          <w:lang w:val="uk-UA"/>
        </w:rPr>
        <w:t>торгах за вимогами пункту 47 Особливостей.</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6276">
        <w:rPr>
          <w:rFonts w:ascii="Times New Roman" w:hAnsi="Times New Roman"/>
          <w:i/>
          <w:sz w:val="24"/>
          <w:szCs w:val="24"/>
          <w:lang w:val="uk-UA"/>
        </w:rPr>
        <w:t>(у разі застосування таких критеріїв до учасника процедури закупівлі)</w:t>
      </w:r>
      <w:r w:rsidRPr="00BD6276">
        <w:rPr>
          <w:rFonts w:ascii="Times New Roman" w:hAnsi="Times New Roman"/>
          <w:sz w:val="24"/>
          <w:szCs w:val="24"/>
          <w:lang w:val="uk-UA"/>
        </w:rPr>
        <w:t xml:space="preserve">, замовник перевіряє таких суб’єктів господарювання </w:t>
      </w:r>
      <w:r w:rsidRPr="00AA5376">
        <w:rPr>
          <w:rFonts w:ascii="Times New Roman" w:hAnsi="Times New Roman"/>
          <w:sz w:val="24"/>
          <w:szCs w:val="24"/>
          <w:lang w:val="uk-UA"/>
        </w:rPr>
        <w:t>щодо відсутності</w:t>
      </w:r>
      <w:r w:rsidRPr="00BD6276">
        <w:rPr>
          <w:rFonts w:ascii="Times New Roman" w:hAnsi="Times New Roman"/>
          <w:sz w:val="24"/>
          <w:szCs w:val="24"/>
          <w:lang w:val="uk-UA"/>
        </w:rPr>
        <w:t xml:space="preserve"> відсутність підстав, визначених пунктом</w:t>
      </w:r>
      <w:r>
        <w:rPr>
          <w:rFonts w:ascii="Times New Roman" w:hAnsi="Times New Roman"/>
          <w:sz w:val="24"/>
          <w:szCs w:val="24"/>
          <w:lang w:val="uk-UA"/>
        </w:rPr>
        <w:t xml:space="preserve"> </w:t>
      </w:r>
      <w:r w:rsidRPr="00DE3082">
        <w:rPr>
          <w:rFonts w:ascii="Times New Roman" w:hAnsi="Times New Roman"/>
          <w:sz w:val="24"/>
          <w:szCs w:val="24"/>
          <w:lang w:val="uk-UA"/>
        </w:rPr>
        <w:t>47 Особливостей</w:t>
      </w:r>
      <w:r w:rsidRPr="00BD6276">
        <w:rPr>
          <w:rFonts w:ascii="Times New Roman" w:hAnsi="Times New Roman"/>
          <w:sz w:val="24"/>
          <w:szCs w:val="24"/>
          <w:lang w:val="uk-UA"/>
        </w:rPr>
        <w:t>.</w:t>
      </w:r>
    </w:p>
    <w:p w:rsidR="00A3600A" w:rsidRPr="00BD6276" w:rsidRDefault="00A3600A" w:rsidP="00B059A7">
      <w:pPr>
        <w:widowControl w:val="0"/>
        <w:spacing w:line="240" w:lineRule="auto"/>
        <w:jc w:val="both"/>
        <w:rPr>
          <w:rFonts w:ascii="Times New Roman" w:hAnsi="Times New Roman"/>
          <w:sz w:val="24"/>
          <w:szCs w:val="24"/>
          <w:lang w:val="uk-UA"/>
        </w:rPr>
      </w:pPr>
    </w:p>
    <w:p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00A" w:rsidRPr="00BD6276" w:rsidRDefault="00A3600A" w:rsidP="00B059A7">
      <w:pPr>
        <w:widowControl w:val="0"/>
        <w:spacing w:line="240" w:lineRule="auto"/>
        <w:rPr>
          <w:rFonts w:ascii="Times New Roman" w:hAnsi="Times New Roman"/>
          <w:b/>
          <w:sz w:val="24"/>
          <w:szCs w:val="24"/>
          <w:lang w:val="uk-UA"/>
        </w:rPr>
      </w:pPr>
    </w:p>
    <w:p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(юридичною особою):</w:t>
      </w:r>
    </w:p>
    <w:tbl>
      <w:tblPr>
        <w:tblW w:w="10406" w:type="dxa"/>
        <w:tblInd w:w="-100" w:type="dxa"/>
        <w:tblLayout w:type="fixed"/>
        <w:tblLook w:val="0000" w:firstRow="0" w:lastRow="0" w:firstColumn="0" w:lastColumn="0" w:noHBand="0" w:noVBand="0"/>
      </w:tblPr>
      <w:tblGrid>
        <w:gridCol w:w="765"/>
        <w:gridCol w:w="4680"/>
        <w:gridCol w:w="4961"/>
      </w:tblGrid>
      <w:tr w:rsidR="00A3600A" w:rsidRPr="00BD6276" w:rsidTr="001C3C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861BBB" w:rsidTr="001C3C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shd w:val="clear" w:color="auto" w:fill="FFFFFF"/>
                <w:lang w:val="uk-UA" w:eastAsia="uk-UA"/>
              </w:rPr>
              <w:t xml:space="preserve"> </w:t>
            </w:r>
            <w:r w:rsidRPr="00BD6276">
              <w:rPr>
                <w:rFonts w:ascii="Times New Roman" w:hAnsi="Times New Roman"/>
                <w:b/>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rsidTr="001C3C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(підпункт 6 пункт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3600A" w:rsidRPr="00BD6276" w:rsidRDefault="00A3600A" w:rsidP="001C3C27">
            <w:pPr>
              <w:widowControl w:val="0"/>
              <w:spacing w:line="240" w:lineRule="auto"/>
              <w:jc w:val="both"/>
              <w:rPr>
                <w:rFonts w:ascii="Times New Roman" w:hAnsi="Times New Roman"/>
                <w:b/>
                <w:sz w:val="24"/>
                <w:szCs w:val="24"/>
                <w:lang w:val="uk-UA"/>
              </w:rPr>
            </w:pP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rsidTr="001C3C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rPr>
                <w:rFonts w:ascii="Times New Roman" w:hAnsi="Times New Roman"/>
                <w:b/>
                <w:sz w:val="24"/>
                <w:szCs w:val="24"/>
                <w:lang w:val="uk-UA"/>
              </w:rPr>
            </w:pPr>
          </w:p>
        </w:tc>
      </w:tr>
      <w:tr w:rsidR="00A3600A" w:rsidRPr="00861BBB" w:rsidTr="001C3C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600A" w:rsidRPr="00BD6276" w:rsidRDefault="00A3600A" w:rsidP="00B059A7">
      <w:pPr>
        <w:widowControl w:val="0"/>
        <w:spacing w:line="240" w:lineRule="auto"/>
        <w:rPr>
          <w:rFonts w:ascii="Times New Roman" w:hAnsi="Times New Roman"/>
          <w:b/>
          <w:sz w:val="24"/>
          <w:szCs w:val="24"/>
          <w:lang w:val="uk-UA"/>
        </w:rPr>
      </w:pPr>
    </w:p>
    <w:p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(фізичною особою чи фізичною особою — підприємцем):</w:t>
      </w:r>
    </w:p>
    <w:p w:rsidR="00A3600A" w:rsidRPr="00BD6276" w:rsidRDefault="00A3600A" w:rsidP="00B059A7">
      <w:pPr>
        <w:widowControl w:val="0"/>
        <w:spacing w:line="240" w:lineRule="auto"/>
        <w:jc w:val="center"/>
        <w:rPr>
          <w:rFonts w:ascii="Times New Roman" w:hAnsi="Times New Roman"/>
          <w:sz w:val="24"/>
          <w:szCs w:val="24"/>
          <w:lang w:val="uk-UA"/>
        </w:rPr>
      </w:pP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858"/>
        <w:gridCol w:w="4961"/>
      </w:tblGrid>
      <w:tr w:rsidR="00A3600A" w:rsidRPr="00BD6276" w:rsidTr="00BE66FF">
        <w:trPr>
          <w:trHeight w:val="825"/>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пункту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861BBB" w:rsidTr="00BE66FF">
        <w:trPr>
          <w:trHeight w:val="447"/>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1</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rsidTr="00BE66FF">
        <w:trPr>
          <w:trHeight w:val="2152"/>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2</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5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val="restart"/>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600A" w:rsidRPr="00BD6276" w:rsidRDefault="00A3600A" w:rsidP="001C3C27">
            <w:pPr>
              <w:widowControl w:val="0"/>
              <w:spacing w:line="240" w:lineRule="auto"/>
              <w:jc w:val="both"/>
              <w:rPr>
                <w:rFonts w:ascii="Times New Roman" w:hAnsi="Times New Roman"/>
                <w:b/>
                <w:sz w:val="24"/>
                <w:szCs w:val="24"/>
                <w:lang w:val="uk-UA"/>
              </w:rPr>
            </w:pP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rsidTr="00BE66FF">
        <w:trPr>
          <w:trHeight w:val="1635"/>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Mar>
              <w:top w:w="100" w:type="dxa"/>
              <w:left w:w="100" w:type="dxa"/>
              <w:bottom w:w="100" w:type="dxa"/>
              <w:right w:w="100" w:type="dxa"/>
            </w:tcMar>
          </w:tcPr>
          <w:p w:rsidR="00A3600A" w:rsidRPr="00BD6276" w:rsidRDefault="00A3600A" w:rsidP="001C3C27">
            <w:pPr>
              <w:widowControl w:val="0"/>
              <w:spacing w:line="240" w:lineRule="auto"/>
              <w:rPr>
                <w:rFonts w:ascii="Times New Roman" w:hAnsi="Times New Roman"/>
                <w:sz w:val="24"/>
                <w:szCs w:val="24"/>
                <w:lang w:val="uk-UA"/>
              </w:rPr>
            </w:pPr>
          </w:p>
        </w:tc>
      </w:tr>
      <w:tr w:rsidR="00A3600A" w:rsidRPr="00861BBB" w:rsidTr="00BE66FF">
        <w:trPr>
          <w:trHeight w:val="4092"/>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lastRenderedPageBreak/>
              <w:t>4</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600A" w:rsidRPr="00BD6276" w:rsidRDefault="00A3600A" w:rsidP="00B059A7">
      <w:pPr>
        <w:widowControl w:val="0"/>
        <w:spacing w:line="240" w:lineRule="auto"/>
        <w:rPr>
          <w:rFonts w:ascii="Times New Roman" w:hAnsi="Times New Roman"/>
          <w:sz w:val="24"/>
          <w:szCs w:val="20"/>
          <w:lang w:val="uk-UA"/>
        </w:rPr>
      </w:pPr>
    </w:p>
    <w:bookmarkEnd w:id="6"/>
    <w:p w:rsidR="00A3600A" w:rsidRPr="00BD6276" w:rsidRDefault="00A3600A" w:rsidP="00B059A7">
      <w:pPr>
        <w:widowControl w:val="0"/>
        <w:spacing w:line="240" w:lineRule="auto"/>
        <w:rPr>
          <w:rFonts w:ascii="Times New Roman" w:hAnsi="Times New Roman"/>
          <w:sz w:val="24"/>
          <w:szCs w:val="20"/>
          <w:lang w:val="uk-UA"/>
        </w:rPr>
      </w:pPr>
    </w:p>
    <w:p w:rsidR="00A3600A" w:rsidRPr="00BD6276" w:rsidRDefault="00A3600A" w:rsidP="00B059A7">
      <w:pPr>
        <w:shd w:val="clear" w:color="auto" w:fill="FFFFFF"/>
        <w:spacing w:line="240" w:lineRule="auto"/>
        <w:jc w:val="both"/>
        <w:rPr>
          <w:rFonts w:ascii="Times New Roman" w:hAnsi="Times New Roman"/>
          <w:sz w:val="24"/>
          <w:szCs w:val="24"/>
          <w:lang w:val="uk-UA"/>
        </w:rPr>
      </w:pPr>
    </w:p>
    <w:p w:rsidR="00A3600A" w:rsidRPr="00BD6276" w:rsidRDefault="00A3600A" w:rsidP="00B059A7">
      <w:pPr>
        <w:tabs>
          <w:tab w:val="left" w:pos="1080"/>
        </w:tabs>
        <w:spacing w:line="240" w:lineRule="auto"/>
        <w:jc w:val="both"/>
        <w:rPr>
          <w:rFonts w:ascii="Times New Roman" w:hAnsi="Times New Roman"/>
          <w:b/>
          <w:bCs/>
          <w:sz w:val="24"/>
          <w:szCs w:val="24"/>
          <w:lang w:val="uk-UA" w:eastAsia="uk-UA"/>
        </w:rPr>
      </w:pPr>
      <w:r w:rsidRPr="00BD6276">
        <w:rPr>
          <w:rFonts w:ascii="Times New Roman" w:hAnsi="Times New Roman"/>
          <w:b/>
          <w:bCs/>
          <w:sz w:val="24"/>
          <w:szCs w:val="24"/>
          <w:lang w:val="uk-UA" w:eastAsia="uk-UA"/>
        </w:rPr>
        <w:t>Розділ 3. Інші документи</w:t>
      </w:r>
    </w:p>
    <w:tbl>
      <w:tblPr>
        <w:tblW w:w="0" w:type="auto"/>
        <w:tblInd w:w="-34" w:type="dxa"/>
        <w:tblLayout w:type="fixed"/>
        <w:tblLook w:val="00A0" w:firstRow="1" w:lastRow="0" w:firstColumn="1" w:lastColumn="0" w:noHBand="0" w:noVBand="0"/>
      </w:tblPr>
      <w:tblGrid>
        <w:gridCol w:w="426"/>
        <w:gridCol w:w="2835"/>
        <w:gridCol w:w="6520"/>
      </w:tblGrid>
      <w:tr w:rsidR="00A3600A" w:rsidRPr="00BD6276" w:rsidTr="001C3C27">
        <w:trPr>
          <w:trHeight w:val="375"/>
        </w:trPr>
        <w:tc>
          <w:tcPr>
            <w:tcW w:w="426"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jc w:val="center"/>
              <w:rPr>
                <w:rFonts w:ascii="Times New Roman" w:hAnsi="Times New Roman"/>
                <w:sz w:val="24"/>
                <w:szCs w:val="24"/>
                <w:lang w:val="uk-UA"/>
              </w:rPr>
            </w:pPr>
            <w:r w:rsidRPr="00BD6276">
              <w:rPr>
                <w:rFonts w:ascii="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юридичних осіб</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lang w:val="uk-UA"/>
              </w:rPr>
              <w:t xml:space="preserve">1.1. </w:t>
            </w:r>
            <w:r w:rsidRPr="00BD6276">
              <w:rPr>
                <w:rFonts w:ascii="Times New Roman" w:hAnsi="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BD6276">
              <w:rPr>
                <w:rFonts w:ascii="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 xml:space="preserve">У разі, якщо державна реєстрація учасника була здійснена </w:t>
            </w:r>
            <w:r w:rsidRPr="00BD6276">
              <w:rPr>
                <w:rFonts w:ascii="Times New Roman" w:hAnsi="Times New Roman"/>
                <w:bCs/>
                <w:sz w:val="24"/>
                <w:szCs w:val="24"/>
                <w:lang w:val="uk-UA"/>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фізичних осіб-підприємців:</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BD6276">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Учасник-нерезидент</w:t>
            </w:r>
            <w:r w:rsidRPr="00BD6276">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а) за спрощеною процедурою проставлення Апостиля (Apostille) відповідно до статей 3 та 4 Гаазької Конвенції від 05.10.1961р.</w:t>
            </w:r>
          </w:p>
          <w:p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в) або завірений нотаріально (в разі, якщо документ не </w:t>
            </w:r>
            <w:r w:rsidRPr="00BD6276">
              <w:rPr>
                <w:rFonts w:ascii="Times New Roman" w:hAnsi="Times New Roman"/>
                <w:sz w:val="24"/>
                <w:szCs w:val="24"/>
                <w:lang w:val="uk-UA"/>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p>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3600A" w:rsidRPr="00861BBB" w:rsidTr="001C3C27">
        <w:trPr>
          <w:trHeight w:val="375"/>
        </w:trPr>
        <w:tc>
          <w:tcPr>
            <w:tcW w:w="426" w:type="dxa"/>
            <w:tcBorders>
              <w:top w:val="single" w:sz="4" w:space="0" w:color="000000"/>
              <w:left w:val="single" w:sz="4" w:space="0" w:color="000000"/>
              <w:bottom w:val="single" w:sz="4" w:space="0" w:color="000000"/>
              <w:right w:val="nil"/>
            </w:tcBorders>
          </w:tcPr>
          <w:p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2</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keepNext/>
              <w:keepLines/>
              <w:widowControl w:val="0"/>
              <w:suppressAutoHyphens/>
              <w:autoSpaceDE w:val="0"/>
              <w:spacing w:line="240" w:lineRule="auto"/>
              <w:jc w:val="both"/>
              <w:rPr>
                <w:rFonts w:ascii="Times New Roman" w:hAnsi="Times New Roman"/>
                <w:bCs/>
                <w:sz w:val="24"/>
                <w:szCs w:val="24"/>
                <w:lang w:val="uk-UA"/>
              </w:rPr>
            </w:pPr>
            <w:r w:rsidRPr="00BD6276">
              <w:rPr>
                <w:rFonts w:ascii="Times New Roman" w:hAnsi="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3600A" w:rsidRPr="00BD6276" w:rsidTr="001C3C27">
        <w:trPr>
          <w:trHeight w:val="444"/>
        </w:trPr>
        <w:tc>
          <w:tcPr>
            <w:tcW w:w="426" w:type="dxa"/>
            <w:tcBorders>
              <w:top w:val="single" w:sz="4" w:space="0" w:color="000000"/>
              <w:left w:val="single" w:sz="4" w:space="0" w:color="000000"/>
              <w:bottom w:val="single" w:sz="4" w:space="0" w:color="000000"/>
              <w:right w:val="nil"/>
            </w:tcBorders>
          </w:tcPr>
          <w:p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t>3</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Лист-згода в довільній формі або відповідно до взірця, що наведений в </w:t>
            </w:r>
            <w:r w:rsidRPr="00BD6276">
              <w:rPr>
                <w:rFonts w:ascii="Times New Roman" w:hAnsi="Times New Roman"/>
                <w:b/>
                <w:sz w:val="24"/>
                <w:szCs w:val="24"/>
                <w:lang w:val="uk-UA"/>
              </w:rPr>
              <w:t>Додатку №4</w:t>
            </w:r>
            <w:r w:rsidRPr="00BD6276">
              <w:rPr>
                <w:rFonts w:ascii="Times New Roman" w:hAnsi="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A3600A" w:rsidRPr="00BD6276" w:rsidRDefault="00A3600A">
      <w:pPr>
        <w:spacing w:line="240" w:lineRule="auto"/>
        <w:rPr>
          <w:rFonts w:ascii="Times New Roman" w:hAnsi="Times New Roman" w:cs="Times New Roman"/>
          <w:b/>
          <w:bCs/>
          <w:color w:val="auto"/>
          <w:sz w:val="28"/>
          <w:szCs w:val="24"/>
          <w:lang w:val="uk-UA" w:eastAsia="ar-SA"/>
        </w:rPr>
      </w:pPr>
    </w:p>
    <w:p w:rsidR="00A3600A" w:rsidRPr="00BD6276" w:rsidRDefault="00A3600A" w:rsidP="007946BD">
      <w:pPr>
        <w:pStyle w:val="LO-normal"/>
        <w:spacing w:line="240" w:lineRule="auto"/>
        <w:ind w:firstLine="318"/>
        <w:jc w:val="both"/>
        <w:rPr>
          <w:lang w:val="uk-UA"/>
        </w:rPr>
      </w:pPr>
      <w:r w:rsidRPr="00BD6276">
        <w:rPr>
          <w:rFonts w:ascii="Times New Roman" w:hAnsi="Times New Roman" w:cs="Times New Roman"/>
          <w:color w:val="auto"/>
          <w:lang w:val="uk-UA"/>
        </w:rPr>
        <w:tab/>
      </w:r>
    </w:p>
    <w:p w:rsidR="00A3600A" w:rsidRPr="00BD6276" w:rsidRDefault="00A3600A" w:rsidP="0057083C">
      <w:pPr>
        <w:spacing w:line="240" w:lineRule="auto"/>
        <w:ind w:firstLine="318"/>
        <w:jc w:val="both"/>
        <w:rPr>
          <w:lang w:val="uk-UA"/>
        </w:rPr>
      </w:pPr>
      <w:r w:rsidRPr="00BD6276">
        <w:rPr>
          <w:rFonts w:ascii="Times New Roman" w:hAnsi="Times New Roman" w:cs="Times New Roman"/>
          <w:color w:val="auto"/>
          <w:lang w:val="uk-UA"/>
        </w:rPr>
        <w:tab/>
      </w:r>
    </w:p>
    <w:p w:rsidR="00A3600A" w:rsidRPr="00BD6276" w:rsidRDefault="00A3600A">
      <w:pPr>
        <w:pStyle w:val="afc"/>
        <w:spacing w:before="0" w:after="0"/>
        <w:ind w:firstLine="700"/>
        <w:rPr>
          <w:bCs/>
          <w:iCs/>
          <w:sz w:val="22"/>
          <w:szCs w:val="22"/>
          <w:lang w:val="uk-UA"/>
        </w:rPr>
      </w:pPr>
    </w:p>
    <w:p w:rsidR="00A3600A" w:rsidRPr="00BD6276" w:rsidRDefault="00A3600A">
      <w:pPr>
        <w:keepNext/>
        <w:widowControl w:val="0"/>
        <w:suppressAutoHyphens/>
        <w:spacing w:line="240" w:lineRule="auto"/>
        <w:jc w:val="center"/>
        <w:rPr>
          <w:rFonts w:ascii="Times New Roman" w:hAnsi="Times New Roman" w:cs="Times New Roman"/>
          <w:b/>
          <w:sz w:val="24"/>
          <w:szCs w:val="24"/>
          <w:lang w:val="uk-UA" w:eastAsia="hi-IN" w:bidi="hi-IN"/>
        </w:rPr>
      </w:pPr>
    </w:p>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bookmarkStart w:id="7" w:name="__DdeLink__129080_5099787971"/>
      <w:bookmarkEnd w:id="7"/>
      <w:r w:rsidRPr="00BD6276">
        <w:rPr>
          <w:lang w:val="uk-UA"/>
        </w:rPr>
        <w:br w:type="page"/>
      </w:r>
      <w:r>
        <w:rPr>
          <w:rFonts w:ascii="Times New Roman" w:hAnsi="Times New Roman"/>
          <w:b/>
          <w:bCs/>
          <w:sz w:val="24"/>
          <w:szCs w:val="24"/>
          <w:lang w:val="uk-UA"/>
        </w:rPr>
        <w:lastRenderedPageBreak/>
        <w:t>ДОДАТОК № 2</w:t>
      </w:r>
    </w:p>
    <w:p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A3600A" w:rsidRPr="009504FE" w:rsidRDefault="00A3600A" w:rsidP="00371967">
      <w:pPr>
        <w:tabs>
          <w:tab w:val="left" w:pos="1400"/>
        </w:tabs>
        <w:spacing w:line="240" w:lineRule="auto"/>
        <w:jc w:val="center"/>
        <w:rPr>
          <w:rFonts w:ascii="Times New Roman" w:hAnsi="Times New Roman" w:cs="Times New Roman"/>
          <w:i/>
          <w:iCs/>
          <w:sz w:val="24"/>
          <w:szCs w:val="24"/>
        </w:rPr>
      </w:pPr>
    </w:p>
    <w:p w:rsidR="00A3600A" w:rsidRPr="009504FE" w:rsidRDefault="00A3600A" w:rsidP="00371967">
      <w:pPr>
        <w:tabs>
          <w:tab w:val="left" w:pos="1400"/>
        </w:tabs>
        <w:spacing w:line="240" w:lineRule="auto"/>
        <w:jc w:val="center"/>
        <w:rPr>
          <w:rFonts w:ascii="Times New Roman" w:hAnsi="Times New Roman" w:cs="Times New Roman"/>
          <w:sz w:val="24"/>
          <w:szCs w:val="24"/>
        </w:rPr>
      </w:pPr>
    </w:p>
    <w:p w:rsidR="00CF1E1F" w:rsidRPr="00CF1E1F" w:rsidRDefault="00CF1E1F" w:rsidP="00CF1E1F">
      <w:pPr>
        <w:spacing w:line="240" w:lineRule="atLeast"/>
        <w:ind w:firstLine="709"/>
        <w:contextualSpacing/>
        <w:jc w:val="center"/>
        <w:rPr>
          <w:rFonts w:ascii="Times New Roman" w:eastAsia="Calibri" w:hAnsi="Times New Roman" w:cs="Times New Roman"/>
          <w:b/>
          <w:color w:val="auto"/>
          <w:sz w:val="24"/>
          <w:szCs w:val="24"/>
          <w:lang w:val="uk-UA" w:eastAsia="en-US"/>
        </w:rPr>
      </w:pPr>
      <w:r w:rsidRPr="00CF1E1F">
        <w:rPr>
          <w:rFonts w:ascii="Times New Roman" w:eastAsia="Calibri" w:hAnsi="Times New Roman" w:cs="Times New Roman"/>
          <w:b/>
          <w:color w:val="auto"/>
          <w:sz w:val="24"/>
          <w:szCs w:val="24"/>
          <w:lang w:val="uk-UA" w:eastAsia="en-US"/>
        </w:rPr>
        <w:t>МЕДИКО-ТЕХНІЧНІ ВИМОГИ</w:t>
      </w:r>
    </w:p>
    <w:p w:rsidR="002752CC" w:rsidRDefault="00CF1E1F" w:rsidP="002752CC">
      <w:pPr>
        <w:ind w:firstLine="709"/>
        <w:jc w:val="both"/>
        <w:rPr>
          <w:rFonts w:ascii="Times New Roman" w:eastAsia="Calibri" w:hAnsi="Times New Roman" w:cs="Times New Roman"/>
          <w:color w:val="auto"/>
          <w:sz w:val="24"/>
          <w:lang w:val="uk-UA" w:eastAsia="en-US"/>
        </w:rPr>
      </w:pPr>
      <w:r w:rsidRPr="00CF1E1F">
        <w:rPr>
          <w:rFonts w:ascii="Times New Roman" w:eastAsia="Calibri" w:hAnsi="Times New Roman" w:cs="Times New Roman"/>
          <w:color w:val="auto"/>
          <w:sz w:val="24"/>
          <w:szCs w:val="24"/>
          <w:lang w:val="uk-UA" w:eastAsia="en-US"/>
        </w:rPr>
        <w:t>до предмету закупівлі: «</w:t>
      </w:r>
      <w:r w:rsidRPr="00CF1E1F">
        <w:rPr>
          <w:rFonts w:ascii="Times New Roman" w:eastAsia="Calibri" w:hAnsi="Times New Roman" w:cs="Times New Roman"/>
          <w:color w:val="auto"/>
          <w:sz w:val="24"/>
          <w:lang w:val="uk-UA" w:eastAsia="en-US"/>
        </w:rPr>
        <w:t xml:space="preserve">Код за ДК 021:2015: </w:t>
      </w:r>
      <w:r w:rsidR="002752CC" w:rsidRPr="002752CC">
        <w:rPr>
          <w:rFonts w:ascii="Times New Roman" w:eastAsia="Calibri" w:hAnsi="Times New Roman" w:cs="Times New Roman"/>
          <w:color w:val="auto"/>
          <w:sz w:val="24"/>
          <w:lang w:val="uk-UA" w:eastAsia="en-US"/>
        </w:rPr>
        <w:t xml:space="preserve">33690000-3 </w:t>
      </w:r>
      <w:r w:rsidR="00861BBB" w:rsidRPr="00861BBB">
        <w:rPr>
          <w:rFonts w:ascii="Times New Roman" w:eastAsia="Calibri" w:hAnsi="Times New Roman" w:cs="Times New Roman"/>
          <w:color w:val="auto"/>
          <w:sz w:val="24"/>
          <w:lang w:val="uk-UA" w:eastAsia="en-US"/>
        </w:rPr>
        <w:t xml:space="preserve">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w:t>
      </w:r>
      <w:r w:rsidR="00861BBB" w:rsidRPr="00861BBB">
        <w:rPr>
          <w:rFonts w:ascii="Times New Roman" w:eastAsia="Calibri" w:hAnsi="Times New Roman" w:cs="Times New Roman"/>
          <w:color w:val="auto"/>
          <w:sz w:val="24"/>
          <w:lang w:val="uk-UA" w:eastAsia="en-US"/>
        </w:rPr>
        <w:lastRenderedPageBreak/>
        <w:t>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p>
    <w:p w:rsidR="00861BBB" w:rsidRPr="002752CC" w:rsidRDefault="00861BBB" w:rsidP="002752CC">
      <w:pPr>
        <w:ind w:firstLine="709"/>
        <w:jc w:val="both"/>
        <w:rPr>
          <w:rFonts w:ascii="Times New Roman" w:hAnsi="Times New Roman"/>
          <w:sz w:val="24"/>
          <w:szCs w:val="24"/>
          <w:lang w:val="uk-UA"/>
        </w:rPr>
      </w:pPr>
    </w:p>
    <w:p w:rsidR="002752CC" w:rsidRPr="002752CC" w:rsidRDefault="002752CC" w:rsidP="002752CC">
      <w:pPr>
        <w:ind w:firstLine="709"/>
        <w:jc w:val="center"/>
        <w:rPr>
          <w:rFonts w:ascii="Times New Roman" w:hAnsi="Times New Roman"/>
          <w:sz w:val="24"/>
          <w:szCs w:val="24"/>
          <w:lang w:val="uk-UA"/>
        </w:rPr>
      </w:pPr>
      <w:r>
        <w:rPr>
          <w:rFonts w:ascii="Times New Roman" w:hAnsi="Times New Roman"/>
          <w:sz w:val="24"/>
          <w:szCs w:val="24"/>
          <w:lang w:val="uk-UA"/>
        </w:rPr>
        <w:t>Загальні вимоги.</w:t>
      </w:r>
    </w:p>
    <w:p w:rsidR="002752CC" w:rsidRPr="00861BBB" w:rsidRDefault="002752CC" w:rsidP="002752CC">
      <w:pPr>
        <w:ind w:firstLine="709"/>
        <w:jc w:val="both"/>
        <w:rPr>
          <w:rFonts w:ascii="Times New Roman" w:hAnsi="Times New Roman"/>
          <w:sz w:val="24"/>
          <w:szCs w:val="24"/>
          <w:lang w:val="uk-UA"/>
        </w:rPr>
      </w:pPr>
      <w:r w:rsidRPr="00861BBB">
        <w:rPr>
          <w:rFonts w:ascii="Times New Roman" w:hAnsi="Times New Roman"/>
          <w:sz w:val="24"/>
          <w:szCs w:val="24"/>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2752CC" w:rsidRPr="001260E4" w:rsidRDefault="002752CC" w:rsidP="002752CC">
      <w:pPr>
        <w:ind w:firstLine="709"/>
        <w:jc w:val="both"/>
        <w:rPr>
          <w:rFonts w:ascii="Times New Roman" w:hAnsi="Times New Roman"/>
          <w:i/>
          <w:iCs/>
          <w:sz w:val="24"/>
          <w:szCs w:val="24"/>
        </w:rPr>
      </w:pPr>
      <w:r w:rsidRPr="00861BBB">
        <w:rPr>
          <w:rFonts w:ascii="Times New Roman" w:hAnsi="Times New Roman"/>
          <w:i/>
          <w:iCs/>
          <w:sz w:val="24"/>
          <w:szCs w:val="24"/>
          <w:lang w:val="uk-UA"/>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w:t>
      </w:r>
      <w:r w:rsidRPr="001260E4">
        <w:rPr>
          <w:rFonts w:ascii="Times New Roman" w:hAnsi="Times New Roman"/>
          <w:i/>
          <w:iCs/>
          <w:sz w:val="24"/>
          <w:szCs w:val="24"/>
        </w:rPr>
        <w:t xml:space="preserve">ог технічного регламенту.Обов’язково виділити кольором , запропонований товар у документах відповідно  до пункту 1 загальних вимог.            </w:t>
      </w:r>
    </w:p>
    <w:p w:rsidR="002752CC" w:rsidRPr="001260E4" w:rsidRDefault="002752CC" w:rsidP="002752CC">
      <w:pPr>
        <w:ind w:firstLine="709"/>
        <w:jc w:val="both"/>
        <w:rPr>
          <w:rFonts w:ascii="Times New Roman" w:hAnsi="Times New Roman"/>
          <w:sz w:val="24"/>
          <w:szCs w:val="24"/>
        </w:rPr>
      </w:pPr>
      <w:r w:rsidRPr="001260E4">
        <w:rPr>
          <w:rFonts w:ascii="Times New Roman" w:hAnsi="Times New Roman"/>
          <w:sz w:val="24"/>
          <w:szCs w:val="24"/>
        </w:rPr>
        <w:t xml:space="preserve">          2) </w:t>
      </w:r>
      <w:proofErr w:type="gramStart"/>
      <w:r w:rsidRPr="001260E4">
        <w:rPr>
          <w:rFonts w:ascii="Times New Roman" w:hAnsi="Times New Roman"/>
          <w:sz w:val="24"/>
          <w:szCs w:val="24"/>
        </w:rPr>
        <w:t>З</w:t>
      </w:r>
      <w:proofErr w:type="gramEnd"/>
      <w:r w:rsidRPr="001260E4">
        <w:rPr>
          <w:rFonts w:ascii="Times New Roman" w:hAnsi="Times New Roman"/>
          <w:sz w:val="24"/>
          <w:szCs w:val="24"/>
        </w:rPr>
        <w:t xml:space="preserve">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w:t>
      </w:r>
      <w:proofErr w:type="gramStart"/>
      <w:r w:rsidRPr="001260E4">
        <w:rPr>
          <w:rFonts w:ascii="Times New Roman" w:hAnsi="Times New Roman"/>
          <w:sz w:val="24"/>
          <w:szCs w:val="24"/>
        </w:rPr>
        <w:t>вл</w:t>
      </w:r>
      <w:proofErr w:type="gramEnd"/>
      <w:r w:rsidRPr="001260E4">
        <w:rPr>
          <w:rFonts w:ascii="Times New Roman" w:hAnsi="Times New Roman"/>
          <w:sz w:val="24"/>
          <w:szCs w:val="24"/>
        </w:rPr>
        <w:t>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w:t>
      </w:r>
      <w:proofErr w:type="gramStart"/>
      <w:r w:rsidRPr="001260E4">
        <w:rPr>
          <w:rFonts w:ascii="Times New Roman" w:hAnsi="Times New Roman"/>
          <w:sz w:val="24"/>
          <w:szCs w:val="24"/>
        </w:rPr>
        <w:t>вл</w:t>
      </w:r>
      <w:proofErr w:type="gramEnd"/>
      <w:r w:rsidRPr="001260E4">
        <w:rPr>
          <w:rFonts w:ascii="Times New Roman" w:hAnsi="Times New Roman"/>
          <w:sz w:val="24"/>
          <w:szCs w:val="24"/>
        </w:rPr>
        <w:t xml:space="preserve">і та  кількість. </w:t>
      </w:r>
      <w:proofErr w:type="gramStart"/>
      <w:r w:rsidRPr="001260E4">
        <w:rPr>
          <w:rFonts w:ascii="Times New Roman" w:hAnsi="Times New Roman"/>
          <w:sz w:val="24"/>
          <w:szCs w:val="24"/>
        </w:rPr>
        <w:t>Допускається</w:t>
      </w:r>
      <w:proofErr w:type="gramEnd"/>
      <w:r w:rsidRPr="001260E4">
        <w:rPr>
          <w:rFonts w:ascii="Times New Roman" w:hAnsi="Times New Roman"/>
          <w:sz w:val="24"/>
          <w:szCs w:val="24"/>
        </w:rPr>
        <w:t xml:space="preserve">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2752CC" w:rsidRPr="001260E4" w:rsidRDefault="002752CC" w:rsidP="002752CC">
      <w:pPr>
        <w:ind w:firstLine="709"/>
        <w:jc w:val="both"/>
        <w:rPr>
          <w:rFonts w:ascii="Times New Roman" w:hAnsi="Times New Roman"/>
          <w:sz w:val="24"/>
          <w:szCs w:val="24"/>
        </w:rPr>
      </w:pPr>
      <w:r w:rsidRPr="001260E4">
        <w:rPr>
          <w:rFonts w:ascii="Times New Roman" w:hAnsi="Times New Roman"/>
          <w:sz w:val="24"/>
          <w:szCs w:val="24"/>
        </w:rPr>
        <w:t xml:space="preserve">        3)Залишковий термін придатності товару на момент постачання  повинен</w:t>
      </w:r>
      <w:r w:rsidRPr="001260E4">
        <w:rPr>
          <w:rFonts w:ascii="Times New Roman" w:hAnsi="Times New Roman"/>
          <w:sz w:val="24"/>
          <w:szCs w:val="24"/>
        </w:rPr>
        <w:br/>
        <w:t xml:space="preserve">складати не менше </w:t>
      </w:r>
      <w:proofErr w:type="gramStart"/>
      <w:r w:rsidRPr="001260E4">
        <w:rPr>
          <w:rFonts w:ascii="Times New Roman" w:hAnsi="Times New Roman"/>
          <w:sz w:val="24"/>
          <w:szCs w:val="24"/>
        </w:rPr>
        <w:t>ніж</w:t>
      </w:r>
      <w:proofErr w:type="gramEnd"/>
      <w:r w:rsidRPr="001260E4">
        <w:rPr>
          <w:rFonts w:ascii="Times New Roman" w:hAnsi="Times New Roman"/>
          <w:sz w:val="24"/>
          <w:szCs w:val="24"/>
        </w:rPr>
        <w:t xml:space="preserve"> 80% загального терміну їх зберігання (надати гарантійний лист від імені Учасника);                                                                                                                                                </w:t>
      </w:r>
    </w:p>
    <w:p w:rsidR="002752CC" w:rsidRDefault="002752CC" w:rsidP="002752CC">
      <w:pPr>
        <w:rPr>
          <w:rFonts w:ascii="Times New Roman" w:hAnsi="Times New Roman"/>
          <w:sz w:val="24"/>
          <w:szCs w:val="24"/>
          <w:lang w:val="uk-UA"/>
        </w:rPr>
      </w:pPr>
      <w:r w:rsidRPr="001260E4">
        <w:rPr>
          <w:rFonts w:ascii="Times New Roman" w:hAnsi="Times New Roman"/>
          <w:sz w:val="24"/>
          <w:szCs w:val="24"/>
        </w:rPr>
        <w:t xml:space="preserve">  4)Постачання  здійснюється транспортом та за рахунок Учасника (надати гарантійний лист від імені Учасник</w:t>
      </w:r>
      <w:r>
        <w:rPr>
          <w:rFonts w:ascii="Times New Roman" w:hAnsi="Times New Roman"/>
          <w:sz w:val="24"/>
          <w:szCs w:val="24"/>
          <w:lang w:val="uk-UA"/>
        </w:rPr>
        <w:t>а)</w:t>
      </w:r>
    </w:p>
    <w:tbl>
      <w:tblPr>
        <w:tblW w:w="10080" w:type="dxa"/>
        <w:tblInd w:w="93" w:type="dxa"/>
        <w:tblLayout w:type="fixed"/>
        <w:tblLook w:val="04A0" w:firstRow="1" w:lastRow="0" w:firstColumn="1" w:lastColumn="0" w:noHBand="0" w:noVBand="1"/>
      </w:tblPr>
      <w:tblGrid>
        <w:gridCol w:w="458"/>
        <w:gridCol w:w="1462"/>
        <w:gridCol w:w="3482"/>
        <w:gridCol w:w="2410"/>
        <w:gridCol w:w="1417"/>
        <w:gridCol w:w="851"/>
      </w:tblGrid>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ДК 021:2015 </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eastAsia="uk-UA"/>
              </w:rPr>
            </w:pPr>
            <w:r w:rsidRPr="00861BBB">
              <w:rPr>
                <w:rFonts w:ascii="Times New Roman" w:hAnsi="Times New Roman" w:cs="Times New Roman"/>
                <w:bCs/>
                <w:sz w:val="24"/>
                <w:szCs w:val="24"/>
                <w:lang w:val="uk-UA" w:eastAsia="uk-UA"/>
              </w:rPr>
              <w:t>Код відповідно до НК 024:20</w:t>
            </w:r>
            <w:r w:rsidRPr="00861BBB">
              <w:rPr>
                <w:rFonts w:ascii="Times New Roman" w:hAnsi="Times New Roman" w:cs="Times New Roman"/>
                <w:bCs/>
                <w:sz w:val="24"/>
                <w:szCs w:val="24"/>
                <w:lang w:eastAsia="uk-UA"/>
              </w:rPr>
              <w:t>23</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Найменування 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Кількість</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Од. вим.</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52857 Глюкоза/гемоглобін (Hb)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Набір реактивів  "Глюкоза Ф " REF НР009.02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53590 Сечовина (Urea)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«Сечовина СпЛ « 300 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52925Аланінамінотрансфераза (ALT)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Аланінамінотрансфераза-кін.СпЛ (АЛТ-кін.СпЛ) (500х2)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52955 Загальна аспартатамінотрансфераз а (AST)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Аспартатамінотрансфераза-кін.СпЛ (АСТ-кін СпЛ) (500х2)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52941 Загальна амілаза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bookmarkStart w:id="8" w:name="_GoBack"/>
            <w:r w:rsidRPr="00861BBB">
              <w:rPr>
                <w:rFonts w:ascii="Times New Roman" w:hAnsi="Times New Roman" w:cs="Times New Roman"/>
                <w:bCs/>
                <w:sz w:val="24"/>
                <w:szCs w:val="24"/>
                <w:lang w:val="uk-UA" w:eastAsia="uk-UA"/>
              </w:rPr>
              <w:t>α-Амілаза - EPS (1 x 40 мл)</w:t>
            </w:r>
            <w:bookmarkEnd w:id="8"/>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52924 Аланінамінотрансфераза (ALT) IVD (діагностика in vitro ), набір, спектрофотометричний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Аланінамінотрансфераза (ALT/GPT) (1 x 500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52925Аланінамінотрансфераза (ALT)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Аланінамінотрансфераза СпЛ 500визн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52955 Загальна аспартатамінотрансфераз а (AST)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Аспартатамінотрансфераза(AST/GOT)(1х500мл)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53231 Загальний білірубін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Білірубін (загальний та прямий) (2 x 50 мл + 2 x 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54762 Залізо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Залізо-Феррозин (1 х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52859 Множинні аналіти газів крові/гемоксиметрія/елек троліти IVD (діагностика in  vitro ), калібратор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Набір калібраторів для напівавтоматичного аналізатора електролітів</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52899 Натрій (Na+)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Na+ Кондиціонер</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53027 Гама-глутамілтрансфераза (ГГТ) IVD (діагностика in vitro ), набір, ферментний спектрофотометричний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γ - Глутамілтрансфераза (γ-GT) (1 x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53252 Креатинін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«Креатинін –кін.СпЛ « 500 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59058  Мийний/очищувальний розчин IVD (діагностика in vitro ) для автоматизованих/напівавтоматизованих систем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Миючий розчин 80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51815 Treponema pallidum, антитіла класу імуноглобулін G (IgG) та імуноглобулін M </w:t>
            </w:r>
            <w:r w:rsidRPr="00861BBB">
              <w:rPr>
                <w:rFonts w:ascii="Times New Roman" w:hAnsi="Times New Roman" w:cs="Times New Roman"/>
                <w:bCs/>
                <w:sz w:val="24"/>
                <w:szCs w:val="24"/>
                <w:lang w:val="uk-UA" w:eastAsia="uk-UA"/>
              </w:rPr>
              <w:lastRenderedPageBreak/>
              <w:t>(IgM), набір, імуноферментний аналіз (ІФА)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 xml:space="preserve">Тест-система імуноферментна для виявлення антитіл до </w:t>
            </w:r>
            <w:r w:rsidRPr="00861BBB">
              <w:rPr>
                <w:rFonts w:ascii="Times New Roman" w:hAnsi="Times New Roman" w:cs="Times New Roman"/>
                <w:bCs/>
                <w:sz w:val="24"/>
                <w:szCs w:val="24"/>
                <w:lang w:val="uk-UA" w:eastAsia="uk-UA"/>
              </w:rPr>
              <w:lastRenderedPageBreak/>
              <w:t>Treponema pallidum DIA-IgG-IgM-Trep  192 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17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52532 Анти-A групове типування еритроцитів IVD, антитіла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Моноклональний реагент анти-А для визначення групи крові людини за системою АВ0 (10мл)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52538 Анти-B групове типування еритроцитів IVD (діагностика in  vitro ), антитіла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Моноклональний реагент анти-В для визначення групи крові людини за системою АВ0 (10мл)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52647 Анти-Rh(D) групове типування еритроцитів IVD (діагностика in  vitro ), антитіла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Моноклональний реагент анти-D  для визначення групи крові людини за системою Rhesus (10 мл)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53599 Альбумін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Альбумін (1 x 250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53989 Загальний білок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Білок (загальний)  (2 x 250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53231 Загальний білірубін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Білірубін (загальний) (4 x 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53590 Сечовина (Urea)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Сечовина/Азот сечовини (УФ-метод) (1 x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53586 Сечова кислота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Сечова кислота (1 x 500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53462 Тригліцериди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Тригліцериди (2 x 250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55962 Лужна фосфатаза лейкоцитів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Лужна фосфатаза (ALP)-AMP (1 x 500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52875 Кальцій (Ca2+)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Кальцій-Арсеназо ( 1 x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28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30825 Набір реагентів для визначення антигенів бактерії Helicobacter pylori, експрес-тест</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861BBB" w:rsidRPr="00861BBB" w:rsidRDefault="00861BBB" w:rsidP="00861BBB">
            <w:pPr>
              <w:spacing w:line="240" w:lineRule="auto"/>
              <w:rPr>
                <w:rFonts w:ascii="Times New Roman" w:hAnsi="Times New Roman" w:cs="Times New Roman"/>
                <w:color w:val="auto"/>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Helicobacter pylori " Vitrotest Helicobacter- screen"</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55866 Підрахунок клітин крові IVD (діагностика in vitro ), контрольний матеріал</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Матеріал контролю гематологічний атестований багато параметричний Раra 12 Extend: 1х2,5 мл (1 Норма)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52136 Аскарида людська, антитіла класу імуноглобулін G (IgG)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Ascaris lumbricoides "Vitrotest Anti Ascaris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52421 Токсокара собача, антитіла класу імуноглобулін G (IgG)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Toxocara canis   "Vitrotest Anti Toxocara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51742 Бета-гемолітичний стрептокок групи А, антитіла до стрептолізину O IVD (діагностика in vitro ), набір, імуноферментний аналіз (ІФА)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«АСЛ-О- латекс тест»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55113 Ревматоїдний чинник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«РФ – латекс-тест»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52260 Лямблія кишкова, антитіла класу імуноглобулін G (IgG)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861BBB" w:rsidRPr="00861BBB" w:rsidRDefault="00861BBB" w:rsidP="00861BBB">
            <w:pPr>
              <w:spacing w:line="240" w:lineRule="auto"/>
              <w:rPr>
                <w:rFonts w:ascii="Times New Roman" w:hAnsi="Times New Roman" w:cs="Times New Roman"/>
                <w:color w:val="auto"/>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Giardia Lamblia (intestinalis) "Vitrotest Anti- Lamblia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53362 Загальний холестерин IVD(діагностика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Холестерин СпЛ 1000 визначень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53388 Холестерин ліпопротеїнів високої щільності IVD (діагностика in vitro ), набір, імунохемілюмінесцентний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Холестерин ЛПВЩ СпЛ 100   визначень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37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53399 Холестерин ліпопротеїнів дуже низької щільності IVD (діагностика in vitro ), набір, імунохемілюмінесцентний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Холестерин ЛПНЩ СпЛ 100   визначень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52904 Множинні ферменти клінічної хімії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Тест-смужки LabStrip U11 Plus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55983 Протромбіновий час (ПЧ) IVD (діагностика in vitro ), набір, аналіз утворення згустку</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Протромбіновий час (PT) (4 x 5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55866 Підрахунок клітин крові IVD (діагностика in vitro ), контрольний матеріал</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Біохімічна контрольна сироватка (Human) І (5 x 5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44946 Фарбування за Романовським, IVD (діагностика in vitro ), набір</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Фарбник по Романовському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42959 Барвник Май-Грюнвальда, IVD (діагностика in vitro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Фарбник-фіксатор по Май-Грюнвальду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55866 Підрахунок клітин крові IVD (діагностика in vitro ), контрольний матеріал</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Превекал - Біохімія (12 x 5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59058  Мийний/очищувальний розчин IVD (діагностика in vitro ) для автоматизованих/напівавтоматизованих систем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CLEANER 1L, ферментативний розчин.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61165  Реагент для лізису клітин крові IVD (діагностика in vitro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MINILYSE LMG 1L, лізуючий розчин.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14</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52718 сольовий розчин низької йонної сили IVD (діагностика in vitro), імуногематологічний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MINIDIL LMG 20L, ізотонічний розчин.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16</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59058  Мийний/очищувальний розчин IVD (діагностика in vitro ) для автоматизованих/напівавтоматизованих систем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MINOCLAIR 0.5L, розчин для промивки.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bl>
    <w:p w:rsidR="00861BBB" w:rsidRDefault="00861BBB" w:rsidP="002752CC">
      <w:pPr>
        <w:rPr>
          <w:rFonts w:ascii="Times New Roman" w:hAnsi="Times New Roman"/>
          <w:sz w:val="24"/>
          <w:szCs w:val="24"/>
          <w:lang w:val="uk-UA"/>
        </w:rPr>
      </w:pPr>
    </w:p>
    <w:p w:rsidR="00861BBB" w:rsidRDefault="00861BBB" w:rsidP="002752CC">
      <w:pPr>
        <w:rPr>
          <w:rFonts w:ascii="Times New Roman" w:hAnsi="Times New Roman"/>
          <w:sz w:val="24"/>
          <w:szCs w:val="24"/>
          <w:lang w:val="uk-UA"/>
        </w:rPr>
      </w:pPr>
    </w:p>
    <w:p w:rsidR="00861BBB" w:rsidRPr="002752CC" w:rsidRDefault="00861BBB" w:rsidP="002752CC">
      <w:pPr>
        <w:rPr>
          <w:rFonts w:ascii="Times New Roman" w:hAnsi="Times New Roman"/>
          <w:sz w:val="24"/>
          <w:szCs w:val="24"/>
          <w:lang w:val="uk-UA"/>
        </w:rPr>
      </w:pPr>
    </w:p>
    <w:p w:rsidR="002752CC" w:rsidRPr="007A2926" w:rsidRDefault="002752CC" w:rsidP="002752CC">
      <w:pPr>
        <w:tabs>
          <w:tab w:val="left" w:pos="3885"/>
        </w:tabs>
        <w:rPr>
          <w:rFonts w:ascii="Times New Roman" w:hAnsi="Times New Roman" w:cs="Times New Roman"/>
          <w:sz w:val="24"/>
          <w:szCs w:val="24"/>
        </w:rPr>
      </w:pPr>
    </w:p>
    <w:p w:rsidR="00A3600A" w:rsidRPr="00861BBB" w:rsidRDefault="00A3600A" w:rsidP="00861BBB">
      <w:pPr>
        <w:spacing w:line="240" w:lineRule="auto"/>
        <w:rPr>
          <w:lang w:val="uk-UA"/>
        </w:rPr>
      </w:pPr>
    </w:p>
    <w:p w:rsidR="00A3600A" w:rsidRDefault="00A3600A" w:rsidP="00430706">
      <w:pPr>
        <w:spacing w:line="240" w:lineRule="auto"/>
        <w:jc w:val="center"/>
        <w:rPr>
          <w:lang w:val="uk-UA"/>
        </w:rPr>
      </w:pPr>
    </w:p>
    <w:p w:rsidR="00191150" w:rsidRPr="00CD33D6" w:rsidRDefault="00191150" w:rsidP="00191150">
      <w:pPr>
        <w:spacing w:line="240" w:lineRule="auto"/>
        <w:ind w:right="141" w:firstLine="567"/>
        <w:jc w:val="right"/>
        <w:outlineLvl w:val="0"/>
        <w:rPr>
          <w:rFonts w:ascii="Times New Roman" w:hAnsi="Times New Roman" w:cs="Times New Roman"/>
          <w:b/>
          <w:bCs/>
          <w:color w:val="auto"/>
          <w:lang w:val="uk-UA" w:eastAsia="uk-UA"/>
        </w:rPr>
      </w:pPr>
      <w:r w:rsidRPr="00CD33D6">
        <w:rPr>
          <w:rFonts w:ascii="Times New Roman" w:hAnsi="Times New Roman" w:cs="Times New Roman"/>
          <w:b/>
          <w:bCs/>
          <w:color w:val="auto"/>
          <w:lang w:val="uk-UA" w:eastAsia="uk-UA"/>
        </w:rPr>
        <w:t>Додаток  3</w:t>
      </w:r>
    </w:p>
    <w:p w:rsidR="00191150" w:rsidRPr="00CD33D6" w:rsidRDefault="00191150" w:rsidP="00191150">
      <w:pPr>
        <w:spacing w:line="240" w:lineRule="auto"/>
        <w:ind w:right="141" w:firstLine="567"/>
        <w:jc w:val="right"/>
        <w:outlineLvl w:val="0"/>
        <w:rPr>
          <w:rFonts w:ascii="Times New Roman" w:hAnsi="Times New Roman" w:cs="Times New Roman"/>
          <w:b/>
          <w:color w:val="auto"/>
          <w:lang w:val="uk-UA"/>
        </w:rPr>
      </w:pPr>
      <w:r w:rsidRPr="00CD33D6">
        <w:rPr>
          <w:rFonts w:ascii="Times New Roman" w:hAnsi="Times New Roman" w:cs="Times New Roman"/>
          <w:b/>
          <w:color w:val="auto"/>
          <w:lang w:val="uk-UA"/>
        </w:rPr>
        <w:t>до тендерної документації</w:t>
      </w:r>
    </w:p>
    <w:p w:rsidR="00191150" w:rsidRPr="00CD33D6" w:rsidRDefault="00191150" w:rsidP="00191150">
      <w:pPr>
        <w:spacing w:line="240" w:lineRule="auto"/>
        <w:ind w:right="-263"/>
        <w:rPr>
          <w:rFonts w:ascii="Times New Roman" w:hAnsi="Times New Roman" w:cs="Times New Roman"/>
          <w:b/>
          <w:color w:val="auto"/>
          <w:sz w:val="8"/>
          <w:szCs w:val="8"/>
          <w:lang w:val="uk-UA"/>
        </w:rPr>
      </w:pPr>
    </w:p>
    <w:p w:rsidR="00191150" w:rsidRPr="00CD33D6" w:rsidRDefault="00191150" w:rsidP="00191150">
      <w:pPr>
        <w:spacing w:line="240" w:lineRule="auto"/>
        <w:ind w:right="-263"/>
        <w:jc w:val="center"/>
        <w:rPr>
          <w:rFonts w:ascii="Times New Roman" w:hAnsi="Times New Roman" w:cs="Times New Roman"/>
          <w:b/>
          <w:color w:val="auto"/>
          <w:sz w:val="10"/>
          <w:szCs w:val="10"/>
          <w:highlight w:val="red"/>
          <w:lang w:val="uk-UA"/>
        </w:rPr>
      </w:pPr>
    </w:p>
    <w:p w:rsidR="00191150" w:rsidRPr="00CD33D6" w:rsidRDefault="00191150" w:rsidP="00191150">
      <w:pPr>
        <w:spacing w:line="220" w:lineRule="exact"/>
        <w:jc w:val="center"/>
        <w:rPr>
          <w:rFonts w:ascii="Times New Roman" w:eastAsia="Courier New" w:hAnsi="Times New Roman" w:cs="Times New Roman"/>
          <w:b/>
          <w:noProof/>
          <w:color w:val="auto"/>
          <w:sz w:val="24"/>
          <w:szCs w:val="24"/>
          <w:lang w:val="uk-UA"/>
        </w:rPr>
      </w:pPr>
      <w:r w:rsidRPr="00CD33D6">
        <w:rPr>
          <w:rFonts w:ascii="Times New Roman" w:eastAsia="Courier New" w:hAnsi="Times New Roman" w:cs="Times New Roman"/>
          <w:b/>
          <w:noProof/>
          <w:color w:val="auto"/>
          <w:sz w:val="24"/>
          <w:szCs w:val="24"/>
          <w:lang w:val="uk-UA"/>
        </w:rPr>
        <w:t>ПРОЕКТ ДОГОВОРУ</w:t>
      </w:r>
    </w:p>
    <w:p w:rsidR="00191150" w:rsidRPr="00515831" w:rsidRDefault="00191150" w:rsidP="00191150">
      <w:pPr>
        <w:spacing w:line="220" w:lineRule="exact"/>
        <w:jc w:val="center"/>
        <w:rPr>
          <w:rFonts w:ascii="Times New Roman" w:eastAsia="Courier New" w:hAnsi="Times New Roman" w:cs="Times New Roman"/>
          <w:b/>
          <w:noProof/>
          <w:color w:val="auto"/>
          <w:sz w:val="24"/>
          <w:szCs w:val="24"/>
          <w:lang w:val="uk-UA"/>
        </w:rPr>
      </w:pPr>
      <w:r w:rsidRPr="00515831">
        <w:rPr>
          <w:rFonts w:ascii="Times New Roman" w:hAnsi="Times New Roman" w:cs="Times New Roman"/>
          <w:b/>
          <w:color w:val="auto"/>
          <w:sz w:val="24"/>
          <w:szCs w:val="24"/>
          <w:lang w:val="uk-UA"/>
        </w:rPr>
        <w:t xml:space="preserve">про закупівлю товарів </w:t>
      </w:r>
    </w:p>
    <w:p w:rsidR="00191150" w:rsidRPr="00515831" w:rsidRDefault="00191150" w:rsidP="00191150">
      <w:pPr>
        <w:spacing w:line="220" w:lineRule="exact"/>
        <w:jc w:val="center"/>
        <w:rPr>
          <w:rFonts w:ascii="Times New Roman" w:eastAsia="Courier New" w:hAnsi="Times New Roman" w:cs="Times New Roman"/>
          <w:b/>
          <w:noProof/>
          <w:color w:val="auto"/>
          <w:sz w:val="24"/>
          <w:szCs w:val="24"/>
          <w:lang w:val="uk-UA"/>
        </w:rPr>
      </w:pPr>
    </w:p>
    <w:p w:rsidR="00191150" w:rsidRPr="00515831" w:rsidRDefault="00191150" w:rsidP="00191150">
      <w:pPr>
        <w:spacing w:line="220" w:lineRule="exact"/>
        <w:ind w:left="4956"/>
        <w:jc w:val="right"/>
        <w:rPr>
          <w:rFonts w:ascii="Times New Roman" w:eastAsia="Courier New" w:hAnsi="Times New Roman" w:cs="Times New Roman"/>
          <w:b/>
          <w:noProof/>
          <w:color w:val="auto"/>
          <w:sz w:val="24"/>
          <w:szCs w:val="24"/>
          <w:lang w:val="uk-UA"/>
        </w:rPr>
      </w:pPr>
    </w:p>
    <w:p w:rsidR="00191150" w:rsidRPr="00515831" w:rsidRDefault="00191150" w:rsidP="00191150">
      <w:pPr>
        <w:spacing w:line="240" w:lineRule="exact"/>
        <w:jc w:val="center"/>
        <w:rPr>
          <w:rFonts w:ascii="Times New Roman" w:hAnsi="Times New Roman" w:cs="Times New Roman"/>
          <w:b/>
          <w:color w:val="auto"/>
          <w:sz w:val="24"/>
          <w:szCs w:val="24"/>
          <w:lang w:val="uk-UA"/>
        </w:rPr>
      </w:pPr>
      <w:r w:rsidRPr="00515831">
        <w:rPr>
          <w:rFonts w:ascii="Times New Roman" w:hAnsi="Times New Roman" w:cs="Times New Roman"/>
          <w:b/>
          <w:color w:val="auto"/>
          <w:sz w:val="24"/>
          <w:szCs w:val="24"/>
          <w:lang w:val="uk-UA"/>
        </w:rPr>
        <w:t>м. Одеса                                                                    « _____ » ________________ 202</w:t>
      </w:r>
      <w:r>
        <w:rPr>
          <w:rFonts w:ascii="Times New Roman" w:hAnsi="Times New Roman" w:cs="Times New Roman"/>
          <w:b/>
          <w:color w:val="auto"/>
          <w:sz w:val="24"/>
          <w:szCs w:val="24"/>
          <w:lang w:val="uk-UA"/>
        </w:rPr>
        <w:t>3</w:t>
      </w:r>
      <w:r w:rsidRPr="00515831">
        <w:rPr>
          <w:rFonts w:ascii="Times New Roman" w:hAnsi="Times New Roman" w:cs="Times New Roman"/>
          <w:b/>
          <w:color w:val="auto"/>
          <w:sz w:val="24"/>
          <w:szCs w:val="24"/>
          <w:lang w:val="uk-UA"/>
        </w:rPr>
        <w:t xml:space="preserve"> р.</w:t>
      </w:r>
    </w:p>
    <w:p w:rsidR="00191150" w:rsidRPr="00515831" w:rsidRDefault="00191150" w:rsidP="00191150">
      <w:pPr>
        <w:spacing w:line="220" w:lineRule="exact"/>
        <w:jc w:val="center"/>
        <w:rPr>
          <w:rFonts w:ascii="Times New Roman" w:hAnsi="Times New Roman" w:cs="Times New Roman"/>
          <w:b/>
          <w:color w:val="auto"/>
          <w:sz w:val="24"/>
          <w:szCs w:val="24"/>
          <w:lang w:val="uk-UA"/>
        </w:rPr>
      </w:pPr>
    </w:p>
    <w:p w:rsidR="00191150" w:rsidRPr="00CD33D6" w:rsidRDefault="00191150" w:rsidP="00191150">
      <w:pPr>
        <w:ind w:firstLine="708"/>
        <w:jc w:val="center"/>
        <w:rPr>
          <w:rFonts w:ascii="Times New Roman" w:hAnsi="Times New Roman" w:cs="Times New Roman"/>
          <w:b/>
          <w:color w:val="auto"/>
          <w:sz w:val="24"/>
          <w:szCs w:val="24"/>
          <w:lang w:eastAsia="uk-UA"/>
        </w:rPr>
      </w:pPr>
      <w:r w:rsidRPr="00515831">
        <w:rPr>
          <w:rFonts w:ascii="Times New Roman" w:hAnsi="Times New Roman" w:cs="Times New Roman"/>
          <w:b/>
          <w:bCs/>
          <w:iCs/>
          <w:color w:val="auto"/>
          <w:sz w:val="24"/>
          <w:szCs w:val="24"/>
          <w:lang w:val="uk-UA"/>
        </w:rPr>
        <w:tab/>
      </w:r>
    </w:p>
    <w:p w:rsidR="00191150" w:rsidRPr="00CD33D6" w:rsidRDefault="00191150" w:rsidP="00191150">
      <w:pPr>
        <w:spacing w:after="200"/>
        <w:ind w:left="-180" w:firstLine="360"/>
        <w:jc w:val="both"/>
        <w:rPr>
          <w:rFonts w:ascii="Times New Roman" w:hAnsi="Times New Roman" w:cs="Times New Roman"/>
          <w:color w:val="auto"/>
          <w:sz w:val="24"/>
          <w:szCs w:val="24"/>
        </w:rPr>
      </w:pPr>
      <w:r w:rsidRPr="00CD33D6">
        <w:rPr>
          <w:rFonts w:ascii="Times New Roman" w:hAnsi="Times New Roman" w:cs="Times New Roman"/>
          <w:b/>
          <w:snapToGrid w:val="0"/>
          <w:color w:val="auto"/>
          <w:sz w:val="24"/>
          <w:szCs w:val="24"/>
        </w:rPr>
        <w:t xml:space="preserve">_______________________________________________ </w:t>
      </w:r>
      <w:r w:rsidRPr="00CD33D6">
        <w:rPr>
          <w:rFonts w:ascii="Times New Roman" w:hAnsi="Times New Roman" w:cs="Times New Roman"/>
          <w:color w:val="auto"/>
          <w:sz w:val="24"/>
          <w:szCs w:val="24"/>
        </w:rPr>
        <w:t xml:space="preserve">в особі </w:t>
      </w:r>
      <w:r w:rsidRPr="00CD33D6">
        <w:rPr>
          <w:rFonts w:ascii="Times New Roman" w:hAnsi="Times New Roman" w:cs="Times New Roman"/>
          <w:b/>
          <w:snapToGrid w:val="0"/>
          <w:color w:val="auto"/>
          <w:sz w:val="24"/>
          <w:szCs w:val="24"/>
        </w:rPr>
        <w:t xml:space="preserve">_____________________________, </w:t>
      </w:r>
      <w:r w:rsidRPr="00CD33D6">
        <w:rPr>
          <w:rFonts w:ascii="Times New Roman" w:hAnsi="Times New Roman" w:cs="Times New Roman"/>
          <w:color w:val="auto"/>
          <w:sz w:val="24"/>
          <w:szCs w:val="24"/>
        </w:rPr>
        <w:t xml:space="preserve">(надалі – «Постачальник»), який діє на </w:t>
      </w:r>
      <w:proofErr w:type="gramStart"/>
      <w:r w:rsidRPr="00CD33D6">
        <w:rPr>
          <w:rFonts w:ascii="Times New Roman" w:hAnsi="Times New Roman" w:cs="Times New Roman"/>
          <w:color w:val="auto"/>
          <w:sz w:val="24"/>
          <w:szCs w:val="24"/>
        </w:rPr>
        <w:t>п</w:t>
      </w:r>
      <w:proofErr w:type="gramEnd"/>
      <w:r w:rsidRPr="00CD33D6">
        <w:rPr>
          <w:rFonts w:ascii="Times New Roman" w:hAnsi="Times New Roman" w:cs="Times New Roman"/>
          <w:color w:val="auto"/>
          <w:sz w:val="24"/>
          <w:szCs w:val="24"/>
        </w:rPr>
        <w:t xml:space="preserve">ідставі </w:t>
      </w:r>
      <w:r w:rsidRPr="00CD33D6">
        <w:rPr>
          <w:rFonts w:ascii="Times New Roman" w:hAnsi="Times New Roman" w:cs="Times New Roman"/>
          <w:snapToGrid w:val="0"/>
          <w:color w:val="auto"/>
          <w:sz w:val="24"/>
          <w:szCs w:val="24"/>
        </w:rPr>
        <w:t>_______________</w:t>
      </w:r>
      <w:r w:rsidRPr="00CD33D6">
        <w:rPr>
          <w:rFonts w:ascii="Times New Roman" w:hAnsi="Times New Roman" w:cs="Times New Roman"/>
          <w:color w:val="auto"/>
          <w:sz w:val="24"/>
          <w:szCs w:val="24"/>
        </w:rPr>
        <w:t xml:space="preserve">з однієї сторони, та </w:t>
      </w:r>
      <w:r w:rsidRPr="00CD33D6">
        <w:rPr>
          <w:rFonts w:ascii="Times New Roman" w:hAnsi="Times New Roman" w:cs="Times New Roman"/>
          <w:b/>
          <w:color w:val="auto"/>
          <w:sz w:val="24"/>
          <w:szCs w:val="24"/>
        </w:rPr>
        <w:t>Комунальне некомерційне підприємство «Міська лікарня № 5» Одеської міської ради,</w:t>
      </w:r>
      <w:r w:rsidRPr="00CD33D6">
        <w:rPr>
          <w:rFonts w:ascii="Times New Roman" w:hAnsi="Times New Roman" w:cs="Times New Roman"/>
          <w:color w:val="auto"/>
          <w:sz w:val="24"/>
          <w:szCs w:val="24"/>
        </w:rPr>
        <w:t xml:space="preserve"> (надалі «Замовник») в особі </w:t>
      </w:r>
      <w:r w:rsidRPr="00CD33D6">
        <w:rPr>
          <w:rFonts w:ascii="Times New Roman" w:hAnsi="Times New Roman" w:cs="Times New Roman"/>
          <w:b/>
          <w:color w:val="auto"/>
          <w:sz w:val="24"/>
          <w:szCs w:val="24"/>
        </w:rPr>
        <w:t>директора Прохорової Алли Миколаївни,</w:t>
      </w:r>
      <w:r w:rsidRPr="00CD33D6">
        <w:rPr>
          <w:rFonts w:ascii="Times New Roman" w:hAnsi="Times New Roman" w:cs="Times New Roman"/>
          <w:color w:val="auto"/>
          <w:sz w:val="24"/>
          <w:szCs w:val="24"/>
        </w:rPr>
        <w:t xml:space="preserve"> яка діє на підставі Статуту, з другої сторони, надалі разом Сторони, а кожна окремо Сторона, уклали цей Договір про нижчезазначене.</w:t>
      </w:r>
    </w:p>
    <w:p w:rsidR="00191150" w:rsidRPr="00CD33D6" w:rsidRDefault="00191150" w:rsidP="00191150">
      <w:pPr>
        <w:numPr>
          <w:ilvl w:val="0"/>
          <w:numId w:val="15"/>
        </w:numPr>
        <w:spacing w:after="200"/>
        <w:contextualSpacing/>
        <w:jc w:val="center"/>
        <w:rPr>
          <w:rFonts w:ascii="Times New Roman" w:hAnsi="Times New Roman" w:cs="Times New Roman"/>
          <w:b/>
          <w:color w:val="auto"/>
          <w:sz w:val="24"/>
          <w:szCs w:val="24"/>
          <w:lang w:eastAsia="uk-UA"/>
        </w:rPr>
      </w:pPr>
      <w:r w:rsidRPr="00CD33D6">
        <w:rPr>
          <w:rFonts w:ascii="Times New Roman" w:hAnsi="Times New Roman" w:cs="Times New Roman"/>
          <w:b/>
          <w:color w:val="auto"/>
          <w:sz w:val="24"/>
          <w:szCs w:val="24"/>
          <w:lang w:eastAsia="uk-UA"/>
        </w:rPr>
        <w:t>ПРЕДМЕТ ДОГОВОРУ</w:t>
      </w:r>
    </w:p>
    <w:p w:rsidR="00191150" w:rsidRPr="00CD33D6" w:rsidRDefault="00191150" w:rsidP="00191150">
      <w:pPr>
        <w:numPr>
          <w:ilvl w:val="1"/>
          <w:numId w:val="17"/>
        </w:numPr>
        <w:spacing w:after="200" w:line="240" w:lineRule="auto"/>
        <w:jc w:val="both"/>
        <w:rPr>
          <w:rFonts w:ascii="Times New Roman" w:hAnsi="Times New Roman" w:cs="Times New Roman"/>
          <w:color w:val="auto"/>
          <w:sz w:val="24"/>
          <w:szCs w:val="24"/>
        </w:rPr>
      </w:pPr>
      <w:r w:rsidRPr="00CD33D6">
        <w:rPr>
          <w:rFonts w:ascii="Times New Roman" w:hAnsi="Times New Roman" w:cs="Times New Roman"/>
          <w:color w:val="auto"/>
          <w:sz w:val="24"/>
          <w:szCs w:val="24"/>
          <w:lang w:eastAsia="uk-UA"/>
        </w:rPr>
        <w:t>За результатами проведеної процедури відкритих торгі</w:t>
      </w:r>
      <w:proofErr w:type="gramStart"/>
      <w:r w:rsidRPr="00CD33D6">
        <w:rPr>
          <w:rFonts w:ascii="Times New Roman" w:hAnsi="Times New Roman" w:cs="Times New Roman"/>
          <w:color w:val="auto"/>
          <w:sz w:val="24"/>
          <w:szCs w:val="24"/>
          <w:lang w:eastAsia="uk-UA"/>
        </w:rPr>
        <w:t>в</w:t>
      </w:r>
      <w:proofErr w:type="gramEnd"/>
      <w:r w:rsidRPr="00CD33D6">
        <w:rPr>
          <w:rFonts w:ascii="Times New Roman" w:hAnsi="Times New Roman" w:cs="Times New Roman"/>
          <w:color w:val="auto"/>
          <w:sz w:val="24"/>
          <w:szCs w:val="24"/>
          <w:lang w:eastAsia="uk-UA"/>
        </w:rPr>
        <w:t>, в</w:t>
      </w:r>
      <w:r w:rsidRPr="00CD33D6">
        <w:rPr>
          <w:rFonts w:ascii="Times New Roman" w:hAnsi="Times New Roman" w:cs="Times New Roman"/>
          <w:color w:val="auto"/>
          <w:sz w:val="24"/>
          <w:szCs w:val="24"/>
        </w:rPr>
        <w:t xml:space="preserve"> порядку та на умовах даного </w:t>
      </w:r>
    </w:p>
    <w:p w:rsidR="00191150" w:rsidRPr="00191150" w:rsidRDefault="00191150" w:rsidP="00191150">
      <w:pPr>
        <w:spacing w:line="240" w:lineRule="auto"/>
        <w:jc w:val="both"/>
        <w:rPr>
          <w:rFonts w:ascii="Times New Roman" w:eastAsia="Calibri" w:hAnsi="Times New Roman" w:cs="Times New Roman"/>
          <w:color w:val="auto"/>
          <w:lang w:eastAsia="uk-UA"/>
        </w:rPr>
      </w:pPr>
      <w:r w:rsidRPr="00CD33D6">
        <w:rPr>
          <w:rFonts w:ascii="Times New Roman" w:hAnsi="Times New Roman" w:cs="Times New Roman"/>
          <w:color w:val="auto"/>
          <w:sz w:val="24"/>
          <w:szCs w:val="24"/>
        </w:rPr>
        <w:t>Договору Постачальник зобов</w:t>
      </w:r>
      <w:proofErr w:type="gramStart"/>
      <w:r w:rsidRPr="00CD33D6">
        <w:rPr>
          <w:rFonts w:ascii="Times New Roman" w:hAnsi="Times New Roman" w:cs="Times New Roman"/>
          <w:color w:val="auto"/>
          <w:sz w:val="24"/>
          <w:szCs w:val="24"/>
        </w:rPr>
        <w:t>`я</w:t>
      </w:r>
      <w:proofErr w:type="gramEnd"/>
      <w:r w:rsidRPr="00CD33D6">
        <w:rPr>
          <w:rFonts w:ascii="Times New Roman" w:hAnsi="Times New Roman" w:cs="Times New Roman"/>
          <w:color w:val="auto"/>
          <w:sz w:val="24"/>
          <w:szCs w:val="24"/>
        </w:rPr>
        <w:t xml:space="preserve">зується передати у власність Замовника, а Замовник зобов`язується прийняти та оплатити Товар за кодом </w:t>
      </w:r>
      <w:r w:rsidRPr="00A43E62">
        <w:rPr>
          <w:rFonts w:ascii="Times New Roman" w:eastAsia="Calibri" w:hAnsi="Times New Roman" w:cs="Calibri"/>
          <w:noProof/>
          <w:color w:val="121212"/>
          <w:shd w:val="clear" w:color="auto" w:fill="FAFAFA"/>
          <w:lang w:val="uk-UA"/>
        </w:rPr>
        <w:t>за кодом НК України</w:t>
      </w:r>
      <w:r w:rsidRPr="00A43E62">
        <w:rPr>
          <w:rFonts w:ascii="Times New Roman" w:eastAsia="Calibri" w:hAnsi="Times New Roman" w:cs="Times New Roman"/>
          <w:color w:val="auto"/>
          <w:lang w:val="uk-UA"/>
        </w:rPr>
        <w:t xml:space="preserve"> ЄЗС ДК 021:2015 - </w:t>
      </w:r>
      <w:r w:rsidR="002752CC" w:rsidRPr="002752CC">
        <w:rPr>
          <w:rFonts w:ascii="Times New Roman" w:eastAsia="Calibri" w:hAnsi="Times New Roman" w:cs="Times New Roman"/>
          <w:color w:val="auto"/>
          <w:lang w:eastAsia="uk-UA"/>
        </w:rPr>
        <w:t xml:space="preserve">33690000-3 </w:t>
      </w:r>
      <w:r w:rsidR="00861BBB" w:rsidRPr="00861BBB">
        <w:rPr>
          <w:rFonts w:ascii="Times New Roman" w:eastAsia="Calibri" w:hAnsi="Times New Roman" w:cs="Times New Roman"/>
          <w:color w:val="auto"/>
          <w:lang w:eastAsia="uk-UA"/>
        </w:rPr>
        <w:t>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w:t>
      </w:r>
      <w:proofErr w:type="gramStart"/>
      <w:r w:rsidR="00861BBB" w:rsidRPr="00861BBB">
        <w:rPr>
          <w:rFonts w:ascii="Times New Roman" w:eastAsia="Calibri" w:hAnsi="Times New Roman" w:cs="Times New Roman"/>
          <w:color w:val="auto"/>
          <w:lang w:eastAsia="uk-UA"/>
        </w:rPr>
        <w:t>р</w:t>
      </w:r>
      <w:proofErr w:type="gramEnd"/>
      <w:r w:rsidR="00861BBB" w:rsidRPr="00861BBB">
        <w:rPr>
          <w:rFonts w:ascii="Times New Roman" w:eastAsia="Calibri" w:hAnsi="Times New Roman" w:cs="Times New Roman"/>
          <w:color w:val="auto"/>
          <w:lang w:eastAsia="uk-UA"/>
        </w:rPr>
        <w:t>, спектрофотометричний аналіз; 52925Аланінамінотрансфераза (ALT) IVD (діагностика in vitro</w:t>
      </w:r>
      <w:proofErr w:type="gramStart"/>
      <w:r w:rsidR="00861BBB" w:rsidRPr="00861BBB">
        <w:rPr>
          <w:rFonts w:ascii="Times New Roman" w:eastAsia="Calibri" w:hAnsi="Times New Roman" w:cs="Times New Roman"/>
          <w:color w:val="auto"/>
          <w:lang w:eastAsia="uk-UA"/>
        </w:rPr>
        <w:t xml:space="preserve"> )</w:t>
      </w:r>
      <w:proofErr w:type="gramEnd"/>
      <w:r w:rsidR="00861BBB" w:rsidRPr="00861BBB">
        <w:rPr>
          <w:rFonts w:ascii="Times New Roman" w:eastAsia="Calibri" w:hAnsi="Times New Roman" w:cs="Times New Roman"/>
          <w:color w:val="auto"/>
          <w:lang w:eastAsia="uk-UA"/>
        </w:rPr>
        <w:t>,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w:t>
      </w:r>
      <w:proofErr w:type="gramStart"/>
      <w:r w:rsidR="00861BBB" w:rsidRPr="00861BBB">
        <w:rPr>
          <w:rFonts w:ascii="Times New Roman" w:eastAsia="Calibri" w:hAnsi="Times New Roman" w:cs="Times New Roman"/>
          <w:color w:val="auto"/>
          <w:lang w:eastAsia="uk-UA"/>
        </w:rPr>
        <w:t>р</w:t>
      </w:r>
      <w:proofErr w:type="gramEnd"/>
      <w:r w:rsidR="00861BBB" w:rsidRPr="00861BBB">
        <w:rPr>
          <w:rFonts w:ascii="Times New Roman" w:eastAsia="Calibri" w:hAnsi="Times New Roman" w:cs="Times New Roman"/>
          <w:color w:val="auto"/>
          <w:lang w:eastAsia="uk-UA"/>
        </w:rPr>
        <w:t>,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w:t>
      </w:r>
      <w:proofErr w:type="gramStart"/>
      <w:r w:rsidR="00861BBB" w:rsidRPr="00861BBB">
        <w:rPr>
          <w:rFonts w:ascii="Times New Roman" w:eastAsia="Calibri" w:hAnsi="Times New Roman" w:cs="Times New Roman"/>
          <w:color w:val="auto"/>
          <w:lang w:eastAsia="uk-UA"/>
        </w:rPr>
        <w:t>р</w:t>
      </w:r>
      <w:proofErr w:type="gramEnd"/>
      <w:r w:rsidR="00861BBB" w:rsidRPr="00861BBB">
        <w:rPr>
          <w:rFonts w:ascii="Times New Roman" w:eastAsia="Calibri" w:hAnsi="Times New Roman" w:cs="Times New Roman"/>
          <w:color w:val="auto"/>
          <w:lang w:eastAsia="uk-UA"/>
        </w:rPr>
        <w:t>,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w:t>
      </w:r>
      <w:proofErr w:type="gramStart"/>
      <w:r w:rsidR="00861BBB" w:rsidRPr="00861BBB">
        <w:rPr>
          <w:rFonts w:ascii="Times New Roman" w:eastAsia="Calibri" w:hAnsi="Times New Roman" w:cs="Times New Roman"/>
          <w:color w:val="auto"/>
          <w:lang w:eastAsia="uk-UA"/>
        </w:rPr>
        <w:t xml:space="preserve"> )</w:t>
      </w:r>
      <w:proofErr w:type="gramEnd"/>
      <w:r w:rsidR="00861BBB" w:rsidRPr="00861BBB">
        <w:rPr>
          <w:rFonts w:ascii="Times New Roman" w:eastAsia="Calibri" w:hAnsi="Times New Roman" w:cs="Times New Roman"/>
          <w:color w:val="auto"/>
          <w:lang w:eastAsia="uk-UA"/>
        </w:rPr>
        <w:t>,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w:t>
      </w:r>
      <w:proofErr w:type="gramStart"/>
      <w:r w:rsidR="00861BBB" w:rsidRPr="00861BBB">
        <w:rPr>
          <w:rFonts w:ascii="Times New Roman" w:eastAsia="Calibri" w:hAnsi="Times New Roman" w:cs="Times New Roman"/>
          <w:color w:val="auto"/>
          <w:lang w:eastAsia="uk-UA"/>
        </w:rPr>
        <w:t>р</w:t>
      </w:r>
      <w:proofErr w:type="gramEnd"/>
      <w:r w:rsidR="00861BBB" w:rsidRPr="00861BBB">
        <w:rPr>
          <w:rFonts w:ascii="Times New Roman" w:eastAsia="Calibri" w:hAnsi="Times New Roman" w:cs="Times New Roman"/>
          <w:color w:val="auto"/>
          <w:lang w:eastAsia="uk-UA"/>
        </w:rPr>
        <w:t xml:space="preserve"> реагентів для визначення антигенів бактерії Helicobacter pylori, експрес-тест; 55866 </w:t>
      </w:r>
      <w:proofErr w:type="gramStart"/>
      <w:r w:rsidR="00861BBB" w:rsidRPr="00861BBB">
        <w:rPr>
          <w:rFonts w:ascii="Times New Roman" w:eastAsia="Calibri" w:hAnsi="Times New Roman" w:cs="Times New Roman"/>
          <w:color w:val="auto"/>
          <w:lang w:eastAsia="uk-UA"/>
        </w:rPr>
        <w:t>П</w:t>
      </w:r>
      <w:proofErr w:type="gramEnd"/>
      <w:r w:rsidR="00861BBB" w:rsidRPr="00861BBB">
        <w:rPr>
          <w:rFonts w:ascii="Times New Roman" w:eastAsia="Calibri" w:hAnsi="Times New Roman" w:cs="Times New Roman"/>
          <w:color w:val="auto"/>
          <w:lang w:eastAsia="uk-UA"/>
        </w:rPr>
        <w:t>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w:t>
      </w:r>
      <w:proofErr w:type="gramStart"/>
      <w:r w:rsidR="00861BBB" w:rsidRPr="00861BBB">
        <w:rPr>
          <w:rFonts w:ascii="Times New Roman" w:eastAsia="Calibri" w:hAnsi="Times New Roman" w:cs="Times New Roman"/>
          <w:color w:val="auto"/>
          <w:lang w:eastAsia="uk-UA"/>
        </w:rPr>
        <w:t>р</w:t>
      </w:r>
      <w:proofErr w:type="gramEnd"/>
      <w:r w:rsidR="00861BBB" w:rsidRPr="00861BBB">
        <w:rPr>
          <w:rFonts w:ascii="Times New Roman" w:eastAsia="Calibri" w:hAnsi="Times New Roman" w:cs="Times New Roman"/>
          <w:color w:val="auto"/>
          <w:lang w:eastAsia="uk-UA"/>
        </w:rPr>
        <w:t>,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w:t>
      </w:r>
      <w:proofErr w:type="gramStart"/>
      <w:r w:rsidR="00861BBB" w:rsidRPr="00861BBB">
        <w:rPr>
          <w:rFonts w:ascii="Times New Roman" w:eastAsia="Calibri" w:hAnsi="Times New Roman" w:cs="Times New Roman"/>
          <w:color w:val="auto"/>
          <w:lang w:eastAsia="uk-UA"/>
        </w:rPr>
        <w:t>р</w:t>
      </w:r>
      <w:proofErr w:type="gramEnd"/>
      <w:r w:rsidR="00861BBB" w:rsidRPr="00861BBB">
        <w:rPr>
          <w:rFonts w:ascii="Times New Roman" w:eastAsia="Calibri" w:hAnsi="Times New Roman" w:cs="Times New Roman"/>
          <w:color w:val="auto"/>
          <w:lang w:eastAsia="uk-UA"/>
        </w:rPr>
        <w:t>,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w:t>
      </w:r>
      <w:proofErr w:type="gramStart"/>
      <w:r w:rsidR="00861BBB" w:rsidRPr="00861BBB">
        <w:rPr>
          <w:rFonts w:ascii="Times New Roman" w:eastAsia="Calibri" w:hAnsi="Times New Roman" w:cs="Times New Roman"/>
          <w:color w:val="auto"/>
          <w:lang w:eastAsia="uk-UA"/>
        </w:rPr>
        <w:t>р</w:t>
      </w:r>
      <w:proofErr w:type="gramEnd"/>
      <w:r w:rsidR="00861BBB" w:rsidRPr="00861BBB">
        <w:rPr>
          <w:rFonts w:ascii="Times New Roman" w:eastAsia="Calibri" w:hAnsi="Times New Roman" w:cs="Times New Roman"/>
          <w:color w:val="auto"/>
          <w:lang w:eastAsia="uk-UA"/>
        </w:rPr>
        <w:t xml:space="preserve">, аналіз утворення згустку; </w:t>
      </w:r>
      <w:r w:rsidR="00861BBB" w:rsidRPr="00861BBB">
        <w:rPr>
          <w:rFonts w:ascii="Times New Roman" w:eastAsia="Calibri" w:hAnsi="Times New Roman" w:cs="Times New Roman"/>
          <w:color w:val="auto"/>
          <w:lang w:eastAsia="uk-UA"/>
        </w:rPr>
        <w:lastRenderedPageBreak/>
        <w:t xml:space="preserve">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w:t>
      </w:r>
      <w:proofErr w:type="gramStart"/>
      <w:r w:rsidR="00861BBB" w:rsidRPr="00861BBB">
        <w:rPr>
          <w:rFonts w:ascii="Times New Roman" w:eastAsia="Calibri" w:hAnsi="Times New Roman" w:cs="Times New Roman"/>
          <w:color w:val="auto"/>
          <w:lang w:eastAsia="uk-UA"/>
        </w:rPr>
        <w:t>П</w:t>
      </w:r>
      <w:proofErr w:type="gramEnd"/>
      <w:r w:rsidR="00861BBB" w:rsidRPr="00861BBB">
        <w:rPr>
          <w:rFonts w:ascii="Times New Roman" w:eastAsia="Calibri" w:hAnsi="Times New Roman" w:cs="Times New Roman"/>
          <w:color w:val="auto"/>
          <w:lang w:eastAsia="uk-UA"/>
        </w:rPr>
        <w:t>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w:t>
      </w:r>
      <w:proofErr w:type="gramStart"/>
      <w:r w:rsidR="00861BBB" w:rsidRPr="00861BBB">
        <w:rPr>
          <w:rFonts w:ascii="Times New Roman" w:eastAsia="Calibri" w:hAnsi="Times New Roman" w:cs="Times New Roman"/>
          <w:color w:val="auto"/>
          <w:lang w:eastAsia="uk-UA"/>
        </w:rPr>
        <w:t xml:space="preserve"> )</w:t>
      </w:r>
      <w:proofErr w:type="gramEnd"/>
      <w:r w:rsidR="00861BBB" w:rsidRPr="00861BBB">
        <w:rPr>
          <w:rFonts w:ascii="Times New Roman" w:eastAsia="Calibri" w:hAnsi="Times New Roman" w:cs="Times New Roman"/>
          <w:color w:val="auto"/>
          <w:lang w:eastAsia="uk-UA"/>
        </w:rPr>
        <w:t xml:space="preserve"> для автоматизованих/напівавтоматизованих систем – 47 найменувань)</w:t>
      </w:r>
      <w:r>
        <w:rPr>
          <w:rFonts w:ascii="Times New Roman" w:hAnsi="Times New Roman" w:cs="Times New Roman"/>
          <w:lang w:val="uk-UA"/>
        </w:rPr>
        <w:t xml:space="preserve">. </w:t>
      </w:r>
      <w:r w:rsidRPr="00CD33D6">
        <w:rPr>
          <w:rFonts w:ascii="Times New Roman" w:hAnsi="Times New Roman" w:cs="Times New Roman"/>
          <w:color w:val="auto"/>
          <w:sz w:val="24"/>
          <w:szCs w:val="24"/>
          <w:lang w:val="uk-UA"/>
        </w:rPr>
        <w:t>Найменування, кількість, ціна Товару зазначена у Специфікації (Додаток №1 до Договору), що є невід’ємною частиною Договору.</w:t>
      </w:r>
    </w:p>
    <w:p w:rsidR="00191150" w:rsidRPr="00CD33D6" w:rsidRDefault="00191150" w:rsidP="00191150">
      <w:pPr>
        <w:numPr>
          <w:ilvl w:val="1"/>
          <w:numId w:val="15"/>
        </w:numPr>
        <w:spacing w:after="200" w:line="240" w:lineRule="auto"/>
        <w:contextualSpacing/>
        <w:jc w:val="both"/>
        <w:rPr>
          <w:rFonts w:ascii="Times New Roman" w:hAnsi="Times New Roman" w:cs="Times New Roman"/>
          <w:color w:val="auto"/>
          <w:sz w:val="24"/>
          <w:szCs w:val="24"/>
          <w:lang w:val="uk-UA" w:eastAsia="uk-UA"/>
        </w:rPr>
      </w:pPr>
      <w:r w:rsidRPr="00CD33D6">
        <w:rPr>
          <w:rFonts w:ascii="Times New Roman" w:hAnsi="Times New Roman" w:cs="Times New Roman"/>
          <w:color w:val="auto"/>
          <w:sz w:val="24"/>
          <w:szCs w:val="24"/>
          <w:lang w:val="uk-UA" w:eastAsia="uk-UA"/>
        </w:rPr>
        <w:t xml:space="preserve">Обсяги закупівлі товарів можуть бути зменшені залежно від реального фінансування видатків та фактичної потреби  Замовника. </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2. ЯКІСТЬ ТОВАРУ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eastAsia="uk-UA"/>
        </w:rPr>
        <w:t xml:space="preserve">2.1. Якість Товару, що поставляється за даним Договором, повинна відповідати вимогам </w:t>
      </w:r>
      <w:r w:rsidRPr="00CD33D6">
        <w:rPr>
          <w:rFonts w:ascii="Times New Roman" w:eastAsia="Calibri" w:hAnsi="Times New Roman" w:cs="Times New Roman"/>
          <w:color w:val="auto"/>
          <w:sz w:val="24"/>
          <w:szCs w:val="24"/>
          <w:lang w:val="uk-UA"/>
        </w:rPr>
        <w:t xml:space="preserve">нормативно-технічній документації. Термін придатності товару на момент поставки Замовнику повинен становити не менше </w:t>
      </w:r>
      <w:r w:rsidR="002752CC">
        <w:rPr>
          <w:rFonts w:ascii="Times New Roman" w:eastAsia="Calibri" w:hAnsi="Times New Roman" w:cs="Times New Roman"/>
          <w:color w:val="auto"/>
          <w:sz w:val="24"/>
          <w:szCs w:val="24"/>
          <w:lang w:val="uk-UA"/>
        </w:rPr>
        <w:t>80</w:t>
      </w:r>
      <w:r w:rsidRPr="00CD33D6">
        <w:rPr>
          <w:rFonts w:ascii="Times New Roman" w:eastAsia="Calibri" w:hAnsi="Times New Roman" w:cs="Times New Roman"/>
          <w:color w:val="auto"/>
          <w:sz w:val="24"/>
          <w:szCs w:val="24"/>
          <w:lang w:val="uk-UA"/>
        </w:rPr>
        <w:t>% від загального терміну придатності товару.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rPr>
        <w:t>2.2.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3. ЦІНА ДОГОВОРУ. ПОРЯДОК ЗДІЙСНЕННЯ ОПЛАТИ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3.1. Сума Договору складає _______ (__________) грн., в тому числі ПДВ _____________ грн.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zh-CN"/>
        </w:rPr>
      </w:pPr>
      <w:r w:rsidRPr="00CD33D6">
        <w:rPr>
          <w:rFonts w:ascii="Times New Roman" w:eastAsia="Calibri" w:hAnsi="Times New Roman" w:cs="Times New Roman"/>
          <w:color w:val="auto"/>
          <w:sz w:val="24"/>
          <w:szCs w:val="24"/>
          <w:lang w:val="uk-UA"/>
        </w:rPr>
        <w:t xml:space="preserve">3.2. Оплата Товару проводиться Замовником у національній грошовій одиниці України </w:t>
      </w:r>
      <w:r w:rsidRPr="00CD33D6">
        <w:rPr>
          <w:rFonts w:ascii="Times New Roman" w:eastAsia="Calibri" w:hAnsi="Times New Roman" w:cs="Times New Roman"/>
          <w:color w:val="auto"/>
          <w:sz w:val="24"/>
          <w:szCs w:val="24"/>
          <w:lang w:val="uk-UA" w:eastAsia="zh-CN"/>
        </w:rPr>
        <w:t>протягом 15 (п’ятнадцяти) робочих днів з дати поставки Товару на підставі підписаної накладної (видаткової накладної), шляхом перерахування грошових коштів з поточного рахунку Замовника на рахунок Постачальника.</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4. ПОСТАВКА ТОВАРУ. ПРАВА ТА ОБОВ’ЯЗКИ СТОРІН.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xml:space="preserve">4.1. Строк поставки товару: протягом 2023 року. </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Постачальник постачає Товар власними силами, протягом 10 (десяти) календарних днів з дати отримання заявки-замовлення від Замовника, у кількості та по цінах, встановлених цим Договором.</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4.2. Місце поставки товару: м. Одеса, вул. Троїцька, 38.</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eastAsia="uk-UA"/>
        </w:rPr>
        <w:t xml:space="preserve">4.3. </w:t>
      </w:r>
      <w:r w:rsidRPr="00CD33D6">
        <w:rPr>
          <w:rFonts w:ascii="Times New Roman" w:eastAsia="Calibri" w:hAnsi="Times New Roman" w:cs="Times New Roman"/>
          <w:color w:val="auto"/>
          <w:sz w:val="24"/>
          <w:szCs w:val="24"/>
          <w:lang w:val="uk-UA"/>
        </w:rPr>
        <w:t>Постачальник зобов’язаний:</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4.3.1. Передавати Замовнику Товар, що визначений в Специфікації, належної якості в обсягах відповідно до наданого Замовником замовлення.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4.3.2. Передати Замовнику усі необхідні документи згідно з діючим законодавством на переданий  Товар (сертифікат якості, сертифікат відповідності, тощо).</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4.3.3. Приймання-передача Товару оформлюється накладною (видатковою накладною), в якій зазначається найменування Товару, його кількість та вартість. Доставка товару та відповідних документів, а також його розвантаження та підйом на поверх здійснюється за рахунок Постачальника.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 Замовник зобов’язаний:</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4.4.1. Прийняти Товар та документи, які його супроводжують.</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4.4.2. В день одержання товару, Замовник перевіряє Товар за якістю, комплектністю, кількістю, та: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а) у випадку відсутності претензій до якості, комплектності та кількості Товару підписує накладну (видаткову накладну) та передає Постачальнику один примірник;</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xml:space="preserve">б) у випадку наявності претензій до кількості, комплектності,  якості,  Товару Замовник на свій розсуд: </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приймає Товар, складає відповідну претензію, яку вручає під розпис представникові Постачальника;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відмовляється від приймання Товару і в цьому випадку складає відповідну претензію.</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lastRenderedPageBreak/>
        <w:t xml:space="preserve">4.4.3. При виявленні Замовником недоліків Товару (щодо якості), що не могли бути виявлені при прийманні Товару, Замовник вправі заявити Постачальнику претензію протягом п’яти днів після виявлення недоліків. </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4.4.4. Якщо Постачальник відмовляється передати Замовнику Товар, то Замовник має право відмовитися від виконання умов цього Договору.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5. ВІДПОВІДАЛЬНІСТЬ СТОРІН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5.2. При порушенні Постачальником умов зобов'язання щодо якості товару, він зобов'язаний замінити неякісний Товар протягом трьох робочих днів.</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5.3. Усі правовідносини, що виникають у зв'язку з виконанням умов цього Договору і не врегульовані ним, регулюються нормами законодавства України.</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bookmarkStart w:id="9" w:name="84"/>
      <w:bookmarkEnd w:id="9"/>
      <w:r w:rsidRPr="00CD33D6">
        <w:rPr>
          <w:rFonts w:ascii="Times New Roman" w:eastAsia="Calibri" w:hAnsi="Times New Roman" w:cs="Times New Roman"/>
          <w:b/>
          <w:bCs/>
          <w:color w:val="auto"/>
          <w:sz w:val="24"/>
          <w:szCs w:val="24"/>
          <w:lang w:val="uk-UA" w:eastAsia="uk-UA"/>
        </w:rPr>
        <w:t>6. ОБСТАВИНИ НЕПЕРЕБОРНОЇ СИЛИ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6.2.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Несвоєчасне повідомлення про настання форс-мажорних обставин позбавляє постраждалу Сторону права посилатися на ці обставини.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6.3.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 xml:space="preserve">6.4.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7. ВИРІШЕННЯ СПОРІВ</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7.1. У випадку виникнення спорів або розбіжностей  Сторони зобов'язуються вирішувати їх шляхом взаємних переговорів та консультацій.</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7.2. У разі недосягнення Сторонами згоди спори (розбіжності) вирішуються у судовому порядку.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8. СТРОК ДІЇ ДОГОВОРУ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8.1. Цей Договір набирає чинності з дати підписання і діє до 31 грудня 2023 року, але у будь якому випадку до повного виконання Сторонами своїх зобов’язань.</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8.2. Цей Договір складений українською мовою, в двох примірниках, що мають однакову юридичну силу.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9. ІНШІ УМОВИ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eastAsia="uk-UA"/>
        </w:rPr>
        <w:t xml:space="preserve">9.1. </w:t>
      </w:r>
      <w:r w:rsidRPr="00CD33D6">
        <w:rPr>
          <w:rFonts w:ascii="Times New Roman" w:eastAsia="Calibri"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CD33D6">
        <w:rPr>
          <w:rFonts w:ascii="Times New Roman" w:eastAsia="Calibri" w:hAnsi="Times New Roman" w:cs="Times New Roman"/>
          <w:color w:val="auto"/>
          <w:sz w:val="24"/>
          <w:szCs w:val="24"/>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8) зміни умов у зв’язку із застосуванням положень частини шостої статті 41 Закону.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9.2. При зміні реквізитів будь-яка Сторона Договору не пізніше ніж за 3 /три/ календарних дні письмово повідомляє про це іншу Сторону.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9.3. Жодна із Сторін не має права передавати свої права за Договором третій Стороні без письмової згоди другої Сторони.</w:t>
      </w:r>
    </w:p>
    <w:p w:rsidR="00191150" w:rsidRPr="00CD33D6" w:rsidRDefault="00191150" w:rsidP="00191150">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tLeast"/>
        <w:contextualSpacing/>
        <w:jc w:val="center"/>
        <w:rPr>
          <w:rFonts w:ascii="Times New Roman" w:hAnsi="Times New Roman" w:cs="Times New Roman"/>
          <w:b/>
          <w:color w:val="auto"/>
          <w:sz w:val="24"/>
          <w:szCs w:val="24"/>
          <w:lang w:val="uk-UA" w:eastAsia="uk-UA"/>
        </w:rPr>
      </w:pPr>
      <w:r w:rsidRPr="00CD33D6">
        <w:rPr>
          <w:rFonts w:ascii="Times New Roman" w:hAnsi="Times New Roman" w:cs="Times New Roman"/>
          <w:b/>
          <w:color w:val="auto"/>
          <w:sz w:val="24"/>
          <w:szCs w:val="24"/>
          <w:lang w:val="uk-UA" w:eastAsia="uk-UA"/>
        </w:rPr>
        <w:t>ДОДАТКИ ДО ДОГОВОРУ</w:t>
      </w:r>
    </w:p>
    <w:p w:rsidR="00191150" w:rsidRPr="00CD33D6" w:rsidRDefault="00191150" w:rsidP="00191150">
      <w:pPr>
        <w:numPr>
          <w:ilvl w:val="1"/>
          <w:numId w:val="16"/>
        </w:numPr>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tLeast"/>
        <w:contextualSpacing/>
        <w:rPr>
          <w:rFonts w:ascii="Times New Roman" w:hAnsi="Times New Roman" w:cs="Times New Roman"/>
          <w:color w:val="auto"/>
          <w:sz w:val="24"/>
          <w:szCs w:val="24"/>
          <w:lang w:val="uk-UA" w:eastAsia="uk-UA"/>
        </w:rPr>
      </w:pPr>
      <w:r w:rsidRPr="00CD33D6">
        <w:rPr>
          <w:rFonts w:ascii="Times New Roman" w:hAnsi="Times New Roman" w:cs="Times New Roman"/>
          <w:color w:val="auto"/>
          <w:sz w:val="24"/>
          <w:szCs w:val="24"/>
          <w:lang w:val="uk-UA" w:eastAsia="uk-UA"/>
        </w:rPr>
        <w:t xml:space="preserve"> Невід’ємними частинами цього договору є :</w:t>
      </w:r>
    </w:p>
    <w:p w:rsidR="00191150" w:rsidRPr="00CD33D6" w:rsidRDefault="00191150" w:rsidP="00191150">
      <w:pPr>
        <w:spacing w:after="200"/>
        <w:rPr>
          <w:rFonts w:ascii="Times New Roman" w:hAnsi="Times New Roman" w:cs="Times New Roman"/>
          <w:color w:val="auto"/>
          <w:sz w:val="24"/>
          <w:szCs w:val="24"/>
          <w:lang w:eastAsia="uk-UA"/>
        </w:rPr>
      </w:pPr>
      <w:r w:rsidRPr="00CD33D6">
        <w:rPr>
          <w:rFonts w:ascii="Times New Roman" w:hAnsi="Times New Roman" w:cs="Times New Roman"/>
          <w:color w:val="auto"/>
          <w:sz w:val="24"/>
          <w:szCs w:val="24"/>
          <w:lang w:eastAsia="uk-UA"/>
        </w:rPr>
        <w:t xml:space="preserve">• Додаток № 1 </w:t>
      </w:r>
      <w:proofErr w:type="gramStart"/>
      <w:r w:rsidRPr="00CD33D6">
        <w:rPr>
          <w:rFonts w:ascii="Times New Roman" w:hAnsi="Times New Roman" w:cs="Times New Roman"/>
          <w:color w:val="auto"/>
          <w:sz w:val="24"/>
          <w:szCs w:val="24"/>
          <w:lang w:eastAsia="uk-UA"/>
        </w:rPr>
        <w:t>до</w:t>
      </w:r>
      <w:proofErr w:type="gramEnd"/>
      <w:r w:rsidRPr="00CD33D6">
        <w:rPr>
          <w:rFonts w:ascii="Times New Roman" w:hAnsi="Times New Roman" w:cs="Times New Roman"/>
          <w:color w:val="auto"/>
          <w:sz w:val="24"/>
          <w:szCs w:val="24"/>
          <w:lang w:eastAsia="uk-UA"/>
        </w:rPr>
        <w:t xml:space="preserve"> договору – Специфікація.</w:t>
      </w:r>
    </w:p>
    <w:p w:rsidR="00191150" w:rsidRPr="00CD33D6" w:rsidRDefault="00191150" w:rsidP="00191150">
      <w:pPr>
        <w:spacing w:after="200"/>
        <w:jc w:val="center"/>
        <w:rPr>
          <w:rFonts w:ascii="Times New Roman" w:hAnsi="Times New Roman" w:cs="Times New Roman"/>
          <w:b/>
          <w:color w:val="auto"/>
          <w:sz w:val="24"/>
          <w:szCs w:val="24"/>
          <w:lang w:eastAsia="uk-UA"/>
        </w:rPr>
      </w:pPr>
      <w:r w:rsidRPr="00CD33D6">
        <w:rPr>
          <w:rFonts w:ascii="Times New Roman" w:hAnsi="Times New Roman" w:cs="Times New Roman"/>
          <w:color w:val="auto"/>
          <w:sz w:val="24"/>
          <w:szCs w:val="24"/>
          <w:lang w:eastAsia="uk-UA"/>
        </w:rPr>
        <w:t>  </w:t>
      </w:r>
      <w:r w:rsidRPr="00CD33D6">
        <w:rPr>
          <w:rFonts w:ascii="Times New Roman" w:hAnsi="Times New Roman" w:cs="Times New Roman"/>
          <w:b/>
          <w:color w:val="auto"/>
          <w:sz w:val="24"/>
          <w:szCs w:val="24"/>
          <w:lang w:eastAsia="uk-UA"/>
        </w:rPr>
        <w:t xml:space="preserve">11. </w:t>
      </w:r>
      <w:r w:rsidRPr="00CD33D6">
        <w:rPr>
          <w:rFonts w:ascii="Times New Roman" w:hAnsi="Times New Roman" w:cs="Times New Roman"/>
          <w:b/>
          <w:color w:val="auto"/>
          <w:sz w:val="24"/>
          <w:szCs w:val="24"/>
        </w:rPr>
        <w:t>МІСЦЕЗНАХОДЖЕННЯ ТА БАНКІВСЬКІ РЕКВІЗИТИ СТОРІН</w:t>
      </w:r>
      <w:r w:rsidRPr="00CD33D6">
        <w:rPr>
          <w:rFonts w:ascii="Times New Roman" w:hAnsi="Times New Roman" w:cs="Times New Roman"/>
          <w:b/>
          <w:color w:val="auto"/>
          <w:sz w:val="24"/>
          <w:szCs w:val="24"/>
          <w:lang w:eastAsia="uk-UA"/>
        </w:rPr>
        <w:t>:</w:t>
      </w:r>
    </w:p>
    <w:tbl>
      <w:tblPr>
        <w:tblW w:w="9648" w:type="dxa"/>
        <w:tblLook w:val="0000" w:firstRow="0" w:lastRow="0" w:firstColumn="0" w:lastColumn="0" w:noHBand="0" w:noVBand="0"/>
      </w:tblPr>
      <w:tblGrid>
        <w:gridCol w:w="4780"/>
        <w:gridCol w:w="439"/>
        <w:gridCol w:w="4429"/>
      </w:tblGrid>
      <w:tr w:rsidR="00191150" w:rsidRPr="00CD33D6" w:rsidTr="00893C7E">
        <w:trPr>
          <w:trHeight w:val="382"/>
        </w:trPr>
        <w:tc>
          <w:tcPr>
            <w:tcW w:w="4780"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Замовник :</w:t>
            </w:r>
          </w:p>
        </w:tc>
        <w:tc>
          <w:tcPr>
            <w:tcW w:w="43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Постачальник :</w:t>
            </w:r>
          </w:p>
        </w:tc>
      </w:tr>
      <w:tr w:rsidR="00191150" w:rsidRPr="00CD33D6" w:rsidTr="00893C7E">
        <w:trPr>
          <w:trHeight w:val="835"/>
        </w:trPr>
        <w:tc>
          <w:tcPr>
            <w:tcW w:w="4780" w:type="dxa"/>
          </w:tcPr>
          <w:p w:rsidR="00191150" w:rsidRPr="00CD33D6" w:rsidRDefault="00191150" w:rsidP="00893C7E">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КНП «Міська лікарня № 5»</w:t>
            </w:r>
          </w:p>
          <w:p w:rsidR="00191150" w:rsidRPr="00CD33D6" w:rsidRDefault="00191150" w:rsidP="00893C7E">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Одеської міської ради</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65011, м. Одеса, вул. Троїцька, 38</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Код ЄДРПОУ: 01998957</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 ДКСУ м. Київ, МФО 820172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UA 183288450000026007300985441</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в Філії Одеське обласне управління АТ «Ощадбанк», МФО 328845</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Витяг з реєстру платників податку на додану вартість № 2115534500343, тел. (048)722-03-71,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Електронна адреса: e-mail:bolnica5od@gmail.com</w:t>
            </w:r>
          </w:p>
        </w:tc>
        <w:tc>
          <w:tcPr>
            <w:tcW w:w="43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r>
      <w:tr w:rsidR="00191150" w:rsidRPr="00CD33D6" w:rsidTr="00893C7E">
        <w:trPr>
          <w:trHeight w:val="1144"/>
        </w:trPr>
        <w:tc>
          <w:tcPr>
            <w:tcW w:w="4780"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Директор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___________</w:t>
            </w:r>
            <w:r w:rsidRPr="00CD33D6">
              <w:rPr>
                <w:rFonts w:ascii="Times New Roman" w:eastAsia="Calibri" w:hAnsi="Times New Roman" w:cs="Times New Roman"/>
                <w:color w:val="auto"/>
                <w:sz w:val="18"/>
                <w:szCs w:val="18"/>
                <w:lang w:val="uk-UA"/>
              </w:rPr>
              <w:t xml:space="preserve"> Алла ПРОХОРОВА</w:t>
            </w:r>
          </w:p>
        </w:tc>
        <w:tc>
          <w:tcPr>
            <w:tcW w:w="43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__________________ /_____________/</w:t>
            </w:r>
          </w:p>
        </w:tc>
      </w:tr>
    </w:tbl>
    <w:p w:rsidR="00191150" w:rsidRPr="00515831" w:rsidRDefault="00191150" w:rsidP="00191150">
      <w:pPr>
        <w:tabs>
          <w:tab w:val="left" w:pos="567"/>
          <w:tab w:val="left" w:pos="2410"/>
        </w:tabs>
        <w:spacing w:line="220" w:lineRule="exact"/>
        <w:jc w:val="both"/>
        <w:rPr>
          <w:rFonts w:ascii="Times New Roman" w:hAnsi="Times New Roman" w:cs="Times New Roman"/>
          <w:b/>
          <w:color w:val="auto"/>
          <w:sz w:val="24"/>
          <w:szCs w:val="24"/>
          <w:lang w:val="uk-UA"/>
        </w:rPr>
      </w:pPr>
    </w:p>
    <w:p w:rsidR="00191150" w:rsidRDefault="00191150" w:rsidP="00FF3250">
      <w:pPr>
        <w:widowControl w:val="0"/>
        <w:suppressAutoHyphens/>
        <w:autoSpaceDE w:val="0"/>
        <w:spacing w:line="220" w:lineRule="exac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rPr>
          <w:rFonts w:ascii="Times New Roman" w:hAnsi="Times New Roman" w:cs="Times New Roman"/>
          <w:b/>
          <w:color w:val="auto"/>
          <w:sz w:val="24"/>
          <w:szCs w:val="24"/>
          <w:lang w:val="uk-UA"/>
        </w:rPr>
      </w:pPr>
    </w:p>
    <w:p w:rsidR="00191150" w:rsidRPr="00515831" w:rsidRDefault="00191150" w:rsidP="002752CC">
      <w:pPr>
        <w:widowControl w:val="0"/>
        <w:suppressAutoHyphens/>
        <w:autoSpaceDE w:val="0"/>
        <w:spacing w:line="220" w:lineRule="exact"/>
        <w:rPr>
          <w:rFonts w:ascii="Times New Roman" w:hAnsi="Times New Roman" w:cs="Times New Roman"/>
          <w:color w:val="auto"/>
          <w:sz w:val="24"/>
          <w:szCs w:val="24"/>
          <w:lang w:val="uk-UA"/>
        </w:rPr>
      </w:pPr>
    </w:p>
    <w:p w:rsidR="00191150" w:rsidRPr="00191150" w:rsidRDefault="00191150" w:rsidP="00191150">
      <w:pPr>
        <w:widowControl w:val="0"/>
        <w:suppressAutoHyphens/>
        <w:autoSpaceDE w:val="0"/>
        <w:spacing w:line="220" w:lineRule="exact"/>
        <w:ind w:firstLine="550"/>
        <w:jc w:val="right"/>
        <w:rPr>
          <w:rFonts w:ascii="Times New Roman" w:hAnsi="Times New Roman" w:cs="Times New Roman"/>
          <w:color w:val="auto"/>
          <w:sz w:val="24"/>
          <w:szCs w:val="24"/>
          <w:lang w:val="uk-UA"/>
        </w:rPr>
      </w:pPr>
      <w:r w:rsidRPr="00191150">
        <w:rPr>
          <w:rFonts w:ascii="Times New Roman" w:hAnsi="Times New Roman" w:cs="Times New Roman"/>
          <w:color w:val="auto"/>
          <w:sz w:val="24"/>
          <w:szCs w:val="24"/>
          <w:lang w:val="uk-UA"/>
        </w:rPr>
        <w:t>Додаток №1</w:t>
      </w:r>
    </w:p>
    <w:p w:rsidR="00191150" w:rsidRPr="00191150" w:rsidRDefault="00191150" w:rsidP="00191150">
      <w:pPr>
        <w:widowControl w:val="0"/>
        <w:suppressAutoHyphens/>
        <w:autoSpaceDE w:val="0"/>
        <w:spacing w:line="220" w:lineRule="exact"/>
        <w:ind w:firstLine="550"/>
        <w:jc w:val="right"/>
        <w:rPr>
          <w:rFonts w:ascii="Times New Roman" w:hAnsi="Times New Roman" w:cs="Times New Roman"/>
          <w:color w:val="auto"/>
          <w:sz w:val="24"/>
          <w:szCs w:val="24"/>
          <w:lang w:val="uk-UA"/>
        </w:rPr>
      </w:pPr>
      <w:r w:rsidRPr="00191150">
        <w:rPr>
          <w:rFonts w:ascii="Times New Roman" w:hAnsi="Times New Roman" w:cs="Times New Roman"/>
          <w:color w:val="auto"/>
          <w:sz w:val="24"/>
          <w:szCs w:val="24"/>
          <w:lang w:val="uk-UA"/>
        </w:rPr>
        <w:t>до Договору №</w:t>
      </w:r>
      <w:r w:rsidRPr="00191150">
        <w:rPr>
          <w:rFonts w:ascii="Times New Roman" w:hAnsi="Times New Roman" w:cs="Times New Roman"/>
          <w:color w:val="auto"/>
          <w:sz w:val="24"/>
          <w:szCs w:val="24"/>
          <w:u w:val="single"/>
          <w:lang w:val="uk-UA"/>
        </w:rPr>
        <w:t>________</w:t>
      </w:r>
    </w:p>
    <w:p w:rsidR="00191150" w:rsidRPr="00191150" w:rsidRDefault="00191150" w:rsidP="00191150">
      <w:pPr>
        <w:widowControl w:val="0"/>
        <w:suppressAutoHyphens/>
        <w:autoSpaceDE w:val="0"/>
        <w:spacing w:line="220" w:lineRule="exact"/>
        <w:ind w:left="-851" w:firstLine="550"/>
        <w:jc w:val="right"/>
        <w:rPr>
          <w:rFonts w:ascii="Times New Roman" w:hAnsi="Times New Roman" w:cs="Times New Roman"/>
          <w:color w:val="auto"/>
          <w:sz w:val="24"/>
          <w:szCs w:val="24"/>
          <w:lang w:val="uk-UA"/>
        </w:rPr>
      </w:pPr>
      <w:r w:rsidRPr="00191150">
        <w:rPr>
          <w:rFonts w:ascii="Times New Roman" w:hAnsi="Times New Roman" w:cs="Times New Roman"/>
          <w:color w:val="auto"/>
          <w:sz w:val="24"/>
          <w:szCs w:val="24"/>
          <w:lang w:val="uk-UA"/>
        </w:rPr>
        <w:t>від «</w:t>
      </w:r>
      <w:r w:rsidRPr="00191150">
        <w:rPr>
          <w:rFonts w:ascii="Times New Roman" w:hAnsi="Times New Roman" w:cs="Times New Roman"/>
          <w:color w:val="auto"/>
          <w:sz w:val="24"/>
          <w:szCs w:val="24"/>
          <w:u w:val="single"/>
          <w:lang w:val="uk-UA"/>
        </w:rPr>
        <w:t xml:space="preserve"> _____</w:t>
      </w:r>
      <w:r w:rsidRPr="00191150">
        <w:rPr>
          <w:rFonts w:ascii="Times New Roman" w:hAnsi="Times New Roman" w:cs="Times New Roman"/>
          <w:color w:val="auto"/>
          <w:sz w:val="24"/>
          <w:szCs w:val="24"/>
          <w:lang w:val="uk-UA"/>
        </w:rPr>
        <w:t xml:space="preserve"> »</w:t>
      </w:r>
      <w:r w:rsidRPr="00191150">
        <w:rPr>
          <w:rFonts w:ascii="Times New Roman" w:hAnsi="Times New Roman" w:cs="Times New Roman"/>
          <w:color w:val="auto"/>
          <w:sz w:val="24"/>
          <w:szCs w:val="24"/>
          <w:u w:val="single"/>
          <w:lang w:val="uk-UA"/>
        </w:rPr>
        <w:t xml:space="preserve"> ___________</w:t>
      </w:r>
      <w:r w:rsidRPr="00191150">
        <w:rPr>
          <w:rFonts w:ascii="Times New Roman" w:hAnsi="Times New Roman" w:cs="Times New Roman"/>
          <w:color w:val="auto"/>
          <w:sz w:val="24"/>
          <w:szCs w:val="24"/>
          <w:lang w:val="uk-UA"/>
        </w:rPr>
        <w:t xml:space="preserve"> 202</w:t>
      </w:r>
      <w:r>
        <w:rPr>
          <w:rFonts w:ascii="Times New Roman" w:hAnsi="Times New Roman" w:cs="Times New Roman"/>
          <w:color w:val="auto"/>
          <w:sz w:val="24"/>
          <w:szCs w:val="24"/>
          <w:lang w:val="uk-UA"/>
        </w:rPr>
        <w:t>3</w:t>
      </w:r>
      <w:r w:rsidRPr="00191150">
        <w:rPr>
          <w:rFonts w:ascii="Times New Roman" w:hAnsi="Times New Roman" w:cs="Times New Roman"/>
          <w:color w:val="auto"/>
          <w:sz w:val="24"/>
          <w:szCs w:val="24"/>
          <w:lang w:val="uk-UA"/>
        </w:rPr>
        <w:t xml:space="preserve"> р.</w:t>
      </w:r>
    </w:p>
    <w:p w:rsidR="00191150" w:rsidRP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r w:rsidRPr="00191150">
        <w:rPr>
          <w:rFonts w:ascii="Times New Roman" w:hAnsi="Times New Roman" w:cs="Times New Roman"/>
          <w:color w:val="auto"/>
          <w:sz w:val="24"/>
          <w:szCs w:val="24"/>
          <w:lang w:val="uk-UA"/>
        </w:rPr>
        <w:t xml:space="preserve">                </w:t>
      </w:r>
    </w:p>
    <w:p w:rsidR="00191150" w:rsidRPr="00191150" w:rsidRDefault="00191150" w:rsidP="00191150">
      <w:pPr>
        <w:shd w:val="clear" w:color="auto" w:fill="FFFFFF"/>
        <w:spacing w:line="220" w:lineRule="exact"/>
        <w:ind w:firstLine="567"/>
        <w:jc w:val="center"/>
        <w:rPr>
          <w:rFonts w:ascii="Times New Roman" w:hAnsi="Times New Roman" w:cs="Times New Roman"/>
          <w:b/>
          <w:color w:val="auto"/>
          <w:sz w:val="24"/>
          <w:szCs w:val="24"/>
          <w:lang w:val="uk-UA"/>
        </w:rPr>
      </w:pPr>
    </w:p>
    <w:p w:rsidR="00191150" w:rsidRPr="00191150" w:rsidRDefault="00191150" w:rsidP="00191150">
      <w:pPr>
        <w:shd w:val="clear" w:color="auto" w:fill="FFFFFF"/>
        <w:spacing w:line="220" w:lineRule="exact"/>
        <w:ind w:firstLine="567"/>
        <w:jc w:val="center"/>
        <w:rPr>
          <w:rFonts w:ascii="Times New Roman" w:hAnsi="Times New Roman" w:cs="Times New Roman"/>
          <w:b/>
          <w:color w:val="auto"/>
          <w:sz w:val="24"/>
          <w:szCs w:val="24"/>
          <w:lang w:val="uk-UA"/>
        </w:rPr>
      </w:pPr>
      <w:r w:rsidRPr="00191150">
        <w:rPr>
          <w:rFonts w:ascii="Times New Roman" w:hAnsi="Times New Roman" w:cs="Times New Roman"/>
          <w:b/>
          <w:color w:val="auto"/>
          <w:sz w:val="24"/>
          <w:szCs w:val="24"/>
          <w:lang w:val="uk-UA"/>
        </w:rPr>
        <w:t>СПЕЦИФІКАЦІЯ</w:t>
      </w:r>
    </w:p>
    <w:p w:rsidR="00191150" w:rsidRPr="00191150" w:rsidRDefault="00191150" w:rsidP="00191150">
      <w:pPr>
        <w:shd w:val="clear" w:color="auto" w:fill="FFFFFF"/>
        <w:spacing w:line="220" w:lineRule="exact"/>
        <w:ind w:firstLine="567"/>
        <w:jc w:val="center"/>
        <w:rPr>
          <w:rFonts w:ascii="Times New Roman" w:hAnsi="Times New Roman" w:cs="Times New Roman"/>
          <w:b/>
          <w:color w:val="auto"/>
          <w:sz w:val="24"/>
          <w:szCs w:val="24"/>
          <w:lang w:val="uk-UA"/>
        </w:rPr>
      </w:pPr>
    </w:p>
    <w:tbl>
      <w:tblPr>
        <w:tblW w:w="10471" w:type="dxa"/>
        <w:tblInd w:w="-4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192"/>
        <w:gridCol w:w="3166"/>
        <w:gridCol w:w="734"/>
        <w:gridCol w:w="851"/>
        <w:gridCol w:w="1276"/>
        <w:gridCol w:w="708"/>
        <w:gridCol w:w="1276"/>
        <w:gridCol w:w="1276"/>
      </w:tblGrid>
      <w:tr w:rsidR="00191150" w:rsidRPr="00191150" w:rsidTr="00893C7E">
        <w:trPr>
          <w:trHeight w:val="2747"/>
        </w:trPr>
        <w:tc>
          <w:tcPr>
            <w:tcW w:w="1184" w:type="dxa"/>
            <w:gridSpan w:val="2"/>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367" w:right="113" w:hanging="142"/>
              <w:jc w:val="center"/>
              <w:rPr>
                <w:rFonts w:ascii="Times New Roman" w:hAnsi="Times New Roman" w:cs="Times New Roman"/>
                <w:b/>
                <w:color w:val="auto"/>
                <w:sz w:val="20"/>
                <w:szCs w:val="20"/>
              </w:rPr>
            </w:pPr>
            <w:r w:rsidRPr="00191150">
              <w:rPr>
                <w:rFonts w:ascii="Times New Roman" w:hAnsi="Times New Roman" w:cs="Times New Roman"/>
                <w:b/>
                <w:color w:val="auto"/>
                <w:sz w:val="20"/>
                <w:szCs w:val="20"/>
              </w:rPr>
              <w:t>№</w:t>
            </w:r>
            <w:r w:rsidRPr="00191150">
              <w:rPr>
                <w:rFonts w:ascii="Times New Roman" w:hAnsi="Times New Roman" w:cs="Times New Roman"/>
                <w:b/>
                <w:color w:val="auto"/>
                <w:sz w:val="20"/>
                <w:szCs w:val="20"/>
                <w:lang w:val="uk-UA"/>
              </w:rPr>
              <w:t xml:space="preserve"> </w:t>
            </w:r>
            <w:r w:rsidRPr="00191150">
              <w:rPr>
                <w:rFonts w:ascii="Times New Roman" w:hAnsi="Times New Roman" w:cs="Times New Roman"/>
                <w:b/>
                <w:color w:val="auto"/>
                <w:sz w:val="20"/>
                <w:szCs w:val="20"/>
              </w:rPr>
              <w:t>з/</w:t>
            </w:r>
            <w:proofErr w:type="gramStart"/>
            <w:r w:rsidRPr="00191150">
              <w:rPr>
                <w:rFonts w:ascii="Times New Roman" w:hAnsi="Times New Roman" w:cs="Times New Roman"/>
                <w:b/>
                <w:color w:val="auto"/>
                <w:sz w:val="20"/>
                <w:szCs w:val="20"/>
              </w:rPr>
              <w:t>п</w:t>
            </w:r>
            <w:proofErr w:type="gramEnd"/>
          </w:p>
        </w:tc>
        <w:tc>
          <w:tcPr>
            <w:tcW w:w="3166" w:type="dxa"/>
            <w:tcBorders>
              <w:top w:val="single" w:sz="4" w:space="0" w:color="auto"/>
              <w:left w:val="single" w:sz="4" w:space="0" w:color="auto"/>
              <w:right w:val="single" w:sz="4" w:space="0" w:color="auto"/>
            </w:tcBorders>
            <w:vAlign w:val="center"/>
          </w:tcPr>
          <w:p w:rsidR="00191150" w:rsidRPr="00191150" w:rsidRDefault="00191150" w:rsidP="00191150">
            <w:pPr>
              <w:spacing w:line="240" w:lineRule="auto"/>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Найменування товару</w:t>
            </w:r>
          </w:p>
          <w:p w:rsidR="00191150" w:rsidRPr="00191150" w:rsidRDefault="00191150" w:rsidP="00191150">
            <w:pPr>
              <w:spacing w:line="240" w:lineRule="auto"/>
              <w:ind w:left="-900" w:right="113"/>
              <w:jc w:val="center"/>
              <w:rPr>
                <w:rFonts w:ascii="Times New Roman" w:hAnsi="Times New Roman" w:cs="Times New Roman"/>
                <w:b/>
                <w:color w:val="auto"/>
                <w:sz w:val="20"/>
                <w:szCs w:val="20"/>
                <w:lang w:val="uk-UA"/>
              </w:rPr>
            </w:pPr>
          </w:p>
        </w:tc>
        <w:tc>
          <w:tcPr>
            <w:tcW w:w="734"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Одиниця виміру</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p>
        </w:tc>
        <w:tc>
          <w:tcPr>
            <w:tcW w:w="851"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Кількість</w:t>
            </w:r>
          </w:p>
        </w:tc>
        <w:tc>
          <w:tcPr>
            <w:tcW w:w="1276"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Ціна за одиницю</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без ПДВ, грн.</w:t>
            </w:r>
          </w:p>
        </w:tc>
        <w:tc>
          <w:tcPr>
            <w:tcW w:w="708"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ПДВ, грн</w:t>
            </w:r>
          </w:p>
        </w:tc>
        <w:tc>
          <w:tcPr>
            <w:tcW w:w="1276"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Ціна за одиницю</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з ПДВ, грн.</w:t>
            </w:r>
          </w:p>
        </w:tc>
        <w:tc>
          <w:tcPr>
            <w:tcW w:w="1276"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Сума з ПДВ, грн.</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p>
        </w:tc>
      </w:tr>
      <w:tr w:rsidR="00191150" w:rsidRPr="00191150" w:rsidTr="00893C7E">
        <w:trPr>
          <w:trHeight w:val="838"/>
        </w:trPr>
        <w:tc>
          <w:tcPr>
            <w:tcW w:w="1184" w:type="dxa"/>
            <w:gridSpan w:val="2"/>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367" w:hanging="142"/>
              <w:jc w:val="center"/>
              <w:rPr>
                <w:rFonts w:ascii="Times New Roman" w:hAnsi="Times New Roman" w:cs="Times New Roman"/>
                <w:color w:val="auto"/>
                <w:sz w:val="18"/>
                <w:szCs w:val="18"/>
                <w:lang w:val="uk-UA"/>
              </w:rPr>
            </w:pPr>
            <w:r w:rsidRPr="00191150">
              <w:rPr>
                <w:rFonts w:ascii="Times New Roman" w:hAnsi="Times New Roman" w:cs="Times New Roman"/>
                <w:color w:val="auto"/>
                <w:sz w:val="18"/>
                <w:szCs w:val="18"/>
                <w:lang w:val="uk-UA"/>
              </w:rPr>
              <w:t>1</w:t>
            </w:r>
          </w:p>
        </w:tc>
        <w:tc>
          <w:tcPr>
            <w:tcW w:w="3166" w:type="dxa"/>
            <w:tcBorders>
              <w:top w:val="single" w:sz="4" w:space="0" w:color="auto"/>
              <w:left w:val="single" w:sz="4" w:space="0" w:color="auto"/>
              <w:bottom w:val="single" w:sz="4" w:space="0" w:color="auto"/>
              <w:right w:val="single" w:sz="4" w:space="0" w:color="auto"/>
            </w:tcBorders>
          </w:tcPr>
          <w:p w:rsidR="00191150" w:rsidRPr="00191150" w:rsidRDefault="00191150" w:rsidP="00191150">
            <w:pPr>
              <w:spacing w:line="240" w:lineRule="auto"/>
              <w:ind w:left="-900"/>
              <w:jc w:val="right"/>
              <w:rPr>
                <w:rFonts w:ascii="Times New Roman" w:hAnsi="Times New Roman" w:cs="Times New Roman"/>
                <w:color w:val="auto"/>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FF0000"/>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r>
      <w:tr w:rsidR="00191150" w:rsidRPr="00191150" w:rsidTr="00893C7E">
        <w:trPr>
          <w:trHeight w:val="838"/>
        </w:trPr>
        <w:tc>
          <w:tcPr>
            <w:tcW w:w="1184" w:type="dxa"/>
            <w:gridSpan w:val="2"/>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367" w:hanging="142"/>
              <w:jc w:val="center"/>
              <w:rPr>
                <w:rFonts w:ascii="Times New Roman" w:hAnsi="Times New Roman" w:cs="Times New Roman"/>
                <w:color w:val="auto"/>
                <w:sz w:val="18"/>
                <w:szCs w:val="18"/>
                <w:lang w:val="uk-UA"/>
              </w:rPr>
            </w:pPr>
            <w:r w:rsidRPr="00191150">
              <w:rPr>
                <w:rFonts w:ascii="Times New Roman" w:hAnsi="Times New Roman" w:cs="Times New Roman"/>
                <w:color w:val="auto"/>
                <w:sz w:val="18"/>
                <w:szCs w:val="18"/>
                <w:lang w:val="uk-UA"/>
              </w:rPr>
              <w:t>…</w:t>
            </w:r>
          </w:p>
        </w:tc>
        <w:tc>
          <w:tcPr>
            <w:tcW w:w="3166" w:type="dxa"/>
            <w:tcBorders>
              <w:top w:val="single" w:sz="4" w:space="0" w:color="auto"/>
              <w:left w:val="single" w:sz="4" w:space="0" w:color="auto"/>
              <w:bottom w:val="single" w:sz="4" w:space="0" w:color="auto"/>
              <w:right w:val="single" w:sz="4" w:space="0" w:color="auto"/>
            </w:tcBorders>
          </w:tcPr>
          <w:p w:rsidR="00191150" w:rsidRPr="00191150" w:rsidRDefault="00191150" w:rsidP="00191150">
            <w:pPr>
              <w:spacing w:line="240" w:lineRule="auto"/>
              <w:ind w:left="-900"/>
              <w:jc w:val="right"/>
              <w:rPr>
                <w:rFonts w:ascii="Times New Roman" w:hAnsi="Times New Roman" w:cs="Times New Roman"/>
                <w:color w:val="auto"/>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FF0000"/>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r>
      <w:tr w:rsidR="00191150" w:rsidRPr="00191150" w:rsidTr="00893C7E">
        <w:trPr>
          <w:gridAfter w:val="8"/>
          <w:wAfter w:w="9479" w:type="dxa"/>
          <w:trHeight w:val="838"/>
        </w:trPr>
        <w:tc>
          <w:tcPr>
            <w:tcW w:w="992"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r>
    </w:tbl>
    <w:p w:rsidR="00191150" w:rsidRPr="00191150" w:rsidRDefault="00191150" w:rsidP="00191150">
      <w:pPr>
        <w:spacing w:line="240" w:lineRule="auto"/>
        <w:rPr>
          <w:rFonts w:ascii="Times New Roman" w:hAnsi="Times New Roman" w:cs="Calibri"/>
          <w:b/>
          <w:color w:val="auto"/>
          <w:sz w:val="28"/>
          <w:szCs w:val="28"/>
          <w:lang w:val="uk-UA" w:eastAsia="uk-UA"/>
        </w:rPr>
      </w:pPr>
    </w:p>
    <w:p w:rsidR="00191150" w:rsidRPr="00191150" w:rsidRDefault="00191150" w:rsidP="00191150">
      <w:pPr>
        <w:spacing w:line="240" w:lineRule="auto"/>
        <w:jc w:val="both"/>
        <w:rPr>
          <w:rFonts w:ascii="Times New Roman" w:hAnsi="Times New Roman" w:cs="Calibri"/>
          <w:color w:val="auto"/>
          <w:sz w:val="24"/>
          <w:szCs w:val="24"/>
          <w:lang w:val="uk-UA" w:eastAsia="ar-SA"/>
        </w:rPr>
      </w:pPr>
      <w:r w:rsidRPr="00191150">
        <w:rPr>
          <w:rFonts w:ascii="Times New Roman" w:hAnsi="Times New Roman" w:cs="Calibri"/>
          <w:color w:val="auto"/>
          <w:sz w:val="28"/>
          <w:szCs w:val="28"/>
          <w:lang w:val="uk-UA" w:eastAsia="uk-UA"/>
        </w:rPr>
        <w:t>ВСЬОГО: ______________ грн (_________________________________________ грн ___ коп), у тому числі ПДВ _________ грн</w:t>
      </w:r>
    </w:p>
    <w:p w:rsidR="00191150" w:rsidRPr="00191150" w:rsidRDefault="00191150" w:rsidP="00191150">
      <w:pPr>
        <w:suppressAutoHyphens/>
        <w:spacing w:line="240" w:lineRule="auto"/>
        <w:ind w:firstLine="567"/>
        <w:jc w:val="both"/>
        <w:rPr>
          <w:rFonts w:ascii="Times New Roman" w:hAnsi="Times New Roman" w:cs="Calibri"/>
          <w:color w:val="auto"/>
          <w:sz w:val="24"/>
          <w:szCs w:val="24"/>
          <w:lang w:val="uk-UA" w:eastAsia="ar-SA"/>
        </w:rPr>
      </w:pPr>
    </w:p>
    <w:p w:rsidR="00191150" w:rsidRPr="00191150" w:rsidRDefault="00191150" w:rsidP="00191150">
      <w:pPr>
        <w:shd w:val="clear" w:color="auto" w:fill="FFFFFF"/>
        <w:spacing w:line="220" w:lineRule="exact"/>
        <w:ind w:firstLine="567"/>
        <w:jc w:val="center"/>
        <w:rPr>
          <w:rFonts w:ascii="Times New Roman" w:hAnsi="Times New Roman" w:cs="Times New Roman"/>
          <w:color w:val="auto"/>
          <w:sz w:val="24"/>
          <w:szCs w:val="24"/>
          <w:lang w:val="uk-UA"/>
        </w:rPr>
      </w:pPr>
    </w:p>
    <w:p w:rsidR="00191150" w:rsidRPr="00CD33D6" w:rsidRDefault="00191150" w:rsidP="00191150">
      <w:pPr>
        <w:jc w:val="center"/>
        <w:rPr>
          <w:rFonts w:ascii="Times New Roman" w:hAnsi="Times New Roman" w:cs="Times New Roman"/>
          <w:sz w:val="24"/>
          <w:szCs w:val="24"/>
          <w:lang w:val="uk-UA"/>
        </w:rPr>
      </w:pPr>
    </w:p>
    <w:p w:rsidR="00191150" w:rsidRPr="00CD33D6" w:rsidRDefault="00191150" w:rsidP="00191150">
      <w:pPr>
        <w:jc w:val="center"/>
        <w:rPr>
          <w:rFonts w:ascii="Times New Roman" w:hAnsi="Times New Roman" w:cs="Times New Roman"/>
          <w:sz w:val="24"/>
          <w:szCs w:val="24"/>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39"/>
        <w:gridCol w:w="4429"/>
      </w:tblGrid>
      <w:tr w:rsidR="00191150" w:rsidRPr="00CD33D6" w:rsidTr="00893C7E">
        <w:trPr>
          <w:trHeight w:val="382"/>
        </w:trPr>
        <w:tc>
          <w:tcPr>
            <w:tcW w:w="4780"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Замовник :</w:t>
            </w:r>
          </w:p>
        </w:tc>
        <w:tc>
          <w:tcPr>
            <w:tcW w:w="43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Постачальник :</w:t>
            </w:r>
          </w:p>
        </w:tc>
      </w:tr>
      <w:tr w:rsidR="00191150" w:rsidRPr="00CD33D6" w:rsidTr="00893C7E">
        <w:trPr>
          <w:trHeight w:val="835"/>
        </w:trPr>
        <w:tc>
          <w:tcPr>
            <w:tcW w:w="4780" w:type="dxa"/>
          </w:tcPr>
          <w:p w:rsidR="00191150" w:rsidRPr="00CD33D6" w:rsidRDefault="00191150" w:rsidP="00893C7E">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КНП «Міська лікарня № 5»Одеської міської ради</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65011, м. Одеса, вул. Троїцька, 38</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Код ЄДРПОУ: 01998957</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 ДКСУ м. Київ, МФО 820172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UA 183288450000026007300985441</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в Філії Одеське обласне управління АТ «Ощадбанк», МФО 328845</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Витяг з реєстру платників податку на додану вартість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2115534500343</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тел. (048)722-03-71, </w:t>
            </w: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18"/>
                <w:szCs w:val="18"/>
                <w:lang w:val="uk-UA" w:eastAsia="uk-UA"/>
              </w:rPr>
              <w:t>Електронна адреса: e-mail:bolnica5od@gmail.com</w:t>
            </w:r>
          </w:p>
        </w:tc>
        <w:tc>
          <w:tcPr>
            <w:tcW w:w="43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r>
      <w:tr w:rsidR="00191150" w:rsidRPr="00CD33D6" w:rsidTr="00893C7E">
        <w:trPr>
          <w:trHeight w:val="1144"/>
        </w:trPr>
        <w:tc>
          <w:tcPr>
            <w:tcW w:w="4780"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 xml:space="preserve">Директор </w:t>
            </w: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____________Алла ПРОХОРОВА</w:t>
            </w:r>
          </w:p>
        </w:tc>
        <w:tc>
          <w:tcPr>
            <w:tcW w:w="43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__________________ /_____________/</w:t>
            </w:r>
          </w:p>
        </w:tc>
      </w:tr>
    </w:tbl>
    <w:p w:rsidR="00DA71E0" w:rsidRDefault="00DA71E0" w:rsidP="00163298">
      <w:pPr>
        <w:jc w:val="center"/>
        <w:rPr>
          <w:rFonts w:ascii="Times New Roman" w:hAnsi="Times New Roman" w:cs="Times New Roman"/>
          <w:sz w:val="24"/>
          <w:szCs w:val="24"/>
          <w:lang w:val="uk-UA"/>
        </w:rPr>
      </w:pPr>
    </w:p>
    <w:p w:rsidR="00DA71E0" w:rsidRDefault="00DA71E0" w:rsidP="00163298">
      <w:pPr>
        <w:jc w:val="center"/>
        <w:rPr>
          <w:rFonts w:ascii="Times New Roman" w:hAnsi="Times New Roman" w:cs="Times New Roman"/>
          <w:sz w:val="24"/>
          <w:szCs w:val="24"/>
          <w:lang w:val="uk-UA"/>
        </w:rPr>
      </w:pPr>
    </w:p>
    <w:p w:rsidR="00191150" w:rsidRPr="00BD6276" w:rsidRDefault="00191150" w:rsidP="00163298">
      <w:pPr>
        <w:jc w:val="center"/>
        <w:rPr>
          <w:rFonts w:ascii="Times New Roman" w:hAnsi="Times New Roman" w:cs="Times New Roman"/>
          <w:sz w:val="24"/>
          <w:szCs w:val="24"/>
          <w:lang w:val="uk-UA"/>
        </w:rPr>
      </w:pPr>
    </w:p>
    <w:p w:rsidR="00A3600A" w:rsidRPr="00BD6276" w:rsidRDefault="00A3600A">
      <w:pPr>
        <w:spacing w:line="240" w:lineRule="auto"/>
        <w:rPr>
          <w:rFonts w:ascii="Times New Roman" w:hAnsi="Times New Roman" w:cs="Times New Roman"/>
          <w:b/>
          <w:color w:val="auto"/>
          <w:lang w:val="uk-UA"/>
        </w:rPr>
      </w:pPr>
    </w:p>
    <w:p w:rsidR="00A3600A" w:rsidRPr="00BD6276" w:rsidRDefault="00A3600A">
      <w:pPr>
        <w:spacing w:line="240" w:lineRule="auto"/>
        <w:ind w:firstLine="6946"/>
        <w:jc w:val="right"/>
        <w:rPr>
          <w:rFonts w:ascii="Times New Roman" w:hAnsi="Times New Roman" w:cs="Times New Roman"/>
          <w:b/>
          <w:color w:val="auto"/>
          <w:lang w:val="uk-UA"/>
        </w:rPr>
      </w:pPr>
      <w:r w:rsidRPr="00BD6276">
        <w:rPr>
          <w:rFonts w:ascii="Times New Roman" w:hAnsi="Times New Roman" w:cs="Times New Roman"/>
          <w:b/>
          <w:color w:val="auto"/>
          <w:lang w:val="uk-UA"/>
        </w:rPr>
        <w:t>Додаток 4</w:t>
      </w:r>
    </w:p>
    <w:p w:rsidR="00A3600A" w:rsidRPr="00BD6276" w:rsidRDefault="00A3600A">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rsidR="00A3600A" w:rsidRPr="00BD6276" w:rsidRDefault="00A3600A">
      <w:pPr>
        <w:spacing w:line="240" w:lineRule="auto"/>
        <w:jc w:val="right"/>
        <w:rPr>
          <w:rFonts w:ascii="Times New Roman" w:hAnsi="Times New Roman" w:cs="Times New Roman"/>
          <w:b/>
          <w:color w:val="auto"/>
          <w:lang w:val="uk-UA"/>
        </w:rPr>
      </w:pPr>
    </w:p>
    <w:p w:rsidR="00A3600A" w:rsidRPr="00BD6276" w:rsidRDefault="00A3600A">
      <w:pPr>
        <w:spacing w:line="240" w:lineRule="auto"/>
        <w:ind w:right="22"/>
        <w:jc w:val="right"/>
        <w:rPr>
          <w:rFonts w:ascii="Times New Roman" w:hAnsi="Times New Roman" w:cs="Times New Roman"/>
          <w:iCs/>
          <w:color w:val="auto"/>
          <w:lang w:val="uk-UA"/>
        </w:rPr>
      </w:pPr>
    </w:p>
    <w:p w:rsidR="00A3600A" w:rsidRPr="00BD6276" w:rsidRDefault="00A3600A">
      <w:pPr>
        <w:spacing w:line="240" w:lineRule="auto"/>
        <w:ind w:right="22"/>
        <w:jc w:val="right"/>
        <w:rPr>
          <w:rFonts w:ascii="Times New Roman" w:hAnsi="Times New Roman" w:cs="Times New Roman"/>
          <w:iCs/>
          <w:color w:val="auto"/>
          <w:lang w:val="uk-UA"/>
        </w:rPr>
      </w:pPr>
      <w:r w:rsidRPr="00BD6276">
        <w:rPr>
          <w:rFonts w:ascii="Times New Roman" w:hAnsi="Times New Roman" w:cs="Times New Roman"/>
          <w:iCs/>
          <w:color w:val="auto"/>
          <w:lang w:val="uk-UA"/>
        </w:rPr>
        <w:t xml:space="preserve">Уповноваженій особі </w:t>
      </w: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tabs>
          <w:tab w:val="left" w:pos="3585"/>
        </w:tabs>
        <w:spacing w:line="240" w:lineRule="auto"/>
        <w:jc w:val="center"/>
        <w:rPr>
          <w:rFonts w:ascii="Times New Roman" w:hAnsi="Times New Roman"/>
          <w:lang w:val="uk-UA"/>
        </w:rPr>
      </w:pPr>
      <w:r w:rsidRPr="00BD6276">
        <w:rPr>
          <w:rFonts w:ascii="Times New Roman" w:hAnsi="Times New Roman" w:cs="Times New Roman"/>
          <w:b/>
          <w:color w:val="auto"/>
          <w:lang w:val="uk-UA"/>
        </w:rPr>
        <w:t>ФОРМА ЛИСТА-ЗГОДИ</w:t>
      </w:r>
    </w:p>
    <w:p w:rsidR="00A3600A" w:rsidRPr="00BD6276" w:rsidRDefault="00A3600A">
      <w:pPr>
        <w:tabs>
          <w:tab w:val="left" w:pos="3585"/>
        </w:tabs>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 xml:space="preserve">  </w:t>
      </w:r>
      <w:r w:rsidRPr="00BD6276">
        <w:rPr>
          <w:rFonts w:ascii="Times New Roman" w:hAnsi="Times New Roman" w:cs="Times New Roman"/>
          <w:b/>
          <w:bCs/>
          <w:color w:val="auto"/>
          <w:lang w:val="uk-UA"/>
        </w:rPr>
        <w:t>НА ОБРОБКУ ПЕРСОНАЛЬНИХ ДАНИХ УЧАСНИКА</w:t>
      </w:r>
    </w:p>
    <w:p w:rsidR="00A3600A" w:rsidRPr="00BD6276" w:rsidRDefault="00A3600A">
      <w:pPr>
        <w:tabs>
          <w:tab w:val="left" w:pos="3585"/>
        </w:tabs>
        <w:spacing w:line="240" w:lineRule="auto"/>
        <w:rPr>
          <w:rFonts w:ascii="Times New Roman" w:hAnsi="Times New Roman" w:cs="Times New Roman"/>
          <w:color w:val="auto"/>
          <w:lang w:val="uk-UA"/>
        </w:rPr>
      </w:pPr>
    </w:p>
    <w:p w:rsidR="00A3600A" w:rsidRPr="00BD6276" w:rsidRDefault="00A3600A">
      <w:pPr>
        <w:tabs>
          <w:tab w:val="left" w:pos="3585"/>
        </w:tabs>
        <w:spacing w:line="240" w:lineRule="auto"/>
        <w:ind w:firstLine="709"/>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3600A" w:rsidRPr="00BD6276" w:rsidRDefault="00A3600A">
      <w:pPr>
        <w:tabs>
          <w:tab w:val="left" w:pos="3585"/>
        </w:tabs>
        <w:spacing w:line="240" w:lineRule="auto"/>
        <w:ind w:firstLine="709"/>
        <w:rPr>
          <w:rFonts w:ascii="Times New Roman" w:hAnsi="Times New Roman" w:cs="Times New Roman"/>
          <w:color w:val="auto"/>
          <w:lang w:val="uk-UA"/>
        </w:rPr>
      </w:pPr>
    </w:p>
    <w:p w:rsidR="00A3600A" w:rsidRPr="00BD6276" w:rsidRDefault="00A3600A">
      <w:pPr>
        <w:spacing w:line="240" w:lineRule="auto"/>
        <w:jc w:val="both"/>
        <w:rPr>
          <w:rFonts w:ascii="Times New Roman" w:hAnsi="Times New Roman" w:cs="Times New Roman"/>
          <w:color w:val="auto"/>
          <w:lang w:val="uk-UA"/>
        </w:rPr>
      </w:pPr>
    </w:p>
    <w:p w:rsidR="00A3600A" w:rsidRPr="00BD6276" w:rsidRDefault="00A3600A">
      <w:pPr>
        <w:spacing w:line="240" w:lineRule="auto"/>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Уповноважена особа</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_______________ </w:t>
      </w:r>
      <w:r w:rsidRPr="00BD6276">
        <w:rPr>
          <w:rFonts w:ascii="Times New Roman" w:hAnsi="Times New Roman" w:cs="Times New Roman"/>
          <w:color w:val="auto"/>
          <w:lang w:val="uk-UA"/>
        </w:rPr>
        <w:tab/>
        <w:t xml:space="preserve"> </w:t>
      </w:r>
      <w:r w:rsidRPr="00BD6276">
        <w:rPr>
          <w:rFonts w:ascii="Times New Roman" w:hAnsi="Times New Roman" w:cs="Times New Roman"/>
          <w:color w:val="auto"/>
          <w:lang w:val="uk-UA"/>
        </w:rPr>
        <w:tab/>
        <w:t xml:space="preserve"> _______________________</w:t>
      </w:r>
    </w:p>
    <w:p w:rsidR="00A3600A" w:rsidRPr="00BD6276" w:rsidRDefault="00A3600A">
      <w:pPr>
        <w:spacing w:line="240" w:lineRule="auto"/>
        <w:ind w:firstLine="708"/>
        <w:jc w:val="both"/>
        <w:rPr>
          <w:rFonts w:ascii="Times New Roman" w:hAnsi="Times New Roman" w:cs="Times New Roman"/>
          <w:color w:val="auto"/>
          <w:sz w:val="20"/>
          <w:szCs w:val="20"/>
          <w:lang w:val="uk-UA"/>
        </w:rPr>
      </w:pP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(підпис)            </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(ініціали та прізвище)</w:t>
      </w:r>
    </w:p>
    <w:p w:rsidR="00A3600A" w:rsidRPr="00BD6276" w:rsidRDefault="00A3600A">
      <w:pPr>
        <w:tabs>
          <w:tab w:val="left" w:pos="3585"/>
        </w:tabs>
        <w:spacing w:line="240" w:lineRule="auto"/>
        <w:ind w:firstLine="709"/>
        <w:rPr>
          <w:rFonts w:ascii="Times New Roman" w:hAnsi="Times New Roman" w:cs="Times New Roman"/>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DA71E0" w:rsidRDefault="00DA71E0" w:rsidP="00BE66FF">
      <w:pPr>
        <w:spacing w:line="240" w:lineRule="auto"/>
        <w:ind w:firstLine="6946"/>
        <w:jc w:val="right"/>
        <w:rPr>
          <w:rFonts w:ascii="Times New Roman" w:hAnsi="Times New Roman" w:cs="Times New Roman"/>
          <w:b/>
          <w:color w:val="auto"/>
          <w:lang w:val="uk-UA"/>
        </w:rPr>
      </w:pPr>
    </w:p>
    <w:p w:rsidR="002752CC" w:rsidRDefault="002752CC" w:rsidP="00BE66FF">
      <w:pPr>
        <w:spacing w:line="240" w:lineRule="auto"/>
        <w:ind w:firstLine="6946"/>
        <w:jc w:val="right"/>
        <w:rPr>
          <w:rFonts w:ascii="Times New Roman" w:hAnsi="Times New Roman" w:cs="Times New Roman"/>
          <w:b/>
          <w:color w:val="auto"/>
          <w:lang w:val="uk-UA"/>
        </w:rPr>
      </w:pPr>
    </w:p>
    <w:p w:rsidR="00430706" w:rsidRDefault="00430706" w:rsidP="00DA71E0">
      <w:pPr>
        <w:spacing w:line="240" w:lineRule="auto"/>
        <w:rPr>
          <w:rFonts w:ascii="Times New Roman" w:hAnsi="Times New Roman" w:cs="Times New Roman"/>
          <w:b/>
          <w:color w:val="auto"/>
          <w:lang w:val="uk-UA"/>
        </w:rPr>
      </w:pPr>
    </w:p>
    <w:p w:rsidR="00BE66FF" w:rsidRPr="00BD6276" w:rsidRDefault="00430706" w:rsidP="00BE66FF">
      <w:pPr>
        <w:spacing w:line="240" w:lineRule="auto"/>
        <w:ind w:firstLine="6946"/>
        <w:jc w:val="right"/>
        <w:rPr>
          <w:rFonts w:ascii="Times New Roman" w:hAnsi="Times New Roman" w:cs="Times New Roman"/>
          <w:b/>
          <w:color w:val="auto"/>
          <w:lang w:val="uk-UA"/>
        </w:rPr>
      </w:pPr>
      <w:r>
        <w:rPr>
          <w:rFonts w:ascii="Times New Roman" w:hAnsi="Times New Roman" w:cs="Times New Roman"/>
          <w:b/>
          <w:color w:val="auto"/>
          <w:lang w:val="uk-UA"/>
        </w:rPr>
        <w:t>Додаток 5</w:t>
      </w:r>
    </w:p>
    <w:p w:rsidR="00BE66FF" w:rsidRPr="00BD6276" w:rsidRDefault="00BE66FF" w:rsidP="00BE66FF">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lastRenderedPageBreak/>
        <w:t>до тендерної документації</w:t>
      </w:r>
    </w:p>
    <w:p w:rsidR="00BE66FF" w:rsidRPr="00BE66FF" w:rsidRDefault="00BE66FF" w:rsidP="00BE66FF">
      <w:pPr>
        <w:spacing w:line="240" w:lineRule="auto"/>
        <w:ind w:left="180" w:right="196"/>
        <w:rPr>
          <w:rFonts w:ascii="Times New Roman" w:eastAsia="Calibri" w:hAnsi="Times New Roman" w:cs="Calibri"/>
          <w:i/>
          <w:iCs/>
          <w:color w:val="auto"/>
          <w:sz w:val="16"/>
          <w:szCs w:val="16"/>
          <w:lang w:val="uk-UA"/>
        </w:rPr>
      </w:pPr>
    </w:p>
    <w:p w:rsidR="00BE66FF" w:rsidRPr="00DA71E0" w:rsidRDefault="00BE66FF" w:rsidP="00BE66FF">
      <w:pPr>
        <w:spacing w:line="240" w:lineRule="auto"/>
        <w:ind w:left="180" w:right="196"/>
        <w:jc w:val="both"/>
        <w:rPr>
          <w:rFonts w:ascii="Times New Roman" w:eastAsia="Calibri" w:hAnsi="Times New Roman" w:cs="Calibri"/>
          <w:i/>
          <w:iCs/>
          <w:color w:val="auto"/>
          <w:sz w:val="20"/>
          <w:szCs w:val="20"/>
          <w:lang w:val="uk-UA"/>
        </w:rPr>
      </w:pPr>
      <w:r w:rsidRPr="00DA71E0">
        <w:rPr>
          <w:rFonts w:ascii="Times New Roman" w:eastAsia="Calibri" w:hAnsi="Times New Roman" w:cs="Calibri"/>
          <w:i/>
          <w:iCs/>
          <w:color w:val="auto"/>
          <w:sz w:val="20"/>
          <w:szCs w:val="20"/>
          <w:lang w:val="uk-UA"/>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rsidR="00BE66FF" w:rsidRPr="00DA71E0" w:rsidRDefault="00BE66FF" w:rsidP="00DA71E0">
      <w:pPr>
        <w:spacing w:line="240" w:lineRule="auto"/>
        <w:ind w:right="196"/>
        <w:jc w:val="both"/>
        <w:rPr>
          <w:rFonts w:ascii="Times New Roman" w:eastAsia="Calibri" w:hAnsi="Times New Roman" w:cs="Calibri"/>
          <w:i/>
          <w:iCs/>
          <w:color w:val="auto"/>
          <w:sz w:val="20"/>
          <w:szCs w:val="20"/>
          <w:lang w:val="uk-UA"/>
        </w:rPr>
      </w:pPr>
    </w:p>
    <w:p w:rsidR="00BE66FF" w:rsidRPr="00BE66FF" w:rsidRDefault="00BE66FF" w:rsidP="00BE66FF">
      <w:pPr>
        <w:widowControl w:val="0"/>
        <w:autoSpaceDE w:val="0"/>
        <w:autoSpaceDN w:val="0"/>
        <w:adjustRightInd w:val="0"/>
        <w:spacing w:line="240" w:lineRule="auto"/>
        <w:jc w:val="center"/>
        <w:rPr>
          <w:rFonts w:ascii="Times New Roman" w:eastAsia="Calibri" w:hAnsi="Times New Roman" w:cs="Calibri"/>
          <w:b/>
          <w:color w:val="auto"/>
          <w:sz w:val="24"/>
          <w:szCs w:val="24"/>
          <w:lang w:val="uk-UA"/>
        </w:rPr>
      </w:pPr>
      <w:r w:rsidRPr="00BE66FF">
        <w:rPr>
          <w:rFonts w:ascii="Times New Roman" w:eastAsia="Calibri" w:hAnsi="Times New Roman" w:cs="Calibri"/>
          <w:b/>
          <w:color w:val="auto"/>
          <w:sz w:val="24"/>
          <w:szCs w:val="24"/>
          <w:lang w:val="uk-UA"/>
        </w:rPr>
        <w:t>ФОРМА «ЦІНОВА ПРОПОЗИЦІЯ»</w:t>
      </w:r>
    </w:p>
    <w:tbl>
      <w:tblPr>
        <w:tblW w:w="0" w:type="auto"/>
        <w:tblInd w:w="108" w:type="dxa"/>
        <w:tblLook w:val="01E0" w:firstRow="1" w:lastRow="1" w:firstColumn="1" w:lastColumn="1" w:noHBand="0" w:noVBand="0"/>
      </w:tblPr>
      <w:tblGrid>
        <w:gridCol w:w="1231"/>
        <w:gridCol w:w="8016"/>
      </w:tblGrid>
      <w:tr w:rsidR="00BE66FF" w:rsidRPr="00DA71E0" w:rsidTr="009C4C28">
        <w:tc>
          <w:tcPr>
            <w:tcW w:w="1231" w:type="dxa"/>
          </w:tcPr>
          <w:p w:rsidR="00BE66FF" w:rsidRPr="00DA71E0" w:rsidRDefault="00BE66FF" w:rsidP="00DA71E0">
            <w:pPr>
              <w:spacing w:line="240" w:lineRule="auto"/>
              <w:ind w:left="-108" w:firstLine="426"/>
              <w:rPr>
                <w:rFonts w:ascii="Times New Roman" w:eastAsia="Calibri" w:hAnsi="Times New Roman" w:cs="Calibri"/>
                <w:color w:val="auto"/>
                <w:lang w:val="uk-UA"/>
              </w:rPr>
            </w:pPr>
            <w:r w:rsidRPr="00DA71E0">
              <w:rPr>
                <w:rFonts w:ascii="Times New Roman" w:eastAsia="Calibri" w:hAnsi="Times New Roman" w:cs="Calibri"/>
                <w:color w:val="auto"/>
                <w:lang w:val="uk-UA"/>
              </w:rPr>
              <w:t>Ми,</w:t>
            </w:r>
          </w:p>
        </w:tc>
        <w:tc>
          <w:tcPr>
            <w:tcW w:w="8016" w:type="dxa"/>
            <w:tcBorders>
              <w:bottom w:val="single" w:sz="4" w:space="0" w:color="auto"/>
            </w:tcBorders>
          </w:tcPr>
          <w:p w:rsidR="00BE66FF" w:rsidRPr="00DA71E0" w:rsidRDefault="00BE66FF" w:rsidP="00DA71E0">
            <w:pPr>
              <w:spacing w:line="240" w:lineRule="auto"/>
              <w:rPr>
                <w:rFonts w:ascii="Times New Roman" w:eastAsia="Calibri" w:hAnsi="Times New Roman" w:cs="Calibri"/>
                <w:color w:val="auto"/>
                <w:lang w:val="uk-UA"/>
              </w:rPr>
            </w:pPr>
          </w:p>
        </w:tc>
      </w:tr>
      <w:tr w:rsidR="00BE66FF" w:rsidRPr="00DA71E0" w:rsidTr="009C4C28">
        <w:tc>
          <w:tcPr>
            <w:tcW w:w="1231" w:type="dxa"/>
          </w:tcPr>
          <w:p w:rsidR="00BE66FF" w:rsidRPr="00DA71E0" w:rsidRDefault="00BE66FF" w:rsidP="00DA71E0">
            <w:pPr>
              <w:spacing w:line="240" w:lineRule="auto"/>
              <w:rPr>
                <w:rFonts w:ascii="Times New Roman" w:eastAsia="Calibri" w:hAnsi="Times New Roman" w:cs="Calibri"/>
                <w:color w:val="auto"/>
                <w:lang w:val="uk-UA"/>
              </w:rPr>
            </w:pPr>
          </w:p>
        </w:tc>
        <w:tc>
          <w:tcPr>
            <w:tcW w:w="8016" w:type="dxa"/>
            <w:tcBorders>
              <w:top w:val="single" w:sz="4" w:space="0" w:color="auto"/>
            </w:tcBorders>
          </w:tcPr>
          <w:p w:rsidR="00BE66FF" w:rsidRPr="00DA71E0" w:rsidRDefault="00BE66FF" w:rsidP="00DA71E0">
            <w:pPr>
              <w:spacing w:line="240" w:lineRule="auto"/>
              <w:rPr>
                <w:rFonts w:ascii="Times New Roman" w:eastAsia="Calibri" w:hAnsi="Times New Roman" w:cs="Calibri"/>
                <w:i/>
                <w:color w:val="auto"/>
                <w:lang w:val="uk-UA"/>
              </w:rPr>
            </w:pPr>
            <w:r w:rsidRPr="00DA71E0">
              <w:rPr>
                <w:rFonts w:ascii="Times New Roman" w:eastAsia="Calibri" w:hAnsi="Times New Roman" w:cs="Calibri"/>
                <w:i/>
                <w:color w:val="auto"/>
                <w:lang w:val="uk-UA"/>
              </w:rPr>
              <w:t xml:space="preserve">повне найменування Учасника, </w:t>
            </w:r>
          </w:p>
        </w:tc>
      </w:tr>
    </w:tbl>
    <w:p w:rsidR="00BE66FF" w:rsidRPr="00DA71E0" w:rsidRDefault="00BE66FF" w:rsidP="00430706">
      <w:pPr>
        <w:rPr>
          <w:rFonts w:ascii="Times New Roman" w:hAnsi="Times New Roman" w:cs="Times New Roman"/>
          <w:lang w:val="uk-UA"/>
        </w:rPr>
      </w:pPr>
      <w:r w:rsidRPr="00DA71E0">
        <w:rPr>
          <w:rFonts w:ascii="Times New Roman" w:eastAsia="Calibri" w:hAnsi="Times New Roman" w:cs="Calibri"/>
          <w:color w:val="auto"/>
          <w:lang w:val="uk-UA"/>
        </w:rPr>
        <w:t>надаємо свою пропозицію щодо участі у торгах на закупівлю</w:t>
      </w:r>
      <w:r w:rsidRPr="00DA71E0">
        <w:rPr>
          <w:rFonts w:ascii="Times New Roman" w:eastAsia="Calibri" w:hAnsi="Times New Roman" w:cs="Calibri"/>
          <w:noProof/>
          <w:color w:val="auto"/>
          <w:lang w:val="uk-UA"/>
        </w:rPr>
        <w:t xml:space="preserve"> </w:t>
      </w:r>
      <w:r w:rsidRPr="00DA71E0">
        <w:rPr>
          <w:rFonts w:ascii="Times New Roman" w:eastAsia="Calibri" w:hAnsi="Times New Roman" w:cs="Calibri"/>
          <w:noProof/>
          <w:color w:val="121212"/>
          <w:shd w:val="clear" w:color="auto" w:fill="FAFAFA"/>
          <w:lang w:val="uk-UA"/>
        </w:rPr>
        <w:t>за кодом НК України</w:t>
      </w:r>
      <w:r w:rsidRPr="00DA71E0">
        <w:rPr>
          <w:rFonts w:ascii="Times New Roman" w:eastAsia="Calibri" w:hAnsi="Times New Roman" w:cs="Times New Roman"/>
          <w:color w:val="auto"/>
          <w:lang w:val="uk-UA"/>
        </w:rPr>
        <w:t xml:space="preserve"> ЄЗС ДК 021:2015 - </w:t>
      </w:r>
      <w:r w:rsidR="002752CC" w:rsidRPr="002752CC">
        <w:rPr>
          <w:rFonts w:ascii="Times New Roman" w:eastAsia="Calibri" w:hAnsi="Times New Roman" w:cs="Times New Roman"/>
          <w:color w:val="auto"/>
          <w:lang w:val="uk-UA"/>
        </w:rPr>
        <w:t xml:space="preserve">33690000-3 </w:t>
      </w:r>
      <w:r w:rsidR="00861BBB" w:rsidRPr="00861BBB">
        <w:rPr>
          <w:rFonts w:ascii="Times New Roman" w:eastAsia="Calibri" w:hAnsi="Times New Roman" w:cs="Times New Roman"/>
          <w:color w:val="auto"/>
          <w:lang w:val="uk-UA"/>
        </w:rPr>
        <w:t>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r w:rsidRPr="00DA71E0">
        <w:rPr>
          <w:rFonts w:ascii="Times New Roman" w:eastAsia="Calibri" w:hAnsi="Times New Roman" w:cs="Times New Roman"/>
          <w:lang w:val="uk-UA"/>
        </w:rPr>
        <w:t xml:space="preserve">, </w:t>
      </w:r>
      <w:r w:rsidRPr="00DA71E0">
        <w:rPr>
          <w:rFonts w:ascii="Times New Roman" w:eastAsia="Calibri" w:hAnsi="Times New Roman" w:cs="Calibri"/>
          <w:color w:val="auto"/>
          <w:lang w:val="uk-UA"/>
        </w:rPr>
        <w:t>згідно з технічними та іншими вимогами замовника торгів.</w:t>
      </w:r>
    </w:p>
    <w:p w:rsidR="00BE66FF" w:rsidRDefault="00BE66FF" w:rsidP="00430706">
      <w:pPr>
        <w:tabs>
          <w:tab w:val="left" w:pos="0"/>
          <w:tab w:val="center" w:pos="4153"/>
          <w:tab w:val="right" w:pos="8306"/>
        </w:tabs>
        <w:spacing w:line="240" w:lineRule="auto"/>
        <w:rPr>
          <w:rFonts w:ascii="Times New Roman" w:eastAsia="Calibri" w:hAnsi="Times New Roman" w:cs="Calibri"/>
          <w:color w:val="auto"/>
          <w:lang w:val="uk-UA"/>
        </w:rPr>
      </w:pPr>
      <w:r w:rsidRPr="00DA71E0">
        <w:rPr>
          <w:rFonts w:ascii="Times New Roman" w:eastAsia="Calibri" w:hAnsi="Times New Roman" w:cs="Calibri"/>
          <w:color w:val="auto"/>
          <w:lang w:val="uk-UA"/>
        </w:rPr>
        <w:lastRenderedPageBreak/>
        <w:tab/>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p w:rsidR="002752CC" w:rsidRPr="00DA71E0" w:rsidRDefault="002752CC" w:rsidP="00430706">
      <w:pPr>
        <w:tabs>
          <w:tab w:val="left" w:pos="0"/>
          <w:tab w:val="center" w:pos="4153"/>
          <w:tab w:val="right" w:pos="8306"/>
        </w:tabs>
        <w:spacing w:line="240" w:lineRule="auto"/>
        <w:rPr>
          <w:rFonts w:ascii="Times New Roman" w:eastAsia="Calibri" w:hAnsi="Times New Roman" w:cs="Calibri"/>
          <w:color w:val="auto"/>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6"/>
        <w:gridCol w:w="1144"/>
        <w:gridCol w:w="1080"/>
        <w:gridCol w:w="1080"/>
        <w:gridCol w:w="1260"/>
        <w:gridCol w:w="1260"/>
      </w:tblGrid>
      <w:tr w:rsidR="00BE66FF" w:rsidRPr="00BE66FF" w:rsidTr="009C4C28">
        <w:tc>
          <w:tcPr>
            <w:tcW w:w="3536"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Найменування товару</w:t>
            </w: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Одиниці виміру</w:t>
            </w: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Кіль - кість</w:t>
            </w: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 xml:space="preserve">Ціна </w:t>
            </w:r>
            <w:r w:rsidRPr="001A2840">
              <w:rPr>
                <w:rFonts w:ascii="Times New Roman" w:eastAsia="Calibri" w:hAnsi="Times New Roman" w:cs="Times New Roman"/>
                <w:b/>
                <w:color w:val="auto"/>
                <w:sz w:val="20"/>
                <w:szCs w:val="20"/>
                <w:lang w:eastAsia="zh-CN"/>
              </w:rPr>
              <w:t xml:space="preserve">без </w:t>
            </w:r>
            <w:r w:rsidRPr="001A2840">
              <w:rPr>
                <w:rFonts w:ascii="Times New Roman" w:eastAsia="Calibri" w:hAnsi="Times New Roman" w:cs="Times New Roman"/>
                <w:b/>
                <w:color w:val="auto"/>
                <w:sz w:val="20"/>
                <w:szCs w:val="20"/>
                <w:lang w:val="uk-UA" w:eastAsia="zh-CN"/>
              </w:rPr>
              <w:t xml:space="preserve">  ПДВ, грн. </w:t>
            </w:r>
          </w:p>
        </w:tc>
        <w:tc>
          <w:tcPr>
            <w:tcW w:w="126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 xml:space="preserve">Ціна з  ПДВ, грн. </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Сума з ПДВ, грн.</w:t>
            </w:r>
          </w:p>
        </w:tc>
      </w:tr>
      <w:tr w:rsidR="00BE66FF" w:rsidRPr="00BE66FF" w:rsidTr="009C4C28">
        <w:trPr>
          <w:trHeight w:val="487"/>
        </w:trPr>
        <w:tc>
          <w:tcPr>
            <w:tcW w:w="3536"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eastAsia="zh-CN"/>
              </w:rPr>
            </w:pPr>
          </w:p>
        </w:tc>
        <w:tc>
          <w:tcPr>
            <w:tcW w:w="1080" w:type="dxa"/>
            <w:vAlign w:val="center"/>
          </w:tcPr>
          <w:p w:rsidR="00BE66FF" w:rsidRPr="001A2840" w:rsidRDefault="00BE66FF"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260" w:type="dxa"/>
            <w:vAlign w:val="center"/>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409"/>
        </w:trPr>
        <w:tc>
          <w:tcPr>
            <w:tcW w:w="3536"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eastAsia="zh-CN"/>
              </w:rPr>
            </w:pPr>
          </w:p>
        </w:tc>
        <w:tc>
          <w:tcPr>
            <w:tcW w:w="1080" w:type="dxa"/>
            <w:vAlign w:val="center"/>
          </w:tcPr>
          <w:p w:rsidR="00BE66FF" w:rsidRPr="001A2840" w:rsidRDefault="00BE66FF"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260" w:type="dxa"/>
            <w:vAlign w:val="center"/>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color w:val="auto"/>
                <w:sz w:val="20"/>
                <w:szCs w:val="20"/>
                <w:lang w:val="uk-UA" w:eastAsia="zh-CN"/>
              </w:rPr>
            </w:pPr>
            <w:r w:rsidRPr="001A2840">
              <w:rPr>
                <w:rFonts w:ascii="Times New Roman" w:eastAsia="Calibri" w:hAnsi="Times New Roman" w:cs="Times New Roman"/>
                <w:b/>
                <w:color w:val="auto"/>
                <w:sz w:val="20"/>
                <w:szCs w:val="20"/>
                <w:lang w:eastAsia="zh-CN"/>
              </w:rPr>
              <w:t>в</w:t>
            </w:r>
            <w:r w:rsidRPr="001A2840">
              <w:rPr>
                <w:rFonts w:ascii="Times New Roman" w:eastAsia="Calibri" w:hAnsi="Times New Roman" w:cs="Times New Roman"/>
                <w:b/>
                <w:color w:val="auto"/>
                <w:sz w:val="20"/>
                <w:szCs w:val="20"/>
                <w:lang w:val="uk-UA" w:eastAsia="zh-CN"/>
              </w:rPr>
              <w:t xml:space="preserve">артість </w:t>
            </w:r>
            <w:r w:rsidRPr="001A2840">
              <w:rPr>
                <w:rFonts w:ascii="Times New Roman" w:eastAsia="Calibri" w:hAnsi="Times New Roman" w:cs="Times New Roman"/>
                <w:b/>
                <w:color w:val="auto"/>
                <w:sz w:val="20"/>
                <w:szCs w:val="20"/>
                <w:lang w:eastAsia="zh-CN"/>
              </w:rPr>
              <w:t xml:space="preserve">без </w:t>
            </w:r>
            <w:r w:rsidRPr="001A2840">
              <w:rPr>
                <w:rFonts w:ascii="Times New Roman" w:eastAsia="Calibri" w:hAnsi="Times New Roman" w:cs="Times New Roman"/>
                <w:b/>
                <w:color w:val="auto"/>
                <w:sz w:val="20"/>
                <w:szCs w:val="20"/>
                <w:lang w:val="uk-UA" w:eastAsia="zh-CN"/>
              </w:rPr>
              <w:t xml:space="preserve">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в т.ч.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color w:val="auto"/>
                <w:sz w:val="20"/>
                <w:szCs w:val="20"/>
                <w:lang w:val="uk-UA" w:eastAsia="zh-CN"/>
              </w:rPr>
            </w:pPr>
            <w:r w:rsidRPr="001A2840">
              <w:rPr>
                <w:rFonts w:ascii="Times New Roman" w:eastAsia="Calibri" w:hAnsi="Times New Roman" w:cs="Times New Roman"/>
                <w:b/>
                <w:color w:val="auto"/>
                <w:sz w:val="20"/>
                <w:szCs w:val="20"/>
                <w:lang w:eastAsia="zh-CN"/>
              </w:rPr>
              <w:t>в</w:t>
            </w:r>
            <w:r w:rsidRPr="001A2840">
              <w:rPr>
                <w:rFonts w:ascii="Times New Roman" w:eastAsia="Calibri" w:hAnsi="Times New Roman" w:cs="Times New Roman"/>
                <w:b/>
                <w:color w:val="auto"/>
                <w:sz w:val="20"/>
                <w:szCs w:val="20"/>
                <w:lang w:val="uk-UA" w:eastAsia="zh-CN"/>
              </w:rPr>
              <w:t>артість з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bl>
    <w:p w:rsidR="00BE66FF" w:rsidRPr="00DA71E0" w:rsidRDefault="00BE66FF" w:rsidP="00BE66FF">
      <w:pPr>
        <w:jc w:val="both"/>
        <w:rPr>
          <w:rFonts w:ascii="Times New Roman" w:eastAsia="Calibri" w:hAnsi="Times New Roman" w:cs="Times New Roman"/>
          <w:b/>
          <w:color w:val="auto"/>
          <w:sz w:val="16"/>
          <w:szCs w:val="16"/>
          <w:lang w:val="uk-UA"/>
        </w:rPr>
      </w:pPr>
    </w:p>
    <w:p w:rsidR="00BE66FF" w:rsidRPr="00DA71E0" w:rsidRDefault="00BE66FF" w:rsidP="00BE66FF">
      <w:pPr>
        <w:jc w:val="both"/>
        <w:rPr>
          <w:rFonts w:ascii="Times New Roman" w:eastAsia="Calibri" w:hAnsi="Times New Roman" w:cs="Times New Roman"/>
          <w:b/>
          <w:color w:val="auto"/>
          <w:lang w:val="uk-UA"/>
        </w:rPr>
      </w:pPr>
      <w:r w:rsidRPr="00DA71E0">
        <w:rPr>
          <w:rFonts w:ascii="Times New Roman" w:eastAsia="Calibri" w:hAnsi="Times New Roman" w:cs="Times New Roman"/>
          <w:b/>
          <w:color w:val="auto"/>
          <w:lang w:val="uk-UA"/>
        </w:rPr>
        <w:t>Загальна вартість становить _________ грн. (________ гривень ____ копійок), без ПДВ/у т.ч. ПДВ у разі наявності.</w:t>
      </w:r>
    </w:p>
    <w:p w:rsidR="00BE66FF" w:rsidRPr="00DA71E0" w:rsidRDefault="00BE66FF" w:rsidP="00BE66FF">
      <w:pPr>
        <w:tabs>
          <w:tab w:val="left" w:pos="794"/>
        </w:tabs>
        <w:spacing w:before="120" w:line="240" w:lineRule="auto"/>
        <w:ind w:firstLine="539"/>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1.</w:t>
      </w:r>
      <w:r w:rsidRPr="00DA71E0">
        <w:rPr>
          <w:rFonts w:ascii="Times New Roman" w:eastAsia="Calibri" w:hAnsi="Times New Roman" w:cs="Calibri"/>
          <w:color w:val="auto"/>
          <w:lang w:val="uk-UA"/>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E66FF" w:rsidRPr="00DA71E0" w:rsidRDefault="00BE66FF" w:rsidP="00BE66FF">
      <w:pPr>
        <w:tabs>
          <w:tab w:val="left" w:pos="794"/>
        </w:tabs>
        <w:spacing w:line="240" w:lineRule="auto"/>
        <w:ind w:firstLine="540"/>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2.</w:t>
      </w:r>
      <w:r w:rsidRPr="00DA71E0">
        <w:rPr>
          <w:rFonts w:ascii="Times New Roman" w:eastAsia="Calibri" w:hAnsi="Times New Roman" w:cs="Calibri"/>
          <w:color w:val="auto"/>
          <w:lang w:val="uk-UA"/>
        </w:rPr>
        <w:tab/>
        <w:t>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E66FF" w:rsidRPr="00DA71E0" w:rsidRDefault="00BE66FF" w:rsidP="00BE66FF">
      <w:pPr>
        <w:tabs>
          <w:tab w:val="left" w:pos="794"/>
        </w:tabs>
        <w:spacing w:line="240" w:lineRule="auto"/>
        <w:jc w:val="both"/>
        <w:rPr>
          <w:rFonts w:ascii="Times New Roman" w:eastAsia="Calibri" w:hAnsi="Times New Roman" w:cs="Calibri"/>
          <w:color w:val="auto"/>
          <w:lang w:val="uk-UA"/>
        </w:rPr>
      </w:pPr>
    </w:p>
    <w:tbl>
      <w:tblPr>
        <w:tblW w:w="10164" w:type="dxa"/>
        <w:jc w:val="center"/>
        <w:tblLayout w:type="fixed"/>
        <w:tblLook w:val="0000" w:firstRow="0" w:lastRow="0" w:firstColumn="0" w:lastColumn="0" w:noHBand="0" w:noVBand="0"/>
      </w:tblPr>
      <w:tblGrid>
        <w:gridCol w:w="3060"/>
        <w:gridCol w:w="236"/>
        <w:gridCol w:w="2756"/>
        <w:gridCol w:w="248"/>
        <w:gridCol w:w="3864"/>
      </w:tblGrid>
      <w:tr w:rsidR="00BE66FF" w:rsidRPr="00BE66FF" w:rsidTr="009C4C28">
        <w:trPr>
          <w:cantSplit/>
          <w:jc w:val="center"/>
        </w:trPr>
        <w:tc>
          <w:tcPr>
            <w:tcW w:w="3060"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36" w:type="dxa"/>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756"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48" w:type="dxa"/>
            <w:tcBorders>
              <w:left w:val="nil"/>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3864"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r>
      <w:tr w:rsidR="00BE66FF" w:rsidRPr="00BE66FF" w:rsidTr="009C4C28">
        <w:trPr>
          <w:cantSplit/>
          <w:trHeight w:val="439"/>
          <w:jc w:val="center"/>
        </w:trPr>
        <w:tc>
          <w:tcPr>
            <w:tcW w:w="3060"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(посада уповноваженої особи Учасника)</w:t>
            </w:r>
          </w:p>
        </w:tc>
        <w:tc>
          <w:tcPr>
            <w:tcW w:w="236" w:type="dxa"/>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2756"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(підпис), М. П.</w:t>
            </w:r>
          </w:p>
        </w:tc>
        <w:tc>
          <w:tcPr>
            <w:tcW w:w="248" w:type="dxa"/>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3864"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(прізвище, ім'я та по батькові)</w:t>
            </w:r>
          </w:p>
        </w:tc>
      </w:tr>
    </w:tbl>
    <w:p w:rsidR="00A3600A" w:rsidRPr="00BD6276" w:rsidRDefault="00A3600A" w:rsidP="003F138D">
      <w:pPr>
        <w:spacing w:after="200"/>
        <w:rPr>
          <w:rFonts w:ascii="Times New Roman" w:hAnsi="Times New Roman" w:cs="Times New Roman"/>
          <w:color w:val="auto"/>
          <w:lang w:val="uk-UA"/>
        </w:rPr>
      </w:pPr>
    </w:p>
    <w:sectPr w:rsidR="00A3600A" w:rsidRPr="00BD6276" w:rsidSect="00927051">
      <w:headerReference w:type="default" r:id="rId13"/>
      <w:footerReference w:type="default" r:id="rId14"/>
      <w:pgSz w:w="11906" w:h="16838"/>
      <w:pgMar w:top="777"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8B" w:rsidRDefault="00E17E8B">
      <w:pPr>
        <w:spacing w:line="240" w:lineRule="auto"/>
      </w:pPr>
      <w:r>
        <w:separator/>
      </w:r>
    </w:p>
  </w:endnote>
  <w:endnote w:type="continuationSeparator" w:id="0">
    <w:p w:rsidR="00E17E8B" w:rsidRDefault="00E17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B" w:rsidRDefault="00861BBB">
    <w:pPr>
      <w:pStyle w:val="afc"/>
      <w:ind w:right="360"/>
    </w:pPr>
    <w:r>
      <w:rPr>
        <w:noProof/>
      </w:rPr>
      <mc:AlternateContent>
        <mc:Choice Requires="wps">
          <w:drawing>
            <wp:anchor distT="0" distB="0" distL="114935" distR="114935" simplePos="0" relativeHeight="251657216" behindDoc="1" locked="0" layoutInCell="1" allowOverlap="1">
              <wp:simplePos x="0" y="0"/>
              <wp:positionH relativeFrom="page">
                <wp:posOffset>7047230</wp:posOffset>
              </wp:positionH>
              <wp:positionV relativeFrom="paragraph">
                <wp:posOffset>635</wp:posOffset>
              </wp:positionV>
              <wp:extent cx="358775" cy="190500"/>
              <wp:effectExtent l="0" t="0" r="3175"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905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Поле 1" o:spid="_x0000_s1026" style="position:absolute;margin-left:554.9pt;margin-top:.05pt;width:28.25pt;height: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" stroked="f">
              <v:path arrowok="t"/>
              <w10:wrap type="square" side="largest" anchorx="page"/>
            </v:rec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7047230</wp:posOffset>
              </wp:positionH>
              <wp:positionV relativeFrom="paragraph">
                <wp:posOffset>635</wp:posOffset>
              </wp:positionV>
              <wp:extent cx="356235" cy="187960"/>
              <wp:effectExtent l="0" t="0" r="5715" b="254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87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61BBB" w:rsidRDefault="00861BBB">
                          <w:pPr>
                            <w:pStyle w:val="afc"/>
                          </w:pPr>
                          <w:r>
                            <w:fldChar w:fldCharType="begin"/>
                          </w:r>
                          <w:r>
                            <w:instrText>PAGE</w:instrText>
                          </w:r>
                          <w:r>
                            <w:fldChar w:fldCharType="separate"/>
                          </w:r>
                          <w:r w:rsidR="00120701">
                            <w:rPr>
                              <w:noProof/>
                            </w:rPr>
                            <w:t>35</w:t>
                          </w:r>
                          <w:r>
                            <w:rPr>
                              <w:noProof/>
                            </w:rPr>
                            <w:fldChar w:fldCharType="end"/>
                          </w:r>
                        </w:p>
                      </w:txbxContent>
                    </wps:txbx>
                    <wps:bodyPr lIns="2520" tIns="2520" rIns="2520" bIns="2520">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margin-left:554.9pt;margin-top:.05pt;width:28.05pt;height:1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" stroked="f">
              <v:path arrowok="t"/>
              <v:textbox inset=".07mm,.07mm,.07mm,.07mm">
                <w:txbxContent>
                  <w:p w:rsidR="00861BBB" w:rsidRDefault="00861BBB">
                    <w:pPr>
                      <w:pStyle w:val="afc"/>
                    </w:pPr>
                    <w:r>
                      <w:fldChar w:fldCharType="begin"/>
                    </w:r>
                    <w:r>
                      <w:instrText>PAGE</w:instrText>
                    </w:r>
                    <w:r>
                      <w:fldChar w:fldCharType="separate"/>
                    </w:r>
                    <w:r w:rsidR="00120701">
                      <w:rPr>
                        <w:noProof/>
                      </w:rPr>
                      <w:t>35</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8B" w:rsidRDefault="00E17E8B">
      <w:pPr>
        <w:spacing w:line="240" w:lineRule="auto"/>
      </w:pPr>
      <w:r>
        <w:separator/>
      </w:r>
    </w:p>
  </w:footnote>
  <w:footnote w:type="continuationSeparator" w:id="0">
    <w:p w:rsidR="00E17E8B" w:rsidRDefault="00E17E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B" w:rsidRDefault="00861BBB">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2430A842"/>
    <w:name w:val="WW8Num2"/>
    <w:lvl w:ilvl="0">
      <w:start w:val="1"/>
      <w:numFmt w:val="decimal"/>
      <w:lvlText w:val="%1."/>
      <w:lvlJc w:val="left"/>
      <w:pPr>
        <w:tabs>
          <w:tab w:val="num" w:pos="7560"/>
        </w:tabs>
        <w:ind w:left="756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99F3C7F"/>
    <w:multiLevelType w:val="multilevel"/>
    <w:tmpl w:val="2AF41C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223B6B87"/>
    <w:multiLevelType w:val="hybridMultilevel"/>
    <w:tmpl w:val="ACE0B180"/>
    <w:lvl w:ilvl="0" w:tplc="6D6436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5835C9B"/>
    <w:multiLevelType w:val="multilevel"/>
    <w:tmpl w:val="0136B45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8">
    <w:nsid w:val="42492200"/>
    <w:multiLevelType w:val="multilevel"/>
    <w:tmpl w:val="26F620C0"/>
    <w:lvl w:ilvl="0">
      <w:start w:val="1"/>
      <w:numFmt w:val="bullet"/>
      <w:lvlText w:val="-"/>
      <w:lvlJc w:val="left"/>
      <w:pPr>
        <w:ind w:left="720" w:hanging="360"/>
      </w:pPr>
      <w:rPr>
        <w:rFonts w:ascii="Times New Roman" w:hAnsi="Times New Roman" w:hint="default"/>
        <w:b w:val="0"/>
        <w:position w:val="0"/>
        <w:sz w:val="24"/>
        <w:vertAlign w:val="baseline"/>
      </w:rPr>
    </w:lvl>
    <w:lvl w:ilvl="1">
      <w:start w:val="1"/>
      <w:numFmt w:val="bullet"/>
      <w:lvlText w:val="o"/>
      <w:lvlJc w:val="left"/>
      <w:pPr>
        <w:ind w:left="1440" w:hanging="360"/>
      </w:pPr>
      <w:rPr>
        <w:rFonts w:ascii="Courier New" w:hAnsi="Courier New" w:hint="default"/>
        <w:position w:val="0"/>
        <w:sz w:val="24"/>
        <w:vertAlign w:val="baseline"/>
      </w:rPr>
    </w:lvl>
    <w:lvl w:ilvl="2">
      <w:start w:val="1"/>
      <w:numFmt w:val="bullet"/>
      <w:lvlText w:val="▪"/>
      <w:lvlJc w:val="left"/>
      <w:pPr>
        <w:ind w:left="2160" w:hanging="360"/>
      </w:pPr>
      <w:rPr>
        <w:rFonts w:ascii="Noto Sans Symbols" w:hAnsi="Noto Sans Symbols" w:hint="default"/>
        <w:position w:val="0"/>
        <w:sz w:val="24"/>
        <w:vertAlign w:val="baseline"/>
      </w:rPr>
    </w:lvl>
    <w:lvl w:ilvl="3">
      <w:start w:val="1"/>
      <w:numFmt w:val="bullet"/>
      <w:lvlText w:val="●"/>
      <w:lvlJc w:val="left"/>
      <w:pPr>
        <w:ind w:left="2880" w:hanging="360"/>
      </w:pPr>
      <w:rPr>
        <w:rFonts w:ascii="Noto Sans Symbols" w:hAnsi="Noto Sans Symbols" w:hint="default"/>
        <w:position w:val="0"/>
        <w:sz w:val="24"/>
        <w:vertAlign w:val="baseline"/>
      </w:rPr>
    </w:lvl>
    <w:lvl w:ilvl="4">
      <w:start w:val="1"/>
      <w:numFmt w:val="bullet"/>
      <w:lvlText w:val="o"/>
      <w:lvlJc w:val="left"/>
      <w:pPr>
        <w:ind w:left="3600" w:hanging="360"/>
      </w:pPr>
      <w:rPr>
        <w:rFonts w:ascii="Courier New" w:hAnsi="Courier New" w:hint="default"/>
        <w:position w:val="0"/>
        <w:sz w:val="24"/>
        <w:vertAlign w:val="baseline"/>
      </w:rPr>
    </w:lvl>
    <w:lvl w:ilvl="5">
      <w:start w:val="1"/>
      <w:numFmt w:val="bullet"/>
      <w:lvlText w:val="▪"/>
      <w:lvlJc w:val="left"/>
      <w:pPr>
        <w:ind w:left="4320" w:hanging="360"/>
      </w:pPr>
      <w:rPr>
        <w:rFonts w:ascii="Noto Sans Symbols" w:hAnsi="Noto Sans Symbols" w:hint="default"/>
        <w:position w:val="0"/>
        <w:sz w:val="24"/>
        <w:vertAlign w:val="baseline"/>
      </w:rPr>
    </w:lvl>
    <w:lvl w:ilvl="6">
      <w:start w:val="1"/>
      <w:numFmt w:val="bullet"/>
      <w:lvlText w:val="●"/>
      <w:lvlJc w:val="left"/>
      <w:pPr>
        <w:ind w:left="5040" w:hanging="360"/>
      </w:pPr>
      <w:rPr>
        <w:rFonts w:ascii="Noto Sans Symbols" w:hAnsi="Noto Sans Symbols" w:hint="default"/>
        <w:position w:val="0"/>
        <w:sz w:val="24"/>
        <w:vertAlign w:val="baseline"/>
      </w:rPr>
    </w:lvl>
    <w:lvl w:ilvl="7">
      <w:start w:val="1"/>
      <w:numFmt w:val="bullet"/>
      <w:lvlText w:val="o"/>
      <w:lvlJc w:val="left"/>
      <w:pPr>
        <w:ind w:left="5760" w:hanging="360"/>
      </w:pPr>
      <w:rPr>
        <w:rFonts w:ascii="Courier New" w:hAnsi="Courier New" w:hint="default"/>
        <w:position w:val="0"/>
        <w:sz w:val="24"/>
        <w:vertAlign w:val="baseline"/>
      </w:rPr>
    </w:lvl>
    <w:lvl w:ilvl="8">
      <w:start w:val="1"/>
      <w:numFmt w:val="bullet"/>
      <w:lvlText w:val="▪"/>
      <w:lvlJc w:val="left"/>
      <w:pPr>
        <w:ind w:left="6480" w:hanging="360"/>
      </w:pPr>
      <w:rPr>
        <w:rFonts w:ascii="Noto Sans Symbols" w:hAnsi="Noto Sans Symbols" w:hint="default"/>
        <w:position w:val="0"/>
        <w:sz w:val="24"/>
        <w:vertAlign w:val="baseline"/>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D20BF8"/>
    <w:multiLevelType w:val="multilevel"/>
    <w:tmpl w:val="C946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8721A3"/>
    <w:multiLevelType w:val="hybridMultilevel"/>
    <w:tmpl w:val="9B627F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969BB"/>
    <w:multiLevelType w:val="multilevel"/>
    <w:tmpl w:val="E800F74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550D0F94"/>
    <w:multiLevelType w:val="multilevel"/>
    <w:tmpl w:val="84C88536"/>
    <w:lvl w:ilvl="0">
      <w:start w:val="1"/>
      <w:numFmt w:val="decimal"/>
      <w:lvlText w:val="%1."/>
      <w:lvlJc w:val="left"/>
      <w:pPr>
        <w:tabs>
          <w:tab w:val="num" w:pos="660"/>
        </w:tabs>
        <w:ind w:left="660" w:hanging="360"/>
      </w:pPr>
      <w:rPr>
        <w:rFonts w:ascii="Times New Roman" w:hAnsi="Times New Roman" w:cs="Times New Roman"/>
        <w:b/>
        <w:sz w:val="20"/>
        <w:szCs w:val="20"/>
      </w:rPr>
    </w:lvl>
    <w:lvl w:ilvl="1">
      <w:start w:val="2"/>
      <w:numFmt w:val="decimal"/>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5">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4221E"/>
    <w:multiLevelType w:val="multilevel"/>
    <w:tmpl w:val="D316883C"/>
    <w:lvl w:ilvl="0">
      <w:start w:val="1"/>
      <w:numFmt w:val="decimal"/>
      <w:lvlText w:val="%1."/>
      <w:lvlJc w:val="left"/>
      <w:pPr>
        <w:tabs>
          <w:tab w:val="num" w:pos="1353"/>
        </w:tabs>
        <w:ind w:left="1353"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18">
    <w:nsid w:val="7A334317"/>
    <w:multiLevelType w:val="multilevel"/>
    <w:tmpl w:val="CA98A308"/>
    <w:lvl w:ilvl="0">
      <w:start w:val="1"/>
      <w:numFmt w:val="decimal"/>
      <w:lvlText w:val="%1."/>
      <w:lvlJc w:val="left"/>
      <w:pPr>
        <w:ind w:left="5040" w:hanging="360"/>
      </w:pPr>
      <w:rPr>
        <w:rFonts w:cs="Times New Roman" w:hint="default"/>
      </w:rPr>
    </w:lvl>
    <w:lvl w:ilvl="1">
      <w:start w:val="1"/>
      <w:numFmt w:val="decimal"/>
      <w:isLgl/>
      <w:lvlText w:val="%1.%2."/>
      <w:lvlJc w:val="left"/>
      <w:pPr>
        <w:ind w:left="1080" w:hanging="1080"/>
      </w:pPr>
      <w:rPr>
        <w:rFonts w:cs="Times New Roman" w:hint="default"/>
      </w:rPr>
    </w:lvl>
    <w:lvl w:ilvl="2">
      <w:start w:val="1"/>
      <w:numFmt w:val="decimal"/>
      <w:isLgl/>
      <w:lvlText w:val="%1.%2.%3."/>
      <w:lvlJc w:val="left"/>
      <w:pPr>
        <w:ind w:left="5760" w:hanging="108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120" w:hanging="1440"/>
      </w:pPr>
      <w:rPr>
        <w:rFonts w:cs="Times New Roman" w:hint="default"/>
      </w:rPr>
    </w:lvl>
    <w:lvl w:ilvl="8">
      <w:start w:val="1"/>
      <w:numFmt w:val="decimal"/>
      <w:isLgl/>
      <w:lvlText w:val="%1.%2.%3.%4.%5.%6.%7.%8.%9."/>
      <w:lvlJc w:val="left"/>
      <w:pPr>
        <w:ind w:left="6480" w:hanging="1800"/>
      </w:pPr>
      <w:rPr>
        <w:rFonts w:cs="Times New Roman" w:hint="default"/>
      </w:rPr>
    </w:lvl>
  </w:abstractNum>
  <w:num w:numId="1">
    <w:abstractNumId w:val="13"/>
  </w:num>
  <w:num w:numId="2">
    <w:abstractNumId w:val="12"/>
  </w:num>
  <w:num w:numId="3">
    <w:abstractNumId w:val="5"/>
  </w:num>
  <w:num w:numId="4">
    <w:abstractNumId w:val="8"/>
  </w:num>
  <w:num w:numId="5">
    <w:abstractNumId w:val="14"/>
  </w:num>
  <w:num w:numId="6">
    <w:abstractNumId w:val="15"/>
  </w:num>
  <w:num w:numId="7">
    <w:abstractNumId w:val="17"/>
  </w:num>
  <w:num w:numId="8">
    <w:abstractNumId w:val="4"/>
  </w:num>
  <w:num w:numId="9">
    <w:abstractNumId w:val="3"/>
  </w:num>
  <w:num w:numId="10">
    <w:abstractNumId w:val="10"/>
  </w:num>
  <w:num w:numId="11">
    <w:abstractNumId w:val="18"/>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7"/>
  </w:num>
  <w:num w:numId="17">
    <w:abstractNumId w:val="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C4"/>
    <w:rsid w:val="000068F7"/>
    <w:rsid w:val="000108EE"/>
    <w:rsid w:val="00017375"/>
    <w:rsid w:val="000174D2"/>
    <w:rsid w:val="00024F4D"/>
    <w:rsid w:val="00040C40"/>
    <w:rsid w:val="00055BB9"/>
    <w:rsid w:val="000628A1"/>
    <w:rsid w:val="00066FE8"/>
    <w:rsid w:val="0008720F"/>
    <w:rsid w:val="000A19B8"/>
    <w:rsid w:val="000A5D8E"/>
    <w:rsid w:val="000B3B2F"/>
    <w:rsid w:val="000C00BD"/>
    <w:rsid w:val="000E5807"/>
    <w:rsid w:val="000F48C2"/>
    <w:rsid w:val="00104666"/>
    <w:rsid w:val="0010785D"/>
    <w:rsid w:val="00120701"/>
    <w:rsid w:val="001238AC"/>
    <w:rsid w:val="00132D58"/>
    <w:rsid w:val="00141BF8"/>
    <w:rsid w:val="00141DF8"/>
    <w:rsid w:val="00143962"/>
    <w:rsid w:val="00155018"/>
    <w:rsid w:val="00163298"/>
    <w:rsid w:val="001711E7"/>
    <w:rsid w:val="0018558D"/>
    <w:rsid w:val="00191150"/>
    <w:rsid w:val="00196B36"/>
    <w:rsid w:val="001A2840"/>
    <w:rsid w:val="001A57BE"/>
    <w:rsid w:val="001C3C27"/>
    <w:rsid w:val="001C4964"/>
    <w:rsid w:val="001D7BD1"/>
    <w:rsid w:val="001E2F16"/>
    <w:rsid w:val="001F0463"/>
    <w:rsid w:val="001F78BA"/>
    <w:rsid w:val="00254D55"/>
    <w:rsid w:val="00274C5A"/>
    <w:rsid w:val="002752CC"/>
    <w:rsid w:val="002811A4"/>
    <w:rsid w:val="00282187"/>
    <w:rsid w:val="002826E8"/>
    <w:rsid w:val="00286E96"/>
    <w:rsid w:val="002A1748"/>
    <w:rsid w:val="002A6585"/>
    <w:rsid w:val="002C08DF"/>
    <w:rsid w:val="002C3374"/>
    <w:rsid w:val="002C65E7"/>
    <w:rsid w:val="002F188D"/>
    <w:rsid w:val="00302C8C"/>
    <w:rsid w:val="003172B9"/>
    <w:rsid w:val="00323D81"/>
    <w:rsid w:val="00330D5A"/>
    <w:rsid w:val="003335AC"/>
    <w:rsid w:val="00357A27"/>
    <w:rsid w:val="00360643"/>
    <w:rsid w:val="00371967"/>
    <w:rsid w:val="00375EED"/>
    <w:rsid w:val="00382C59"/>
    <w:rsid w:val="00382EDE"/>
    <w:rsid w:val="003A37F1"/>
    <w:rsid w:val="003B7237"/>
    <w:rsid w:val="003C488C"/>
    <w:rsid w:val="003D2152"/>
    <w:rsid w:val="003D4C4D"/>
    <w:rsid w:val="003D5554"/>
    <w:rsid w:val="003F138D"/>
    <w:rsid w:val="0040563E"/>
    <w:rsid w:val="00430706"/>
    <w:rsid w:val="0043477E"/>
    <w:rsid w:val="0044747D"/>
    <w:rsid w:val="00455BA8"/>
    <w:rsid w:val="00465FEF"/>
    <w:rsid w:val="004660CD"/>
    <w:rsid w:val="00473313"/>
    <w:rsid w:val="00481948"/>
    <w:rsid w:val="0049092C"/>
    <w:rsid w:val="00491013"/>
    <w:rsid w:val="004940CA"/>
    <w:rsid w:val="004B59AB"/>
    <w:rsid w:val="004C2020"/>
    <w:rsid w:val="004C393B"/>
    <w:rsid w:val="004D689D"/>
    <w:rsid w:val="004F0225"/>
    <w:rsid w:val="004F2E5D"/>
    <w:rsid w:val="00510130"/>
    <w:rsid w:val="00511932"/>
    <w:rsid w:val="00511C6A"/>
    <w:rsid w:val="005271FD"/>
    <w:rsid w:val="00532178"/>
    <w:rsid w:val="005471A7"/>
    <w:rsid w:val="0057083C"/>
    <w:rsid w:val="00570C3E"/>
    <w:rsid w:val="00577EFB"/>
    <w:rsid w:val="0058231E"/>
    <w:rsid w:val="00582F54"/>
    <w:rsid w:val="0058317A"/>
    <w:rsid w:val="00583506"/>
    <w:rsid w:val="00583C69"/>
    <w:rsid w:val="0059366F"/>
    <w:rsid w:val="005A3D21"/>
    <w:rsid w:val="005B6A57"/>
    <w:rsid w:val="005C048E"/>
    <w:rsid w:val="005C5A58"/>
    <w:rsid w:val="005D0E7E"/>
    <w:rsid w:val="005D5A5A"/>
    <w:rsid w:val="005D71AC"/>
    <w:rsid w:val="005E5129"/>
    <w:rsid w:val="005F2439"/>
    <w:rsid w:val="006003C4"/>
    <w:rsid w:val="00605087"/>
    <w:rsid w:val="00627C55"/>
    <w:rsid w:val="00633D89"/>
    <w:rsid w:val="00635326"/>
    <w:rsid w:val="006422E4"/>
    <w:rsid w:val="00642BF6"/>
    <w:rsid w:val="00652DF8"/>
    <w:rsid w:val="00657B0C"/>
    <w:rsid w:val="0068729C"/>
    <w:rsid w:val="006B15BD"/>
    <w:rsid w:val="006B2B19"/>
    <w:rsid w:val="006C50C5"/>
    <w:rsid w:val="006D1954"/>
    <w:rsid w:val="006D54A5"/>
    <w:rsid w:val="006E6F5A"/>
    <w:rsid w:val="006F5CAD"/>
    <w:rsid w:val="006F7357"/>
    <w:rsid w:val="00700D5D"/>
    <w:rsid w:val="00702B26"/>
    <w:rsid w:val="00703CA5"/>
    <w:rsid w:val="00707A43"/>
    <w:rsid w:val="00713655"/>
    <w:rsid w:val="00716B09"/>
    <w:rsid w:val="007279C1"/>
    <w:rsid w:val="00735A0B"/>
    <w:rsid w:val="00743E8C"/>
    <w:rsid w:val="00751AA9"/>
    <w:rsid w:val="007629B4"/>
    <w:rsid w:val="00763889"/>
    <w:rsid w:val="00766BB7"/>
    <w:rsid w:val="007816E1"/>
    <w:rsid w:val="00782846"/>
    <w:rsid w:val="007946BD"/>
    <w:rsid w:val="007A56F1"/>
    <w:rsid w:val="007B5158"/>
    <w:rsid w:val="007B70C7"/>
    <w:rsid w:val="007D1B8B"/>
    <w:rsid w:val="00801B62"/>
    <w:rsid w:val="008070EE"/>
    <w:rsid w:val="00814171"/>
    <w:rsid w:val="00816984"/>
    <w:rsid w:val="00846CFE"/>
    <w:rsid w:val="00854588"/>
    <w:rsid w:val="00861BBB"/>
    <w:rsid w:val="00893C7E"/>
    <w:rsid w:val="008A1286"/>
    <w:rsid w:val="008A7831"/>
    <w:rsid w:val="008B237B"/>
    <w:rsid w:val="008D59CF"/>
    <w:rsid w:val="008D5DE5"/>
    <w:rsid w:val="008D67F3"/>
    <w:rsid w:val="008E0066"/>
    <w:rsid w:val="008E41A9"/>
    <w:rsid w:val="008E7C4B"/>
    <w:rsid w:val="008F306C"/>
    <w:rsid w:val="008F69A2"/>
    <w:rsid w:val="009061BD"/>
    <w:rsid w:val="00922264"/>
    <w:rsid w:val="0092602F"/>
    <w:rsid w:val="00927051"/>
    <w:rsid w:val="009314F6"/>
    <w:rsid w:val="00945C59"/>
    <w:rsid w:val="0094636C"/>
    <w:rsid w:val="009504FE"/>
    <w:rsid w:val="00952DDA"/>
    <w:rsid w:val="00953CE8"/>
    <w:rsid w:val="00954EEA"/>
    <w:rsid w:val="00963DE3"/>
    <w:rsid w:val="00967FD9"/>
    <w:rsid w:val="009722B8"/>
    <w:rsid w:val="009A2756"/>
    <w:rsid w:val="009A2882"/>
    <w:rsid w:val="009A5059"/>
    <w:rsid w:val="009A78FF"/>
    <w:rsid w:val="009B2BDD"/>
    <w:rsid w:val="009B3550"/>
    <w:rsid w:val="009C4C28"/>
    <w:rsid w:val="009C7A10"/>
    <w:rsid w:val="009E22AC"/>
    <w:rsid w:val="009E34CB"/>
    <w:rsid w:val="009E5B9E"/>
    <w:rsid w:val="009E7E4F"/>
    <w:rsid w:val="009F3B07"/>
    <w:rsid w:val="009F5244"/>
    <w:rsid w:val="009F5475"/>
    <w:rsid w:val="009F587C"/>
    <w:rsid w:val="009F691B"/>
    <w:rsid w:val="009F6C76"/>
    <w:rsid w:val="00A0583B"/>
    <w:rsid w:val="00A1554D"/>
    <w:rsid w:val="00A15E3A"/>
    <w:rsid w:val="00A2668C"/>
    <w:rsid w:val="00A33DFC"/>
    <w:rsid w:val="00A3600A"/>
    <w:rsid w:val="00A36138"/>
    <w:rsid w:val="00A403D5"/>
    <w:rsid w:val="00A41D7F"/>
    <w:rsid w:val="00A42444"/>
    <w:rsid w:val="00A54303"/>
    <w:rsid w:val="00A5688F"/>
    <w:rsid w:val="00A57070"/>
    <w:rsid w:val="00A75DD8"/>
    <w:rsid w:val="00A87878"/>
    <w:rsid w:val="00AA5376"/>
    <w:rsid w:val="00AA654E"/>
    <w:rsid w:val="00AA7413"/>
    <w:rsid w:val="00AB1081"/>
    <w:rsid w:val="00AB588B"/>
    <w:rsid w:val="00AD4771"/>
    <w:rsid w:val="00AD72B9"/>
    <w:rsid w:val="00AE7BAA"/>
    <w:rsid w:val="00AF5C3E"/>
    <w:rsid w:val="00B059A7"/>
    <w:rsid w:val="00B22F96"/>
    <w:rsid w:val="00B405D4"/>
    <w:rsid w:val="00B4135F"/>
    <w:rsid w:val="00B43B0D"/>
    <w:rsid w:val="00B45535"/>
    <w:rsid w:val="00B52F2A"/>
    <w:rsid w:val="00B600C5"/>
    <w:rsid w:val="00B70115"/>
    <w:rsid w:val="00B82DDB"/>
    <w:rsid w:val="00B8527B"/>
    <w:rsid w:val="00B93174"/>
    <w:rsid w:val="00BA2895"/>
    <w:rsid w:val="00BA4944"/>
    <w:rsid w:val="00BB27E8"/>
    <w:rsid w:val="00BC1EB6"/>
    <w:rsid w:val="00BC438E"/>
    <w:rsid w:val="00BC5CAA"/>
    <w:rsid w:val="00BD03D3"/>
    <w:rsid w:val="00BD05AF"/>
    <w:rsid w:val="00BD25FB"/>
    <w:rsid w:val="00BD5DC6"/>
    <w:rsid w:val="00BD6276"/>
    <w:rsid w:val="00BE66FF"/>
    <w:rsid w:val="00BF25D2"/>
    <w:rsid w:val="00C12D27"/>
    <w:rsid w:val="00C207F4"/>
    <w:rsid w:val="00C255C6"/>
    <w:rsid w:val="00C30C96"/>
    <w:rsid w:val="00C377B8"/>
    <w:rsid w:val="00C674AD"/>
    <w:rsid w:val="00C704AA"/>
    <w:rsid w:val="00C75B58"/>
    <w:rsid w:val="00C7709F"/>
    <w:rsid w:val="00C827E4"/>
    <w:rsid w:val="00C94EC9"/>
    <w:rsid w:val="00CA061F"/>
    <w:rsid w:val="00CC75E4"/>
    <w:rsid w:val="00CD0813"/>
    <w:rsid w:val="00CD3AB1"/>
    <w:rsid w:val="00CD5625"/>
    <w:rsid w:val="00CE0DB6"/>
    <w:rsid w:val="00CE459E"/>
    <w:rsid w:val="00CF1E1F"/>
    <w:rsid w:val="00D171CA"/>
    <w:rsid w:val="00D31C68"/>
    <w:rsid w:val="00D42660"/>
    <w:rsid w:val="00D735CE"/>
    <w:rsid w:val="00D77A51"/>
    <w:rsid w:val="00D812CB"/>
    <w:rsid w:val="00DA1D3B"/>
    <w:rsid w:val="00DA71E0"/>
    <w:rsid w:val="00DE3082"/>
    <w:rsid w:val="00DF2AD5"/>
    <w:rsid w:val="00E07D8E"/>
    <w:rsid w:val="00E12068"/>
    <w:rsid w:val="00E17E8B"/>
    <w:rsid w:val="00E30B67"/>
    <w:rsid w:val="00E32EE5"/>
    <w:rsid w:val="00E336F7"/>
    <w:rsid w:val="00E374F2"/>
    <w:rsid w:val="00E44E10"/>
    <w:rsid w:val="00E6738F"/>
    <w:rsid w:val="00E675A3"/>
    <w:rsid w:val="00E8022D"/>
    <w:rsid w:val="00E80791"/>
    <w:rsid w:val="00E86B4A"/>
    <w:rsid w:val="00E96420"/>
    <w:rsid w:val="00EA14DA"/>
    <w:rsid w:val="00EB26D2"/>
    <w:rsid w:val="00ED31B4"/>
    <w:rsid w:val="00ED46C2"/>
    <w:rsid w:val="00EE09F7"/>
    <w:rsid w:val="00F07889"/>
    <w:rsid w:val="00F07E5E"/>
    <w:rsid w:val="00F11AD5"/>
    <w:rsid w:val="00F150C4"/>
    <w:rsid w:val="00F359FA"/>
    <w:rsid w:val="00F75396"/>
    <w:rsid w:val="00FA0DD4"/>
    <w:rsid w:val="00FA2B39"/>
    <w:rsid w:val="00FB5252"/>
    <w:rsid w:val="00FD09FA"/>
    <w:rsid w:val="00FE353E"/>
    <w:rsid w:val="00FE6C0F"/>
    <w:rsid w:val="00FF3250"/>
    <w:rsid w:val="00FF5532"/>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uiPriority w:val="99"/>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uiPriority w:val="99"/>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4674">
      <w:bodyDiv w:val="1"/>
      <w:marLeft w:val="0"/>
      <w:marRight w:val="0"/>
      <w:marTop w:val="0"/>
      <w:marBottom w:val="0"/>
      <w:divBdr>
        <w:top w:val="none" w:sz="0" w:space="0" w:color="auto"/>
        <w:left w:val="none" w:sz="0" w:space="0" w:color="auto"/>
        <w:bottom w:val="none" w:sz="0" w:space="0" w:color="auto"/>
        <w:right w:val="none" w:sz="0" w:space="0" w:color="auto"/>
      </w:divBdr>
    </w:div>
    <w:div w:id="2051803506">
      <w:marLeft w:val="0"/>
      <w:marRight w:val="0"/>
      <w:marTop w:val="0"/>
      <w:marBottom w:val="0"/>
      <w:divBdr>
        <w:top w:val="none" w:sz="0" w:space="0" w:color="auto"/>
        <w:left w:val="none" w:sz="0" w:space="0" w:color="auto"/>
        <w:bottom w:val="none" w:sz="0" w:space="0" w:color="auto"/>
        <w:right w:val="none" w:sz="0" w:space="0" w:color="auto"/>
      </w:divBdr>
    </w:div>
    <w:div w:id="2051803507">
      <w:marLeft w:val="0"/>
      <w:marRight w:val="0"/>
      <w:marTop w:val="0"/>
      <w:marBottom w:val="0"/>
      <w:divBdr>
        <w:top w:val="none" w:sz="0" w:space="0" w:color="auto"/>
        <w:left w:val="none" w:sz="0" w:space="0" w:color="auto"/>
        <w:bottom w:val="none" w:sz="0" w:space="0" w:color="auto"/>
        <w:right w:val="none" w:sz="0" w:space="0" w:color="auto"/>
      </w:divBdr>
    </w:div>
    <w:div w:id="2051803508">
      <w:marLeft w:val="0"/>
      <w:marRight w:val="0"/>
      <w:marTop w:val="0"/>
      <w:marBottom w:val="0"/>
      <w:divBdr>
        <w:top w:val="none" w:sz="0" w:space="0" w:color="auto"/>
        <w:left w:val="none" w:sz="0" w:space="0" w:color="auto"/>
        <w:bottom w:val="none" w:sz="0" w:space="0" w:color="auto"/>
        <w:right w:val="none" w:sz="0" w:space="0" w:color="auto"/>
      </w:divBdr>
    </w:div>
    <w:div w:id="2051803509">
      <w:marLeft w:val="0"/>
      <w:marRight w:val="0"/>
      <w:marTop w:val="0"/>
      <w:marBottom w:val="0"/>
      <w:divBdr>
        <w:top w:val="none" w:sz="0" w:space="0" w:color="auto"/>
        <w:left w:val="none" w:sz="0" w:space="0" w:color="auto"/>
        <w:bottom w:val="none" w:sz="0" w:space="0" w:color="auto"/>
        <w:right w:val="none" w:sz="0" w:space="0" w:color="auto"/>
      </w:divBdr>
    </w:div>
    <w:div w:id="2051803510">
      <w:marLeft w:val="0"/>
      <w:marRight w:val="0"/>
      <w:marTop w:val="0"/>
      <w:marBottom w:val="0"/>
      <w:divBdr>
        <w:top w:val="none" w:sz="0" w:space="0" w:color="auto"/>
        <w:left w:val="none" w:sz="0" w:space="0" w:color="auto"/>
        <w:bottom w:val="none" w:sz="0" w:space="0" w:color="auto"/>
        <w:right w:val="none" w:sz="0" w:space="0" w:color="auto"/>
      </w:divBdr>
    </w:div>
    <w:div w:id="2051803511">
      <w:marLeft w:val="0"/>
      <w:marRight w:val="0"/>
      <w:marTop w:val="0"/>
      <w:marBottom w:val="0"/>
      <w:divBdr>
        <w:top w:val="none" w:sz="0" w:space="0" w:color="auto"/>
        <w:left w:val="none" w:sz="0" w:space="0" w:color="auto"/>
        <w:bottom w:val="none" w:sz="0" w:space="0" w:color="auto"/>
        <w:right w:val="none" w:sz="0" w:space="0" w:color="auto"/>
      </w:divBdr>
    </w:div>
    <w:div w:id="2051803512">
      <w:marLeft w:val="0"/>
      <w:marRight w:val="0"/>
      <w:marTop w:val="0"/>
      <w:marBottom w:val="0"/>
      <w:divBdr>
        <w:top w:val="none" w:sz="0" w:space="0" w:color="auto"/>
        <w:left w:val="none" w:sz="0" w:space="0" w:color="auto"/>
        <w:bottom w:val="none" w:sz="0" w:space="0" w:color="auto"/>
        <w:right w:val="none" w:sz="0" w:space="0" w:color="auto"/>
      </w:divBdr>
    </w:div>
    <w:div w:id="2051803513">
      <w:marLeft w:val="0"/>
      <w:marRight w:val="0"/>
      <w:marTop w:val="0"/>
      <w:marBottom w:val="0"/>
      <w:divBdr>
        <w:top w:val="none" w:sz="0" w:space="0" w:color="auto"/>
        <w:left w:val="none" w:sz="0" w:space="0" w:color="auto"/>
        <w:bottom w:val="none" w:sz="0" w:space="0" w:color="auto"/>
        <w:right w:val="none" w:sz="0" w:space="0" w:color="auto"/>
      </w:divBdr>
    </w:div>
    <w:div w:id="2051803514">
      <w:marLeft w:val="0"/>
      <w:marRight w:val="0"/>
      <w:marTop w:val="0"/>
      <w:marBottom w:val="0"/>
      <w:divBdr>
        <w:top w:val="none" w:sz="0" w:space="0" w:color="auto"/>
        <w:left w:val="none" w:sz="0" w:space="0" w:color="auto"/>
        <w:bottom w:val="none" w:sz="0" w:space="0" w:color="auto"/>
        <w:right w:val="none" w:sz="0" w:space="0" w:color="auto"/>
      </w:divBdr>
    </w:div>
    <w:div w:id="2051803515">
      <w:marLeft w:val="0"/>
      <w:marRight w:val="0"/>
      <w:marTop w:val="0"/>
      <w:marBottom w:val="0"/>
      <w:divBdr>
        <w:top w:val="none" w:sz="0" w:space="0" w:color="auto"/>
        <w:left w:val="none" w:sz="0" w:space="0" w:color="auto"/>
        <w:bottom w:val="none" w:sz="0" w:space="0" w:color="auto"/>
        <w:right w:val="none" w:sz="0" w:space="0" w:color="auto"/>
      </w:divBdr>
    </w:div>
    <w:div w:id="2051803516">
      <w:marLeft w:val="0"/>
      <w:marRight w:val="0"/>
      <w:marTop w:val="0"/>
      <w:marBottom w:val="0"/>
      <w:divBdr>
        <w:top w:val="none" w:sz="0" w:space="0" w:color="auto"/>
        <w:left w:val="none" w:sz="0" w:space="0" w:color="auto"/>
        <w:bottom w:val="none" w:sz="0" w:space="0" w:color="auto"/>
        <w:right w:val="none" w:sz="0" w:space="0" w:color="auto"/>
      </w:divBdr>
    </w:div>
    <w:div w:id="2051803517">
      <w:marLeft w:val="0"/>
      <w:marRight w:val="0"/>
      <w:marTop w:val="0"/>
      <w:marBottom w:val="0"/>
      <w:divBdr>
        <w:top w:val="none" w:sz="0" w:space="0" w:color="auto"/>
        <w:left w:val="none" w:sz="0" w:space="0" w:color="auto"/>
        <w:bottom w:val="none" w:sz="0" w:space="0" w:color="auto"/>
        <w:right w:val="none" w:sz="0" w:space="0" w:color="auto"/>
      </w:divBdr>
    </w:div>
    <w:div w:id="2051803518">
      <w:marLeft w:val="0"/>
      <w:marRight w:val="0"/>
      <w:marTop w:val="0"/>
      <w:marBottom w:val="0"/>
      <w:divBdr>
        <w:top w:val="none" w:sz="0" w:space="0" w:color="auto"/>
        <w:left w:val="none" w:sz="0" w:space="0" w:color="auto"/>
        <w:bottom w:val="none" w:sz="0" w:space="0" w:color="auto"/>
        <w:right w:val="none" w:sz="0" w:space="0" w:color="auto"/>
      </w:divBdr>
    </w:div>
    <w:div w:id="2051803519">
      <w:marLeft w:val="0"/>
      <w:marRight w:val="0"/>
      <w:marTop w:val="0"/>
      <w:marBottom w:val="0"/>
      <w:divBdr>
        <w:top w:val="none" w:sz="0" w:space="0" w:color="auto"/>
        <w:left w:val="none" w:sz="0" w:space="0" w:color="auto"/>
        <w:bottom w:val="none" w:sz="0" w:space="0" w:color="auto"/>
        <w:right w:val="none" w:sz="0" w:space="0" w:color="auto"/>
      </w:divBdr>
    </w:div>
    <w:div w:id="2051803520">
      <w:marLeft w:val="0"/>
      <w:marRight w:val="0"/>
      <w:marTop w:val="0"/>
      <w:marBottom w:val="0"/>
      <w:divBdr>
        <w:top w:val="none" w:sz="0" w:space="0" w:color="auto"/>
        <w:left w:val="none" w:sz="0" w:space="0" w:color="auto"/>
        <w:bottom w:val="none" w:sz="0" w:space="0" w:color="auto"/>
        <w:right w:val="none" w:sz="0" w:space="0" w:color="auto"/>
      </w:divBdr>
    </w:div>
    <w:div w:id="2051803521">
      <w:marLeft w:val="0"/>
      <w:marRight w:val="0"/>
      <w:marTop w:val="0"/>
      <w:marBottom w:val="0"/>
      <w:divBdr>
        <w:top w:val="none" w:sz="0" w:space="0" w:color="auto"/>
        <w:left w:val="none" w:sz="0" w:space="0" w:color="auto"/>
        <w:bottom w:val="none" w:sz="0" w:space="0" w:color="auto"/>
        <w:right w:val="none" w:sz="0" w:space="0" w:color="auto"/>
      </w:divBdr>
    </w:div>
    <w:div w:id="2051803522">
      <w:marLeft w:val="0"/>
      <w:marRight w:val="0"/>
      <w:marTop w:val="0"/>
      <w:marBottom w:val="0"/>
      <w:divBdr>
        <w:top w:val="none" w:sz="0" w:space="0" w:color="auto"/>
        <w:left w:val="none" w:sz="0" w:space="0" w:color="auto"/>
        <w:bottom w:val="none" w:sz="0" w:space="0" w:color="auto"/>
        <w:right w:val="none" w:sz="0" w:space="0" w:color="auto"/>
      </w:divBdr>
    </w:div>
    <w:div w:id="2051803523">
      <w:marLeft w:val="0"/>
      <w:marRight w:val="0"/>
      <w:marTop w:val="0"/>
      <w:marBottom w:val="0"/>
      <w:divBdr>
        <w:top w:val="none" w:sz="0" w:space="0" w:color="auto"/>
        <w:left w:val="none" w:sz="0" w:space="0" w:color="auto"/>
        <w:bottom w:val="none" w:sz="0" w:space="0" w:color="auto"/>
        <w:right w:val="none" w:sz="0" w:space="0" w:color="auto"/>
      </w:divBdr>
    </w:div>
    <w:div w:id="2051803524">
      <w:marLeft w:val="0"/>
      <w:marRight w:val="0"/>
      <w:marTop w:val="0"/>
      <w:marBottom w:val="0"/>
      <w:divBdr>
        <w:top w:val="none" w:sz="0" w:space="0" w:color="auto"/>
        <w:left w:val="none" w:sz="0" w:space="0" w:color="auto"/>
        <w:bottom w:val="none" w:sz="0" w:space="0" w:color="auto"/>
        <w:right w:val="none" w:sz="0" w:space="0" w:color="auto"/>
      </w:divBdr>
    </w:div>
    <w:div w:id="2051803525">
      <w:marLeft w:val="0"/>
      <w:marRight w:val="0"/>
      <w:marTop w:val="0"/>
      <w:marBottom w:val="0"/>
      <w:divBdr>
        <w:top w:val="none" w:sz="0" w:space="0" w:color="auto"/>
        <w:left w:val="none" w:sz="0" w:space="0" w:color="auto"/>
        <w:bottom w:val="none" w:sz="0" w:space="0" w:color="auto"/>
        <w:right w:val="none" w:sz="0" w:space="0" w:color="auto"/>
      </w:divBdr>
    </w:div>
    <w:div w:id="2051803526">
      <w:marLeft w:val="0"/>
      <w:marRight w:val="0"/>
      <w:marTop w:val="0"/>
      <w:marBottom w:val="0"/>
      <w:divBdr>
        <w:top w:val="none" w:sz="0" w:space="0" w:color="auto"/>
        <w:left w:val="none" w:sz="0" w:space="0" w:color="auto"/>
        <w:bottom w:val="none" w:sz="0" w:space="0" w:color="auto"/>
        <w:right w:val="none" w:sz="0" w:space="0" w:color="auto"/>
      </w:divBdr>
    </w:div>
    <w:div w:id="2051803527">
      <w:marLeft w:val="0"/>
      <w:marRight w:val="0"/>
      <w:marTop w:val="0"/>
      <w:marBottom w:val="0"/>
      <w:divBdr>
        <w:top w:val="none" w:sz="0" w:space="0" w:color="auto"/>
        <w:left w:val="none" w:sz="0" w:space="0" w:color="auto"/>
        <w:bottom w:val="none" w:sz="0" w:space="0" w:color="auto"/>
        <w:right w:val="none" w:sz="0" w:space="0" w:color="auto"/>
      </w:divBdr>
    </w:div>
    <w:div w:id="2051803528">
      <w:marLeft w:val="0"/>
      <w:marRight w:val="0"/>
      <w:marTop w:val="0"/>
      <w:marBottom w:val="0"/>
      <w:divBdr>
        <w:top w:val="none" w:sz="0" w:space="0" w:color="auto"/>
        <w:left w:val="none" w:sz="0" w:space="0" w:color="auto"/>
        <w:bottom w:val="none" w:sz="0" w:space="0" w:color="auto"/>
        <w:right w:val="none" w:sz="0" w:space="0" w:color="auto"/>
      </w:divBdr>
    </w:div>
    <w:div w:id="2051803529">
      <w:marLeft w:val="0"/>
      <w:marRight w:val="0"/>
      <w:marTop w:val="0"/>
      <w:marBottom w:val="0"/>
      <w:divBdr>
        <w:top w:val="none" w:sz="0" w:space="0" w:color="auto"/>
        <w:left w:val="none" w:sz="0" w:space="0" w:color="auto"/>
        <w:bottom w:val="none" w:sz="0" w:space="0" w:color="auto"/>
        <w:right w:val="none" w:sz="0" w:space="0" w:color="auto"/>
      </w:divBdr>
    </w:div>
    <w:div w:id="2051803530">
      <w:marLeft w:val="0"/>
      <w:marRight w:val="0"/>
      <w:marTop w:val="0"/>
      <w:marBottom w:val="0"/>
      <w:divBdr>
        <w:top w:val="none" w:sz="0" w:space="0" w:color="auto"/>
        <w:left w:val="none" w:sz="0" w:space="0" w:color="auto"/>
        <w:bottom w:val="none" w:sz="0" w:space="0" w:color="auto"/>
        <w:right w:val="none" w:sz="0" w:space="0" w:color="auto"/>
      </w:divBdr>
    </w:div>
    <w:div w:id="2051803531">
      <w:marLeft w:val="0"/>
      <w:marRight w:val="0"/>
      <w:marTop w:val="0"/>
      <w:marBottom w:val="0"/>
      <w:divBdr>
        <w:top w:val="none" w:sz="0" w:space="0" w:color="auto"/>
        <w:left w:val="none" w:sz="0" w:space="0" w:color="auto"/>
        <w:bottom w:val="none" w:sz="0" w:space="0" w:color="auto"/>
        <w:right w:val="none" w:sz="0" w:space="0" w:color="auto"/>
      </w:divBdr>
    </w:div>
    <w:div w:id="2051803532">
      <w:marLeft w:val="0"/>
      <w:marRight w:val="0"/>
      <w:marTop w:val="0"/>
      <w:marBottom w:val="0"/>
      <w:divBdr>
        <w:top w:val="none" w:sz="0" w:space="0" w:color="auto"/>
        <w:left w:val="none" w:sz="0" w:space="0" w:color="auto"/>
        <w:bottom w:val="none" w:sz="0" w:space="0" w:color="auto"/>
        <w:right w:val="none" w:sz="0" w:space="0" w:color="auto"/>
      </w:divBdr>
    </w:div>
    <w:div w:id="2051803533">
      <w:marLeft w:val="0"/>
      <w:marRight w:val="0"/>
      <w:marTop w:val="0"/>
      <w:marBottom w:val="0"/>
      <w:divBdr>
        <w:top w:val="none" w:sz="0" w:space="0" w:color="auto"/>
        <w:left w:val="none" w:sz="0" w:space="0" w:color="auto"/>
        <w:bottom w:val="none" w:sz="0" w:space="0" w:color="auto"/>
        <w:right w:val="none" w:sz="0" w:space="0" w:color="auto"/>
      </w:divBdr>
    </w:div>
    <w:div w:id="2051803534">
      <w:marLeft w:val="0"/>
      <w:marRight w:val="0"/>
      <w:marTop w:val="0"/>
      <w:marBottom w:val="0"/>
      <w:divBdr>
        <w:top w:val="none" w:sz="0" w:space="0" w:color="auto"/>
        <w:left w:val="none" w:sz="0" w:space="0" w:color="auto"/>
        <w:bottom w:val="none" w:sz="0" w:space="0" w:color="auto"/>
        <w:right w:val="none" w:sz="0" w:space="0" w:color="auto"/>
      </w:divBdr>
    </w:div>
    <w:div w:id="2051803535">
      <w:marLeft w:val="0"/>
      <w:marRight w:val="0"/>
      <w:marTop w:val="0"/>
      <w:marBottom w:val="0"/>
      <w:divBdr>
        <w:top w:val="none" w:sz="0" w:space="0" w:color="auto"/>
        <w:left w:val="none" w:sz="0" w:space="0" w:color="auto"/>
        <w:bottom w:val="none" w:sz="0" w:space="0" w:color="auto"/>
        <w:right w:val="none" w:sz="0" w:space="0" w:color="auto"/>
      </w:divBdr>
    </w:div>
    <w:div w:id="2051803536">
      <w:marLeft w:val="0"/>
      <w:marRight w:val="0"/>
      <w:marTop w:val="0"/>
      <w:marBottom w:val="0"/>
      <w:divBdr>
        <w:top w:val="none" w:sz="0" w:space="0" w:color="auto"/>
        <w:left w:val="none" w:sz="0" w:space="0" w:color="auto"/>
        <w:bottom w:val="none" w:sz="0" w:space="0" w:color="auto"/>
        <w:right w:val="none" w:sz="0" w:space="0" w:color="auto"/>
      </w:divBdr>
    </w:div>
    <w:div w:id="2051803537">
      <w:marLeft w:val="0"/>
      <w:marRight w:val="0"/>
      <w:marTop w:val="0"/>
      <w:marBottom w:val="0"/>
      <w:divBdr>
        <w:top w:val="none" w:sz="0" w:space="0" w:color="auto"/>
        <w:left w:val="none" w:sz="0" w:space="0" w:color="auto"/>
        <w:bottom w:val="none" w:sz="0" w:space="0" w:color="auto"/>
        <w:right w:val="none" w:sz="0" w:space="0" w:color="auto"/>
      </w:divBdr>
    </w:div>
    <w:div w:id="2051803538">
      <w:marLeft w:val="0"/>
      <w:marRight w:val="0"/>
      <w:marTop w:val="0"/>
      <w:marBottom w:val="0"/>
      <w:divBdr>
        <w:top w:val="none" w:sz="0" w:space="0" w:color="auto"/>
        <w:left w:val="none" w:sz="0" w:space="0" w:color="auto"/>
        <w:bottom w:val="none" w:sz="0" w:space="0" w:color="auto"/>
        <w:right w:val="none" w:sz="0" w:space="0" w:color="auto"/>
      </w:divBdr>
    </w:div>
    <w:div w:id="2051803539">
      <w:marLeft w:val="0"/>
      <w:marRight w:val="0"/>
      <w:marTop w:val="0"/>
      <w:marBottom w:val="0"/>
      <w:divBdr>
        <w:top w:val="none" w:sz="0" w:space="0" w:color="auto"/>
        <w:left w:val="none" w:sz="0" w:space="0" w:color="auto"/>
        <w:bottom w:val="none" w:sz="0" w:space="0" w:color="auto"/>
        <w:right w:val="none" w:sz="0" w:space="0" w:color="auto"/>
      </w:divBdr>
    </w:div>
    <w:div w:id="2051803540">
      <w:marLeft w:val="0"/>
      <w:marRight w:val="0"/>
      <w:marTop w:val="0"/>
      <w:marBottom w:val="0"/>
      <w:divBdr>
        <w:top w:val="none" w:sz="0" w:space="0" w:color="auto"/>
        <w:left w:val="none" w:sz="0" w:space="0" w:color="auto"/>
        <w:bottom w:val="none" w:sz="0" w:space="0" w:color="auto"/>
        <w:right w:val="none" w:sz="0" w:space="0" w:color="auto"/>
      </w:divBdr>
    </w:div>
    <w:div w:id="2051803541">
      <w:marLeft w:val="0"/>
      <w:marRight w:val="0"/>
      <w:marTop w:val="0"/>
      <w:marBottom w:val="0"/>
      <w:divBdr>
        <w:top w:val="none" w:sz="0" w:space="0" w:color="auto"/>
        <w:left w:val="none" w:sz="0" w:space="0" w:color="auto"/>
        <w:bottom w:val="none" w:sz="0" w:space="0" w:color="auto"/>
        <w:right w:val="none" w:sz="0" w:space="0" w:color="auto"/>
      </w:divBdr>
    </w:div>
    <w:div w:id="2051803542">
      <w:marLeft w:val="0"/>
      <w:marRight w:val="0"/>
      <w:marTop w:val="0"/>
      <w:marBottom w:val="0"/>
      <w:divBdr>
        <w:top w:val="none" w:sz="0" w:space="0" w:color="auto"/>
        <w:left w:val="none" w:sz="0" w:space="0" w:color="auto"/>
        <w:bottom w:val="none" w:sz="0" w:space="0" w:color="auto"/>
        <w:right w:val="none" w:sz="0" w:space="0" w:color="auto"/>
      </w:divBdr>
    </w:div>
    <w:div w:id="2051803543">
      <w:marLeft w:val="0"/>
      <w:marRight w:val="0"/>
      <w:marTop w:val="0"/>
      <w:marBottom w:val="0"/>
      <w:divBdr>
        <w:top w:val="none" w:sz="0" w:space="0" w:color="auto"/>
        <w:left w:val="none" w:sz="0" w:space="0" w:color="auto"/>
        <w:bottom w:val="none" w:sz="0" w:space="0" w:color="auto"/>
        <w:right w:val="none" w:sz="0" w:space="0" w:color="auto"/>
      </w:divBdr>
    </w:div>
    <w:div w:id="2051803544">
      <w:marLeft w:val="0"/>
      <w:marRight w:val="0"/>
      <w:marTop w:val="0"/>
      <w:marBottom w:val="0"/>
      <w:divBdr>
        <w:top w:val="none" w:sz="0" w:space="0" w:color="auto"/>
        <w:left w:val="none" w:sz="0" w:space="0" w:color="auto"/>
        <w:bottom w:val="none" w:sz="0" w:space="0" w:color="auto"/>
        <w:right w:val="none" w:sz="0" w:space="0" w:color="auto"/>
      </w:divBdr>
    </w:div>
    <w:div w:id="2051803545">
      <w:marLeft w:val="0"/>
      <w:marRight w:val="0"/>
      <w:marTop w:val="0"/>
      <w:marBottom w:val="0"/>
      <w:divBdr>
        <w:top w:val="none" w:sz="0" w:space="0" w:color="auto"/>
        <w:left w:val="none" w:sz="0" w:space="0" w:color="auto"/>
        <w:bottom w:val="none" w:sz="0" w:space="0" w:color="auto"/>
        <w:right w:val="none" w:sz="0" w:space="0" w:color="auto"/>
      </w:divBdr>
    </w:div>
    <w:div w:id="2051803546">
      <w:marLeft w:val="0"/>
      <w:marRight w:val="0"/>
      <w:marTop w:val="0"/>
      <w:marBottom w:val="0"/>
      <w:divBdr>
        <w:top w:val="none" w:sz="0" w:space="0" w:color="auto"/>
        <w:left w:val="none" w:sz="0" w:space="0" w:color="auto"/>
        <w:bottom w:val="none" w:sz="0" w:space="0" w:color="auto"/>
        <w:right w:val="none" w:sz="0" w:space="0" w:color="auto"/>
      </w:divBdr>
    </w:div>
    <w:div w:id="2051803547">
      <w:marLeft w:val="0"/>
      <w:marRight w:val="0"/>
      <w:marTop w:val="0"/>
      <w:marBottom w:val="0"/>
      <w:divBdr>
        <w:top w:val="none" w:sz="0" w:space="0" w:color="auto"/>
        <w:left w:val="none" w:sz="0" w:space="0" w:color="auto"/>
        <w:bottom w:val="none" w:sz="0" w:space="0" w:color="auto"/>
        <w:right w:val="none" w:sz="0" w:space="0" w:color="auto"/>
      </w:divBdr>
    </w:div>
    <w:div w:id="2051803548">
      <w:marLeft w:val="0"/>
      <w:marRight w:val="0"/>
      <w:marTop w:val="0"/>
      <w:marBottom w:val="0"/>
      <w:divBdr>
        <w:top w:val="none" w:sz="0" w:space="0" w:color="auto"/>
        <w:left w:val="none" w:sz="0" w:space="0" w:color="auto"/>
        <w:bottom w:val="none" w:sz="0" w:space="0" w:color="auto"/>
        <w:right w:val="none" w:sz="0" w:space="0" w:color="auto"/>
      </w:divBdr>
    </w:div>
    <w:div w:id="2051803549">
      <w:marLeft w:val="0"/>
      <w:marRight w:val="0"/>
      <w:marTop w:val="0"/>
      <w:marBottom w:val="0"/>
      <w:divBdr>
        <w:top w:val="none" w:sz="0" w:space="0" w:color="auto"/>
        <w:left w:val="none" w:sz="0" w:space="0" w:color="auto"/>
        <w:bottom w:val="none" w:sz="0" w:space="0" w:color="auto"/>
        <w:right w:val="none" w:sz="0" w:space="0" w:color="auto"/>
      </w:divBdr>
    </w:div>
    <w:div w:id="2051803550">
      <w:marLeft w:val="0"/>
      <w:marRight w:val="0"/>
      <w:marTop w:val="0"/>
      <w:marBottom w:val="0"/>
      <w:divBdr>
        <w:top w:val="none" w:sz="0" w:space="0" w:color="auto"/>
        <w:left w:val="none" w:sz="0" w:space="0" w:color="auto"/>
        <w:bottom w:val="none" w:sz="0" w:space="0" w:color="auto"/>
        <w:right w:val="none" w:sz="0" w:space="0" w:color="auto"/>
      </w:divBdr>
    </w:div>
    <w:div w:id="2051803551">
      <w:marLeft w:val="0"/>
      <w:marRight w:val="0"/>
      <w:marTop w:val="0"/>
      <w:marBottom w:val="0"/>
      <w:divBdr>
        <w:top w:val="none" w:sz="0" w:space="0" w:color="auto"/>
        <w:left w:val="none" w:sz="0" w:space="0" w:color="auto"/>
        <w:bottom w:val="none" w:sz="0" w:space="0" w:color="auto"/>
        <w:right w:val="none" w:sz="0" w:space="0" w:color="auto"/>
      </w:divBdr>
    </w:div>
    <w:div w:id="2051803552">
      <w:marLeft w:val="0"/>
      <w:marRight w:val="0"/>
      <w:marTop w:val="0"/>
      <w:marBottom w:val="0"/>
      <w:divBdr>
        <w:top w:val="none" w:sz="0" w:space="0" w:color="auto"/>
        <w:left w:val="none" w:sz="0" w:space="0" w:color="auto"/>
        <w:bottom w:val="none" w:sz="0" w:space="0" w:color="auto"/>
        <w:right w:val="none" w:sz="0" w:space="0" w:color="auto"/>
      </w:divBdr>
    </w:div>
    <w:div w:id="2051803553">
      <w:marLeft w:val="0"/>
      <w:marRight w:val="0"/>
      <w:marTop w:val="0"/>
      <w:marBottom w:val="0"/>
      <w:divBdr>
        <w:top w:val="none" w:sz="0" w:space="0" w:color="auto"/>
        <w:left w:val="none" w:sz="0" w:space="0" w:color="auto"/>
        <w:bottom w:val="none" w:sz="0" w:space="0" w:color="auto"/>
        <w:right w:val="none" w:sz="0" w:space="0" w:color="auto"/>
      </w:divBdr>
    </w:div>
    <w:div w:id="2051803554">
      <w:marLeft w:val="0"/>
      <w:marRight w:val="0"/>
      <w:marTop w:val="0"/>
      <w:marBottom w:val="0"/>
      <w:divBdr>
        <w:top w:val="none" w:sz="0" w:space="0" w:color="auto"/>
        <w:left w:val="none" w:sz="0" w:space="0" w:color="auto"/>
        <w:bottom w:val="none" w:sz="0" w:space="0" w:color="auto"/>
        <w:right w:val="none" w:sz="0" w:space="0" w:color="auto"/>
      </w:divBdr>
    </w:div>
    <w:div w:id="2051803555">
      <w:marLeft w:val="0"/>
      <w:marRight w:val="0"/>
      <w:marTop w:val="0"/>
      <w:marBottom w:val="0"/>
      <w:divBdr>
        <w:top w:val="none" w:sz="0" w:space="0" w:color="auto"/>
        <w:left w:val="none" w:sz="0" w:space="0" w:color="auto"/>
        <w:bottom w:val="none" w:sz="0" w:space="0" w:color="auto"/>
        <w:right w:val="none" w:sz="0" w:space="0" w:color="auto"/>
      </w:divBdr>
    </w:div>
    <w:div w:id="2051803556">
      <w:marLeft w:val="0"/>
      <w:marRight w:val="0"/>
      <w:marTop w:val="0"/>
      <w:marBottom w:val="0"/>
      <w:divBdr>
        <w:top w:val="none" w:sz="0" w:space="0" w:color="auto"/>
        <w:left w:val="none" w:sz="0" w:space="0" w:color="auto"/>
        <w:bottom w:val="none" w:sz="0" w:space="0" w:color="auto"/>
        <w:right w:val="none" w:sz="0" w:space="0" w:color="auto"/>
      </w:divBdr>
    </w:div>
    <w:div w:id="2051803557">
      <w:marLeft w:val="0"/>
      <w:marRight w:val="0"/>
      <w:marTop w:val="0"/>
      <w:marBottom w:val="0"/>
      <w:divBdr>
        <w:top w:val="none" w:sz="0" w:space="0" w:color="auto"/>
        <w:left w:val="none" w:sz="0" w:space="0" w:color="auto"/>
        <w:bottom w:val="none" w:sz="0" w:space="0" w:color="auto"/>
        <w:right w:val="none" w:sz="0" w:space="0" w:color="auto"/>
      </w:divBdr>
    </w:div>
    <w:div w:id="2051803558">
      <w:marLeft w:val="0"/>
      <w:marRight w:val="0"/>
      <w:marTop w:val="0"/>
      <w:marBottom w:val="0"/>
      <w:divBdr>
        <w:top w:val="none" w:sz="0" w:space="0" w:color="auto"/>
        <w:left w:val="none" w:sz="0" w:space="0" w:color="auto"/>
        <w:bottom w:val="none" w:sz="0" w:space="0" w:color="auto"/>
        <w:right w:val="none" w:sz="0" w:space="0" w:color="auto"/>
      </w:divBdr>
    </w:div>
    <w:div w:id="2051803559">
      <w:marLeft w:val="0"/>
      <w:marRight w:val="0"/>
      <w:marTop w:val="0"/>
      <w:marBottom w:val="0"/>
      <w:divBdr>
        <w:top w:val="none" w:sz="0" w:space="0" w:color="auto"/>
        <w:left w:val="none" w:sz="0" w:space="0" w:color="auto"/>
        <w:bottom w:val="none" w:sz="0" w:space="0" w:color="auto"/>
        <w:right w:val="none" w:sz="0" w:space="0" w:color="auto"/>
      </w:divBdr>
    </w:div>
    <w:div w:id="2051803560">
      <w:marLeft w:val="0"/>
      <w:marRight w:val="0"/>
      <w:marTop w:val="0"/>
      <w:marBottom w:val="0"/>
      <w:divBdr>
        <w:top w:val="none" w:sz="0" w:space="0" w:color="auto"/>
        <w:left w:val="none" w:sz="0" w:space="0" w:color="auto"/>
        <w:bottom w:val="none" w:sz="0" w:space="0" w:color="auto"/>
        <w:right w:val="none" w:sz="0" w:space="0" w:color="auto"/>
      </w:divBdr>
    </w:div>
    <w:div w:id="2051803561">
      <w:marLeft w:val="0"/>
      <w:marRight w:val="0"/>
      <w:marTop w:val="0"/>
      <w:marBottom w:val="0"/>
      <w:divBdr>
        <w:top w:val="none" w:sz="0" w:space="0" w:color="auto"/>
        <w:left w:val="none" w:sz="0" w:space="0" w:color="auto"/>
        <w:bottom w:val="none" w:sz="0" w:space="0" w:color="auto"/>
        <w:right w:val="none" w:sz="0" w:space="0" w:color="auto"/>
      </w:divBdr>
    </w:div>
    <w:div w:id="2051803562">
      <w:marLeft w:val="0"/>
      <w:marRight w:val="0"/>
      <w:marTop w:val="0"/>
      <w:marBottom w:val="0"/>
      <w:divBdr>
        <w:top w:val="none" w:sz="0" w:space="0" w:color="auto"/>
        <w:left w:val="none" w:sz="0" w:space="0" w:color="auto"/>
        <w:bottom w:val="none" w:sz="0" w:space="0" w:color="auto"/>
        <w:right w:val="none" w:sz="0" w:space="0" w:color="auto"/>
      </w:divBdr>
    </w:div>
    <w:div w:id="2051803563">
      <w:marLeft w:val="0"/>
      <w:marRight w:val="0"/>
      <w:marTop w:val="0"/>
      <w:marBottom w:val="0"/>
      <w:divBdr>
        <w:top w:val="none" w:sz="0" w:space="0" w:color="auto"/>
        <w:left w:val="none" w:sz="0" w:space="0" w:color="auto"/>
        <w:bottom w:val="none" w:sz="0" w:space="0" w:color="auto"/>
        <w:right w:val="none" w:sz="0" w:space="0" w:color="auto"/>
      </w:divBdr>
    </w:div>
    <w:div w:id="2051803564">
      <w:marLeft w:val="0"/>
      <w:marRight w:val="0"/>
      <w:marTop w:val="0"/>
      <w:marBottom w:val="0"/>
      <w:divBdr>
        <w:top w:val="none" w:sz="0" w:space="0" w:color="auto"/>
        <w:left w:val="none" w:sz="0" w:space="0" w:color="auto"/>
        <w:bottom w:val="none" w:sz="0" w:space="0" w:color="auto"/>
        <w:right w:val="none" w:sz="0" w:space="0" w:color="auto"/>
      </w:divBdr>
    </w:div>
    <w:div w:id="2051803565">
      <w:marLeft w:val="0"/>
      <w:marRight w:val="0"/>
      <w:marTop w:val="0"/>
      <w:marBottom w:val="0"/>
      <w:divBdr>
        <w:top w:val="none" w:sz="0" w:space="0" w:color="auto"/>
        <w:left w:val="none" w:sz="0" w:space="0" w:color="auto"/>
        <w:bottom w:val="none" w:sz="0" w:space="0" w:color="auto"/>
        <w:right w:val="none" w:sz="0" w:space="0" w:color="auto"/>
      </w:divBdr>
    </w:div>
    <w:div w:id="2051803566">
      <w:marLeft w:val="0"/>
      <w:marRight w:val="0"/>
      <w:marTop w:val="0"/>
      <w:marBottom w:val="0"/>
      <w:divBdr>
        <w:top w:val="none" w:sz="0" w:space="0" w:color="auto"/>
        <w:left w:val="none" w:sz="0" w:space="0" w:color="auto"/>
        <w:bottom w:val="none" w:sz="0" w:space="0" w:color="auto"/>
        <w:right w:val="none" w:sz="0" w:space="0" w:color="auto"/>
      </w:divBdr>
    </w:div>
    <w:div w:id="2051803567">
      <w:marLeft w:val="0"/>
      <w:marRight w:val="0"/>
      <w:marTop w:val="0"/>
      <w:marBottom w:val="0"/>
      <w:divBdr>
        <w:top w:val="none" w:sz="0" w:space="0" w:color="auto"/>
        <w:left w:val="none" w:sz="0" w:space="0" w:color="auto"/>
        <w:bottom w:val="none" w:sz="0" w:space="0" w:color="auto"/>
        <w:right w:val="none" w:sz="0" w:space="0" w:color="auto"/>
      </w:divBdr>
    </w:div>
    <w:div w:id="2051803568">
      <w:marLeft w:val="0"/>
      <w:marRight w:val="0"/>
      <w:marTop w:val="0"/>
      <w:marBottom w:val="0"/>
      <w:divBdr>
        <w:top w:val="none" w:sz="0" w:space="0" w:color="auto"/>
        <w:left w:val="none" w:sz="0" w:space="0" w:color="auto"/>
        <w:bottom w:val="none" w:sz="0" w:space="0" w:color="auto"/>
        <w:right w:val="none" w:sz="0" w:space="0" w:color="auto"/>
      </w:divBdr>
    </w:div>
    <w:div w:id="2051803569">
      <w:marLeft w:val="0"/>
      <w:marRight w:val="0"/>
      <w:marTop w:val="0"/>
      <w:marBottom w:val="0"/>
      <w:divBdr>
        <w:top w:val="none" w:sz="0" w:space="0" w:color="auto"/>
        <w:left w:val="none" w:sz="0" w:space="0" w:color="auto"/>
        <w:bottom w:val="none" w:sz="0" w:space="0" w:color="auto"/>
        <w:right w:val="none" w:sz="0" w:space="0" w:color="auto"/>
      </w:divBdr>
    </w:div>
    <w:div w:id="2051803570">
      <w:marLeft w:val="0"/>
      <w:marRight w:val="0"/>
      <w:marTop w:val="0"/>
      <w:marBottom w:val="0"/>
      <w:divBdr>
        <w:top w:val="none" w:sz="0" w:space="0" w:color="auto"/>
        <w:left w:val="none" w:sz="0" w:space="0" w:color="auto"/>
        <w:bottom w:val="none" w:sz="0" w:space="0" w:color="auto"/>
        <w:right w:val="none" w:sz="0" w:space="0" w:color="auto"/>
      </w:divBdr>
    </w:div>
    <w:div w:id="2051803571">
      <w:marLeft w:val="0"/>
      <w:marRight w:val="0"/>
      <w:marTop w:val="0"/>
      <w:marBottom w:val="0"/>
      <w:divBdr>
        <w:top w:val="none" w:sz="0" w:space="0" w:color="auto"/>
        <w:left w:val="none" w:sz="0" w:space="0" w:color="auto"/>
        <w:bottom w:val="none" w:sz="0" w:space="0" w:color="auto"/>
        <w:right w:val="none" w:sz="0" w:space="0" w:color="auto"/>
      </w:divBdr>
    </w:div>
    <w:div w:id="2051803572">
      <w:marLeft w:val="0"/>
      <w:marRight w:val="0"/>
      <w:marTop w:val="0"/>
      <w:marBottom w:val="0"/>
      <w:divBdr>
        <w:top w:val="none" w:sz="0" w:space="0" w:color="auto"/>
        <w:left w:val="none" w:sz="0" w:space="0" w:color="auto"/>
        <w:bottom w:val="none" w:sz="0" w:space="0" w:color="auto"/>
        <w:right w:val="none" w:sz="0" w:space="0" w:color="auto"/>
      </w:divBdr>
    </w:div>
    <w:div w:id="2051803573">
      <w:marLeft w:val="0"/>
      <w:marRight w:val="0"/>
      <w:marTop w:val="0"/>
      <w:marBottom w:val="0"/>
      <w:divBdr>
        <w:top w:val="none" w:sz="0" w:space="0" w:color="auto"/>
        <w:left w:val="none" w:sz="0" w:space="0" w:color="auto"/>
        <w:bottom w:val="none" w:sz="0" w:space="0" w:color="auto"/>
        <w:right w:val="none" w:sz="0" w:space="0" w:color="auto"/>
      </w:divBdr>
    </w:div>
    <w:div w:id="2051803574">
      <w:marLeft w:val="0"/>
      <w:marRight w:val="0"/>
      <w:marTop w:val="0"/>
      <w:marBottom w:val="0"/>
      <w:divBdr>
        <w:top w:val="none" w:sz="0" w:space="0" w:color="auto"/>
        <w:left w:val="none" w:sz="0" w:space="0" w:color="auto"/>
        <w:bottom w:val="none" w:sz="0" w:space="0" w:color="auto"/>
        <w:right w:val="none" w:sz="0" w:space="0" w:color="auto"/>
      </w:divBdr>
    </w:div>
    <w:div w:id="2051803575">
      <w:marLeft w:val="0"/>
      <w:marRight w:val="0"/>
      <w:marTop w:val="0"/>
      <w:marBottom w:val="0"/>
      <w:divBdr>
        <w:top w:val="none" w:sz="0" w:space="0" w:color="auto"/>
        <w:left w:val="none" w:sz="0" w:space="0" w:color="auto"/>
        <w:bottom w:val="none" w:sz="0" w:space="0" w:color="auto"/>
        <w:right w:val="none" w:sz="0" w:space="0" w:color="auto"/>
      </w:divBdr>
    </w:div>
    <w:div w:id="2051803576">
      <w:marLeft w:val="0"/>
      <w:marRight w:val="0"/>
      <w:marTop w:val="0"/>
      <w:marBottom w:val="0"/>
      <w:divBdr>
        <w:top w:val="none" w:sz="0" w:space="0" w:color="auto"/>
        <w:left w:val="none" w:sz="0" w:space="0" w:color="auto"/>
        <w:bottom w:val="none" w:sz="0" w:space="0" w:color="auto"/>
        <w:right w:val="none" w:sz="0" w:space="0" w:color="auto"/>
      </w:divBdr>
    </w:div>
    <w:div w:id="2051803577">
      <w:marLeft w:val="0"/>
      <w:marRight w:val="0"/>
      <w:marTop w:val="0"/>
      <w:marBottom w:val="0"/>
      <w:divBdr>
        <w:top w:val="none" w:sz="0" w:space="0" w:color="auto"/>
        <w:left w:val="none" w:sz="0" w:space="0" w:color="auto"/>
        <w:bottom w:val="none" w:sz="0" w:space="0" w:color="auto"/>
        <w:right w:val="none" w:sz="0" w:space="0" w:color="auto"/>
      </w:divBdr>
    </w:div>
    <w:div w:id="2051803578">
      <w:marLeft w:val="0"/>
      <w:marRight w:val="0"/>
      <w:marTop w:val="0"/>
      <w:marBottom w:val="0"/>
      <w:divBdr>
        <w:top w:val="none" w:sz="0" w:space="0" w:color="auto"/>
        <w:left w:val="none" w:sz="0" w:space="0" w:color="auto"/>
        <w:bottom w:val="none" w:sz="0" w:space="0" w:color="auto"/>
        <w:right w:val="none" w:sz="0" w:space="0" w:color="auto"/>
      </w:divBdr>
    </w:div>
    <w:div w:id="2051803579">
      <w:marLeft w:val="0"/>
      <w:marRight w:val="0"/>
      <w:marTop w:val="0"/>
      <w:marBottom w:val="0"/>
      <w:divBdr>
        <w:top w:val="none" w:sz="0" w:space="0" w:color="auto"/>
        <w:left w:val="none" w:sz="0" w:space="0" w:color="auto"/>
        <w:bottom w:val="none" w:sz="0" w:space="0" w:color="auto"/>
        <w:right w:val="none" w:sz="0" w:space="0" w:color="auto"/>
      </w:divBdr>
    </w:div>
    <w:div w:id="2051803580">
      <w:marLeft w:val="0"/>
      <w:marRight w:val="0"/>
      <w:marTop w:val="0"/>
      <w:marBottom w:val="0"/>
      <w:divBdr>
        <w:top w:val="none" w:sz="0" w:space="0" w:color="auto"/>
        <w:left w:val="none" w:sz="0" w:space="0" w:color="auto"/>
        <w:bottom w:val="none" w:sz="0" w:space="0" w:color="auto"/>
        <w:right w:val="none" w:sz="0" w:space="0" w:color="auto"/>
      </w:divBdr>
    </w:div>
    <w:div w:id="2051803581">
      <w:marLeft w:val="0"/>
      <w:marRight w:val="0"/>
      <w:marTop w:val="0"/>
      <w:marBottom w:val="0"/>
      <w:divBdr>
        <w:top w:val="none" w:sz="0" w:space="0" w:color="auto"/>
        <w:left w:val="none" w:sz="0" w:space="0" w:color="auto"/>
        <w:bottom w:val="none" w:sz="0" w:space="0" w:color="auto"/>
        <w:right w:val="none" w:sz="0" w:space="0" w:color="auto"/>
      </w:divBdr>
    </w:div>
    <w:div w:id="2051803582">
      <w:marLeft w:val="0"/>
      <w:marRight w:val="0"/>
      <w:marTop w:val="0"/>
      <w:marBottom w:val="0"/>
      <w:divBdr>
        <w:top w:val="none" w:sz="0" w:space="0" w:color="auto"/>
        <w:left w:val="none" w:sz="0" w:space="0" w:color="auto"/>
        <w:bottom w:val="none" w:sz="0" w:space="0" w:color="auto"/>
        <w:right w:val="none" w:sz="0" w:space="0" w:color="auto"/>
      </w:divBdr>
    </w:div>
    <w:div w:id="2051803583">
      <w:marLeft w:val="0"/>
      <w:marRight w:val="0"/>
      <w:marTop w:val="0"/>
      <w:marBottom w:val="0"/>
      <w:divBdr>
        <w:top w:val="none" w:sz="0" w:space="0" w:color="auto"/>
        <w:left w:val="none" w:sz="0" w:space="0" w:color="auto"/>
        <w:bottom w:val="none" w:sz="0" w:space="0" w:color="auto"/>
        <w:right w:val="none" w:sz="0" w:space="0" w:color="auto"/>
      </w:divBdr>
    </w:div>
    <w:div w:id="2051803584">
      <w:marLeft w:val="0"/>
      <w:marRight w:val="0"/>
      <w:marTop w:val="0"/>
      <w:marBottom w:val="0"/>
      <w:divBdr>
        <w:top w:val="none" w:sz="0" w:space="0" w:color="auto"/>
        <w:left w:val="none" w:sz="0" w:space="0" w:color="auto"/>
        <w:bottom w:val="none" w:sz="0" w:space="0" w:color="auto"/>
        <w:right w:val="none" w:sz="0" w:space="0" w:color="auto"/>
      </w:divBdr>
    </w:div>
    <w:div w:id="2051803585">
      <w:marLeft w:val="0"/>
      <w:marRight w:val="0"/>
      <w:marTop w:val="0"/>
      <w:marBottom w:val="0"/>
      <w:divBdr>
        <w:top w:val="none" w:sz="0" w:space="0" w:color="auto"/>
        <w:left w:val="none" w:sz="0" w:space="0" w:color="auto"/>
        <w:bottom w:val="none" w:sz="0" w:space="0" w:color="auto"/>
        <w:right w:val="none" w:sz="0" w:space="0" w:color="auto"/>
      </w:divBdr>
    </w:div>
    <w:div w:id="2051803586">
      <w:marLeft w:val="0"/>
      <w:marRight w:val="0"/>
      <w:marTop w:val="0"/>
      <w:marBottom w:val="0"/>
      <w:divBdr>
        <w:top w:val="none" w:sz="0" w:space="0" w:color="auto"/>
        <w:left w:val="none" w:sz="0" w:space="0" w:color="auto"/>
        <w:bottom w:val="none" w:sz="0" w:space="0" w:color="auto"/>
        <w:right w:val="none" w:sz="0" w:space="0" w:color="auto"/>
      </w:divBdr>
    </w:div>
    <w:div w:id="2051803587">
      <w:marLeft w:val="0"/>
      <w:marRight w:val="0"/>
      <w:marTop w:val="0"/>
      <w:marBottom w:val="0"/>
      <w:divBdr>
        <w:top w:val="none" w:sz="0" w:space="0" w:color="auto"/>
        <w:left w:val="none" w:sz="0" w:space="0" w:color="auto"/>
        <w:bottom w:val="none" w:sz="0" w:space="0" w:color="auto"/>
        <w:right w:val="none" w:sz="0" w:space="0" w:color="auto"/>
      </w:divBdr>
    </w:div>
    <w:div w:id="2051803588">
      <w:marLeft w:val="0"/>
      <w:marRight w:val="0"/>
      <w:marTop w:val="0"/>
      <w:marBottom w:val="0"/>
      <w:divBdr>
        <w:top w:val="none" w:sz="0" w:space="0" w:color="auto"/>
        <w:left w:val="none" w:sz="0" w:space="0" w:color="auto"/>
        <w:bottom w:val="none" w:sz="0" w:space="0" w:color="auto"/>
        <w:right w:val="none" w:sz="0" w:space="0" w:color="auto"/>
      </w:divBdr>
    </w:div>
    <w:div w:id="2051803589">
      <w:marLeft w:val="0"/>
      <w:marRight w:val="0"/>
      <w:marTop w:val="0"/>
      <w:marBottom w:val="0"/>
      <w:divBdr>
        <w:top w:val="none" w:sz="0" w:space="0" w:color="auto"/>
        <w:left w:val="none" w:sz="0" w:space="0" w:color="auto"/>
        <w:bottom w:val="none" w:sz="0" w:space="0" w:color="auto"/>
        <w:right w:val="none" w:sz="0" w:space="0" w:color="auto"/>
      </w:divBdr>
    </w:div>
    <w:div w:id="2051803590">
      <w:marLeft w:val="0"/>
      <w:marRight w:val="0"/>
      <w:marTop w:val="0"/>
      <w:marBottom w:val="0"/>
      <w:divBdr>
        <w:top w:val="none" w:sz="0" w:space="0" w:color="auto"/>
        <w:left w:val="none" w:sz="0" w:space="0" w:color="auto"/>
        <w:bottom w:val="none" w:sz="0" w:space="0" w:color="auto"/>
        <w:right w:val="none" w:sz="0" w:space="0" w:color="auto"/>
      </w:divBdr>
    </w:div>
    <w:div w:id="2051803591">
      <w:marLeft w:val="0"/>
      <w:marRight w:val="0"/>
      <w:marTop w:val="0"/>
      <w:marBottom w:val="0"/>
      <w:divBdr>
        <w:top w:val="none" w:sz="0" w:space="0" w:color="auto"/>
        <w:left w:val="none" w:sz="0" w:space="0" w:color="auto"/>
        <w:bottom w:val="none" w:sz="0" w:space="0" w:color="auto"/>
        <w:right w:val="none" w:sz="0" w:space="0" w:color="auto"/>
      </w:divBdr>
    </w:div>
    <w:div w:id="2051803592">
      <w:marLeft w:val="0"/>
      <w:marRight w:val="0"/>
      <w:marTop w:val="0"/>
      <w:marBottom w:val="0"/>
      <w:divBdr>
        <w:top w:val="none" w:sz="0" w:space="0" w:color="auto"/>
        <w:left w:val="none" w:sz="0" w:space="0" w:color="auto"/>
        <w:bottom w:val="none" w:sz="0" w:space="0" w:color="auto"/>
        <w:right w:val="none" w:sz="0" w:space="0" w:color="auto"/>
      </w:divBdr>
    </w:div>
    <w:div w:id="2051803593">
      <w:marLeft w:val="0"/>
      <w:marRight w:val="0"/>
      <w:marTop w:val="0"/>
      <w:marBottom w:val="0"/>
      <w:divBdr>
        <w:top w:val="none" w:sz="0" w:space="0" w:color="auto"/>
        <w:left w:val="none" w:sz="0" w:space="0" w:color="auto"/>
        <w:bottom w:val="none" w:sz="0" w:space="0" w:color="auto"/>
        <w:right w:val="none" w:sz="0" w:space="0" w:color="auto"/>
      </w:divBdr>
    </w:div>
    <w:div w:id="2051803594">
      <w:marLeft w:val="0"/>
      <w:marRight w:val="0"/>
      <w:marTop w:val="0"/>
      <w:marBottom w:val="0"/>
      <w:divBdr>
        <w:top w:val="none" w:sz="0" w:space="0" w:color="auto"/>
        <w:left w:val="none" w:sz="0" w:space="0" w:color="auto"/>
        <w:bottom w:val="none" w:sz="0" w:space="0" w:color="auto"/>
        <w:right w:val="none" w:sz="0" w:space="0" w:color="auto"/>
      </w:divBdr>
    </w:div>
    <w:div w:id="2051803595">
      <w:marLeft w:val="0"/>
      <w:marRight w:val="0"/>
      <w:marTop w:val="0"/>
      <w:marBottom w:val="0"/>
      <w:divBdr>
        <w:top w:val="none" w:sz="0" w:space="0" w:color="auto"/>
        <w:left w:val="none" w:sz="0" w:space="0" w:color="auto"/>
        <w:bottom w:val="none" w:sz="0" w:space="0" w:color="auto"/>
        <w:right w:val="none" w:sz="0" w:space="0" w:color="auto"/>
      </w:divBdr>
    </w:div>
    <w:div w:id="2051803596">
      <w:marLeft w:val="0"/>
      <w:marRight w:val="0"/>
      <w:marTop w:val="0"/>
      <w:marBottom w:val="0"/>
      <w:divBdr>
        <w:top w:val="none" w:sz="0" w:space="0" w:color="auto"/>
        <w:left w:val="none" w:sz="0" w:space="0" w:color="auto"/>
        <w:bottom w:val="none" w:sz="0" w:space="0" w:color="auto"/>
        <w:right w:val="none" w:sz="0" w:space="0" w:color="auto"/>
      </w:divBdr>
    </w:div>
    <w:div w:id="2051803597">
      <w:marLeft w:val="0"/>
      <w:marRight w:val="0"/>
      <w:marTop w:val="0"/>
      <w:marBottom w:val="0"/>
      <w:divBdr>
        <w:top w:val="none" w:sz="0" w:space="0" w:color="auto"/>
        <w:left w:val="none" w:sz="0" w:space="0" w:color="auto"/>
        <w:bottom w:val="none" w:sz="0" w:space="0" w:color="auto"/>
        <w:right w:val="none" w:sz="0" w:space="0" w:color="auto"/>
      </w:divBdr>
    </w:div>
    <w:div w:id="2051803598">
      <w:marLeft w:val="0"/>
      <w:marRight w:val="0"/>
      <w:marTop w:val="0"/>
      <w:marBottom w:val="0"/>
      <w:divBdr>
        <w:top w:val="none" w:sz="0" w:space="0" w:color="auto"/>
        <w:left w:val="none" w:sz="0" w:space="0" w:color="auto"/>
        <w:bottom w:val="none" w:sz="0" w:space="0" w:color="auto"/>
        <w:right w:val="none" w:sz="0" w:space="0" w:color="auto"/>
      </w:divBdr>
    </w:div>
    <w:div w:id="2051803599">
      <w:marLeft w:val="0"/>
      <w:marRight w:val="0"/>
      <w:marTop w:val="0"/>
      <w:marBottom w:val="0"/>
      <w:divBdr>
        <w:top w:val="none" w:sz="0" w:space="0" w:color="auto"/>
        <w:left w:val="none" w:sz="0" w:space="0" w:color="auto"/>
        <w:bottom w:val="none" w:sz="0" w:space="0" w:color="auto"/>
        <w:right w:val="none" w:sz="0" w:space="0" w:color="auto"/>
      </w:divBdr>
    </w:div>
    <w:div w:id="2051803600">
      <w:marLeft w:val="0"/>
      <w:marRight w:val="0"/>
      <w:marTop w:val="0"/>
      <w:marBottom w:val="0"/>
      <w:divBdr>
        <w:top w:val="none" w:sz="0" w:space="0" w:color="auto"/>
        <w:left w:val="none" w:sz="0" w:space="0" w:color="auto"/>
        <w:bottom w:val="none" w:sz="0" w:space="0" w:color="auto"/>
        <w:right w:val="none" w:sz="0" w:space="0" w:color="auto"/>
      </w:divBdr>
    </w:div>
    <w:div w:id="2051803601">
      <w:marLeft w:val="0"/>
      <w:marRight w:val="0"/>
      <w:marTop w:val="0"/>
      <w:marBottom w:val="0"/>
      <w:divBdr>
        <w:top w:val="none" w:sz="0" w:space="0" w:color="auto"/>
        <w:left w:val="none" w:sz="0" w:space="0" w:color="auto"/>
        <w:bottom w:val="none" w:sz="0" w:space="0" w:color="auto"/>
        <w:right w:val="none" w:sz="0" w:space="0" w:color="auto"/>
      </w:divBdr>
    </w:div>
    <w:div w:id="2051803602">
      <w:marLeft w:val="0"/>
      <w:marRight w:val="0"/>
      <w:marTop w:val="0"/>
      <w:marBottom w:val="0"/>
      <w:divBdr>
        <w:top w:val="none" w:sz="0" w:space="0" w:color="auto"/>
        <w:left w:val="none" w:sz="0" w:space="0" w:color="auto"/>
        <w:bottom w:val="none" w:sz="0" w:space="0" w:color="auto"/>
        <w:right w:val="none" w:sz="0" w:space="0" w:color="auto"/>
      </w:divBdr>
    </w:div>
    <w:div w:id="2051803603">
      <w:marLeft w:val="0"/>
      <w:marRight w:val="0"/>
      <w:marTop w:val="0"/>
      <w:marBottom w:val="0"/>
      <w:divBdr>
        <w:top w:val="none" w:sz="0" w:space="0" w:color="auto"/>
        <w:left w:val="none" w:sz="0" w:space="0" w:color="auto"/>
        <w:bottom w:val="none" w:sz="0" w:space="0" w:color="auto"/>
        <w:right w:val="none" w:sz="0" w:space="0" w:color="auto"/>
      </w:divBdr>
    </w:div>
    <w:div w:id="2051803604">
      <w:marLeft w:val="0"/>
      <w:marRight w:val="0"/>
      <w:marTop w:val="0"/>
      <w:marBottom w:val="0"/>
      <w:divBdr>
        <w:top w:val="none" w:sz="0" w:space="0" w:color="auto"/>
        <w:left w:val="none" w:sz="0" w:space="0" w:color="auto"/>
        <w:bottom w:val="none" w:sz="0" w:space="0" w:color="auto"/>
        <w:right w:val="none" w:sz="0" w:space="0" w:color="auto"/>
      </w:divBdr>
    </w:div>
    <w:div w:id="2051803605">
      <w:marLeft w:val="0"/>
      <w:marRight w:val="0"/>
      <w:marTop w:val="0"/>
      <w:marBottom w:val="0"/>
      <w:divBdr>
        <w:top w:val="none" w:sz="0" w:space="0" w:color="auto"/>
        <w:left w:val="none" w:sz="0" w:space="0" w:color="auto"/>
        <w:bottom w:val="none" w:sz="0" w:space="0" w:color="auto"/>
        <w:right w:val="none" w:sz="0" w:space="0" w:color="auto"/>
      </w:divBdr>
    </w:div>
    <w:div w:id="2051803606">
      <w:marLeft w:val="0"/>
      <w:marRight w:val="0"/>
      <w:marTop w:val="0"/>
      <w:marBottom w:val="0"/>
      <w:divBdr>
        <w:top w:val="none" w:sz="0" w:space="0" w:color="auto"/>
        <w:left w:val="none" w:sz="0" w:space="0" w:color="auto"/>
        <w:bottom w:val="none" w:sz="0" w:space="0" w:color="auto"/>
        <w:right w:val="none" w:sz="0" w:space="0" w:color="auto"/>
      </w:divBdr>
    </w:div>
    <w:div w:id="2051803607">
      <w:marLeft w:val="0"/>
      <w:marRight w:val="0"/>
      <w:marTop w:val="0"/>
      <w:marBottom w:val="0"/>
      <w:divBdr>
        <w:top w:val="none" w:sz="0" w:space="0" w:color="auto"/>
        <w:left w:val="none" w:sz="0" w:space="0" w:color="auto"/>
        <w:bottom w:val="none" w:sz="0" w:space="0" w:color="auto"/>
        <w:right w:val="none" w:sz="0" w:space="0" w:color="auto"/>
      </w:divBdr>
    </w:div>
    <w:div w:id="2051803608">
      <w:marLeft w:val="0"/>
      <w:marRight w:val="0"/>
      <w:marTop w:val="0"/>
      <w:marBottom w:val="0"/>
      <w:divBdr>
        <w:top w:val="none" w:sz="0" w:space="0" w:color="auto"/>
        <w:left w:val="none" w:sz="0" w:space="0" w:color="auto"/>
        <w:bottom w:val="none" w:sz="0" w:space="0" w:color="auto"/>
        <w:right w:val="none" w:sz="0" w:space="0" w:color="auto"/>
      </w:divBdr>
    </w:div>
    <w:div w:id="2051803609">
      <w:marLeft w:val="0"/>
      <w:marRight w:val="0"/>
      <w:marTop w:val="0"/>
      <w:marBottom w:val="0"/>
      <w:divBdr>
        <w:top w:val="none" w:sz="0" w:space="0" w:color="auto"/>
        <w:left w:val="none" w:sz="0" w:space="0" w:color="auto"/>
        <w:bottom w:val="none" w:sz="0" w:space="0" w:color="auto"/>
        <w:right w:val="none" w:sz="0" w:space="0" w:color="auto"/>
      </w:divBdr>
    </w:div>
    <w:div w:id="2051803610">
      <w:marLeft w:val="0"/>
      <w:marRight w:val="0"/>
      <w:marTop w:val="0"/>
      <w:marBottom w:val="0"/>
      <w:divBdr>
        <w:top w:val="none" w:sz="0" w:space="0" w:color="auto"/>
        <w:left w:val="none" w:sz="0" w:space="0" w:color="auto"/>
        <w:bottom w:val="none" w:sz="0" w:space="0" w:color="auto"/>
        <w:right w:val="none" w:sz="0" w:space="0" w:color="auto"/>
      </w:divBdr>
    </w:div>
    <w:div w:id="2051803611">
      <w:marLeft w:val="0"/>
      <w:marRight w:val="0"/>
      <w:marTop w:val="0"/>
      <w:marBottom w:val="0"/>
      <w:divBdr>
        <w:top w:val="none" w:sz="0" w:space="0" w:color="auto"/>
        <w:left w:val="none" w:sz="0" w:space="0" w:color="auto"/>
        <w:bottom w:val="none" w:sz="0" w:space="0" w:color="auto"/>
        <w:right w:val="none" w:sz="0" w:space="0" w:color="auto"/>
      </w:divBdr>
    </w:div>
    <w:div w:id="2051803612">
      <w:marLeft w:val="0"/>
      <w:marRight w:val="0"/>
      <w:marTop w:val="0"/>
      <w:marBottom w:val="0"/>
      <w:divBdr>
        <w:top w:val="none" w:sz="0" w:space="0" w:color="auto"/>
        <w:left w:val="none" w:sz="0" w:space="0" w:color="auto"/>
        <w:bottom w:val="none" w:sz="0" w:space="0" w:color="auto"/>
        <w:right w:val="none" w:sz="0" w:space="0" w:color="auto"/>
      </w:divBdr>
    </w:div>
    <w:div w:id="2051803613">
      <w:marLeft w:val="0"/>
      <w:marRight w:val="0"/>
      <w:marTop w:val="0"/>
      <w:marBottom w:val="0"/>
      <w:divBdr>
        <w:top w:val="none" w:sz="0" w:space="0" w:color="auto"/>
        <w:left w:val="none" w:sz="0" w:space="0" w:color="auto"/>
        <w:bottom w:val="none" w:sz="0" w:space="0" w:color="auto"/>
        <w:right w:val="none" w:sz="0" w:space="0" w:color="auto"/>
      </w:divBdr>
    </w:div>
    <w:div w:id="2051803614">
      <w:marLeft w:val="0"/>
      <w:marRight w:val="0"/>
      <w:marTop w:val="0"/>
      <w:marBottom w:val="0"/>
      <w:divBdr>
        <w:top w:val="none" w:sz="0" w:space="0" w:color="auto"/>
        <w:left w:val="none" w:sz="0" w:space="0" w:color="auto"/>
        <w:bottom w:val="none" w:sz="0" w:space="0" w:color="auto"/>
        <w:right w:val="none" w:sz="0" w:space="0" w:color="auto"/>
      </w:divBdr>
    </w:div>
    <w:div w:id="2051803615">
      <w:marLeft w:val="0"/>
      <w:marRight w:val="0"/>
      <w:marTop w:val="0"/>
      <w:marBottom w:val="0"/>
      <w:divBdr>
        <w:top w:val="none" w:sz="0" w:space="0" w:color="auto"/>
        <w:left w:val="none" w:sz="0" w:space="0" w:color="auto"/>
        <w:bottom w:val="none" w:sz="0" w:space="0" w:color="auto"/>
        <w:right w:val="none" w:sz="0" w:space="0" w:color="auto"/>
      </w:divBdr>
    </w:div>
    <w:div w:id="2051803616">
      <w:marLeft w:val="0"/>
      <w:marRight w:val="0"/>
      <w:marTop w:val="0"/>
      <w:marBottom w:val="0"/>
      <w:divBdr>
        <w:top w:val="none" w:sz="0" w:space="0" w:color="auto"/>
        <w:left w:val="none" w:sz="0" w:space="0" w:color="auto"/>
        <w:bottom w:val="none" w:sz="0" w:space="0" w:color="auto"/>
        <w:right w:val="none" w:sz="0" w:space="0" w:color="auto"/>
      </w:divBdr>
    </w:div>
    <w:div w:id="2051803617">
      <w:marLeft w:val="0"/>
      <w:marRight w:val="0"/>
      <w:marTop w:val="0"/>
      <w:marBottom w:val="0"/>
      <w:divBdr>
        <w:top w:val="none" w:sz="0" w:space="0" w:color="auto"/>
        <w:left w:val="none" w:sz="0" w:space="0" w:color="auto"/>
        <w:bottom w:val="none" w:sz="0" w:space="0" w:color="auto"/>
        <w:right w:val="none" w:sz="0" w:space="0" w:color="auto"/>
      </w:divBdr>
    </w:div>
    <w:div w:id="2051803618">
      <w:marLeft w:val="0"/>
      <w:marRight w:val="0"/>
      <w:marTop w:val="0"/>
      <w:marBottom w:val="0"/>
      <w:divBdr>
        <w:top w:val="none" w:sz="0" w:space="0" w:color="auto"/>
        <w:left w:val="none" w:sz="0" w:space="0" w:color="auto"/>
        <w:bottom w:val="none" w:sz="0" w:space="0" w:color="auto"/>
        <w:right w:val="none" w:sz="0" w:space="0" w:color="auto"/>
      </w:divBdr>
    </w:div>
    <w:div w:id="2051803619">
      <w:marLeft w:val="0"/>
      <w:marRight w:val="0"/>
      <w:marTop w:val="0"/>
      <w:marBottom w:val="0"/>
      <w:divBdr>
        <w:top w:val="none" w:sz="0" w:space="0" w:color="auto"/>
        <w:left w:val="none" w:sz="0" w:space="0" w:color="auto"/>
        <w:bottom w:val="none" w:sz="0" w:space="0" w:color="auto"/>
        <w:right w:val="none" w:sz="0" w:space="0" w:color="auto"/>
      </w:divBdr>
    </w:div>
    <w:div w:id="2051803620">
      <w:marLeft w:val="0"/>
      <w:marRight w:val="0"/>
      <w:marTop w:val="0"/>
      <w:marBottom w:val="0"/>
      <w:divBdr>
        <w:top w:val="none" w:sz="0" w:space="0" w:color="auto"/>
        <w:left w:val="none" w:sz="0" w:space="0" w:color="auto"/>
        <w:bottom w:val="none" w:sz="0" w:space="0" w:color="auto"/>
        <w:right w:val="none" w:sz="0" w:space="0" w:color="auto"/>
      </w:divBdr>
    </w:div>
    <w:div w:id="2051803621">
      <w:marLeft w:val="0"/>
      <w:marRight w:val="0"/>
      <w:marTop w:val="0"/>
      <w:marBottom w:val="0"/>
      <w:divBdr>
        <w:top w:val="none" w:sz="0" w:space="0" w:color="auto"/>
        <w:left w:val="none" w:sz="0" w:space="0" w:color="auto"/>
        <w:bottom w:val="none" w:sz="0" w:space="0" w:color="auto"/>
        <w:right w:val="none" w:sz="0" w:space="0" w:color="auto"/>
      </w:divBdr>
    </w:div>
    <w:div w:id="2051803622">
      <w:marLeft w:val="0"/>
      <w:marRight w:val="0"/>
      <w:marTop w:val="0"/>
      <w:marBottom w:val="0"/>
      <w:divBdr>
        <w:top w:val="none" w:sz="0" w:space="0" w:color="auto"/>
        <w:left w:val="none" w:sz="0" w:space="0" w:color="auto"/>
        <w:bottom w:val="none" w:sz="0" w:space="0" w:color="auto"/>
        <w:right w:val="none" w:sz="0" w:space="0" w:color="auto"/>
      </w:divBdr>
    </w:div>
    <w:div w:id="2051803623">
      <w:marLeft w:val="0"/>
      <w:marRight w:val="0"/>
      <w:marTop w:val="0"/>
      <w:marBottom w:val="0"/>
      <w:divBdr>
        <w:top w:val="none" w:sz="0" w:space="0" w:color="auto"/>
        <w:left w:val="none" w:sz="0" w:space="0" w:color="auto"/>
        <w:bottom w:val="none" w:sz="0" w:space="0" w:color="auto"/>
        <w:right w:val="none" w:sz="0" w:space="0" w:color="auto"/>
      </w:divBdr>
    </w:div>
    <w:div w:id="2051803624">
      <w:marLeft w:val="0"/>
      <w:marRight w:val="0"/>
      <w:marTop w:val="0"/>
      <w:marBottom w:val="0"/>
      <w:divBdr>
        <w:top w:val="none" w:sz="0" w:space="0" w:color="auto"/>
        <w:left w:val="none" w:sz="0" w:space="0" w:color="auto"/>
        <w:bottom w:val="none" w:sz="0" w:space="0" w:color="auto"/>
        <w:right w:val="none" w:sz="0" w:space="0" w:color="auto"/>
      </w:divBdr>
    </w:div>
    <w:div w:id="2051803625">
      <w:marLeft w:val="0"/>
      <w:marRight w:val="0"/>
      <w:marTop w:val="0"/>
      <w:marBottom w:val="0"/>
      <w:divBdr>
        <w:top w:val="none" w:sz="0" w:space="0" w:color="auto"/>
        <w:left w:val="none" w:sz="0" w:space="0" w:color="auto"/>
        <w:bottom w:val="none" w:sz="0" w:space="0" w:color="auto"/>
        <w:right w:val="none" w:sz="0" w:space="0" w:color="auto"/>
      </w:divBdr>
    </w:div>
    <w:div w:id="2051803626">
      <w:marLeft w:val="0"/>
      <w:marRight w:val="0"/>
      <w:marTop w:val="0"/>
      <w:marBottom w:val="0"/>
      <w:divBdr>
        <w:top w:val="none" w:sz="0" w:space="0" w:color="auto"/>
        <w:left w:val="none" w:sz="0" w:space="0" w:color="auto"/>
        <w:bottom w:val="none" w:sz="0" w:space="0" w:color="auto"/>
        <w:right w:val="none" w:sz="0" w:space="0" w:color="auto"/>
      </w:divBdr>
    </w:div>
    <w:div w:id="2051803627">
      <w:marLeft w:val="0"/>
      <w:marRight w:val="0"/>
      <w:marTop w:val="0"/>
      <w:marBottom w:val="0"/>
      <w:divBdr>
        <w:top w:val="none" w:sz="0" w:space="0" w:color="auto"/>
        <w:left w:val="none" w:sz="0" w:space="0" w:color="auto"/>
        <w:bottom w:val="none" w:sz="0" w:space="0" w:color="auto"/>
        <w:right w:val="none" w:sz="0" w:space="0" w:color="auto"/>
      </w:divBdr>
    </w:div>
    <w:div w:id="2051803628">
      <w:marLeft w:val="0"/>
      <w:marRight w:val="0"/>
      <w:marTop w:val="0"/>
      <w:marBottom w:val="0"/>
      <w:divBdr>
        <w:top w:val="none" w:sz="0" w:space="0" w:color="auto"/>
        <w:left w:val="none" w:sz="0" w:space="0" w:color="auto"/>
        <w:bottom w:val="none" w:sz="0" w:space="0" w:color="auto"/>
        <w:right w:val="none" w:sz="0" w:space="0" w:color="auto"/>
      </w:divBdr>
    </w:div>
    <w:div w:id="2051803629">
      <w:marLeft w:val="0"/>
      <w:marRight w:val="0"/>
      <w:marTop w:val="0"/>
      <w:marBottom w:val="0"/>
      <w:divBdr>
        <w:top w:val="none" w:sz="0" w:space="0" w:color="auto"/>
        <w:left w:val="none" w:sz="0" w:space="0" w:color="auto"/>
        <w:bottom w:val="none" w:sz="0" w:space="0" w:color="auto"/>
        <w:right w:val="none" w:sz="0" w:space="0" w:color="auto"/>
      </w:divBdr>
    </w:div>
    <w:div w:id="2051803630">
      <w:marLeft w:val="0"/>
      <w:marRight w:val="0"/>
      <w:marTop w:val="0"/>
      <w:marBottom w:val="0"/>
      <w:divBdr>
        <w:top w:val="none" w:sz="0" w:space="0" w:color="auto"/>
        <w:left w:val="none" w:sz="0" w:space="0" w:color="auto"/>
        <w:bottom w:val="none" w:sz="0" w:space="0" w:color="auto"/>
        <w:right w:val="none" w:sz="0" w:space="0" w:color="auto"/>
      </w:divBdr>
    </w:div>
    <w:div w:id="2051803631">
      <w:marLeft w:val="0"/>
      <w:marRight w:val="0"/>
      <w:marTop w:val="0"/>
      <w:marBottom w:val="0"/>
      <w:divBdr>
        <w:top w:val="none" w:sz="0" w:space="0" w:color="auto"/>
        <w:left w:val="none" w:sz="0" w:space="0" w:color="auto"/>
        <w:bottom w:val="none" w:sz="0" w:space="0" w:color="auto"/>
        <w:right w:val="none" w:sz="0" w:space="0" w:color="auto"/>
      </w:divBdr>
    </w:div>
    <w:div w:id="2051803632">
      <w:marLeft w:val="0"/>
      <w:marRight w:val="0"/>
      <w:marTop w:val="0"/>
      <w:marBottom w:val="0"/>
      <w:divBdr>
        <w:top w:val="none" w:sz="0" w:space="0" w:color="auto"/>
        <w:left w:val="none" w:sz="0" w:space="0" w:color="auto"/>
        <w:bottom w:val="none" w:sz="0" w:space="0" w:color="auto"/>
        <w:right w:val="none" w:sz="0" w:space="0" w:color="auto"/>
      </w:divBdr>
    </w:div>
    <w:div w:id="2051803633">
      <w:marLeft w:val="0"/>
      <w:marRight w:val="0"/>
      <w:marTop w:val="0"/>
      <w:marBottom w:val="0"/>
      <w:divBdr>
        <w:top w:val="none" w:sz="0" w:space="0" w:color="auto"/>
        <w:left w:val="none" w:sz="0" w:space="0" w:color="auto"/>
        <w:bottom w:val="none" w:sz="0" w:space="0" w:color="auto"/>
        <w:right w:val="none" w:sz="0" w:space="0" w:color="auto"/>
      </w:divBdr>
    </w:div>
    <w:div w:id="2051803634">
      <w:marLeft w:val="0"/>
      <w:marRight w:val="0"/>
      <w:marTop w:val="0"/>
      <w:marBottom w:val="0"/>
      <w:divBdr>
        <w:top w:val="none" w:sz="0" w:space="0" w:color="auto"/>
        <w:left w:val="none" w:sz="0" w:space="0" w:color="auto"/>
        <w:bottom w:val="none" w:sz="0" w:space="0" w:color="auto"/>
        <w:right w:val="none" w:sz="0" w:space="0" w:color="auto"/>
      </w:divBdr>
    </w:div>
    <w:div w:id="2051803635">
      <w:marLeft w:val="0"/>
      <w:marRight w:val="0"/>
      <w:marTop w:val="0"/>
      <w:marBottom w:val="0"/>
      <w:divBdr>
        <w:top w:val="none" w:sz="0" w:space="0" w:color="auto"/>
        <w:left w:val="none" w:sz="0" w:space="0" w:color="auto"/>
        <w:bottom w:val="none" w:sz="0" w:space="0" w:color="auto"/>
        <w:right w:val="none" w:sz="0" w:space="0" w:color="auto"/>
      </w:divBdr>
    </w:div>
    <w:div w:id="2051803636">
      <w:marLeft w:val="0"/>
      <w:marRight w:val="0"/>
      <w:marTop w:val="0"/>
      <w:marBottom w:val="0"/>
      <w:divBdr>
        <w:top w:val="none" w:sz="0" w:space="0" w:color="auto"/>
        <w:left w:val="none" w:sz="0" w:space="0" w:color="auto"/>
        <w:bottom w:val="none" w:sz="0" w:space="0" w:color="auto"/>
        <w:right w:val="none" w:sz="0" w:space="0" w:color="auto"/>
      </w:divBdr>
    </w:div>
    <w:div w:id="2051803637">
      <w:marLeft w:val="0"/>
      <w:marRight w:val="0"/>
      <w:marTop w:val="0"/>
      <w:marBottom w:val="0"/>
      <w:divBdr>
        <w:top w:val="none" w:sz="0" w:space="0" w:color="auto"/>
        <w:left w:val="none" w:sz="0" w:space="0" w:color="auto"/>
        <w:bottom w:val="none" w:sz="0" w:space="0" w:color="auto"/>
        <w:right w:val="none" w:sz="0" w:space="0" w:color="auto"/>
      </w:divBdr>
    </w:div>
    <w:div w:id="2051803638">
      <w:marLeft w:val="0"/>
      <w:marRight w:val="0"/>
      <w:marTop w:val="0"/>
      <w:marBottom w:val="0"/>
      <w:divBdr>
        <w:top w:val="none" w:sz="0" w:space="0" w:color="auto"/>
        <w:left w:val="none" w:sz="0" w:space="0" w:color="auto"/>
        <w:bottom w:val="none" w:sz="0" w:space="0" w:color="auto"/>
        <w:right w:val="none" w:sz="0" w:space="0" w:color="auto"/>
      </w:divBdr>
    </w:div>
    <w:div w:id="2051803639">
      <w:marLeft w:val="0"/>
      <w:marRight w:val="0"/>
      <w:marTop w:val="0"/>
      <w:marBottom w:val="0"/>
      <w:divBdr>
        <w:top w:val="none" w:sz="0" w:space="0" w:color="auto"/>
        <w:left w:val="none" w:sz="0" w:space="0" w:color="auto"/>
        <w:bottom w:val="none" w:sz="0" w:space="0" w:color="auto"/>
        <w:right w:val="none" w:sz="0" w:space="0" w:color="auto"/>
      </w:divBdr>
    </w:div>
    <w:div w:id="2051803640">
      <w:marLeft w:val="0"/>
      <w:marRight w:val="0"/>
      <w:marTop w:val="0"/>
      <w:marBottom w:val="0"/>
      <w:divBdr>
        <w:top w:val="none" w:sz="0" w:space="0" w:color="auto"/>
        <w:left w:val="none" w:sz="0" w:space="0" w:color="auto"/>
        <w:bottom w:val="none" w:sz="0" w:space="0" w:color="auto"/>
        <w:right w:val="none" w:sz="0" w:space="0" w:color="auto"/>
      </w:divBdr>
    </w:div>
    <w:div w:id="2051803641">
      <w:marLeft w:val="0"/>
      <w:marRight w:val="0"/>
      <w:marTop w:val="0"/>
      <w:marBottom w:val="0"/>
      <w:divBdr>
        <w:top w:val="none" w:sz="0" w:space="0" w:color="auto"/>
        <w:left w:val="none" w:sz="0" w:space="0" w:color="auto"/>
        <w:bottom w:val="none" w:sz="0" w:space="0" w:color="auto"/>
        <w:right w:val="none" w:sz="0" w:space="0" w:color="auto"/>
      </w:divBdr>
    </w:div>
    <w:div w:id="2051803642">
      <w:marLeft w:val="0"/>
      <w:marRight w:val="0"/>
      <w:marTop w:val="0"/>
      <w:marBottom w:val="0"/>
      <w:divBdr>
        <w:top w:val="none" w:sz="0" w:space="0" w:color="auto"/>
        <w:left w:val="none" w:sz="0" w:space="0" w:color="auto"/>
        <w:bottom w:val="none" w:sz="0" w:space="0" w:color="auto"/>
        <w:right w:val="none" w:sz="0" w:space="0" w:color="auto"/>
      </w:divBdr>
    </w:div>
    <w:div w:id="2051803643">
      <w:marLeft w:val="0"/>
      <w:marRight w:val="0"/>
      <w:marTop w:val="0"/>
      <w:marBottom w:val="0"/>
      <w:divBdr>
        <w:top w:val="none" w:sz="0" w:space="0" w:color="auto"/>
        <w:left w:val="none" w:sz="0" w:space="0" w:color="auto"/>
        <w:bottom w:val="none" w:sz="0" w:space="0" w:color="auto"/>
        <w:right w:val="none" w:sz="0" w:space="0" w:color="auto"/>
      </w:divBdr>
    </w:div>
    <w:div w:id="2051803644">
      <w:marLeft w:val="0"/>
      <w:marRight w:val="0"/>
      <w:marTop w:val="0"/>
      <w:marBottom w:val="0"/>
      <w:divBdr>
        <w:top w:val="none" w:sz="0" w:space="0" w:color="auto"/>
        <w:left w:val="none" w:sz="0" w:space="0" w:color="auto"/>
        <w:bottom w:val="none" w:sz="0" w:space="0" w:color="auto"/>
        <w:right w:val="none" w:sz="0" w:space="0" w:color="auto"/>
      </w:divBdr>
    </w:div>
    <w:div w:id="2051803645">
      <w:marLeft w:val="0"/>
      <w:marRight w:val="0"/>
      <w:marTop w:val="0"/>
      <w:marBottom w:val="0"/>
      <w:divBdr>
        <w:top w:val="none" w:sz="0" w:space="0" w:color="auto"/>
        <w:left w:val="none" w:sz="0" w:space="0" w:color="auto"/>
        <w:bottom w:val="none" w:sz="0" w:space="0" w:color="auto"/>
        <w:right w:val="none" w:sz="0" w:space="0" w:color="auto"/>
      </w:divBdr>
    </w:div>
    <w:div w:id="2051803646">
      <w:marLeft w:val="0"/>
      <w:marRight w:val="0"/>
      <w:marTop w:val="0"/>
      <w:marBottom w:val="0"/>
      <w:divBdr>
        <w:top w:val="none" w:sz="0" w:space="0" w:color="auto"/>
        <w:left w:val="none" w:sz="0" w:space="0" w:color="auto"/>
        <w:bottom w:val="none" w:sz="0" w:space="0" w:color="auto"/>
        <w:right w:val="none" w:sz="0" w:space="0" w:color="auto"/>
      </w:divBdr>
    </w:div>
    <w:div w:id="2051803647">
      <w:marLeft w:val="0"/>
      <w:marRight w:val="0"/>
      <w:marTop w:val="0"/>
      <w:marBottom w:val="0"/>
      <w:divBdr>
        <w:top w:val="none" w:sz="0" w:space="0" w:color="auto"/>
        <w:left w:val="none" w:sz="0" w:space="0" w:color="auto"/>
        <w:bottom w:val="none" w:sz="0" w:space="0" w:color="auto"/>
        <w:right w:val="none" w:sz="0" w:space="0" w:color="auto"/>
      </w:divBdr>
    </w:div>
    <w:div w:id="2051803648">
      <w:marLeft w:val="0"/>
      <w:marRight w:val="0"/>
      <w:marTop w:val="0"/>
      <w:marBottom w:val="0"/>
      <w:divBdr>
        <w:top w:val="none" w:sz="0" w:space="0" w:color="auto"/>
        <w:left w:val="none" w:sz="0" w:space="0" w:color="auto"/>
        <w:bottom w:val="none" w:sz="0" w:space="0" w:color="auto"/>
        <w:right w:val="none" w:sz="0" w:space="0" w:color="auto"/>
      </w:divBdr>
    </w:div>
    <w:div w:id="2051803649">
      <w:marLeft w:val="0"/>
      <w:marRight w:val="0"/>
      <w:marTop w:val="0"/>
      <w:marBottom w:val="0"/>
      <w:divBdr>
        <w:top w:val="none" w:sz="0" w:space="0" w:color="auto"/>
        <w:left w:val="none" w:sz="0" w:space="0" w:color="auto"/>
        <w:bottom w:val="none" w:sz="0" w:space="0" w:color="auto"/>
        <w:right w:val="none" w:sz="0" w:space="0" w:color="auto"/>
      </w:divBdr>
    </w:div>
    <w:div w:id="2051803650">
      <w:marLeft w:val="0"/>
      <w:marRight w:val="0"/>
      <w:marTop w:val="0"/>
      <w:marBottom w:val="0"/>
      <w:divBdr>
        <w:top w:val="none" w:sz="0" w:space="0" w:color="auto"/>
        <w:left w:val="none" w:sz="0" w:space="0" w:color="auto"/>
        <w:bottom w:val="none" w:sz="0" w:space="0" w:color="auto"/>
        <w:right w:val="none" w:sz="0" w:space="0" w:color="auto"/>
      </w:divBdr>
    </w:div>
    <w:div w:id="2051803651">
      <w:marLeft w:val="0"/>
      <w:marRight w:val="0"/>
      <w:marTop w:val="0"/>
      <w:marBottom w:val="0"/>
      <w:divBdr>
        <w:top w:val="none" w:sz="0" w:space="0" w:color="auto"/>
        <w:left w:val="none" w:sz="0" w:space="0" w:color="auto"/>
        <w:bottom w:val="none" w:sz="0" w:space="0" w:color="auto"/>
        <w:right w:val="none" w:sz="0" w:space="0" w:color="auto"/>
      </w:divBdr>
    </w:div>
    <w:div w:id="2051803652">
      <w:marLeft w:val="0"/>
      <w:marRight w:val="0"/>
      <w:marTop w:val="0"/>
      <w:marBottom w:val="0"/>
      <w:divBdr>
        <w:top w:val="none" w:sz="0" w:space="0" w:color="auto"/>
        <w:left w:val="none" w:sz="0" w:space="0" w:color="auto"/>
        <w:bottom w:val="none" w:sz="0" w:space="0" w:color="auto"/>
        <w:right w:val="none" w:sz="0" w:space="0" w:color="auto"/>
      </w:divBdr>
    </w:div>
    <w:div w:id="2051803653">
      <w:marLeft w:val="0"/>
      <w:marRight w:val="0"/>
      <w:marTop w:val="0"/>
      <w:marBottom w:val="0"/>
      <w:divBdr>
        <w:top w:val="none" w:sz="0" w:space="0" w:color="auto"/>
        <w:left w:val="none" w:sz="0" w:space="0" w:color="auto"/>
        <w:bottom w:val="none" w:sz="0" w:space="0" w:color="auto"/>
        <w:right w:val="none" w:sz="0" w:space="0" w:color="auto"/>
      </w:divBdr>
    </w:div>
    <w:div w:id="2051803654">
      <w:marLeft w:val="0"/>
      <w:marRight w:val="0"/>
      <w:marTop w:val="0"/>
      <w:marBottom w:val="0"/>
      <w:divBdr>
        <w:top w:val="none" w:sz="0" w:space="0" w:color="auto"/>
        <w:left w:val="none" w:sz="0" w:space="0" w:color="auto"/>
        <w:bottom w:val="none" w:sz="0" w:space="0" w:color="auto"/>
        <w:right w:val="none" w:sz="0" w:space="0" w:color="auto"/>
      </w:divBdr>
    </w:div>
    <w:div w:id="2051803655">
      <w:marLeft w:val="0"/>
      <w:marRight w:val="0"/>
      <w:marTop w:val="0"/>
      <w:marBottom w:val="0"/>
      <w:divBdr>
        <w:top w:val="none" w:sz="0" w:space="0" w:color="auto"/>
        <w:left w:val="none" w:sz="0" w:space="0" w:color="auto"/>
        <w:bottom w:val="none" w:sz="0" w:space="0" w:color="auto"/>
        <w:right w:val="none" w:sz="0" w:space="0" w:color="auto"/>
      </w:divBdr>
    </w:div>
    <w:div w:id="2051803656">
      <w:marLeft w:val="0"/>
      <w:marRight w:val="0"/>
      <w:marTop w:val="0"/>
      <w:marBottom w:val="0"/>
      <w:divBdr>
        <w:top w:val="none" w:sz="0" w:space="0" w:color="auto"/>
        <w:left w:val="none" w:sz="0" w:space="0" w:color="auto"/>
        <w:bottom w:val="none" w:sz="0" w:space="0" w:color="auto"/>
        <w:right w:val="none" w:sz="0" w:space="0" w:color="auto"/>
      </w:divBdr>
    </w:div>
    <w:div w:id="2051803657">
      <w:marLeft w:val="0"/>
      <w:marRight w:val="0"/>
      <w:marTop w:val="0"/>
      <w:marBottom w:val="0"/>
      <w:divBdr>
        <w:top w:val="none" w:sz="0" w:space="0" w:color="auto"/>
        <w:left w:val="none" w:sz="0" w:space="0" w:color="auto"/>
        <w:bottom w:val="none" w:sz="0" w:space="0" w:color="auto"/>
        <w:right w:val="none" w:sz="0" w:space="0" w:color="auto"/>
      </w:divBdr>
    </w:div>
    <w:div w:id="2051803658">
      <w:marLeft w:val="0"/>
      <w:marRight w:val="0"/>
      <w:marTop w:val="0"/>
      <w:marBottom w:val="0"/>
      <w:divBdr>
        <w:top w:val="none" w:sz="0" w:space="0" w:color="auto"/>
        <w:left w:val="none" w:sz="0" w:space="0" w:color="auto"/>
        <w:bottom w:val="none" w:sz="0" w:space="0" w:color="auto"/>
        <w:right w:val="none" w:sz="0" w:space="0" w:color="auto"/>
      </w:divBdr>
    </w:div>
    <w:div w:id="2051803659">
      <w:marLeft w:val="0"/>
      <w:marRight w:val="0"/>
      <w:marTop w:val="0"/>
      <w:marBottom w:val="0"/>
      <w:divBdr>
        <w:top w:val="none" w:sz="0" w:space="0" w:color="auto"/>
        <w:left w:val="none" w:sz="0" w:space="0" w:color="auto"/>
        <w:bottom w:val="none" w:sz="0" w:space="0" w:color="auto"/>
        <w:right w:val="none" w:sz="0" w:space="0" w:color="auto"/>
      </w:divBdr>
    </w:div>
    <w:div w:id="2051803660">
      <w:marLeft w:val="0"/>
      <w:marRight w:val="0"/>
      <w:marTop w:val="0"/>
      <w:marBottom w:val="0"/>
      <w:divBdr>
        <w:top w:val="none" w:sz="0" w:space="0" w:color="auto"/>
        <w:left w:val="none" w:sz="0" w:space="0" w:color="auto"/>
        <w:bottom w:val="none" w:sz="0" w:space="0" w:color="auto"/>
        <w:right w:val="none" w:sz="0" w:space="0" w:color="auto"/>
      </w:divBdr>
    </w:div>
    <w:div w:id="2051803661">
      <w:marLeft w:val="0"/>
      <w:marRight w:val="0"/>
      <w:marTop w:val="0"/>
      <w:marBottom w:val="0"/>
      <w:divBdr>
        <w:top w:val="none" w:sz="0" w:space="0" w:color="auto"/>
        <w:left w:val="none" w:sz="0" w:space="0" w:color="auto"/>
        <w:bottom w:val="none" w:sz="0" w:space="0" w:color="auto"/>
        <w:right w:val="none" w:sz="0" w:space="0" w:color="auto"/>
      </w:divBdr>
    </w:div>
    <w:div w:id="2051803662">
      <w:marLeft w:val="0"/>
      <w:marRight w:val="0"/>
      <w:marTop w:val="0"/>
      <w:marBottom w:val="0"/>
      <w:divBdr>
        <w:top w:val="none" w:sz="0" w:space="0" w:color="auto"/>
        <w:left w:val="none" w:sz="0" w:space="0" w:color="auto"/>
        <w:bottom w:val="none" w:sz="0" w:space="0" w:color="auto"/>
        <w:right w:val="none" w:sz="0" w:space="0" w:color="auto"/>
      </w:divBdr>
    </w:div>
    <w:div w:id="2051803663">
      <w:marLeft w:val="0"/>
      <w:marRight w:val="0"/>
      <w:marTop w:val="0"/>
      <w:marBottom w:val="0"/>
      <w:divBdr>
        <w:top w:val="none" w:sz="0" w:space="0" w:color="auto"/>
        <w:left w:val="none" w:sz="0" w:space="0" w:color="auto"/>
        <w:bottom w:val="none" w:sz="0" w:space="0" w:color="auto"/>
        <w:right w:val="none" w:sz="0" w:space="0" w:color="auto"/>
      </w:divBdr>
    </w:div>
    <w:div w:id="2051803664">
      <w:marLeft w:val="0"/>
      <w:marRight w:val="0"/>
      <w:marTop w:val="0"/>
      <w:marBottom w:val="0"/>
      <w:divBdr>
        <w:top w:val="none" w:sz="0" w:space="0" w:color="auto"/>
        <w:left w:val="none" w:sz="0" w:space="0" w:color="auto"/>
        <w:bottom w:val="none" w:sz="0" w:space="0" w:color="auto"/>
        <w:right w:val="none" w:sz="0" w:space="0" w:color="auto"/>
      </w:divBdr>
    </w:div>
    <w:div w:id="2051803665">
      <w:marLeft w:val="0"/>
      <w:marRight w:val="0"/>
      <w:marTop w:val="0"/>
      <w:marBottom w:val="0"/>
      <w:divBdr>
        <w:top w:val="none" w:sz="0" w:space="0" w:color="auto"/>
        <w:left w:val="none" w:sz="0" w:space="0" w:color="auto"/>
        <w:bottom w:val="none" w:sz="0" w:space="0" w:color="auto"/>
        <w:right w:val="none" w:sz="0" w:space="0" w:color="auto"/>
      </w:divBdr>
    </w:div>
    <w:div w:id="2051803666">
      <w:marLeft w:val="0"/>
      <w:marRight w:val="0"/>
      <w:marTop w:val="0"/>
      <w:marBottom w:val="0"/>
      <w:divBdr>
        <w:top w:val="none" w:sz="0" w:space="0" w:color="auto"/>
        <w:left w:val="none" w:sz="0" w:space="0" w:color="auto"/>
        <w:bottom w:val="none" w:sz="0" w:space="0" w:color="auto"/>
        <w:right w:val="none" w:sz="0" w:space="0" w:color="auto"/>
      </w:divBdr>
    </w:div>
    <w:div w:id="2051803667">
      <w:marLeft w:val="0"/>
      <w:marRight w:val="0"/>
      <w:marTop w:val="0"/>
      <w:marBottom w:val="0"/>
      <w:divBdr>
        <w:top w:val="none" w:sz="0" w:space="0" w:color="auto"/>
        <w:left w:val="none" w:sz="0" w:space="0" w:color="auto"/>
        <w:bottom w:val="none" w:sz="0" w:space="0" w:color="auto"/>
        <w:right w:val="none" w:sz="0" w:space="0" w:color="auto"/>
      </w:divBdr>
    </w:div>
    <w:div w:id="2051803668">
      <w:marLeft w:val="0"/>
      <w:marRight w:val="0"/>
      <w:marTop w:val="0"/>
      <w:marBottom w:val="0"/>
      <w:divBdr>
        <w:top w:val="none" w:sz="0" w:space="0" w:color="auto"/>
        <w:left w:val="none" w:sz="0" w:space="0" w:color="auto"/>
        <w:bottom w:val="none" w:sz="0" w:space="0" w:color="auto"/>
        <w:right w:val="none" w:sz="0" w:space="0" w:color="auto"/>
      </w:divBdr>
    </w:div>
    <w:div w:id="2051803669">
      <w:marLeft w:val="0"/>
      <w:marRight w:val="0"/>
      <w:marTop w:val="0"/>
      <w:marBottom w:val="0"/>
      <w:divBdr>
        <w:top w:val="none" w:sz="0" w:space="0" w:color="auto"/>
        <w:left w:val="none" w:sz="0" w:space="0" w:color="auto"/>
        <w:bottom w:val="none" w:sz="0" w:space="0" w:color="auto"/>
        <w:right w:val="none" w:sz="0" w:space="0" w:color="auto"/>
      </w:divBdr>
    </w:div>
    <w:div w:id="2051803670">
      <w:marLeft w:val="0"/>
      <w:marRight w:val="0"/>
      <w:marTop w:val="0"/>
      <w:marBottom w:val="0"/>
      <w:divBdr>
        <w:top w:val="none" w:sz="0" w:space="0" w:color="auto"/>
        <w:left w:val="none" w:sz="0" w:space="0" w:color="auto"/>
        <w:bottom w:val="none" w:sz="0" w:space="0" w:color="auto"/>
        <w:right w:val="none" w:sz="0" w:space="0" w:color="auto"/>
      </w:divBdr>
    </w:div>
    <w:div w:id="2051803671">
      <w:marLeft w:val="0"/>
      <w:marRight w:val="0"/>
      <w:marTop w:val="0"/>
      <w:marBottom w:val="0"/>
      <w:divBdr>
        <w:top w:val="none" w:sz="0" w:space="0" w:color="auto"/>
        <w:left w:val="none" w:sz="0" w:space="0" w:color="auto"/>
        <w:bottom w:val="none" w:sz="0" w:space="0" w:color="auto"/>
        <w:right w:val="none" w:sz="0" w:space="0" w:color="auto"/>
      </w:divBdr>
    </w:div>
    <w:div w:id="2051803672">
      <w:marLeft w:val="0"/>
      <w:marRight w:val="0"/>
      <w:marTop w:val="0"/>
      <w:marBottom w:val="0"/>
      <w:divBdr>
        <w:top w:val="none" w:sz="0" w:space="0" w:color="auto"/>
        <w:left w:val="none" w:sz="0" w:space="0" w:color="auto"/>
        <w:bottom w:val="none" w:sz="0" w:space="0" w:color="auto"/>
        <w:right w:val="none" w:sz="0" w:space="0" w:color="auto"/>
      </w:divBdr>
    </w:div>
    <w:div w:id="2051803673">
      <w:marLeft w:val="0"/>
      <w:marRight w:val="0"/>
      <w:marTop w:val="0"/>
      <w:marBottom w:val="0"/>
      <w:divBdr>
        <w:top w:val="none" w:sz="0" w:space="0" w:color="auto"/>
        <w:left w:val="none" w:sz="0" w:space="0" w:color="auto"/>
        <w:bottom w:val="none" w:sz="0" w:space="0" w:color="auto"/>
        <w:right w:val="none" w:sz="0" w:space="0" w:color="auto"/>
      </w:divBdr>
    </w:div>
    <w:div w:id="2051803674">
      <w:marLeft w:val="0"/>
      <w:marRight w:val="0"/>
      <w:marTop w:val="0"/>
      <w:marBottom w:val="0"/>
      <w:divBdr>
        <w:top w:val="none" w:sz="0" w:space="0" w:color="auto"/>
        <w:left w:val="none" w:sz="0" w:space="0" w:color="auto"/>
        <w:bottom w:val="none" w:sz="0" w:space="0" w:color="auto"/>
        <w:right w:val="none" w:sz="0" w:space="0" w:color="auto"/>
      </w:divBdr>
    </w:div>
    <w:div w:id="2051803675">
      <w:marLeft w:val="0"/>
      <w:marRight w:val="0"/>
      <w:marTop w:val="0"/>
      <w:marBottom w:val="0"/>
      <w:divBdr>
        <w:top w:val="none" w:sz="0" w:space="0" w:color="auto"/>
        <w:left w:val="none" w:sz="0" w:space="0" w:color="auto"/>
        <w:bottom w:val="none" w:sz="0" w:space="0" w:color="auto"/>
        <w:right w:val="none" w:sz="0" w:space="0" w:color="auto"/>
      </w:divBdr>
    </w:div>
    <w:div w:id="2051803676">
      <w:marLeft w:val="0"/>
      <w:marRight w:val="0"/>
      <w:marTop w:val="0"/>
      <w:marBottom w:val="0"/>
      <w:divBdr>
        <w:top w:val="none" w:sz="0" w:space="0" w:color="auto"/>
        <w:left w:val="none" w:sz="0" w:space="0" w:color="auto"/>
        <w:bottom w:val="none" w:sz="0" w:space="0" w:color="auto"/>
        <w:right w:val="none" w:sz="0" w:space="0" w:color="auto"/>
      </w:divBdr>
    </w:div>
    <w:div w:id="2051803677">
      <w:marLeft w:val="0"/>
      <w:marRight w:val="0"/>
      <w:marTop w:val="0"/>
      <w:marBottom w:val="0"/>
      <w:divBdr>
        <w:top w:val="none" w:sz="0" w:space="0" w:color="auto"/>
        <w:left w:val="none" w:sz="0" w:space="0" w:color="auto"/>
        <w:bottom w:val="none" w:sz="0" w:space="0" w:color="auto"/>
        <w:right w:val="none" w:sz="0" w:space="0" w:color="auto"/>
      </w:divBdr>
    </w:div>
    <w:div w:id="2051803678">
      <w:marLeft w:val="0"/>
      <w:marRight w:val="0"/>
      <w:marTop w:val="0"/>
      <w:marBottom w:val="0"/>
      <w:divBdr>
        <w:top w:val="none" w:sz="0" w:space="0" w:color="auto"/>
        <w:left w:val="none" w:sz="0" w:space="0" w:color="auto"/>
        <w:bottom w:val="none" w:sz="0" w:space="0" w:color="auto"/>
        <w:right w:val="none" w:sz="0" w:space="0" w:color="auto"/>
      </w:divBdr>
    </w:div>
    <w:div w:id="2051803679">
      <w:marLeft w:val="0"/>
      <w:marRight w:val="0"/>
      <w:marTop w:val="0"/>
      <w:marBottom w:val="0"/>
      <w:divBdr>
        <w:top w:val="none" w:sz="0" w:space="0" w:color="auto"/>
        <w:left w:val="none" w:sz="0" w:space="0" w:color="auto"/>
        <w:bottom w:val="none" w:sz="0" w:space="0" w:color="auto"/>
        <w:right w:val="none" w:sz="0" w:space="0" w:color="auto"/>
      </w:divBdr>
    </w:div>
    <w:div w:id="2051803680">
      <w:marLeft w:val="0"/>
      <w:marRight w:val="0"/>
      <w:marTop w:val="0"/>
      <w:marBottom w:val="0"/>
      <w:divBdr>
        <w:top w:val="none" w:sz="0" w:space="0" w:color="auto"/>
        <w:left w:val="none" w:sz="0" w:space="0" w:color="auto"/>
        <w:bottom w:val="none" w:sz="0" w:space="0" w:color="auto"/>
        <w:right w:val="none" w:sz="0" w:space="0" w:color="auto"/>
      </w:divBdr>
    </w:div>
    <w:div w:id="2051803681">
      <w:marLeft w:val="0"/>
      <w:marRight w:val="0"/>
      <w:marTop w:val="0"/>
      <w:marBottom w:val="0"/>
      <w:divBdr>
        <w:top w:val="none" w:sz="0" w:space="0" w:color="auto"/>
        <w:left w:val="none" w:sz="0" w:space="0" w:color="auto"/>
        <w:bottom w:val="none" w:sz="0" w:space="0" w:color="auto"/>
        <w:right w:val="none" w:sz="0" w:space="0" w:color="auto"/>
      </w:divBdr>
    </w:div>
    <w:div w:id="2051803682">
      <w:marLeft w:val="0"/>
      <w:marRight w:val="0"/>
      <w:marTop w:val="0"/>
      <w:marBottom w:val="0"/>
      <w:divBdr>
        <w:top w:val="none" w:sz="0" w:space="0" w:color="auto"/>
        <w:left w:val="none" w:sz="0" w:space="0" w:color="auto"/>
        <w:bottom w:val="none" w:sz="0" w:space="0" w:color="auto"/>
        <w:right w:val="none" w:sz="0" w:space="0" w:color="auto"/>
      </w:divBdr>
    </w:div>
    <w:div w:id="2051803683">
      <w:marLeft w:val="0"/>
      <w:marRight w:val="0"/>
      <w:marTop w:val="0"/>
      <w:marBottom w:val="0"/>
      <w:divBdr>
        <w:top w:val="none" w:sz="0" w:space="0" w:color="auto"/>
        <w:left w:val="none" w:sz="0" w:space="0" w:color="auto"/>
        <w:bottom w:val="none" w:sz="0" w:space="0" w:color="auto"/>
        <w:right w:val="none" w:sz="0" w:space="0" w:color="auto"/>
      </w:divBdr>
    </w:div>
    <w:div w:id="2051803684">
      <w:marLeft w:val="0"/>
      <w:marRight w:val="0"/>
      <w:marTop w:val="0"/>
      <w:marBottom w:val="0"/>
      <w:divBdr>
        <w:top w:val="none" w:sz="0" w:space="0" w:color="auto"/>
        <w:left w:val="none" w:sz="0" w:space="0" w:color="auto"/>
        <w:bottom w:val="none" w:sz="0" w:space="0" w:color="auto"/>
        <w:right w:val="none" w:sz="0" w:space="0" w:color="auto"/>
      </w:divBdr>
    </w:div>
    <w:div w:id="2051803685">
      <w:marLeft w:val="0"/>
      <w:marRight w:val="0"/>
      <w:marTop w:val="0"/>
      <w:marBottom w:val="0"/>
      <w:divBdr>
        <w:top w:val="none" w:sz="0" w:space="0" w:color="auto"/>
        <w:left w:val="none" w:sz="0" w:space="0" w:color="auto"/>
        <w:bottom w:val="none" w:sz="0" w:space="0" w:color="auto"/>
        <w:right w:val="none" w:sz="0" w:space="0" w:color="auto"/>
      </w:divBdr>
    </w:div>
    <w:div w:id="2051803686">
      <w:marLeft w:val="0"/>
      <w:marRight w:val="0"/>
      <w:marTop w:val="0"/>
      <w:marBottom w:val="0"/>
      <w:divBdr>
        <w:top w:val="none" w:sz="0" w:space="0" w:color="auto"/>
        <w:left w:val="none" w:sz="0" w:space="0" w:color="auto"/>
        <w:bottom w:val="none" w:sz="0" w:space="0" w:color="auto"/>
        <w:right w:val="none" w:sz="0" w:space="0" w:color="auto"/>
      </w:divBdr>
    </w:div>
    <w:div w:id="2051803687">
      <w:marLeft w:val="0"/>
      <w:marRight w:val="0"/>
      <w:marTop w:val="0"/>
      <w:marBottom w:val="0"/>
      <w:divBdr>
        <w:top w:val="none" w:sz="0" w:space="0" w:color="auto"/>
        <w:left w:val="none" w:sz="0" w:space="0" w:color="auto"/>
        <w:bottom w:val="none" w:sz="0" w:space="0" w:color="auto"/>
        <w:right w:val="none" w:sz="0" w:space="0" w:color="auto"/>
      </w:divBdr>
    </w:div>
    <w:div w:id="2051803688">
      <w:marLeft w:val="0"/>
      <w:marRight w:val="0"/>
      <w:marTop w:val="0"/>
      <w:marBottom w:val="0"/>
      <w:divBdr>
        <w:top w:val="none" w:sz="0" w:space="0" w:color="auto"/>
        <w:left w:val="none" w:sz="0" w:space="0" w:color="auto"/>
        <w:bottom w:val="none" w:sz="0" w:space="0" w:color="auto"/>
        <w:right w:val="none" w:sz="0" w:space="0" w:color="auto"/>
      </w:divBdr>
    </w:div>
    <w:div w:id="2051803689">
      <w:marLeft w:val="0"/>
      <w:marRight w:val="0"/>
      <w:marTop w:val="0"/>
      <w:marBottom w:val="0"/>
      <w:divBdr>
        <w:top w:val="none" w:sz="0" w:space="0" w:color="auto"/>
        <w:left w:val="none" w:sz="0" w:space="0" w:color="auto"/>
        <w:bottom w:val="none" w:sz="0" w:space="0" w:color="auto"/>
        <w:right w:val="none" w:sz="0" w:space="0" w:color="auto"/>
      </w:divBdr>
    </w:div>
    <w:div w:id="2051803690">
      <w:marLeft w:val="0"/>
      <w:marRight w:val="0"/>
      <w:marTop w:val="0"/>
      <w:marBottom w:val="0"/>
      <w:divBdr>
        <w:top w:val="none" w:sz="0" w:space="0" w:color="auto"/>
        <w:left w:val="none" w:sz="0" w:space="0" w:color="auto"/>
        <w:bottom w:val="none" w:sz="0" w:space="0" w:color="auto"/>
        <w:right w:val="none" w:sz="0" w:space="0" w:color="auto"/>
      </w:divBdr>
    </w:div>
    <w:div w:id="2051803691">
      <w:marLeft w:val="0"/>
      <w:marRight w:val="0"/>
      <w:marTop w:val="0"/>
      <w:marBottom w:val="0"/>
      <w:divBdr>
        <w:top w:val="none" w:sz="0" w:space="0" w:color="auto"/>
        <w:left w:val="none" w:sz="0" w:space="0" w:color="auto"/>
        <w:bottom w:val="none" w:sz="0" w:space="0" w:color="auto"/>
        <w:right w:val="none" w:sz="0" w:space="0" w:color="auto"/>
      </w:divBdr>
    </w:div>
    <w:div w:id="2051803692">
      <w:marLeft w:val="0"/>
      <w:marRight w:val="0"/>
      <w:marTop w:val="0"/>
      <w:marBottom w:val="0"/>
      <w:divBdr>
        <w:top w:val="none" w:sz="0" w:space="0" w:color="auto"/>
        <w:left w:val="none" w:sz="0" w:space="0" w:color="auto"/>
        <w:bottom w:val="none" w:sz="0" w:space="0" w:color="auto"/>
        <w:right w:val="none" w:sz="0" w:space="0" w:color="auto"/>
      </w:divBdr>
    </w:div>
    <w:div w:id="2051803693">
      <w:marLeft w:val="0"/>
      <w:marRight w:val="0"/>
      <w:marTop w:val="0"/>
      <w:marBottom w:val="0"/>
      <w:divBdr>
        <w:top w:val="none" w:sz="0" w:space="0" w:color="auto"/>
        <w:left w:val="none" w:sz="0" w:space="0" w:color="auto"/>
        <w:bottom w:val="none" w:sz="0" w:space="0" w:color="auto"/>
        <w:right w:val="none" w:sz="0" w:space="0" w:color="auto"/>
      </w:divBdr>
    </w:div>
    <w:div w:id="2051803694">
      <w:marLeft w:val="0"/>
      <w:marRight w:val="0"/>
      <w:marTop w:val="0"/>
      <w:marBottom w:val="0"/>
      <w:divBdr>
        <w:top w:val="none" w:sz="0" w:space="0" w:color="auto"/>
        <w:left w:val="none" w:sz="0" w:space="0" w:color="auto"/>
        <w:bottom w:val="none" w:sz="0" w:space="0" w:color="auto"/>
        <w:right w:val="none" w:sz="0" w:space="0" w:color="auto"/>
      </w:divBdr>
    </w:div>
    <w:div w:id="2051803695">
      <w:marLeft w:val="0"/>
      <w:marRight w:val="0"/>
      <w:marTop w:val="0"/>
      <w:marBottom w:val="0"/>
      <w:divBdr>
        <w:top w:val="none" w:sz="0" w:space="0" w:color="auto"/>
        <w:left w:val="none" w:sz="0" w:space="0" w:color="auto"/>
        <w:bottom w:val="none" w:sz="0" w:space="0" w:color="auto"/>
        <w:right w:val="none" w:sz="0" w:space="0" w:color="auto"/>
      </w:divBdr>
    </w:div>
    <w:div w:id="2051803696">
      <w:marLeft w:val="0"/>
      <w:marRight w:val="0"/>
      <w:marTop w:val="0"/>
      <w:marBottom w:val="0"/>
      <w:divBdr>
        <w:top w:val="none" w:sz="0" w:space="0" w:color="auto"/>
        <w:left w:val="none" w:sz="0" w:space="0" w:color="auto"/>
        <w:bottom w:val="none" w:sz="0" w:space="0" w:color="auto"/>
        <w:right w:val="none" w:sz="0" w:space="0" w:color="auto"/>
      </w:divBdr>
    </w:div>
    <w:div w:id="2051803697">
      <w:marLeft w:val="0"/>
      <w:marRight w:val="0"/>
      <w:marTop w:val="0"/>
      <w:marBottom w:val="0"/>
      <w:divBdr>
        <w:top w:val="none" w:sz="0" w:space="0" w:color="auto"/>
        <w:left w:val="none" w:sz="0" w:space="0" w:color="auto"/>
        <w:bottom w:val="none" w:sz="0" w:space="0" w:color="auto"/>
        <w:right w:val="none" w:sz="0" w:space="0" w:color="auto"/>
      </w:divBdr>
    </w:div>
    <w:div w:id="2051803698">
      <w:marLeft w:val="0"/>
      <w:marRight w:val="0"/>
      <w:marTop w:val="0"/>
      <w:marBottom w:val="0"/>
      <w:divBdr>
        <w:top w:val="none" w:sz="0" w:space="0" w:color="auto"/>
        <w:left w:val="none" w:sz="0" w:space="0" w:color="auto"/>
        <w:bottom w:val="none" w:sz="0" w:space="0" w:color="auto"/>
        <w:right w:val="none" w:sz="0" w:space="0" w:color="auto"/>
      </w:divBdr>
    </w:div>
    <w:div w:id="2051803699">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 w:id="2051803701">
      <w:marLeft w:val="0"/>
      <w:marRight w:val="0"/>
      <w:marTop w:val="0"/>
      <w:marBottom w:val="0"/>
      <w:divBdr>
        <w:top w:val="none" w:sz="0" w:space="0" w:color="auto"/>
        <w:left w:val="none" w:sz="0" w:space="0" w:color="auto"/>
        <w:bottom w:val="none" w:sz="0" w:space="0" w:color="auto"/>
        <w:right w:val="none" w:sz="0" w:space="0" w:color="auto"/>
      </w:divBdr>
    </w:div>
    <w:div w:id="2051803702">
      <w:marLeft w:val="0"/>
      <w:marRight w:val="0"/>
      <w:marTop w:val="0"/>
      <w:marBottom w:val="0"/>
      <w:divBdr>
        <w:top w:val="none" w:sz="0" w:space="0" w:color="auto"/>
        <w:left w:val="none" w:sz="0" w:space="0" w:color="auto"/>
        <w:bottom w:val="none" w:sz="0" w:space="0" w:color="auto"/>
        <w:right w:val="none" w:sz="0" w:space="0" w:color="auto"/>
      </w:divBdr>
    </w:div>
    <w:div w:id="2051803703">
      <w:marLeft w:val="0"/>
      <w:marRight w:val="0"/>
      <w:marTop w:val="0"/>
      <w:marBottom w:val="0"/>
      <w:divBdr>
        <w:top w:val="none" w:sz="0" w:space="0" w:color="auto"/>
        <w:left w:val="none" w:sz="0" w:space="0" w:color="auto"/>
        <w:bottom w:val="none" w:sz="0" w:space="0" w:color="auto"/>
        <w:right w:val="none" w:sz="0" w:space="0" w:color="auto"/>
      </w:divBdr>
    </w:div>
    <w:div w:id="2051803704">
      <w:marLeft w:val="0"/>
      <w:marRight w:val="0"/>
      <w:marTop w:val="0"/>
      <w:marBottom w:val="0"/>
      <w:divBdr>
        <w:top w:val="none" w:sz="0" w:space="0" w:color="auto"/>
        <w:left w:val="none" w:sz="0" w:space="0" w:color="auto"/>
        <w:bottom w:val="none" w:sz="0" w:space="0" w:color="auto"/>
        <w:right w:val="none" w:sz="0" w:space="0" w:color="auto"/>
      </w:divBdr>
    </w:div>
    <w:div w:id="2051803705">
      <w:marLeft w:val="0"/>
      <w:marRight w:val="0"/>
      <w:marTop w:val="0"/>
      <w:marBottom w:val="0"/>
      <w:divBdr>
        <w:top w:val="none" w:sz="0" w:space="0" w:color="auto"/>
        <w:left w:val="none" w:sz="0" w:space="0" w:color="auto"/>
        <w:bottom w:val="none" w:sz="0" w:space="0" w:color="auto"/>
        <w:right w:val="none" w:sz="0" w:space="0" w:color="auto"/>
      </w:divBdr>
    </w:div>
    <w:div w:id="2051803706">
      <w:marLeft w:val="0"/>
      <w:marRight w:val="0"/>
      <w:marTop w:val="0"/>
      <w:marBottom w:val="0"/>
      <w:divBdr>
        <w:top w:val="none" w:sz="0" w:space="0" w:color="auto"/>
        <w:left w:val="none" w:sz="0" w:space="0" w:color="auto"/>
        <w:bottom w:val="none" w:sz="0" w:space="0" w:color="auto"/>
        <w:right w:val="none" w:sz="0" w:space="0" w:color="auto"/>
      </w:divBdr>
    </w:div>
    <w:div w:id="2051803707">
      <w:marLeft w:val="0"/>
      <w:marRight w:val="0"/>
      <w:marTop w:val="0"/>
      <w:marBottom w:val="0"/>
      <w:divBdr>
        <w:top w:val="none" w:sz="0" w:space="0" w:color="auto"/>
        <w:left w:val="none" w:sz="0" w:space="0" w:color="auto"/>
        <w:bottom w:val="none" w:sz="0" w:space="0" w:color="auto"/>
        <w:right w:val="none" w:sz="0" w:space="0" w:color="auto"/>
      </w:divBdr>
    </w:div>
    <w:div w:id="2051803708">
      <w:marLeft w:val="0"/>
      <w:marRight w:val="0"/>
      <w:marTop w:val="0"/>
      <w:marBottom w:val="0"/>
      <w:divBdr>
        <w:top w:val="none" w:sz="0" w:space="0" w:color="auto"/>
        <w:left w:val="none" w:sz="0" w:space="0" w:color="auto"/>
        <w:bottom w:val="none" w:sz="0" w:space="0" w:color="auto"/>
        <w:right w:val="none" w:sz="0" w:space="0" w:color="auto"/>
      </w:divBdr>
    </w:div>
    <w:div w:id="2051803709">
      <w:marLeft w:val="0"/>
      <w:marRight w:val="0"/>
      <w:marTop w:val="0"/>
      <w:marBottom w:val="0"/>
      <w:divBdr>
        <w:top w:val="none" w:sz="0" w:space="0" w:color="auto"/>
        <w:left w:val="none" w:sz="0" w:space="0" w:color="auto"/>
        <w:bottom w:val="none" w:sz="0" w:space="0" w:color="auto"/>
        <w:right w:val="none" w:sz="0" w:space="0" w:color="auto"/>
      </w:divBdr>
    </w:div>
    <w:div w:id="2051803710">
      <w:marLeft w:val="0"/>
      <w:marRight w:val="0"/>
      <w:marTop w:val="0"/>
      <w:marBottom w:val="0"/>
      <w:divBdr>
        <w:top w:val="none" w:sz="0" w:space="0" w:color="auto"/>
        <w:left w:val="none" w:sz="0" w:space="0" w:color="auto"/>
        <w:bottom w:val="none" w:sz="0" w:space="0" w:color="auto"/>
        <w:right w:val="none" w:sz="0" w:space="0" w:color="auto"/>
      </w:divBdr>
    </w:div>
    <w:div w:id="2051803711">
      <w:marLeft w:val="0"/>
      <w:marRight w:val="0"/>
      <w:marTop w:val="0"/>
      <w:marBottom w:val="0"/>
      <w:divBdr>
        <w:top w:val="none" w:sz="0" w:space="0" w:color="auto"/>
        <w:left w:val="none" w:sz="0" w:space="0" w:color="auto"/>
        <w:bottom w:val="none" w:sz="0" w:space="0" w:color="auto"/>
        <w:right w:val="none" w:sz="0" w:space="0" w:color="auto"/>
      </w:divBdr>
    </w:div>
    <w:div w:id="2051803712">
      <w:marLeft w:val="0"/>
      <w:marRight w:val="0"/>
      <w:marTop w:val="0"/>
      <w:marBottom w:val="0"/>
      <w:divBdr>
        <w:top w:val="none" w:sz="0" w:space="0" w:color="auto"/>
        <w:left w:val="none" w:sz="0" w:space="0" w:color="auto"/>
        <w:bottom w:val="none" w:sz="0" w:space="0" w:color="auto"/>
        <w:right w:val="none" w:sz="0" w:space="0" w:color="auto"/>
      </w:divBdr>
    </w:div>
    <w:div w:id="2051803713">
      <w:marLeft w:val="0"/>
      <w:marRight w:val="0"/>
      <w:marTop w:val="0"/>
      <w:marBottom w:val="0"/>
      <w:divBdr>
        <w:top w:val="none" w:sz="0" w:space="0" w:color="auto"/>
        <w:left w:val="none" w:sz="0" w:space="0" w:color="auto"/>
        <w:bottom w:val="none" w:sz="0" w:space="0" w:color="auto"/>
        <w:right w:val="none" w:sz="0" w:space="0" w:color="auto"/>
      </w:divBdr>
    </w:div>
    <w:div w:id="2051803714">
      <w:marLeft w:val="0"/>
      <w:marRight w:val="0"/>
      <w:marTop w:val="0"/>
      <w:marBottom w:val="0"/>
      <w:divBdr>
        <w:top w:val="none" w:sz="0" w:space="0" w:color="auto"/>
        <w:left w:val="none" w:sz="0" w:space="0" w:color="auto"/>
        <w:bottom w:val="none" w:sz="0" w:space="0" w:color="auto"/>
        <w:right w:val="none" w:sz="0" w:space="0" w:color="auto"/>
      </w:divBdr>
    </w:div>
    <w:div w:id="2051803715">
      <w:marLeft w:val="0"/>
      <w:marRight w:val="0"/>
      <w:marTop w:val="0"/>
      <w:marBottom w:val="0"/>
      <w:divBdr>
        <w:top w:val="none" w:sz="0" w:space="0" w:color="auto"/>
        <w:left w:val="none" w:sz="0" w:space="0" w:color="auto"/>
        <w:bottom w:val="none" w:sz="0" w:space="0" w:color="auto"/>
        <w:right w:val="none" w:sz="0" w:space="0" w:color="auto"/>
      </w:divBdr>
    </w:div>
    <w:div w:id="2051803716">
      <w:marLeft w:val="0"/>
      <w:marRight w:val="0"/>
      <w:marTop w:val="0"/>
      <w:marBottom w:val="0"/>
      <w:divBdr>
        <w:top w:val="none" w:sz="0" w:space="0" w:color="auto"/>
        <w:left w:val="none" w:sz="0" w:space="0" w:color="auto"/>
        <w:bottom w:val="none" w:sz="0" w:space="0" w:color="auto"/>
        <w:right w:val="none" w:sz="0" w:space="0" w:color="auto"/>
      </w:divBdr>
    </w:div>
    <w:div w:id="2051803717">
      <w:marLeft w:val="0"/>
      <w:marRight w:val="0"/>
      <w:marTop w:val="0"/>
      <w:marBottom w:val="0"/>
      <w:divBdr>
        <w:top w:val="none" w:sz="0" w:space="0" w:color="auto"/>
        <w:left w:val="none" w:sz="0" w:space="0" w:color="auto"/>
        <w:bottom w:val="none" w:sz="0" w:space="0" w:color="auto"/>
        <w:right w:val="none" w:sz="0" w:space="0" w:color="auto"/>
      </w:divBdr>
    </w:div>
    <w:div w:id="2051803718">
      <w:marLeft w:val="0"/>
      <w:marRight w:val="0"/>
      <w:marTop w:val="0"/>
      <w:marBottom w:val="0"/>
      <w:divBdr>
        <w:top w:val="none" w:sz="0" w:space="0" w:color="auto"/>
        <w:left w:val="none" w:sz="0" w:space="0" w:color="auto"/>
        <w:bottom w:val="none" w:sz="0" w:space="0" w:color="auto"/>
        <w:right w:val="none" w:sz="0" w:space="0" w:color="auto"/>
      </w:divBdr>
    </w:div>
    <w:div w:id="2051803719">
      <w:marLeft w:val="0"/>
      <w:marRight w:val="0"/>
      <w:marTop w:val="0"/>
      <w:marBottom w:val="0"/>
      <w:divBdr>
        <w:top w:val="none" w:sz="0" w:space="0" w:color="auto"/>
        <w:left w:val="none" w:sz="0" w:space="0" w:color="auto"/>
        <w:bottom w:val="none" w:sz="0" w:space="0" w:color="auto"/>
        <w:right w:val="none" w:sz="0" w:space="0" w:color="auto"/>
      </w:divBdr>
    </w:div>
    <w:div w:id="2051803720">
      <w:marLeft w:val="0"/>
      <w:marRight w:val="0"/>
      <w:marTop w:val="0"/>
      <w:marBottom w:val="0"/>
      <w:divBdr>
        <w:top w:val="none" w:sz="0" w:space="0" w:color="auto"/>
        <w:left w:val="none" w:sz="0" w:space="0" w:color="auto"/>
        <w:bottom w:val="none" w:sz="0" w:space="0" w:color="auto"/>
        <w:right w:val="none" w:sz="0" w:space="0" w:color="auto"/>
      </w:divBdr>
    </w:div>
    <w:div w:id="2051803721">
      <w:marLeft w:val="0"/>
      <w:marRight w:val="0"/>
      <w:marTop w:val="0"/>
      <w:marBottom w:val="0"/>
      <w:divBdr>
        <w:top w:val="none" w:sz="0" w:space="0" w:color="auto"/>
        <w:left w:val="none" w:sz="0" w:space="0" w:color="auto"/>
        <w:bottom w:val="none" w:sz="0" w:space="0" w:color="auto"/>
        <w:right w:val="none" w:sz="0" w:space="0" w:color="auto"/>
      </w:divBdr>
    </w:div>
    <w:div w:id="2051803722">
      <w:marLeft w:val="0"/>
      <w:marRight w:val="0"/>
      <w:marTop w:val="0"/>
      <w:marBottom w:val="0"/>
      <w:divBdr>
        <w:top w:val="none" w:sz="0" w:space="0" w:color="auto"/>
        <w:left w:val="none" w:sz="0" w:space="0" w:color="auto"/>
        <w:bottom w:val="none" w:sz="0" w:space="0" w:color="auto"/>
        <w:right w:val="none" w:sz="0" w:space="0" w:color="auto"/>
      </w:divBdr>
    </w:div>
    <w:div w:id="2051803723">
      <w:marLeft w:val="0"/>
      <w:marRight w:val="0"/>
      <w:marTop w:val="0"/>
      <w:marBottom w:val="0"/>
      <w:divBdr>
        <w:top w:val="none" w:sz="0" w:space="0" w:color="auto"/>
        <w:left w:val="none" w:sz="0" w:space="0" w:color="auto"/>
        <w:bottom w:val="none" w:sz="0" w:space="0" w:color="auto"/>
        <w:right w:val="none" w:sz="0" w:space="0" w:color="auto"/>
      </w:divBdr>
    </w:div>
    <w:div w:id="205180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wnload\_blan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47</Pages>
  <Words>17443</Words>
  <Characters>99430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116640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user</cp:lastModifiedBy>
  <cp:revision>10</cp:revision>
  <cp:lastPrinted>2023-05-23T09:02:00Z</cp:lastPrinted>
  <dcterms:created xsi:type="dcterms:W3CDTF">2023-06-13T12:09:00Z</dcterms:created>
  <dcterms:modified xsi:type="dcterms:W3CDTF">2023-08-25T15:14:00Z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