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36E6" w14:textId="77777777" w:rsidR="00B87840" w:rsidRDefault="00B87840" w:rsidP="00B87840">
      <w:pPr>
        <w:pStyle w:val="a3"/>
        <w:jc w:val="right"/>
        <w:rPr>
          <w:rFonts w:ascii="Times New Roman" w:hAnsi="Times New Roman"/>
          <w:b/>
          <w:sz w:val="24"/>
          <w:szCs w:val="24"/>
          <w:lang w:eastAsia="ru-RU"/>
        </w:rPr>
      </w:pPr>
      <w:r>
        <w:rPr>
          <w:rFonts w:ascii="Times New Roman" w:hAnsi="Times New Roman"/>
          <w:b/>
          <w:sz w:val="24"/>
          <w:szCs w:val="24"/>
          <w:lang w:eastAsia="ru-RU"/>
        </w:rPr>
        <w:t>ДОДАТОК № 5</w:t>
      </w:r>
    </w:p>
    <w:p w14:paraId="5D9FCF8C" w14:textId="77777777" w:rsidR="00B87840" w:rsidRDefault="00B87840" w:rsidP="00B87840">
      <w:pPr>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56EA1E53" w14:textId="77777777" w:rsidR="00B87840" w:rsidRDefault="00B87840" w:rsidP="00B87840">
      <w:pPr>
        <w:spacing w:after="0" w:line="240" w:lineRule="auto"/>
        <w:jc w:val="right"/>
        <w:rPr>
          <w:rFonts w:ascii="Times New Roman" w:eastAsia="Calibri" w:hAnsi="Times New Roman" w:cs="Times New Roman"/>
          <w:b/>
          <w:sz w:val="24"/>
          <w:szCs w:val="24"/>
          <w:lang w:eastAsia="ru-RU"/>
        </w:rPr>
      </w:pPr>
    </w:p>
    <w:p w14:paraId="6E9A48A4" w14:textId="77777777" w:rsidR="00B87840" w:rsidRDefault="00B87840" w:rsidP="00B87840">
      <w:pPr>
        <w:jc w:val="center"/>
        <w:rPr>
          <w:rFonts w:ascii="Times New Roman" w:hAnsi="Times New Roman"/>
          <w:b/>
          <w:sz w:val="24"/>
          <w:szCs w:val="24"/>
        </w:rPr>
      </w:pPr>
      <w:bookmarkStart w:id="0" w:name="bookmark10"/>
      <w:r>
        <w:rPr>
          <w:rFonts w:ascii="Times New Roman" w:hAnsi="Times New Roman"/>
          <w:b/>
          <w:sz w:val="24"/>
          <w:szCs w:val="24"/>
          <w:lang w:eastAsia="ru-RU"/>
        </w:rPr>
        <w:t xml:space="preserve">ПРОЄКТ </w:t>
      </w:r>
      <w:r>
        <w:rPr>
          <w:rFonts w:ascii="Times New Roman" w:hAnsi="Times New Roman"/>
          <w:b/>
          <w:sz w:val="24"/>
          <w:szCs w:val="24"/>
        </w:rPr>
        <w:t xml:space="preserve">ДОГОВОРУ ПРО ЗАКУПІВЛЮ ТОВАРІВ </w:t>
      </w:r>
    </w:p>
    <w:p w14:paraId="2FE1AA66" w14:textId="77777777" w:rsidR="00B87840" w:rsidRDefault="00B87840" w:rsidP="00B87840">
      <w:pPr>
        <w:keepNext/>
        <w:keepLines/>
        <w:spacing w:line="20" w:lineRule="atLeast"/>
        <w:contextualSpacing/>
        <w:jc w:val="center"/>
        <w:outlineLvl w:val="2"/>
        <w:rPr>
          <w:rFonts w:ascii="Times New Roman" w:hAnsi="Times New Roman"/>
          <w:b/>
          <w:bCs/>
          <w:sz w:val="24"/>
          <w:szCs w:val="24"/>
          <w:lang w:eastAsia="ru-RU"/>
        </w:rPr>
      </w:pPr>
      <w:r>
        <w:rPr>
          <w:rFonts w:ascii="Times New Roman" w:hAnsi="Times New Roman"/>
          <w:b/>
          <w:sz w:val="24"/>
          <w:szCs w:val="24"/>
          <w:lang w:eastAsia="ru-RU"/>
        </w:rPr>
        <w:t xml:space="preserve">Договір </w:t>
      </w:r>
      <w:r>
        <w:rPr>
          <w:rFonts w:ascii="Times New Roman" w:hAnsi="Times New Roman"/>
          <w:b/>
          <w:sz w:val="24"/>
          <w:szCs w:val="24"/>
        </w:rPr>
        <w:t>№___________</w:t>
      </w:r>
    </w:p>
    <w:p w14:paraId="7F52D767" w14:textId="77777777" w:rsidR="00B87840" w:rsidRDefault="00B87840" w:rsidP="00B87840">
      <w:pPr>
        <w:keepNext/>
        <w:keepLines/>
        <w:spacing w:line="20" w:lineRule="atLeast"/>
        <w:contextualSpacing/>
        <w:jc w:val="center"/>
        <w:outlineLvl w:val="2"/>
        <w:rPr>
          <w:rFonts w:ascii="Times New Roman" w:hAnsi="Times New Roman"/>
          <w:b/>
          <w:bCs/>
          <w:sz w:val="24"/>
          <w:szCs w:val="24"/>
          <w:lang w:eastAsia="ru-RU"/>
        </w:rPr>
      </w:pPr>
    </w:p>
    <w:p w14:paraId="281E8E25" w14:textId="77777777" w:rsidR="00B87840" w:rsidRDefault="00B87840" w:rsidP="00B87840">
      <w:pPr>
        <w:keepNext/>
        <w:keepLines/>
        <w:spacing w:line="20" w:lineRule="atLeast"/>
        <w:contextualSpacing/>
        <w:jc w:val="center"/>
        <w:outlineLvl w:val="2"/>
        <w:rPr>
          <w:rFonts w:ascii="Times New Roman" w:hAnsi="Times New Roman"/>
          <w:b/>
          <w:bCs/>
          <w:sz w:val="24"/>
          <w:szCs w:val="24"/>
          <w:lang w:eastAsia="ru-RU"/>
        </w:rPr>
      </w:pPr>
    </w:p>
    <w:p w14:paraId="373FE182" w14:textId="72331C81" w:rsidR="00B87840" w:rsidRDefault="00B87840" w:rsidP="00B87840">
      <w:pPr>
        <w:tabs>
          <w:tab w:val="left" w:pos="7183"/>
        </w:tabs>
        <w:spacing w:line="20" w:lineRule="atLeast"/>
        <w:contextualSpacing/>
        <w:jc w:val="both"/>
        <w:rPr>
          <w:rFonts w:ascii="Times New Roman" w:hAnsi="Times New Roman"/>
          <w:sz w:val="24"/>
          <w:szCs w:val="24"/>
        </w:rPr>
      </w:pPr>
      <w:r>
        <w:rPr>
          <w:rFonts w:ascii="Times New Roman" w:hAnsi="Times New Roman"/>
          <w:sz w:val="24"/>
          <w:szCs w:val="24"/>
        </w:rPr>
        <w:t xml:space="preserve">м. Львів                                                                      </w:t>
      </w:r>
      <w:r w:rsidR="00436C65">
        <w:rPr>
          <w:rFonts w:ascii="Times New Roman" w:hAnsi="Times New Roman"/>
          <w:sz w:val="24"/>
          <w:szCs w:val="24"/>
        </w:rPr>
        <w:t xml:space="preserve">                      </w:t>
      </w:r>
      <w:r>
        <w:rPr>
          <w:rFonts w:ascii="Times New Roman" w:hAnsi="Times New Roman"/>
          <w:sz w:val="24"/>
          <w:szCs w:val="24"/>
        </w:rPr>
        <w:t xml:space="preserve">  «____» _____________202</w:t>
      </w:r>
      <w:r w:rsidR="00765E37">
        <w:rPr>
          <w:rFonts w:ascii="Times New Roman" w:hAnsi="Times New Roman"/>
          <w:sz w:val="24"/>
          <w:szCs w:val="24"/>
        </w:rPr>
        <w:t xml:space="preserve">4 </w:t>
      </w:r>
      <w:r>
        <w:rPr>
          <w:rFonts w:ascii="Times New Roman" w:hAnsi="Times New Roman"/>
          <w:sz w:val="24"/>
          <w:szCs w:val="24"/>
        </w:rPr>
        <w:t>р.</w:t>
      </w:r>
    </w:p>
    <w:p w14:paraId="28BAF751" w14:textId="77777777" w:rsidR="00B87840" w:rsidRDefault="00B87840" w:rsidP="00B87840">
      <w:pPr>
        <w:tabs>
          <w:tab w:val="left" w:pos="7183"/>
        </w:tabs>
        <w:spacing w:line="20" w:lineRule="atLeast"/>
        <w:contextualSpacing/>
        <w:jc w:val="both"/>
        <w:rPr>
          <w:rFonts w:ascii="Times New Roman" w:hAnsi="Times New Roman"/>
          <w:sz w:val="24"/>
          <w:szCs w:val="24"/>
        </w:rPr>
      </w:pPr>
    </w:p>
    <w:p w14:paraId="27AEB605" w14:textId="749C4410" w:rsidR="00B87840" w:rsidRPr="00436C65" w:rsidRDefault="00436C65" w:rsidP="00436C65">
      <w:pPr>
        <w:spacing w:after="0" w:line="240" w:lineRule="auto"/>
        <w:ind w:firstLine="708"/>
        <w:rPr>
          <w:rFonts w:ascii="Times New Roman" w:hAnsi="Times New Roman"/>
          <w:b/>
          <w:bCs/>
          <w:color w:val="000000"/>
          <w:sz w:val="24"/>
          <w:szCs w:val="24"/>
          <w:lang w:eastAsia="uk-UA"/>
        </w:rPr>
      </w:pPr>
      <w:r w:rsidRPr="00436C65">
        <w:rPr>
          <w:rFonts w:ascii="Times New Roman" w:hAnsi="Times New Roman"/>
          <w:b/>
          <w:bCs/>
          <w:color w:val="000000"/>
          <w:sz w:val="24"/>
          <w:szCs w:val="24"/>
          <w:lang w:eastAsia="uk-UA"/>
        </w:rPr>
        <w:t>КОМУНАЛЬНЕ НЕКОМЕРЦІЙНЕ ПІДПРИЄМСТВО</w:t>
      </w:r>
      <w:r>
        <w:rPr>
          <w:rFonts w:ascii="Times New Roman" w:hAnsi="Times New Roman"/>
          <w:b/>
          <w:bCs/>
          <w:color w:val="000000"/>
          <w:sz w:val="24"/>
          <w:szCs w:val="24"/>
          <w:lang w:eastAsia="uk-UA"/>
        </w:rPr>
        <w:t xml:space="preserve"> </w:t>
      </w:r>
      <w:r w:rsidRPr="00436C65">
        <w:rPr>
          <w:rFonts w:ascii="Times New Roman" w:hAnsi="Times New Roman"/>
          <w:b/>
          <w:bCs/>
          <w:color w:val="000000"/>
          <w:sz w:val="24"/>
          <w:szCs w:val="24"/>
          <w:lang w:eastAsia="uk-UA"/>
        </w:rPr>
        <w:t>"4-А МІСЬКА  ПОЛІКЛІНІКА  М. ЛЬВОВА"</w:t>
      </w:r>
      <w:r w:rsidR="00B87840" w:rsidRPr="00436C65">
        <w:rPr>
          <w:rFonts w:ascii="Times New Roman" w:hAnsi="Times New Roman"/>
          <w:sz w:val="24"/>
          <w:szCs w:val="24"/>
        </w:rPr>
        <w:t xml:space="preserve">, в особі __________________________, що діє на підставі _______________ (далі - </w:t>
      </w:r>
      <w:r w:rsidR="00B87840" w:rsidRPr="00436C65">
        <w:rPr>
          <w:rFonts w:ascii="Times New Roman" w:hAnsi="Times New Roman"/>
          <w:b/>
          <w:bCs/>
          <w:sz w:val="24"/>
          <w:szCs w:val="24"/>
        </w:rPr>
        <w:t>Замовник</w:t>
      </w:r>
      <w:r w:rsidR="00B87840" w:rsidRPr="00436C65">
        <w:rPr>
          <w:rFonts w:ascii="Times New Roman" w:hAnsi="Times New Roman"/>
          <w:sz w:val="24"/>
          <w:szCs w:val="24"/>
        </w:rPr>
        <w:t>), з однієї сторони, та</w:t>
      </w:r>
      <w:r w:rsidR="00B87840" w:rsidRPr="00436C65">
        <w:rPr>
          <w:rFonts w:ascii="Times New Roman" w:hAnsi="Times New Roman"/>
          <w:b/>
          <w:bCs/>
          <w:sz w:val="24"/>
          <w:szCs w:val="24"/>
          <w:shd w:val="clear" w:color="auto" w:fill="FFFFFF"/>
        </w:rPr>
        <w:t xml:space="preserve"> _____________________________________________________</w:t>
      </w:r>
      <w:r w:rsidR="00B87840" w:rsidRPr="00436C65">
        <w:rPr>
          <w:rFonts w:ascii="Times New Roman" w:hAnsi="Times New Roman"/>
          <w:sz w:val="24"/>
          <w:szCs w:val="24"/>
        </w:rPr>
        <w:t xml:space="preserve"> (далі – </w:t>
      </w:r>
      <w:r w:rsidR="00B87840" w:rsidRPr="00436C65">
        <w:rPr>
          <w:rFonts w:ascii="Times New Roman" w:hAnsi="Times New Roman"/>
          <w:b/>
          <w:sz w:val="24"/>
          <w:szCs w:val="24"/>
        </w:rPr>
        <w:t>Постачальник</w:t>
      </w:r>
      <w:r w:rsidR="00B87840" w:rsidRPr="00436C65">
        <w:rPr>
          <w:rFonts w:ascii="Times New Roman" w:hAnsi="Times New Roman"/>
          <w:sz w:val="24"/>
          <w:szCs w:val="24"/>
        </w:rPr>
        <w:t>), в особі ______________________________________________________, що діє на підставі ___________________________,</w:t>
      </w:r>
      <w:r w:rsidR="00B87840">
        <w:rPr>
          <w:rFonts w:ascii="Times New Roman" w:hAnsi="Times New Roman"/>
          <w:sz w:val="24"/>
          <w:szCs w:val="24"/>
        </w:rPr>
        <w:t xml:space="preserve"> з іншої сторони, разом - Сторони, уклали цей договір про таке (далі - Договір):</w:t>
      </w:r>
    </w:p>
    <w:p w14:paraId="74899E40" w14:textId="77777777" w:rsidR="00B87840" w:rsidRDefault="00B87840" w:rsidP="00B87840">
      <w:pPr>
        <w:spacing w:line="20" w:lineRule="atLeast"/>
        <w:contextualSpacing/>
        <w:jc w:val="center"/>
        <w:rPr>
          <w:rFonts w:ascii="Times New Roman" w:hAnsi="Times New Roman"/>
          <w:b/>
          <w:sz w:val="24"/>
          <w:szCs w:val="24"/>
        </w:rPr>
      </w:pPr>
      <w:r>
        <w:rPr>
          <w:rFonts w:ascii="Times New Roman" w:hAnsi="Times New Roman"/>
          <w:b/>
          <w:sz w:val="24"/>
          <w:szCs w:val="24"/>
        </w:rPr>
        <w:t>І. Предмет договору</w:t>
      </w:r>
    </w:p>
    <w:p w14:paraId="643B0C9E" w14:textId="77777777" w:rsidR="00EB0998" w:rsidRPr="00962DDE" w:rsidRDefault="00B87840" w:rsidP="00EB0998">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зобов'язується у 202</w:t>
      </w:r>
      <w:r w:rsidR="00765E37">
        <w:rPr>
          <w:rFonts w:ascii="Times New Roman" w:hAnsi="Times New Roman"/>
          <w:sz w:val="24"/>
          <w:szCs w:val="24"/>
        </w:rPr>
        <w:t xml:space="preserve">4 </w:t>
      </w:r>
      <w:r>
        <w:rPr>
          <w:rFonts w:ascii="Times New Roman" w:hAnsi="Times New Roman"/>
          <w:sz w:val="24"/>
          <w:szCs w:val="24"/>
        </w:rPr>
        <w:t xml:space="preserve">році поставити Замовникові  </w:t>
      </w:r>
      <w:r w:rsidR="00EB0998" w:rsidRPr="00962DDE">
        <w:rPr>
          <w:rFonts w:ascii="Times New Roman" w:hAnsi="Times New Roman"/>
          <w:bCs/>
          <w:color w:val="000000" w:themeColor="text1"/>
          <w:sz w:val="24"/>
          <w:szCs w:val="24"/>
          <w:lang w:eastAsia="ru-RU"/>
        </w:rPr>
        <w:t>ДК 021:2015: 33690000-3 – Лікарські засоби різні</w:t>
      </w:r>
      <w:r w:rsidR="00EB0998" w:rsidRPr="00962DDE">
        <w:rPr>
          <w:rFonts w:ascii="Times New Roman" w:hAnsi="Times New Roman"/>
          <w:b/>
          <w:color w:val="000000" w:themeColor="text1"/>
          <w:sz w:val="24"/>
          <w:szCs w:val="24"/>
          <w:lang w:eastAsia="ru-RU"/>
        </w:rPr>
        <w:t xml:space="preserve"> </w:t>
      </w:r>
      <w:r w:rsidR="00EB0998" w:rsidRPr="00962DDE">
        <w:rPr>
          <w:rFonts w:ascii="Times New Roman" w:eastAsia="Times New Roman" w:hAnsi="Times New Roman"/>
          <w:b/>
          <w:color w:val="000000" w:themeColor="text1"/>
          <w:sz w:val="24"/>
          <w:szCs w:val="24"/>
          <w:lang w:eastAsia="ru-RU"/>
        </w:rPr>
        <w:t>(</w:t>
      </w:r>
      <w:r w:rsidR="00EB0998" w:rsidRPr="00962DDE">
        <w:rPr>
          <w:rFonts w:ascii="Times New Roman" w:hAnsi="Times New Roman"/>
          <w:sz w:val="24"/>
          <w:szCs w:val="24"/>
        </w:rPr>
        <w:t xml:space="preserve">52954 Загальна </w:t>
      </w:r>
      <w:proofErr w:type="spellStart"/>
      <w:r w:rsidR="00EB0998" w:rsidRPr="00962DDE">
        <w:rPr>
          <w:rFonts w:ascii="Times New Roman" w:hAnsi="Times New Roman"/>
          <w:sz w:val="24"/>
          <w:szCs w:val="24"/>
        </w:rPr>
        <w:t>аспартатамінотрансфераза</w:t>
      </w:r>
      <w:proofErr w:type="spellEnd"/>
      <w:r w:rsidR="00EB0998" w:rsidRPr="00962DDE">
        <w:rPr>
          <w:rFonts w:ascii="Times New Roman" w:hAnsi="Times New Roman"/>
          <w:sz w:val="24"/>
          <w:szCs w:val="24"/>
        </w:rPr>
        <w:t xml:space="preserve"> (AST) IVD, набір, ферментний спектрофотометричний аналіз, 52923 </w:t>
      </w:r>
      <w:proofErr w:type="spellStart"/>
      <w:r w:rsidR="00EB0998" w:rsidRPr="00962DDE">
        <w:rPr>
          <w:rFonts w:ascii="Times New Roman" w:hAnsi="Times New Roman"/>
          <w:sz w:val="24"/>
          <w:szCs w:val="24"/>
        </w:rPr>
        <w:t>Аланінамінотрансфераза</w:t>
      </w:r>
      <w:proofErr w:type="spellEnd"/>
      <w:r w:rsidR="00EB0998" w:rsidRPr="00962DDE">
        <w:rPr>
          <w:rFonts w:ascii="Times New Roman" w:hAnsi="Times New Roman"/>
          <w:sz w:val="24"/>
          <w:szCs w:val="24"/>
        </w:rPr>
        <w:t xml:space="preserve"> (ALT) IVD, набір, ферментний спектрофотометричний аналіз, 52940 Загальна амілаза IVD, набір, ферментний спектрофотометричний аналіз, 52928 Загальна лужна фосфатаза (ALP) IVD, набір, ферментний спектрофотометричний аналіз, 53301 Глюкоза IVD, набір, ферментний спектрофотометричний аналіз, 53460 </w:t>
      </w:r>
      <w:proofErr w:type="spellStart"/>
      <w:r w:rsidR="00EB0998" w:rsidRPr="00962DDE">
        <w:rPr>
          <w:rFonts w:ascii="Times New Roman" w:hAnsi="Times New Roman"/>
          <w:sz w:val="24"/>
          <w:szCs w:val="24"/>
        </w:rPr>
        <w:t>Тригліцериди</w:t>
      </w:r>
      <w:proofErr w:type="spellEnd"/>
      <w:r w:rsidR="00EB0998" w:rsidRPr="00962DDE">
        <w:rPr>
          <w:rFonts w:ascii="Times New Roman" w:hAnsi="Times New Roman"/>
          <w:sz w:val="24"/>
          <w:szCs w:val="24"/>
        </w:rPr>
        <w:t xml:space="preserve"> IVD, набір, ферментний спектрофотометричний аналіз, 53359 Загальний холестерин IVD, набір, ферментний спектрофотометричний аналіз, 53395 Холестерин </w:t>
      </w:r>
      <w:proofErr w:type="spellStart"/>
      <w:r w:rsidR="00EB0998" w:rsidRPr="00962DDE">
        <w:rPr>
          <w:rFonts w:ascii="Times New Roman" w:hAnsi="Times New Roman"/>
          <w:sz w:val="24"/>
          <w:szCs w:val="24"/>
        </w:rPr>
        <w:t>ліпопротеїнів</w:t>
      </w:r>
      <w:proofErr w:type="spellEnd"/>
      <w:r w:rsidR="00EB0998" w:rsidRPr="00962DDE">
        <w:rPr>
          <w:rFonts w:ascii="Times New Roman" w:hAnsi="Times New Roman"/>
          <w:sz w:val="24"/>
          <w:szCs w:val="24"/>
        </w:rPr>
        <w:t xml:space="preserve"> низької щільності IVD, набір, ферментний спектрофотометричний аналіз, 53391 Холестерин </w:t>
      </w:r>
      <w:proofErr w:type="spellStart"/>
      <w:r w:rsidR="00EB0998" w:rsidRPr="00962DDE">
        <w:rPr>
          <w:rFonts w:ascii="Times New Roman" w:hAnsi="Times New Roman"/>
          <w:sz w:val="24"/>
          <w:szCs w:val="24"/>
        </w:rPr>
        <w:t>ліпопротеїнів</w:t>
      </w:r>
      <w:proofErr w:type="spellEnd"/>
      <w:r w:rsidR="00EB0998" w:rsidRPr="00962DDE">
        <w:rPr>
          <w:rFonts w:ascii="Times New Roman" w:hAnsi="Times New Roman"/>
          <w:sz w:val="24"/>
          <w:szCs w:val="24"/>
        </w:rPr>
        <w:t xml:space="preserve"> високої щільності IVD, набір, ферментний спектрофотометричний аналіз, 53587 Сечовина (</w:t>
      </w:r>
      <w:proofErr w:type="spellStart"/>
      <w:r w:rsidR="00EB0998" w:rsidRPr="00962DDE">
        <w:rPr>
          <w:rFonts w:ascii="Times New Roman" w:hAnsi="Times New Roman"/>
          <w:sz w:val="24"/>
          <w:szCs w:val="24"/>
        </w:rPr>
        <w:t>Urea</w:t>
      </w:r>
      <w:proofErr w:type="spellEnd"/>
      <w:r w:rsidR="00EB0998" w:rsidRPr="00962DDE">
        <w:rPr>
          <w:rFonts w:ascii="Times New Roman" w:hAnsi="Times New Roman"/>
          <w:sz w:val="24"/>
          <w:szCs w:val="24"/>
        </w:rPr>
        <w:t>) IVD, набір, ферментний спектрофотометричний аналіз, 53251 Креатинін IVD, набір, спектрофотометричний аналіз, 53229 Загальний білірубін IVD, набір, спектрофотометричний аналіз, 53233</w:t>
      </w:r>
    </w:p>
    <w:p w14:paraId="5E89058B" w14:textId="210C839F" w:rsidR="00B87840" w:rsidRPr="00EB0998" w:rsidRDefault="00EB0998" w:rsidP="00436C65">
      <w:pPr>
        <w:spacing w:after="0" w:line="240" w:lineRule="auto"/>
        <w:rPr>
          <w:rFonts w:ascii="Times New Roman" w:hAnsi="Times New Roman"/>
          <w:sz w:val="24"/>
          <w:szCs w:val="24"/>
        </w:rPr>
      </w:pPr>
      <w:proofErr w:type="spellStart"/>
      <w:r w:rsidRPr="00962DDE">
        <w:rPr>
          <w:rFonts w:ascii="Times New Roman" w:hAnsi="Times New Roman"/>
          <w:sz w:val="24"/>
          <w:szCs w:val="24"/>
        </w:rPr>
        <w:t>Кон'югований</w:t>
      </w:r>
      <w:proofErr w:type="spellEnd"/>
      <w:r w:rsidRPr="00962DDE">
        <w:rPr>
          <w:rFonts w:ascii="Times New Roman" w:hAnsi="Times New Roman"/>
          <w:sz w:val="24"/>
          <w:szCs w:val="24"/>
        </w:rPr>
        <w:t xml:space="preserve"> (прямий, зв'язаний) білірубін IVD, набір, спектрофотометричний аналіз, 53583 Сечова кислота IVD, набір, ферментний спектрофотометричний аналіз, 61900 Загальний білок ІВД, набір, спектрофотометричний аналіз, 47868 Множинні </w:t>
      </w:r>
      <w:proofErr w:type="spellStart"/>
      <w:r w:rsidRPr="00962DDE">
        <w:rPr>
          <w:rFonts w:ascii="Times New Roman" w:hAnsi="Times New Roman"/>
          <w:sz w:val="24"/>
          <w:szCs w:val="24"/>
        </w:rPr>
        <w:t>аналіти</w:t>
      </w:r>
      <w:proofErr w:type="spellEnd"/>
      <w:r w:rsidRPr="00962DDE">
        <w:rPr>
          <w:rFonts w:ascii="Times New Roman" w:hAnsi="Times New Roman"/>
          <w:sz w:val="24"/>
          <w:szCs w:val="24"/>
        </w:rPr>
        <w:t xml:space="preserve"> клінічної хімії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w:t>
      </w:r>
      <w:proofErr w:type="spellStart"/>
      <w:r w:rsidRPr="007E5C9B">
        <w:rPr>
          <w:rFonts w:ascii="Times New Roman" w:hAnsi="Times New Roman"/>
          <w:sz w:val="24"/>
          <w:szCs w:val="24"/>
        </w:rPr>
        <w:t>калібратор</w:t>
      </w:r>
      <w:proofErr w:type="spellEnd"/>
      <w:r w:rsidRPr="007E5C9B">
        <w:rPr>
          <w:rFonts w:ascii="Times New Roman" w:hAnsi="Times New Roman"/>
          <w:sz w:val="24"/>
          <w:szCs w:val="24"/>
        </w:rPr>
        <w:t xml:space="preserve">, 47869 Множинні </w:t>
      </w:r>
      <w:proofErr w:type="spellStart"/>
      <w:r w:rsidRPr="007E5C9B">
        <w:rPr>
          <w:rFonts w:ascii="Times New Roman" w:hAnsi="Times New Roman"/>
          <w:sz w:val="24"/>
          <w:szCs w:val="24"/>
        </w:rPr>
        <w:t>аналіти</w:t>
      </w:r>
      <w:proofErr w:type="spellEnd"/>
      <w:r w:rsidRPr="007E5C9B">
        <w:rPr>
          <w:rFonts w:ascii="Times New Roman" w:hAnsi="Times New Roman"/>
          <w:sz w:val="24"/>
          <w:szCs w:val="24"/>
        </w:rPr>
        <w:t xml:space="preserve"> клінічної хімії IVD (діагностика </w:t>
      </w:r>
      <w:proofErr w:type="spellStart"/>
      <w:r w:rsidRPr="007E5C9B">
        <w:rPr>
          <w:rFonts w:ascii="Times New Roman" w:hAnsi="Times New Roman"/>
          <w:sz w:val="24"/>
          <w:szCs w:val="24"/>
        </w:rPr>
        <w:t>in</w:t>
      </w:r>
      <w:proofErr w:type="spellEnd"/>
      <w:r w:rsidRPr="007E5C9B">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контрольний матеріал, </w:t>
      </w:r>
      <w:r w:rsidRPr="007E5C9B">
        <w:rPr>
          <w:rFonts w:ascii="Times New Roman" w:hAnsi="Times New Roman" w:cs="Times New Roman"/>
          <w:color w:val="333333"/>
          <w:sz w:val="24"/>
          <w:szCs w:val="24"/>
        </w:rPr>
        <w:t xml:space="preserve">НК024:2023 - 59055 Бета-гемолітичний стрептокок А, антитіла до </w:t>
      </w:r>
      <w:proofErr w:type="spellStart"/>
      <w:r w:rsidRPr="007E5C9B">
        <w:rPr>
          <w:rFonts w:ascii="Times New Roman" w:hAnsi="Times New Roman" w:cs="Times New Roman"/>
          <w:color w:val="333333"/>
          <w:sz w:val="24"/>
          <w:szCs w:val="24"/>
        </w:rPr>
        <w:t>стрептолізину</w:t>
      </w:r>
      <w:proofErr w:type="spellEnd"/>
      <w:r w:rsidRPr="007E5C9B">
        <w:rPr>
          <w:rFonts w:ascii="Times New Roman" w:hAnsi="Times New Roman" w:cs="Times New Roman"/>
          <w:color w:val="333333"/>
          <w:sz w:val="24"/>
          <w:szCs w:val="24"/>
        </w:rPr>
        <w:t xml:space="preserve"> O IVD (діагностика </w:t>
      </w:r>
      <w:proofErr w:type="spellStart"/>
      <w:r w:rsidRPr="007E5C9B">
        <w:rPr>
          <w:rFonts w:ascii="Times New Roman" w:hAnsi="Times New Roman" w:cs="Times New Roman"/>
          <w:color w:val="333333"/>
          <w:sz w:val="24"/>
          <w:szCs w:val="24"/>
        </w:rPr>
        <w:t>in</w:t>
      </w:r>
      <w:proofErr w:type="spellEnd"/>
      <w:r w:rsidRPr="007E5C9B">
        <w:rPr>
          <w:rFonts w:ascii="Times New Roman" w:hAnsi="Times New Roman" w:cs="Times New Roman"/>
          <w:color w:val="333333"/>
          <w:sz w:val="24"/>
          <w:szCs w:val="24"/>
        </w:rPr>
        <w:t xml:space="preserve"> </w:t>
      </w:r>
      <w:proofErr w:type="spellStart"/>
      <w:r w:rsidRPr="007E5C9B">
        <w:rPr>
          <w:rFonts w:ascii="Times New Roman" w:hAnsi="Times New Roman" w:cs="Times New Roman"/>
          <w:color w:val="333333"/>
          <w:sz w:val="24"/>
          <w:szCs w:val="24"/>
        </w:rPr>
        <w:t>vitro</w:t>
      </w:r>
      <w:proofErr w:type="spellEnd"/>
      <w:r w:rsidRPr="007E5C9B">
        <w:rPr>
          <w:rFonts w:ascii="Times New Roman" w:hAnsi="Times New Roman" w:cs="Times New Roman"/>
          <w:color w:val="333333"/>
          <w:sz w:val="24"/>
          <w:szCs w:val="24"/>
        </w:rPr>
        <w:t xml:space="preserve">), набір, </w:t>
      </w:r>
      <w:proofErr w:type="spellStart"/>
      <w:r w:rsidRPr="007E5C9B">
        <w:rPr>
          <w:rFonts w:ascii="Times New Roman" w:hAnsi="Times New Roman" w:cs="Times New Roman"/>
          <w:color w:val="333333"/>
          <w:sz w:val="24"/>
          <w:szCs w:val="24"/>
        </w:rPr>
        <w:t>нефелометричний</w:t>
      </w:r>
      <w:proofErr w:type="spellEnd"/>
      <w:r w:rsidRPr="007E5C9B">
        <w:rPr>
          <w:rFonts w:ascii="Times New Roman" w:hAnsi="Times New Roman" w:cs="Times New Roman"/>
          <w:color w:val="333333"/>
          <w:sz w:val="24"/>
          <w:szCs w:val="24"/>
        </w:rPr>
        <w:t xml:space="preserve">/ </w:t>
      </w:r>
      <w:proofErr w:type="spellStart"/>
      <w:r w:rsidRPr="007E5C9B">
        <w:rPr>
          <w:rFonts w:ascii="Times New Roman" w:hAnsi="Times New Roman" w:cs="Times New Roman"/>
          <w:color w:val="333333"/>
          <w:sz w:val="24"/>
          <w:szCs w:val="24"/>
        </w:rPr>
        <w:t>турбідиметричний</w:t>
      </w:r>
      <w:proofErr w:type="spellEnd"/>
      <w:r w:rsidRPr="007E5C9B">
        <w:rPr>
          <w:rFonts w:ascii="Times New Roman" w:hAnsi="Times New Roman" w:cs="Times New Roman"/>
          <w:color w:val="333333"/>
          <w:sz w:val="24"/>
          <w:szCs w:val="24"/>
        </w:rPr>
        <w:t xml:space="preserve"> аналіз</w:t>
      </w:r>
      <w:r w:rsidRPr="007E5C9B">
        <w:rPr>
          <w:rFonts w:ascii="Times New Roman" w:hAnsi="Times New Roman"/>
          <w:sz w:val="24"/>
          <w:szCs w:val="24"/>
        </w:rPr>
        <w:t xml:space="preserve">, 55111 </w:t>
      </w:r>
      <w:proofErr w:type="spellStart"/>
      <w:r w:rsidRPr="007E5C9B">
        <w:rPr>
          <w:rFonts w:ascii="Times New Roman" w:hAnsi="Times New Roman"/>
          <w:sz w:val="24"/>
          <w:szCs w:val="24"/>
        </w:rPr>
        <w:t>Ревматоїдний</w:t>
      </w:r>
      <w:proofErr w:type="spellEnd"/>
      <w:r w:rsidRPr="007E5C9B">
        <w:rPr>
          <w:rFonts w:ascii="Times New Roman" w:hAnsi="Times New Roman"/>
          <w:sz w:val="24"/>
          <w:szCs w:val="24"/>
        </w:rPr>
        <w:t xml:space="preserve"> чинник IVD (діагностика </w:t>
      </w:r>
      <w:proofErr w:type="spellStart"/>
      <w:r w:rsidRPr="007E5C9B">
        <w:rPr>
          <w:rFonts w:ascii="Times New Roman" w:hAnsi="Times New Roman"/>
          <w:sz w:val="24"/>
          <w:szCs w:val="24"/>
        </w:rPr>
        <w:t>in</w:t>
      </w:r>
      <w:proofErr w:type="spellEnd"/>
      <w:r w:rsidRPr="007E5C9B">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набір, </w:t>
      </w:r>
      <w:proofErr w:type="spellStart"/>
      <w:r w:rsidRPr="007E5C9B">
        <w:rPr>
          <w:rFonts w:ascii="Times New Roman" w:hAnsi="Times New Roman"/>
          <w:sz w:val="24"/>
          <w:szCs w:val="24"/>
        </w:rPr>
        <w:t>нефелометричний</w:t>
      </w:r>
      <w:proofErr w:type="spellEnd"/>
      <w:r w:rsidRPr="007E5C9B">
        <w:rPr>
          <w:rFonts w:ascii="Times New Roman" w:hAnsi="Times New Roman"/>
          <w:sz w:val="24"/>
          <w:szCs w:val="24"/>
        </w:rPr>
        <w:t>/</w:t>
      </w:r>
      <w:proofErr w:type="spellStart"/>
      <w:r w:rsidRPr="007E5C9B">
        <w:rPr>
          <w:rFonts w:ascii="Times New Roman" w:hAnsi="Times New Roman"/>
          <w:sz w:val="24"/>
          <w:szCs w:val="24"/>
        </w:rPr>
        <w:t>турбідиметричним</w:t>
      </w:r>
      <w:proofErr w:type="spellEnd"/>
      <w:r w:rsidRPr="007E5C9B">
        <w:rPr>
          <w:rFonts w:ascii="Times New Roman" w:hAnsi="Times New Roman"/>
          <w:sz w:val="24"/>
          <w:szCs w:val="24"/>
        </w:rPr>
        <w:t xml:space="preserve"> аналіз, 53706 C-реактивний білок (СРБ) IVD (діагностика </w:t>
      </w:r>
      <w:proofErr w:type="spellStart"/>
      <w:r w:rsidRPr="007E5C9B">
        <w:rPr>
          <w:rFonts w:ascii="Times New Roman" w:hAnsi="Times New Roman"/>
          <w:sz w:val="24"/>
          <w:szCs w:val="24"/>
        </w:rPr>
        <w:t>in</w:t>
      </w:r>
      <w:proofErr w:type="spellEnd"/>
      <w:r w:rsidRPr="007E5C9B">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набір, ферментний спектрофотометричний аналіз, 47869 Множинні </w:t>
      </w:r>
      <w:proofErr w:type="spellStart"/>
      <w:r w:rsidRPr="007E5C9B">
        <w:rPr>
          <w:rFonts w:ascii="Times New Roman" w:hAnsi="Times New Roman"/>
          <w:sz w:val="24"/>
          <w:szCs w:val="24"/>
        </w:rPr>
        <w:t>аналіти</w:t>
      </w:r>
      <w:proofErr w:type="spellEnd"/>
      <w:r w:rsidRPr="007E5C9B">
        <w:rPr>
          <w:rFonts w:ascii="Times New Roman" w:hAnsi="Times New Roman"/>
          <w:sz w:val="24"/>
          <w:szCs w:val="24"/>
        </w:rPr>
        <w:t xml:space="preserve"> клінічної хімії IVD (діагностика </w:t>
      </w:r>
      <w:proofErr w:type="spellStart"/>
      <w:r w:rsidRPr="007E5C9B">
        <w:rPr>
          <w:rFonts w:ascii="Times New Roman" w:hAnsi="Times New Roman"/>
          <w:sz w:val="24"/>
          <w:szCs w:val="24"/>
        </w:rPr>
        <w:t>in</w:t>
      </w:r>
      <w:proofErr w:type="spellEnd"/>
      <w:r w:rsidRPr="007E5C9B">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контрольний матеріал, 51744 Бета-гемолітичний стрептокок групи А, антитіла до </w:t>
      </w:r>
      <w:proofErr w:type="spellStart"/>
      <w:r w:rsidRPr="007E5C9B">
        <w:rPr>
          <w:rFonts w:ascii="Times New Roman" w:hAnsi="Times New Roman"/>
          <w:sz w:val="24"/>
          <w:szCs w:val="24"/>
        </w:rPr>
        <w:t>стрептолізину</w:t>
      </w:r>
      <w:proofErr w:type="spellEnd"/>
      <w:r w:rsidRPr="007E5C9B">
        <w:rPr>
          <w:rFonts w:ascii="Times New Roman" w:hAnsi="Times New Roman"/>
          <w:sz w:val="24"/>
          <w:szCs w:val="24"/>
        </w:rPr>
        <w:t xml:space="preserve"> O IVD (діагностика </w:t>
      </w:r>
      <w:proofErr w:type="spellStart"/>
      <w:r w:rsidRPr="007E5C9B">
        <w:rPr>
          <w:rFonts w:ascii="Times New Roman" w:hAnsi="Times New Roman"/>
          <w:sz w:val="24"/>
          <w:szCs w:val="24"/>
        </w:rPr>
        <w:t>in</w:t>
      </w:r>
      <w:proofErr w:type="spellEnd"/>
      <w:r w:rsidRPr="007E5C9B">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w:t>
      </w:r>
      <w:proofErr w:type="spellStart"/>
      <w:r w:rsidRPr="007E5C9B">
        <w:rPr>
          <w:rFonts w:ascii="Times New Roman" w:hAnsi="Times New Roman"/>
          <w:sz w:val="24"/>
          <w:szCs w:val="24"/>
        </w:rPr>
        <w:t>калібратор</w:t>
      </w:r>
      <w:proofErr w:type="spellEnd"/>
      <w:r w:rsidRPr="007E5C9B">
        <w:rPr>
          <w:rFonts w:ascii="Times New Roman" w:hAnsi="Times New Roman"/>
          <w:sz w:val="24"/>
          <w:szCs w:val="24"/>
        </w:rPr>
        <w:t xml:space="preserve">, 42230 </w:t>
      </w:r>
      <w:proofErr w:type="spellStart"/>
      <w:r w:rsidRPr="007E5C9B">
        <w:rPr>
          <w:rFonts w:ascii="Times New Roman" w:hAnsi="Times New Roman"/>
          <w:sz w:val="24"/>
          <w:szCs w:val="24"/>
        </w:rPr>
        <w:t>Ревматоїдний</w:t>
      </w:r>
      <w:proofErr w:type="spellEnd"/>
      <w:r w:rsidRPr="007E5C9B">
        <w:rPr>
          <w:rFonts w:ascii="Times New Roman" w:hAnsi="Times New Roman"/>
          <w:sz w:val="24"/>
          <w:szCs w:val="24"/>
        </w:rPr>
        <w:t xml:space="preserve"> чинник, </w:t>
      </w:r>
      <w:proofErr w:type="spellStart"/>
      <w:r w:rsidRPr="007E5C9B">
        <w:rPr>
          <w:rFonts w:ascii="Times New Roman" w:hAnsi="Times New Roman"/>
          <w:sz w:val="24"/>
          <w:szCs w:val="24"/>
        </w:rPr>
        <w:t>калібратор</w:t>
      </w:r>
      <w:proofErr w:type="spellEnd"/>
      <w:r w:rsidRPr="007E5C9B">
        <w:rPr>
          <w:rFonts w:ascii="Times New Roman" w:hAnsi="Times New Roman"/>
          <w:sz w:val="24"/>
          <w:szCs w:val="24"/>
        </w:rPr>
        <w:t xml:space="preserve">, IVD (діагностика </w:t>
      </w:r>
      <w:proofErr w:type="spellStart"/>
      <w:r w:rsidRPr="007E5C9B">
        <w:rPr>
          <w:rFonts w:ascii="Times New Roman" w:hAnsi="Times New Roman"/>
          <w:sz w:val="24"/>
          <w:szCs w:val="24"/>
        </w:rPr>
        <w:t>in</w:t>
      </w:r>
      <w:proofErr w:type="spellEnd"/>
      <w:r w:rsidRPr="007E5C9B">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41838 С-реактивний білок (CRP) IVD (діагностика </w:t>
      </w:r>
      <w:proofErr w:type="spellStart"/>
      <w:r w:rsidRPr="007E5C9B">
        <w:rPr>
          <w:rFonts w:ascii="Times New Roman" w:hAnsi="Times New Roman"/>
          <w:sz w:val="24"/>
          <w:szCs w:val="24"/>
        </w:rPr>
        <w:t>in</w:t>
      </w:r>
      <w:proofErr w:type="spellEnd"/>
      <w:r w:rsidRPr="007E5C9B">
        <w:rPr>
          <w:rFonts w:ascii="Times New Roman" w:hAnsi="Times New Roman"/>
          <w:sz w:val="24"/>
          <w:szCs w:val="24"/>
        </w:rPr>
        <w:t xml:space="preserve"> </w:t>
      </w:r>
      <w:proofErr w:type="spellStart"/>
      <w:r w:rsidRPr="007E5C9B">
        <w:rPr>
          <w:rFonts w:ascii="Times New Roman" w:hAnsi="Times New Roman"/>
          <w:sz w:val="24"/>
          <w:szCs w:val="24"/>
        </w:rPr>
        <w:t>vitro</w:t>
      </w:r>
      <w:proofErr w:type="spellEnd"/>
      <w:r w:rsidRPr="007E5C9B">
        <w:rPr>
          <w:rFonts w:ascii="Times New Roman" w:hAnsi="Times New Roman"/>
          <w:sz w:val="24"/>
          <w:szCs w:val="24"/>
        </w:rPr>
        <w:t xml:space="preserve"> ), </w:t>
      </w:r>
      <w:proofErr w:type="spellStart"/>
      <w:r w:rsidRPr="007E5C9B">
        <w:rPr>
          <w:rFonts w:ascii="Times New Roman" w:hAnsi="Times New Roman"/>
          <w:sz w:val="24"/>
          <w:szCs w:val="24"/>
        </w:rPr>
        <w:t>калібратор</w:t>
      </w:r>
      <w:proofErr w:type="spellEnd"/>
      <w:r w:rsidRPr="007E5C9B">
        <w:rPr>
          <w:rFonts w:ascii="Times New Roman" w:hAnsi="Times New Roman"/>
          <w:sz w:val="24"/>
          <w:szCs w:val="24"/>
        </w:rPr>
        <w:t>, 63377</w:t>
      </w:r>
      <w:r w:rsidRPr="00962DDE">
        <w:rPr>
          <w:rFonts w:ascii="Times New Roman" w:hAnsi="Times New Roman"/>
          <w:sz w:val="24"/>
          <w:szCs w:val="24"/>
        </w:rPr>
        <w:t xml:space="preserve"> Засіб очищення приладу/ аналізатора ІВД, 58237 Буферний розчинник зразків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автоматичні/напівавтоматичні системи, 63377 Засіб для очищення приладу/ аналізатора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61165 Реагент для лізису клітин крові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63377 Засіб для очищення приладу/ аналізатора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55866 Підрахунок клітин крові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контрольний матеріал, 30591Набір реагентів для вимірювання </w:t>
      </w:r>
      <w:proofErr w:type="spellStart"/>
      <w:r w:rsidRPr="00962DDE">
        <w:rPr>
          <w:rFonts w:ascii="Times New Roman" w:hAnsi="Times New Roman"/>
          <w:sz w:val="24"/>
          <w:szCs w:val="24"/>
        </w:rPr>
        <w:t>протромбінового</w:t>
      </w:r>
      <w:proofErr w:type="spellEnd"/>
      <w:r w:rsidRPr="00962DDE">
        <w:rPr>
          <w:rFonts w:ascii="Times New Roman" w:hAnsi="Times New Roman"/>
          <w:sz w:val="24"/>
          <w:szCs w:val="24"/>
        </w:rPr>
        <w:t xml:space="preserve"> часу (ПЧ)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55981 Активований частковий </w:t>
      </w:r>
      <w:proofErr w:type="spellStart"/>
      <w:r w:rsidRPr="00962DDE">
        <w:rPr>
          <w:rFonts w:ascii="Times New Roman" w:hAnsi="Times New Roman"/>
          <w:sz w:val="24"/>
          <w:szCs w:val="24"/>
        </w:rPr>
        <w:t>тромбопластиновий</w:t>
      </w:r>
      <w:proofErr w:type="spellEnd"/>
      <w:r w:rsidRPr="00962DDE">
        <w:rPr>
          <w:rFonts w:ascii="Times New Roman" w:hAnsi="Times New Roman"/>
          <w:sz w:val="24"/>
          <w:szCs w:val="24"/>
        </w:rPr>
        <w:t xml:space="preserve"> час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аналіз, 30593 Кальцію хлорид. Реагент для аналізування утворення згустку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55997 Фібриноген (чинник I)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аналіз утворення згустку, 55997 Фібриноген (чинник I)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аналіз утворення згустку, 55987 </w:t>
      </w:r>
      <w:proofErr w:type="spellStart"/>
      <w:r w:rsidRPr="00962DDE">
        <w:rPr>
          <w:rFonts w:ascii="Times New Roman" w:hAnsi="Times New Roman"/>
          <w:sz w:val="24"/>
          <w:szCs w:val="24"/>
        </w:rPr>
        <w:lastRenderedPageBreak/>
        <w:t>Тромбіновий</w:t>
      </w:r>
      <w:proofErr w:type="spellEnd"/>
      <w:r w:rsidRPr="00962DDE">
        <w:rPr>
          <w:rFonts w:ascii="Times New Roman" w:hAnsi="Times New Roman"/>
          <w:sz w:val="24"/>
          <w:szCs w:val="24"/>
        </w:rPr>
        <w:t xml:space="preserve"> час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аналіз утворення згустку, 55996 Численні чинники зсідання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аналіз утворення згустку, 63377 Засіб для очищення приладу/ аналізатора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53316 </w:t>
      </w:r>
      <w:proofErr w:type="spellStart"/>
      <w:r w:rsidRPr="00962DDE">
        <w:rPr>
          <w:rFonts w:ascii="Times New Roman" w:hAnsi="Times New Roman"/>
          <w:sz w:val="24"/>
          <w:szCs w:val="24"/>
        </w:rPr>
        <w:t>Глікований</w:t>
      </w:r>
      <w:proofErr w:type="spellEnd"/>
      <w:r w:rsidRPr="00962DDE">
        <w:rPr>
          <w:rFonts w:ascii="Times New Roman" w:hAnsi="Times New Roman"/>
          <w:sz w:val="24"/>
          <w:szCs w:val="24"/>
        </w:rPr>
        <w:t xml:space="preserve"> гемоглобін (HbA1c)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реагент, 54384 </w:t>
      </w:r>
      <w:proofErr w:type="spellStart"/>
      <w:r w:rsidRPr="00962DDE">
        <w:rPr>
          <w:rFonts w:ascii="Times New Roman" w:hAnsi="Times New Roman"/>
          <w:sz w:val="24"/>
          <w:szCs w:val="24"/>
        </w:rPr>
        <w:t>Тиреоїдний</w:t>
      </w:r>
      <w:proofErr w:type="spellEnd"/>
      <w:r w:rsidRPr="00962DDE">
        <w:rPr>
          <w:rFonts w:ascii="Times New Roman" w:hAnsi="Times New Roman"/>
          <w:sz w:val="24"/>
          <w:szCs w:val="24"/>
        </w:rPr>
        <w:t xml:space="preserve"> гормон (ТТГ)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імунофлюоресцентний</w:t>
      </w:r>
      <w:proofErr w:type="spellEnd"/>
      <w:r w:rsidRPr="00962DDE">
        <w:rPr>
          <w:rFonts w:ascii="Times New Roman" w:hAnsi="Times New Roman"/>
          <w:sz w:val="24"/>
          <w:szCs w:val="24"/>
        </w:rPr>
        <w:t xml:space="preserve"> аналіз, 54514 Численні </w:t>
      </w:r>
      <w:proofErr w:type="spellStart"/>
      <w:r w:rsidRPr="00962DDE">
        <w:rPr>
          <w:rFonts w:ascii="Times New Roman" w:hAnsi="Times New Roman"/>
          <w:sz w:val="24"/>
          <w:szCs w:val="24"/>
        </w:rPr>
        <w:t>аналіти</w:t>
      </w:r>
      <w:proofErr w:type="spellEnd"/>
      <w:r w:rsidRPr="00962DDE">
        <w:rPr>
          <w:rFonts w:ascii="Times New Roman" w:hAnsi="Times New Roman"/>
          <w:sz w:val="24"/>
          <w:szCs w:val="24"/>
        </w:rPr>
        <w:t xml:space="preserve"> сечі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колориметрична тест-смужка, експрес- аналіз, 58942 </w:t>
      </w:r>
      <w:proofErr w:type="spellStart"/>
      <w:r w:rsidRPr="00962DDE">
        <w:rPr>
          <w:rFonts w:ascii="Times New Roman" w:hAnsi="Times New Roman"/>
          <w:sz w:val="24"/>
          <w:szCs w:val="24"/>
        </w:rPr>
        <w:t>Числені</w:t>
      </w:r>
      <w:proofErr w:type="spellEnd"/>
      <w:r w:rsidRPr="00962DDE">
        <w:rPr>
          <w:rFonts w:ascii="Times New Roman" w:hAnsi="Times New Roman"/>
          <w:sz w:val="24"/>
          <w:szCs w:val="24"/>
        </w:rPr>
        <w:t xml:space="preserve"> форми 25- </w:t>
      </w:r>
      <w:proofErr w:type="spellStart"/>
      <w:r w:rsidRPr="00962DDE">
        <w:rPr>
          <w:rFonts w:ascii="Times New Roman" w:hAnsi="Times New Roman"/>
          <w:sz w:val="24"/>
          <w:szCs w:val="24"/>
        </w:rPr>
        <w:t>гідроксивітаміну</w:t>
      </w:r>
      <w:proofErr w:type="spellEnd"/>
      <w:r w:rsidRPr="00962DDE">
        <w:rPr>
          <w:rFonts w:ascii="Times New Roman" w:hAnsi="Times New Roman"/>
          <w:sz w:val="24"/>
          <w:szCs w:val="24"/>
        </w:rPr>
        <w:t xml:space="preserve"> D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імуноферментний</w:t>
      </w:r>
      <w:proofErr w:type="spellEnd"/>
      <w:r w:rsidRPr="00962DDE">
        <w:rPr>
          <w:rFonts w:ascii="Times New Roman" w:hAnsi="Times New Roman"/>
          <w:sz w:val="24"/>
          <w:szCs w:val="24"/>
        </w:rPr>
        <w:t xml:space="preserve"> аналіз (ІФА), 53717 </w:t>
      </w:r>
      <w:proofErr w:type="spellStart"/>
      <w:r w:rsidRPr="00962DDE">
        <w:rPr>
          <w:rFonts w:ascii="Times New Roman" w:hAnsi="Times New Roman"/>
          <w:sz w:val="24"/>
          <w:szCs w:val="24"/>
        </w:rPr>
        <w:t>Феритин</w:t>
      </w:r>
      <w:proofErr w:type="spellEnd"/>
      <w:r w:rsidRPr="00962DDE">
        <w:rPr>
          <w:rFonts w:ascii="Times New Roman" w:hAnsi="Times New Roman"/>
          <w:sz w:val="24"/>
          <w:szCs w:val="24"/>
        </w:rPr>
        <w:t xml:space="preserve">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імуноферментний</w:t>
      </w:r>
      <w:proofErr w:type="spellEnd"/>
      <w:r w:rsidRPr="00962DDE">
        <w:rPr>
          <w:rFonts w:ascii="Times New Roman" w:hAnsi="Times New Roman"/>
          <w:sz w:val="24"/>
          <w:szCs w:val="24"/>
        </w:rPr>
        <w:t xml:space="preserve"> аналіз (ІФА), 54416 Вільний </w:t>
      </w:r>
      <w:proofErr w:type="spellStart"/>
      <w:r w:rsidRPr="00962DDE">
        <w:rPr>
          <w:rFonts w:ascii="Times New Roman" w:hAnsi="Times New Roman"/>
          <w:sz w:val="24"/>
          <w:szCs w:val="24"/>
        </w:rPr>
        <w:t>трийодтиронін</w:t>
      </w:r>
      <w:proofErr w:type="spellEnd"/>
      <w:r w:rsidRPr="00962DDE">
        <w:rPr>
          <w:rFonts w:ascii="Times New Roman" w:hAnsi="Times New Roman"/>
          <w:sz w:val="24"/>
          <w:szCs w:val="24"/>
        </w:rPr>
        <w:t xml:space="preserve">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імуноферментний</w:t>
      </w:r>
      <w:proofErr w:type="spellEnd"/>
      <w:r w:rsidRPr="00962DDE">
        <w:rPr>
          <w:rFonts w:ascii="Times New Roman" w:hAnsi="Times New Roman"/>
          <w:sz w:val="24"/>
          <w:szCs w:val="24"/>
        </w:rPr>
        <w:t xml:space="preserve"> аналіз (ІФА), 54412 Вільний тироксин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імуноферментний</w:t>
      </w:r>
      <w:proofErr w:type="spellEnd"/>
      <w:r w:rsidRPr="00962DDE">
        <w:rPr>
          <w:rFonts w:ascii="Times New Roman" w:hAnsi="Times New Roman"/>
          <w:sz w:val="24"/>
          <w:szCs w:val="24"/>
        </w:rPr>
        <w:t xml:space="preserve"> аналіз (ІФА), 55203 </w:t>
      </w:r>
      <w:proofErr w:type="spellStart"/>
      <w:r w:rsidRPr="00962DDE">
        <w:rPr>
          <w:rFonts w:ascii="Times New Roman" w:hAnsi="Times New Roman"/>
          <w:sz w:val="24"/>
          <w:szCs w:val="24"/>
        </w:rPr>
        <w:t>Тиреопероксидаза</w:t>
      </w:r>
      <w:proofErr w:type="spellEnd"/>
      <w:r w:rsidRPr="00962DDE">
        <w:rPr>
          <w:rFonts w:ascii="Times New Roman" w:hAnsi="Times New Roman"/>
          <w:sz w:val="24"/>
          <w:szCs w:val="24"/>
        </w:rPr>
        <w:t xml:space="preserve">, антитіла (АТ-ТПО, </w:t>
      </w:r>
      <w:proofErr w:type="spellStart"/>
      <w:r w:rsidRPr="00962DDE">
        <w:rPr>
          <w:rFonts w:ascii="Times New Roman" w:hAnsi="Times New Roman"/>
          <w:sz w:val="24"/>
          <w:szCs w:val="24"/>
        </w:rPr>
        <w:t>мікросомальні</w:t>
      </w:r>
      <w:proofErr w:type="spellEnd"/>
      <w:r w:rsidRPr="00962DDE">
        <w:rPr>
          <w:rFonts w:ascii="Times New Roman" w:hAnsi="Times New Roman"/>
          <w:sz w:val="24"/>
          <w:szCs w:val="24"/>
        </w:rPr>
        <w:t xml:space="preserve"> антитіла)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імуноферментний</w:t>
      </w:r>
      <w:proofErr w:type="spellEnd"/>
      <w:r w:rsidRPr="00962DDE">
        <w:rPr>
          <w:rFonts w:ascii="Times New Roman" w:hAnsi="Times New Roman"/>
          <w:sz w:val="24"/>
          <w:szCs w:val="24"/>
        </w:rPr>
        <w:t xml:space="preserve"> аналіз (ІФА), 55196 </w:t>
      </w:r>
      <w:proofErr w:type="spellStart"/>
      <w:r w:rsidRPr="00962DDE">
        <w:rPr>
          <w:rFonts w:ascii="Times New Roman" w:hAnsi="Times New Roman"/>
          <w:sz w:val="24"/>
          <w:szCs w:val="24"/>
        </w:rPr>
        <w:t>Тиреоглобулін</w:t>
      </w:r>
      <w:proofErr w:type="spellEnd"/>
      <w:r w:rsidRPr="00962DDE">
        <w:rPr>
          <w:rFonts w:ascii="Times New Roman" w:hAnsi="Times New Roman"/>
          <w:sz w:val="24"/>
          <w:szCs w:val="24"/>
        </w:rPr>
        <w:t xml:space="preserve">, антитіла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імуноферментний</w:t>
      </w:r>
      <w:proofErr w:type="spellEnd"/>
      <w:r w:rsidRPr="00962DDE">
        <w:rPr>
          <w:rFonts w:ascii="Times New Roman" w:hAnsi="Times New Roman"/>
          <w:sz w:val="24"/>
          <w:szCs w:val="24"/>
        </w:rPr>
        <w:t xml:space="preserve"> аналіз (ІФА), 54383 </w:t>
      </w:r>
      <w:proofErr w:type="spellStart"/>
      <w:r w:rsidRPr="00962DDE">
        <w:rPr>
          <w:rFonts w:ascii="Times New Roman" w:hAnsi="Times New Roman"/>
          <w:sz w:val="24"/>
          <w:szCs w:val="24"/>
        </w:rPr>
        <w:t>Тиреоїдний</w:t>
      </w:r>
      <w:proofErr w:type="spellEnd"/>
      <w:r w:rsidRPr="00962DDE">
        <w:rPr>
          <w:rFonts w:ascii="Times New Roman" w:hAnsi="Times New Roman"/>
          <w:sz w:val="24"/>
          <w:szCs w:val="24"/>
        </w:rPr>
        <w:t xml:space="preserve"> гормон (ТТГ) IVD (діагностика </w:t>
      </w:r>
      <w:proofErr w:type="spellStart"/>
      <w:r w:rsidRPr="00962DDE">
        <w:rPr>
          <w:rFonts w:ascii="Times New Roman" w:hAnsi="Times New Roman"/>
          <w:sz w:val="24"/>
          <w:szCs w:val="24"/>
        </w:rPr>
        <w:t>in</w:t>
      </w:r>
      <w:proofErr w:type="spellEnd"/>
      <w:r w:rsidRPr="00962DDE">
        <w:rPr>
          <w:rFonts w:ascii="Times New Roman" w:hAnsi="Times New Roman"/>
          <w:sz w:val="24"/>
          <w:szCs w:val="24"/>
        </w:rPr>
        <w:t xml:space="preserve"> </w:t>
      </w:r>
      <w:proofErr w:type="spellStart"/>
      <w:r w:rsidRPr="00962DDE">
        <w:rPr>
          <w:rFonts w:ascii="Times New Roman" w:hAnsi="Times New Roman"/>
          <w:sz w:val="24"/>
          <w:szCs w:val="24"/>
        </w:rPr>
        <w:t>vitro</w:t>
      </w:r>
      <w:proofErr w:type="spellEnd"/>
      <w:r w:rsidRPr="00962DDE">
        <w:rPr>
          <w:rFonts w:ascii="Times New Roman" w:hAnsi="Times New Roman"/>
          <w:sz w:val="24"/>
          <w:szCs w:val="24"/>
        </w:rPr>
        <w:t xml:space="preserve"> ), набір, </w:t>
      </w:r>
      <w:proofErr w:type="spellStart"/>
      <w:r w:rsidRPr="00962DDE">
        <w:rPr>
          <w:rFonts w:ascii="Times New Roman" w:hAnsi="Times New Roman"/>
          <w:sz w:val="24"/>
          <w:szCs w:val="24"/>
        </w:rPr>
        <w:t>імуноферментний</w:t>
      </w:r>
      <w:proofErr w:type="spellEnd"/>
      <w:r w:rsidRPr="00962DDE">
        <w:rPr>
          <w:rFonts w:ascii="Times New Roman" w:hAnsi="Times New Roman"/>
          <w:sz w:val="24"/>
          <w:szCs w:val="24"/>
        </w:rPr>
        <w:t xml:space="preserve"> аналіз (ІФА)</w:t>
      </w:r>
      <w:r>
        <w:rPr>
          <w:rFonts w:ascii="Times New Roman" w:hAnsi="Times New Roman"/>
          <w:sz w:val="24"/>
          <w:szCs w:val="24"/>
        </w:rPr>
        <w:t xml:space="preserve"> </w:t>
      </w:r>
      <w:r w:rsidR="00B87840">
        <w:rPr>
          <w:rFonts w:ascii="Times New Roman" w:hAnsi="Times New Roman"/>
          <w:sz w:val="24"/>
          <w:szCs w:val="24"/>
        </w:rPr>
        <w:t>(далі – Товар), зазначені в</w:t>
      </w:r>
      <w:r w:rsidR="00B87840">
        <w:rPr>
          <w:rFonts w:ascii="Times New Roman" w:hAnsi="Times New Roman"/>
          <w:b/>
          <w:bCs/>
          <w:sz w:val="24"/>
          <w:szCs w:val="24"/>
          <w:shd w:val="clear" w:color="auto" w:fill="FFFFFF"/>
        </w:rPr>
        <w:t xml:space="preserve"> специфікації,</w:t>
      </w:r>
      <w:r w:rsidR="00B87840">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 </w:t>
      </w:r>
    </w:p>
    <w:p w14:paraId="49A68EEC" w14:textId="77777777" w:rsidR="00B87840" w:rsidRDefault="00B87840" w:rsidP="00436C65">
      <w:pPr>
        <w:shd w:val="clear" w:color="auto" w:fill="FFFFFF"/>
        <w:spacing w:line="20" w:lineRule="atLeast"/>
        <w:contextualSpacing/>
        <w:rPr>
          <w:rFonts w:ascii="Times New Roman" w:hAnsi="Times New Roman"/>
          <w:sz w:val="24"/>
          <w:szCs w:val="24"/>
        </w:rPr>
      </w:pPr>
      <w:r>
        <w:rPr>
          <w:rFonts w:ascii="Times New Roman" w:eastAsia="Times New Roman" w:hAnsi="Times New Roman"/>
          <w:bCs/>
          <w:sz w:val="24"/>
          <w:szCs w:val="24"/>
          <w:shd w:val="clear" w:color="auto" w:fill="FFFFFF"/>
        </w:rPr>
        <w:t>1.2.</w:t>
      </w:r>
      <w:r>
        <w:rPr>
          <w:rFonts w:ascii="Times New Roman" w:eastAsia="Times New Roman" w:hAnsi="Times New Roman"/>
          <w:bCs/>
          <w:sz w:val="24"/>
          <w:szCs w:val="24"/>
          <w:shd w:val="clear" w:color="auto" w:fill="FFFFFF"/>
        </w:rPr>
        <w:tab/>
        <w:t>Найменування (номенклатура, асортимент) Товару:</w:t>
      </w:r>
      <w:r>
        <w:rPr>
          <w:rFonts w:ascii="Times New Roman" w:eastAsia="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shd w:val="clear" w:color="auto" w:fill="FFFFFF"/>
        </w:rPr>
        <w:t xml:space="preserve"> ____________________________</w:t>
      </w:r>
      <w:r>
        <w:rPr>
          <w:rFonts w:ascii="Times New Roman" w:hAnsi="Times New Roman"/>
          <w:sz w:val="24"/>
          <w:szCs w:val="24"/>
        </w:rPr>
        <w:t xml:space="preserve"> </w:t>
      </w:r>
    </w:p>
    <w:p w14:paraId="15C5BD04" w14:textId="77777777" w:rsidR="00B87840" w:rsidRDefault="00B87840" w:rsidP="00B87840">
      <w:pPr>
        <w:shd w:val="clear" w:color="auto" w:fill="FFFFFF"/>
        <w:spacing w:line="20" w:lineRule="atLeast"/>
        <w:contextualSpacing/>
        <w:rPr>
          <w:rFonts w:ascii="Times New Roman" w:hAnsi="Times New Roman"/>
          <w:b/>
          <w:sz w:val="24"/>
          <w:szCs w:val="24"/>
        </w:rPr>
      </w:pPr>
      <w:r>
        <w:rPr>
          <w:rFonts w:ascii="Times New Roman" w:hAnsi="Times New Roman"/>
          <w:sz w:val="24"/>
          <w:szCs w:val="24"/>
        </w:rPr>
        <w:t>1.3.</w:t>
      </w:r>
      <w:r>
        <w:rPr>
          <w:rFonts w:ascii="Times New Roman" w:hAnsi="Times New Roman"/>
          <w:sz w:val="24"/>
          <w:szCs w:val="24"/>
        </w:rPr>
        <w:tab/>
        <w:t>Кількість товарів (за цим Договором)</w:t>
      </w:r>
      <w:r>
        <w:rPr>
          <w:rFonts w:ascii="Times New Roman" w:hAnsi="Times New Roman"/>
          <w:b/>
          <w:bCs/>
          <w:sz w:val="24"/>
          <w:szCs w:val="24"/>
          <w:shd w:val="clear" w:color="auto" w:fill="FFFFFF"/>
        </w:rPr>
        <w:t xml:space="preserve"> згідно специфікації</w:t>
      </w:r>
      <w:r>
        <w:rPr>
          <w:rFonts w:ascii="Times New Roman" w:hAnsi="Times New Roman"/>
          <w:sz w:val="24"/>
          <w:szCs w:val="24"/>
        </w:rPr>
        <w:t xml:space="preserve"> (Додаток №1)</w:t>
      </w:r>
    </w:p>
    <w:p w14:paraId="5DF10EA7" w14:textId="77777777" w:rsidR="00B87840" w:rsidRDefault="00B87840" w:rsidP="00B87840">
      <w:pPr>
        <w:widowControl w:val="0"/>
        <w:autoSpaceDE w:val="0"/>
        <w:autoSpaceDN w:val="0"/>
        <w:adjustRightInd w:val="0"/>
        <w:spacing w:line="20" w:lineRule="atLeast"/>
        <w:contextualSpacing/>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rFonts w:ascii="Times New Roman" w:hAnsi="Times New Roman"/>
          <w:b/>
          <w:sz w:val="24"/>
          <w:szCs w:val="24"/>
        </w:rPr>
        <w:t xml:space="preserve">Замовника, </w:t>
      </w:r>
      <w:r>
        <w:rPr>
          <w:rFonts w:ascii="Times New Roman" w:hAnsi="Times New Roman"/>
          <w:sz w:val="24"/>
          <w:szCs w:val="24"/>
        </w:rPr>
        <w:t>відповідно до вимог чинного законодавства України про  публічні закупівлі.</w:t>
      </w:r>
    </w:p>
    <w:p w14:paraId="03CC1276" w14:textId="77777777" w:rsidR="00B87840" w:rsidRDefault="00B87840" w:rsidP="00B87840">
      <w:pPr>
        <w:widowControl w:val="0"/>
        <w:autoSpaceDE w:val="0"/>
        <w:autoSpaceDN w:val="0"/>
        <w:adjustRightInd w:val="0"/>
        <w:spacing w:line="20" w:lineRule="atLeast"/>
        <w:contextualSpacing/>
        <w:jc w:val="both"/>
        <w:rPr>
          <w:rFonts w:ascii="Times New Roman" w:hAnsi="Times New Roman"/>
          <w:sz w:val="24"/>
          <w:szCs w:val="24"/>
        </w:rPr>
      </w:pPr>
      <w:r>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46ECDAA9"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Асортимент та кількість кожної окремої поточної поставки визначається у заявці </w:t>
      </w:r>
      <w:r>
        <w:rPr>
          <w:rFonts w:ascii="Times New Roman" w:hAnsi="Times New Roman"/>
          <w:b/>
          <w:sz w:val="24"/>
          <w:szCs w:val="24"/>
        </w:rPr>
        <w:t>Замовника</w:t>
      </w:r>
      <w:r>
        <w:rPr>
          <w:rFonts w:ascii="Times New Roman" w:hAnsi="Times New Roman"/>
          <w:sz w:val="24"/>
          <w:szCs w:val="24"/>
        </w:rPr>
        <w:t xml:space="preserve"> та вказується в накладних (товаро-супровідних документах).</w:t>
      </w:r>
      <w:bookmarkStart w:id="1" w:name="37"/>
      <w:bookmarkEnd w:id="1"/>
    </w:p>
    <w:p w14:paraId="078D5C2A" w14:textId="77777777" w:rsidR="00B87840" w:rsidRDefault="00B87840" w:rsidP="00B87840">
      <w:pPr>
        <w:spacing w:after="0" w:line="20" w:lineRule="atLeast"/>
        <w:jc w:val="both"/>
        <w:rPr>
          <w:rFonts w:ascii="Times New Roman" w:hAnsi="Times New Roman"/>
          <w:b/>
          <w:sz w:val="24"/>
          <w:szCs w:val="24"/>
        </w:rPr>
      </w:pPr>
      <w:r>
        <w:rPr>
          <w:rFonts w:ascii="Times New Roman" w:hAnsi="Times New Roman"/>
          <w:sz w:val="24"/>
          <w:szCs w:val="24"/>
        </w:rPr>
        <w:t>1.6.</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Pr>
          <w:rFonts w:ascii="Times New Roman" w:hAnsi="Times New Roman"/>
          <w:b/>
          <w:sz w:val="24"/>
          <w:szCs w:val="24"/>
        </w:rPr>
        <w:t>Замовника</w:t>
      </w:r>
      <w:r>
        <w:rPr>
          <w:rFonts w:ascii="Times New Roman" w:hAnsi="Times New Roman"/>
          <w:sz w:val="24"/>
          <w:szCs w:val="24"/>
        </w:rPr>
        <w:t xml:space="preserve">.  </w:t>
      </w:r>
    </w:p>
    <w:p w14:paraId="551577C5" w14:textId="77777777" w:rsidR="00B87840" w:rsidRDefault="00B87840" w:rsidP="00B87840">
      <w:pPr>
        <w:spacing w:line="20" w:lineRule="atLeast"/>
        <w:contextualSpacing/>
        <w:jc w:val="both"/>
        <w:rPr>
          <w:rFonts w:ascii="Times New Roman" w:hAnsi="Times New Roman"/>
          <w:sz w:val="24"/>
          <w:szCs w:val="24"/>
        </w:rPr>
      </w:pPr>
    </w:p>
    <w:p w14:paraId="33A0A978"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t>II. Якість товарів, робіт чи послуг</w:t>
      </w:r>
    </w:p>
    <w:p w14:paraId="35921F76" w14:textId="77777777" w:rsidR="00B87840" w:rsidRDefault="00B87840" w:rsidP="00B87840">
      <w:pPr>
        <w:numPr>
          <w:ilvl w:val="0"/>
          <w:numId w:val="1"/>
        </w:numPr>
        <w:tabs>
          <w:tab w:val="num" w:pos="0"/>
          <w:tab w:val="left" w:pos="709"/>
        </w:tabs>
        <w:spacing w:after="0" w:line="20" w:lineRule="atLeast"/>
        <w:contextualSpacing/>
        <w:jc w:val="both"/>
        <w:rPr>
          <w:rFonts w:ascii="Times New Roman" w:hAnsi="Times New Roman"/>
          <w:sz w:val="24"/>
          <w:szCs w:val="24"/>
        </w:rPr>
      </w:pPr>
      <w:r>
        <w:rPr>
          <w:rFonts w:ascii="Times New Roman" w:hAnsi="Times New Roman"/>
          <w:b/>
          <w:sz w:val="24"/>
          <w:szCs w:val="24"/>
        </w:rPr>
        <w:t>Постачальник</w:t>
      </w:r>
      <w:r>
        <w:rPr>
          <w:rFonts w:ascii="Times New Roman" w:hAnsi="Times New Roman"/>
          <w:sz w:val="24"/>
          <w:szCs w:val="24"/>
        </w:rPr>
        <w:t xml:space="preserve"> повинен передати (поставити) </w:t>
      </w:r>
      <w:r>
        <w:rPr>
          <w:rFonts w:ascii="Times New Roman" w:hAnsi="Times New Roman"/>
          <w:b/>
          <w:sz w:val="24"/>
          <w:szCs w:val="24"/>
        </w:rPr>
        <w:t>Замовнику</w:t>
      </w:r>
      <w:r>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Pr>
          <w:rFonts w:ascii="Times New Roman" w:hAnsi="Times New Roman"/>
          <w:sz w:val="24"/>
          <w:szCs w:val="24"/>
        </w:rPr>
        <w:t xml:space="preserve">. </w:t>
      </w:r>
    </w:p>
    <w:p w14:paraId="41CDB48E" w14:textId="77777777" w:rsidR="00B87840" w:rsidRDefault="00B87840" w:rsidP="00B87840">
      <w:pPr>
        <w:spacing w:line="20" w:lineRule="atLeast"/>
        <w:contextual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Товар повинен бути належним чином зареєстрований в Україні. </w:t>
      </w:r>
    </w:p>
    <w:p w14:paraId="0B947864"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Під час зберігання та транспортування Товару </w:t>
      </w:r>
      <w:r>
        <w:rPr>
          <w:rFonts w:ascii="Times New Roman" w:hAnsi="Times New Roman"/>
          <w:b/>
          <w:sz w:val="24"/>
          <w:szCs w:val="24"/>
        </w:rPr>
        <w:t>Постачальником</w:t>
      </w:r>
      <w:r>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DB4EC5"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Pr>
          <w:rFonts w:ascii="Times New Roman" w:hAnsi="Times New Roman"/>
          <w:b/>
          <w:sz w:val="24"/>
          <w:szCs w:val="24"/>
        </w:rPr>
        <w:t>Постачальник</w:t>
      </w:r>
      <w:r>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Pr>
          <w:rFonts w:ascii="Times New Roman" w:hAnsi="Times New Roman"/>
          <w:b/>
          <w:sz w:val="24"/>
          <w:szCs w:val="24"/>
        </w:rPr>
        <w:t>Постачальник</w:t>
      </w:r>
      <w:r>
        <w:rPr>
          <w:rFonts w:ascii="Times New Roman" w:hAnsi="Times New Roman"/>
          <w:sz w:val="24"/>
          <w:szCs w:val="24"/>
        </w:rPr>
        <w:t>.</w:t>
      </w:r>
    </w:p>
    <w:p w14:paraId="4D69CF7B"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6F497B72"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111B57A" w14:textId="77777777" w:rsidR="00B87840" w:rsidRDefault="00B87840" w:rsidP="00B87840">
      <w:pPr>
        <w:tabs>
          <w:tab w:val="left" w:pos="709"/>
        </w:tabs>
        <w:spacing w:line="20" w:lineRule="atLeast"/>
        <w:contextualSpacing/>
        <w:jc w:val="both"/>
        <w:rPr>
          <w:rFonts w:ascii="Times New Roman" w:eastAsia="Calibri" w:hAnsi="Times New Roman" w:cs="Times New Roman"/>
          <w:sz w:val="24"/>
          <w:szCs w:val="24"/>
        </w:rPr>
      </w:pPr>
      <w:r>
        <w:rPr>
          <w:rFonts w:ascii="Times New Roman" w:hAnsi="Times New Roman"/>
          <w:sz w:val="24"/>
          <w:szCs w:val="24"/>
        </w:rPr>
        <w:t>2.7.</w:t>
      </w:r>
      <w:r>
        <w:rPr>
          <w:rFonts w:ascii="Times New Roman" w:hAnsi="Times New Roman"/>
          <w:sz w:val="24"/>
          <w:szCs w:val="24"/>
        </w:rPr>
        <w:tab/>
      </w:r>
      <w:r>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Pr>
          <w:rFonts w:ascii="Times New Roman" w:eastAsia="Calibri" w:hAnsi="Times New Roman" w:cs="Times New Roman"/>
          <w:sz w:val="24"/>
          <w:szCs w:val="24"/>
        </w:rPr>
        <w:t>становить не менше 70% від загального терміну придатності</w:t>
      </w:r>
      <w:r>
        <w:rPr>
          <w:rFonts w:ascii="Times New Roman" w:eastAsia="Calibri" w:hAnsi="Times New Roman" w:cs="Times New Roman"/>
          <w:bCs/>
          <w:sz w:val="24"/>
          <w:szCs w:val="24"/>
        </w:rPr>
        <w:t>, інші терміни придатності допустимі лише за згодою Сторін.</w:t>
      </w:r>
    </w:p>
    <w:p w14:paraId="4F6C0D45" w14:textId="77777777" w:rsidR="00B87840" w:rsidRDefault="00B87840" w:rsidP="00B87840">
      <w:pPr>
        <w:spacing w:line="20" w:lineRule="atLeast"/>
        <w:contextualSpacing/>
        <w:jc w:val="both"/>
        <w:rPr>
          <w:rFonts w:ascii="Times New Roman" w:hAnsi="Times New Roman"/>
          <w:sz w:val="24"/>
          <w:szCs w:val="24"/>
        </w:rPr>
      </w:pPr>
    </w:p>
    <w:p w14:paraId="7F45E4F5"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lastRenderedPageBreak/>
        <w:t>III. Ціна договору</w:t>
      </w:r>
    </w:p>
    <w:p w14:paraId="376D837D" w14:textId="77777777" w:rsidR="00B87840" w:rsidRDefault="00B87840" w:rsidP="00B87840">
      <w:pPr>
        <w:pStyle w:val="a5"/>
        <w:numPr>
          <w:ilvl w:val="0"/>
          <w:numId w:val="1"/>
        </w:numPr>
        <w:tabs>
          <w:tab w:val="left" w:pos="709"/>
        </w:tabs>
        <w:spacing w:after="0" w:line="20" w:lineRule="atLeast"/>
        <w:jc w:val="both"/>
        <w:rPr>
          <w:iCs/>
          <w:vanish/>
          <w:shd w:val="clear" w:color="auto" w:fill="FFFFFF"/>
        </w:rPr>
      </w:pPr>
    </w:p>
    <w:p w14:paraId="7F5A2F3E" w14:textId="77777777" w:rsidR="00B87840" w:rsidRDefault="00B87840" w:rsidP="00B87840">
      <w:pPr>
        <w:pStyle w:val="a5"/>
        <w:numPr>
          <w:ilvl w:val="0"/>
          <w:numId w:val="1"/>
        </w:numPr>
        <w:tabs>
          <w:tab w:val="left" w:pos="709"/>
        </w:tabs>
        <w:spacing w:after="0" w:line="20" w:lineRule="atLeast"/>
        <w:jc w:val="both"/>
        <w:rPr>
          <w:iCs/>
          <w:vanish/>
          <w:shd w:val="clear" w:color="auto" w:fill="FFFFFF"/>
        </w:rPr>
      </w:pPr>
    </w:p>
    <w:p w14:paraId="650D16E6" w14:textId="197DEB26" w:rsidR="00B87840" w:rsidRPr="00765E37" w:rsidRDefault="00B87840" w:rsidP="00B87840">
      <w:pPr>
        <w:numPr>
          <w:ilvl w:val="1"/>
          <w:numId w:val="1"/>
        </w:numPr>
        <w:tabs>
          <w:tab w:val="left" w:pos="709"/>
        </w:tabs>
        <w:spacing w:after="0" w:line="20" w:lineRule="atLeast"/>
        <w:contextualSpacing/>
        <w:jc w:val="both"/>
        <w:rPr>
          <w:rFonts w:ascii="Times New Roman" w:hAnsi="Times New Roman"/>
          <w:sz w:val="24"/>
          <w:szCs w:val="24"/>
        </w:rPr>
      </w:pPr>
      <w:r>
        <w:rPr>
          <w:rFonts w:ascii="Times New Roman" w:hAnsi="Times New Roman"/>
          <w:iCs/>
          <w:sz w:val="24"/>
          <w:szCs w:val="24"/>
          <w:shd w:val="clear" w:color="auto" w:fill="FFFFFF"/>
        </w:rPr>
        <w:t>Загальна вартість договору з ПДВ:</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вказати прописом)</w:t>
      </w:r>
      <w:r>
        <w:rPr>
          <w:rFonts w:ascii="Times New Roman" w:hAnsi="Times New Roman"/>
          <w:sz w:val="24"/>
          <w:szCs w:val="24"/>
        </w:rPr>
        <w:t xml:space="preserve"> з  ПДВ </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вказати прописом)</w:t>
      </w:r>
      <w:r>
        <w:rPr>
          <w:rFonts w:ascii="Times New Roman" w:hAnsi="Times New Roman"/>
          <w:sz w:val="24"/>
          <w:szCs w:val="24"/>
        </w:rPr>
        <w:t>. Джерело фінансування-кошти ________</w:t>
      </w:r>
      <w:r w:rsidR="00765E37">
        <w:rPr>
          <w:rFonts w:ascii="Times New Roman" w:hAnsi="Times New Roman"/>
          <w:sz w:val="24"/>
          <w:szCs w:val="24"/>
        </w:rPr>
        <w:t>__</w:t>
      </w:r>
      <w:r>
        <w:rPr>
          <w:rFonts w:ascii="Times New Roman" w:hAnsi="Times New Roman"/>
          <w:sz w:val="24"/>
          <w:szCs w:val="24"/>
        </w:rPr>
        <w:t>__</w:t>
      </w:r>
    </w:p>
    <w:p w14:paraId="423460B4" w14:textId="77777777" w:rsidR="00B87840" w:rsidRDefault="00B87840" w:rsidP="00B87840">
      <w:pPr>
        <w:numPr>
          <w:ilvl w:val="1"/>
          <w:numId w:val="1"/>
        </w:numPr>
        <w:tabs>
          <w:tab w:val="num" w:pos="0"/>
          <w:tab w:val="left" w:pos="709"/>
        </w:tabs>
        <w:spacing w:after="0" w:line="20" w:lineRule="atLeast"/>
        <w:contextualSpacing/>
        <w:jc w:val="both"/>
        <w:rPr>
          <w:sz w:val="24"/>
          <w:szCs w:val="24"/>
        </w:rPr>
      </w:pPr>
      <w:r>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Pr>
          <w:sz w:val="24"/>
          <w:szCs w:val="24"/>
        </w:rPr>
        <w:t xml:space="preserve"> </w:t>
      </w:r>
      <w:r>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6E6EA97D" w14:textId="77777777" w:rsidR="00B87840" w:rsidRDefault="00B87840" w:rsidP="00B87840">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266900EB" w14:textId="77777777" w:rsidR="00B87840" w:rsidRDefault="00B87840" w:rsidP="00B87840">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 xml:space="preserve">Ціна Товару, який </w:t>
      </w:r>
      <w:r>
        <w:rPr>
          <w:rFonts w:ascii="Times New Roman" w:hAnsi="Times New Roman"/>
          <w:b/>
          <w:sz w:val="24"/>
          <w:szCs w:val="24"/>
        </w:rPr>
        <w:t>Постачальник</w:t>
      </w:r>
      <w:r>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5550F6A" w14:textId="77777777" w:rsidR="00B87840" w:rsidRDefault="00B87840" w:rsidP="00B87840">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Ціни встановлюються в національній валюті України.</w:t>
      </w:r>
    </w:p>
    <w:p w14:paraId="4B3D1964" w14:textId="77777777" w:rsidR="00B87840" w:rsidRDefault="00B87840" w:rsidP="00B87840">
      <w:pPr>
        <w:spacing w:line="20" w:lineRule="atLeast"/>
        <w:contextualSpacing/>
        <w:jc w:val="both"/>
        <w:rPr>
          <w:rFonts w:ascii="Times New Roman" w:hAnsi="Times New Roman"/>
          <w:b/>
          <w:sz w:val="24"/>
          <w:szCs w:val="24"/>
        </w:rPr>
      </w:pPr>
    </w:p>
    <w:p w14:paraId="020400E7"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t>IV. Порядок здійснення оплати</w:t>
      </w:r>
    </w:p>
    <w:p w14:paraId="6EA33CC9" w14:textId="77777777" w:rsidR="00B87840" w:rsidRDefault="00B87840" w:rsidP="00B87840">
      <w:pPr>
        <w:pStyle w:val="HTML"/>
        <w:spacing w:line="20" w:lineRule="atLeast"/>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Оплата Товару здійснюється </w:t>
      </w:r>
      <w:r>
        <w:rPr>
          <w:rFonts w:ascii="Times New Roman" w:hAnsi="Times New Roman"/>
          <w:b/>
          <w:sz w:val="24"/>
          <w:szCs w:val="24"/>
        </w:rPr>
        <w:t xml:space="preserve">Замовником </w:t>
      </w:r>
      <w:r>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075FE4EF"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Pr>
          <w:rFonts w:ascii="Times New Roman" w:hAnsi="Times New Roman"/>
          <w:b/>
          <w:sz w:val="24"/>
          <w:szCs w:val="24"/>
        </w:rPr>
        <w:t>Замовником</w:t>
      </w:r>
      <w:r>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04DE5D40"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hAnsi="Times New Roman"/>
          <w:b/>
          <w:sz w:val="24"/>
          <w:szCs w:val="24"/>
        </w:rPr>
        <w:t>Замовником</w:t>
      </w:r>
      <w:r>
        <w:rPr>
          <w:rFonts w:ascii="Times New Roman" w:hAnsi="Times New Roman"/>
          <w:sz w:val="24"/>
          <w:szCs w:val="24"/>
        </w:rPr>
        <w:t xml:space="preserve"> бюджетного призначення на фінансування закупівлі на свій реєстраційний рахунок. </w:t>
      </w:r>
    </w:p>
    <w:p w14:paraId="61AC0B1B"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2033071E" w14:textId="77777777" w:rsidR="00B87840" w:rsidRDefault="00B87840" w:rsidP="00B87840">
      <w:pPr>
        <w:keepNext/>
        <w:keepLines/>
        <w:spacing w:line="20" w:lineRule="atLeast"/>
        <w:contextualSpacing/>
        <w:jc w:val="center"/>
        <w:outlineLvl w:val="1"/>
        <w:rPr>
          <w:rFonts w:ascii="Times New Roman" w:hAnsi="Times New Roman"/>
          <w:b/>
          <w:sz w:val="24"/>
          <w:szCs w:val="24"/>
        </w:rPr>
      </w:pPr>
    </w:p>
    <w:p w14:paraId="60A4CA7C"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t>V. Поставка товарів</w:t>
      </w:r>
    </w:p>
    <w:p w14:paraId="2CF8E6EB"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63BF801D" w14:textId="77777777" w:rsidR="00B87840" w:rsidRDefault="00B87840" w:rsidP="00B87840">
      <w:pPr>
        <w:spacing w:line="20" w:lineRule="atLeast"/>
        <w:contextualSpacing/>
        <w:jc w:val="both"/>
        <w:rPr>
          <w:rFonts w:ascii="Times New Roman" w:eastAsia="Times New Roman" w:hAnsi="Times New Roman"/>
          <w:sz w:val="24"/>
          <w:szCs w:val="24"/>
        </w:rPr>
      </w:pPr>
      <w:r>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44A2C1F6" w14:textId="77777777" w:rsidR="00B87840" w:rsidRPr="00274495" w:rsidRDefault="00B87840" w:rsidP="00B87840">
      <w:pPr>
        <w:spacing w:line="20" w:lineRule="atLeast"/>
        <w:contextualSpacing/>
        <w:jc w:val="both"/>
        <w:rPr>
          <w:rFonts w:ascii="Times New Roman" w:hAnsi="Times New Roman" w:cs="Times New Roman"/>
          <w:sz w:val="24"/>
          <w:szCs w:val="24"/>
        </w:rPr>
      </w:pPr>
      <w:r>
        <w:rPr>
          <w:rFonts w:ascii="Times New Roman" w:hAnsi="Times New Roman"/>
          <w:sz w:val="24"/>
          <w:szCs w:val="24"/>
        </w:rPr>
        <w:t>5.2.</w:t>
      </w:r>
      <w:r>
        <w:rPr>
          <w:rFonts w:ascii="Times New Roman" w:hAnsi="Times New Roman"/>
          <w:sz w:val="24"/>
          <w:szCs w:val="24"/>
        </w:rPr>
        <w:tab/>
        <w:t xml:space="preserve">Товар доставляється Постачальником безкоштовно зі складу або торгової мережі </w:t>
      </w:r>
      <w:r w:rsidRPr="00274495">
        <w:rPr>
          <w:rFonts w:ascii="Times New Roman" w:hAnsi="Times New Roman" w:cs="Times New Roman"/>
          <w:b/>
          <w:sz w:val="24"/>
          <w:szCs w:val="24"/>
        </w:rPr>
        <w:t>Постачальник</w:t>
      </w:r>
      <w:r w:rsidRPr="00274495">
        <w:rPr>
          <w:rFonts w:ascii="Times New Roman" w:hAnsi="Times New Roman" w:cs="Times New Roman"/>
          <w:sz w:val="24"/>
          <w:szCs w:val="24"/>
        </w:rPr>
        <w:t>а на адресу Замовника.</w:t>
      </w:r>
    </w:p>
    <w:p w14:paraId="32F7C3A6" w14:textId="77CA2BDE" w:rsidR="00B87840" w:rsidRPr="00274495" w:rsidRDefault="00B87840" w:rsidP="00274495">
      <w:pPr>
        <w:pStyle w:val="HTML"/>
        <w:spacing w:line="20" w:lineRule="atLeast"/>
        <w:rPr>
          <w:rFonts w:ascii="Times New Roman" w:hAnsi="Times New Roman"/>
          <w:sz w:val="24"/>
          <w:szCs w:val="24"/>
          <w:lang w:val="ru-RU"/>
        </w:rPr>
      </w:pPr>
      <w:bookmarkStart w:id="2" w:name="60"/>
      <w:bookmarkEnd w:id="2"/>
      <w:r w:rsidRPr="00274495">
        <w:rPr>
          <w:rFonts w:ascii="Times New Roman" w:hAnsi="Times New Roman"/>
          <w:sz w:val="24"/>
          <w:szCs w:val="24"/>
        </w:rPr>
        <w:t>5.3.</w:t>
      </w:r>
      <w:r w:rsidRPr="00274495">
        <w:rPr>
          <w:rFonts w:ascii="Times New Roman" w:hAnsi="Times New Roman"/>
          <w:sz w:val="24"/>
          <w:szCs w:val="24"/>
        </w:rPr>
        <w:tab/>
        <w:t xml:space="preserve">Місце  поставки  (передачі) товарів – </w:t>
      </w:r>
      <w:r w:rsidR="00274495" w:rsidRPr="00274495">
        <w:rPr>
          <w:rFonts w:ascii="Times New Roman" w:hAnsi="Times New Roman"/>
          <w:b/>
          <w:bCs/>
          <w:color w:val="000000" w:themeColor="text1"/>
          <w:sz w:val="24"/>
          <w:szCs w:val="24"/>
        </w:rPr>
        <w:t>79012</w:t>
      </w:r>
      <w:r w:rsidR="00274495" w:rsidRPr="00274495">
        <w:rPr>
          <w:rFonts w:ascii="Times New Roman" w:hAnsi="Times New Roman"/>
          <w:b/>
          <w:bCs/>
          <w:color w:val="000000" w:themeColor="text1"/>
          <w:sz w:val="24"/>
          <w:szCs w:val="24"/>
          <w:shd w:val="clear" w:color="auto" w:fill="FFFFFF"/>
        </w:rPr>
        <w:t>, Україна, Львівська обл., Львів, пр. Червоної калини, 68.</w:t>
      </w:r>
    </w:p>
    <w:p w14:paraId="6619838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Строк (термін) поставки товарів не більше 7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7BD6E1A6"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lang w:val="ru-RU"/>
        </w:rPr>
        <w:tab/>
        <w:t xml:space="preserve">Датою поставки Товару є дата, коли товар </w:t>
      </w:r>
      <w:proofErr w:type="spellStart"/>
      <w:r>
        <w:rPr>
          <w:rFonts w:ascii="Times New Roman" w:hAnsi="Times New Roman"/>
          <w:sz w:val="24"/>
          <w:szCs w:val="24"/>
          <w:lang w:val="ru-RU"/>
        </w:rPr>
        <w:t>був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переданий</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власність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місці</w:t>
      </w:r>
      <w:proofErr w:type="spellEnd"/>
      <w:r>
        <w:rPr>
          <w:rFonts w:ascii="Times New Roman" w:hAnsi="Times New Roman"/>
          <w:sz w:val="24"/>
          <w:szCs w:val="24"/>
          <w:lang w:val="ru-RU"/>
        </w:rPr>
        <w:t xml:space="preserve"> поставки,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товаро-супровідними</w:t>
      </w:r>
      <w:proofErr w:type="spellEnd"/>
      <w:r>
        <w:rPr>
          <w:rFonts w:ascii="Times New Roman" w:hAnsi="Times New Roman"/>
          <w:sz w:val="24"/>
          <w:szCs w:val="24"/>
          <w:lang w:val="ru-RU"/>
        </w:rPr>
        <w:t xml:space="preserve"> документами). </w:t>
      </w:r>
      <w:r>
        <w:rPr>
          <w:rFonts w:ascii="Times New Roman" w:hAnsi="Times New Roman"/>
          <w:b/>
          <w:bCs/>
          <w:sz w:val="24"/>
          <w:szCs w:val="24"/>
        </w:rPr>
        <w:t xml:space="preserve">Замовник </w:t>
      </w:r>
      <w:r>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D9B8BD2" w14:textId="77777777" w:rsidR="00B87840" w:rsidRDefault="00B87840" w:rsidP="00B87840">
      <w:pPr>
        <w:tabs>
          <w:tab w:val="num" w:pos="0"/>
        </w:tabs>
        <w:spacing w:line="20" w:lineRule="atLeast"/>
        <w:contextualSpacing/>
        <w:jc w:val="both"/>
        <w:rPr>
          <w:rFonts w:ascii="Times New Roman" w:hAnsi="Times New Roman"/>
          <w:sz w:val="24"/>
          <w:szCs w:val="24"/>
        </w:rPr>
      </w:pPr>
      <w:r>
        <w:rPr>
          <w:rFonts w:ascii="Times New Roman" w:hAnsi="Times New Roman"/>
          <w:sz w:val="24"/>
          <w:szCs w:val="24"/>
        </w:rPr>
        <w:lastRenderedPageBreak/>
        <w:t>5.6.</w:t>
      </w:r>
      <w:r>
        <w:rPr>
          <w:rFonts w:ascii="Times New Roman" w:hAnsi="Times New Roman"/>
          <w:sz w:val="24"/>
          <w:szCs w:val="24"/>
        </w:rPr>
        <w:tab/>
        <w:t xml:space="preserve">Зобов’язання </w:t>
      </w:r>
      <w:r>
        <w:rPr>
          <w:rFonts w:ascii="Times New Roman" w:hAnsi="Times New Roman"/>
          <w:b/>
          <w:sz w:val="24"/>
          <w:szCs w:val="24"/>
        </w:rPr>
        <w:t>Постачальник</w:t>
      </w:r>
      <w:r>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534FF47E" w14:textId="77777777" w:rsidR="00B87840" w:rsidRDefault="00B87840" w:rsidP="00B87840">
      <w:pPr>
        <w:tabs>
          <w:tab w:val="num" w:pos="0"/>
        </w:tabs>
        <w:spacing w:line="20" w:lineRule="atLeast"/>
        <w:contextualSpacing/>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proofErr w:type="spellStart"/>
      <w:r>
        <w:rPr>
          <w:rFonts w:ascii="Times New Roman" w:hAnsi="Times New Roman"/>
          <w:sz w:val="24"/>
          <w:szCs w:val="24"/>
        </w:rPr>
        <w:t>Навантажувально</w:t>
      </w:r>
      <w:proofErr w:type="spellEnd"/>
      <w:r>
        <w:rPr>
          <w:rFonts w:ascii="Times New Roman" w:hAnsi="Times New Roman"/>
          <w:sz w:val="24"/>
          <w:szCs w:val="24"/>
        </w:rPr>
        <w:t xml:space="preserve">-розвантажувальні роботи здійснюються </w:t>
      </w:r>
      <w:r>
        <w:rPr>
          <w:rFonts w:ascii="Times New Roman" w:hAnsi="Times New Roman"/>
          <w:b/>
          <w:sz w:val="24"/>
          <w:szCs w:val="24"/>
        </w:rPr>
        <w:t>Постачальником</w:t>
      </w:r>
      <w:r>
        <w:rPr>
          <w:rFonts w:ascii="Times New Roman" w:hAnsi="Times New Roman"/>
          <w:sz w:val="24"/>
          <w:szCs w:val="24"/>
        </w:rPr>
        <w:t xml:space="preserve"> за власні кошти.</w:t>
      </w:r>
    </w:p>
    <w:p w14:paraId="3D6373B2"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Товар повинен передаватися Замовнику в упаковці підприємства-виробника.</w:t>
      </w:r>
    </w:p>
    <w:p w14:paraId="2B5A390D"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F4B62D7"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4A1BB802" w14:textId="77777777" w:rsidR="00B87840" w:rsidRDefault="00B87840" w:rsidP="00B87840">
      <w:pPr>
        <w:tabs>
          <w:tab w:val="num" w:pos="0"/>
        </w:tabs>
        <w:spacing w:line="20" w:lineRule="atLeast"/>
        <w:contextualSpacing/>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Pr>
          <w:rFonts w:ascii="Times New Roman" w:hAnsi="Times New Roman"/>
          <w:b/>
          <w:sz w:val="24"/>
          <w:szCs w:val="24"/>
        </w:rPr>
        <w:t>Постачальник</w:t>
      </w:r>
      <w:r>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46EFFC4" w14:textId="77777777" w:rsidR="00B87840" w:rsidRDefault="00B87840" w:rsidP="00B87840">
      <w:pPr>
        <w:tabs>
          <w:tab w:val="num" w:pos="0"/>
          <w:tab w:val="left" w:pos="709"/>
        </w:tabs>
        <w:spacing w:line="20" w:lineRule="atLeast"/>
        <w:contextualSpacing/>
        <w:jc w:val="both"/>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t xml:space="preserve">При виникненні претензій по кількості, комплектності чи якості Товару, </w:t>
      </w:r>
      <w:r>
        <w:rPr>
          <w:rFonts w:ascii="Times New Roman" w:hAnsi="Times New Roman"/>
          <w:b/>
          <w:sz w:val="24"/>
          <w:szCs w:val="24"/>
        </w:rPr>
        <w:t>Постачальник</w:t>
      </w:r>
      <w:r>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Pr>
          <w:rFonts w:ascii="Times New Roman" w:hAnsi="Times New Roman"/>
          <w:b/>
          <w:sz w:val="24"/>
          <w:szCs w:val="24"/>
        </w:rPr>
        <w:t>Постачальник</w:t>
      </w:r>
      <w:r>
        <w:rPr>
          <w:rFonts w:ascii="Times New Roman" w:hAnsi="Times New Roman"/>
          <w:sz w:val="24"/>
          <w:szCs w:val="24"/>
        </w:rPr>
        <w:t xml:space="preserve">. </w:t>
      </w:r>
    </w:p>
    <w:p w14:paraId="5156D047" w14:textId="77777777" w:rsidR="00B87840" w:rsidRDefault="00B87840" w:rsidP="00B87840">
      <w:pPr>
        <w:widowControl w:val="0"/>
        <w:tabs>
          <w:tab w:val="left" w:pos="709"/>
        </w:tabs>
        <w:spacing w:line="20" w:lineRule="atLeast"/>
        <w:contextualSpacing/>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0A8117FA"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VI. Права та обов'язки сторін</w:t>
      </w:r>
    </w:p>
    <w:p w14:paraId="15817FA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Замовник зобов'язаний:</w:t>
      </w:r>
    </w:p>
    <w:p w14:paraId="240BEFF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Своєчасно та в повному обсязі сплачувати за поставлені товари;</w:t>
      </w:r>
    </w:p>
    <w:p w14:paraId="79024BB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 xml:space="preserve">Приймати поставлені товари по кількості відповідно до </w:t>
      </w:r>
      <w:r>
        <w:rPr>
          <w:rFonts w:ascii="Times New Roman" w:eastAsia="Times New Roman" w:hAnsi="Times New Roman"/>
          <w:sz w:val="24"/>
          <w:szCs w:val="24"/>
        </w:rPr>
        <w:t xml:space="preserve">належно оформлених </w:t>
      </w:r>
      <w:r>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6820B6E0" w14:textId="77777777" w:rsidR="00B87840" w:rsidRDefault="00B87840" w:rsidP="00B87840">
      <w:pPr>
        <w:numPr>
          <w:ilvl w:val="0"/>
          <w:numId w:val="2"/>
        </w:numPr>
        <w:tabs>
          <w:tab w:val="left" w:pos="762"/>
        </w:tabs>
        <w:spacing w:after="0" w:line="20" w:lineRule="atLeast"/>
        <w:contextualSpacing/>
        <w:jc w:val="both"/>
        <w:rPr>
          <w:rFonts w:ascii="Times New Roman" w:hAnsi="Times New Roman"/>
          <w:sz w:val="24"/>
          <w:szCs w:val="24"/>
        </w:rPr>
      </w:pPr>
      <w:r>
        <w:rPr>
          <w:rFonts w:ascii="Times New Roman" w:hAnsi="Times New Roman"/>
          <w:sz w:val="24"/>
          <w:szCs w:val="24"/>
        </w:rPr>
        <w:t>Замовник має право:</w:t>
      </w:r>
    </w:p>
    <w:p w14:paraId="4A149D25" w14:textId="77777777" w:rsidR="00B87840" w:rsidRDefault="00B87840" w:rsidP="00B87840">
      <w:pPr>
        <w:numPr>
          <w:ilvl w:val="0"/>
          <w:numId w:val="3"/>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3DD7241" w14:textId="77777777" w:rsidR="00B87840" w:rsidRDefault="00B87840" w:rsidP="00B87840">
      <w:pPr>
        <w:widowControl w:val="0"/>
        <w:tabs>
          <w:tab w:val="left" w:pos="762"/>
        </w:tabs>
        <w:spacing w:line="20" w:lineRule="atLeast"/>
        <w:contextualSpacing/>
        <w:jc w:val="both"/>
        <w:rPr>
          <w:rFonts w:ascii="Times New Roman" w:eastAsia="Times New Roman" w:hAnsi="Times New Roman"/>
          <w:sz w:val="24"/>
          <w:szCs w:val="24"/>
        </w:rPr>
      </w:pPr>
      <w:r>
        <w:rPr>
          <w:rFonts w:ascii="Times New Roman" w:hAnsi="Times New Roman"/>
          <w:sz w:val="24"/>
          <w:szCs w:val="24"/>
        </w:rPr>
        <w:t>Грубим порушенням умов договору вважається :</w:t>
      </w:r>
    </w:p>
    <w:p w14:paraId="3174EAF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порушення терміну поставки товару, що передбачено п.5.4. даного Договору.</w:t>
      </w:r>
    </w:p>
    <w:p w14:paraId="6D67379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порушення умов поставки та збереження товарного вигляду товару. </w:t>
      </w:r>
    </w:p>
    <w:p w14:paraId="2BCD3DC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поставка товару з порушення терміну придатності, що передбачено п.2.7. даного Договору.</w:t>
      </w:r>
    </w:p>
    <w:p w14:paraId="7BC6E61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876A793" w14:textId="77777777" w:rsidR="00B87840" w:rsidRDefault="00B87840" w:rsidP="00B87840">
      <w:pPr>
        <w:widowControl w:val="0"/>
        <w:tabs>
          <w:tab w:val="left" w:pos="1039"/>
        </w:tabs>
        <w:spacing w:line="20" w:lineRule="atLeast"/>
        <w:contextualSpacing/>
        <w:jc w:val="both"/>
        <w:rPr>
          <w:rFonts w:ascii="Times New Roman" w:eastAsia="Times New Roman" w:hAnsi="Times New Roman"/>
          <w:sz w:val="24"/>
          <w:szCs w:val="24"/>
        </w:rPr>
      </w:pPr>
      <w:r>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1B077F5B" w14:textId="77777777" w:rsidR="00B87840" w:rsidRDefault="00B87840" w:rsidP="00B87840">
      <w:pPr>
        <w:numPr>
          <w:ilvl w:val="0"/>
          <w:numId w:val="3"/>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Контролювати поставку товарів у строки, встановлені цим Договором;</w:t>
      </w:r>
    </w:p>
    <w:p w14:paraId="09AD8E71" w14:textId="77777777" w:rsidR="00B87840" w:rsidRDefault="00B87840" w:rsidP="00B87840">
      <w:pPr>
        <w:numPr>
          <w:ilvl w:val="0"/>
          <w:numId w:val="3"/>
        </w:numPr>
        <w:tabs>
          <w:tab w:val="left" w:pos="709"/>
          <w:tab w:val="left" w:pos="986"/>
        </w:tabs>
        <w:spacing w:after="0" w:line="20" w:lineRule="atLeast"/>
        <w:contextualSpacing/>
        <w:jc w:val="both"/>
        <w:rPr>
          <w:rFonts w:ascii="Times New Roman" w:hAnsi="Times New Roman"/>
          <w:sz w:val="24"/>
          <w:szCs w:val="24"/>
        </w:rPr>
      </w:pPr>
      <w:r>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3E4A5C" w14:textId="77777777" w:rsidR="00B87840" w:rsidRDefault="00B87840" w:rsidP="00B87840">
      <w:pPr>
        <w:numPr>
          <w:ilvl w:val="0"/>
          <w:numId w:val="3"/>
        </w:numPr>
        <w:tabs>
          <w:tab w:val="left" w:pos="709"/>
          <w:tab w:val="left" w:pos="1039"/>
        </w:tabs>
        <w:spacing w:after="0" w:line="20" w:lineRule="atLeast"/>
        <w:contextualSpacing/>
        <w:jc w:val="both"/>
        <w:rPr>
          <w:rFonts w:ascii="Times New Roman" w:hAnsi="Times New Roman"/>
          <w:sz w:val="24"/>
          <w:szCs w:val="24"/>
        </w:rPr>
      </w:pPr>
      <w:r>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AB785F0" w14:textId="77777777" w:rsidR="00B87840" w:rsidRDefault="00B87840" w:rsidP="00B87840">
      <w:pPr>
        <w:numPr>
          <w:ilvl w:val="0"/>
          <w:numId w:val="2"/>
        </w:numPr>
        <w:tabs>
          <w:tab w:val="left" w:pos="709"/>
          <w:tab w:val="left" w:pos="758"/>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 зобов'язаний:</w:t>
      </w:r>
    </w:p>
    <w:p w14:paraId="3D9A0BD9" w14:textId="77777777" w:rsidR="00B87840" w:rsidRDefault="00B87840" w:rsidP="00B87840">
      <w:pPr>
        <w:numPr>
          <w:ilvl w:val="0"/>
          <w:numId w:val="4"/>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цим Договором;</w:t>
      </w:r>
    </w:p>
    <w:p w14:paraId="59C55E7E" w14:textId="77777777" w:rsidR="00B87840" w:rsidRDefault="00B87840" w:rsidP="00B87840">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Pr>
          <w:rFonts w:ascii="Times New Roman" w:hAnsi="Times New Roman"/>
          <w:b/>
          <w:sz w:val="24"/>
          <w:szCs w:val="24"/>
        </w:rPr>
        <w:t>Постачальника</w:t>
      </w:r>
      <w:r>
        <w:rPr>
          <w:rFonts w:ascii="Times New Roman" w:hAnsi="Times New Roman"/>
          <w:sz w:val="24"/>
          <w:szCs w:val="24"/>
        </w:rPr>
        <w:t xml:space="preserve"> по процедурі закупівлі даного Товару</w:t>
      </w:r>
      <w:r>
        <w:rPr>
          <w:rFonts w:ascii="Times New Roman" w:eastAsia="Times New Roman" w:hAnsi="Times New Roman"/>
          <w:sz w:val="24"/>
          <w:szCs w:val="24"/>
        </w:rPr>
        <w:t>;</w:t>
      </w:r>
    </w:p>
    <w:p w14:paraId="03C6FFBD" w14:textId="77777777" w:rsidR="00B87840" w:rsidRDefault="00B87840" w:rsidP="00B87840">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lastRenderedPageBreak/>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044DA1B9" w14:textId="77777777" w:rsidR="00B87840" w:rsidRDefault="00B87840" w:rsidP="00B87840">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Оформляти необхідні товаросупровідні документи відповідно вимог </w:t>
      </w:r>
      <w:r>
        <w:rPr>
          <w:rFonts w:ascii="Times New Roman" w:hAnsi="Times New Roman"/>
          <w:b/>
          <w:sz w:val="24"/>
          <w:szCs w:val="24"/>
        </w:rPr>
        <w:t>Замовника</w:t>
      </w:r>
      <w:r>
        <w:rPr>
          <w:rFonts w:ascii="Times New Roman" w:hAnsi="Times New Roman"/>
          <w:sz w:val="24"/>
          <w:szCs w:val="24"/>
        </w:rPr>
        <w:t xml:space="preserve">. </w:t>
      </w:r>
    </w:p>
    <w:p w14:paraId="3141E231" w14:textId="77777777" w:rsidR="00B87840" w:rsidRDefault="00B87840" w:rsidP="00B87840">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При поставці Товару надати </w:t>
      </w:r>
      <w:r>
        <w:rPr>
          <w:rFonts w:ascii="Times New Roman" w:hAnsi="Times New Roman"/>
          <w:b/>
          <w:sz w:val="24"/>
          <w:szCs w:val="24"/>
        </w:rPr>
        <w:t>Замовнику</w:t>
      </w:r>
      <w:r>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478F3D2E" w14:textId="77777777" w:rsidR="00B87840" w:rsidRDefault="00B87840" w:rsidP="00B87840">
      <w:pPr>
        <w:numPr>
          <w:ilvl w:val="0"/>
          <w:numId w:val="2"/>
        </w:numPr>
        <w:tabs>
          <w:tab w:val="left" w:pos="709"/>
          <w:tab w:val="left" w:pos="762"/>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 має право:</w:t>
      </w:r>
    </w:p>
    <w:p w14:paraId="5D2ADD35" w14:textId="77777777" w:rsidR="00B87840" w:rsidRDefault="00B87840" w:rsidP="00B87840">
      <w:pPr>
        <w:numPr>
          <w:ilvl w:val="0"/>
          <w:numId w:val="5"/>
        </w:numPr>
        <w:tabs>
          <w:tab w:val="left" w:pos="709"/>
          <w:tab w:val="left" w:pos="945"/>
        </w:tabs>
        <w:spacing w:after="0" w:line="20" w:lineRule="atLeast"/>
        <w:contextualSpacing/>
        <w:jc w:val="both"/>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поставлені товари;</w:t>
      </w:r>
    </w:p>
    <w:p w14:paraId="50752FBE" w14:textId="77777777" w:rsidR="00B87840" w:rsidRDefault="00B87840" w:rsidP="00B87840">
      <w:pPr>
        <w:numPr>
          <w:ilvl w:val="0"/>
          <w:numId w:val="5"/>
        </w:numPr>
        <w:tabs>
          <w:tab w:val="left" w:pos="709"/>
          <w:tab w:val="left" w:pos="945"/>
        </w:tabs>
        <w:spacing w:after="0" w:line="20" w:lineRule="atLeast"/>
        <w:contextualSpacing/>
        <w:jc w:val="both"/>
        <w:rPr>
          <w:rFonts w:ascii="Times New Roman" w:hAnsi="Times New Roman"/>
          <w:sz w:val="24"/>
          <w:szCs w:val="24"/>
        </w:rPr>
      </w:pPr>
      <w:r>
        <w:rPr>
          <w:rFonts w:ascii="Times New Roman" w:hAnsi="Times New Roman"/>
          <w:sz w:val="24"/>
          <w:szCs w:val="24"/>
        </w:rPr>
        <w:t>На дострокову поставку товарів за письмовим погодженням Замовника;</w:t>
      </w:r>
    </w:p>
    <w:p w14:paraId="3AB55EAC" w14:textId="77777777" w:rsidR="00B87840" w:rsidRDefault="00B87840" w:rsidP="00B87840">
      <w:pPr>
        <w:numPr>
          <w:ilvl w:val="0"/>
          <w:numId w:val="5"/>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Pr>
          <w:rFonts w:ascii="Times New Roman" w:eastAsia="Times New Roman" w:hAnsi="Times New Roman"/>
          <w:sz w:val="24"/>
          <w:szCs w:val="24"/>
        </w:rPr>
        <w:t xml:space="preserve">не менше </w:t>
      </w:r>
      <w:r>
        <w:rPr>
          <w:rFonts w:ascii="Times New Roman" w:hAnsi="Times New Roman"/>
          <w:sz w:val="24"/>
          <w:szCs w:val="24"/>
        </w:rPr>
        <w:t>10 робочих днів.</w:t>
      </w:r>
    </w:p>
    <w:p w14:paraId="5AFDAD5F" w14:textId="77777777" w:rsidR="00B87840" w:rsidRDefault="00B87840" w:rsidP="00B87840">
      <w:pPr>
        <w:numPr>
          <w:ilvl w:val="0"/>
          <w:numId w:val="5"/>
        </w:numPr>
        <w:tabs>
          <w:tab w:val="left" w:pos="758"/>
        </w:tabs>
        <w:spacing w:after="0" w:line="20" w:lineRule="atLeast"/>
        <w:contextualSpacing/>
        <w:jc w:val="both"/>
        <w:rPr>
          <w:rFonts w:ascii="Times New Roman" w:hAnsi="Times New Roman"/>
          <w:sz w:val="24"/>
          <w:szCs w:val="24"/>
        </w:rPr>
      </w:pPr>
      <w:r>
        <w:rPr>
          <w:rFonts w:ascii="Times New Roman" w:hAnsi="Times New Roman"/>
          <w:sz w:val="24"/>
          <w:szCs w:val="24"/>
        </w:rPr>
        <w:t xml:space="preserve">У разі зміни ставок податків чи зборів </w:t>
      </w:r>
      <w:r>
        <w:rPr>
          <w:rFonts w:ascii="Times New Roman" w:hAnsi="Times New Roman"/>
          <w:b/>
          <w:sz w:val="24"/>
          <w:szCs w:val="24"/>
        </w:rPr>
        <w:t>Постачальник</w:t>
      </w:r>
      <w:r>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50F0FAE4" w14:textId="77777777" w:rsidR="00B87840" w:rsidRDefault="00B87840" w:rsidP="00B87840">
      <w:pPr>
        <w:tabs>
          <w:tab w:val="left" w:pos="709"/>
        </w:tabs>
        <w:spacing w:line="20" w:lineRule="atLeast"/>
        <w:contextualSpacing/>
        <w:jc w:val="both"/>
        <w:rPr>
          <w:rFonts w:ascii="Times New Roman" w:hAnsi="Times New Roman"/>
          <w:sz w:val="24"/>
          <w:szCs w:val="24"/>
        </w:rPr>
      </w:pPr>
    </w:p>
    <w:p w14:paraId="70379FB3" w14:textId="0EB2DC69" w:rsidR="00B87840" w:rsidRDefault="00B87840" w:rsidP="00765E3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VII. Відповідальність сторін</w:t>
      </w:r>
    </w:p>
    <w:p w14:paraId="20F67796" w14:textId="77777777" w:rsidR="00B87840" w:rsidRDefault="00B87840" w:rsidP="00B8784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A567C27"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За порушення умов Договору щодо якості Товару з </w:t>
      </w:r>
      <w:r>
        <w:rPr>
          <w:rFonts w:ascii="Times New Roman" w:hAnsi="Times New Roman"/>
          <w:b/>
          <w:sz w:val="24"/>
          <w:szCs w:val="24"/>
        </w:rPr>
        <w:t>Постачальника</w:t>
      </w:r>
      <w:r>
        <w:rPr>
          <w:rFonts w:ascii="Times New Roman" w:hAnsi="Times New Roman"/>
          <w:sz w:val="24"/>
          <w:szCs w:val="24"/>
        </w:rPr>
        <w:t xml:space="preserve"> стягується штраф у розмірі 20% вартості неякісного Товару.</w:t>
      </w:r>
    </w:p>
    <w:p w14:paraId="52E5A2A8"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У випадку несвоєчасної оплати Товару </w:t>
      </w:r>
      <w:r>
        <w:rPr>
          <w:rFonts w:ascii="Times New Roman" w:hAnsi="Times New Roman"/>
          <w:b/>
          <w:sz w:val="24"/>
          <w:szCs w:val="24"/>
        </w:rPr>
        <w:t>Замовник</w:t>
      </w:r>
      <w:r>
        <w:rPr>
          <w:rFonts w:ascii="Times New Roman" w:hAnsi="Times New Roman"/>
          <w:sz w:val="24"/>
          <w:szCs w:val="24"/>
        </w:rPr>
        <w:t xml:space="preserve"> сплачує пеню в розмірі облікової ставки НБУ  за кожний день прострочення платежу.</w:t>
      </w:r>
    </w:p>
    <w:p w14:paraId="4E9DF39A"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У випадку порушення строків постачання Товару </w:t>
      </w:r>
      <w:r>
        <w:rPr>
          <w:rFonts w:ascii="Times New Roman" w:hAnsi="Times New Roman"/>
          <w:b/>
          <w:sz w:val="24"/>
          <w:szCs w:val="24"/>
        </w:rPr>
        <w:t>Постачальник</w:t>
      </w:r>
      <w:r>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а за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понад 30 днів додатково стягується штраф у розмірі 7% від вказаної вартості.</w:t>
      </w:r>
    </w:p>
    <w:p w14:paraId="1C973C5B"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Сплата пені не звільняє Сторону від виконання прийнятих на себе зобов’язань.</w:t>
      </w:r>
    </w:p>
    <w:p w14:paraId="70F327A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дійсної ставки податку. </w:t>
      </w:r>
    </w:p>
    <w:p w14:paraId="3B442AA6" w14:textId="77777777" w:rsidR="00B87840" w:rsidRDefault="00B87840" w:rsidP="00B87840">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sz w:val="24"/>
          <w:szCs w:val="24"/>
        </w:rPr>
      </w:pPr>
    </w:p>
    <w:p w14:paraId="4124F028"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VIII. Обставини непереборної сили</w:t>
      </w:r>
    </w:p>
    <w:p w14:paraId="411DFDCE"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69EA86B"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FAFEFE0"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1B9270DE" w14:textId="77777777" w:rsidR="00B87840" w:rsidRDefault="00B87840" w:rsidP="00B8784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5C00BE4D" w14:textId="77777777" w:rsidR="00B87840" w:rsidRDefault="00B87840" w:rsidP="00B8784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23917F05"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w:t>
      </w:r>
      <w:r>
        <w:rPr>
          <w:rFonts w:ascii="Times New Roman" w:hAnsi="Times New Roman"/>
          <w:sz w:val="24"/>
          <w:szCs w:val="24"/>
        </w:rPr>
        <w:lastRenderedPageBreak/>
        <w:t>якими Сторони керувалися при укладенні Договору він може бути змінений або розірваний (</w:t>
      </w:r>
      <w:r>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Pr>
          <w:rFonts w:ascii="Times New Roman" w:hAnsi="Times New Roman"/>
          <w:sz w:val="24"/>
          <w:szCs w:val="24"/>
        </w:rPr>
        <w:t>.</w:t>
      </w:r>
    </w:p>
    <w:p w14:paraId="69630232" w14:textId="77777777" w:rsidR="00765E37" w:rsidRDefault="00765E37"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rPr>
      </w:pPr>
    </w:p>
    <w:p w14:paraId="1FC29DA3"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IX. Вирішення спорів</w:t>
      </w:r>
    </w:p>
    <w:p w14:paraId="0826403F"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3E7B760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lang w:eastAsia="ar-SA"/>
        </w:rPr>
      </w:pPr>
      <w:r>
        <w:rPr>
          <w:rFonts w:ascii="Times New Roman" w:hAnsi="Times New Roman"/>
          <w:sz w:val="24"/>
          <w:szCs w:val="24"/>
        </w:rPr>
        <w:t>9.2.</w:t>
      </w:r>
      <w:r>
        <w:rPr>
          <w:rFonts w:ascii="Times New Roman" w:hAnsi="Times New Roman"/>
          <w:sz w:val="24"/>
          <w:szCs w:val="24"/>
        </w:rPr>
        <w:tab/>
      </w:r>
      <w:r>
        <w:rPr>
          <w:rFonts w:ascii="Times New Roman" w:hAnsi="Times New Roman"/>
          <w:sz w:val="24"/>
          <w:szCs w:val="24"/>
          <w:lang w:eastAsia="ar-SA"/>
        </w:rPr>
        <w:t xml:space="preserve">У разі якщо </w:t>
      </w:r>
      <w:r>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16C76F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lang w:eastAsia="ar-SA"/>
        </w:rPr>
      </w:pPr>
      <w:r>
        <w:rPr>
          <w:rFonts w:ascii="Times New Roman" w:hAnsi="Times New Roman"/>
          <w:sz w:val="24"/>
          <w:szCs w:val="24"/>
          <w:lang w:eastAsia="ar-SA"/>
        </w:rPr>
        <w:t>9.3.</w:t>
      </w:r>
      <w:r>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50914A2A" w14:textId="77777777" w:rsidR="00765E37" w:rsidRDefault="00765E37"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lang w:eastAsia="ar-SA"/>
        </w:rPr>
      </w:pPr>
    </w:p>
    <w:p w14:paraId="591BA117"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rPr>
          <w:rFonts w:ascii="Times New Roman" w:eastAsia="Times New Roman" w:hAnsi="Times New Roman"/>
          <w:b/>
          <w:sz w:val="24"/>
          <w:szCs w:val="24"/>
        </w:rPr>
      </w:pPr>
      <w:r>
        <w:rPr>
          <w:rFonts w:ascii="Times New Roman" w:eastAsia="Times New Roman" w:hAnsi="Times New Roman"/>
          <w:b/>
          <w:sz w:val="24"/>
          <w:szCs w:val="24"/>
        </w:rPr>
        <w:t>X. Інші умови</w:t>
      </w:r>
    </w:p>
    <w:p w14:paraId="13FFC946" w14:textId="77777777" w:rsidR="00B87840" w:rsidRDefault="00B87840" w:rsidP="0076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Pr>
          <w:rFonts w:ascii="Times New Roman" w:hAnsi="Times New Roman" w:cs="Times New Roman"/>
          <w:iCs/>
          <w:sz w:val="24"/>
          <w:szCs w:val="24"/>
        </w:rPr>
        <w:t>10.1.</w:t>
      </w:r>
      <w:r>
        <w:rPr>
          <w:rFonts w:ascii="Times New Roman" w:hAnsi="Times New Roman" w:cs="Times New Roman"/>
          <w:iCs/>
          <w:sz w:val="24"/>
          <w:szCs w:val="24"/>
        </w:rPr>
        <w:tab/>
      </w:r>
      <w:r>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56D934B5"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5C7D905"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3EDD89C8"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Calibri" w:hAnsi="Times New Roman" w:cs="Times New Roman"/>
          <w:sz w:val="24"/>
          <w:szCs w:val="24"/>
          <w:shd w:val="clear" w:color="auto" w:fill="FFFFFF"/>
          <w:lang w:eastAsia="x-none"/>
        </w:rPr>
        <w:t>пропорційно</w:t>
      </w:r>
      <w:proofErr w:type="spellEnd"/>
      <w:r>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FB85E3"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34C3333"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550E48"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311C994"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Calibri" w:hAnsi="Times New Roman" w:cs="Times New Roman"/>
          <w:sz w:val="24"/>
          <w:szCs w:val="24"/>
          <w:shd w:val="clear" w:color="auto" w:fill="FFFFFF"/>
          <w:lang w:eastAsia="x-none"/>
        </w:rPr>
        <w:t>пропорційно</w:t>
      </w:r>
      <w:proofErr w:type="spellEnd"/>
      <w:r>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Calibri" w:hAnsi="Times New Roman" w:cs="Times New Roman"/>
          <w:sz w:val="24"/>
          <w:szCs w:val="24"/>
          <w:shd w:val="clear" w:color="auto" w:fill="FFFFFF"/>
          <w:lang w:eastAsia="x-none"/>
        </w:rPr>
        <w:t>пропорційно</w:t>
      </w:r>
      <w:proofErr w:type="spellEnd"/>
      <w:r>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6C6F2268"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shd w:val="clear" w:color="auto" w:fill="FFFFFF"/>
          <w:lang w:eastAsia="x-none"/>
        </w:rPr>
        <w:t>Platts</w:t>
      </w:r>
      <w:proofErr w:type="spellEnd"/>
      <w:r>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9FC050" w14:textId="48BBB7B7" w:rsidR="00B87840" w:rsidRPr="00765E37" w:rsidRDefault="00B87840" w:rsidP="00765E3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3CA1B33A" w14:textId="2E17D2E7" w:rsidR="00B87840" w:rsidRDefault="00B87840" w:rsidP="00B87840">
      <w:pPr>
        <w:tabs>
          <w:tab w:val="left" w:pos="709"/>
        </w:tabs>
        <w:spacing w:line="20" w:lineRule="atLeast"/>
        <w:contextualSpacing/>
        <w:jc w:val="both"/>
        <w:rPr>
          <w:rFonts w:ascii="Times New Roman" w:hAnsi="Times New Roman"/>
          <w:sz w:val="24"/>
          <w:szCs w:val="24"/>
        </w:rPr>
      </w:pPr>
      <w:r>
        <w:rPr>
          <w:rFonts w:ascii="Times New Roman" w:eastAsia="Times New Roman" w:hAnsi="Times New Roman"/>
          <w:i/>
          <w:iCs/>
          <w:sz w:val="24"/>
          <w:szCs w:val="24"/>
          <w:bdr w:val="none" w:sz="0" w:space="0" w:color="auto" w:frame="1"/>
        </w:rPr>
        <w:t xml:space="preserve"> </w:t>
      </w:r>
      <w:r>
        <w:rPr>
          <w:rFonts w:ascii="Times New Roman" w:eastAsia="Times New Roman" w:hAnsi="Times New Roman"/>
          <w:iCs/>
          <w:sz w:val="24"/>
          <w:szCs w:val="24"/>
          <w:bdr w:val="none" w:sz="0" w:space="0" w:color="auto" w:frame="1"/>
        </w:rPr>
        <w:t>10.</w:t>
      </w:r>
      <w:r w:rsidR="00765E37">
        <w:rPr>
          <w:rFonts w:ascii="Times New Roman" w:eastAsia="Times New Roman" w:hAnsi="Times New Roman"/>
          <w:iCs/>
          <w:sz w:val="24"/>
          <w:szCs w:val="24"/>
          <w:bdr w:val="none" w:sz="0" w:space="0" w:color="auto" w:frame="1"/>
        </w:rPr>
        <w:t>2</w:t>
      </w:r>
      <w:r>
        <w:rPr>
          <w:rFonts w:ascii="Times New Roman" w:eastAsia="Times New Roman" w:hAnsi="Times New Roman"/>
          <w:iCs/>
          <w:sz w:val="24"/>
          <w:szCs w:val="24"/>
          <w:bdr w:val="none" w:sz="0" w:space="0" w:color="auto" w:frame="1"/>
        </w:rPr>
        <w:t>.</w:t>
      </w:r>
      <w:r>
        <w:rPr>
          <w:rFonts w:ascii="Times New Roman" w:eastAsia="Times New Roman" w:hAnsi="Times New Roman"/>
          <w:iCs/>
          <w:sz w:val="24"/>
          <w:szCs w:val="24"/>
          <w:bdr w:val="none" w:sz="0" w:space="0" w:color="auto" w:frame="1"/>
        </w:rPr>
        <w:tab/>
      </w:r>
      <w:r>
        <w:rPr>
          <w:rFonts w:ascii="Times New Roman" w:hAnsi="Times New Roman"/>
          <w:sz w:val="24"/>
          <w:szCs w:val="24"/>
        </w:rPr>
        <w:t>Дія Договору припиняється :</w:t>
      </w:r>
    </w:p>
    <w:p w14:paraId="22657CB5" w14:textId="77777777" w:rsidR="00B87840" w:rsidRDefault="00B87840" w:rsidP="00B87840">
      <w:pPr>
        <w:numPr>
          <w:ilvl w:val="0"/>
          <w:numId w:val="6"/>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14:paraId="2A6DEDEB" w14:textId="77777777" w:rsidR="00B87840" w:rsidRDefault="00B87840" w:rsidP="00B87840">
      <w:pPr>
        <w:numPr>
          <w:ilvl w:val="0"/>
          <w:numId w:val="6"/>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за згодою Сторін;</w:t>
      </w:r>
    </w:p>
    <w:p w14:paraId="564D12C2" w14:textId="77777777" w:rsidR="00B87840" w:rsidRDefault="00B87840" w:rsidP="00B87840">
      <w:pPr>
        <w:numPr>
          <w:ilvl w:val="0"/>
          <w:numId w:val="6"/>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65D573C4" w14:textId="77777777" w:rsidR="00B87840" w:rsidRDefault="00B87840" w:rsidP="00B87840">
      <w:pPr>
        <w:tabs>
          <w:tab w:val="left" w:pos="567"/>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 інших підстав, передбачених чинним законодавством України.</w:t>
      </w:r>
    </w:p>
    <w:p w14:paraId="48C7177F" w14:textId="782F8AEB"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lastRenderedPageBreak/>
        <w:t>10.</w:t>
      </w:r>
      <w:r w:rsidR="00765E37">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18DD2F31" w14:textId="0E37630D"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rFonts w:ascii="Times New Roman" w:hAnsi="Times New Roman"/>
          <w:sz w:val="24"/>
          <w:szCs w:val="24"/>
        </w:rPr>
      </w:pPr>
      <w:r>
        <w:rPr>
          <w:rFonts w:ascii="Times New Roman" w:hAnsi="Times New Roman"/>
          <w:sz w:val="24"/>
          <w:szCs w:val="24"/>
        </w:rPr>
        <w:t>10.</w:t>
      </w:r>
      <w:r w:rsidR="00765E3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Умови договору зберігають свою силу протягом всього строку дії договору.</w:t>
      </w:r>
    </w:p>
    <w:p w14:paraId="78682C49" w14:textId="0496369C" w:rsidR="00B87840" w:rsidRDefault="00B87840" w:rsidP="00B8784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contextualSpacing/>
        <w:jc w:val="both"/>
        <w:rPr>
          <w:szCs w:val="24"/>
        </w:rPr>
      </w:pPr>
      <w:r>
        <w:rPr>
          <w:szCs w:val="24"/>
        </w:rPr>
        <w:t>10.</w:t>
      </w:r>
      <w:r w:rsidR="00765E37">
        <w:rPr>
          <w:szCs w:val="24"/>
        </w:rPr>
        <w:t>5</w:t>
      </w:r>
      <w:r>
        <w:rPr>
          <w:szCs w:val="24"/>
        </w:rPr>
        <w:t>.</w:t>
      </w:r>
      <w:r>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F77E348" w14:textId="1E7250C5" w:rsidR="00B87840" w:rsidRDefault="00B87840" w:rsidP="00B8784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contextualSpacing/>
        <w:jc w:val="both"/>
        <w:rPr>
          <w:rFonts w:ascii="Times New Roman" w:hAnsi="Times New Roman"/>
          <w:sz w:val="24"/>
          <w:szCs w:val="24"/>
        </w:rPr>
      </w:pPr>
      <w:r>
        <w:rPr>
          <w:rFonts w:ascii="Times New Roman" w:hAnsi="Times New Roman"/>
          <w:sz w:val="24"/>
          <w:szCs w:val="24"/>
        </w:rPr>
        <w:t>10.</w:t>
      </w:r>
      <w:r w:rsidR="00765E37">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5571740" w14:textId="3B7AF35B"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w:t>
      </w:r>
      <w:r w:rsidR="00765E3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3923C0C7" w14:textId="299BCF6A"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w:t>
      </w:r>
      <w:r w:rsidR="00765E37">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BA7538F" w14:textId="5CBD7973"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w:t>
      </w:r>
      <w:r w:rsidR="00765E37">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D3D5071" w14:textId="6A4E32C5"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10.1</w:t>
      </w:r>
      <w:r w:rsidR="00765E37">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46F80947" w14:textId="77777777" w:rsidR="00765E37" w:rsidRDefault="00765E37"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p>
    <w:p w14:paraId="4443E16F"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XІ. Строк дії договору</w:t>
      </w:r>
    </w:p>
    <w:p w14:paraId="7B2C25C1" w14:textId="7C4C61C8" w:rsidR="00B87840" w:rsidRDefault="00B87840" w:rsidP="00B87840">
      <w:pPr>
        <w:pStyle w:val="a5"/>
        <w:numPr>
          <w:ilvl w:val="1"/>
          <w:numId w:val="7"/>
        </w:numPr>
        <w:tabs>
          <w:tab w:val="left" w:pos="709"/>
        </w:tabs>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Цей Договір набирає чинності з моменту підписання його сторонами і діє до 31 грудня 202</w:t>
      </w:r>
      <w:r w:rsidR="00765E37">
        <w:rPr>
          <w:rFonts w:ascii="Times New Roman" w:hAnsi="Times New Roman" w:cs="Times New Roman"/>
          <w:sz w:val="24"/>
          <w:szCs w:val="24"/>
        </w:rPr>
        <w:t>4</w:t>
      </w:r>
      <w:r>
        <w:rPr>
          <w:rFonts w:ascii="Times New Roman" w:hAnsi="Times New Roman" w:cs="Times New Roman"/>
          <w:sz w:val="24"/>
          <w:szCs w:val="24"/>
        </w:rPr>
        <w:t xml:space="preserve"> р.</w:t>
      </w:r>
    </w:p>
    <w:p w14:paraId="67B1536C" w14:textId="77777777" w:rsidR="00B87840" w:rsidRDefault="00B87840" w:rsidP="00B87840">
      <w:pPr>
        <w:pStyle w:val="a5"/>
        <w:numPr>
          <w:ilvl w:val="1"/>
          <w:numId w:val="7"/>
        </w:numPr>
        <w:tabs>
          <w:tab w:val="left" w:pos="709"/>
          <w:tab w:val="left" w:pos="970"/>
        </w:tabs>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DA4F3F" w14:textId="77777777" w:rsidR="00B87840" w:rsidRDefault="00B87840" w:rsidP="00B87840">
      <w:pPr>
        <w:pStyle w:val="a5"/>
        <w:numPr>
          <w:ilvl w:val="1"/>
          <w:numId w:val="7"/>
        </w:numPr>
        <w:tabs>
          <w:tab w:val="left" w:pos="709"/>
          <w:tab w:val="left" w:pos="908"/>
        </w:tabs>
        <w:spacing w:after="0" w:line="20" w:lineRule="atLeast"/>
        <w:ind w:left="0" w:firstLine="0"/>
        <w:rPr>
          <w:rFonts w:ascii="Times New Roman" w:hAnsi="Times New Roman" w:cs="Times New Roman"/>
          <w:sz w:val="24"/>
          <w:szCs w:val="24"/>
        </w:rPr>
      </w:pPr>
      <w:r>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3340A0EA" w14:textId="77777777" w:rsidR="00765E37" w:rsidRDefault="00765E37" w:rsidP="00765E37">
      <w:pPr>
        <w:pStyle w:val="a5"/>
        <w:tabs>
          <w:tab w:val="left" w:pos="709"/>
          <w:tab w:val="left" w:pos="908"/>
        </w:tabs>
        <w:spacing w:after="0" w:line="20" w:lineRule="atLeast"/>
        <w:ind w:left="0"/>
        <w:rPr>
          <w:rFonts w:ascii="Times New Roman" w:hAnsi="Times New Roman" w:cs="Times New Roman"/>
          <w:sz w:val="24"/>
          <w:szCs w:val="24"/>
        </w:rPr>
      </w:pPr>
    </w:p>
    <w:p w14:paraId="0A1EE4C7"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XIІ. Додатки до договору</w:t>
      </w:r>
    </w:p>
    <w:p w14:paraId="5E3B654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Невід'ємною частиною цього Договору є: специфікація</w:t>
      </w:r>
    </w:p>
    <w:p w14:paraId="27AA5853" w14:textId="77777777" w:rsidR="00B87840" w:rsidRDefault="00B87840" w:rsidP="00B87840">
      <w:pPr>
        <w:keepNext/>
        <w:keepLines/>
        <w:tabs>
          <w:tab w:val="left" w:pos="4825"/>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B87840" w14:paraId="7D11BD4A" w14:textId="77777777" w:rsidTr="00B87840">
        <w:tc>
          <w:tcPr>
            <w:tcW w:w="4819" w:type="dxa"/>
            <w:hideMark/>
          </w:tcPr>
          <w:p w14:paraId="4D0B2CB6" w14:textId="77777777" w:rsidR="00B87840" w:rsidRDefault="00B87840">
            <w:pPr>
              <w:keepNext/>
              <w:spacing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40BF23AD"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FC86A5A"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46A4FBFA"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42637445"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C705BB8"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D7BAE2E"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tc>
        <w:tc>
          <w:tcPr>
            <w:tcW w:w="4820" w:type="dxa"/>
          </w:tcPr>
          <w:p w14:paraId="0CD62329" w14:textId="77777777" w:rsidR="00B87840" w:rsidRDefault="00B87840">
            <w:pPr>
              <w:spacing w:line="20" w:lineRule="atLeast"/>
              <w:contextualSpacing/>
              <w:jc w:val="center"/>
              <w:rPr>
                <w:rFonts w:ascii="Times New Roman" w:hAnsi="Times New Roman"/>
                <w:b/>
                <w:sz w:val="24"/>
                <w:szCs w:val="24"/>
              </w:rPr>
            </w:pPr>
            <w:r>
              <w:rPr>
                <w:rFonts w:ascii="Times New Roman" w:hAnsi="Times New Roman"/>
                <w:b/>
                <w:sz w:val="24"/>
                <w:szCs w:val="24"/>
              </w:rPr>
              <w:t>Замовник</w:t>
            </w:r>
          </w:p>
          <w:p w14:paraId="0E0F8688"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04A8D073"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5B51725D"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5E9D4887"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52F44EB7"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017C9CFF"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p w14:paraId="249FA64D" w14:textId="77777777" w:rsidR="00B87840" w:rsidRDefault="00B87840">
            <w:pPr>
              <w:tabs>
                <w:tab w:val="num" w:pos="1202"/>
                <w:tab w:val="num" w:pos="1560"/>
              </w:tabs>
              <w:spacing w:after="0" w:line="240" w:lineRule="auto"/>
              <w:ind w:right="-1446"/>
              <w:jc w:val="both"/>
              <w:rPr>
                <w:rFonts w:ascii="Times New Roman" w:hAnsi="Times New Roman"/>
                <w:b/>
                <w:sz w:val="24"/>
                <w:szCs w:val="24"/>
              </w:rPr>
            </w:pPr>
          </w:p>
          <w:p w14:paraId="1BBB8C47" w14:textId="77777777" w:rsidR="00B87840" w:rsidRDefault="00B87840">
            <w:pPr>
              <w:tabs>
                <w:tab w:val="num" w:pos="1202"/>
                <w:tab w:val="num" w:pos="1560"/>
              </w:tabs>
              <w:spacing w:after="0" w:line="240" w:lineRule="auto"/>
              <w:ind w:right="-1446"/>
              <w:jc w:val="both"/>
              <w:rPr>
                <w:rFonts w:ascii="Times New Roman" w:hAnsi="Times New Roman"/>
                <w:b/>
                <w:sz w:val="24"/>
                <w:szCs w:val="24"/>
              </w:rPr>
            </w:pPr>
          </w:p>
          <w:p w14:paraId="05013688" w14:textId="77777777" w:rsidR="00B87840" w:rsidRDefault="00B87840">
            <w:pPr>
              <w:tabs>
                <w:tab w:val="num" w:pos="1202"/>
                <w:tab w:val="num" w:pos="1560"/>
              </w:tabs>
              <w:ind w:right="-1446"/>
              <w:jc w:val="both"/>
              <w:rPr>
                <w:rFonts w:ascii="Times New Roman" w:hAnsi="Times New Roman"/>
                <w:b/>
                <w:sz w:val="24"/>
                <w:szCs w:val="24"/>
              </w:rPr>
            </w:pPr>
          </w:p>
          <w:p w14:paraId="1A95BA1D" w14:textId="77777777" w:rsidR="00B87840" w:rsidRDefault="00B87840">
            <w:pPr>
              <w:tabs>
                <w:tab w:val="num" w:pos="1202"/>
                <w:tab w:val="num" w:pos="1560"/>
              </w:tabs>
              <w:ind w:right="-1446"/>
              <w:jc w:val="both"/>
              <w:rPr>
                <w:rFonts w:ascii="Times New Roman" w:hAnsi="Times New Roman"/>
                <w:b/>
                <w:sz w:val="24"/>
                <w:szCs w:val="24"/>
              </w:rPr>
            </w:pPr>
            <w:r>
              <w:rPr>
                <w:rFonts w:ascii="Times New Roman" w:hAnsi="Times New Roman"/>
                <w:b/>
                <w:sz w:val="24"/>
                <w:szCs w:val="24"/>
              </w:rPr>
              <w:t xml:space="preserve">_______________________   </w:t>
            </w:r>
          </w:p>
        </w:tc>
      </w:tr>
      <w:tr w:rsidR="00B87840" w14:paraId="629BF5A5" w14:textId="77777777" w:rsidTr="00B87840">
        <w:tc>
          <w:tcPr>
            <w:tcW w:w="4819" w:type="dxa"/>
            <w:hideMark/>
          </w:tcPr>
          <w:p w14:paraId="2C97C4C5" w14:textId="77777777" w:rsidR="00B87840" w:rsidRDefault="00B87840">
            <w:pPr>
              <w:spacing w:line="20" w:lineRule="atLeast"/>
              <w:contextualSpacing/>
              <w:jc w:val="both"/>
              <w:rPr>
                <w:rFonts w:ascii="Times New Roman" w:hAnsi="Times New Roman"/>
                <w:b/>
                <w:bCs/>
                <w:sz w:val="24"/>
                <w:szCs w:val="24"/>
              </w:rPr>
            </w:pPr>
            <w:r>
              <w:rPr>
                <w:rFonts w:ascii="Times New Roman" w:hAnsi="Times New Roman"/>
                <w:b/>
                <w:sz w:val="24"/>
                <w:szCs w:val="24"/>
              </w:rPr>
              <w:t xml:space="preserve">                    _________________</w:t>
            </w:r>
          </w:p>
          <w:p w14:paraId="5564859E"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М.П.</w:t>
            </w:r>
          </w:p>
        </w:tc>
        <w:tc>
          <w:tcPr>
            <w:tcW w:w="4820" w:type="dxa"/>
            <w:hideMark/>
          </w:tcPr>
          <w:p w14:paraId="0C66E641" w14:textId="77777777" w:rsidR="00B87840" w:rsidRDefault="00B87840">
            <w:pPr>
              <w:spacing w:line="20" w:lineRule="atLeast"/>
              <w:contextualSpacing/>
              <w:jc w:val="both"/>
              <w:rPr>
                <w:rFonts w:ascii="Times New Roman" w:hAnsi="Times New Roman"/>
                <w:sz w:val="24"/>
                <w:szCs w:val="24"/>
              </w:rPr>
            </w:pPr>
            <w:r>
              <w:rPr>
                <w:rFonts w:ascii="Times New Roman" w:hAnsi="Times New Roman"/>
                <w:b/>
                <w:sz w:val="24"/>
                <w:szCs w:val="24"/>
              </w:rPr>
              <w:t xml:space="preserve">                М.П.</w:t>
            </w:r>
          </w:p>
        </w:tc>
      </w:tr>
    </w:tbl>
    <w:p w14:paraId="142BB753"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6C24B2B5"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01C8315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0D9F4524" w14:textId="77777777" w:rsidR="00765E37" w:rsidRDefault="00765E37"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64B00DD5" w14:textId="77777777" w:rsidR="00765E37" w:rsidRDefault="00765E37"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781A427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 xml:space="preserve">Додаток №1 </w:t>
      </w:r>
    </w:p>
    <w:p w14:paraId="22753B09"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lastRenderedPageBreak/>
        <w:t>До Договору №__________ від___________</w:t>
      </w:r>
    </w:p>
    <w:p w14:paraId="0666844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25EDD151" w14:textId="77777777" w:rsidR="00B87840" w:rsidRDefault="00B87840" w:rsidP="00B8784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sz w:val="24"/>
          <w:szCs w:val="24"/>
        </w:rPr>
      </w:pPr>
    </w:p>
    <w:p w14:paraId="2F83E060" w14:textId="77777777" w:rsidR="00B87840" w:rsidRDefault="00B87840" w:rsidP="00B87840">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СПЕЦИФІКАЦІЯ</w:t>
      </w:r>
    </w:p>
    <w:p w14:paraId="6578943C" w14:textId="6A26AFE9" w:rsidR="00B87840" w:rsidRDefault="00B87840" w:rsidP="00436C65">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до договору № _______ від «___»__________20</w:t>
      </w:r>
      <w:r w:rsidR="00436C65">
        <w:rPr>
          <w:rFonts w:ascii="Times New Roman" w:eastAsia="Calibri" w:hAnsi="Times New Roman" w:cs="Times New Roman"/>
          <w:b/>
          <w:sz w:val="24"/>
          <w:szCs w:val="24"/>
        </w:rPr>
        <w:t>2</w:t>
      </w:r>
      <w:r w:rsidR="00765E37">
        <w:rPr>
          <w:rFonts w:ascii="Times New Roman" w:eastAsia="Calibri" w:hAnsi="Times New Roman" w:cs="Times New Roman"/>
          <w:b/>
          <w:sz w:val="24"/>
          <w:szCs w:val="24"/>
        </w:rPr>
        <w:t>4</w:t>
      </w:r>
      <w:r w:rsidR="00436C6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р.</w:t>
      </w:r>
    </w:p>
    <w:p w14:paraId="5DDBBF6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tbl>
      <w:tblPr>
        <w:tblW w:w="988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
        <w:gridCol w:w="364"/>
        <w:gridCol w:w="1195"/>
        <w:gridCol w:w="1461"/>
        <w:gridCol w:w="664"/>
        <w:gridCol w:w="1195"/>
        <w:gridCol w:w="45"/>
        <w:gridCol w:w="1151"/>
        <w:gridCol w:w="1063"/>
        <w:gridCol w:w="1329"/>
        <w:gridCol w:w="1372"/>
        <w:gridCol w:w="12"/>
      </w:tblGrid>
      <w:tr w:rsidR="00B87840" w14:paraId="43FB71C7" w14:textId="77777777" w:rsidTr="00B87840">
        <w:trPr>
          <w:gridAfter w:val="1"/>
          <w:wAfter w:w="12" w:type="dxa"/>
          <w:trHeight w:val="693"/>
        </w:trPr>
        <w:tc>
          <w:tcPr>
            <w:tcW w:w="399" w:type="dxa"/>
            <w:gridSpan w:val="2"/>
            <w:tcBorders>
              <w:top w:val="single" w:sz="6" w:space="0" w:color="auto"/>
              <w:left w:val="single" w:sz="4" w:space="0" w:color="auto"/>
              <w:bottom w:val="single" w:sz="6" w:space="0" w:color="auto"/>
              <w:right w:val="single" w:sz="4" w:space="0" w:color="auto"/>
            </w:tcBorders>
            <w:vAlign w:val="center"/>
            <w:hideMark/>
          </w:tcPr>
          <w:p w14:paraId="5249B033" w14:textId="77777777" w:rsidR="00B87840" w:rsidRDefault="00B878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96" w:type="dxa"/>
            <w:tcBorders>
              <w:top w:val="single" w:sz="6" w:space="0" w:color="auto"/>
              <w:left w:val="single" w:sz="4" w:space="0" w:color="auto"/>
              <w:bottom w:val="single" w:sz="6" w:space="0" w:color="auto"/>
              <w:right w:val="single" w:sz="4" w:space="0" w:color="auto"/>
            </w:tcBorders>
            <w:vAlign w:val="center"/>
            <w:hideMark/>
          </w:tcPr>
          <w:p w14:paraId="6FF964B3" w14:textId="77777777" w:rsidR="00B87840" w:rsidRDefault="00B87840">
            <w:pPr>
              <w:jc w:val="center"/>
              <w:rPr>
                <w:rFonts w:ascii="Times New Roman" w:hAnsi="Times New Roman" w:cs="Times New Roman"/>
                <w:b/>
                <w:sz w:val="24"/>
                <w:szCs w:val="24"/>
              </w:rPr>
            </w:pPr>
            <w:r>
              <w:rPr>
                <w:rFonts w:ascii="Times New Roman" w:hAnsi="Times New Roman" w:cs="Times New Roman"/>
                <w:b/>
                <w:sz w:val="24"/>
                <w:szCs w:val="24"/>
              </w:rPr>
              <w:t>Країна походження</w:t>
            </w:r>
          </w:p>
        </w:tc>
        <w:tc>
          <w:tcPr>
            <w:tcW w:w="1461" w:type="dxa"/>
            <w:tcBorders>
              <w:top w:val="single" w:sz="6" w:space="0" w:color="auto"/>
              <w:left w:val="single" w:sz="4" w:space="0" w:color="auto"/>
              <w:bottom w:val="single" w:sz="6" w:space="0" w:color="auto"/>
              <w:right w:val="single" w:sz="4" w:space="0" w:color="auto"/>
            </w:tcBorders>
            <w:vAlign w:val="center"/>
            <w:hideMark/>
          </w:tcPr>
          <w:p w14:paraId="4D990E81"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Найменування</w:t>
            </w:r>
          </w:p>
        </w:tc>
        <w:tc>
          <w:tcPr>
            <w:tcW w:w="664" w:type="dxa"/>
            <w:tcBorders>
              <w:top w:val="single" w:sz="4" w:space="0" w:color="auto"/>
              <w:left w:val="single" w:sz="4" w:space="0" w:color="auto"/>
              <w:bottom w:val="single" w:sz="6" w:space="0" w:color="auto"/>
              <w:right w:val="single" w:sz="6" w:space="0" w:color="auto"/>
            </w:tcBorders>
            <w:vAlign w:val="center"/>
            <w:hideMark/>
          </w:tcPr>
          <w:p w14:paraId="03CE3EDD" w14:textId="77777777" w:rsidR="00B87840" w:rsidRDefault="00B87840">
            <w:pPr>
              <w:jc w:val="center"/>
              <w:rPr>
                <w:rFonts w:ascii="Times New Roman" w:hAnsi="Times New Roman" w:cs="Times New Roman"/>
                <w:b/>
                <w:bCs/>
                <w:sz w:val="24"/>
                <w:szCs w:val="24"/>
              </w:rPr>
            </w:pPr>
            <w:r>
              <w:rPr>
                <w:rFonts w:ascii="Times New Roman" w:hAnsi="Times New Roman" w:cs="Times New Roman"/>
                <w:b/>
                <w:bCs/>
                <w:sz w:val="24"/>
                <w:szCs w:val="24"/>
              </w:rPr>
              <w:t xml:space="preserve">Од. </w:t>
            </w:r>
            <w:proofErr w:type="spellStart"/>
            <w:r>
              <w:rPr>
                <w:rFonts w:ascii="Times New Roman" w:hAnsi="Times New Roman" w:cs="Times New Roman"/>
                <w:b/>
                <w:bCs/>
                <w:sz w:val="24"/>
                <w:szCs w:val="24"/>
              </w:rPr>
              <w:t>вим</w:t>
            </w:r>
            <w:proofErr w:type="spellEnd"/>
          </w:p>
        </w:tc>
        <w:tc>
          <w:tcPr>
            <w:tcW w:w="1195" w:type="dxa"/>
            <w:tcBorders>
              <w:top w:val="single" w:sz="6" w:space="0" w:color="auto"/>
              <w:left w:val="single" w:sz="6" w:space="0" w:color="auto"/>
              <w:bottom w:val="single" w:sz="6" w:space="0" w:color="auto"/>
              <w:right w:val="single" w:sz="4" w:space="0" w:color="auto"/>
            </w:tcBorders>
            <w:vAlign w:val="center"/>
            <w:hideMark/>
          </w:tcPr>
          <w:p w14:paraId="1A4E4927"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Кількість</w:t>
            </w:r>
          </w:p>
        </w:tc>
        <w:tc>
          <w:tcPr>
            <w:tcW w:w="1196" w:type="dxa"/>
            <w:gridSpan w:val="2"/>
            <w:tcBorders>
              <w:top w:val="single" w:sz="6" w:space="0" w:color="auto"/>
              <w:left w:val="single" w:sz="4" w:space="0" w:color="auto"/>
              <w:bottom w:val="single" w:sz="6" w:space="0" w:color="auto"/>
              <w:right w:val="single" w:sz="6" w:space="0" w:color="auto"/>
            </w:tcBorders>
            <w:vAlign w:val="center"/>
            <w:hideMark/>
          </w:tcPr>
          <w:p w14:paraId="48591EBB"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Ціна од, грн.. без ПДВ</w:t>
            </w:r>
          </w:p>
        </w:tc>
        <w:tc>
          <w:tcPr>
            <w:tcW w:w="1063" w:type="dxa"/>
            <w:tcBorders>
              <w:top w:val="single" w:sz="6" w:space="0" w:color="auto"/>
              <w:left w:val="single" w:sz="6" w:space="0" w:color="auto"/>
              <w:bottom w:val="single" w:sz="6" w:space="0" w:color="auto"/>
              <w:right w:val="single" w:sz="4" w:space="0" w:color="auto"/>
            </w:tcBorders>
            <w:vAlign w:val="center"/>
            <w:hideMark/>
          </w:tcPr>
          <w:p w14:paraId="1DFCC34D"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Ціна од, грн.. з ПДВ</w:t>
            </w:r>
          </w:p>
        </w:tc>
        <w:tc>
          <w:tcPr>
            <w:tcW w:w="1329" w:type="dxa"/>
            <w:tcBorders>
              <w:top w:val="single" w:sz="6" w:space="0" w:color="auto"/>
              <w:left w:val="single" w:sz="4" w:space="0" w:color="auto"/>
              <w:bottom w:val="single" w:sz="6" w:space="0" w:color="auto"/>
              <w:right w:val="single" w:sz="4" w:space="0" w:color="auto"/>
            </w:tcBorders>
            <w:vAlign w:val="center"/>
            <w:hideMark/>
          </w:tcPr>
          <w:p w14:paraId="04DD32E0"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34F55CF2"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Загальна вартість з ПДВ</w:t>
            </w:r>
          </w:p>
        </w:tc>
      </w:tr>
      <w:tr w:rsidR="00B87840" w14:paraId="43F9D309" w14:textId="77777777" w:rsidTr="00B87840">
        <w:trPr>
          <w:gridAfter w:val="1"/>
          <w:wAfter w:w="12" w:type="dxa"/>
          <w:trHeight w:val="382"/>
        </w:trPr>
        <w:tc>
          <w:tcPr>
            <w:tcW w:w="399" w:type="dxa"/>
            <w:gridSpan w:val="2"/>
            <w:tcBorders>
              <w:top w:val="single" w:sz="6" w:space="0" w:color="auto"/>
              <w:left w:val="single" w:sz="4" w:space="0" w:color="auto"/>
              <w:bottom w:val="single" w:sz="4" w:space="0" w:color="auto"/>
              <w:right w:val="single" w:sz="4" w:space="0" w:color="auto"/>
            </w:tcBorders>
            <w:vAlign w:val="center"/>
            <w:hideMark/>
          </w:tcPr>
          <w:p w14:paraId="2048AC2C" w14:textId="77777777" w:rsidR="00B87840" w:rsidRDefault="00B87840">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96" w:type="dxa"/>
            <w:tcBorders>
              <w:top w:val="single" w:sz="6" w:space="0" w:color="auto"/>
              <w:left w:val="single" w:sz="4" w:space="0" w:color="auto"/>
              <w:bottom w:val="single" w:sz="4" w:space="0" w:color="auto"/>
              <w:right w:val="single" w:sz="4" w:space="0" w:color="auto"/>
            </w:tcBorders>
          </w:tcPr>
          <w:p w14:paraId="1F01D566" w14:textId="77777777" w:rsidR="00B87840" w:rsidRDefault="00B87840">
            <w:pPr>
              <w:jc w:val="center"/>
              <w:rPr>
                <w:rFonts w:ascii="Times New Roman" w:hAnsi="Times New Roman" w:cs="Times New Roman"/>
                <w:b/>
                <w:bCs/>
                <w:sz w:val="24"/>
                <w:szCs w:val="24"/>
              </w:rPr>
            </w:pPr>
          </w:p>
        </w:tc>
        <w:tc>
          <w:tcPr>
            <w:tcW w:w="1461" w:type="dxa"/>
            <w:tcBorders>
              <w:top w:val="single" w:sz="6" w:space="0" w:color="auto"/>
              <w:left w:val="single" w:sz="4" w:space="0" w:color="auto"/>
              <w:bottom w:val="single" w:sz="4" w:space="0" w:color="auto"/>
              <w:right w:val="single" w:sz="4" w:space="0" w:color="auto"/>
            </w:tcBorders>
          </w:tcPr>
          <w:p w14:paraId="2464737D" w14:textId="77777777" w:rsidR="00B87840" w:rsidRDefault="00B87840">
            <w:pPr>
              <w:jc w:val="center"/>
              <w:rPr>
                <w:rFonts w:ascii="Times New Roman" w:hAnsi="Times New Roman" w:cs="Times New Roman"/>
                <w:b/>
                <w:bCs/>
                <w:sz w:val="24"/>
                <w:szCs w:val="24"/>
              </w:rPr>
            </w:pPr>
          </w:p>
        </w:tc>
        <w:tc>
          <w:tcPr>
            <w:tcW w:w="664" w:type="dxa"/>
            <w:tcBorders>
              <w:top w:val="single" w:sz="6" w:space="0" w:color="auto"/>
              <w:left w:val="single" w:sz="4" w:space="0" w:color="auto"/>
              <w:bottom w:val="single" w:sz="4" w:space="0" w:color="auto"/>
              <w:right w:val="single" w:sz="6" w:space="0" w:color="auto"/>
            </w:tcBorders>
            <w:vAlign w:val="center"/>
          </w:tcPr>
          <w:p w14:paraId="3CAF3630" w14:textId="77777777" w:rsidR="00B87840" w:rsidRDefault="00B87840">
            <w:pPr>
              <w:jc w:val="center"/>
              <w:rPr>
                <w:rFonts w:ascii="Times New Roman" w:hAnsi="Times New Roman" w:cs="Times New Roman"/>
                <w:bCs/>
                <w:sz w:val="24"/>
                <w:szCs w:val="24"/>
              </w:rPr>
            </w:pPr>
          </w:p>
        </w:tc>
        <w:tc>
          <w:tcPr>
            <w:tcW w:w="1195" w:type="dxa"/>
            <w:tcBorders>
              <w:top w:val="single" w:sz="6" w:space="0" w:color="auto"/>
              <w:left w:val="single" w:sz="6" w:space="0" w:color="auto"/>
              <w:bottom w:val="single" w:sz="4" w:space="0" w:color="auto"/>
              <w:right w:val="single" w:sz="4" w:space="0" w:color="auto"/>
            </w:tcBorders>
          </w:tcPr>
          <w:p w14:paraId="28BE969F" w14:textId="77777777" w:rsidR="00B87840" w:rsidRDefault="00B87840">
            <w:pPr>
              <w:jc w:val="center"/>
              <w:rPr>
                <w:rFonts w:ascii="Times New Roman" w:hAnsi="Times New Roman" w:cs="Times New Roman"/>
                <w:sz w:val="24"/>
                <w:szCs w:val="24"/>
              </w:rPr>
            </w:pPr>
          </w:p>
        </w:tc>
        <w:tc>
          <w:tcPr>
            <w:tcW w:w="1196" w:type="dxa"/>
            <w:gridSpan w:val="2"/>
            <w:tcBorders>
              <w:top w:val="single" w:sz="6" w:space="0" w:color="auto"/>
              <w:left w:val="single" w:sz="4" w:space="0" w:color="auto"/>
              <w:bottom w:val="single" w:sz="4" w:space="0" w:color="auto"/>
              <w:right w:val="single" w:sz="6" w:space="0" w:color="auto"/>
            </w:tcBorders>
          </w:tcPr>
          <w:p w14:paraId="32A51AAB" w14:textId="77777777" w:rsidR="00B87840" w:rsidRDefault="00B87840">
            <w:pPr>
              <w:jc w:val="center"/>
              <w:rPr>
                <w:rFonts w:ascii="Times New Roman" w:hAnsi="Times New Roman" w:cs="Times New Roman"/>
                <w:sz w:val="24"/>
                <w:szCs w:val="24"/>
              </w:rPr>
            </w:pPr>
          </w:p>
        </w:tc>
        <w:tc>
          <w:tcPr>
            <w:tcW w:w="1063" w:type="dxa"/>
            <w:tcBorders>
              <w:top w:val="single" w:sz="6" w:space="0" w:color="auto"/>
              <w:left w:val="single" w:sz="6" w:space="0" w:color="auto"/>
              <w:bottom w:val="single" w:sz="4" w:space="0" w:color="auto"/>
              <w:right w:val="single" w:sz="4" w:space="0" w:color="auto"/>
            </w:tcBorders>
          </w:tcPr>
          <w:p w14:paraId="02FCE1D9" w14:textId="77777777" w:rsidR="00B87840" w:rsidRDefault="00B87840">
            <w:pPr>
              <w:jc w:val="center"/>
              <w:rPr>
                <w:rFonts w:ascii="Times New Roman" w:hAnsi="Times New Roman" w:cs="Times New Roman"/>
                <w:b/>
                <w:bCs/>
                <w:sz w:val="24"/>
                <w:szCs w:val="24"/>
              </w:rPr>
            </w:pPr>
          </w:p>
        </w:tc>
        <w:tc>
          <w:tcPr>
            <w:tcW w:w="1329" w:type="dxa"/>
            <w:tcBorders>
              <w:top w:val="single" w:sz="6" w:space="0" w:color="auto"/>
              <w:left w:val="single" w:sz="4" w:space="0" w:color="auto"/>
              <w:bottom w:val="single" w:sz="4" w:space="0" w:color="auto"/>
              <w:right w:val="single" w:sz="4" w:space="0" w:color="auto"/>
            </w:tcBorders>
          </w:tcPr>
          <w:p w14:paraId="3A70FF80" w14:textId="77777777" w:rsidR="00B87840" w:rsidRDefault="00B87840">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1C0697CA" w14:textId="77777777" w:rsidR="00B87840" w:rsidRDefault="00B87840">
            <w:pPr>
              <w:jc w:val="center"/>
              <w:rPr>
                <w:rFonts w:ascii="Times New Roman" w:hAnsi="Times New Roman" w:cs="Times New Roman"/>
                <w:b/>
                <w:bCs/>
                <w:sz w:val="24"/>
                <w:szCs w:val="24"/>
              </w:rPr>
            </w:pPr>
          </w:p>
        </w:tc>
      </w:tr>
      <w:tr w:rsidR="00B87840" w14:paraId="219ECCAB" w14:textId="77777777" w:rsidTr="00B87840">
        <w:trPr>
          <w:trHeight w:val="296"/>
        </w:trPr>
        <w:tc>
          <w:tcPr>
            <w:tcW w:w="9886" w:type="dxa"/>
            <w:gridSpan w:val="12"/>
            <w:tcBorders>
              <w:top w:val="single" w:sz="6" w:space="0" w:color="auto"/>
              <w:left w:val="single" w:sz="6" w:space="0" w:color="auto"/>
              <w:bottom w:val="single" w:sz="6" w:space="0" w:color="auto"/>
              <w:right w:val="single" w:sz="6" w:space="0" w:color="auto"/>
            </w:tcBorders>
            <w:vAlign w:val="center"/>
            <w:hideMark/>
          </w:tcPr>
          <w:p w14:paraId="6221D204" w14:textId="77777777" w:rsidR="00B87840" w:rsidRDefault="00B87840">
            <w:pPr>
              <w:rPr>
                <w:rFonts w:ascii="Times New Roman" w:hAnsi="Times New Roman" w:cs="Times New Roman"/>
                <w:b/>
                <w:bCs/>
                <w:sz w:val="24"/>
                <w:szCs w:val="24"/>
              </w:rPr>
            </w:pPr>
            <w:r>
              <w:rPr>
                <w:rFonts w:ascii="Times New Roman" w:hAnsi="Times New Roman" w:cs="Times New Roman"/>
                <w:b/>
                <w:bCs/>
                <w:sz w:val="24"/>
                <w:szCs w:val="24"/>
              </w:rPr>
              <w:t>Загальна вартість тендерної пропозиції ________</w:t>
            </w:r>
          </w:p>
          <w:p w14:paraId="4682C3D0" w14:textId="77777777" w:rsidR="00B87840" w:rsidRDefault="00B87840">
            <w:pPr>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   з ПДВ або без ПДВ (вказати суму) Σ</w:t>
            </w:r>
          </w:p>
        </w:tc>
      </w:tr>
      <w:tr w:rsidR="00B87840" w14:paraId="45967E9B" w14:textId="77777777" w:rsidTr="00B87840">
        <w:trPr>
          <w:gridBefore w:val="1"/>
          <w:wBefore w:w="34" w:type="dxa"/>
        </w:trPr>
        <w:tc>
          <w:tcPr>
            <w:tcW w:w="4926" w:type="dxa"/>
            <w:gridSpan w:val="6"/>
            <w:tcBorders>
              <w:top w:val="nil"/>
              <w:left w:val="nil"/>
              <w:bottom w:val="nil"/>
              <w:right w:val="nil"/>
            </w:tcBorders>
            <w:hideMark/>
          </w:tcPr>
          <w:p w14:paraId="641E883F" w14:textId="77777777" w:rsidR="00B87840" w:rsidRDefault="00B87840">
            <w:pPr>
              <w:keepNext/>
              <w:spacing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025DC7B6"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62C33707"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623044C"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3868D903"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295A163E"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00140D50"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tc>
        <w:tc>
          <w:tcPr>
            <w:tcW w:w="4927" w:type="dxa"/>
            <w:gridSpan w:val="5"/>
            <w:tcBorders>
              <w:top w:val="nil"/>
              <w:left w:val="nil"/>
              <w:bottom w:val="nil"/>
              <w:right w:val="nil"/>
            </w:tcBorders>
            <w:hideMark/>
          </w:tcPr>
          <w:p w14:paraId="1C4F5FCD" w14:textId="77777777" w:rsidR="00B87840" w:rsidRDefault="00B87840">
            <w:pPr>
              <w:spacing w:line="20" w:lineRule="atLeast"/>
              <w:contextualSpacing/>
              <w:jc w:val="center"/>
              <w:rPr>
                <w:rFonts w:ascii="Times New Roman" w:hAnsi="Times New Roman"/>
                <w:b/>
                <w:sz w:val="24"/>
                <w:szCs w:val="24"/>
              </w:rPr>
            </w:pPr>
            <w:r>
              <w:rPr>
                <w:rFonts w:ascii="Times New Roman" w:hAnsi="Times New Roman"/>
                <w:b/>
                <w:sz w:val="24"/>
                <w:szCs w:val="24"/>
              </w:rPr>
              <w:t>Замовник</w:t>
            </w:r>
          </w:p>
          <w:p w14:paraId="2C1AF59F"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214D9414"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38368966"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1F41E87F"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3E810CD4"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7D5FFCC"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p w14:paraId="67C32CB1" w14:textId="77777777" w:rsidR="00B87840" w:rsidRDefault="00B87840">
            <w:pPr>
              <w:tabs>
                <w:tab w:val="num" w:pos="1202"/>
                <w:tab w:val="num" w:pos="1560"/>
              </w:tabs>
              <w:ind w:right="-1446"/>
              <w:jc w:val="both"/>
              <w:rPr>
                <w:rFonts w:ascii="Times New Roman" w:hAnsi="Times New Roman"/>
                <w:b/>
                <w:sz w:val="24"/>
                <w:szCs w:val="24"/>
              </w:rPr>
            </w:pPr>
            <w:r>
              <w:rPr>
                <w:rFonts w:ascii="Times New Roman" w:hAnsi="Times New Roman"/>
                <w:b/>
                <w:sz w:val="24"/>
                <w:szCs w:val="24"/>
              </w:rPr>
              <w:t xml:space="preserve">_______________________   </w:t>
            </w:r>
          </w:p>
        </w:tc>
      </w:tr>
      <w:tr w:rsidR="00B87840" w14:paraId="4EAB01D3" w14:textId="77777777" w:rsidTr="00B87840">
        <w:trPr>
          <w:gridBefore w:val="1"/>
          <w:wBefore w:w="34" w:type="dxa"/>
        </w:trPr>
        <w:tc>
          <w:tcPr>
            <w:tcW w:w="4926" w:type="dxa"/>
            <w:gridSpan w:val="6"/>
            <w:tcBorders>
              <w:top w:val="nil"/>
              <w:left w:val="nil"/>
              <w:bottom w:val="nil"/>
              <w:right w:val="nil"/>
            </w:tcBorders>
            <w:hideMark/>
          </w:tcPr>
          <w:p w14:paraId="3983E743" w14:textId="77777777" w:rsidR="00B87840" w:rsidRDefault="00B87840">
            <w:pPr>
              <w:spacing w:line="20" w:lineRule="atLeast"/>
              <w:contextualSpacing/>
              <w:jc w:val="both"/>
              <w:rPr>
                <w:rFonts w:ascii="Times New Roman" w:hAnsi="Times New Roman"/>
                <w:b/>
                <w:bCs/>
                <w:sz w:val="24"/>
                <w:szCs w:val="24"/>
              </w:rPr>
            </w:pPr>
            <w:r>
              <w:rPr>
                <w:rFonts w:ascii="Times New Roman" w:hAnsi="Times New Roman"/>
                <w:b/>
                <w:sz w:val="24"/>
                <w:szCs w:val="24"/>
              </w:rPr>
              <w:t xml:space="preserve">                    _________________</w:t>
            </w:r>
          </w:p>
          <w:p w14:paraId="144BBED9"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М.П.</w:t>
            </w:r>
          </w:p>
        </w:tc>
        <w:tc>
          <w:tcPr>
            <w:tcW w:w="4927" w:type="dxa"/>
            <w:gridSpan w:val="5"/>
            <w:tcBorders>
              <w:top w:val="nil"/>
              <w:left w:val="nil"/>
              <w:bottom w:val="nil"/>
              <w:right w:val="nil"/>
            </w:tcBorders>
            <w:hideMark/>
          </w:tcPr>
          <w:p w14:paraId="38E54594" w14:textId="77777777" w:rsidR="00B87840" w:rsidRDefault="00B87840">
            <w:pPr>
              <w:spacing w:line="20" w:lineRule="atLeast"/>
              <w:contextualSpacing/>
              <w:jc w:val="both"/>
              <w:rPr>
                <w:rFonts w:ascii="Times New Roman" w:hAnsi="Times New Roman"/>
                <w:sz w:val="24"/>
                <w:szCs w:val="24"/>
              </w:rPr>
            </w:pPr>
            <w:r>
              <w:rPr>
                <w:rFonts w:ascii="Times New Roman" w:hAnsi="Times New Roman"/>
                <w:b/>
                <w:sz w:val="24"/>
                <w:szCs w:val="24"/>
              </w:rPr>
              <w:t xml:space="preserve">                М.П.</w:t>
            </w:r>
          </w:p>
        </w:tc>
      </w:tr>
    </w:tbl>
    <w:p w14:paraId="1171EB4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5A5C8ECF"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2BDF90FD"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3ACA021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72BE1CF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0269306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28FD033D" w14:textId="5C66C520"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i/>
          <w:iCs/>
          <w:sz w:val="24"/>
          <w:szCs w:val="24"/>
        </w:rPr>
      </w:pPr>
      <w:r>
        <w:rPr>
          <w:rFonts w:ascii="Times New Roman" w:hAnsi="Times New Roman"/>
          <w:b/>
          <w:bCs/>
          <w:i/>
          <w:iCs/>
          <w:sz w:val="24"/>
          <w:szCs w:val="24"/>
        </w:rPr>
        <w:t>Примітка</w:t>
      </w:r>
      <w:r>
        <w:rPr>
          <w:rFonts w:ascii="Times New Roman" w:hAnsi="Times New Roman"/>
          <w:i/>
          <w:iCs/>
          <w:sz w:val="24"/>
          <w:szCs w:val="24"/>
        </w:rPr>
        <w:t>: Договір та додатки до договору  формуються, заповнюються та  узгоджуються сторонами при його укладенні</w:t>
      </w:r>
    </w:p>
    <w:p w14:paraId="0D7210B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p w14:paraId="6BF89A0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bookmarkEnd w:id="0"/>
    <w:p w14:paraId="3B3A761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4CD1C90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6A00CA" w14:textId="77777777" w:rsidR="00AE6A0A" w:rsidRDefault="00AE6A0A"/>
    <w:sectPr w:rsidR="00AE6A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62366D08"/>
    <w:multiLevelType w:val="multilevel"/>
    <w:tmpl w:val="57BC50AA"/>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704E2B4D"/>
    <w:multiLevelType w:val="multilevel"/>
    <w:tmpl w:val="04F81D0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74143718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27218780">
    <w:abstractNumId w:val="0"/>
    <w:lvlOverride w:ilvl="0">
      <w:startOverride w:val="2"/>
    </w:lvlOverride>
    <w:lvlOverride w:ilvl="1"/>
    <w:lvlOverride w:ilvl="2"/>
    <w:lvlOverride w:ilvl="3"/>
    <w:lvlOverride w:ilvl="4"/>
    <w:lvlOverride w:ilvl="5"/>
    <w:lvlOverride w:ilvl="6"/>
    <w:lvlOverride w:ilvl="7"/>
    <w:lvlOverride w:ilvl="8"/>
  </w:num>
  <w:num w:numId="3" w16cid:durableId="2032413406">
    <w:abstractNumId w:val="6"/>
    <w:lvlOverride w:ilvl="0">
      <w:startOverride w:val="1"/>
    </w:lvlOverride>
    <w:lvlOverride w:ilvl="1"/>
    <w:lvlOverride w:ilvl="2"/>
    <w:lvlOverride w:ilvl="3"/>
    <w:lvlOverride w:ilvl="4"/>
    <w:lvlOverride w:ilvl="5"/>
    <w:lvlOverride w:ilvl="6"/>
    <w:lvlOverride w:ilvl="7"/>
    <w:lvlOverride w:ilvl="8"/>
  </w:num>
  <w:num w:numId="4" w16cid:durableId="959144994">
    <w:abstractNumId w:val="3"/>
    <w:lvlOverride w:ilvl="0">
      <w:startOverride w:val="1"/>
    </w:lvlOverride>
    <w:lvlOverride w:ilvl="1"/>
    <w:lvlOverride w:ilvl="2"/>
    <w:lvlOverride w:ilvl="3"/>
    <w:lvlOverride w:ilvl="4"/>
    <w:lvlOverride w:ilvl="5"/>
    <w:lvlOverride w:ilvl="6"/>
    <w:lvlOverride w:ilvl="7"/>
    <w:lvlOverride w:ilvl="8"/>
  </w:num>
  <w:num w:numId="5" w16cid:durableId="1622692062">
    <w:abstractNumId w:val="4"/>
    <w:lvlOverride w:ilvl="0">
      <w:startOverride w:val="1"/>
    </w:lvlOverride>
    <w:lvlOverride w:ilvl="1"/>
    <w:lvlOverride w:ilvl="2"/>
    <w:lvlOverride w:ilvl="3"/>
    <w:lvlOverride w:ilvl="4"/>
    <w:lvlOverride w:ilvl="5"/>
    <w:lvlOverride w:ilvl="6"/>
    <w:lvlOverride w:ilvl="7"/>
    <w:lvlOverride w:ilvl="8"/>
  </w:num>
  <w:num w:numId="6" w16cid:durableId="210730416">
    <w:abstractNumId w:val="2"/>
  </w:num>
  <w:num w:numId="7" w16cid:durableId="85708335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9B"/>
    <w:rsid w:val="00274495"/>
    <w:rsid w:val="00436C65"/>
    <w:rsid w:val="00765E37"/>
    <w:rsid w:val="00957956"/>
    <w:rsid w:val="00AC7E9B"/>
    <w:rsid w:val="00AE6A0A"/>
    <w:rsid w:val="00B120E1"/>
    <w:rsid w:val="00B87840"/>
    <w:rsid w:val="00D6012F"/>
    <w:rsid w:val="00EB0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40A"/>
  <w15:chartTrackingRefBased/>
  <w15:docId w15:val="{57CC0779-4B2A-4DBE-9E40-7D207C47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840"/>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B87840"/>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B8784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B87840"/>
    <w:rPr>
      <w:rFonts w:ascii="Times New Roman" w:eastAsia="Times New Roman" w:hAnsi="Times New Roman" w:cs="Times New Roman"/>
      <w:kern w:val="0"/>
      <w:sz w:val="24"/>
      <w:szCs w:val="20"/>
      <w:lang w:eastAsia="uk-UA"/>
      <w14:ligatures w14:val="none"/>
    </w:rPr>
  </w:style>
  <w:style w:type="paragraph" w:styleId="a3">
    <w:name w:val="No Spacing"/>
    <w:uiPriority w:val="1"/>
    <w:qFormat/>
    <w:rsid w:val="00B87840"/>
    <w:pPr>
      <w:spacing w:after="0" w:line="240" w:lineRule="auto"/>
    </w:pPr>
    <w:rPr>
      <w:rFonts w:ascii="Calibri" w:eastAsia="Calibri" w:hAnsi="Calibri" w:cs="Times New Roman"/>
      <w:kern w:val="0"/>
      <w14:ligatures w14:val="none"/>
    </w:rPr>
  </w:style>
  <w:style w:type="character" w:customStyle="1" w:styleId="a4">
    <w:name w:val="Абзац списку Знак"/>
    <w:aliases w:val="EBRD List Знак"/>
    <w:link w:val="a5"/>
    <w:uiPriority w:val="34"/>
    <w:locked/>
    <w:rsid w:val="00B87840"/>
  </w:style>
  <w:style w:type="paragraph" w:styleId="a5">
    <w:name w:val="List Paragraph"/>
    <w:aliases w:val="EBRD List"/>
    <w:basedOn w:val="a"/>
    <w:link w:val="a4"/>
    <w:uiPriority w:val="34"/>
    <w:qFormat/>
    <w:rsid w:val="00B87840"/>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16333</Words>
  <Characters>9310</Characters>
  <DocSecurity>0</DocSecurity>
  <Lines>77</Lines>
  <Paragraphs>51</Paragraphs>
  <ScaleCrop>false</ScaleCrop>
  <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2023-10-31T08:17:00Z</dcterms:created>
  <dcterms:modified xsi:type="dcterms:W3CDTF">2024-01-15T09:20:00Z</dcterms:modified>
</cp:coreProperties>
</file>