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E9A" w:rsidRDefault="00D37E9A" w:rsidP="00D37E9A">
      <w:pPr>
        <w:spacing w:after="0" w:line="240" w:lineRule="auto"/>
        <w:jc w:val="center"/>
        <w:rPr>
          <w:rFonts w:ascii="Times New Roman" w:hAnsi="Times New Roman" w:cs="Times New Roman"/>
          <w:sz w:val="24"/>
          <w:szCs w:val="24"/>
        </w:rPr>
      </w:pPr>
      <w:r w:rsidRPr="00D37E9A">
        <w:rPr>
          <w:rFonts w:ascii="Times New Roman" w:hAnsi="Times New Roman" w:cs="Times New Roman"/>
          <w:sz w:val="24"/>
          <w:szCs w:val="24"/>
        </w:rPr>
        <w:t xml:space="preserve">Перелік </w:t>
      </w:r>
    </w:p>
    <w:p w:rsidR="00D37E9A" w:rsidRDefault="00D37E9A" w:rsidP="00D37E9A">
      <w:pPr>
        <w:spacing w:after="0" w:line="240" w:lineRule="auto"/>
        <w:jc w:val="center"/>
        <w:rPr>
          <w:rFonts w:ascii="Times New Roman" w:hAnsi="Times New Roman" w:cs="Times New Roman"/>
          <w:sz w:val="24"/>
          <w:szCs w:val="24"/>
        </w:rPr>
      </w:pPr>
      <w:r w:rsidRPr="00D37E9A">
        <w:rPr>
          <w:rFonts w:ascii="Times New Roman" w:hAnsi="Times New Roman" w:cs="Times New Roman"/>
          <w:sz w:val="24"/>
          <w:szCs w:val="24"/>
        </w:rPr>
        <w:t xml:space="preserve">змін до тендерної документації  на закупівлю </w:t>
      </w:r>
    </w:p>
    <w:p w:rsidR="004912FB" w:rsidRDefault="00D37E9A" w:rsidP="00D37E9A">
      <w:pPr>
        <w:spacing w:after="0" w:line="240" w:lineRule="auto"/>
        <w:jc w:val="center"/>
        <w:rPr>
          <w:rFonts w:ascii="Times New Roman" w:hAnsi="Times New Roman" w:cs="Times New Roman"/>
          <w:sz w:val="24"/>
          <w:szCs w:val="24"/>
        </w:rPr>
      </w:pPr>
      <w:r w:rsidRPr="00D37E9A">
        <w:rPr>
          <w:rFonts w:ascii="Times New Roman" w:hAnsi="Times New Roman" w:cs="Times New Roman"/>
          <w:color w:val="000000"/>
          <w:sz w:val="24"/>
          <w:szCs w:val="24"/>
          <w:shd w:val="clear" w:color="auto" w:fill="FDFEFD"/>
        </w:rPr>
        <w:t>Код ДК 021:2015:</w:t>
      </w:r>
      <w:r w:rsidRPr="00D37E9A">
        <w:rPr>
          <w:rFonts w:ascii="Times New Roman" w:hAnsi="Times New Roman" w:cs="Times New Roman"/>
          <w:sz w:val="24"/>
          <w:szCs w:val="24"/>
          <w:shd w:val="clear" w:color="auto" w:fill="FDFEFD"/>
        </w:rPr>
        <w:t xml:space="preserve"> </w:t>
      </w:r>
      <w:r w:rsidRPr="00D37E9A">
        <w:rPr>
          <w:rFonts w:ascii="Times New Roman" w:hAnsi="Times New Roman" w:cs="Times New Roman"/>
          <w:color w:val="333333"/>
          <w:sz w:val="24"/>
          <w:szCs w:val="24"/>
        </w:rPr>
        <w:t>14210000-6: Гравій, пісок, щебінь і наповнювачі</w:t>
      </w:r>
    </w:p>
    <w:p w:rsidR="00E70072" w:rsidRDefault="00E70072" w:rsidP="004912FB">
      <w:pPr>
        <w:rPr>
          <w:rFonts w:ascii="Times New Roman" w:hAnsi="Times New Roman" w:cs="Times New Roman"/>
          <w:sz w:val="24"/>
          <w:szCs w:val="24"/>
        </w:rPr>
      </w:pPr>
      <w:bookmarkStart w:id="0" w:name="_GoBack"/>
      <w:bookmarkEnd w:id="0"/>
    </w:p>
    <w:p w:rsidR="004912FB" w:rsidRDefault="004912FB" w:rsidP="004912FB">
      <w:pPr>
        <w:rPr>
          <w:rFonts w:ascii="Times New Roman" w:hAnsi="Times New Roman" w:cs="Times New Roman"/>
          <w:b/>
          <w:sz w:val="24"/>
          <w:szCs w:val="24"/>
        </w:rPr>
      </w:pPr>
      <w:r w:rsidRPr="004912FB">
        <w:rPr>
          <w:rFonts w:ascii="Times New Roman" w:hAnsi="Times New Roman" w:cs="Times New Roman"/>
          <w:b/>
          <w:sz w:val="24"/>
          <w:szCs w:val="24"/>
        </w:rPr>
        <w:t>Було:</w:t>
      </w: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7"/>
        <w:gridCol w:w="6060"/>
        <w:gridCol w:w="517"/>
      </w:tblGrid>
      <w:tr w:rsidR="00CB190E" w:rsidRPr="0050290A" w:rsidTr="00AA0CD2">
        <w:trPr>
          <w:trHeight w:val="522"/>
          <w:jc w:val="center"/>
        </w:trPr>
        <w:tc>
          <w:tcPr>
            <w:tcW w:w="10094" w:type="dxa"/>
            <w:gridSpan w:val="3"/>
            <w:shd w:val="clear" w:color="auto" w:fill="A5A5A5"/>
            <w:vAlign w:val="center"/>
          </w:tcPr>
          <w:p w:rsidR="00CB190E" w:rsidRPr="0050290A" w:rsidRDefault="00CB190E" w:rsidP="00AA0CD2">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ІІІ. Інструкція з підготовки тендерної пропозиції</w:t>
            </w:r>
          </w:p>
        </w:tc>
      </w:tr>
      <w:tr w:rsidR="00CB190E" w:rsidRPr="00E20C46" w:rsidTr="00AA0CD2">
        <w:trPr>
          <w:gridAfter w:val="1"/>
          <w:wAfter w:w="517" w:type="dxa"/>
          <w:trHeight w:val="522"/>
          <w:jc w:val="center"/>
        </w:trPr>
        <w:tc>
          <w:tcPr>
            <w:tcW w:w="3517" w:type="dxa"/>
          </w:tcPr>
          <w:p w:rsidR="00CB190E" w:rsidRPr="0050290A" w:rsidRDefault="00CB190E" w:rsidP="00AA0CD2">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Зміст і спосіб подання тендерної пропозиції</w:t>
            </w:r>
          </w:p>
        </w:tc>
        <w:tc>
          <w:tcPr>
            <w:tcW w:w="6060" w:type="dxa"/>
            <w:vAlign w:val="center"/>
          </w:tcPr>
          <w:p w:rsidR="00CB190E" w:rsidRPr="00E20C46" w:rsidRDefault="00CB190E" w:rsidP="00AA0CD2">
            <w:pPr>
              <w:widowControl w:val="0"/>
              <w:jc w:val="both"/>
              <w:rPr>
                <w:rFonts w:ascii="Times New Roman" w:eastAsia="Times New Roman" w:hAnsi="Times New Roman" w:cs="Times New Roman"/>
                <w:i/>
                <w:sz w:val="24"/>
                <w:szCs w:val="24"/>
              </w:rPr>
            </w:pPr>
            <w:r w:rsidRPr="00E20C4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190E" w:rsidRPr="00EB683E" w:rsidRDefault="00CB190E" w:rsidP="00CB190E">
            <w:pPr>
              <w:numPr>
                <w:ilvl w:val="0"/>
                <w:numId w:val="5"/>
              </w:numPr>
              <w:spacing w:after="0" w:line="240" w:lineRule="auto"/>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про Учасника (Додаток № 1);</w:t>
            </w:r>
          </w:p>
          <w:p w:rsidR="00CB190E" w:rsidRPr="00EB683E" w:rsidRDefault="00CB190E" w:rsidP="00CB190E">
            <w:pPr>
              <w:numPr>
                <w:ilvl w:val="0"/>
                <w:numId w:val="5"/>
              </w:numPr>
              <w:spacing w:after="0" w:line="240" w:lineRule="auto"/>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bCs/>
                <w:color w:val="000000"/>
                <w:sz w:val="24"/>
                <w:szCs w:val="24"/>
                <w:lang w:eastAsia="ru-RU"/>
              </w:rPr>
              <w:t>форми "ТЕНДЕРНА ПРОПОЗИЦІЯ"</w:t>
            </w:r>
            <w:r w:rsidRPr="00EB683E">
              <w:rPr>
                <w:rFonts w:ascii="Times New Roman" w:eastAsia="Times New Roman" w:hAnsi="Times New Roman" w:cs="Times New Roman"/>
                <w:color w:val="000000"/>
                <w:sz w:val="24"/>
                <w:szCs w:val="24"/>
                <w:lang w:eastAsia="ru-RU"/>
              </w:rPr>
              <w:t xml:space="preserve"> (Додаток № 2);</w:t>
            </w:r>
          </w:p>
          <w:p w:rsidR="00CB190E" w:rsidRPr="00EB683E" w:rsidRDefault="00CB190E" w:rsidP="00CB190E">
            <w:pPr>
              <w:numPr>
                <w:ilvl w:val="0"/>
                <w:numId w:val="5"/>
              </w:numPr>
              <w:spacing w:after="0" w:line="240" w:lineRule="auto"/>
              <w:ind w:left="384" w:hanging="283"/>
              <w:jc w:val="both"/>
              <w:rPr>
                <w:rFonts w:ascii="Times New Roman" w:eastAsia="Times New Roman" w:hAnsi="Times New Roman" w:cs="Times New Roman"/>
                <w:strike/>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та документів, що підтверджують відповідність учасника кваліфікаційним критеріям відповідно до частини 5 розділу III ТД та згідно переліку документів, що викладені в Додатку № 3 до тендерної документації;</w:t>
            </w:r>
          </w:p>
          <w:p w:rsidR="00CB190E" w:rsidRPr="00EB683E" w:rsidRDefault="00CB190E" w:rsidP="00CB190E">
            <w:pPr>
              <w:numPr>
                <w:ilvl w:val="0"/>
                <w:numId w:val="5"/>
              </w:numPr>
              <w:spacing w:after="0" w:line="240" w:lineRule="auto"/>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щодо відповідності Учасника вимогам, визначеним у статті 17 Закону відповідно до частини 5 розділу III ТД та згідно переліку документів, що викладені в Додатку № 3 до тендерної документації;</w:t>
            </w:r>
          </w:p>
          <w:p w:rsidR="00CB190E" w:rsidRPr="00EB683E" w:rsidRDefault="00CB190E" w:rsidP="00CB190E">
            <w:pPr>
              <w:widowControl w:val="0"/>
              <w:numPr>
                <w:ilvl w:val="0"/>
                <w:numId w:val="5"/>
              </w:numPr>
              <w:spacing w:after="0" w:line="240" w:lineRule="auto"/>
              <w:ind w:left="384" w:right="113"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про необхідні технічні, якісні та кількісні характеристики предмета закупівлі, а також відповідну технічну специфікацію згідно Додатку № 4 до тендерної документації;</w:t>
            </w:r>
          </w:p>
          <w:p w:rsidR="00CB190E" w:rsidRPr="00EB683E" w:rsidRDefault="00CB190E" w:rsidP="00CB190E">
            <w:pPr>
              <w:numPr>
                <w:ilvl w:val="0"/>
                <w:numId w:val="5"/>
              </w:numPr>
              <w:spacing w:after="0" w:line="240" w:lineRule="auto"/>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інших документів, необхідність подання яких у складі тендерної пропозиції передбачені умовами цієї документації.</w:t>
            </w:r>
          </w:p>
          <w:p w:rsidR="00CB190E" w:rsidRDefault="00CB190E" w:rsidP="00AA0CD2">
            <w:pPr>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 xml:space="preserve">Учасниками у складі пропозицій надаються чинні сертифікати щодо будівництво доріг і автострад: 9001:2015 (ДСТУ ISO 9001:2015) «Системи управління якістю. Вимоги»; 14001:2015 (ДСТУ ISO 14001:2015) «Системи екологічного управління. Вимоги та настанови щодо застосовування», з підтвердженням органу сертифікації здійснення щорічного технічного нагляду (згідно з умовами сертифікату) та засвідчену </w:t>
            </w:r>
            <w:proofErr w:type="spellStart"/>
            <w:r w:rsidRPr="00EB683E">
              <w:rPr>
                <w:rFonts w:ascii="Times New Roman" w:eastAsia="Times New Roman" w:hAnsi="Times New Roman" w:cs="Times New Roman"/>
                <w:color w:val="000000"/>
                <w:sz w:val="24"/>
                <w:szCs w:val="24"/>
                <w:lang w:eastAsia="ru-RU"/>
              </w:rPr>
              <w:t>сканкопію</w:t>
            </w:r>
            <w:proofErr w:type="spellEnd"/>
            <w:r w:rsidRPr="00EB683E">
              <w:rPr>
                <w:rFonts w:ascii="Times New Roman" w:eastAsia="Times New Roman" w:hAnsi="Times New Roman" w:cs="Times New Roman"/>
                <w:color w:val="000000"/>
                <w:sz w:val="24"/>
                <w:szCs w:val="24"/>
                <w:lang w:eastAsia="ru-RU"/>
              </w:rPr>
              <w:t xml:space="preserve"> свідоцтва внутрішнього аудитора систем управління якістю згідно з вимогами ДСТУ ISO 9001:2015, ДСТУ EN ISO 9001:2018). При цьому, у складі тендерної пропозиції </w:t>
            </w:r>
            <w:r w:rsidRPr="00EB683E">
              <w:rPr>
                <w:rFonts w:ascii="Times New Roman" w:eastAsia="Times New Roman" w:hAnsi="Times New Roman" w:cs="Times New Roman"/>
                <w:color w:val="000000"/>
                <w:sz w:val="24"/>
                <w:szCs w:val="24"/>
                <w:lang w:eastAsia="ru-RU"/>
              </w:rPr>
              <w:lastRenderedPageBreak/>
              <w:t>учасник повинен надати довідку про використання та/або невикористання у своїй діяльності печатки.</w:t>
            </w:r>
          </w:p>
          <w:p w:rsidR="00CB190E" w:rsidRPr="001C123F" w:rsidRDefault="00CB190E" w:rsidP="00CB190E">
            <w:pPr>
              <w:pStyle w:val="a6"/>
              <w:numPr>
                <w:ilvl w:val="0"/>
                <w:numId w:val="6"/>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CB190E" w:rsidRPr="001C123F" w:rsidRDefault="00CB190E" w:rsidP="00CB190E">
            <w:pPr>
              <w:pStyle w:val="a6"/>
              <w:widowControl w:val="0"/>
              <w:numPr>
                <w:ilvl w:val="0"/>
                <w:numId w:val="7"/>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p>
          <w:p w:rsidR="00CB190E" w:rsidRPr="001C123F" w:rsidRDefault="00CB190E" w:rsidP="00CB190E">
            <w:pPr>
              <w:pStyle w:val="a6"/>
              <w:widowControl w:val="0"/>
              <w:numPr>
                <w:ilvl w:val="0"/>
                <w:numId w:val="7"/>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B190E" w:rsidRPr="001C123F" w:rsidRDefault="00CB190E" w:rsidP="00CB190E">
            <w:pPr>
              <w:pStyle w:val="a6"/>
              <w:widowControl w:val="0"/>
              <w:numPr>
                <w:ilvl w:val="0"/>
                <w:numId w:val="7"/>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CB190E" w:rsidRPr="001C123F" w:rsidRDefault="00CB190E" w:rsidP="00AA0CD2">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https://usr.minjust.gov.ua/ua/freesearch з зазначенням коду доступу результатів надання адміністративних робіт);</w:t>
            </w:r>
          </w:p>
          <w:p w:rsidR="00CB190E" w:rsidRPr="001C123F" w:rsidRDefault="00CB190E" w:rsidP="00CB190E">
            <w:pPr>
              <w:pStyle w:val="a6"/>
              <w:widowControl w:val="0"/>
              <w:numPr>
                <w:ilvl w:val="1"/>
                <w:numId w:val="8"/>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 копія свідоцтва про державну реєстрацію, виписку або витягу із ЄДР.</w:t>
            </w:r>
          </w:p>
          <w:p w:rsidR="00CB190E" w:rsidRPr="001C123F" w:rsidRDefault="00CB190E" w:rsidP="00CB190E">
            <w:pPr>
              <w:pStyle w:val="a6"/>
              <w:widowControl w:val="0"/>
              <w:numPr>
                <w:ilvl w:val="1"/>
                <w:numId w:val="8"/>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lastRenderedPageBreak/>
              <w:t>для фізичних осіб – копія документу, що посвідчує його особу довідку про присвоєння коду РНКОПП.</w:t>
            </w:r>
          </w:p>
          <w:p w:rsidR="00CB190E" w:rsidRPr="001C123F" w:rsidRDefault="00CB190E" w:rsidP="00AA0CD2">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1C123F">
              <w:rPr>
                <w:rFonts w:ascii="Times New Roman" w:eastAsia="Times New Roman" w:hAnsi="Times New Roman" w:cs="Times New Roman"/>
                <w:color w:val="000000"/>
                <w:sz w:val="24"/>
                <w:szCs w:val="24"/>
                <w:shd w:val="clear" w:color="auto" w:fill="FFFFFF"/>
                <w:lang w:eastAsia="ru-RU"/>
              </w:rPr>
              <w:t xml:space="preserve"> (статуту, положення, тощо);</w:t>
            </w:r>
          </w:p>
          <w:p w:rsidR="00CB190E" w:rsidRPr="001C123F" w:rsidRDefault="00CB190E" w:rsidP="00CB190E">
            <w:pPr>
              <w:pStyle w:val="a6"/>
              <w:numPr>
                <w:ilvl w:val="1"/>
                <w:numId w:val="9"/>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CB190E" w:rsidRPr="001C123F" w:rsidRDefault="00CB190E" w:rsidP="00CB190E">
            <w:pPr>
              <w:pStyle w:val="a6"/>
              <w:numPr>
                <w:ilvl w:val="1"/>
                <w:numId w:val="9"/>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дозвіл на концентрацію та узгоджені дії або попередній висновок АМКУ щодо відсутності необхідності одержання дозволу на узгодження дії такого об’єднання;</w:t>
            </w:r>
          </w:p>
          <w:p w:rsidR="00CB190E" w:rsidRPr="001C123F" w:rsidRDefault="00CB190E" w:rsidP="00CB190E">
            <w:pPr>
              <w:pStyle w:val="a6"/>
              <w:numPr>
                <w:ilvl w:val="1"/>
                <w:numId w:val="9"/>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гарантійний лист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CB190E" w:rsidRPr="001C123F" w:rsidRDefault="00CB190E" w:rsidP="00CB190E">
            <w:pPr>
              <w:pStyle w:val="a6"/>
              <w:numPr>
                <w:ilvl w:val="1"/>
                <w:numId w:val="9"/>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документ, що підтверджує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CB190E" w:rsidRPr="001C123F" w:rsidRDefault="00CB190E" w:rsidP="00CB190E">
            <w:pPr>
              <w:pStyle w:val="a6"/>
              <w:numPr>
                <w:ilvl w:val="1"/>
                <w:numId w:val="9"/>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p>
          <w:p w:rsidR="00CB190E" w:rsidRPr="00E20C46" w:rsidRDefault="00CB190E" w:rsidP="00AA0CD2">
            <w:pPr>
              <w:jc w:val="both"/>
              <w:rPr>
                <w:rFonts w:ascii="Times New Roman" w:eastAsia="Times New Roman" w:hAnsi="Times New Roman" w:cs="Times New Roman"/>
                <w:color w:val="000000"/>
                <w:sz w:val="24"/>
                <w:szCs w:val="24"/>
                <w:shd w:val="clear" w:color="auto" w:fill="FFFFFF"/>
                <w:lang w:eastAsia="ru-RU"/>
              </w:rPr>
            </w:pPr>
            <w:r w:rsidRPr="00E20C46">
              <w:rPr>
                <w:rFonts w:ascii="Times New Roman" w:eastAsia="Times New Roman" w:hAnsi="Times New Roman" w:cs="Times New Roman"/>
                <w:color w:val="000000"/>
                <w:sz w:val="24"/>
                <w:szCs w:val="24"/>
                <w:shd w:val="clear" w:color="auto" w:fill="FFFFFF"/>
                <w:lang w:eastAsia="ru-RU"/>
              </w:rP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p>
          <w:p w:rsidR="00CB190E" w:rsidRPr="00E20C46" w:rsidRDefault="00CB190E" w:rsidP="00AA0CD2">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color w:val="000000"/>
                <w:sz w:val="24"/>
                <w:szCs w:val="24"/>
                <w:shd w:val="clear" w:color="auto" w:fill="FFFFFF"/>
                <w:lang w:eastAsia="ru-RU"/>
              </w:rPr>
              <w:t xml:space="preserve">На вимогу Закону України «Про захист персональних даних» Учасник повинен надати в складі пропозиції </w:t>
            </w:r>
            <w:r w:rsidRPr="001C123F">
              <w:rPr>
                <w:rFonts w:ascii="Times New Roman" w:eastAsia="Times New Roman" w:hAnsi="Times New Roman" w:cs="Times New Roman"/>
                <w:color w:val="000000"/>
                <w:sz w:val="24"/>
                <w:szCs w:val="24"/>
                <w:shd w:val="clear" w:color="auto" w:fill="FFFFFF"/>
                <w:lang w:eastAsia="ru-RU"/>
              </w:rPr>
              <w:lastRenderedPageBreak/>
              <w:t xml:space="preserve">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w:t>
            </w:r>
            <w:proofErr w:type="spellStart"/>
            <w:r w:rsidRPr="001C123F">
              <w:rPr>
                <w:rFonts w:ascii="Times New Roman" w:eastAsia="Times New Roman" w:hAnsi="Times New Roman" w:cs="Times New Roman"/>
                <w:color w:val="000000"/>
                <w:sz w:val="24"/>
                <w:szCs w:val="24"/>
                <w:shd w:val="clear" w:color="auto" w:fill="FFFFFF"/>
                <w:lang w:eastAsia="ru-RU"/>
              </w:rPr>
              <w:t>т.ч</w:t>
            </w:r>
            <w:proofErr w:type="spellEnd"/>
            <w:r w:rsidRPr="001C123F">
              <w:rPr>
                <w:rFonts w:ascii="Times New Roman" w:eastAsia="Times New Roman" w:hAnsi="Times New Roman" w:cs="Times New Roman"/>
                <w:color w:val="000000"/>
                <w:sz w:val="24"/>
                <w:szCs w:val="24"/>
                <w:shd w:val="clear" w:color="auto" w:fill="FFFFFF"/>
                <w:lang w:eastAsia="ru-RU"/>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190E" w:rsidRPr="00EB683E" w:rsidRDefault="00CB190E" w:rsidP="00AA0CD2">
            <w:pPr>
              <w:widowControl w:val="0"/>
              <w:jc w:val="both"/>
              <w:rPr>
                <w:rFonts w:ascii="Times New Roman" w:eastAsia="Times New Roman" w:hAnsi="Times New Roman" w:cs="Times New Roman"/>
                <w:i/>
                <w:sz w:val="24"/>
                <w:szCs w:val="24"/>
              </w:rPr>
            </w:pPr>
            <w:r w:rsidRPr="00EB683E">
              <w:rPr>
                <w:rFonts w:ascii="Times New Roman" w:eastAsia="Times New Roman" w:hAnsi="Times New Roman" w:cs="Times New Roman"/>
                <w:i/>
                <w:sz w:val="24"/>
                <w:szCs w:val="24"/>
              </w:rPr>
              <w:t xml:space="preserve">Переможець процедури закупівлі у строк, що не перевищує </w:t>
            </w:r>
            <w:r w:rsidRPr="00EB683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B683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rsidR="00CB190E" w:rsidRPr="00EB683E" w:rsidRDefault="00CB190E" w:rsidP="00AA0CD2">
            <w:pPr>
              <w:widowControl w:val="0"/>
              <w:jc w:val="both"/>
              <w:rPr>
                <w:rFonts w:ascii="Times New Roman" w:eastAsia="Times New Roman" w:hAnsi="Times New Roman" w:cs="Times New Roman"/>
                <w:sz w:val="24"/>
                <w:szCs w:val="24"/>
              </w:rPr>
            </w:pPr>
            <w:r w:rsidRPr="00EB683E">
              <w:rPr>
                <w:rFonts w:ascii="Times New Roman" w:eastAsia="Times New Roman" w:hAnsi="Times New Roman" w:cs="Times New Roman"/>
                <w:sz w:val="24"/>
                <w:szCs w:val="24"/>
              </w:rPr>
              <w:t>Першим днем строку, передбаченого цією тендерною</w:t>
            </w:r>
          </w:p>
          <w:p w:rsidR="00CB190E" w:rsidRPr="00E20C46" w:rsidRDefault="00CB190E" w:rsidP="00AA0CD2">
            <w:pPr>
              <w:widowControl w:val="0"/>
              <w:jc w:val="both"/>
              <w:rPr>
                <w:rFonts w:ascii="Times New Roman" w:eastAsia="Times New Roman" w:hAnsi="Times New Roman" w:cs="Times New Roman"/>
                <w:sz w:val="24"/>
                <w:szCs w:val="24"/>
              </w:rPr>
            </w:pPr>
            <w:r w:rsidRPr="00EB683E">
              <w:rPr>
                <w:rFonts w:ascii="Times New Roman" w:eastAsia="Times New Roman" w:hAnsi="Times New Roman" w:cs="Times New Roman"/>
                <w:sz w:val="24"/>
                <w:szCs w:val="24"/>
              </w:rPr>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B190E" w:rsidRPr="00E20C46" w:rsidRDefault="00CB190E" w:rsidP="00AA0CD2">
            <w:pPr>
              <w:widowControl w:val="0"/>
              <w:jc w:val="both"/>
              <w:rPr>
                <w:rFonts w:ascii="Times New Roman" w:eastAsia="Times New Roman" w:hAnsi="Times New Roman" w:cs="Times New Roman"/>
                <w:b/>
                <w:i/>
                <w:sz w:val="24"/>
                <w:szCs w:val="24"/>
              </w:rPr>
            </w:pPr>
            <w:r w:rsidRPr="00E20C46">
              <w:rPr>
                <w:rFonts w:ascii="Times New Roman" w:eastAsia="Times New Roman" w:hAnsi="Times New Roman" w:cs="Times New Roman"/>
                <w:b/>
                <w:i/>
                <w:sz w:val="24"/>
                <w:szCs w:val="24"/>
              </w:rPr>
              <w:t>Опис та приклади формальних несуттєвих помилок.</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190E" w:rsidRPr="00E20C46" w:rsidRDefault="00CB190E" w:rsidP="00AA0CD2">
            <w:pPr>
              <w:widowControl w:val="0"/>
              <w:jc w:val="both"/>
              <w:rPr>
                <w:rFonts w:ascii="Times New Roman" w:eastAsia="Times New Roman" w:hAnsi="Times New Roman" w:cs="Times New Roman"/>
                <w:i/>
                <w:sz w:val="24"/>
                <w:szCs w:val="24"/>
                <w:u w:val="single"/>
              </w:rPr>
            </w:pPr>
            <w:r w:rsidRPr="00E20C46">
              <w:rPr>
                <w:rFonts w:ascii="Times New Roman" w:eastAsia="Times New Roman" w:hAnsi="Times New Roman" w:cs="Times New Roman"/>
                <w:i/>
                <w:sz w:val="24"/>
                <w:szCs w:val="24"/>
                <w:u w:val="single"/>
              </w:rPr>
              <w:t>Опис формальних помилок:</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w:t>
            </w:r>
            <w:r w:rsidRPr="00E20C46">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w:t>
            </w:r>
            <w:r w:rsidRPr="00E20C46">
              <w:rPr>
                <w:rFonts w:ascii="Times New Roman" w:eastAsia="Times New Roman" w:hAnsi="Times New Roman" w:cs="Times New Roman"/>
                <w:sz w:val="24"/>
                <w:szCs w:val="24"/>
              </w:rPr>
              <w:lastRenderedPageBreak/>
              <w:t>містить помилку (помилки) у частині:</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уживання великої літери;</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уживання розділових знаків та відмінювання слів у реченні;</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 xml:space="preserve">використання слова або </w:t>
            </w:r>
            <w:proofErr w:type="spellStart"/>
            <w:r w:rsidRPr="00E20C46">
              <w:rPr>
                <w:rFonts w:ascii="Times New Roman" w:eastAsia="Times New Roman" w:hAnsi="Times New Roman" w:cs="Times New Roman"/>
                <w:sz w:val="24"/>
                <w:szCs w:val="24"/>
              </w:rPr>
              <w:t>мовного</w:t>
            </w:r>
            <w:proofErr w:type="spellEnd"/>
            <w:r w:rsidRPr="00E20C46">
              <w:rPr>
                <w:rFonts w:ascii="Times New Roman" w:eastAsia="Times New Roman" w:hAnsi="Times New Roman" w:cs="Times New Roman"/>
                <w:sz w:val="24"/>
                <w:szCs w:val="24"/>
              </w:rPr>
              <w:t xml:space="preserve"> звороту, запозичених з іншої мови;</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застосування правил переносу частини слова з рядка в рядок;</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написання слів разом та/або окремо, та/або через дефіс;</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2.</w:t>
            </w:r>
            <w:r w:rsidRPr="00E20C4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3.</w:t>
            </w:r>
            <w:r w:rsidRPr="00E20C4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4.</w:t>
            </w:r>
            <w:r w:rsidRPr="00E20C4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5.</w:t>
            </w:r>
            <w:r w:rsidRPr="00E20C46">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E20C46">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6.</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7.</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8.</w:t>
            </w:r>
            <w:r w:rsidRPr="00E20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9.</w:t>
            </w:r>
            <w:r w:rsidRPr="00E20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10.</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11.</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12.</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190E" w:rsidRPr="00E20C46" w:rsidRDefault="00CB190E" w:rsidP="00AA0CD2">
            <w:pPr>
              <w:widowControl w:val="0"/>
              <w:jc w:val="both"/>
              <w:rPr>
                <w:rFonts w:ascii="Times New Roman" w:eastAsia="Times New Roman" w:hAnsi="Times New Roman" w:cs="Times New Roman"/>
                <w:i/>
                <w:sz w:val="24"/>
                <w:szCs w:val="24"/>
                <w:u w:val="single"/>
              </w:rPr>
            </w:pPr>
            <w:r w:rsidRPr="00E20C46">
              <w:rPr>
                <w:rFonts w:ascii="Times New Roman" w:eastAsia="Times New Roman" w:hAnsi="Times New Roman" w:cs="Times New Roman"/>
                <w:i/>
                <w:sz w:val="24"/>
                <w:szCs w:val="24"/>
                <w:u w:val="single"/>
              </w:rPr>
              <w:t>Приклади формальних помилок:</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lastRenderedPageBreak/>
              <w:t>—  «</w:t>
            </w:r>
            <w:proofErr w:type="spellStart"/>
            <w:r w:rsidRPr="00E20C46">
              <w:rPr>
                <w:rFonts w:ascii="Times New Roman" w:eastAsia="Times New Roman" w:hAnsi="Times New Roman" w:cs="Times New Roman"/>
                <w:sz w:val="24"/>
                <w:szCs w:val="24"/>
              </w:rPr>
              <w:t>м.київ</w:t>
            </w:r>
            <w:proofErr w:type="spellEnd"/>
            <w:r w:rsidRPr="00E20C46">
              <w:rPr>
                <w:rFonts w:ascii="Times New Roman" w:eastAsia="Times New Roman" w:hAnsi="Times New Roman" w:cs="Times New Roman"/>
                <w:sz w:val="24"/>
                <w:szCs w:val="24"/>
              </w:rPr>
              <w:t>» замість «</w:t>
            </w:r>
            <w:proofErr w:type="spellStart"/>
            <w:r w:rsidRPr="00E20C46">
              <w:rPr>
                <w:rFonts w:ascii="Times New Roman" w:eastAsia="Times New Roman" w:hAnsi="Times New Roman" w:cs="Times New Roman"/>
                <w:sz w:val="24"/>
                <w:szCs w:val="24"/>
              </w:rPr>
              <w:t>м.Київ</w:t>
            </w:r>
            <w:proofErr w:type="spellEnd"/>
            <w:r w:rsidRPr="00E20C46">
              <w:rPr>
                <w:rFonts w:ascii="Times New Roman" w:eastAsia="Times New Roman" w:hAnsi="Times New Roman" w:cs="Times New Roman"/>
                <w:sz w:val="24"/>
                <w:szCs w:val="24"/>
              </w:rPr>
              <w:t>»;</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«поряд -</w:t>
            </w:r>
            <w:proofErr w:type="spellStart"/>
            <w:r w:rsidRPr="00E20C46">
              <w:rPr>
                <w:rFonts w:ascii="Times New Roman" w:eastAsia="Times New Roman" w:hAnsi="Times New Roman" w:cs="Times New Roman"/>
                <w:sz w:val="24"/>
                <w:szCs w:val="24"/>
              </w:rPr>
              <w:t>ок</w:t>
            </w:r>
            <w:proofErr w:type="spellEnd"/>
            <w:r w:rsidRPr="00E20C46">
              <w:rPr>
                <w:rFonts w:ascii="Times New Roman" w:eastAsia="Times New Roman" w:hAnsi="Times New Roman" w:cs="Times New Roman"/>
                <w:sz w:val="24"/>
                <w:szCs w:val="24"/>
              </w:rPr>
              <w:t>» замість «</w:t>
            </w:r>
            <w:proofErr w:type="spellStart"/>
            <w:r w:rsidRPr="00E20C46">
              <w:rPr>
                <w:rFonts w:ascii="Times New Roman" w:eastAsia="Times New Roman" w:hAnsi="Times New Roman" w:cs="Times New Roman"/>
                <w:sz w:val="24"/>
                <w:szCs w:val="24"/>
              </w:rPr>
              <w:t>поря</w:t>
            </w:r>
            <w:proofErr w:type="spellEnd"/>
            <w:r w:rsidRPr="00E20C46">
              <w:rPr>
                <w:rFonts w:ascii="Times New Roman" w:eastAsia="Times New Roman" w:hAnsi="Times New Roman" w:cs="Times New Roman"/>
                <w:sz w:val="24"/>
                <w:szCs w:val="24"/>
              </w:rPr>
              <w:t xml:space="preserve"> – док»;</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ненадається</w:t>
            </w:r>
            <w:proofErr w:type="spellEnd"/>
            <w:r w:rsidRPr="00E20C46">
              <w:rPr>
                <w:rFonts w:ascii="Times New Roman" w:eastAsia="Times New Roman" w:hAnsi="Times New Roman" w:cs="Times New Roman"/>
                <w:sz w:val="24"/>
                <w:szCs w:val="24"/>
              </w:rPr>
              <w:t>» замість «не надається»»;</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«______________№_____________» замість «14.08.2020 №320/13/14-01»</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20C46">
              <w:rPr>
                <w:rFonts w:ascii="Times New Roman" w:eastAsia="Times New Roman" w:hAnsi="Times New Roman" w:cs="Times New Roman"/>
                <w:sz w:val="24"/>
                <w:szCs w:val="24"/>
              </w:rPr>
              <w:t>pdf</w:t>
            </w:r>
            <w:proofErr w:type="spellEnd"/>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PortableDocumentFormat</w:t>
            </w:r>
            <w:proofErr w:type="spellEnd"/>
            <w:r w:rsidRPr="00E20C46">
              <w:rPr>
                <w:rFonts w:ascii="Times New Roman" w:eastAsia="Times New Roman" w:hAnsi="Times New Roman" w:cs="Times New Roman"/>
                <w:sz w:val="24"/>
                <w:szCs w:val="24"/>
              </w:rPr>
              <w:t xml:space="preserve">)». </w:t>
            </w:r>
          </w:p>
          <w:p w:rsidR="00CB190E" w:rsidRPr="00E20C46" w:rsidRDefault="00CB190E" w:rsidP="00AA0CD2">
            <w:pPr>
              <w:widowControl w:val="0"/>
              <w:ind w:left="40" w:hanging="20"/>
              <w:jc w:val="both"/>
              <w:rPr>
                <w:rFonts w:ascii="Times New Roman" w:eastAsia="Times New Roman" w:hAnsi="Times New Roman" w:cs="Times New Roman"/>
                <w:color w:val="000000"/>
                <w:sz w:val="24"/>
                <w:szCs w:val="24"/>
              </w:rPr>
            </w:pPr>
            <w:r w:rsidRPr="00E20C4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90E" w:rsidRPr="00E20C46" w:rsidRDefault="00CB190E" w:rsidP="00AA0CD2">
            <w:pPr>
              <w:widowControl w:val="0"/>
              <w:ind w:left="40" w:hanging="2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УВАГА!!!</w:t>
            </w:r>
          </w:p>
          <w:p w:rsidR="00CB190E" w:rsidRPr="00E20C46" w:rsidRDefault="00CB190E" w:rsidP="00AA0CD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20C4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t>послуги</w:t>
            </w:r>
            <w:r w:rsidRPr="00E20C46">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20C46">
              <w:rPr>
                <w:rFonts w:ascii="Times New Roman" w:eastAsia="Times New Roman" w:hAnsi="Times New Roman" w:cs="Times New Roman"/>
                <w:b/>
                <w:color w:val="000000"/>
                <w:sz w:val="24"/>
                <w:szCs w:val="24"/>
              </w:rPr>
              <w:t>скан</w:t>
            </w:r>
            <w:proofErr w:type="spellEnd"/>
            <w:r w:rsidRPr="00E20C46">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CB190E" w:rsidRPr="00E20C46" w:rsidRDefault="00CB190E" w:rsidP="00AA0CD2">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190E" w:rsidRPr="00E20C46" w:rsidRDefault="00CB190E" w:rsidP="00AA0CD2">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20C46">
              <w:rPr>
                <w:rFonts w:ascii="Times New Roman" w:eastAsia="Times New Roman" w:hAnsi="Times New Roman" w:cs="Times New Roman"/>
                <w:b/>
                <w:sz w:val="24"/>
                <w:szCs w:val="24"/>
              </w:rPr>
              <w:t>сом (УЕП)</w:t>
            </w:r>
            <w:r w:rsidRPr="00E20C46">
              <w:rPr>
                <w:rFonts w:ascii="Times New Roman" w:eastAsia="Times New Roman" w:hAnsi="Times New Roman" w:cs="Times New Roman"/>
                <w:b/>
                <w:color w:val="000000"/>
                <w:sz w:val="24"/>
                <w:szCs w:val="24"/>
              </w:rPr>
              <w:t>;</w:t>
            </w:r>
          </w:p>
          <w:p w:rsidR="00CB190E" w:rsidRPr="00E20C46" w:rsidRDefault="00CB190E" w:rsidP="00AA0CD2">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190E" w:rsidRPr="00E20C46" w:rsidRDefault="00CB190E" w:rsidP="00AA0CD2">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Винятки:</w:t>
            </w:r>
          </w:p>
          <w:p w:rsidR="00CB190E" w:rsidRPr="00E20C46" w:rsidRDefault="00CB190E" w:rsidP="00AA0CD2">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20C46">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CB190E" w:rsidRPr="00E20C46" w:rsidRDefault="00CB190E" w:rsidP="00AA0CD2">
            <w:pPr>
              <w:widowControl w:val="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190E" w:rsidRPr="00E20C46" w:rsidRDefault="00CB190E" w:rsidP="00AA0CD2">
            <w:pPr>
              <w:widowControl w:val="0"/>
              <w:ind w:left="40" w:hanging="20"/>
              <w:jc w:val="both"/>
              <w:rPr>
                <w:rFonts w:ascii="Times New Roman" w:eastAsia="Times New Roman" w:hAnsi="Times New Roman" w:cs="Times New Roman"/>
                <w:b/>
                <w:sz w:val="24"/>
                <w:szCs w:val="24"/>
              </w:rPr>
            </w:pPr>
            <w:r w:rsidRPr="00E20C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20C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Pr>
                <w:rFonts w:ascii="Times New Roman" w:eastAsia="Times New Roman" w:hAnsi="Times New Roman" w:cs="Times New Roman"/>
                <w:b/>
                <w:sz w:val="24"/>
                <w:szCs w:val="24"/>
              </w:rPr>
              <w:t>послуги</w:t>
            </w:r>
            <w:r w:rsidRPr="00E20C46">
              <w:rPr>
                <w:rFonts w:ascii="Times New Roman" w:eastAsia="Times New Roman" w:hAnsi="Times New Roman" w:cs="Times New Roman"/>
                <w:b/>
                <w:sz w:val="24"/>
                <w:szCs w:val="24"/>
              </w:rPr>
              <w:t xml:space="preserve">». </w:t>
            </w:r>
          </w:p>
          <w:p w:rsidR="00CB190E" w:rsidRPr="00E20C46" w:rsidRDefault="00CB190E" w:rsidP="00AA0CD2">
            <w:pPr>
              <w:widowControl w:val="0"/>
              <w:ind w:left="40" w:hanging="2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20C46">
              <w:rPr>
                <w:rFonts w:ascii="Times New Roman" w:eastAsia="Times New Roman" w:hAnsi="Times New Roman" w:cs="Times New Roman"/>
                <w:b/>
                <w:color w:val="000000"/>
                <w:sz w:val="24"/>
                <w:szCs w:val="24"/>
              </w:rPr>
              <w:t>засвідчувального</w:t>
            </w:r>
            <w:proofErr w:type="spellEnd"/>
            <w:r w:rsidRPr="00E20C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190E" w:rsidRPr="00E20C46" w:rsidRDefault="00CB190E" w:rsidP="00AA0CD2">
            <w:pPr>
              <w:widowControl w:val="0"/>
              <w:ind w:left="40" w:hanging="20"/>
              <w:jc w:val="both"/>
              <w:rPr>
                <w:rFonts w:ascii="Times New Roman" w:eastAsia="Times New Roman" w:hAnsi="Times New Roman" w:cs="Times New Roman"/>
                <w:b/>
                <w:i/>
                <w:sz w:val="24"/>
                <w:szCs w:val="24"/>
              </w:rPr>
            </w:pPr>
            <w:r w:rsidRPr="00E20C46">
              <w:rPr>
                <w:rFonts w:ascii="Times New Roman" w:eastAsia="Times New Roman" w:hAnsi="Times New Roman" w:cs="Times New Roman"/>
                <w:b/>
                <w:color w:val="000000"/>
                <w:sz w:val="24"/>
                <w:szCs w:val="24"/>
              </w:rPr>
              <w:t xml:space="preserve">У </w:t>
            </w:r>
            <w:r w:rsidRPr="00E20C46">
              <w:rPr>
                <w:rFonts w:ascii="Times New Roman" w:eastAsia="Times New Roman" w:hAnsi="Times New Roman" w:cs="Times New Roman"/>
                <w:b/>
                <w:sz w:val="24"/>
                <w:szCs w:val="24"/>
              </w:rPr>
              <w:t>разі</w:t>
            </w:r>
            <w:r w:rsidRPr="00E20C46">
              <w:rPr>
                <w:rFonts w:ascii="Times New Roman" w:eastAsia="Times New Roman" w:hAnsi="Times New Roman" w:cs="Times New Roman"/>
                <w:b/>
                <w:color w:val="000000"/>
                <w:sz w:val="24"/>
                <w:szCs w:val="24"/>
              </w:rPr>
              <w:t xml:space="preserve"> відсутності даної інформації або у </w:t>
            </w:r>
            <w:r w:rsidRPr="00E20C46">
              <w:rPr>
                <w:rFonts w:ascii="Times New Roman" w:eastAsia="Times New Roman" w:hAnsi="Times New Roman" w:cs="Times New Roman"/>
                <w:b/>
                <w:sz w:val="24"/>
                <w:szCs w:val="24"/>
              </w:rPr>
              <w:t>разі</w:t>
            </w:r>
            <w:r w:rsidRPr="00E20C46">
              <w:rPr>
                <w:rFonts w:ascii="Times New Roman" w:eastAsia="Times New Roman" w:hAnsi="Times New Roman" w:cs="Times New Roman"/>
                <w:b/>
                <w:color w:val="000000"/>
                <w:sz w:val="24"/>
                <w:szCs w:val="24"/>
              </w:rPr>
              <w:t xml:space="preserve"> </w:t>
            </w:r>
            <w:proofErr w:type="spellStart"/>
            <w:r w:rsidRPr="00E20C46">
              <w:rPr>
                <w:rFonts w:ascii="Times New Roman" w:eastAsia="Times New Roman" w:hAnsi="Times New Roman" w:cs="Times New Roman"/>
                <w:b/>
                <w:color w:val="000000"/>
                <w:sz w:val="24"/>
                <w:szCs w:val="24"/>
              </w:rPr>
              <w:t>ненакладення</w:t>
            </w:r>
            <w:proofErr w:type="spellEnd"/>
            <w:r w:rsidRPr="00E20C46">
              <w:rPr>
                <w:rFonts w:ascii="Times New Roman" w:eastAsia="Times New Roman" w:hAnsi="Times New Roman" w:cs="Times New Roman"/>
                <w:b/>
                <w:color w:val="000000"/>
                <w:sz w:val="24"/>
                <w:szCs w:val="24"/>
              </w:rPr>
              <w:t xml:space="preserve"> учасником КЕП\УЕП </w:t>
            </w:r>
            <w:r w:rsidRPr="00E20C4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20C46">
              <w:rPr>
                <w:rFonts w:ascii="Times New Roman" w:eastAsia="Times New Roman" w:hAnsi="Times New Roman" w:cs="Times New Roman"/>
                <w:b/>
                <w:i/>
                <w:sz w:val="24"/>
                <w:szCs w:val="24"/>
              </w:rPr>
              <w:t>Закону</w:t>
            </w:r>
            <w:r w:rsidRPr="00E20C46">
              <w:rPr>
                <w:rFonts w:ascii="Times New Roman" w:eastAsia="Times New Roman" w:hAnsi="Times New Roman" w:cs="Times New Roman"/>
                <w:b/>
                <w:sz w:val="24"/>
                <w:szCs w:val="24"/>
              </w:rPr>
              <w:t xml:space="preserve"> та буде відхилена на підставі підпункту 2 пункту 41 </w:t>
            </w:r>
            <w:r w:rsidRPr="00E20C46">
              <w:rPr>
                <w:rFonts w:ascii="Times New Roman" w:eastAsia="Times New Roman" w:hAnsi="Times New Roman" w:cs="Times New Roman"/>
                <w:b/>
                <w:i/>
                <w:sz w:val="24"/>
                <w:szCs w:val="24"/>
              </w:rPr>
              <w:t>Особливостей.</w:t>
            </w:r>
          </w:p>
          <w:p w:rsidR="00CB190E" w:rsidRPr="00E20C46" w:rsidRDefault="00CB190E" w:rsidP="00AA0CD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20C4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B190E" w:rsidRPr="00E20C46" w:rsidRDefault="00CB190E" w:rsidP="00AA0CD2">
            <w:pPr>
              <w:widowControl w:val="0"/>
              <w:jc w:val="both"/>
              <w:rPr>
                <w:rFonts w:ascii="Times New Roman" w:eastAsia="Times New Roman" w:hAnsi="Times New Roman" w:cs="Times New Roman"/>
                <w:sz w:val="24"/>
                <w:szCs w:val="24"/>
              </w:rPr>
            </w:pPr>
            <w:bookmarkStart w:id="3" w:name="_heading=h.hjqm8skarbdr" w:colFirst="0" w:colLast="0"/>
            <w:bookmarkEnd w:id="3"/>
            <w:r w:rsidRPr="00E20C4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B190E" w:rsidRPr="00E20C46" w:rsidRDefault="00CB190E" w:rsidP="00AA0CD2">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E20C46">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CB190E" w:rsidRPr="00E20C46" w:rsidRDefault="00CB190E" w:rsidP="00AA0CD2">
            <w:pPr>
              <w:widowControl w:val="0"/>
              <w:jc w:val="both"/>
              <w:rPr>
                <w:rFonts w:ascii="Times New Roman" w:eastAsia="Times New Roman" w:hAnsi="Times New Roman" w:cs="Times New Roman"/>
                <w:color w:val="000000"/>
                <w:sz w:val="24"/>
                <w:szCs w:val="24"/>
              </w:rPr>
            </w:pPr>
            <w:r w:rsidRPr="00E20C46">
              <w:rPr>
                <w:rFonts w:ascii="Times New Roman" w:eastAsia="Times New Roman" w:hAnsi="Times New Roman" w:cs="Times New Roman"/>
                <w:i/>
                <w:color w:val="000000"/>
              </w:rPr>
              <w:lastRenderedPageBreak/>
              <w:t xml:space="preserve">У випадку подання учасником більше однієї тендерної пропозиції </w:t>
            </w:r>
            <w:r w:rsidRPr="00E20C46">
              <w:rPr>
                <w:rFonts w:ascii="Times New Roman" w:eastAsia="Times New Roman" w:hAnsi="Times New Roman" w:cs="Times New Roman"/>
                <w:i/>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bl>
    <w:p w:rsidR="00CB190E" w:rsidRPr="004912FB" w:rsidRDefault="00CB190E" w:rsidP="004912FB">
      <w:pPr>
        <w:rPr>
          <w:rFonts w:ascii="Times New Roman" w:hAnsi="Times New Roman" w:cs="Times New Roman"/>
          <w:b/>
          <w:sz w:val="24"/>
          <w:szCs w:val="24"/>
        </w:rPr>
      </w:pPr>
    </w:p>
    <w:p w:rsidR="004912FB" w:rsidRPr="004912FB" w:rsidRDefault="004912FB" w:rsidP="004912FB">
      <w:pPr>
        <w:rPr>
          <w:rFonts w:ascii="Times New Roman" w:hAnsi="Times New Roman" w:cs="Times New Roman"/>
          <w:b/>
          <w:sz w:val="24"/>
          <w:szCs w:val="24"/>
        </w:rPr>
      </w:pPr>
      <w:r w:rsidRPr="004912FB">
        <w:rPr>
          <w:rFonts w:ascii="Times New Roman" w:hAnsi="Times New Roman" w:cs="Times New Roman"/>
          <w:b/>
          <w:sz w:val="24"/>
          <w:szCs w:val="24"/>
        </w:rPr>
        <w:t>Стало:</w:t>
      </w:r>
    </w:p>
    <w:p w:rsidR="007D6EA0" w:rsidRDefault="007D6EA0" w:rsidP="007D6EA0">
      <w:pPr>
        <w:rPr>
          <w:rFonts w:ascii="Times New Roman" w:hAnsi="Times New Roman" w:cs="Times New Roman"/>
          <w:b/>
          <w:sz w:val="24"/>
          <w:szCs w:val="24"/>
        </w:rPr>
      </w:pP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7"/>
        <w:gridCol w:w="6060"/>
        <w:gridCol w:w="517"/>
      </w:tblGrid>
      <w:tr w:rsidR="00CB190E" w:rsidRPr="0050290A" w:rsidTr="00AA0CD2">
        <w:trPr>
          <w:trHeight w:val="522"/>
          <w:jc w:val="center"/>
        </w:trPr>
        <w:tc>
          <w:tcPr>
            <w:tcW w:w="10094" w:type="dxa"/>
            <w:gridSpan w:val="3"/>
            <w:shd w:val="clear" w:color="auto" w:fill="A5A5A5"/>
            <w:vAlign w:val="center"/>
          </w:tcPr>
          <w:p w:rsidR="00CB190E" w:rsidRPr="0050290A" w:rsidRDefault="00CB190E" w:rsidP="00AA0CD2">
            <w:pPr>
              <w:widowControl w:val="0"/>
              <w:jc w:val="center"/>
              <w:rPr>
                <w:rFonts w:ascii="Times New Roman" w:hAnsi="Times New Roman" w:cs="Times New Roman"/>
                <w:color w:val="000000"/>
                <w:sz w:val="24"/>
                <w:szCs w:val="24"/>
              </w:rPr>
            </w:pPr>
            <w:r w:rsidRPr="0050290A">
              <w:rPr>
                <w:rFonts w:ascii="Times New Roman" w:hAnsi="Times New Roman" w:cs="Times New Roman"/>
                <w:b/>
                <w:color w:val="000000"/>
                <w:sz w:val="24"/>
                <w:szCs w:val="24"/>
              </w:rPr>
              <w:t>Розділ ІІІ. Інструкція з підготовки тендерної пропозиції</w:t>
            </w:r>
          </w:p>
        </w:tc>
      </w:tr>
      <w:tr w:rsidR="00CB190E" w:rsidRPr="00E20C46" w:rsidTr="00AA0CD2">
        <w:trPr>
          <w:gridAfter w:val="1"/>
          <w:wAfter w:w="517" w:type="dxa"/>
          <w:trHeight w:val="522"/>
          <w:jc w:val="center"/>
        </w:trPr>
        <w:tc>
          <w:tcPr>
            <w:tcW w:w="3517" w:type="dxa"/>
          </w:tcPr>
          <w:p w:rsidR="00CB190E" w:rsidRPr="0050290A" w:rsidRDefault="00CB190E" w:rsidP="00AA0CD2">
            <w:pPr>
              <w:widowControl w:val="0"/>
              <w:jc w:val="both"/>
              <w:rPr>
                <w:rFonts w:ascii="Times New Roman" w:hAnsi="Times New Roman" w:cs="Times New Roman"/>
                <w:color w:val="000000"/>
                <w:sz w:val="24"/>
                <w:szCs w:val="24"/>
              </w:rPr>
            </w:pPr>
            <w:r w:rsidRPr="0050290A">
              <w:rPr>
                <w:rFonts w:ascii="Times New Roman" w:hAnsi="Times New Roman" w:cs="Times New Roman"/>
                <w:b/>
                <w:color w:val="000000"/>
                <w:sz w:val="24"/>
                <w:szCs w:val="24"/>
              </w:rPr>
              <w:t>Зміст і спосіб подання тендерної пропозиції</w:t>
            </w:r>
          </w:p>
        </w:tc>
        <w:tc>
          <w:tcPr>
            <w:tcW w:w="6060" w:type="dxa"/>
            <w:vAlign w:val="center"/>
          </w:tcPr>
          <w:p w:rsidR="00CB190E" w:rsidRPr="00E20C46" w:rsidRDefault="00CB190E" w:rsidP="00AA0CD2">
            <w:pPr>
              <w:widowControl w:val="0"/>
              <w:jc w:val="both"/>
              <w:rPr>
                <w:rFonts w:ascii="Times New Roman" w:eastAsia="Times New Roman" w:hAnsi="Times New Roman" w:cs="Times New Roman"/>
                <w:i/>
                <w:sz w:val="24"/>
                <w:szCs w:val="24"/>
              </w:rPr>
            </w:pPr>
            <w:r w:rsidRPr="00E20C46">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190E" w:rsidRPr="00EB683E" w:rsidRDefault="00CB190E" w:rsidP="00CB190E">
            <w:pPr>
              <w:numPr>
                <w:ilvl w:val="0"/>
                <w:numId w:val="5"/>
              </w:numPr>
              <w:spacing w:after="0" w:line="240" w:lineRule="auto"/>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про Учасника (Додаток № 1);</w:t>
            </w:r>
          </w:p>
          <w:p w:rsidR="00CB190E" w:rsidRPr="00EB683E" w:rsidRDefault="00CB190E" w:rsidP="00CB190E">
            <w:pPr>
              <w:numPr>
                <w:ilvl w:val="0"/>
                <w:numId w:val="5"/>
              </w:numPr>
              <w:spacing w:after="0" w:line="240" w:lineRule="auto"/>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bCs/>
                <w:color w:val="000000"/>
                <w:sz w:val="24"/>
                <w:szCs w:val="24"/>
                <w:lang w:eastAsia="ru-RU"/>
              </w:rPr>
              <w:t>форми "ТЕНДЕРНА ПРОПОЗИЦІЯ"</w:t>
            </w:r>
            <w:r w:rsidRPr="00EB683E">
              <w:rPr>
                <w:rFonts w:ascii="Times New Roman" w:eastAsia="Times New Roman" w:hAnsi="Times New Roman" w:cs="Times New Roman"/>
                <w:color w:val="000000"/>
                <w:sz w:val="24"/>
                <w:szCs w:val="24"/>
                <w:lang w:eastAsia="ru-RU"/>
              </w:rPr>
              <w:t xml:space="preserve"> (Додаток № 2);</w:t>
            </w:r>
          </w:p>
          <w:p w:rsidR="00CB190E" w:rsidRPr="00EB683E" w:rsidRDefault="00CB190E" w:rsidP="00CB190E">
            <w:pPr>
              <w:numPr>
                <w:ilvl w:val="0"/>
                <w:numId w:val="5"/>
              </w:numPr>
              <w:spacing w:after="0" w:line="240" w:lineRule="auto"/>
              <w:ind w:left="384" w:hanging="283"/>
              <w:jc w:val="both"/>
              <w:rPr>
                <w:rFonts w:ascii="Times New Roman" w:eastAsia="Times New Roman" w:hAnsi="Times New Roman" w:cs="Times New Roman"/>
                <w:strike/>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та документів, що підтверджують відповідність учасника кваліфікаційним критеріям відповідно до частини 5 розділу III ТД та згідно переліку документів, що викладені в Додатку № 3 до тендерної документації;</w:t>
            </w:r>
          </w:p>
          <w:p w:rsidR="00CB190E" w:rsidRPr="00EB683E" w:rsidRDefault="00CB190E" w:rsidP="00CB190E">
            <w:pPr>
              <w:numPr>
                <w:ilvl w:val="0"/>
                <w:numId w:val="5"/>
              </w:numPr>
              <w:spacing w:after="0" w:line="240" w:lineRule="auto"/>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щодо відповідності Учасника вимогам, визначеним у статті 17 Закону відповідно до частини 5 розділу III ТД та згідно переліку документів, що викладені в Додатку № 3 до тендерної документації;</w:t>
            </w:r>
          </w:p>
          <w:p w:rsidR="00CB190E" w:rsidRPr="00EB683E" w:rsidRDefault="00CB190E" w:rsidP="00CB190E">
            <w:pPr>
              <w:widowControl w:val="0"/>
              <w:numPr>
                <w:ilvl w:val="0"/>
                <w:numId w:val="5"/>
              </w:numPr>
              <w:spacing w:after="0" w:line="240" w:lineRule="auto"/>
              <w:ind w:left="384" w:right="113"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інформації про необхідні технічні, якісні та кількісні характеристики предмета закупівлі, а також відповідну технічну специфікацію згідно Додатку № 4 до тендерної документації;</w:t>
            </w:r>
          </w:p>
          <w:p w:rsidR="00CB190E" w:rsidRPr="00EB683E" w:rsidRDefault="00CB190E" w:rsidP="00CB190E">
            <w:pPr>
              <w:numPr>
                <w:ilvl w:val="0"/>
                <w:numId w:val="5"/>
              </w:numPr>
              <w:spacing w:after="0" w:line="240" w:lineRule="auto"/>
              <w:ind w:left="384" w:hanging="283"/>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інших документів, необхідність подання яких у складі тендерної пропозиції передбачені умовами цієї документації.</w:t>
            </w:r>
          </w:p>
          <w:p w:rsidR="00CB190E" w:rsidRDefault="00CB190E" w:rsidP="00AA0CD2">
            <w:pPr>
              <w:jc w:val="both"/>
              <w:rPr>
                <w:rFonts w:ascii="Times New Roman" w:eastAsia="Times New Roman" w:hAnsi="Times New Roman" w:cs="Times New Roman"/>
                <w:color w:val="000000"/>
                <w:sz w:val="24"/>
                <w:szCs w:val="24"/>
                <w:lang w:eastAsia="ru-RU"/>
              </w:rPr>
            </w:pPr>
            <w:r w:rsidRPr="00EB683E">
              <w:rPr>
                <w:rFonts w:ascii="Times New Roman" w:eastAsia="Times New Roman" w:hAnsi="Times New Roman" w:cs="Times New Roman"/>
                <w:color w:val="000000"/>
                <w:sz w:val="24"/>
                <w:szCs w:val="24"/>
                <w:lang w:eastAsia="ru-RU"/>
              </w:rPr>
              <w:t xml:space="preserve">Учасниками у складі пропозицій надаються чинні сертифікати: 9001:2015 (ДСТУ ISO 9001:2015) «Системи управління якістю. Вимоги»; 14001:2015 (ДСТУ ISO 14001:2015) «Системи екологічного управління. Вимоги та настанови щодо застосовування», з підтвердженням органу сертифікації здійснення щорічного технічного нагляду (згідно з умовами сертифікату) та засвідчену </w:t>
            </w:r>
            <w:proofErr w:type="spellStart"/>
            <w:r w:rsidRPr="00EB683E">
              <w:rPr>
                <w:rFonts w:ascii="Times New Roman" w:eastAsia="Times New Roman" w:hAnsi="Times New Roman" w:cs="Times New Roman"/>
                <w:color w:val="000000"/>
                <w:sz w:val="24"/>
                <w:szCs w:val="24"/>
                <w:lang w:eastAsia="ru-RU"/>
              </w:rPr>
              <w:t>сканкопію</w:t>
            </w:r>
            <w:proofErr w:type="spellEnd"/>
            <w:r w:rsidRPr="00EB683E">
              <w:rPr>
                <w:rFonts w:ascii="Times New Roman" w:eastAsia="Times New Roman" w:hAnsi="Times New Roman" w:cs="Times New Roman"/>
                <w:color w:val="000000"/>
                <w:sz w:val="24"/>
                <w:szCs w:val="24"/>
                <w:lang w:eastAsia="ru-RU"/>
              </w:rPr>
              <w:t xml:space="preserve"> свідоцтва внутрішнього аудитора систем </w:t>
            </w:r>
            <w:r w:rsidRPr="00EB683E">
              <w:rPr>
                <w:rFonts w:ascii="Times New Roman" w:eastAsia="Times New Roman" w:hAnsi="Times New Roman" w:cs="Times New Roman"/>
                <w:color w:val="000000"/>
                <w:sz w:val="24"/>
                <w:szCs w:val="24"/>
                <w:lang w:eastAsia="ru-RU"/>
              </w:rPr>
              <w:lastRenderedPageBreak/>
              <w:t>управління якістю згідно з вимогами ДСТУ ISO 9001:2015, ДСТУ EN ISO 9001:2018). При цьому, у складі тендерної пропозиції учасник повинен надати довідку про використання та/або невикористання у своїй діяльності печатки.</w:t>
            </w:r>
          </w:p>
          <w:p w:rsidR="00CB190E" w:rsidRPr="001C123F" w:rsidRDefault="00CB190E" w:rsidP="00CB190E">
            <w:pPr>
              <w:pStyle w:val="a6"/>
              <w:numPr>
                <w:ilvl w:val="0"/>
                <w:numId w:val="6"/>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CB190E" w:rsidRPr="001C123F" w:rsidRDefault="00CB190E" w:rsidP="00CB190E">
            <w:pPr>
              <w:pStyle w:val="a6"/>
              <w:widowControl w:val="0"/>
              <w:numPr>
                <w:ilvl w:val="0"/>
                <w:numId w:val="7"/>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w:t>
            </w:r>
          </w:p>
          <w:p w:rsidR="00CB190E" w:rsidRPr="001C123F" w:rsidRDefault="00CB190E" w:rsidP="00CB190E">
            <w:pPr>
              <w:pStyle w:val="a6"/>
              <w:widowControl w:val="0"/>
              <w:numPr>
                <w:ilvl w:val="0"/>
                <w:numId w:val="7"/>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B190E" w:rsidRPr="001C123F" w:rsidRDefault="00CB190E" w:rsidP="00CB190E">
            <w:pPr>
              <w:pStyle w:val="a6"/>
              <w:widowControl w:val="0"/>
              <w:numPr>
                <w:ilvl w:val="0"/>
                <w:numId w:val="7"/>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CB190E" w:rsidRPr="001C123F" w:rsidRDefault="00CB190E" w:rsidP="00AA0CD2">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 xml:space="preserve">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https://usr.minjust.gov.ua/ua/freesearch з зазначенням коду </w:t>
            </w:r>
            <w:r w:rsidRPr="001C123F">
              <w:rPr>
                <w:rFonts w:ascii="Times New Roman" w:eastAsia="Times New Roman" w:hAnsi="Times New Roman" w:cs="Times New Roman"/>
                <w:sz w:val="24"/>
                <w:szCs w:val="24"/>
              </w:rPr>
              <w:lastRenderedPageBreak/>
              <w:t>доступу результатів надання адміністративних робіт);</w:t>
            </w:r>
          </w:p>
          <w:p w:rsidR="00CB190E" w:rsidRPr="001C123F" w:rsidRDefault="00CB190E" w:rsidP="00CB190E">
            <w:pPr>
              <w:pStyle w:val="a6"/>
              <w:widowControl w:val="0"/>
              <w:numPr>
                <w:ilvl w:val="1"/>
                <w:numId w:val="8"/>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осіб-підприємців - копія свідоцтва про державну реєстрацію, виписку або витягу із ЄДР.</w:t>
            </w:r>
          </w:p>
          <w:p w:rsidR="00CB190E" w:rsidRPr="001C123F" w:rsidRDefault="00CB190E" w:rsidP="00CB190E">
            <w:pPr>
              <w:pStyle w:val="a6"/>
              <w:widowControl w:val="0"/>
              <w:numPr>
                <w:ilvl w:val="1"/>
                <w:numId w:val="8"/>
              </w:numPr>
              <w:ind w:left="384" w:hanging="283"/>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для фізичних осіб – копія документу, що посвідчує його особу довідку про присвоєння коду РНКОПП.</w:t>
            </w:r>
          </w:p>
          <w:p w:rsidR="00CB190E" w:rsidRPr="001C123F" w:rsidRDefault="00CB190E" w:rsidP="00AA0CD2">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1C123F">
              <w:rPr>
                <w:rFonts w:ascii="Times New Roman" w:eastAsia="Times New Roman" w:hAnsi="Times New Roman" w:cs="Times New Roman"/>
                <w:color w:val="000000"/>
                <w:sz w:val="24"/>
                <w:szCs w:val="24"/>
                <w:shd w:val="clear" w:color="auto" w:fill="FFFFFF"/>
                <w:lang w:eastAsia="ru-RU"/>
              </w:rPr>
              <w:t xml:space="preserve"> (статуту, положення, тощо);</w:t>
            </w:r>
          </w:p>
          <w:p w:rsidR="00CB190E" w:rsidRPr="001C123F" w:rsidRDefault="00CB190E" w:rsidP="00CB190E">
            <w:pPr>
              <w:pStyle w:val="a6"/>
              <w:numPr>
                <w:ilvl w:val="1"/>
                <w:numId w:val="9"/>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CB190E" w:rsidRPr="001C123F" w:rsidRDefault="00CB190E" w:rsidP="00CB190E">
            <w:pPr>
              <w:pStyle w:val="a6"/>
              <w:numPr>
                <w:ilvl w:val="1"/>
                <w:numId w:val="9"/>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дозвіл на концентрацію та узгоджені дії або попередній висновок АМКУ щодо відсутності необхідності одержання дозволу на узгодження дії такого об’єднання;</w:t>
            </w:r>
          </w:p>
          <w:p w:rsidR="00CB190E" w:rsidRPr="001C123F" w:rsidRDefault="00CB190E" w:rsidP="00CB190E">
            <w:pPr>
              <w:pStyle w:val="a6"/>
              <w:numPr>
                <w:ilvl w:val="1"/>
                <w:numId w:val="9"/>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гарантійний лист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CB190E" w:rsidRPr="001C123F" w:rsidRDefault="00CB190E" w:rsidP="00CB190E">
            <w:pPr>
              <w:pStyle w:val="a6"/>
              <w:numPr>
                <w:ilvl w:val="1"/>
                <w:numId w:val="9"/>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документ, що підтверджує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CB190E" w:rsidRPr="001C123F" w:rsidRDefault="00CB190E" w:rsidP="00CB190E">
            <w:pPr>
              <w:pStyle w:val="a6"/>
              <w:numPr>
                <w:ilvl w:val="1"/>
                <w:numId w:val="9"/>
              </w:numPr>
              <w:ind w:left="384" w:hanging="283"/>
              <w:jc w:val="both"/>
              <w:rPr>
                <w:rFonts w:ascii="Times New Roman" w:eastAsia="Times New Roman" w:hAnsi="Times New Roman" w:cs="Times New Roman"/>
                <w:color w:val="000000"/>
                <w:sz w:val="24"/>
                <w:szCs w:val="24"/>
                <w:shd w:val="clear" w:color="auto" w:fill="FFFFFF"/>
                <w:lang w:eastAsia="ru-RU"/>
              </w:rPr>
            </w:pPr>
            <w:r w:rsidRPr="001C123F">
              <w:rPr>
                <w:rFonts w:ascii="Times New Roman" w:eastAsia="Times New Roman" w:hAnsi="Times New Roman" w:cs="Times New Roman"/>
                <w:color w:val="000000"/>
                <w:sz w:val="24"/>
                <w:szCs w:val="24"/>
                <w:shd w:val="clear" w:color="auto" w:fill="FFFFFF"/>
                <w:lang w:eastAsia="ru-RU"/>
              </w:rPr>
              <w:t>установчий документ кожного із учасників такого об’єднання учасників відповідно до законодавства країни такого учасника (статуту, положення, тощо).</w:t>
            </w:r>
          </w:p>
          <w:p w:rsidR="00CB190E" w:rsidRPr="00E20C46" w:rsidRDefault="00CB190E" w:rsidP="00AA0CD2">
            <w:pPr>
              <w:jc w:val="both"/>
              <w:rPr>
                <w:rFonts w:ascii="Times New Roman" w:eastAsia="Times New Roman" w:hAnsi="Times New Roman" w:cs="Times New Roman"/>
                <w:color w:val="000000"/>
                <w:sz w:val="24"/>
                <w:szCs w:val="24"/>
                <w:shd w:val="clear" w:color="auto" w:fill="FFFFFF"/>
                <w:lang w:eastAsia="ru-RU"/>
              </w:rPr>
            </w:pPr>
            <w:r w:rsidRPr="00E20C46">
              <w:rPr>
                <w:rFonts w:ascii="Times New Roman" w:eastAsia="Times New Roman" w:hAnsi="Times New Roman" w:cs="Times New Roman"/>
                <w:color w:val="000000"/>
                <w:sz w:val="24"/>
                <w:szCs w:val="24"/>
                <w:shd w:val="clear" w:color="auto" w:fill="FFFFFF"/>
                <w:lang w:eastAsia="ru-RU"/>
              </w:rP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w:t>
            </w:r>
            <w:r w:rsidRPr="00E20C46">
              <w:rPr>
                <w:rFonts w:ascii="Times New Roman" w:eastAsia="Times New Roman" w:hAnsi="Times New Roman" w:cs="Times New Roman"/>
                <w:color w:val="000000"/>
                <w:sz w:val="24"/>
                <w:szCs w:val="24"/>
                <w:shd w:val="clear" w:color="auto" w:fill="FFFFFF"/>
                <w:lang w:eastAsia="ru-RU"/>
              </w:rPr>
              <w:lastRenderedPageBreak/>
              <w:t>вимагається умовами тендерної документації чи надання аналогічного документу.</w:t>
            </w:r>
          </w:p>
          <w:p w:rsidR="00CB190E" w:rsidRPr="00E20C46" w:rsidRDefault="00CB190E" w:rsidP="00AA0CD2">
            <w:pPr>
              <w:widowControl w:val="0"/>
              <w:jc w:val="both"/>
              <w:rPr>
                <w:rFonts w:ascii="Times New Roman" w:eastAsia="Times New Roman" w:hAnsi="Times New Roman" w:cs="Times New Roman"/>
                <w:sz w:val="24"/>
                <w:szCs w:val="24"/>
              </w:rPr>
            </w:pPr>
            <w:r w:rsidRPr="001C123F">
              <w:rPr>
                <w:rFonts w:ascii="Times New Roman" w:eastAsia="Times New Roman" w:hAnsi="Times New Roman" w:cs="Times New Roman"/>
                <w:color w:val="000000"/>
                <w:sz w:val="24"/>
                <w:szCs w:val="24"/>
                <w:shd w:val="clear" w:color="auto" w:fill="FFFFFF"/>
                <w:lang w:eastAsia="ru-RU"/>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особи/посадових осіб учасника, що підписали документи пропозиції (в </w:t>
            </w:r>
            <w:proofErr w:type="spellStart"/>
            <w:r w:rsidRPr="001C123F">
              <w:rPr>
                <w:rFonts w:ascii="Times New Roman" w:eastAsia="Times New Roman" w:hAnsi="Times New Roman" w:cs="Times New Roman"/>
                <w:color w:val="000000"/>
                <w:sz w:val="24"/>
                <w:szCs w:val="24"/>
                <w:shd w:val="clear" w:color="auto" w:fill="FFFFFF"/>
                <w:lang w:eastAsia="ru-RU"/>
              </w:rPr>
              <w:t>т.ч</w:t>
            </w:r>
            <w:proofErr w:type="spellEnd"/>
            <w:r w:rsidRPr="001C123F">
              <w:rPr>
                <w:rFonts w:ascii="Times New Roman" w:eastAsia="Times New Roman" w:hAnsi="Times New Roman" w:cs="Times New Roman"/>
                <w:color w:val="000000"/>
                <w:sz w:val="24"/>
                <w:szCs w:val="24"/>
                <w:shd w:val="clear" w:color="auto" w:fill="FFFFFF"/>
                <w:lang w:eastAsia="ru-RU"/>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190E" w:rsidRPr="00EB683E" w:rsidRDefault="00CB190E" w:rsidP="00AA0CD2">
            <w:pPr>
              <w:widowControl w:val="0"/>
              <w:jc w:val="both"/>
              <w:rPr>
                <w:rFonts w:ascii="Times New Roman" w:eastAsia="Times New Roman" w:hAnsi="Times New Roman" w:cs="Times New Roman"/>
                <w:i/>
                <w:sz w:val="24"/>
                <w:szCs w:val="24"/>
              </w:rPr>
            </w:pPr>
            <w:r w:rsidRPr="00EB683E">
              <w:rPr>
                <w:rFonts w:ascii="Times New Roman" w:eastAsia="Times New Roman" w:hAnsi="Times New Roman" w:cs="Times New Roman"/>
                <w:i/>
                <w:sz w:val="24"/>
                <w:szCs w:val="24"/>
              </w:rPr>
              <w:t xml:space="preserve">Переможець процедури закупівлі у строк, що не перевищує </w:t>
            </w:r>
            <w:r w:rsidRPr="00EB683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B683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rsidR="00CB190E" w:rsidRPr="00EB683E" w:rsidRDefault="00CB190E" w:rsidP="00AA0CD2">
            <w:pPr>
              <w:widowControl w:val="0"/>
              <w:jc w:val="both"/>
              <w:rPr>
                <w:rFonts w:ascii="Times New Roman" w:eastAsia="Times New Roman" w:hAnsi="Times New Roman" w:cs="Times New Roman"/>
                <w:sz w:val="24"/>
                <w:szCs w:val="24"/>
              </w:rPr>
            </w:pPr>
            <w:r w:rsidRPr="00EB683E">
              <w:rPr>
                <w:rFonts w:ascii="Times New Roman" w:eastAsia="Times New Roman" w:hAnsi="Times New Roman" w:cs="Times New Roman"/>
                <w:sz w:val="24"/>
                <w:szCs w:val="24"/>
              </w:rPr>
              <w:t>Першим днем строку, передбаченого цією тендерною</w:t>
            </w:r>
          </w:p>
          <w:p w:rsidR="00CB190E" w:rsidRPr="00E20C46" w:rsidRDefault="00CB190E" w:rsidP="00AA0CD2">
            <w:pPr>
              <w:widowControl w:val="0"/>
              <w:jc w:val="both"/>
              <w:rPr>
                <w:rFonts w:ascii="Times New Roman" w:eastAsia="Times New Roman" w:hAnsi="Times New Roman" w:cs="Times New Roman"/>
                <w:sz w:val="24"/>
                <w:szCs w:val="24"/>
              </w:rPr>
            </w:pPr>
            <w:r w:rsidRPr="00EB683E">
              <w:rPr>
                <w:rFonts w:ascii="Times New Roman" w:eastAsia="Times New Roman" w:hAnsi="Times New Roman" w:cs="Times New Roman"/>
                <w:sz w:val="24"/>
                <w:szCs w:val="24"/>
              </w:rPr>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B190E" w:rsidRPr="00E20C46" w:rsidRDefault="00CB190E" w:rsidP="00AA0CD2">
            <w:pPr>
              <w:widowControl w:val="0"/>
              <w:jc w:val="both"/>
              <w:rPr>
                <w:rFonts w:ascii="Times New Roman" w:eastAsia="Times New Roman" w:hAnsi="Times New Roman" w:cs="Times New Roman"/>
                <w:b/>
                <w:i/>
                <w:sz w:val="24"/>
                <w:szCs w:val="24"/>
              </w:rPr>
            </w:pPr>
            <w:r w:rsidRPr="00E20C46">
              <w:rPr>
                <w:rFonts w:ascii="Times New Roman" w:eastAsia="Times New Roman" w:hAnsi="Times New Roman" w:cs="Times New Roman"/>
                <w:b/>
                <w:i/>
                <w:sz w:val="24"/>
                <w:szCs w:val="24"/>
              </w:rPr>
              <w:t>Опис та приклади формальних несуттєвих помилок.</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B190E" w:rsidRPr="00E20C46" w:rsidRDefault="00CB190E" w:rsidP="00AA0CD2">
            <w:pPr>
              <w:widowControl w:val="0"/>
              <w:jc w:val="both"/>
              <w:rPr>
                <w:rFonts w:ascii="Times New Roman" w:eastAsia="Times New Roman" w:hAnsi="Times New Roman" w:cs="Times New Roman"/>
                <w:i/>
                <w:sz w:val="24"/>
                <w:szCs w:val="24"/>
                <w:u w:val="single"/>
              </w:rPr>
            </w:pPr>
            <w:r w:rsidRPr="00E20C46">
              <w:rPr>
                <w:rFonts w:ascii="Times New Roman" w:eastAsia="Times New Roman" w:hAnsi="Times New Roman" w:cs="Times New Roman"/>
                <w:i/>
                <w:sz w:val="24"/>
                <w:szCs w:val="24"/>
                <w:u w:val="single"/>
              </w:rPr>
              <w:lastRenderedPageBreak/>
              <w:t>Опис формальних помилок:</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w:t>
            </w:r>
            <w:r w:rsidRPr="00E20C4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уживання великої літери;</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уживання розділових знаків та відмінювання слів у реченні;</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 xml:space="preserve">використання слова або </w:t>
            </w:r>
            <w:proofErr w:type="spellStart"/>
            <w:r w:rsidRPr="00E20C46">
              <w:rPr>
                <w:rFonts w:ascii="Times New Roman" w:eastAsia="Times New Roman" w:hAnsi="Times New Roman" w:cs="Times New Roman"/>
                <w:sz w:val="24"/>
                <w:szCs w:val="24"/>
              </w:rPr>
              <w:t>мовного</w:t>
            </w:r>
            <w:proofErr w:type="spellEnd"/>
            <w:r w:rsidRPr="00E20C46">
              <w:rPr>
                <w:rFonts w:ascii="Times New Roman" w:eastAsia="Times New Roman" w:hAnsi="Times New Roman" w:cs="Times New Roman"/>
                <w:sz w:val="24"/>
                <w:szCs w:val="24"/>
              </w:rPr>
              <w:t xml:space="preserve"> звороту, запозичених з іншої мови;</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застосування правил переносу частини слова з рядка в рядок;</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sz w:val="24"/>
                <w:szCs w:val="24"/>
              </w:rPr>
              <w:tab/>
              <w:t>написання слів разом та/або окремо, та/або через дефіс;</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2.</w:t>
            </w:r>
            <w:r w:rsidRPr="00E20C4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3.</w:t>
            </w:r>
            <w:r w:rsidRPr="00E20C4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4.</w:t>
            </w:r>
            <w:r w:rsidRPr="00E20C4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lastRenderedPageBreak/>
              <w:t>5.</w:t>
            </w:r>
            <w:r w:rsidRPr="00E20C4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6.</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7.</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8.</w:t>
            </w:r>
            <w:r w:rsidRPr="00E20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9.</w:t>
            </w:r>
            <w:r w:rsidRPr="00E20C4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10.</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11.</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12.</w:t>
            </w:r>
            <w:r w:rsidRPr="00E20C4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B190E" w:rsidRPr="00E20C46" w:rsidRDefault="00CB190E" w:rsidP="00AA0CD2">
            <w:pPr>
              <w:widowControl w:val="0"/>
              <w:jc w:val="both"/>
              <w:rPr>
                <w:rFonts w:ascii="Times New Roman" w:eastAsia="Times New Roman" w:hAnsi="Times New Roman" w:cs="Times New Roman"/>
                <w:i/>
                <w:sz w:val="24"/>
                <w:szCs w:val="24"/>
                <w:u w:val="single"/>
              </w:rPr>
            </w:pPr>
            <w:r w:rsidRPr="00E20C46">
              <w:rPr>
                <w:rFonts w:ascii="Times New Roman" w:eastAsia="Times New Roman" w:hAnsi="Times New Roman" w:cs="Times New Roman"/>
                <w:i/>
                <w:sz w:val="24"/>
                <w:szCs w:val="24"/>
                <w:u w:val="single"/>
              </w:rPr>
              <w:t>Приклади формальних помилок:</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xml:space="preserve">— «Інформація в довільній формі» замість «Інформація»,  </w:t>
            </w:r>
            <w:r w:rsidRPr="00E20C46">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м.київ</w:t>
            </w:r>
            <w:proofErr w:type="spellEnd"/>
            <w:r w:rsidRPr="00E20C46">
              <w:rPr>
                <w:rFonts w:ascii="Times New Roman" w:eastAsia="Times New Roman" w:hAnsi="Times New Roman" w:cs="Times New Roman"/>
                <w:sz w:val="24"/>
                <w:szCs w:val="24"/>
              </w:rPr>
              <w:t>» замість «</w:t>
            </w:r>
            <w:proofErr w:type="spellStart"/>
            <w:r w:rsidRPr="00E20C46">
              <w:rPr>
                <w:rFonts w:ascii="Times New Roman" w:eastAsia="Times New Roman" w:hAnsi="Times New Roman" w:cs="Times New Roman"/>
                <w:sz w:val="24"/>
                <w:szCs w:val="24"/>
              </w:rPr>
              <w:t>м.Київ</w:t>
            </w:r>
            <w:proofErr w:type="spellEnd"/>
            <w:r w:rsidRPr="00E20C46">
              <w:rPr>
                <w:rFonts w:ascii="Times New Roman" w:eastAsia="Times New Roman" w:hAnsi="Times New Roman" w:cs="Times New Roman"/>
                <w:sz w:val="24"/>
                <w:szCs w:val="24"/>
              </w:rPr>
              <w:t>»;</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«поряд -</w:t>
            </w:r>
            <w:proofErr w:type="spellStart"/>
            <w:r w:rsidRPr="00E20C46">
              <w:rPr>
                <w:rFonts w:ascii="Times New Roman" w:eastAsia="Times New Roman" w:hAnsi="Times New Roman" w:cs="Times New Roman"/>
                <w:sz w:val="24"/>
                <w:szCs w:val="24"/>
              </w:rPr>
              <w:t>ок</w:t>
            </w:r>
            <w:proofErr w:type="spellEnd"/>
            <w:r w:rsidRPr="00E20C46">
              <w:rPr>
                <w:rFonts w:ascii="Times New Roman" w:eastAsia="Times New Roman" w:hAnsi="Times New Roman" w:cs="Times New Roman"/>
                <w:sz w:val="24"/>
                <w:szCs w:val="24"/>
              </w:rPr>
              <w:t>» замість «</w:t>
            </w:r>
            <w:proofErr w:type="spellStart"/>
            <w:r w:rsidRPr="00E20C46">
              <w:rPr>
                <w:rFonts w:ascii="Times New Roman" w:eastAsia="Times New Roman" w:hAnsi="Times New Roman" w:cs="Times New Roman"/>
                <w:sz w:val="24"/>
                <w:szCs w:val="24"/>
              </w:rPr>
              <w:t>поря</w:t>
            </w:r>
            <w:proofErr w:type="spellEnd"/>
            <w:r w:rsidRPr="00E20C46">
              <w:rPr>
                <w:rFonts w:ascii="Times New Roman" w:eastAsia="Times New Roman" w:hAnsi="Times New Roman" w:cs="Times New Roman"/>
                <w:sz w:val="24"/>
                <w:szCs w:val="24"/>
              </w:rPr>
              <w:t xml:space="preserve"> – док»;</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ненадається</w:t>
            </w:r>
            <w:proofErr w:type="spellEnd"/>
            <w:r w:rsidRPr="00E20C46">
              <w:rPr>
                <w:rFonts w:ascii="Times New Roman" w:eastAsia="Times New Roman" w:hAnsi="Times New Roman" w:cs="Times New Roman"/>
                <w:sz w:val="24"/>
                <w:szCs w:val="24"/>
              </w:rPr>
              <w:t>» замість «не надається»»;</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«______________№_____________» замість «14.08.2020 №320/13/14-01»</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20C46">
              <w:rPr>
                <w:rFonts w:ascii="Times New Roman" w:eastAsia="Times New Roman" w:hAnsi="Times New Roman" w:cs="Times New Roman"/>
                <w:sz w:val="24"/>
                <w:szCs w:val="24"/>
              </w:rPr>
              <w:t>pdf</w:t>
            </w:r>
            <w:proofErr w:type="spellEnd"/>
            <w:r w:rsidRPr="00E20C46">
              <w:rPr>
                <w:rFonts w:ascii="Times New Roman" w:eastAsia="Times New Roman" w:hAnsi="Times New Roman" w:cs="Times New Roman"/>
                <w:sz w:val="24"/>
                <w:szCs w:val="24"/>
              </w:rPr>
              <w:t>» (</w:t>
            </w:r>
            <w:proofErr w:type="spellStart"/>
            <w:r w:rsidRPr="00E20C46">
              <w:rPr>
                <w:rFonts w:ascii="Times New Roman" w:eastAsia="Times New Roman" w:hAnsi="Times New Roman" w:cs="Times New Roman"/>
                <w:sz w:val="24"/>
                <w:szCs w:val="24"/>
              </w:rPr>
              <w:t>PortableDocumentFormat</w:t>
            </w:r>
            <w:proofErr w:type="spellEnd"/>
            <w:r w:rsidRPr="00E20C46">
              <w:rPr>
                <w:rFonts w:ascii="Times New Roman" w:eastAsia="Times New Roman" w:hAnsi="Times New Roman" w:cs="Times New Roman"/>
                <w:sz w:val="24"/>
                <w:szCs w:val="24"/>
              </w:rPr>
              <w:t xml:space="preserve">)». </w:t>
            </w:r>
          </w:p>
          <w:p w:rsidR="00CB190E" w:rsidRPr="00E20C46" w:rsidRDefault="00CB190E" w:rsidP="00AA0CD2">
            <w:pPr>
              <w:widowControl w:val="0"/>
              <w:ind w:left="40" w:hanging="20"/>
              <w:jc w:val="both"/>
              <w:rPr>
                <w:rFonts w:ascii="Times New Roman" w:eastAsia="Times New Roman" w:hAnsi="Times New Roman" w:cs="Times New Roman"/>
                <w:color w:val="000000"/>
                <w:sz w:val="24"/>
                <w:szCs w:val="24"/>
              </w:rPr>
            </w:pPr>
            <w:r w:rsidRPr="00E20C4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20C46">
              <w:rPr>
                <w:rFonts w:ascii="Times New Roman" w:eastAsia="Times New Roman" w:hAnsi="Times New Roman" w:cs="Times New Roman"/>
                <w:sz w:val="24"/>
                <w:szCs w:val="24"/>
              </w:rPr>
              <w:t>—</w:t>
            </w:r>
            <w:r w:rsidRPr="00E20C4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B190E" w:rsidRPr="00E20C46" w:rsidRDefault="00CB190E" w:rsidP="00AA0CD2">
            <w:pPr>
              <w:widowControl w:val="0"/>
              <w:ind w:left="40" w:hanging="2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УВАГА!!!</w:t>
            </w:r>
          </w:p>
          <w:p w:rsidR="00CB190E" w:rsidRPr="00E20C46" w:rsidRDefault="00CB190E" w:rsidP="00AA0CD2">
            <w:pPr>
              <w:widowControl w:val="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t>послуги</w:t>
            </w:r>
            <w:r w:rsidRPr="00E20C46">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E20C46">
              <w:rPr>
                <w:rFonts w:ascii="Times New Roman" w:eastAsia="Times New Roman" w:hAnsi="Times New Roman" w:cs="Times New Roman"/>
                <w:b/>
                <w:color w:val="000000"/>
                <w:sz w:val="24"/>
                <w:szCs w:val="24"/>
              </w:rPr>
              <w:t>скан</w:t>
            </w:r>
            <w:proofErr w:type="spellEnd"/>
            <w:r w:rsidRPr="00E20C46">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CB190E" w:rsidRPr="00E20C46" w:rsidRDefault="00CB190E" w:rsidP="00AA0CD2">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B190E" w:rsidRPr="00E20C46" w:rsidRDefault="00CB190E" w:rsidP="00AA0CD2">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20C46">
              <w:rPr>
                <w:rFonts w:ascii="Times New Roman" w:eastAsia="Times New Roman" w:hAnsi="Times New Roman" w:cs="Times New Roman"/>
                <w:b/>
                <w:sz w:val="24"/>
                <w:szCs w:val="24"/>
              </w:rPr>
              <w:t>сом (УЕП)</w:t>
            </w:r>
            <w:r w:rsidRPr="00E20C46">
              <w:rPr>
                <w:rFonts w:ascii="Times New Roman" w:eastAsia="Times New Roman" w:hAnsi="Times New Roman" w:cs="Times New Roman"/>
                <w:b/>
                <w:color w:val="000000"/>
                <w:sz w:val="24"/>
                <w:szCs w:val="24"/>
              </w:rPr>
              <w:t>;</w:t>
            </w:r>
          </w:p>
          <w:p w:rsidR="00CB190E" w:rsidRPr="00E20C46" w:rsidRDefault="00CB190E" w:rsidP="00AA0CD2">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B190E" w:rsidRPr="00E20C46" w:rsidRDefault="00CB190E" w:rsidP="00AA0CD2">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Винятки:</w:t>
            </w:r>
          </w:p>
          <w:p w:rsidR="00CB190E" w:rsidRPr="00E20C46" w:rsidRDefault="00CB190E" w:rsidP="00AA0CD2">
            <w:pPr>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B190E" w:rsidRPr="00E20C46" w:rsidRDefault="00CB190E" w:rsidP="00AA0CD2">
            <w:pPr>
              <w:widowControl w:val="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B190E" w:rsidRPr="00E20C46" w:rsidRDefault="00CB190E" w:rsidP="00AA0CD2">
            <w:pPr>
              <w:widowControl w:val="0"/>
              <w:ind w:left="40" w:hanging="20"/>
              <w:jc w:val="both"/>
              <w:rPr>
                <w:rFonts w:ascii="Times New Roman" w:eastAsia="Times New Roman" w:hAnsi="Times New Roman" w:cs="Times New Roman"/>
                <w:b/>
                <w:sz w:val="24"/>
                <w:szCs w:val="24"/>
              </w:rPr>
            </w:pPr>
            <w:r w:rsidRPr="00E20C4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20C4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Pr>
                <w:rFonts w:ascii="Times New Roman" w:eastAsia="Times New Roman" w:hAnsi="Times New Roman" w:cs="Times New Roman"/>
                <w:b/>
                <w:sz w:val="24"/>
                <w:szCs w:val="24"/>
              </w:rPr>
              <w:t>послуги</w:t>
            </w:r>
            <w:r w:rsidRPr="00E20C46">
              <w:rPr>
                <w:rFonts w:ascii="Times New Roman" w:eastAsia="Times New Roman" w:hAnsi="Times New Roman" w:cs="Times New Roman"/>
                <w:b/>
                <w:sz w:val="24"/>
                <w:szCs w:val="24"/>
              </w:rPr>
              <w:t xml:space="preserve">». </w:t>
            </w:r>
          </w:p>
          <w:p w:rsidR="00CB190E" w:rsidRPr="00E20C46" w:rsidRDefault="00CB190E" w:rsidP="00AA0CD2">
            <w:pPr>
              <w:widowControl w:val="0"/>
              <w:ind w:left="40" w:hanging="20"/>
              <w:jc w:val="both"/>
              <w:rPr>
                <w:rFonts w:ascii="Times New Roman" w:eastAsia="Times New Roman" w:hAnsi="Times New Roman" w:cs="Times New Roman"/>
                <w:b/>
                <w:color w:val="000000"/>
                <w:sz w:val="24"/>
                <w:szCs w:val="24"/>
              </w:rPr>
            </w:pPr>
            <w:r w:rsidRPr="00E20C4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20C46">
              <w:rPr>
                <w:rFonts w:ascii="Times New Roman" w:eastAsia="Times New Roman" w:hAnsi="Times New Roman" w:cs="Times New Roman"/>
                <w:b/>
                <w:color w:val="000000"/>
                <w:sz w:val="24"/>
                <w:szCs w:val="24"/>
              </w:rPr>
              <w:t>засвідчувального</w:t>
            </w:r>
            <w:proofErr w:type="spellEnd"/>
            <w:r w:rsidRPr="00E20C4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B190E" w:rsidRPr="00E20C46" w:rsidRDefault="00CB190E" w:rsidP="00AA0CD2">
            <w:pPr>
              <w:widowControl w:val="0"/>
              <w:ind w:left="40" w:hanging="20"/>
              <w:jc w:val="both"/>
              <w:rPr>
                <w:rFonts w:ascii="Times New Roman" w:eastAsia="Times New Roman" w:hAnsi="Times New Roman" w:cs="Times New Roman"/>
                <w:b/>
                <w:i/>
                <w:sz w:val="24"/>
                <w:szCs w:val="24"/>
              </w:rPr>
            </w:pPr>
            <w:r w:rsidRPr="00E20C46">
              <w:rPr>
                <w:rFonts w:ascii="Times New Roman" w:eastAsia="Times New Roman" w:hAnsi="Times New Roman" w:cs="Times New Roman"/>
                <w:b/>
                <w:color w:val="000000"/>
                <w:sz w:val="24"/>
                <w:szCs w:val="24"/>
              </w:rPr>
              <w:t xml:space="preserve">У </w:t>
            </w:r>
            <w:r w:rsidRPr="00E20C46">
              <w:rPr>
                <w:rFonts w:ascii="Times New Roman" w:eastAsia="Times New Roman" w:hAnsi="Times New Roman" w:cs="Times New Roman"/>
                <w:b/>
                <w:sz w:val="24"/>
                <w:szCs w:val="24"/>
              </w:rPr>
              <w:t>разі</w:t>
            </w:r>
            <w:r w:rsidRPr="00E20C46">
              <w:rPr>
                <w:rFonts w:ascii="Times New Roman" w:eastAsia="Times New Roman" w:hAnsi="Times New Roman" w:cs="Times New Roman"/>
                <w:b/>
                <w:color w:val="000000"/>
                <w:sz w:val="24"/>
                <w:szCs w:val="24"/>
              </w:rPr>
              <w:t xml:space="preserve"> відсутності даної інформації або у </w:t>
            </w:r>
            <w:r w:rsidRPr="00E20C46">
              <w:rPr>
                <w:rFonts w:ascii="Times New Roman" w:eastAsia="Times New Roman" w:hAnsi="Times New Roman" w:cs="Times New Roman"/>
                <w:b/>
                <w:sz w:val="24"/>
                <w:szCs w:val="24"/>
              </w:rPr>
              <w:t>разі</w:t>
            </w:r>
            <w:r w:rsidRPr="00E20C46">
              <w:rPr>
                <w:rFonts w:ascii="Times New Roman" w:eastAsia="Times New Roman" w:hAnsi="Times New Roman" w:cs="Times New Roman"/>
                <w:b/>
                <w:color w:val="000000"/>
                <w:sz w:val="24"/>
                <w:szCs w:val="24"/>
              </w:rPr>
              <w:t xml:space="preserve"> </w:t>
            </w:r>
            <w:proofErr w:type="spellStart"/>
            <w:r w:rsidRPr="00E20C46">
              <w:rPr>
                <w:rFonts w:ascii="Times New Roman" w:eastAsia="Times New Roman" w:hAnsi="Times New Roman" w:cs="Times New Roman"/>
                <w:b/>
                <w:color w:val="000000"/>
                <w:sz w:val="24"/>
                <w:szCs w:val="24"/>
              </w:rPr>
              <w:t>ненакладення</w:t>
            </w:r>
            <w:proofErr w:type="spellEnd"/>
            <w:r w:rsidRPr="00E20C46">
              <w:rPr>
                <w:rFonts w:ascii="Times New Roman" w:eastAsia="Times New Roman" w:hAnsi="Times New Roman" w:cs="Times New Roman"/>
                <w:b/>
                <w:color w:val="000000"/>
                <w:sz w:val="24"/>
                <w:szCs w:val="24"/>
              </w:rPr>
              <w:t xml:space="preserve"> учасником КЕП\УЕП </w:t>
            </w:r>
            <w:r w:rsidRPr="00E20C46">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20C46">
              <w:rPr>
                <w:rFonts w:ascii="Times New Roman" w:eastAsia="Times New Roman" w:hAnsi="Times New Roman" w:cs="Times New Roman"/>
                <w:b/>
                <w:i/>
                <w:sz w:val="24"/>
                <w:szCs w:val="24"/>
              </w:rPr>
              <w:t>Закону</w:t>
            </w:r>
            <w:r w:rsidRPr="00E20C46">
              <w:rPr>
                <w:rFonts w:ascii="Times New Roman" w:eastAsia="Times New Roman" w:hAnsi="Times New Roman" w:cs="Times New Roman"/>
                <w:b/>
                <w:sz w:val="24"/>
                <w:szCs w:val="24"/>
              </w:rPr>
              <w:t xml:space="preserve"> та буде відхилена на підставі підпункту 2 пункту 41 </w:t>
            </w:r>
            <w:r w:rsidRPr="00E20C46">
              <w:rPr>
                <w:rFonts w:ascii="Times New Roman" w:eastAsia="Times New Roman" w:hAnsi="Times New Roman" w:cs="Times New Roman"/>
                <w:b/>
                <w:i/>
                <w:sz w:val="24"/>
                <w:szCs w:val="24"/>
              </w:rPr>
              <w:t>Особливостей.</w:t>
            </w:r>
          </w:p>
          <w:p w:rsidR="00CB190E" w:rsidRPr="00E20C46" w:rsidRDefault="00CB190E" w:rsidP="00AA0CD2">
            <w:pPr>
              <w:widowControl w:val="0"/>
              <w:jc w:val="both"/>
              <w:rPr>
                <w:rFonts w:ascii="Times New Roman" w:eastAsia="Times New Roman" w:hAnsi="Times New Roman" w:cs="Times New Roman"/>
                <w:color w:val="0D0D0D"/>
                <w:sz w:val="24"/>
                <w:szCs w:val="24"/>
              </w:rPr>
            </w:pPr>
            <w:r w:rsidRPr="00E20C4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B190E" w:rsidRPr="00E20C46" w:rsidRDefault="00CB190E" w:rsidP="00AA0CD2">
            <w:pPr>
              <w:widowControl w:val="0"/>
              <w:jc w:val="both"/>
              <w:rPr>
                <w:rFonts w:ascii="Times New Roman" w:eastAsia="Times New Roman" w:hAnsi="Times New Roman" w:cs="Times New Roman"/>
                <w:sz w:val="24"/>
                <w:szCs w:val="24"/>
              </w:rPr>
            </w:pPr>
            <w:r w:rsidRPr="00E20C46">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B190E" w:rsidRPr="00E20C46" w:rsidRDefault="00CB190E" w:rsidP="00AA0CD2">
            <w:pPr>
              <w:widowControl w:val="0"/>
              <w:jc w:val="both"/>
              <w:rPr>
                <w:rFonts w:ascii="Times New Roman" w:eastAsia="Times New Roman" w:hAnsi="Times New Roman" w:cs="Times New Roman"/>
                <w:color w:val="000000"/>
                <w:sz w:val="24"/>
                <w:szCs w:val="24"/>
              </w:rPr>
            </w:pPr>
            <w:r w:rsidRPr="00E20C46">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E20C46">
              <w:rPr>
                <w:rFonts w:ascii="Times New Roman" w:eastAsia="Times New Roman" w:hAnsi="Times New Roman" w:cs="Times New Roman"/>
                <w:color w:val="000000"/>
                <w:sz w:val="24"/>
                <w:szCs w:val="24"/>
              </w:rPr>
              <w:lastRenderedPageBreak/>
              <w:t>пропозицію.</w:t>
            </w:r>
          </w:p>
          <w:p w:rsidR="00CB190E" w:rsidRPr="00E20C46" w:rsidRDefault="00CB190E" w:rsidP="00AA0CD2">
            <w:pPr>
              <w:widowControl w:val="0"/>
              <w:jc w:val="both"/>
              <w:rPr>
                <w:rFonts w:ascii="Times New Roman" w:eastAsia="Times New Roman" w:hAnsi="Times New Roman" w:cs="Times New Roman"/>
                <w:color w:val="000000"/>
                <w:sz w:val="24"/>
                <w:szCs w:val="24"/>
              </w:rPr>
            </w:pPr>
            <w:r w:rsidRPr="00E20C46">
              <w:rPr>
                <w:rFonts w:ascii="Times New Roman" w:eastAsia="Times New Roman" w:hAnsi="Times New Roman" w:cs="Times New Roman"/>
                <w:i/>
                <w:color w:val="000000"/>
              </w:rPr>
              <w:t xml:space="preserve">У випадку подання учасником більше однієї тендерної пропозиції </w:t>
            </w:r>
            <w:r w:rsidRPr="00E20C46">
              <w:rPr>
                <w:rFonts w:ascii="Times New Roman" w:eastAsia="Times New Roman" w:hAnsi="Times New Roman" w:cs="Times New Roman"/>
                <w:i/>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bl>
    <w:p w:rsidR="00CB190E" w:rsidRDefault="00CB190E" w:rsidP="007D6EA0">
      <w:pPr>
        <w:rPr>
          <w:rFonts w:ascii="Times New Roman" w:hAnsi="Times New Roman" w:cs="Times New Roman"/>
          <w:b/>
          <w:sz w:val="24"/>
          <w:szCs w:val="24"/>
        </w:rPr>
      </w:pPr>
    </w:p>
    <w:p w:rsidR="007D6EA0" w:rsidRPr="007D6EA0" w:rsidRDefault="007D6EA0" w:rsidP="007D6EA0">
      <w:pPr>
        <w:rPr>
          <w:rFonts w:ascii="Times New Roman" w:hAnsi="Times New Roman" w:cs="Times New Roman"/>
          <w:sz w:val="24"/>
          <w:szCs w:val="24"/>
        </w:rPr>
      </w:pPr>
    </w:p>
    <w:sectPr w:rsidR="007D6EA0" w:rsidRPr="007D6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47A"/>
    <w:multiLevelType w:val="multilevel"/>
    <w:tmpl w:val="F5FC7F0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 w15:restartNumberingAfterBreak="0">
    <w:nsid w:val="08961662"/>
    <w:multiLevelType w:val="hybridMultilevel"/>
    <w:tmpl w:val="D5B4135E"/>
    <w:lvl w:ilvl="0" w:tplc="E9B2F308">
      <w:start w:val="1"/>
      <w:numFmt w:val="bullet"/>
      <w:lvlText w:val=""/>
      <w:lvlJc w:val="left"/>
      <w:pPr>
        <w:ind w:left="720" w:hanging="360"/>
      </w:pPr>
      <w:rPr>
        <w:rFonts w:ascii="Wingdings" w:hAnsi="Wingdings" w:hint="default"/>
        <w:b/>
      </w:rPr>
    </w:lvl>
    <w:lvl w:ilvl="1" w:tplc="57084BB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5650D"/>
    <w:multiLevelType w:val="hybridMultilevel"/>
    <w:tmpl w:val="6AA0008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380582"/>
    <w:multiLevelType w:val="hybridMultilevel"/>
    <w:tmpl w:val="B49C61F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6D0898"/>
    <w:multiLevelType w:val="hybridMultilevel"/>
    <w:tmpl w:val="5DBC7362"/>
    <w:lvl w:ilvl="0" w:tplc="0BF64DDA">
      <w:start w:val="1"/>
      <w:numFmt w:val="decimal"/>
      <w:lvlText w:val="%1."/>
      <w:lvlJc w:val="left"/>
      <w:pPr>
        <w:ind w:left="960"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680" w:hanging="360"/>
      </w:pPr>
      <w:rPr>
        <w:rFonts w:cs="Times New Roman"/>
      </w:rPr>
    </w:lvl>
    <w:lvl w:ilvl="2" w:tplc="0422001B" w:tentative="1">
      <w:start w:val="1"/>
      <w:numFmt w:val="lowerRoman"/>
      <w:lvlText w:val="%3."/>
      <w:lvlJc w:val="right"/>
      <w:pPr>
        <w:ind w:left="2400" w:hanging="180"/>
      </w:pPr>
      <w:rPr>
        <w:rFonts w:cs="Times New Roman"/>
      </w:rPr>
    </w:lvl>
    <w:lvl w:ilvl="3" w:tplc="0422000F" w:tentative="1">
      <w:start w:val="1"/>
      <w:numFmt w:val="decimal"/>
      <w:lvlText w:val="%4."/>
      <w:lvlJc w:val="left"/>
      <w:pPr>
        <w:ind w:left="3120" w:hanging="360"/>
      </w:pPr>
      <w:rPr>
        <w:rFonts w:cs="Times New Roman"/>
      </w:rPr>
    </w:lvl>
    <w:lvl w:ilvl="4" w:tplc="04220019" w:tentative="1">
      <w:start w:val="1"/>
      <w:numFmt w:val="lowerLetter"/>
      <w:lvlText w:val="%5."/>
      <w:lvlJc w:val="left"/>
      <w:pPr>
        <w:ind w:left="3840" w:hanging="360"/>
      </w:pPr>
      <w:rPr>
        <w:rFonts w:cs="Times New Roman"/>
      </w:rPr>
    </w:lvl>
    <w:lvl w:ilvl="5" w:tplc="0422001B" w:tentative="1">
      <w:start w:val="1"/>
      <w:numFmt w:val="lowerRoman"/>
      <w:lvlText w:val="%6."/>
      <w:lvlJc w:val="right"/>
      <w:pPr>
        <w:ind w:left="4560" w:hanging="180"/>
      </w:pPr>
      <w:rPr>
        <w:rFonts w:cs="Times New Roman"/>
      </w:rPr>
    </w:lvl>
    <w:lvl w:ilvl="6" w:tplc="0422000F" w:tentative="1">
      <w:start w:val="1"/>
      <w:numFmt w:val="decimal"/>
      <w:lvlText w:val="%7."/>
      <w:lvlJc w:val="left"/>
      <w:pPr>
        <w:ind w:left="5280" w:hanging="360"/>
      </w:pPr>
      <w:rPr>
        <w:rFonts w:cs="Times New Roman"/>
      </w:rPr>
    </w:lvl>
    <w:lvl w:ilvl="7" w:tplc="04220019" w:tentative="1">
      <w:start w:val="1"/>
      <w:numFmt w:val="lowerLetter"/>
      <w:lvlText w:val="%8."/>
      <w:lvlJc w:val="left"/>
      <w:pPr>
        <w:ind w:left="6000" w:hanging="360"/>
      </w:pPr>
      <w:rPr>
        <w:rFonts w:cs="Times New Roman"/>
      </w:rPr>
    </w:lvl>
    <w:lvl w:ilvl="8" w:tplc="0422001B" w:tentative="1">
      <w:start w:val="1"/>
      <w:numFmt w:val="lowerRoman"/>
      <w:lvlText w:val="%9."/>
      <w:lvlJc w:val="right"/>
      <w:pPr>
        <w:ind w:left="6720" w:hanging="180"/>
      </w:pPr>
      <w:rPr>
        <w:rFonts w:cs="Times New Roman"/>
      </w:rPr>
    </w:lvl>
  </w:abstractNum>
  <w:abstractNum w:abstractNumId="5" w15:restartNumberingAfterBreak="0">
    <w:nsid w:val="35A0776B"/>
    <w:multiLevelType w:val="multilevel"/>
    <w:tmpl w:val="F5FC7F06"/>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6" w15:restartNumberingAfterBreak="0">
    <w:nsid w:val="4B264729"/>
    <w:multiLevelType w:val="hybridMultilevel"/>
    <w:tmpl w:val="4C48C8A0"/>
    <w:lvl w:ilvl="0" w:tplc="9198DC62">
      <w:start w:val="1"/>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3121758"/>
    <w:multiLevelType w:val="hybridMultilevel"/>
    <w:tmpl w:val="64D6E10E"/>
    <w:lvl w:ilvl="0" w:tplc="5B30C2B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9F523A"/>
    <w:multiLevelType w:val="hybridMultilevel"/>
    <w:tmpl w:val="70E43366"/>
    <w:lvl w:ilvl="0" w:tplc="53508344">
      <w:start w:val="1"/>
      <w:numFmt w:val="bullet"/>
      <w:lvlText w:val=""/>
      <w:lvlJc w:val="left"/>
      <w:pPr>
        <w:ind w:left="765" w:hanging="360"/>
      </w:pPr>
      <w:rPr>
        <w:rFonts w:ascii="Wingdings" w:hAnsi="Wingdings" w:hint="default"/>
        <w:b/>
        <w:strike w:val="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8"/>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9A"/>
    <w:rsid w:val="00133629"/>
    <w:rsid w:val="004912FB"/>
    <w:rsid w:val="007D6EA0"/>
    <w:rsid w:val="00CB190E"/>
    <w:rsid w:val="00D37E9A"/>
    <w:rsid w:val="00E700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FA975"/>
  <w15:chartTrackingRefBased/>
  <w15:docId w15:val="{6DAC5B41-E9C8-49BB-9F9D-765D762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rsid w:val="004912FB"/>
    <w:pPr>
      <w:suppressAutoHyphens/>
      <w:spacing w:before="280" w:after="280" w:line="240" w:lineRule="auto"/>
    </w:pPr>
    <w:rPr>
      <w:rFonts w:ascii="Calibri" w:eastAsia="Calibri" w:hAnsi="Calibri" w:cs="Calibri"/>
      <w:sz w:val="24"/>
      <w:szCs w:val="20"/>
      <w:lang w:val="ru-RU" w:eastAsia="ar-SA"/>
    </w:rPr>
  </w:style>
  <w:style w:type="character" w:customStyle="1" w:styleId="a4">
    <w:name w:val="Обычный (веб) Знак"/>
    <w:aliases w:val="Обычный (Web) Знак"/>
    <w:link w:val="a3"/>
    <w:locked/>
    <w:rsid w:val="004912FB"/>
    <w:rPr>
      <w:rFonts w:ascii="Calibri" w:eastAsia="Calibri" w:hAnsi="Calibri" w:cs="Calibri"/>
      <w:sz w:val="24"/>
      <w:szCs w:val="20"/>
      <w:lang w:val="ru-RU" w:eastAsia="ar-SA"/>
    </w:rPr>
  </w:style>
  <w:style w:type="paragraph" w:customStyle="1" w:styleId="2">
    <w:name w:val="Абзац списка2"/>
    <w:basedOn w:val="a"/>
    <w:rsid w:val="004912FB"/>
    <w:pPr>
      <w:spacing w:before="120" w:after="120" w:line="276" w:lineRule="auto"/>
      <w:jc w:val="both"/>
    </w:pPr>
    <w:rPr>
      <w:rFonts w:ascii="Tahoma" w:eastAsia="Calibri" w:hAnsi="Tahoma" w:cs="Tahoma"/>
      <w:b/>
      <w:bCs/>
    </w:rPr>
  </w:style>
  <w:style w:type="character" w:customStyle="1" w:styleId="a5">
    <w:name w:val="Основной текст_"/>
    <w:link w:val="3"/>
    <w:locked/>
    <w:rsid w:val="004912FB"/>
    <w:rPr>
      <w:shd w:val="clear" w:color="auto" w:fill="FFFFFF"/>
    </w:rPr>
  </w:style>
  <w:style w:type="paragraph" w:customStyle="1" w:styleId="3">
    <w:name w:val="Основной текст3"/>
    <w:basedOn w:val="a"/>
    <w:link w:val="a5"/>
    <w:rsid w:val="004912FB"/>
    <w:pPr>
      <w:widowControl w:val="0"/>
      <w:shd w:val="clear" w:color="auto" w:fill="FFFFFF"/>
      <w:spacing w:after="300" w:line="274" w:lineRule="exact"/>
      <w:jc w:val="both"/>
    </w:pPr>
    <w:rPr>
      <w:shd w:val="clear" w:color="auto" w:fill="FFFFFF"/>
    </w:rPr>
  </w:style>
  <w:style w:type="character" w:customStyle="1" w:styleId="h-hidden">
    <w:name w:val="h-hidden"/>
    <w:rsid w:val="004912FB"/>
    <w:rPr>
      <w:rFonts w:cs="Times New Roman"/>
    </w:rPr>
  </w:style>
  <w:style w:type="paragraph" w:customStyle="1" w:styleId="20">
    <w:name w:val="Без интервала2"/>
    <w:rsid w:val="004912FB"/>
    <w:pPr>
      <w:spacing w:after="0" w:line="240" w:lineRule="auto"/>
    </w:pPr>
    <w:rPr>
      <w:rFonts w:ascii="Times New Roman" w:eastAsia="Calibri" w:hAnsi="Times New Roman" w:cs="Times New Roman"/>
      <w:sz w:val="24"/>
      <w:szCs w:val="24"/>
      <w:lang w:val="ru-RU" w:eastAsia="ru-RU"/>
    </w:rPr>
  </w:style>
  <w:style w:type="paragraph" w:styleId="a6">
    <w:name w:val="List Paragraph"/>
    <w:aliases w:val="Список уровня 2,Chapter10,Заголовок 1.1,Заголовок а),название табл/рис,заголовок 1.1,Elenco Normale,AC List 01,Number Bullets,lp1,1. спис,Colorful List - Accent 11,FooterText,List Paragraph Char Char,List Paragraph.List 1.0,Normal Sentence"/>
    <w:basedOn w:val="a"/>
    <w:link w:val="a7"/>
    <w:qFormat/>
    <w:rsid w:val="00CB190E"/>
    <w:pPr>
      <w:spacing w:after="0" w:line="240" w:lineRule="auto"/>
      <w:ind w:left="720"/>
      <w:contextualSpacing/>
    </w:pPr>
    <w:rPr>
      <w:rFonts w:ascii="Calibri" w:eastAsia="Calibri" w:hAnsi="Calibri" w:cs="Calibri"/>
      <w:sz w:val="20"/>
      <w:szCs w:val="20"/>
      <w:lang w:eastAsia="uk-UA"/>
    </w:rPr>
  </w:style>
  <w:style w:type="character" w:customStyle="1" w:styleId="a7">
    <w:name w:val="Абзац списка Знак"/>
    <w:aliases w:val="Список уровня 2 Знак,Chapter10 Знак,Заголовок 1.1 Знак,Заголовок а) Знак,название табл/рис Знак,заголовок 1.1 Знак,Elenco Normale Знак,AC List 01 Знак,Number Bullets Знак,lp1 Знак,1. спис Знак,Colorful List - Accent 11 Знак"/>
    <w:link w:val="a6"/>
    <w:locked/>
    <w:rsid w:val="00CB190E"/>
    <w:rPr>
      <w:rFonts w:ascii="Calibri" w:eastAsia="Calibri" w:hAnsi="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4893</Words>
  <Characters>27894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2023-03-24T11:37:00Z</dcterms:created>
  <dcterms:modified xsi:type="dcterms:W3CDTF">2023-03-24T11:37:00Z</dcterms:modified>
</cp:coreProperties>
</file>