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bookmarkStart w:id="0" w:name="_GoBack"/>
      <w:bookmarkEnd w:id="0"/>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20F77215" w14:textId="6A714CBA" w:rsidR="00E22ED9" w:rsidRPr="0027177F" w:rsidRDefault="00E22ED9" w:rsidP="000F524F">
      <w:pPr>
        <w:shd w:val="clear" w:color="auto" w:fill="FFFFFF"/>
        <w:spacing w:after="0" w:line="240" w:lineRule="auto"/>
        <w:contextualSpacing/>
        <w:jc w:val="both"/>
        <w:rPr>
          <w:rFonts w:ascii="Times New Roman" w:eastAsia="Times New Roman" w:hAnsi="Times New Roman" w:cs="Times New Roman"/>
          <w:b/>
          <w:i/>
          <w:snapToGrid w:val="0"/>
          <w:sz w:val="24"/>
          <w:szCs w:val="24"/>
          <w:u w:val="single"/>
          <w:lang w:val="uk-UA" w:eastAsia="ru-RU"/>
        </w:rPr>
      </w:pPr>
      <w:r w:rsidRPr="0027177F">
        <w:rPr>
          <w:rFonts w:ascii="Times New Roman" w:eastAsia="Times New Roman" w:hAnsi="Times New Roman" w:cs="Times New Roman"/>
          <w:sz w:val="24"/>
          <w:szCs w:val="24"/>
          <w:lang w:val="uk-UA" w:eastAsia="zh-CN"/>
        </w:rPr>
        <w:t xml:space="preserve">Ми, </w:t>
      </w:r>
      <w:r w:rsidRPr="0027177F">
        <w:rPr>
          <w:rFonts w:ascii="Times New Roman" w:eastAsia="Times New Roman" w:hAnsi="Times New Roman" w:cs="Times New Roman"/>
          <w:i/>
          <w:sz w:val="24"/>
          <w:szCs w:val="24"/>
          <w:lang w:val="uk-UA" w:eastAsia="zh-CN"/>
        </w:rPr>
        <w:t>(назва учасника)</w:t>
      </w:r>
      <w:r w:rsidRPr="0027177F">
        <w:rPr>
          <w:rFonts w:ascii="Times New Roman" w:eastAsia="Times New Roman" w:hAnsi="Times New Roman" w:cs="Times New Roman"/>
          <w:sz w:val="24"/>
          <w:szCs w:val="24"/>
          <w:lang w:val="uk-UA" w:eastAsia="zh-CN"/>
        </w:rPr>
        <w:t xml:space="preserve">, надаємо свою тендерну пропозицію щодо участі у торгах на закупівлю </w:t>
      </w:r>
      <w:r w:rsidR="00042012" w:rsidRPr="00550AFE">
        <w:rPr>
          <w:rFonts w:ascii="Times New Roman" w:hAnsi="Times New Roman" w:cs="Times New Roman"/>
          <w:b/>
          <w:i/>
          <w:u w:val="single"/>
          <w:lang w:val="uk-UA"/>
        </w:rPr>
        <w:t xml:space="preserve">код </w:t>
      </w:r>
      <w:r w:rsidR="000F524F">
        <w:rPr>
          <w:rFonts w:ascii="Times New Roman" w:hAnsi="Times New Roman" w:cs="Times New Roman"/>
          <w:b/>
          <w:i/>
          <w:sz w:val="24"/>
          <w:szCs w:val="24"/>
          <w:u w:val="single"/>
          <w:lang w:val="uk-UA"/>
        </w:rPr>
        <w:t>03210000-6 «Зернові культури та картопля»» Єдиний закупівельний словник ДК 021:2015 (Картопля)</w:t>
      </w:r>
      <w:r w:rsidRPr="00042012">
        <w:rPr>
          <w:rFonts w:ascii="Times New Roman" w:hAnsi="Times New Roman" w:cs="Times New Roman"/>
          <w:b/>
          <w:i/>
          <w:u w:val="single"/>
          <w:lang w:val="uk-UA"/>
        </w:rPr>
        <w:t>,</w:t>
      </w:r>
      <w:r w:rsidRPr="0027177F">
        <w:rPr>
          <w:rFonts w:ascii="Times New Roman" w:eastAsia="Times New Roman" w:hAnsi="Times New Roman" w:cs="Times New Roman"/>
          <w:b/>
          <w:i/>
          <w:sz w:val="24"/>
          <w:szCs w:val="24"/>
          <w:lang w:val="uk-UA" w:eastAsia="ru-RU"/>
        </w:rPr>
        <w:t xml:space="preserve">  </w:t>
      </w:r>
      <w:r w:rsidRPr="0027177F">
        <w:rPr>
          <w:rFonts w:ascii="Times New Roman" w:eastAsia="Times New Roman" w:hAnsi="Times New Roman" w:cs="Times New Roman"/>
          <w:sz w:val="24"/>
          <w:szCs w:val="24"/>
          <w:lang w:val="uk-UA" w:eastAsia="zh-CN"/>
        </w:rPr>
        <w:t xml:space="preserve">згідно з вимогами технічного завдання та іншими вимогами Замовника спрощеної процедури </w:t>
      </w:r>
      <w:r w:rsidR="006A7926">
        <w:rPr>
          <w:rFonts w:ascii="Times New Roman" w:eastAsia="Times New Roman" w:hAnsi="Times New Roman" w:cs="Times New Roman"/>
          <w:sz w:val="24"/>
          <w:szCs w:val="24"/>
          <w:lang w:val="uk-UA" w:eastAsia="zh-CN"/>
        </w:rPr>
        <w:t>відкритих торгів</w:t>
      </w:r>
      <w:r w:rsidRPr="0027177F">
        <w:rPr>
          <w:rFonts w:ascii="Times New Roman" w:eastAsia="Times New Roman" w:hAnsi="Times New Roman" w:cs="Times New Roman"/>
          <w:sz w:val="24"/>
          <w:szCs w:val="24"/>
          <w:lang w:val="uk-UA" w:eastAsia="zh-CN"/>
        </w:rPr>
        <w:t xml:space="preserve"> – </w:t>
      </w:r>
      <w:r w:rsidRPr="0027177F">
        <w:rPr>
          <w:rFonts w:ascii="Times New Roman" w:eastAsia="Times New Roman" w:hAnsi="Times New Roman" w:cs="Times New Roman"/>
          <w:b/>
          <w:i/>
          <w:sz w:val="24"/>
          <w:szCs w:val="24"/>
          <w:u w:val="single"/>
          <w:lang w:val="uk-UA" w:eastAsia="zh-CN"/>
        </w:rPr>
        <w:t>Одеського національного медичного університету</w:t>
      </w:r>
      <w:r w:rsidRPr="0027177F">
        <w:rPr>
          <w:rFonts w:ascii="Times New Roman" w:eastAsia="Times New Roman" w:hAnsi="Times New Roman" w:cs="Times New Roman"/>
          <w:sz w:val="24"/>
          <w:szCs w:val="24"/>
          <w:lang w:val="uk-UA" w:eastAsia="zh-CN"/>
        </w:rPr>
        <w:t>.</w:t>
      </w:r>
    </w:p>
    <w:p w14:paraId="4FE045BA" w14:textId="105B1D1E" w:rsidR="00E22ED9" w:rsidRPr="0027177F" w:rsidRDefault="00E22ED9" w:rsidP="00803DF4">
      <w:pPr>
        <w:suppressAutoHyphens/>
        <w:spacing w:after="0" w:line="240" w:lineRule="auto"/>
        <w:ind w:right="-144" w:firstLine="737"/>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992"/>
        <w:gridCol w:w="1560"/>
        <w:gridCol w:w="2551"/>
      </w:tblGrid>
      <w:tr w:rsidR="00E82860" w:rsidRPr="005C0235" w14:paraId="2C4A4195"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w:t>
            </w:r>
          </w:p>
          <w:p w14:paraId="5F1FCE63"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992" w:type="dxa"/>
            <w:tcBorders>
              <w:top w:val="single" w:sz="4" w:space="0" w:color="000000"/>
              <w:left w:val="single" w:sz="4" w:space="0" w:color="000000"/>
              <w:bottom w:val="single" w:sz="4" w:space="0" w:color="000000"/>
            </w:tcBorders>
            <w:shd w:val="clear" w:color="auto" w:fill="auto"/>
          </w:tcPr>
          <w:p w14:paraId="6E3196C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E82860" w:rsidRPr="005C0235"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E82860" w:rsidRPr="009407FE" w14:paraId="322E1109"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9407FE" w:rsidRDefault="00E82860"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Default="00E82860" w:rsidP="00A83D04">
            <w:pPr>
              <w:spacing w:after="0" w:line="240" w:lineRule="auto"/>
              <w:rPr>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Default="00E82860" w:rsidP="00A83D04">
            <w:pPr>
              <w:spacing w:after="0" w:line="240" w:lineRule="auto"/>
              <w:rPr>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Default="00E82860"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Default="00E82860"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Default="00E82860" w:rsidP="00A83D04">
            <w:pPr>
              <w:spacing w:after="0" w:line="240" w:lineRule="auto"/>
              <w:jc w:val="right"/>
              <w:rPr>
                <w:color w:val="000000"/>
              </w:rPr>
            </w:pPr>
          </w:p>
        </w:tc>
      </w:tr>
      <w:tr w:rsidR="00E82860" w:rsidRPr="009407FE" w14:paraId="5116589F"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1D09B4" w:rsidRDefault="00E82860" w:rsidP="00A83D04">
            <w:pPr>
              <w:pStyle w:val="af2"/>
              <w:spacing w:after="0" w:line="240" w:lineRule="auto"/>
              <w:jc w:val="center"/>
              <w:rPr>
                <w:rFonts w:ascii="Times New Roman" w:hAnsi="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82860"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82860" w:rsidRDefault="00E82860" w:rsidP="00A83D04">
            <w:pPr>
              <w:spacing w:after="0" w:line="240" w:lineRule="auto"/>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82860"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45D7C4BE" w14:textId="77777777" w:rsidTr="00E82860">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99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lastRenderedPageBreak/>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77777777"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 xml:space="preserve">Датовано: "___" ________________ 2022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300AA093"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ст. 17 Закону відповідно до пункту 44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14:paraId="22BEF3C2"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29A107A"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5B08"/>
    <w:rsid w:val="00A732E5"/>
    <w:rsid w:val="00A737DA"/>
    <w:rsid w:val="00A74F23"/>
    <w:rsid w:val="00A76323"/>
    <w:rsid w:val="00A84C97"/>
    <w:rsid w:val="00A857F5"/>
    <w:rsid w:val="00A919AD"/>
    <w:rsid w:val="00A94B0F"/>
    <w:rsid w:val="00AA34FC"/>
    <w:rsid w:val="00AA456F"/>
    <w:rsid w:val="00AB1CF6"/>
    <w:rsid w:val="00AB5885"/>
    <w:rsid w:val="00AD2893"/>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80C79"/>
    <w:rsid w:val="00D83619"/>
    <w:rsid w:val="00D92796"/>
    <w:rsid w:val="00DB0E3E"/>
    <w:rsid w:val="00DD091E"/>
    <w:rsid w:val="00DD7EBB"/>
    <w:rsid w:val="00DE5C06"/>
    <w:rsid w:val="00E02764"/>
    <w:rsid w:val="00E03747"/>
    <w:rsid w:val="00E07E55"/>
    <w:rsid w:val="00E16688"/>
    <w:rsid w:val="00E22ED9"/>
    <w:rsid w:val="00E57B5A"/>
    <w:rsid w:val="00E71573"/>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BAAD4-4F2F-4EFF-BBCF-9C5AE621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3219</Words>
  <Characters>1835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2022-11-21T13:15:00Z</dcterms:created>
  <dcterms:modified xsi:type="dcterms:W3CDTF">2022-11-21T13:15:00Z</dcterms:modified>
</cp:coreProperties>
</file>