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B291E" w14:textId="77777777" w:rsidR="00E96164" w:rsidRPr="00057408" w:rsidRDefault="00E96164" w:rsidP="00E96164">
      <w:pPr>
        <w:jc w:val="right"/>
      </w:pPr>
      <w:bookmarkStart w:id="0" w:name="_GoBack"/>
      <w:bookmarkEnd w:id="0"/>
    </w:p>
    <w:tbl>
      <w:tblPr>
        <w:tblStyle w:val="a3"/>
        <w:tblW w:w="10789" w:type="dxa"/>
        <w:tblLook w:val="04A0" w:firstRow="1" w:lastRow="0" w:firstColumn="1" w:lastColumn="0" w:noHBand="0" w:noVBand="1"/>
      </w:tblPr>
      <w:tblGrid>
        <w:gridCol w:w="846"/>
        <w:gridCol w:w="9943"/>
      </w:tblGrid>
      <w:tr w:rsidR="00441EE3" w:rsidRPr="00AE3CFB" w14:paraId="600FF747" w14:textId="77777777" w:rsidTr="0037490B">
        <w:tc>
          <w:tcPr>
            <w:tcW w:w="846" w:type="dxa"/>
          </w:tcPr>
          <w:p w14:paraId="729548D3" w14:textId="77777777" w:rsidR="009B5F0E" w:rsidRPr="00057408" w:rsidRDefault="009B5F0E" w:rsidP="001E6BA5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43" w:type="dxa"/>
          </w:tcPr>
          <w:p w14:paraId="6417BA31" w14:textId="77777777" w:rsidR="005D16AA" w:rsidRPr="00057408" w:rsidRDefault="005D16AA" w:rsidP="003A6B1E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rPr>
                <w:b/>
              </w:rPr>
            </w:pPr>
          </w:p>
          <w:p w14:paraId="7D4EC73C" w14:textId="77777777" w:rsidR="009B5F0E" w:rsidRPr="00AE3CFB" w:rsidRDefault="009B5F0E" w:rsidP="001E6BA5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</w:rPr>
            </w:pPr>
            <w:r w:rsidRPr="00AE3CFB">
              <w:rPr>
                <w:b/>
              </w:rPr>
              <w:t xml:space="preserve">Вимоги </w:t>
            </w:r>
          </w:p>
          <w:p w14:paraId="523E360B" w14:textId="77777777" w:rsidR="009B5F0E" w:rsidRPr="00AE3CFB" w:rsidRDefault="009B5F0E" w:rsidP="00104976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</w:rPr>
            </w:pPr>
            <w:r w:rsidRPr="00AE3CFB">
              <w:rPr>
                <w:bCs/>
                <w:bdr w:val="none" w:sz="0" w:space="0" w:color="auto" w:frame="1"/>
              </w:rPr>
              <w:t xml:space="preserve">Управління </w:t>
            </w:r>
            <w:r w:rsidR="00D75228" w:rsidRPr="00AE3CFB">
              <w:rPr>
                <w:bCs/>
                <w:bdr w:val="none" w:sz="0" w:space="0" w:color="auto" w:frame="1"/>
              </w:rPr>
              <w:t>житл</w:t>
            </w:r>
            <w:r w:rsidR="00FD3840" w:rsidRPr="00AE3CFB">
              <w:rPr>
                <w:bCs/>
                <w:bdr w:val="none" w:sz="0" w:space="0" w:color="auto" w:frame="1"/>
              </w:rPr>
              <w:t>о</w:t>
            </w:r>
            <w:r w:rsidR="00D75228" w:rsidRPr="00AE3CFB">
              <w:rPr>
                <w:bCs/>
                <w:bdr w:val="none" w:sz="0" w:space="0" w:color="auto" w:frame="1"/>
              </w:rPr>
              <w:t>во-комунального господарства</w:t>
            </w:r>
            <w:r w:rsidRPr="00AE3CFB">
              <w:rPr>
                <w:bCs/>
                <w:bdr w:val="none" w:sz="0" w:space="0" w:color="auto" w:frame="1"/>
              </w:rPr>
              <w:t xml:space="preserve"> Голосіївської районної в місті Києві державної адміністрації </w:t>
            </w:r>
            <w:r w:rsidRPr="00AE3CFB">
              <w:rPr>
                <w:b/>
              </w:rPr>
              <w:t>до кваліфікації учасників та спосіб їх підтвердження.</w:t>
            </w:r>
          </w:p>
          <w:p w14:paraId="37AC178B" w14:textId="77777777" w:rsidR="00104976" w:rsidRPr="00AE3CFB" w:rsidRDefault="00104976" w:rsidP="00104976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rPr>
                <w:b/>
              </w:rPr>
            </w:pPr>
          </w:p>
        </w:tc>
      </w:tr>
      <w:tr w:rsidR="00441EE3" w:rsidRPr="00AE3CFB" w14:paraId="2982C80F" w14:textId="77777777" w:rsidTr="00550F35">
        <w:tc>
          <w:tcPr>
            <w:tcW w:w="846" w:type="dxa"/>
          </w:tcPr>
          <w:p w14:paraId="5F8E3914" w14:textId="7D2B3E6C" w:rsidR="009B5F0E" w:rsidRPr="00AE3CFB" w:rsidRDefault="009B5F0E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6E30AFBF" w14:textId="77777777" w:rsidR="008B377E" w:rsidRPr="00AE3CFB" w:rsidRDefault="008B377E" w:rsidP="008B377E">
            <w:pPr>
              <w:ind w:firstLine="315"/>
              <w:jc w:val="both"/>
            </w:pPr>
            <w:r w:rsidRPr="00AE3CFB">
              <w:t>Копію свідоцтва про державну реєстрацію або копію виписки з єдиного де</w:t>
            </w:r>
            <w:r w:rsidR="007919D6" w:rsidRPr="00AE3CFB">
              <w:t xml:space="preserve">ржавного реєстру юридичних осіб, </w:t>
            </w:r>
            <w:r w:rsidRPr="00AE3CFB">
              <w:t>фізичних осіб-підприємців</w:t>
            </w:r>
            <w:r w:rsidR="007919D6" w:rsidRPr="00AE3CFB">
              <w:t xml:space="preserve"> та громадських формувань</w:t>
            </w:r>
            <w:r w:rsidRPr="00AE3CFB">
              <w:t>.</w:t>
            </w:r>
          </w:p>
          <w:p w14:paraId="5CD31969" w14:textId="77777777" w:rsidR="00E66DCE" w:rsidRPr="00AE3CFB" w:rsidRDefault="00E66DCE" w:rsidP="003A6B1E">
            <w:pPr>
              <w:ind w:firstLine="315"/>
              <w:jc w:val="both"/>
            </w:pPr>
          </w:p>
        </w:tc>
      </w:tr>
      <w:tr w:rsidR="00441EE3" w:rsidRPr="00AE3CFB" w14:paraId="2013B59B" w14:textId="77777777" w:rsidTr="00550F35">
        <w:tc>
          <w:tcPr>
            <w:tcW w:w="846" w:type="dxa"/>
          </w:tcPr>
          <w:p w14:paraId="1941A50B" w14:textId="7F06ADB7" w:rsidR="009B5F0E" w:rsidRPr="00AE3CFB" w:rsidRDefault="009B5F0E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06655650" w14:textId="77777777" w:rsidR="009B5F0E" w:rsidRPr="00AE3CFB" w:rsidRDefault="009B5F0E" w:rsidP="003A6B1E">
            <w:pPr>
              <w:ind w:firstLine="315"/>
              <w:jc w:val="both"/>
            </w:pPr>
            <w:r w:rsidRPr="00AE3CFB">
              <w:t xml:space="preserve">Копію Статуту в останній редакції (іншого установчого документу, а також іншого документу (за наявності), що підтверджують правомочність на укладення договору про закупівлю, </w:t>
            </w:r>
            <w:r w:rsidRPr="00AE3CFB">
              <w:rPr>
                <w:lang w:eastAsia="en-US"/>
              </w:rPr>
              <w:t>перелі</w:t>
            </w:r>
            <w:r w:rsidR="00977F01" w:rsidRPr="00AE3CFB">
              <w:rPr>
                <w:lang w:eastAsia="en-US"/>
              </w:rPr>
              <w:t>к видів діяльності підприємства</w:t>
            </w:r>
            <w:r w:rsidRPr="00AE3CFB">
              <w:t>)</w:t>
            </w:r>
            <w:r w:rsidR="00977F01" w:rsidRPr="00AE3CFB">
              <w:t>.</w:t>
            </w:r>
          </w:p>
          <w:p w14:paraId="78AD0131" w14:textId="77777777" w:rsidR="00E66DCE" w:rsidRPr="00AE3CFB" w:rsidRDefault="00E66DCE" w:rsidP="003A6B1E">
            <w:pPr>
              <w:ind w:firstLine="315"/>
              <w:jc w:val="both"/>
            </w:pPr>
          </w:p>
        </w:tc>
      </w:tr>
      <w:tr w:rsidR="00441EE3" w:rsidRPr="00AE3CFB" w14:paraId="2F3186AC" w14:textId="77777777" w:rsidTr="00550F35">
        <w:tc>
          <w:tcPr>
            <w:tcW w:w="846" w:type="dxa"/>
          </w:tcPr>
          <w:p w14:paraId="2F2AB814" w14:textId="3E435438" w:rsidR="009B5F0E" w:rsidRPr="00AE3CFB" w:rsidRDefault="009B5F0E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14E496A8" w14:textId="77777777" w:rsidR="009B5F0E" w:rsidRPr="00AE3CFB" w:rsidRDefault="009B5F0E" w:rsidP="003A6B1E">
            <w:pPr>
              <w:ind w:firstLine="315"/>
              <w:jc w:val="both"/>
            </w:pPr>
            <w:r w:rsidRPr="00AE3CFB">
              <w:t>Документи, що підтверджують повноваження посадової особи або представника учасника процедури закупівлі щодо підпису документів цінової пропозиції, договору та актів виконаних робіт: (копія наказу (розпорядження) та копія протоколу установчих (загальних) зборів), копія Статуту або витяг зі Статуту (перша сторінка, сторінка(и) з переліком видів діяльності підприємства, сторінка (и) щодо повноважень  директора та загальних зборів (акціонерів та /або учасників) та остання сторінка)</w:t>
            </w:r>
            <w:r w:rsidR="00977F01" w:rsidRPr="00AE3CFB">
              <w:t>.</w:t>
            </w:r>
          </w:p>
          <w:p w14:paraId="20747822" w14:textId="77777777" w:rsidR="00E66DCE" w:rsidRPr="00AE3CFB" w:rsidRDefault="00E66DCE" w:rsidP="003A6B1E">
            <w:pPr>
              <w:ind w:firstLine="315"/>
              <w:jc w:val="both"/>
            </w:pPr>
          </w:p>
        </w:tc>
      </w:tr>
      <w:tr w:rsidR="00441EE3" w:rsidRPr="00AE3CFB" w14:paraId="55784D5C" w14:textId="77777777" w:rsidTr="00550F35">
        <w:tc>
          <w:tcPr>
            <w:tcW w:w="846" w:type="dxa"/>
          </w:tcPr>
          <w:p w14:paraId="1A08318E" w14:textId="3802C33C" w:rsidR="009B5F0E" w:rsidRPr="00AE3CFB" w:rsidRDefault="009B5F0E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4761C97C" w14:textId="77777777" w:rsidR="009B5F0E" w:rsidRPr="00AE3CFB" w:rsidRDefault="009B5F0E" w:rsidP="003A6B1E">
            <w:pPr>
              <w:ind w:firstLine="315"/>
              <w:jc w:val="both"/>
            </w:pPr>
            <w:r w:rsidRPr="00AE3CFB">
              <w:t>Копії паспорту (</w:t>
            </w:r>
            <w:proofErr w:type="spellStart"/>
            <w:r w:rsidRPr="00AE3CFB">
              <w:t>ів</w:t>
            </w:r>
            <w:proofErr w:type="spellEnd"/>
            <w:r w:rsidRPr="00AE3CFB">
              <w:t>) посадової (</w:t>
            </w:r>
            <w:proofErr w:type="spellStart"/>
            <w:r w:rsidRPr="00AE3CFB">
              <w:t>их</w:t>
            </w:r>
            <w:proofErr w:type="spellEnd"/>
            <w:r w:rsidRPr="00AE3CFB">
              <w:t>) та/або уповноваженої (</w:t>
            </w:r>
            <w:proofErr w:type="spellStart"/>
            <w:r w:rsidRPr="00AE3CFB">
              <w:t>их</w:t>
            </w:r>
            <w:proofErr w:type="spellEnd"/>
            <w:r w:rsidRPr="00AE3CFB">
              <w:t xml:space="preserve">) осіб на право підпису документів цінової пропозиції, договору </w:t>
            </w:r>
            <w:proofErr w:type="spellStart"/>
            <w:r w:rsidRPr="00AE3CFB">
              <w:t>підряду</w:t>
            </w:r>
            <w:proofErr w:type="spellEnd"/>
            <w:r w:rsidRPr="00AE3CFB">
              <w:t xml:space="preserve"> та актів виконаних робіт надаються учасником додатково за вимогою замовника. Та довідку згода на обробку та використання персональних </w:t>
            </w:r>
            <w:r w:rsidR="00104976" w:rsidRPr="00AE3CFB">
              <w:t>даних</w:t>
            </w:r>
            <w:r w:rsidR="00977F01" w:rsidRPr="00AE3CFB">
              <w:t>.</w:t>
            </w:r>
          </w:p>
          <w:p w14:paraId="0D7B7D08" w14:textId="77777777" w:rsidR="00E66DCE" w:rsidRPr="00AE3CFB" w:rsidRDefault="00E66DCE" w:rsidP="003A6B1E">
            <w:pPr>
              <w:ind w:firstLine="315"/>
              <w:jc w:val="both"/>
            </w:pPr>
          </w:p>
        </w:tc>
      </w:tr>
      <w:tr w:rsidR="00441EE3" w:rsidRPr="00AE3CFB" w14:paraId="0F4ED48F" w14:textId="77777777" w:rsidTr="00550F35">
        <w:tc>
          <w:tcPr>
            <w:tcW w:w="846" w:type="dxa"/>
          </w:tcPr>
          <w:p w14:paraId="033C97C5" w14:textId="5D0894EF" w:rsidR="009B5F0E" w:rsidRPr="00AE3CFB" w:rsidRDefault="009B5F0E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46970FC5" w14:textId="77777777" w:rsidR="00A910C1" w:rsidRPr="00AE3CFB" w:rsidRDefault="00A910C1" w:rsidP="003A6B1E">
            <w:pPr>
              <w:ind w:firstLine="315"/>
              <w:jc w:val="both"/>
            </w:pPr>
            <w:r w:rsidRPr="00AE3CFB">
              <w:t>Довідка, складена у довільній формі, яка повинна містити відомості про підприємство:</w:t>
            </w:r>
          </w:p>
          <w:p w14:paraId="2C44E30B" w14:textId="77777777" w:rsidR="00A910C1" w:rsidRPr="00AE3CFB" w:rsidRDefault="00A910C1" w:rsidP="003A6B1E">
            <w:pPr>
              <w:ind w:firstLine="315"/>
              <w:jc w:val="both"/>
            </w:pPr>
            <w:r w:rsidRPr="00AE3CFB">
              <w:t>реквізити (місцезнаходження (фактичне та юридичне) телефон, факс, електронну адресу, банківські реквізити)</w:t>
            </w:r>
            <w:r w:rsidR="00977F01" w:rsidRPr="00AE3CFB">
              <w:t>.</w:t>
            </w:r>
            <w:r w:rsidR="001C176A" w:rsidRPr="00AE3CFB">
              <w:t xml:space="preserve"> Керівництво (посада, ім'я по батькові (повністю), телефон для контактів).</w:t>
            </w:r>
            <w:r w:rsidR="007F3292" w:rsidRPr="00AE3CFB">
              <w:t xml:space="preserve"> У форматі WORD.</w:t>
            </w:r>
          </w:p>
          <w:p w14:paraId="69C6EBBE" w14:textId="77777777" w:rsidR="00E66DCE" w:rsidRPr="00AE3CFB" w:rsidRDefault="00E66DCE" w:rsidP="003A6B1E">
            <w:pPr>
              <w:ind w:firstLine="315"/>
              <w:jc w:val="both"/>
            </w:pPr>
          </w:p>
        </w:tc>
      </w:tr>
      <w:tr w:rsidR="00441EE3" w:rsidRPr="00AE3CFB" w14:paraId="2828F2F8" w14:textId="77777777" w:rsidTr="00550F35">
        <w:tc>
          <w:tcPr>
            <w:tcW w:w="846" w:type="dxa"/>
          </w:tcPr>
          <w:p w14:paraId="5E3D2114" w14:textId="2D46813F" w:rsidR="009B5F0E" w:rsidRPr="00AE3CFB" w:rsidRDefault="009B5F0E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6A2ADFC5" w14:textId="77777777" w:rsidR="009B5F0E" w:rsidRPr="00AE3CFB" w:rsidRDefault="00AA0DBA" w:rsidP="003A6B1E">
            <w:pPr>
              <w:ind w:firstLine="315"/>
              <w:jc w:val="both"/>
            </w:pPr>
            <w:r w:rsidRPr="00AE3CFB">
              <w:t>Довідку з обслуговуючого (-</w:t>
            </w:r>
            <w:proofErr w:type="spellStart"/>
            <w:r w:rsidRPr="00AE3CFB">
              <w:t>их</w:t>
            </w:r>
            <w:proofErr w:type="spellEnd"/>
            <w:r w:rsidRPr="00AE3CFB">
              <w:t>) банку (-</w:t>
            </w:r>
            <w:proofErr w:type="spellStart"/>
            <w:r w:rsidRPr="00AE3CFB">
              <w:t>ів</w:t>
            </w:r>
            <w:proofErr w:type="spellEnd"/>
            <w:r w:rsidRPr="00AE3CFB">
              <w:t>) щодо відсутності заборгованості за кредитами, отриману (-ані) не раніше, ніж дата оголошення про проведення даної закупівлі. Довідки надаються з усіх обслуговуючих банків.</w:t>
            </w:r>
          </w:p>
          <w:p w14:paraId="09D76ACD" w14:textId="77777777" w:rsidR="00E66DCE" w:rsidRPr="00AE3CFB" w:rsidRDefault="00E66DCE" w:rsidP="003A6B1E">
            <w:pPr>
              <w:ind w:firstLine="315"/>
              <w:jc w:val="both"/>
            </w:pPr>
          </w:p>
        </w:tc>
      </w:tr>
      <w:tr w:rsidR="00441EE3" w:rsidRPr="00AE3CFB" w14:paraId="1D73B4CF" w14:textId="77777777" w:rsidTr="00550F35">
        <w:tc>
          <w:tcPr>
            <w:tcW w:w="846" w:type="dxa"/>
          </w:tcPr>
          <w:p w14:paraId="45FDEC49" w14:textId="04D9215C" w:rsidR="009B5F0E" w:rsidRPr="00AE3CFB" w:rsidRDefault="009B5F0E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395E7E58" w14:textId="77777777" w:rsidR="009B5F0E" w:rsidRPr="00AE3CFB" w:rsidRDefault="00D1152B" w:rsidP="003A6B1E">
            <w:pPr>
              <w:ind w:firstLine="315"/>
              <w:jc w:val="both"/>
            </w:pPr>
            <w:r w:rsidRPr="00AE3CFB">
              <w:t>Копія балансу підприємства за останній звітний період з відміткою про прийняття відповідного органу. Копія звіту про фінансові результати за останній звітний період з відміткою про прийняття відповідного органу.</w:t>
            </w:r>
            <w:r w:rsidR="007F3292" w:rsidRPr="00AE3CFB">
              <w:t xml:space="preserve"> (Форма Ф-1, Ф-2) </w:t>
            </w:r>
          </w:p>
          <w:p w14:paraId="4CB5B4B6" w14:textId="1BECC8A9" w:rsidR="00661BB8" w:rsidRPr="00AE3CFB" w:rsidRDefault="00661BB8" w:rsidP="00661BB8">
            <w:pPr>
              <w:ind w:firstLine="315"/>
              <w:jc w:val="both"/>
            </w:pPr>
            <w:r w:rsidRPr="00AE3CFB">
              <w:t xml:space="preserve">У разі якщо Учасник відповідно до норм чинного законодавства не зобов’язаний складати вказані документи, такий Учасник подає інші фінансові документи, що є документами фінансовій звітності та зазначає інформацію про законодавчі підстави для їх ведення. </w:t>
            </w:r>
          </w:p>
          <w:p w14:paraId="7921B6EE" w14:textId="77777777" w:rsidR="00E66DCE" w:rsidRPr="00AE3CFB" w:rsidRDefault="00E66DCE" w:rsidP="003A6B1E">
            <w:pPr>
              <w:ind w:firstLine="315"/>
              <w:jc w:val="both"/>
            </w:pPr>
          </w:p>
        </w:tc>
      </w:tr>
      <w:tr w:rsidR="00441EE3" w:rsidRPr="00AE3CFB" w14:paraId="45F6F6DA" w14:textId="77777777" w:rsidTr="00550F35">
        <w:tc>
          <w:tcPr>
            <w:tcW w:w="846" w:type="dxa"/>
          </w:tcPr>
          <w:p w14:paraId="7AEC35D9" w14:textId="18E1873D" w:rsidR="009B5F0E" w:rsidRPr="00AE3CFB" w:rsidRDefault="009B5F0E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52DABF11" w14:textId="77777777" w:rsidR="009B5F0E" w:rsidRPr="00AE3CFB" w:rsidRDefault="00986A97" w:rsidP="003A6B1E">
            <w:pPr>
              <w:ind w:firstLine="315"/>
              <w:jc w:val="both"/>
            </w:pPr>
            <w:r w:rsidRPr="00AE3CFB">
              <w:t>Лист щодо підтвердження можливості виконання робіт без отримання авансового платежу</w:t>
            </w:r>
            <w:r w:rsidR="00977F01" w:rsidRPr="00AE3CFB">
              <w:t>.</w:t>
            </w:r>
          </w:p>
          <w:p w14:paraId="2CE0C51F" w14:textId="77777777" w:rsidR="00E66DCE" w:rsidRPr="00AE3CFB" w:rsidRDefault="00E66DCE" w:rsidP="003A6B1E">
            <w:pPr>
              <w:ind w:firstLine="315"/>
              <w:jc w:val="both"/>
            </w:pPr>
          </w:p>
        </w:tc>
      </w:tr>
      <w:tr w:rsidR="00441EE3" w:rsidRPr="00AE3CFB" w14:paraId="6D076692" w14:textId="77777777" w:rsidTr="00550F35">
        <w:tc>
          <w:tcPr>
            <w:tcW w:w="846" w:type="dxa"/>
          </w:tcPr>
          <w:p w14:paraId="2E68D2B4" w14:textId="1F0DE735" w:rsidR="009B5F0E" w:rsidRPr="00AE3CFB" w:rsidRDefault="009B5F0E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0667FE23" w14:textId="77777777" w:rsidR="009B5F0E" w:rsidRPr="00AE3CFB" w:rsidRDefault="00986A97" w:rsidP="003A6B1E">
            <w:pPr>
              <w:ind w:firstLine="315"/>
              <w:jc w:val="both"/>
            </w:pPr>
            <w:r w:rsidRPr="00AE3CFB">
              <w:t>Лист-згода на обробку персональних даних учасника та іншої інформації, що передбачена цією  документацією</w:t>
            </w:r>
            <w:r w:rsidR="00977F01" w:rsidRPr="00AE3CFB">
              <w:t>.</w:t>
            </w:r>
          </w:p>
          <w:p w14:paraId="5E8D47C6" w14:textId="77777777" w:rsidR="00E66DCE" w:rsidRPr="00AE3CFB" w:rsidRDefault="00E66DCE" w:rsidP="003A6B1E">
            <w:pPr>
              <w:ind w:firstLine="315"/>
              <w:jc w:val="both"/>
            </w:pPr>
          </w:p>
        </w:tc>
      </w:tr>
      <w:tr w:rsidR="00441EE3" w:rsidRPr="00AE3CFB" w14:paraId="7F07BCCB" w14:textId="77777777" w:rsidTr="00550F35">
        <w:tc>
          <w:tcPr>
            <w:tcW w:w="846" w:type="dxa"/>
          </w:tcPr>
          <w:p w14:paraId="4FF6E19B" w14:textId="736BB0FF" w:rsidR="009B5F0E" w:rsidRPr="00AE3CFB" w:rsidRDefault="009B5F0E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4D39C6CF" w14:textId="77777777" w:rsidR="009B5F0E" w:rsidRPr="00AE3CFB" w:rsidRDefault="00986A97" w:rsidP="003A6B1E">
            <w:pPr>
              <w:ind w:firstLine="315"/>
              <w:jc w:val="both"/>
            </w:pPr>
            <w:r w:rsidRPr="00AE3CFB">
              <w:t>Гарантійний лист стосовно того, що вся надана у складі тендерної пропозиції інформація є достовірною</w:t>
            </w:r>
            <w:r w:rsidR="00977F01" w:rsidRPr="00AE3CFB">
              <w:t>.</w:t>
            </w:r>
          </w:p>
          <w:p w14:paraId="3C8CC253" w14:textId="77777777" w:rsidR="00E66DCE" w:rsidRPr="00AE3CFB" w:rsidRDefault="00E66DCE" w:rsidP="003A6B1E">
            <w:pPr>
              <w:ind w:firstLine="315"/>
              <w:jc w:val="both"/>
            </w:pPr>
          </w:p>
        </w:tc>
      </w:tr>
      <w:tr w:rsidR="00441EE3" w:rsidRPr="00AE3CFB" w14:paraId="2482936D" w14:textId="77777777" w:rsidTr="00550F35">
        <w:tc>
          <w:tcPr>
            <w:tcW w:w="846" w:type="dxa"/>
          </w:tcPr>
          <w:p w14:paraId="66E2C55C" w14:textId="05721130" w:rsidR="009B5F0E" w:rsidRPr="00AE3CFB" w:rsidRDefault="009B5F0E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24BA3FF4" w14:textId="77777777" w:rsidR="009B5F0E" w:rsidRPr="00AE3CFB" w:rsidRDefault="00986A97" w:rsidP="003A6B1E">
            <w:pPr>
              <w:ind w:firstLine="315"/>
              <w:jc w:val="both"/>
            </w:pPr>
            <w:r w:rsidRPr="00AE3CFB">
              <w:t>Гарантійний лист від Учасника із підтвердженням можливості своєчасно та  у визначений замовником термін виконати послуги/роботи  що закуповується, відповідно до умов договору</w:t>
            </w:r>
            <w:r w:rsidR="00977F01" w:rsidRPr="00AE3CFB">
              <w:t>.</w:t>
            </w:r>
          </w:p>
          <w:p w14:paraId="18342BD7" w14:textId="77777777" w:rsidR="00E66DCE" w:rsidRPr="00AE3CFB" w:rsidRDefault="00E66DCE" w:rsidP="003A6B1E">
            <w:pPr>
              <w:ind w:firstLine="315"/>
              <w:jc w:val="both"/>
            </w:pPr>
          </w:p>
        </w:tc>
      </w:tr>
      <w:tr w:rsidR="00441EE3" w:rsidRPr="00AE3CFB" w14:paraId="17ECAAE4" w14:textId="77777777" w:rsidTr="00550F35">
        <w:tc>
          <w:tcPr>
            <w:tcW w:w="846" w:type="dxa"/>
          </w:tcPr>
          <w:p w14:paraId="405E788A" w14:textId="040A1D4E" w:rsidR="00437A0A" w:rsidRPr="00AE3CFB" w:rsidRDefault="00437A0A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03432BF7" w14:textId="77777777" w:rsidR="00437A0A" w:rsidRPr="00AE3CFB" w:rsidRDefault="00437A0A" w:rsidP="003A6B1E">
            <w:pPr>
              <w:ind w:firstLine="315"/>
              <w:jc w:val="both"/>
            </w:pPr>
            <w:r w:rsidRPr="00AE3CFB">
              <w:t>Заповнений проект Договору, оформлений належним чином, що підтверджує погодження учасника з основними умовами Договору</w:t>
            </w:r>
            <w:r w:rsidR="00977F01" w:rsidRPr="00AE3CFB">
              <w:t>.</w:t>
            </w:r>
          </w:p>
          <w:p w14:paraId="42FA5070" w14:textId="77777777" w:rsidR="00E66DCE" w:rsidRPr="00AE3CFB" w:rsidRDefault="00E66DCE" w:rsidP="003A6B1E">
            <w:pPr>
              <w:ind w:firstLine="315"/>
              <w:jc w:val="both"/>
            </w:pPr>
          </w:p>
        </w:tc>
      </w:tr>
      <w:tr w:rsidR="00AD1D2B" w:rsidRPr="00AE3CFB" w14:paraId="272C621F" w14:textId="77777777" w:rsidTr="00550F35">
        <w:tc>
          <w:tcPr>
            <w:tcW w:w="846" w:type="dxa"/>
          </w:tcPr>
          <w:p w14:paraId="62716B57" w14:textId="1312FC06" w:rsidR="00AD1D2B" w:rsidRPr="00AE3CFB" w:rsidRDefault="00AD1D2B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688C2897" w14:textId="77777777" w:rsidR="00AD1D2B" w:rsidRPr="00125E84" w:rsidRDefault="00AD1D2B" w:rsidP="00AD1D2B">
            <w:pPr>
              <w:ind w:firstLine="315"/>
              <w:jc w:val="both"/>
            </w:pPr>
            <w:r w:rsidRPr="00125E84">
              <w:rPr>
                <w:lang w:eastAsia="en-US"/>
              </w:rPr>
              <w:t xml:space="preserve">Лист-згода Учасника на </w:t>
            </w:r>
            <w:r w:rsidRPr="00125E84">
              <w:rPr>
                <w:color w:val="000000"/>
                <w:shd w:val="clear" w:color="auto" w:fill="FFFFFF"/>
              </w:rPr>
              <w:t>можливе відтермінування платежу на період дії воєнного стану в Україні, а також протягом шести місяців після його припинення або скасування, в залежності від реального фінансування.</w:t>
            </w:r>
          </w:p>
          <w:p w14:paraId="342FC1D9" w14:textId="77777777" w:rsidR="00AD1D2B" w:rsidRPr="00125E84" w:rsidRDefault="00AD1D2B" w:rsidP="00AD1D2B">
            <w:pPr>
              <w:ind w:firstLine="315"/>
              <w:jc w:val="both"/>
            </w:pPr>
          </w:p>
        </w:tc>
      </w:tr>
      <w:tr w:rsidR="00AD1D2B" w:rsidRPr="00AE3CFB" w14:paraId="58280364" w14:textId="77777777" w:rsidTr="00550F35">
        <w:tc>
          <w:tcPr>
            <w:tcW w:w="846" w:type="dxa"/>
          </w:tcPr>
          <w:p w14:paraId="6C46A2B0" w14:textId="5A5B3EFB" w:rsidR="00AD1D2B" w:rsidRPr="000250DB" w:rsidRDefault="00AD1D2B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6CDC3D49" w14:textId="2E4129E6" w:rsidR="00AD1D2B" w:rsidRPr="000250DB" w:rsidRDefault="00F9731B" w:rsidP="00AD1D2B">
            <w:pPr>
              <w:ind w:firstLine="315"/>
              <w:jc w:val="both"/>
              <w:rPr>
                <w:lang w:eastAsia="en-US"/>
              </w:rPr>
            </w:pPr>
            <w:r w:rsidRPr="000250DB">
              <w:rPr>
                <w:lang w:eastAsia="en-US"/>
              </w:rPr>
              <w:t>Довідка довільної форми про те, що Учасник провів огляд обсягів робіт перед подачею пропозиції та зобов’язується здати об’єкт в експлуатацію в установленому порядку. До довідки гарантії обов’язково додається як підтвердження обстеження 3 світлини об’єкта (одна ззовні з № будинку (об’єкта будівництва, споруди) та мінімум дві безпосередньо з місця виконання робіт)</w:t>
            </w:r>
          </w:p>
        </w:tc>
      </w:tr>
      <w:tr w:rsidR="00AD1D2B" w:rsidRPr="00AE3CFB" w14:paraId="6B01F7C0" w14:textId="77777777" w:rsidTr="00550F35">
        <w:trPr>
          <w:trHeight w:val="4952"/>
        </w:trPr>
        <w:tc>
          <w:tcPr>
            <w:tcW w:w="846" w:type="dxa"/>
          </w:tcPr>
          <w:p w14:paraId="6D649AE8" w14:textId="798C03FD" w:rsidR="00AD1D2B" w:rsidRPr="00550F35" w:rsidRDefault="00AD1D2B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4797AB52" w14:textId="77777777" w:rsidR="00AD1D2B" w:rsidRPr="00AE3CFB" w:rsidRDefault="00AD1D2B" w:rsidP="00AD1D2B">
            <w:pPr>
              <w:rPr>
                <w:lang w:eastAsia="en-US"/>
              </w:rPr>
            </w:pPr>
            <w:r w:rsidRPr="00AE3CFB">
              <w:rPr>
                <w:lang w:eastAsia="en-US"/>
              </w:rPr>
              <w:t>Наявність працівників</w:t>
            </w:r>
          </w:p>
          <w:p w14:paraId="20943824" w14:textId="77777777" w:rsidR="00AD1D2B" w:rsidRPr="00AE3CFB" w:rsidRDefault="00AD1D2B" w:rsidP="00AD1D2B">
            <w:pPr>
              <w:rPr>
                <w:lang w:eastAsia="en-US"/>
              </w:rPr>
            </w:pPr>
          </w:p>
          <w:p w14:paraId="713A7E43" w14:textId="408CD42C" w:rsidR="00AD1D2B" w:rsidRPr="00AE3CFB" w:rsidRDefault="00AD1D2B" w:rsidP="00AD1D2B">
            <w:pPr>
              <w:ind w:firstLine="315"/>
              <w:jc w:val="both"/>
              <w:rPr>
                <w:lang w:eastAsia="en-US"/>
              </w:rPr>
            </w:pPr>
            <w:r w:rsidRPr="00AE3CFB">
              <w:rPr>
                <w:lang w:eastAsia="en-US"/>
              </w:rPr>
              <w:t>Документально підтверджена Довідка за встановленою формою, про основний інженерно-технічний персонал та робітників відповідної кваліфікації, які мають необхідні знання та досвід (для підтвердження надати завірені належним чином копії дипломів,</w:t>
            </w:r>
            <w:r w:rsidR="00FD2763">
              <w:rPr>
                <w:lang w:eastAsia="en-US"/>
              </w:rPr>
              <w:t xml:space="preserve"> </w:t>
            </w:r>
            <w:r w:rsidRPr="00AE3CFB">
              <w:rPr>
                <w:lang w:eastAsia="en-US"/>
              </w:rPr>
              <w:t>та/ або дійсних посвідчень на виконання відповідних робіт та інших документів)</w:t>
            </w:r>
          </w:p>
          <w:p w14:paraId="6C0AD197" w14:textId="4F611D88" w:rsidR="00AD1D2B" w:rsidRPr="00AE3CFB" w:rsidRDefault="00AD1D2B" w:rsidP="00AD1D2B">
            <w:pPr>
              <w:ind w:firstLine="315"/>
              <w:jc w:val="both"/>
              <w:rPr>
                <w:lang w:eastAsia="en-US"/>
              </w:rPr>
            </w:pPr>
            <w:r w:rsidRPr="00AE3CFB">
              <w:rPr>
                <w:lang w:eastAsia="en-US"/>
              </w:rPr>
              <w:t xml:space="preserve">Учасник має зазначити про наявність на підприємстві </w:t>
            </w:r>
            <w:r w:rsidRPr="00AE3CFB">
              <w:t>за основним місцем роботи / сумісництвом</w:t>
            </w:r>
            <w:r w:rsidR="00C90884">
              <w:t>, тощо</w:t>
            </w:r>
            <w:r w:rsidRPr="00AE3CFB">
              <w:t xml:space="preserve"> </w:t>
            </w:r>
            <w:r w:rsidRPr="00AE3CFB">
              <w:rPr>
                <w:lang w:eastAsia="en-US"/>
              </w:rPr>
              <w:t>сертифікованих інженерів проектувальників в частині кошторисної документації (з обов’язковим наданням чинного відповідного сертифікату).</w:t>
            </w:r>
          </w:p>
          <w:p w14:paraId="7617746E" w14:textId="77777777" w:rsidR="00AD1D2B" w:rsidRPr="00AE3CFB" w:rsidRDefault="00AD1D2B" w:rsidP="00AD1D2B">
            <w:pPr>
              <w:jc w:val="both"/>
              <w:rPr>
                <w:lang w:eastAsia="en-US"/>
              </w:rPr>
            </w:pPr>
          </w:p>
          <w:p w14:paraId="7CDA936C" w14:textId="77777777" w:rsidR="00AD1D2B" w:rsidRPr="00AE3CFB" w:rsidRDefault="00AD1D2B" w:rsidP="00AD1D2B">
            <w:pPr>
              <w:jc w:val="center"/>
              <w:rPr>
                <w:lang w:eastAsia="en-US"/>
              </w:rPr>
            </w:pPr>
            <w:r w:rsidRPr="00AE3CFB">
              <w:rPr>
                <w:lang w:eastAsia="en-US"/>
              </w:rPr>
              <w:t>Форма Довідки про основний інженерно-технічний персонал та робітників відповідної кваліфікації, які мають необхідні знання та досвід.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80"/>
              <w:gridCol w:w="1299"/>
              <w:gridCol w:w="1240"/>
              <w:gridCol w:w="2044"/>
              <w:gridCol w:w="1961"/>
              <w:gridCol w:w="1993"/>
            </w:tblGrid>
            <w:tr w:rsidR="00AD1D2B" w:rsidRPr="00AE3CFB" w14:paraId="495E750F" w14:textId="77777777" w:rsidTr="007023B9">
              <w:tc>
                <w:tcPr>
                  <w:tcW w:w="1226" w:type="dxa"/>
                </w:tcPr>
                <w:p w14:paraId="685692FD" w14:textId="77777777" w:rsidR="00AD1D2B" w:rsidRPr="00AE3CFB" w:rsidRDefault="00AD1D2B" w:rsidP="00AD1D2B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suppressAutoHyphens/>
                    <w:jc w:val="center"/>
                  </w:pPr>
                  <w:r w:rsidRPr="00AE3CFB">
                    <w:t>№ з/п</w:t>
                  </w:r>
                </w:p>
              </w:tc>
              <w:tc>
                <w:tcPr>
                  <w:tcW w:w="1323" w:type="dxa"/>
                </w:tcPr>
                <w:p w14:paraId="5C51DE62" w14:textId="77777777" w:rsidR="00AD1D2B" w:rsidRPr="00AE3CFB" w:rsidRDefault="00AD1D2B" w:rsidP="00AD1D2B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suppressAutoHyphens/>
                    <w:jc w:val="center"/>
                  </w:pPr>
                  <w:r w:rsidRPr="00AE3CFB">
                    <w:t>Посада</w:t>
                  </w:r>
                </w:p>
              </w:tc>
              <w:tc>
                <w:tcPr>
                  <w:tcW w:w="1275" w:type="dxa"/>
                </w:tcPr>
                <w:p w14:paraId="4BCD33B6" w14:textId="77777777" w:rsidR="00AD1D2B" w:rsidRPr="00AE3CFB" w:rsidRDefault="00AD1D2B" w:rsidP="00AD1D2B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suppressAutoHyphens/>
                    <w:jc w:val="center"/>
                  </w:pPr>
                  <w:r w:rsidRPr="00AE3CFB">
                    <w:t>П.І.Б</w:t>
                  </w:r>
                </w:p>
              </w:tc>
              <w:tc>
                <w:tcPr>
                  <w:tcW w:w="2096" w:type="dxa"/>
                </w:tcPr>
                <w:p w14:paraId="1A45AC5B" w14:textId="77777777" w:rsidR="00AD1D2B" w:rsidRPr="00AE3CFB" w:rsidRDefault="00AD1D2B" w:rsidP="00AD1D2B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suppressAutoHyphens/>
                    <w:jc w:val="center"/>
                  </w:pPr>
                  <w:r w:rsidRPr="00AE3CFB">
                    <w:t>Загальний̆ стаж роботи (згідно предмету закупівлі), років</w:t>
                  </w:r>
                </w:p>
              </w:tc>
              <w:tc>
                <w:tcPr>
                  <w:tcW w:w="1985" w:type="dxa"/>
                </w:tcPr>
                <w:p w14:paraId="7DF1CD5C" w14:textId="77777777" w:rsidR="00AD1D2B" w:rsidRPr="00AE3CFB" w:rsidRDefault="00AD1D2B" w:rsidP="00AD1D2B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suppressAutoHyphens/>
                    <w:jc w:val="center"/>
                  </w:pPr>
                  <w:r w:rsidRPr="00AE3CFB">
                    <w:t>Стаж роботи на даному підприємстві, років</w:t>
                  </w:r>
                </w:p>
              </w:tc>
              <w:tc>
                <w:tcPr>
                  <w:tcW w:w="1993" w:type="dxa"/>
                </w:tcPr>
                <w:p w14:paraId="40604C5D" w14:textId="77777777" w:rsidR="00AD1D2B" w:rsidRPr="00AE3CFB" w:rsidRDefault="00AD1D2B" w:rsidP="00AD1D2B">
                  <w:pPr>
                    <w:pStyle w:val="a6"/>
                    <w:tabs>
                      <w:tab w:val="left" w:pos="127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E3CFB">
                    <w:rPr>
                      <w:rFonts w:ascii="Times New Roman" w:hAnsi="Times New Roman" w:cs="Times New Roman"/>
                    </w:rPr>
                    <w:t>Штатнии</w:t>
                  </w:r>
                  <w:proofErr w:type="spellEnd"/>
                  <w:r w:rsidRPr="00AE3CFB">
                    <w:rPr>
                      <w:rFonts w:ascii="Times New Roman" w:hAnsi="Times New Roman" w:cs="Times New Roman"/>
                    </w:rPr>
                    <w:t>̆/працює відповідно до договору, угоди, контракту тощо</w:t>
                  </w:r>
                </w:p>
              </w:tc>
            </w:tr>
            <w:tr w:rsidR="00AD1D2B" w:rsidRPr="00AE3CFB" w14:paraId="44EE7395" w14:textId="77777777" w:rsidTr="007023B9">
              <w:tc>
                <w:tcPr>
                  <w:tcW w:w="1226" w:type="dxa"/>
                </w:tcPr>
                <w:p w14:paraId="47BDA228" w14:textId="77777777" w:rsidR="00AD1D2B" w:rsidRPr="00AE3CFB" w:rsidRDefault="00AD1D2B" w:rsidP="00AD1D2B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suppressAutoHyphens/>
                    <w:jc w:val="center"/>
                  </w:pPr>
                  <w:r w:rsidRPr="00AE3CFB">
                    <w:t>1</w:t>
                  </w:r>
                </w:p>
              </w:tc>
              <w:tc>
                <w:tcPr>
                  <w:tcW w:w="1323" w:type="dxa"/>
                </w:tcPr>
                <w:p w14:paraId="5102ACFA" w14:textId="77777777" w:rsidR="00AD1D2B" w:rsidRPr="00AE3CFB" w:rsidRDefault="00AD1D2B" w:rsidP="00AD1D2B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suppressAutoHyphens/>
                    <w:jc w:val="center"/>
                  </w:pPr>
                  <w:r w:rsidRPr="00AE3CFB">
                    <w:t>2</w:t>
                  </w:r>
                </w:p>
              </w:tc>
              <w:tc>
                <w:tcPr>
                  <w:tcW w:w="1275" w:type="dxa"/>
                </w:tcPr>
                <w:p w14:paraId="6EB2C17E" w14:textId="77777777" w:rsidR="00AD1D2B" w:rsidRPr="00AE3CFB" w:rsidRDefault="00AD1D2B" w:rsidP="00AD1D2B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suppressAutoHyphens/>
                    <w:jc w:val="center"/>
                  </w:pPr>
                  <w:r w:rsidRPr="00AE3CFB">
                    <w:t>3</w:t>
                  </w:r>
                </w:p>
              </w:tc>
              <w:tc>
                <w:tcPr>
                  <w:tcW w:w="2096" w:type="dxa"/>
                </w:tcPr>
                <w:p w14:paraId="5AB5F456" w14:textId="77777777" w:rsidR="00AD1D2B" w:rsidRPr="00AE3CFB" w:rsidRDefault="00AD1D2B" w:rsidP="00AD1D2B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suppressAutoHyphens/>
                    <w:jc w:val="center"/>
                  </w:pPr>
                  <w:r w:rsidRPr="00AE3CFB">
                    <w:t>4</w:t>
                  </w:r>
                </w:p>
              </w:tc>
              <w:tc>
                <w:tcPr>
                  <w:tcW w:w="1985" w:type="dxa"/>
                </w:tcPr>
                <w:p w14:paraId="116B60EF" w14:textId="77777777" w:rsidR="00AD1D2B" w:rsidRPr="00AE3CFB" w:rsidRDefault="00AD1D2B" w:rsidP="00AD1D2B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suppressAutoHyphens/>
                    <w:jc w:val="center"/>
                  </w:pPr>
                  <w:r w:rsidRPr="00AE3CFB">
                    <w:t>5</w:t>
                  </w:r>
                </w:p>
              </w:tc>
              <w:tc>
                <w:tcPr>
                  <w:tcW w:w="1993" w:type="dxa"/>
                </w:tcPr>
                <w:p w14:paraId="5F72748F" w14:textId="77777777" w:rsidR="00AD1D2B" w:rsidRPr="00AE3CFB" w:rsidRDefault="00AD1D2B" w:rsidP="00AD1D2B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suppressAutoHyphens/>
                    <w:jc w:val="center"/>
                  </w:pPr>
                  <w:r w:rsidRPr="00AE3CFB">
                    <w:t>6</w:t>
                  </w:r>
                </w:p>
              </w:tc>
            </w:tr>
            <w:tr w:rsidR="00AD1D2B" w:rsidRPr="00AE3CFB" w14:paraId="52209AFA" w14:textId="77777777" w:rsidTr="007023B9">
              <w:tc>
                <w:tcPr>
                  <w:tcW w:w="1226" w:type="dxa"/>
                </w:tcPr>
                <w:p w14:paraId="0AD4E89C" w14:textId="77777777" w:rsidR="00AD1D2B" w:rsidRPr="00AE3CFB" w:rsidRDefault="00AD1D2B" w:rsidP="00AD1D2B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suppressAutoHyphens/>
                    <w:jc w:val="center"/>
                  </w:pPr>
                </w:p>
              </w:tc>
              <w:tc>
                <w:tcPr>
                  <w:tcW w:w="1323" w:type="dxa"/>
                </w:tcPr>
                <w:p w14:paraId="24EC551B" w14:textId="77777777" w:rsidR="00AD1D2B" w:rsidRPr="00AE3CFB" w:rsidRDefault="00AD1D2B" w:rsidP="00AD1D2B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suppressAutoHyphens/>
                    <w:jc w:val="center"/>
                  </w:pPr>
                </w:p>
              </w:tc>
              <w:tc>
                <w:tcPr>
                  <w:tcW w:w="1275" w:type="dxa"/>
                </w:tcPr>
                <w:p w14:paraId="1989BBA3" w14:textId="77777777" w:rsidR="00AD1D2B" w:rsidRPr="00AE3CFB" w:rsidRDefault="00AD1D2B" w:rsidP="00AD1D2B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suppressAutoHyphens/>
                    <w:jc w:val="center"/>
                  </w:pPr>
                </w:p>
              </w:tc>
              <w:tc>
                <w:tcPr>
                  <w:tcW w:w="2096" w:type="dxa"/>
                </w:tcPr>
                <w:p w14:paraId="53F012FD" w14:textId="77777777" w:rsidR="00AD1D2B" w:rsidRPr="00AE3CFB" w:rsidRDefault="00AD1D2B" w:rsidP="00AD1D2B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suppressAutoHyphens/>
                    <w:jc w:val="center"/>
                  </w:pPr>
                </w:p>
              </w:tc>
              <w:tc>
                <w:tcPr>
                  <w:tcW w:w="1985" w:type="dxa"/>
                </w:tcPr>
                <w:p w14:paraId="3C154548" w14:textId="77777777" w:rsidR="00AD1D2B" w:rsidRPr="00AE3CFB" w:rsidRDefault="00AD1D2B" w:rsidP="00AD1D2B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suppressAutoHyphens/>
                    <w:jc w:val="center"/>
                  </w:pPr>
                </w:p>
              </w:tc>
              <w:tc>
                <w:tcPr>
                  <w:tcW w:w="1993" w:type="dxa"/>
                </w:tcPr>
                <w:p w14:paraId="170FBF0A" w14:textId="77777777" w:rsidR="00AD1D2B" w:rsidRPr="00AE3CFB" w:rsidRDefault="00AD1D2B" w:rsidP="00AD1D2B">
                  <w:pPr>
                    <w:widowControl w:val="0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suppressAutoHyphens/>
                    <w:jc w:val="center"/>
                  </w:pPr>
                </w:p>
              </w:tc>
            </w:tr>
          </w:tbl>
          <w:p w14:paraId="47E65970" w14:textId="77777777" w:rsidR="00AD1D2B" w:rsidRPr="00AE3CFB" w:rsidRDefault="00AD1D2B" w:rsidP="00AD1D2B"/>
        </w:tc>
      </w:tr>
      <w:tr w:rsidR="00AD1D2B" w:rsidRPr="00AE3CFB" w14:paraId="5D23FC43" w14:textId="77777777" w:rsidTr="00550F35">
        <w:tc>
          <w:tcPr>
            <w:tcW w:w="846" w:type="dxa"/>
          </w:tcPr>
          <w:p w14:paraId="458A6754" w14:textId="0B81F4D4" w:rsidR="00AD1D2B" w:rsidRPr="00550F35" w:rsidRDefault="00AD1D2B" w:rsidP="00550F35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</w:p>
        </w:tc>
        <w:tc>
          <w:tcPr>
            <w:tcW w:w="9943" w:type="dxa"/>
          </w:tcPr>
          <w:p w14:paraId="69AACE9D" w14:textId="77777777" w:rsidR="00AD1D2B" w:rsidRPr="00AE3CFB" w:rsidRDefault="00AD1D2B" w:rsidP="00AD1D2B">
            <w:r w:rsidRPr="00AE3CFB">
              <w:t>Наявність обладнання та матеріально-технічної бази</w:t>
            </w:r>
          </w:p>
          <w:p w14:paraId="58C559B7" w14:textId="77777777" w:rsidR="00AD1D2B" w:rsidRPr="00AE3CFB" w:rsidRDefault="00AD1D2B" w:rsidP="00AD1D2B"/>
          <w:p w14:paraId="260FA4EA" w14:textId="77777777" w:rsidR="00AD1D2B" w:rsidRDefault="00AD1D2B" w:rsidP="00AD1D2B">
            <w:pPr>
              <w:ind w:firstLine="315"/>
              <w:jc w:val="both"/>
            </w:pPr>
            <w:r w:rsidRPr="00AE3CFB">
              <w:t>Довідка у довільній формі, що містить інформацію про наявність в учасника відповідного власного чи орендованого обладнання та власної чи орендованої матеріально – технічної бази (склад/виробнича база/офіс/тощо) необхідної для виконання умов договору. Для підтвердження надати завірені належним чином копії договорів оренди,(договір повинен бути чинний на дату подання пропозиції і термін його дії повинен бути не меншим ніж до 31 грудня 2022 року).</w:t>
            </w:r>
          </w:p>
          <w:p w14:paraId="4C505B52" w14:textId="77777777" w:rsidR="00637AFE" w:rsidRDefault="00FD2763" w:rsidP="00FD2763">
            <w:pPr>
              <w:ind w:firstLine="315"/>
              <w:jc w:val="both"/>
            </w:pPr>
            <w:r w:rsidRPr="00EF3747">
              <w:t>У якості документального підтвердження наявності матеріально-технічної бази</w:t>
            </w:r>
            <w:r w:rsidR="0048565D">
              <w:t xml:space="preserve"> (обладнання)</w:t>
            </w:r>
            <w:r w:rsidRPr="00EF3747">
              <w:t xml:space="preserve"> учасник надає довідку (виписку, відомість) за рахунками обліку основних засобів та інших необоротних активів, та/або документи на право власності основними засобами та іншими необоротними активами. Документальне підтвердження наявності обладнання та матеріально-технічної бази, необхідних для постачання товару (виконання робіт, надання послуг) надається по кожній одиниці, зазначеній у довідці. Довідка (виписка, відомість) надається за підписом керівника Учасника (або особи, яка підписує пропозицію на підставі довіреності) та бухгалтера (у разі відсутності будь якого з підписів надати пояснення щодо його відсутності із наданням підтверджуючих документів). </w:t>
            </w:r>
          </w:p>
          <w:p w14:paraId="243072D2" w14:textId="41CC2D4F" w:rsidR="00FD2763" w:rsidRPr="00AE3CFB" w:rsidRDefault="00FD2763" w:rsidP="00FD2763">
            <w:pPr>
              <w:ind w:firstLine="315"/>
              <w:jc w:val="both"/>
            </w:pPr>
            <w:r w:rsidRPr="00EF3747">
              <w:t>У разі використання обладнання субпідрядної організації необхідно надати лист-згоду від цієї організації у складі пропозиції.</w:t>
            </w:r>
          </w:p>
          <w:p w14:paraId="413659E8" w14:textId="77777777" w:rsidR="00AD1D2B" w:rsidRPr="00AE3CFB" w:rsidRDefault="00AD1D2B" w:rsidP="00AD1D2B">
            <w:pPr>
              <w:ind w:firstLine="315"/>
              <w:jc w:val="both"/>
            </w:pPr>
            <w:r w:rsidRPr="00AE3CFB">
              <w:t xml:space="preserve">Замовник за власним бажанням може перевірити наявність обладнання та матеріально - </w:t>
            </w:r>
            <w:proofErr w:type="spellStart"/>
            <w:r w:rsidRPr="00AE3CFB">
              <w:t>технічноі</w:t>
            </w:r>
            <w:proofErr w:type="spellEnd"/>
            <w:r w:rsidRPr="00AE3CFB">
              <w:t xml:space="preserve">̈ бази, в разі </w:t>
            </w:r>
            <w:proofErr w:type="spellStart"/>
            <w:r w:rsidRPr="00AE3CFB">
              <w:t>їх</w:t>
            </w:r>
            <w:proofErr w:type="spellEnd"/>
            <w:r w:rsidRPr="00AE3CFB">
              <w:t xml:space="preserve"> відсутності пропозиція буде відхилена не залежно від </w:t>
            </w:r>
            <w:proofErr w:type="spellStart"/>
            <w:r w:rsidRPr="00AE3CFB">
              <w:t>їі</w:t>
            </w:r>
            <w:proofErr w:type="spellEnd"/>
            <w:r w:rsidRPr="00AE3CFB">
              <w:t>̈ ціни.</w:t>
            </w:r>
          </w:p>
        </w:tc>
      </w:tr>
      <w:tr w:rsidR="00AD1D2B" w:rsidRPr="00AE3CFB" w14:paraId="0311C403" w14:textId="77777777" w:rsidTr="00550F35">
        <w:tc>
          <w:tcPr>
            <w:tcW w:w="846" w:type="dxa"/>
          </w:tcPr>
          <w:p w14:paraId="48916E28" w14:textId="139A1C7F" w:rsidR="00AD1D2B" w:rsidRPr="00AE3CFB" w:rsidRDefault="00AD1D2B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0E3BC9E1" w14:textId="77777777" w:rsidR="00AD1D2B" w:rsidRPr="00AE3CFB" w:rsidRDefault="00AD1D2B" w:rsidP="00AD1D2B">
            <w:pPr>
              <w:rPr>
                <w:lang w:eastAsia="en-US"/>
              </w:rPr>
            </w:pPr>
            <w:r w:rsidRPr="00AE3CFB">
              <w:rPr>
                <w:lang w:eastAsia="en-US"/>
              </w:rPr>
              <w:t>Виконання аналогічного договору</w:t>
            </w:r>
          </w:p>
          <w:p w14:paraId="26BC6BF2" w14:textId="77777777" w:rsidR="00AD1D2B" w:rsidRPr="00AE3CFB" w:rsidRDefault="00AD1D2B" w:rsidP="00AD1D2B">
            <w:pPr>
              <w:rPr>
                <w:lang w:eastAsia="en-US"/>
              </w:rPr>
            </w:pPr>
          </w:p>
          <w:p w14:paraId="2585E707" w14:textId="77777777" w:rsidR="00AD1D2B" w:rsidRPr="00AE3CFB" w:rsidRDefault="00AD1D2B" w:rsidP="00AD1D2B">
            <w:pPr>
              <w:ind w:firstLine="315"/>
              <w:jc w:val="both"/>
            </w:pPr>
            <w:r w:rsidRPr="00AE3CFB">
              <w:t>Довідка за встановленою формою, про виконання аналогічного* договору (-</w:t>
            </w:r>
            <w:proofErr w:type="spellStart"/>
            <w:r w:rsidRPr="00AE3CFB">
              <w:t>ів</w:t>
            </w:r>
            <w:proofErr w:type="spellEnd"/>
            <w:r w:rsidRPr="00AE3CFB">
              <w:t>), а саме, наявність досвіду виконання договору з виконання аналогічних робіт щодо предмету закупівлі, разом з завіреною належним чином копією такого договору (-</w:t>
            </w:r>
            <w:proofErr w:type="spellStart"/>
            <w:r w:rsidRPr="00AE3CFB">
              <w:t>ів</w:t>
            </w:r>
            <w:proofErr w:type="spellEnd"/>
            <w:r w:rsidRPr="00AE3CFB">
              <w:t>). Документальне підтвердження їх виконання (копії актів виконаних робіт). Листи-відгуки від Замовника (-</w:t>
            </w:r>
            <w:proofErr w:type="spellStart"/>
            <w:r w:rsidRPr="00AE3CFB">
              <w:t>ів</w:t>
            </w:r>
            <w:proofErr w:type="spellEnd"/>
            <w:r w:rsidRPr="00AE3CFB">
              <w:t xml:space="preserve">) </w:t>
            </w:r>
            <w:r w:rsidRPr="00AE3CFB">
              <w:lastRenderedPageBreak/>
              <w:t>згідно кожної копії договору з обов’язковим зазначенням номеру та дати договору, на який надано відгук.</w:t>
            </w:r>
          </w:p>
          <w:p w14:paraId="1CFCAF4B" w14:textId="77777777" w:rsidR="00AD1D2B" w:rsidRPr="00A63D3C" w:rsidRDefault="00AD1D2B" w:rsidP="00AD1D2B">
            <w:pPr>
              <w:ind w:firstLine="315"/>
              <w:jc w:val="both"/>
            </w:pPr>
            <w:r w:rsidRPr="00A63D3C">
              <w:t xml:space="preserve">*Аналогічним слід вважати повністю виконаний договір на виконання робіт з капітального ремонту/поточного ремонту/реконструкції/реставрації/нового будівництва об’єктів соціальної інфраструктури. </w:t>
            </w:r>
          </w:p>
          <w:p w14:paraId="443E4747" w14:textId="77777777" w:rsidR="000F50C0" w:rsidRDefault="000F50C0" w:rsidP="00FD2763"/>
          <w:p w14:paraId="24413647" w14:textId="77777777" w:rsidR="000F50C0" w:rsidRDefault="000F50C0" w:rsidP="00AD1D2B">
            <w:pPr>
              <w:jc w:val="center"/>
            </w:pPr>
          </w:p>
          <w:p w14:paraId="61E21891" w14:textId="77777777" w:rsidR="00AD1D2B" w:rsidRPr="00AE3CFB" w:rsidRDefault="00AD1D2B" w:rsidP="00AD1D2B">
            <w:pPr>
              <w:jc w:val="center"/>
            </w:pPr>
            <w:r w:rsidRPr="00AE3CFB">
              <w:t>Форма Довідки про виконання аналогічного договору (договорів)</w:t>
            </w:r>
          </w:p>
          <w:tbl>
            <w:tblPr>
              <w:tblW w:w="91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3"/>
              <w:gridCol w:w="1985"/>
              <w:gridCol w:w="1701"/>
              <w:gridCol w:w="1559"/>
              <w:gridCol w:w="1843"/>
              <w:gridCol w:w="1257"/>
            </w:tblGrid>
            <w:tr w:rsidR="00AD1D2B" w:rsidRPr="00AE3CFB" w14:paraId="6F02003C" w14:textId="77777777" w:rsidTr="00F74CF4">
              <w:trPr>
                <w:trHeight w:val="1853"/>
                <w:jc w:val="center"/>
              </w:trPr>
              <w:tc>
                <w:tcPr>
                  <w:tcW w:w="833" w:type="dxa"/>
                </w:tcPr>
                <w:p w14:paraId="39D55642" w14:textId="77777777" w:rsidR="00AD1D2B" w:rsidRPr="00AE3CFB" w:rsidRDefault="00AD1D2B" w:rsidP="00AD1D2B">
                  <w:pPr>
                    <w:jc w:val="center"/>
                  </w:pPr>
                  <w:r w:rsidRPr="00AE3CFB">
                    <w:t>№ з/п</w:t>
                  </w:r>
                </w:p>
                <w:p w14:paraId="485AE4D0" w14:textId="77777777" w:rsidR="00AD1D2B" w:rsidRPr="00AE3CFB" w:rsidRDefault="00AD1D2B" w:rsidP="00AD1D2B">
                  <w:pPr>
                    <w:ind w:firstLine="284"/>
                    <w:jc w:val="center"/>
                  </w:pPr>
                </w:p>
              </w:tc>
              <w:tc>
                <w:tcPr>
                  <w:tcW w:w="1985" w:type="dxa"/>
                </w:tcPr>
                <w:p w14:paraId="6208DA4D" w14:textId="77777777" w:rsidR="00AD1D2B" w:rsidRPr="00AE3CFB" w:rsidRDefault="00AD1D2B" w:rsidP="00AD1D2B">
                  <w:pPr>
                    <w:jc w:val="center"/>
                  </w:pPr>
                  <w:r w:rsidRPr="00AE3CFB">
                    <w:t>Замовник (</w:t>
                  </w:r>
                  <w:proofErr w:type="spellStart"/>
                  <w:r w:rsidRPr="00AE3CFB">
                    <w:t>генпідрядна</w:t>
                  </w:r>
                  <w:proofErr w:type="spellEnd"/>
                  <w:r w:rsidRPr="00AE3CFB">
                    <w:t xml:space="preserve"> організація) найменування юридичної особи, код ЄДРПОУ</w:t>
                  </w:r>
                </w:p>
              </w:tc>
              <w:tc>
                <w:tcPr>
                  <w:tcW w:w="1701" w:type="dxa"/>
                </w:tcPr>
                <w:p w14:paraId="08AB948B" w14:textId="77777777" w:rsidR="00AD1D2B" w:rsidRPr="00AE3CFB" w:rsidRDefault="00AD1D2B" w:rsidP="00AD1D2B">
                  <w:pPr>
                    <w:pStyle w:val="a6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3CFB">
                    <w:rPr>
                      <w:rFonts w:ascii="Times New Roman" w:hAnsi="Times New Roman" w:cs="Times New Roman"/>
                    </w:rPr>
                    <w:t xml:space="preserve">Номер та дата укладення договору, предмет договору, строк </w:t>
                  </w:r>
                  <w:proofErr w:type="spellStart"/>
                  <w:r w:rsidRPr="00AE3CFB">
                    <w:rPr>
                      <w:rFonts w:ascii="Times New Roman" w:hAnsi="Times New Roman" w:cs="Times New Roman"/>
                    </w:rPr>
                    <w:t>діі</w:t>
                  </w:r>
                  <w:proofErr w:type="spellEnd"/>
                  <w:r w:rsidRPr="00AE3CFB">
                    <w:rPr>
                      <w:rFonts w:ascii="Times New Roman" w:hAnsi="Times New Roman" w:cs="Times New Roman"/>
                    </w:rPr>
                    <w:t>̈ договору</w:t>
                  </w:r>
                </w:p>
              </w:tc>
              <w:tc>
                <w:tcPr>
                  <w:tcW w:w="1559" w:type="dxa"/>
                </w:tcPr>
                <w:p w14:paraId="396E406F" w14:textId="77777777" w:rsidR="00AD1D2B" w:rsidRPr="00AE3CFB" w:rsidRDefault="00AD1D2B" w:rsidP="00AD1D2B">
                  <w:pPr>
                    <w:jc w:val="center"/>
                  </w:pPr>
                  <w:r w:rsidRPr="00AE3CFB">
                    <w:t>Строк виконання робіт (вказати початок, закінчення)</w:t>
                  </w:r>
                </w:p>
              </w:tc>
              <w:tc>
                <w:tcPr>
                  <w:tcW w:w="1843" w:type="dxa"/>
                </w:tcPr>
                <w:p w14:paraId="55AAB50B" w14:textId="77777777" w:rsidR="00AD1D2B" w:rsidRPr="00AE3CFB" w:rsidRDefault="00AD1D2B" w:rsidP="00AD1D2B">
                  <w:pPr>
                    <w:pStyle w:val="a6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3CFB">
                    <w:rPr>
                      <w:rFonts w:ascii="Times New Roman" w:hAnsi="Times New Roman" w:cs="Times New Roman"/>
                    </w:rPr>
                    <w:t>Перелік та обсяги робіт, що виконуються, місце знаходження об’єкта</w:t>
                  </w:r>
                </w:p>
              </w:tc>
              <w:tc>
                <w:tcPr>
                  <w:tcW w:w="1257" w:type="dxa"/>
                </w:tcPr>
                <w:p w14:paraId="10F05538" w14:textId="77777777" w:rsidR="00AD1D2B" w:rsidRPr="00AE3CFB" w:rsidRDefault="00AD1D2B" w:rsidP="00AD1D2B">
                  <w:pPr>
                    <w:jc w:val="center"/>
                  </w:pPr>
                  <w:r w:rsidRPr="00AE3CFB">
                    <w:t>Сума договору з ПДВ</w:t>
                  </w:r>
                </w:p>
              </w:tc>
            </w:tr>
            <w:tr w:rsidR="00AD1D2B" w:rsidRPr="00AE3CFB" w14:paraId="6B5886EC" w14:textId="77777777" w:rsidTr="00F74CF4">
              <w:trPr>
                <w:jc w:val="center"/>
              </w:trPr>
              <w:tc>
                <w:tcPr>
                  <w:tcW w:w="833" w:type="dxa"/>
                </w:tcPr>
                <w:p w14:paraId="3ACFF529" w14:textId="77777777" w:rsidR="00AD1D2B" w:rsidRPr="00AE3CFB" w:rsidRDefault="00AD1D2B" w:rsidP="00AD1D2B">
                  <w:pPr>
                    <w:jc w:val="center"/>
                  </w:pPr>
                  <w:r w:rsidRPr="00AE3CFB">
                    <w:t>1</w:t>
                  </w:r>
                </w:p>
              </w:tc>
              <w:tc>
                <w:tcPr>
                  <w:tcW w:w="1985" w:type="dxa"/>
                </w:tcPr>
                <w:p w14:paraId="56FCE702" w14:textId="77777777" w:rsidR="00AD1D2B" w:rsidRPr="00AE3CFB" w:rsidRDefault="00AD1D2B" w:rsidP="00AD1D2B">
                  <w:pPr>
                    <w:jc w:val="center"/>
                  </w:pPr>
                  <w:r w:rsidRPr="00AE3CFB">
                    <w:t>2</w:t>
                  </w:r>
                </w:p>
              </w:tc>
              <w:tc>
                <w:tcPr>
                  <w:tcW w:w="1701" w:type="dxa"/>
                </w:tcPr>
                <w:p w14:paraId="3F370BA6" w14:textId="77777777" w:rsidR="00AD1D2B" w:rsidRPr="00AE3CFB" w:rsidRDefault="00AD1D2B" w:rsidP="00AD1D2B">
                  <w:pPr>
                    <w:jc w:val="center"/>
                  </w:pPr>
                  <w:r w:rsidRPr="00AE3CFB">
                    <w:t>3</w:t>
                  </w:r>
                </w:p>
              </w:tc>
              <w:tc>
                <w:tcPr>
                  <w:tcW w:w="1559" w:type="dxa"/>
                </w:tcPr>
                <w:p w14:paraId="3DC6A391" w14:textId="77777777" w:rsidR="00AD1D2B" w:rsidRPr="00AE3CFB" w:rsidRDefault="00AD1D2B" w:rsidP="00AD1D2B">
                  <w:pPr>
                    <w:jc w:val="center"/>
                  </w:pPr>
                  <w:r w:rsidRPr="00AE3CFB">
                    <w:t>4</w:t>
                  </w:r>
                </w:p>
              </w:tc>
              <w:tc>
                <w:tcPr>
                  <w:tcW w:w="1843" w:type="dxa"/>
                </w:tcPr>
                <w:p w14:paraId="087DB75D" w14:textId="77777777" w:rsidR="00AD1D2B" w:rsidRPr="00AE3CFB" w:rsidRDefault="00AD1D2B" w:rsidP="00AD1D2B">
                  <w:pPr>
                    <w:jc w:val="center"/>
                  </w:pPr>
                  <w:r w:rsidRPr="00AE3CFB">
                    <w:t>5</w:t>
                  </w:r>
                </w:p>
              </w:tc>
              <w:tc>
                <w:tcPr>
                  <w:tcW w:w="1257" w:type="dxa"/>
                </w:tcPr>
                <w:p w14:paraId="59F01B6A" w14:textId="77777777" w:rsidR="00AD1D2B" w:rsidRPr="00AE3CFB" w:rsidRDefault="00AD1D2B" w:rsidP="00AD1D2B">
                  <w:pPr>
                    <w:jc w:val="center"/>
                  </w:pPr>
                  <w:r w:rsidRPr="00AE3CFB">
                    <w:t>6</w:t>
                  </w:r>
                </w:p>
              </w:tc>
            </w:tr>
            <w:tr w:rsidR="00AD1D2B" w:rsidRPr="00AE3CFB" w14:paraId="647D7B26" w14:textId="77777777" w:rsidTr="00F74CF4">
              <w:trPr>
                <w:jc w:val="center"/>
              </w:trPr>
              <w:tc>
                <w:tcPr>
                  <w:tcW w:w="833" w:type="dxa"/>
                </w:tcPr>
                <w:p w14:paraId="3E3D0EA2" w14:textId="77777777" w:rsidR="00AD1D2B" w:rsidRPr="00AE3CFB" w:rsidRDefault="00AD1D2B" w:rsidP="00AD1D2B">
                  <w:pPr>
                    <w:ind w:firstLine="284"/>
                    <w:jc w:val="center"/>
                  </w:pPr>
                </w:p>
              </w:tc>
              <w:tc>
                <w:tcPr>
                  <w:tcW w:w="1985" w:type="dxa"/>
                </w:tcPr>
                <w:p w14:paraId="47674347" w14:textId="77777777" w:rsidR="00AD1D2B" w:rsidRPr="00AE3CFB" w:rsidRDefault="00AD1D2B" w:rsidP="00AD1D2B">
                  <w:pPr>
                    <w:ind w:firstLine="284"/>
                    <w:jc w:val="center"/>
                  </w:pPr>
                </w:p>
              </w:tc>
              <w:tc>
                <w:tcPr>
                  <w:tcW w:w="1701" w:type="dxa"/>
                </w:tcPr>
                <w:p w14:paraId="5F8CE03F" w14:textId="77777777" w:rsidR="00AD1D2B" w:rsidRPr="00AE3CFB" w:rsidRDefault="00AD1D2B" w:rsidP="00AD1D2B">
                  <w:pPr>
                    <w:ind w:firstLine="284"/>
                    <w:jc w:val="center"/>
                  </w:pPr>
                </w:p>
              </w:tc>
              <w:tc>
                <w:tcPr>
                  <w:tcW w:w="1559" w:type="dxa"/>
                </w:tcPr>
                <w:p w14:paraId="3A83A87B" w14:textId="77777777" w:rsidR="00AD1D2B" w:rsidRPr="00AE3CFB" w:rsidRDefault="00AD1D2B" w:rsidP="00AD1D2B">
                  <w:pPr>
                    <w:ind w:firstLine="284"/>
                    <w:jc w:val="center"/>
                  </w:pPr>
                </w:p>
              </w:tc>
              <w:tc>
                <w:tcPr>
                  <w:tcW w:w="1843" w:type="dxa"/>
                </w:tcPr>
                <w:p w14:paraId="67E3371F" w14:textId="77777777" w:rsidR="00AD1D2B" w:rsidRPr="00AE3CFB" w:rsidRDefault="00AD1D2B" w:rsidP="00AD1D2B">
                  <w:pPr>
                    <w:ind w:firstLine="284"/>
                    <w:jc w:val="center"/>
                  </w:pPr>
                </w:p>
              </w:tc>
              <w:tc>
                <w:tcPr>
                  <w:tcW w:w="1257" w:type="dxa"/>
                </w:tcPr>
                <w:p w14:paraId="12C68232" w14:textId="77777777" w:rsidR="00AD1D2B" w:rsidRPr="00AE3CFB" w:rsidRDefault="00AD1D2B" w:rsidP="00AD1D2B">
                  <w:pPr>
                    <w:ind w:firstLine="284"/>
                    <w:jc w:val="center"/>
                  </w:pPr>
                </w:p>
              </w:tc>
            </w:tr>
          </w:tbl>
          <w:p w14:paraId="3CEA497B" w14:textId="77777777" w:rsidR="00AD1D2B" w:rsidRPr="00AE3CFB" w:rsidRDefault="00AD1D2B" w:rsidP="00AD1D2B"/>
        </w:tc>
      </w:tr>
      <w:tr w:rsidR="00AD1D2B" w:rsidRPr="00AE3CFB" w14:paraId="08F5A389" w14:textId="77777777" w:rsidTr="00550F35">
        <w:tc>
          <w:tcPr>
            <w:tcW w:w="846" w:type="dxa"/>
          </w:tcPr>
          <w:p w14:paraId="5B994FC6" w14:textId="1A43DF73" w:rsidR="00AD1D2B" w:rsidRPr="00AE3CFB" w:rsidRDefault="00AD1D2B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239650FA" w14:textId="0AECD385" w:rsidR="00AD1D2B" w:rsidRPr="00AE3CFB" w:rsidRDefault="00AD1D2B" w:rsidP="00AD1D2B">
            <w:pPr>
              <w:ind w:firstLine="315"/>
              <w:jc w:val="both"/>
            </w:pPr>
            <w:r w:rsidRPr="00AE3CFB">
              <w:t>Копія відповідної діючої Ліцензії (з додатками) Учасника у разі якщо предмет закупівлі передбачає провадження господарської діяльності , що підлягає ліцензуванню відповідно до вимог Закону України «Про ліцензування  видів  господарської діяльності»</w:t>
            </w:r>
            <w:r w:rsidR="00276730">
              <w:t xml:space="preserve"> та інших нормативно-правових актів</w:t>
            </w:r>
            <w:r w:rsidRPr="00AE3CFB">
              <w:t>.</w:t>
            </w:r>
          </w:p>
          <w:p w14:paraId="58AD3C78" w14:textId="77777777" w:rsidR="00AD1D2B" w:rsidRPr="00AE3CFB" w:rsidRDefault="00AD1D2B" w:rsidP="00AD1D2B">
            <w:pPr>
              <w:ind w:firstLine="315"/>
            </w:pPr>
          </w:p>
        </w:tc>
      </w:tr>
      <w:tr w:rsidR="00AD1D2B" w:rsidRPr="00AE3CFB" w14:paraId="4BC851A7" w14:textId="77777777" w:rsidTr="00550F35">
        <w:tc>
          <w:tcPr>
            <w:tcW w:w="846" w:type="dxa"/>
          </w:tcPr>
          <w:p w14:paraId="528F6D60" w14:textId="38DFF1CE" w:rsidR="00AD1D2B" w:rsidRPr="00AE3CFB" w:rsidRDefault="00AD1D2B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6363D4F7" w14:textId="50F30557" w:rsidR="00AD1D2B" w:rsidRPr="00637AFE" w:rsidRDefault="00AD1D2B" w:rsidP="00661BB8">
            <w:pPr>
              <w:ind w:firstLine="367"/>
              <w:jc w:val="both"/>
            </w:pPr>
            <w:proofErr w:type="spellStart"/>
            <w:r w:rsidRPr="00AE3CFB">
              <w:t>Скан</w:t>
            </w:r>
            <w:proofErr w:type="spellEnd"/>
            <w:r w:rsidRPr="00AE3CFB">
              <w:t>-копія оригіналу дозволу(</w:t>
            </w:r>
            <w:proofErr w:type="spellStart"/>
            <w:r w:rsidRPr="00AE3CFB">
              <w:t>ів</w:t>
            </w:r>
            <w:proofErr w:type="spellEnd"/>
            <w:r w:rsidRPr="00AE3CFB">
              <w:t xml:space="preserve">) органів </w:t>
            </w:r>
            <w:proofErr w:type="spellStart"/>
            <w:r w:rsidRPr="00AE3CFB">
              <w:t>Держпраці</w:t>
            </w:r>
            <w:proofErr w:type="spellEnd"/>
            <w:r w:rsidRPr="00AE3CFB">
              <w:t xml:space="preserve"> на виконання робіт підвищеної небезпеки на проведення робіт зазначених в технічному завданні та /або  </w:t>
            </w:r>
            <w:proofErr w:type="spellStart"/>
            <w:r w:rsidRPr="00AE3CFB">
              <w:t>скан</w:t>
            </w:r>
            <w:proofErr w:type="spellEnd"/>
            <w:r w:rsidRPr="00AE3CFB">
              <w:t>-копія оригіналу декларації відповідності матеріально-технічної бази роботодавця вимогам законодавства з питань охорони праці на проведення робіт зазначених в технічному завданні</w:t>
            </w:r>
            <w:r w:rsidR="00637AFE" w:rsidRPr="00637AFE">
              <w:t>.</w:t>
            </w:r>
          </w:p>
          <w:p w14:paraId="07EDE073" w14:textId="77777777" w:rsidR="00AD1D2B" w:rsidRPr="00AE3CFB" w:rsidRDefault="00AD1D2B" w:rsidP="00AD1D2B"/>
        </w:tc>
      </w:tr>
      <w:tr w:rsidR="00AD1D2B" w:rsidRPr="00AE3CFB" w14:paraId="018BA1CE" w14:textId="77777777" w:rsidTr="00550F35">
        <w:tc>
          <w:tcPr>
            <w:tcW w:w="846" w:type="dxa"/>
          </w:tcPr>
          <w:p w14:paraId="5EF13E25" w14:textId="024C3A11" w:rsidR="00AD1D2B" w:rsidRPr="00AE3CFB" w:rsidRDefault="00AD1D2B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67EA0068" w14:textId="77777777" w:rsidR="00AD1D2B" w:rsidRPr="00AE3CFB" w:rsidRDefault="00AD1D2B" w:rsidP="00AD1D2B">
            <w:pPr>
              <w:ind w:firstLine="315"/>
              <w:jc w:val="both"/>
            </w:pPr>
            <w:r w:rsidRPr="00AE3CFB">
              <w:t>У разі залучення субпідрядників надати Довідку за встановленою формою про кожного суб’єкта господарювання, якого учасник планує залучати до виконання робіт як субпідрядника в обсязі не менше ніж 20 відсотків від вартості договору про закупівлю. У разі залучення субпідрядників на провадження господарської діяльності, що підлягає ліцензуванню відповідно до вимог Закону України «Про ліцензування видів господарської діяльності», надати копію діючої Ліцензії (з додатками) субпідрядника.</w:t>
            </w:r>
          </w:p>
          <w:p w14:paraId="171E965C" w14:textId="77777777" w:rsidR="00AD1D2B" w:rsidRPr="00AE3CFB" w:rsidRDefault="00AD1D2B" w:rsidP="00AD1D2B">
            <w:pPr>
              <w:ind w:firstLine="315"/>
              <w:jc w:val="both"/>
            </w:pPr>
            <w:r w:rsidRPr="00AE3CFB">
              <w:t xml:space="preserve">У разі залучення субпідрядників щодо розроблення проектної документації, підвередити наявність в складі підприємства </w:t>
            </w:r>
            <w:r w:rsidRPr="00AE3CFB">
              <w:rPr>
                <w:rFonts w:eastAsiaTheme="minorHAnsi"/>
                <w:lang w:eastAsia="en-US"/>
              </w:rPr>
              <w:t>інженера-проектувальника який має відповідний чинний кваліфікаційний сертифікат (</w:t>
            </w:r>
            <w:r w:rsidRPr="00AE3CFB">
              <w:rPr>
                <w:lang w:eastAsia="en-US"/>
              </w:rPr>
              <w:t>для підтвердження надати завірену належним чином копію кваліфікаційного сертифіката, а також документи підтверджуючі трудові відносини</w:t>
            </w:r>
            <w:r w:rsidRPr="00AE3CFB">
              <w:rPr>
                <w:rFonts w:eastAsiaTheme="minorHAnsi"/>
                <w:lang w:eastAsia="en-US"/>
              </w:rPr>
              <w:t>).</w:t>
            </w:r>
          </w:p>
          <w:p w14:paraId="0B7B1593" w14:textId="77777777" w:rsidR="00AD1D2B" w:rsidRPr="00AE3CFB" w:rsidRDefault="00AD1D2B" w:rsidP="00AD1D2B"/>
          <w:p w14:paraId="0BF76D31" w14:textId="77777777" w:rsidR="00AD1D2B" w:rsidRPr="00AE3CFB" w:rsidRDefault="00AD1D2B" w:rsidP="00AD1D2B">
            <w:pPr>
              <w:jc w:val="center"/>
            </w:pPr>
            <w:r w:rsidRPr="00AE3CFB">
              <w:t>Форма довідки про кожного суб’єкта господарювання, якого учасник планує залучати до виконання робіт як субпідрядника.</w:t>
            </w:r>
          </w:p>
          <w:tbl>
            <w:tblPr>
              <w:tblW w:w="5000" w:type="pct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3245"/>
              <w:gridCol w:w="2521"/>
              <w:gridCol w:w="3411"/>
            </w:tblGrid>
            <w:tr w:rsidR="00AD1D2B" w:rsidRPr="00AE3CFB" w14:paraId="01099FB3" w14:textId="77777777" w:rsidTr="007023B9">
              <w:trPr>
                <w:trHeight w:hRule="exact" w:val="1150"/>
              </w:trPr>
              <w:tc>
                <w:tcPr>
                  <w:tcW w:w="275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E249A8A" w14:textId="77777777" w:rsidR="00AD1D2B" w:rsidRPr="00AE3CFB" w:rsidRDefault="00AD1D2B" w:rsidP="00AD1D2B">
                  <w:pPr>
                    <w:shd w:val="clear" w:color="auto" w:fill="FFFFFF"/>
                    <w:jc w:val="center"/>
                  </w:pPr>
                  <w:r w:rsidRPr="00AE3CFB">
                    <w:t xml:space="preserve">№ </w:t>
                  </w:r>
                  <w:r w:rsidRPr="00AE3CFB">
                    <w:rPr>
                      <w:spacing w:val="-2"/>
                    </w:rPr>
                    <w:t>з/п</w:t>
                  </w:r>
                </w:p>
              </w:tc>
              <w:tc>
                <w:tcPr>
                  <w:tcW w:w="16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</w:tcPr>
                <w:p w14:paraId="4D495A47" w14:textId="77777777" w:rsidR="00AD1D2B" w:rsidRPr="00AE3CFB" w:rsidRDefault="00AD1D2B" w:rsidP="00AD1D2B">
                  <w:pPr>
                    <w:shd w:val="clear" w:color="auto" w:fill="FFFFFF"/>
                    <w:jc w:val="center"/>
                  </w:pPr>
                  <w:r w:rsidRPr="00AE3CFB">
                    <w:t>Повне найменування суб’єкта господарювання  (субпідрядника)</w:t>
                  </w:r>
                </w:p>
              </w:tc>
              <w:tc>
                <w:tcPr>
                  <w:tcW w:w="12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</w:tcPr>
                <w:p w14:paraId="12192DD6" w14:textId="77777777" w:rsidR="00AD1D2B" w:rsidRPr="00AE3CFB" w:rsidRDefault="00AD1D2B" w:rsidP="00AD1D2B">
                  <w:pPr>
                    <w:shd w:val="clear" w:color="auto" w:fill="FFFFFF"/>
                    <w:jc w:val="center"/>
                  </w:pPr>
                  <w:r w:rsidRPr="00AE3CFB">
                    <w:t>Код ЄДРПОУ</w:t>
                  </w:r>
                </w:p>
              </w:tc>
              <w:tc>
                <w:tcPr>
                  <w:tcW w:w="17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6B002EA0" w14:textId="77777777" w:rsidR="00AD1D2B" w:rsidRPr="00AE3CFB" w:rsidRDefault="00AD1D2B" w:rsidP="00AD1D2B">
                  <w:pPr>
                    <w:shd w:val="clear" w:color="auto" w:fill="FFFFFF"/>
                    <w:jc w:val="center"/>
                  </w:pPr>
                  <w:r w:rsidRPr="00AE3CFB">
                    <w:t>Місцезнаходження</w:t>
                  </w:r>
                </w:p>
              </w:tc>
            </w:tr>
            <w:tr w:rsidR="00AD1D2B" w:rsidRPr="00AE3CFB" w14:paraId="43F1FE2E" w14:textId="77777777" w:rsidTr="007023B9">
              <w:trPr>
                <w:trHeight w:hRule="exact" w:val="291"/>
              </w:trPr>
              <w:tc>
                <w:tcPr>
                  <w:tcW w:w="275" w:type="pct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94034F8" w14:textId="77777777" w:rsidR="00AD1D2B" w:rsidRPr="00AE3CFB" w:rsidRDefault="00AD1D2B" w:rsidP="00AD1D2B">
                  <w:pPr>
                    <w:snapToGrid w:val="0"/>
                    <w:jc w:val="center"/>
                  </w:pPr>
                  <w:r w:rsidRPr="00AE3CFB">
                    <w:t>1</w:t>
                  </w:r>
                </w:p>
              </w:tc>
              <w:tc>
                <w:tcPr>
                  <w:tcW w:w="16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5F3D0EF8" w14:textId="77777777" w:rsidR="00AD1D2B" w:rsidRPr="00AE3CFB" w:rsidRDefault="00AD1D2B" w:rsidP="00AD1D2B">
                  <w:pPr>
                    <w:shd w:val="clear" w:color="auto" w:fill="FFFFFF"/>
                    <w:snapToGrid w:val="0"/>
                    <w:jc w:val="center"/>
                  </w:pPr>
                  <w:r w:rsidRPr="00AE3CFB">
                    <w:t>2</w:t>
                  </w:r>
                </w:p>
              </w:tc>
              <w:tc>
                <w:tcPr>
                  <w:tcW w:w="12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44743595" w14:textId="77777777" w:rsidR="00AD1D2B" w:rsidRPr="00AE3CFB" w:rsidRDefault="00AD1D2B" w:rsidP="00AD1D2B">
                  <w:pPr>
                    <w:shd w:val="clear" w:color="auto" w:fill="FFFFFF"/>
                    <w:snapToGrid w:val="0"/>
                    <w:jc w:val="center"/>
                  </w:pPr>
                  <w:r w:rsidRPr="00AE3CFB">
                    <w:t>3</w:t>
                  </w:r>
                </w:p>
              </w:tc>
              <w:tc>
                <w:tcPr>
                  <w:tcW w:w="17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393867C7" w14:textId="77777777" w:rsidR="00AD1D2B" w:rsidRPr="00AE3CFB" w:rsidRDefault="00AD1D2B" w:rsidP="00AD1D2B">
                  <w:pPr>
                    <w:shd w:val="clear" w:color="auto" w:fill="FFFFFF"/>
                    <w:snapToGrid w:val="0"/>
                    <w:jc w:val="center"/>
                  </w:pPr>
                  <w:r w:rsidRPr="00AE3CFB">
                    <w:t>4</w:t>
                  </w:r>
                </w:p>
              </w:tc>
            </w:tr>
            <w:tr w:rsidR="00AD1D2B" w:rsidRPr="00AE3CFB" w14:paraId="3B8F4FA3" w14:textId="77777777" w:rsidTr="007023B9">
              <w:trPr>
                <w:trHeight w:hRule="exact" w:val="291"/>
              </w:trPr>
              <w:tc>
                <w:tcPr>
                  <w:tcW w:w="275" w:type="pct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5B11017" w14:textId="77777777" w:rsidR="00AD1D2B" w:rsidRPr="00AE3CFB" w:rsidRDefault="00AD1D2B" w:rsidP="00AD1D2B">
                  <w:pPr>
                    <w:snapToGrid w:val="0"/>
                    <w:jc w:val="both"/>
                  </w:pPr>
                </w:p>
              </w:tc>
              <w:tc>
                <w:tcPr>
                  <w:tcW w:w="16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64C312FA" w14:textId="77777777" w:rsidR="00AD1D2B" w:rsidRPr="00AE3CFB" w:rsidRDefault="00AD1D2B" w:rsidP="00AD1D2B">
                  <w:pPr>
                    <w:shd w:val="clear" w:color="auto" w:fill="FFFFFF"/>
                    <w:snapToGrid w:val="0"/>
                    <w:jc w:val="both"/>
                  </w:pPr>
                </w:p>
              </w:tc>
              <w:tc>
                <w:tcPr>
                  <w:tcW w:w="12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2ABBEBBF" w14:textId="77777777" w:rsidR="00AD1D2B" w:rsidRPr="00AE3CFB" w:rsidRDefault="00AD1D2B" w:rsidP="00AD1D2B">
                  <w:pPr>
                    <w:shd w:val="clear" w:color="auto" w:fill="FFFFFF"/>
                    <w:snapToGrid w:val="0"/>
                    <w:jc w:val="both"/>
                  </w:pPr>
                </w:p>
              </w:tc>
              <w:tc>
                <w:tcPr>
                  <w:tcW w:w="17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064FB995" w14:textId="77777777" w:rsidR="00AD1D2B" w:rsidRPr="00AE3CFB" w:rsidRDefault="00AD1D2B" w:rsidP="00AD1D2B">
                  <w:pPr>
                    <w:shd w:val="clear" w:color="auto" w:fill="FFFFFF"/>
                    <w:snapToGrid w:val="0"/>
                    <w:jc w:val="both"/>
                  </w:pPr>
                </w:p>
              </w:tc>
            </w:tr>
          </w:tbl>
          <w:p w14:paraId="03EEF723" w14:textId="77777777" w:rsidR="00AD1D2B" w:rsidRPr="00AE3CFB" w:rsidRDefault="00AD1D2B" w:rsidP="00AD1D2B">
            <w:pPr>
              <w:ind w:firstLine="315"/>
              <w:jc w:val="both"/>
            </w:pPr>
          </w:p>
        </w:tc>
      </w:tr>
      <w:tr w:rsidR="00AD1D2B" w:rsidRPr="00AE3CFB" w14:paraId="654F6B55" w14:textId="77777777" w:rsidTr="00550F35">
        <w:trPr>
          <w:trHeight w:val="2259"/>
        </w:trPr>
        <w:tc>
          <w:tcPr>
            <w:tcW w:w="846" w:type="dxa"/>
          </w:tcPr>
          <w:p w14:paraId="64CB1621" w14:textId="415C4391" w:rsidR="00AD1D2B" w:rsidRPr="00AE3CFB" w:rsidRDefault="00AD1D2B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5E1CD5F7" w14:textId="77777777" w:rsidR="00AD1D2B" w:rsidRPr="00AE3CFB" w:rsidRDefault="00AD1D2B" w:rsidP="00AD1D2B">
            <w:pPr>
              <w:widowControl w:val="0"/>
              <w:tabs>
                <w:tab w:val="left" w:pos="1276"/>
              </w:tabs>
              <w:suppressAutoHyphens/>
              <w:ind w:firstLine="457"/>
              <w:jc w:val="both"/>
            </w:pPr>
            <w:r w:rsidRPr="00AE3CFB">
              <w:t xml:space="preserve">Розрахункові кошторисні документи відповідно до заявленого дефектного акту. </w:t>
            </w:r>
          </w:p>
          <w:p w14:paraId="13495234" w14:textId="77777777" w:rsidR="00AD1D2B" w:rsidRPr="00AE3CFB" w:rsidRDefault="00AD1D2B" w:rsidP="00AD1D2B">
            <w:pPr>
              <w:jc w:val="both"/>
            </w:pPr>
            <w:r w:rsidRPr="00AE3CFB">
              <w:t xml:space="preserve">Кошторисна документація має бути розроблена в програмному комплексі АВК-5 (або аналог) версія </w:t>
            </w:r>
            <w:r w:rsidRPr="00AE3CFB">
              <w:rPr>
                <w:bCs/>
              </w:rPr>
              <w:t>3.7.1</w:t>
            </w:r>
            <w:r w:rsidRPr="00AE3CFB">
              <w:t xml:space="preserve"> (не нижче) та додатково у форматі </w:t>
            </w:r>
            <w:proofErr w:type="spellStart"/>
            <w:r w:rsidRPr="00AE3CFB">
              <w:t>word</w:t>
            </w:r>
            <w:proofErr w:type="spellEnd"/>
            <w:r w:rsidRPr="00AE3CFB">
              <w:t>, скріплена печаткою та підписана Учасником, а також підписом та печаткою сертифікованого інженера-проектувальника)  у складі:</w:t>
            </w:r>
          </w:p>
          <w:p w14:paraId="7EE356D3" w14:textId="77777777" w:rsidR="00AD1D2B" w:rsidRPr="00AE3CFB" w:rsidRDefault="00AD1D2B" w:rsidP="00AD1D2B">
            <w:pPr>
              <w:jc w:val="both"/>
            </w:pPr>
          </w:p>
          <w:p w14:paraId="7286D6DC" w14:textId="418D0CE9" w:rsidR="00AD1D2B" w:rsidRPr="00AE3CFB" w:rsidRDefault="00AD1D2B" w:rsidP="00FA5446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jc w:val="both"/>
            </w:pPr>
            <w:r w:rsidRPr="00AE3CFB">
              <w:t>договірної ціни, що визначається з урахуванням проходження експертизи кошторисної документації;</w:t>
            </w:r>
          </w:p>
          <w:p w14:paraId="39ED99A7" w14:textId="222C708F" w:rsidR="00AD1D2B" w:rsidRPr="00AE3CFB" w:rsidRDefault="00AD1D2B" w:rsidP="00AD1D2B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jc w:val="both"/>
            </w:pPr>
            <w:r w:rsidRPr="00AE3CFB">
              <w:lastRenderedPageBreak/>
              <w:t xml:space="preserve">зведеного кошторисного розрахунку вартості робіт з пояснювальною запискою із урахуванням глави 10 утримання служби замовника (включити витрати на </w:t>
            </w:r>
            <w:r w:rsidR="00FA5446" w:rsidRPr="00AE3CFB">
              <w:t xml:space="preserve">здійснення технічного нагляду </w:t>
            </w:r>
            <w:r w:rsidRPr="00AE3CFB">
              <w:t xml:space="preserve"> 1,5% ) ;</w:t>
            </w:r>
          </w:p>
          <w:p w14:paraId="6B2C6C83" w14:textId="77777777" w:rsidR="00AD1D2B" w:rsidRPr="00AE3CFB" w:rsidRDefault="00AD1D2B" w:rsidP="00AD1D2B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jc w:val="both"/>
            </w:pPr>
            <w:r w:rsidRPr="00AE3CFB">
              <w:t>локальних кошторисів;</w:t>
            </w:r>
          </w:p>
          <w:p w14:paraId="224BDD6B" w14:textId="77777777" w:rsidR="00AD1D2B" w:rsidRPr="00AE3CFB" w:rsidRDefault="00AD1D2B" w:rsidP="00AD1D2B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jc w:val="both"/>
            </w:pPr>
            <w:r w:rsidRPr="00AE3CFB">
              <w:t>відомість ресурсів до локального кошторисного розрахунку;</w:t>
            </w:r>
          </w:p>
          <w:p w14:paraId="537A2737" w14:textId="77777777" w:rsidR="00AD1D2B" w:rsidRPr="00AE3CFB" w:rsidRDefault="00AD1D2B" w:rsidP="00AD1D2B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jc w:val="both"/>
            </w:pPr>
            <w:r w:rsidRPr="00AE3CFB">
              <w:t>розрахунок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із залученням </w:t>
            </w:r>
            <w:r w:rsidRPr="00AE3CFB">
              <w:rPr>
                <w:rStyle w:val="a9"/>
                <w:b w:val="0"/>
              </w:rPr>
              <w:t>бюджетних коштів</w:t>
            </w:r>
            <w:r w:rsidRPr="00AE3CFB">
              <w:rPr>
                <w:b/>
              </w:rPr>
              <w:t>, </w:t>
            </w:r>
            <w:r w:rsidRPr="00AE3CFB">
              <w:rPr>
                <w:rStyle w:val="a9"/>
                <w:b w:val="0"/>
              </w:rPr>
              <w:t>коштів державних і комунальних підприємств, установ та організацій</w:t>
            </w:r>
            <w:r w:rsidRPr="00AE3CFB">
              <w:t>, а також кредитів, наданих під державні гарантії, визначено Настановами з визначення вартості будівництва та з визначення вартості проектних, науково-проектних, вишукувальних робіт та експертизи проектної документації на будівництво, Затверджених Наказом Міністерства розвитку громад та територій України «Про затвердження кошторисних норм України у будівництві» від 01.11.2021р. №281.</w:t>
            </w:r>
          </w:p>
          <w:p w14:paraId="103F3E8D" w14:textId="77777777" w:rsidR="00AD1D2B" w:rsidRPr="00AE3CFB" w:rsidRDefault="00AD1D2B" w:rsidP="00AD1D2B"/>
        </w:tc>
      </w:tr>
      <w:tr w:rsidR="00832AFF" w:rsidRPr="00AE3CFB" w14:paraId="6E42DD37" w14:textId="77777777" w:rsidTr="00550F35">
        <w:trPr>
          <w:trHeight w:val="979"/>
        </w:trPr>
        <w:tc>
          <w:tcPr>
            <w:tcW w:w="846" w:type="dxa"/>
          </w:tcPr>
          <w:p w14:paraId="624D6D55" w14:textId="0B98DDA9" w:rsidR="00832AFF" w:rsidRPr="00550F35" w:rsidRDefault="00832AFF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4F684599" w14:textId="1620CC0D" w:rsidR="00832AFF" w:rsidRPr="00637AFE" w:rsidRDefault="00832AFF" w:rsidP="00AD1D2B">
            <w:pPr>
              <w:widowControl w:val="0"/>
              <w:tabs>
                <w:tab w:val="left" w:pos="1276"/>
              </w:tabs>
              <w:suppressAutoHyphens/>
              <w:ind w:firstLine="457"/>
              <w:jc w:val="both"/>
              <w:rPr>
                <w:lang w:val="ru-RU"/>
              </w:rPr>
            </w:pPr>
            <w:r w:rsidRPr="00AE3CFB">
              <w:t>На підтвердження наявності сертифікованого програмного забезпечення в учасника, учасник має надати ліцензію на програмний комплекс в якому здійснено відповідні розрахунки виконання робіт</w:t>
            </w:r>
            <w:r w:rsidRPr="00AE3CFB">
              <w:rPr>
                <w:sz w:val="23"/>
                <w:szCs w:val="23"/>
              </w:rPr>
              <w:t xml:space="preserve"> та договір на підтвердження права користування даним комплексом</w:t>
            </w:r>
            <w:r w:rsidR="00637AFE">
              <w:rPr>
                <w:sz w:val="23"/>
                <w:szCs w:val="23"/>
                <w:lang w:val="ru-RU"/>
              </w:rPr>
              <w:t>.</w:t>
            </w:r>
          </w:p>
        </w:tc>
      </w:tr>
      <w:tr w:rsidR="00AD1D2B" w:rsidRPr="00AE3CFB" w14:paraId="2344379F" w14:textId="77777777" w:rsidTr="00550F35">
        <w:tc>
          <w:tcPr>
            <w:tcW w:w="846" w:type="dxa"/>
          </w:tcPr>
          <w:p w14:paraId="4FC665F3" w14:textId="027C478F" w:rsidR="00AD1D2B" w:rsidRPr="00AE3CFB" w:rsidRDefault="00AD1D2B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0941F605" w14:textId="77777777" w:rsidR="00AD1D2B" w:rsidRPr="00AE3CFB" w:rsidRDefault="00AD1D2B" w:rsidP="00AD1D2B">
            <w:pPr>
              <w:ind w:left="30" w:firstLine="284"/>
              <w:jc w:val="both"/>
            </w:pPr>
            <w:r w:rsidRPr="00AE3CFB">
              <w:t xml:space="preserve">Замовник делегує Учаснику права Замовника в частині замовлення та оплати експертизи проектної/кошторисної документації. Експертиза проектів будівництва проводиться в установленому Кабінетом Міністрів України порядку експертними організаціями незалежно від форми власності, які відповідають критеріям, визначеним центральним органом виконавчої влади (Наказ Міністерства регіонального розвитку, будівництва та житлово-комунального господарства України від 15.08.2017 № 204), що забезпечує формування та реалізує державну політику у сфері будівництва, архітектури, містобудування, відомості про які внесені таким органом або на підставі делегованих повноважень </w:t>
            </w:r>
            <w:proofErr w:type="spellStart"/>
            <w:r w:rsidRPr="00AE3CFB">
              <w:t>саморегулівною</w:t>
            </w:r>
            <w:proofErr w:type="spellEnd"/>
            <w:r w:rsidRPr="00AE3CFB">
              <w:t xml:space="preserve"> організацією у сфері архітектурної діяльності за відповідним напрямом підприємницької діяльності (у разі її утворення) до переліку експертних організацій.</w:t>
            </w:r>
          </w:p>
          <w:p w14:paraId="4287D005" w14:textId="77777777" w:rsidR="00AD1D2B" w:rsidRPr="00AE3CFB" w:rsidRDefault="00AD1D2B" w:rsidP="00AD1D2B">
            <w:pPr>
              <w:ind w:firstLine="315"/>
              <w:jc w:val="both"/>
            </w:pPr>
            <w:r w:rsidRPr="00AE3CFB">
              <w:t>Експертиза кошторисної документація (кошторисна частина проектної документації) проводиться у будь якому випадку не залежно від кошторисної вартості.</w:t>
            </w:r>
          </w:p>
          <w:p w14:paraId="6F441E1D" w14:textId="77777777" w:rsidR="00AD1D2B" w:rsidRPr="00AE3CFB" w:rsidRDefault="00AD1D2B" w:rsidP="00AD1D2B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AD1D2B" w:rsidRPr="00AE3CFB" w14:paraId="58B9A605" w14:textId="77777777" w:rsidTr="00550F35">
        <w:tc>
          <w:tcPr>
            <w:tcW w:w="846" w:type="dxa"/>
          </w:tcPr>
          <w:p w14:paraId="0B16969F" w14:textId="74D1DE09" w:rsidR="00AD1D2B" w:rsidRPr="00AE3CFB" w:rsidRDefault="00AD1D2B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7C9D0CA7" w14:textId="211A218F" w:rsidR="00AD1D2B" w:rsidRPr="00AE3CFB" w:rsidRDefault="00AD1D2B" w:rsidP="00AD1D2B">
            <w:pPr>
              <w:ind w:firstLine="315"/>
              <w:jc w:val="both"/>
            </w:pPr>
            <w:r w:rsidRPr="00AE3CFB">
              <w:t>Лист-гарантія, за підписом уповноваженої особи Учасника та завірена печаткою (за наявності),  що у випадку визнання переможцем учасник зобов’язується під</w:t>
            </w:r>
            <w:r w:rsidR="00CF79A1">
              <w:t>писати договір не пізніше ніж 15</w:t>
            </w:r>
            <w:r w:rsidR="00661BB8" w:rsidRPr="00AE3CFB">
              <w:t xml:space="preserve"> </w:t>
            </w:r>
            <w:r w:rsidRPr="00AE3CFB">
              <w:t>днів з моменту визначення переможця.</w:t>
            </w:r>
          </w:p>
          <w:p w14:paraId="2FFB5A08" w14:textId="77777777" w:rsidR="00AD1D2B" w:rsidRPr="00AE3CFB" w:rsidRDefault="00AD1D2B" w:rsidP="00AD1D2B">
            <w:pPr>
              <w:ind w:firstLine="315"/>
              <w:jc w:val="both"/>
            </w:pPr>
          </w:p>
        </w:tc>
      </w:tr>
      <w:tr w:rsidR="00AD1D2B" w:rsidRPr="00AE3CFB" w14:paraId="5FC241DC" w14:textId="77777777" w:rsidTr="00550F35">
        <w:tc>
          <w:tcPr>
            <w:tcW w:w="846" w:type="dxa"/>
          </w:tcPr>
          <w:p w14:paraId="6522E1BC" w14:textId="323FFC1B" w:rsidR="00AD1D2B" w:rsidRPr="00AE3CFB" w:rsidRDefault="00AD1D2B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063AD3EC" w14:textId="77777777" w:rsidR="00AD1D2B" w:rsidRPr="00AE3CFB" w:rsidRDefault="00AD1D2B" w:rsidP="00AD1D2B">
            <w:pPr>
              <w:ind w:firstLine="315"/>
            </w:pPr>
            <w:r w:rsidRPr="00AE3CFB">
              <w:t>Пропозиція згідно Додатку №1</w:t>
            </w:r>
          </w:p>
          <w:p w14:paraId="19E0CA6C" w14:textId="77777777" w:rsidR="00AD1D2B" w:rsidRPr="00AE3CFB" w:rsidRDefault="00AD1D2B" w:rsidP="00AD1D2B">
            <w:pPr>
              <w:jc w:val="both"/>
            </w:pPr>
          </w:p>
        </w:tc>
      </w:tr>
      <w:tr w:rsidR="00AD1D2B" w:rsidRPr="00AE3CFB" w14:paraId="1F0551AD" w14:textId="77777777" w:rsidTr="00550F35">
        <w:tc>
          <w:tcPr>
            <w:tcW w:w="846" w:type="dxa"/>
          </w:tcPr>
          <w:p w14:paraId="3A6590B4" w14:textId="5BB75386" w:rsidR="00AD1D2B" w:rsidRPr="00AE3CFB" w:rsidRDefault="00AD1D2B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656D25ED" w14:textId="77777777" w:rsidR="00AD1D2B" w:rsidRPr="00AE3CFB" w:rsidRDefault="00AD1D2B" w:rsidP="00AD1D2B">
            <w:pPr>
              <w:rPr>
                <w:bCs/>
              </w:rPr>
            </w:pPr>
            <w:r w:rsidRPr="00AE3CFB">
              <w:rPr>
                <w:bCs/>
              </w:rPr>
              <w:t>Технічні вимоги:</w:t>
            </w:r>
          </w:p>
          <w:p w14:paraId="2754DB74" w14:textId="77777777" w:rsidR="00AD1D2B" w:rsidRPr="00AE3CFB" w:rsidRDefault="00AD1D2B" w:rsidP="00AD1D2B">
            <w:pPr>
              <w:rPr>
                <w:bCs/>
              </w:rPr>
            </w:pPr>
          </w:p>
          <w:p w14:paraId="7D73A942" w14:textId="77777777" w:rsidR="00AD1D2B" w:rsidRPr="00AE3CFB" w:rsidRDefault="00AD1D2B" w:rsidP="00AD1D2B">
            <w:pPr>
              <w:ind w:firstLine="316"/>
              <w:jc w:val="both"/>
            </w:pPr>
            <w:r w:rsidRPr="00AE3CFB">
              <w:t xml:space="preserve">Учасник визначає ціни (із змінами та доповненнями), з урахуванням </w:t>
            </w:r>
            <w:r w:rsidRPr="00AE3CFB">
              <w:rPr>
                <w:bCs/>
              </w:rPr>
              <w:t>всіх видів та обсягів робіт</w:t>
            </w:r>
            <w:r w:rsidRPr="00AE3CFB">
              <w:t xml:space="preserve">, що повинні бути виконані та які наведені в технічному завданні (Додаток 2). Ціна пропозиції повинна включати </w:t>
            </w:r>
            <w:r w:rsidRPr="00AE3CFB">
              <w:rPr>
                <w:bCs/>
              </w:rPr>
              <w:t>всі</w:t>
            </w:r>
            <w:r w:rsidRPr="00AE3CFB">
              <w:t xml:space="preserve"> витрати Учасника, зокрема сплату податків і зборів, що сплачуються або мають бути сплачені, вартість матеріалів, страхування, інші витрати. Кошторисні розрахунки виконати згідно Настанови з визначення вартості будівництва та Настанови з визначення вартості проектних, науково-проектних, вишукувальних робіт та експертизи проектної документації на будівництво, Затверджених Наказом Міністерства розвитку громад та територій України «Про затвердження кошторисних норм України у будівництві» від 01.11.2021р. №281.</w:t>
            </w:r>
          </w:p>
          <w:p w14:paraId="59314B0D" w14:textId="77777777" w:rsidR="00AD1D2B" w:rsidRPr="00AE3CFB" w:rsidRDefault="00AD1D2B" w:rsidP="00AD1D2B">
            <w:pPr>
              <w:ind w:firstLine="316"/>
              <w:jc w:val="both"/>
            </w:pPr>
            <w:r w:rsidRPr="00AE3CFB">
              <w:t xml:space="preserve">Якщо у найменуванні робіт в технічних вимогах до предмету закупівлі, у тому числі в технічному завданні, є посилання на конкретну торгівельну марку, фірму, конструкцію, тип обладнання або матеріал то даний вираз </w:t>
            </w:r>
            <w:proofErr w:type="spellStart"/>
            <w:r w:rsidRPr="00AE3CFB">
              <w:t>читається</w:t>
            </w:r>
            <w:proofErr w:type="spellEnd"/>
            <w:r w:rsidRPr="00AE3CFB">
              <w:t xml:space="preserve"> в значенні «або еквівалент».</w:t>
            </w:r>
          </w:p>
          <w:p w14:paraId="53191826" w14:textId="77777777" w:rsidR="00AD1D2B" w:rsidRPr="00AE3CFB" w:rsidRDefault="00AD1D2B" w:rsidP="00AD1D2B">
            <w:pPr>
              <w:ind w:firstLine="315"/>
              <w:jc w:val="both"/>
            </w:pPr>
            <w:r w:rsidRPr="00AE3CFB">
              <w:t>Технологія та якість виконаних робіт, якісь застосованих матеріалів повинні відповідати вимогам діючих державних стандартів і правил, будівельних, протипожежних і санітарних норм встановлених для даних видів робіт, в тому числі ДБН Б.2.2-5:2011.</w:t>
            </w:r>
          </w:p>
          <w:p w14:paraId="04C04F43" w14:textId="77777777" w:rsidR="00AD1D2B" w:rsidRPr="00AE3CFB" w:rsidRDefault="00AD1D2B" w:rsidP="00AD1D2B">
            <w:pPr>
              <w:ind w:firstLine="315"/>
              <w:jc w:val="both"/>
            </w:pPr>
            <w:r w:rsidRPr="00AE3CFB">
              <w:lastRenderedPageBreak/>
              <w:t xml:space="preserve">Для підтвердження відповідності </w:t>
            </w:r>
            <w:proofErr w:type="spellStart"/>
            <w:r w:rsidRPr="00AE3CFB">
              <w:t>використовуємих</w:t>
            </w:r>
            <w:proofErr w:type="spellEnd"/>
            <w:r w:rsidRPr="00AE3CFB">
              <w:t xml:space="preserve"> матеріалів державним стандартам, надати відповідні сертифікати відповідності (протоколи випробувань). </w:t>
            </w:r>
          </w:p>
          <w:p w14:paraId="60AD6E91" w14:textId="77777777" w:rsidR="00AD1D2B" w:rsidRPr="00AE3CFB" w:rsidRDefault="00AD1D2B" w:rsidP="00AD1D2B">
            <w:pPr>
              <w:ind w:firstLine="315"/>
              <w:jc w:val="both"/>
            </w:pPr>
            <w:r w:rsidRPr="00AE3CFB">
              <w:t>Організація робіт здійснюється відповідно до вимог ДБН А.3.1-5:2016.</w:t>
            </w:r>
          </w:p>
          <w:p w14:paraId="78779779" w14:textId="77777777" w:rsidR="00AD1D2B" w:rsidRPr="00AE3CFB" w:rsidRDefault="00AD1D2B" w:rsidP="00AD1D2B">
            <w:pPr>
              <w:ind w:firstLine="315"/>
              <w:jc w:val="both"/>
            </w:pPr>
            <w:r w:rsidRPr="00AE3CFB">
              <w:t xml:space="preserve">Створення </w:t>
            </w:r>
            <w:proofErr w:type="spellStart"/>
            <w:r w:rsidRPr="00AE3CFB">
              <w:t>безбар’єрного</w:t>
            </w:r>
            <w:proofErr w:type="spellEnd"/>
            <w:r w:rsidRPr="00AE3CFB">
              <w:t xml:space="preserve"> простору для людей з інвалідністю та інших </w:t>
            </w:r>
            <w:proofErr w:type="spellStart"/>
            <w:r w:rsidRPr="00AE3CFB">
              <w:t>маломобільних</w:t>
            </w:r>
            <w:proofErr w:type="spellEnd"/>
            <w:r w:rsidRPr="00AE3CFB">
              <w:t xml:space="preserve"> груп виконати згідно ДБН В.2.2-40:2018 «</w:t>
            </w:r>
            <w:proofErr w:type="spellStart"/>
            <w:r w:rsidRPr="00AE3CFB">
              <w:t>Інклюзивність</w:t>
            </w:r>
            <w:proofErr w:type="spellEnd"/>
            <w:r w:rsidRPr="00AE3CFB">
              <w:t xml:space="preserve"> будівель і споруд».</w:t>
            </w:r>
          </w:p>
          <w:p w14:paraId="7CA93D7C" w14:textId="77777777" w:rsidR="00AD1D2B" w:rsidRDefault="00AD1D2B" w:rsidP="00AD1D2B">
            <w:pPr>
              <w:jc w:val="both"/>
            </w:pPr>
          </w:p>
          <w:p w14:paraId="1EFB0541" w14:textId="77777777" w:rsidR="00373BCE" w:rsidRPr="00AE3CFB" w:rsidRDefault="00373BCE" w:rsidP="00AD1D2B">
            <w:pPr>
              <w:jc w:val="both"/>
            </w:pPr>
          </w:p>
        </w:tc>
      </w:tr>
      <w:tr w:rsidR="00AD1D2B" w:rsidRPr="00AE3CFB" w14:paraId="69AA0138" w14:textId="77777777" w:rsidTr="00550F35">
        <w:tc>
          <w:tcPr>
            <w:tcW w:w="846" w:type="dxa"/>
          </w:tcPr>
          <w:p w14:paraId="6E1F7530" w14:textId="77777777" w:rsidR="00AD1D2B" w:rsidRPr="00AE3CFB" w:rsidRDefault="00AD1D2B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47DFA83A" w14:textId="00E960E9" w:rsidR="00AD1D2B" w:rsidRPr="00AE3CFB" w:rsidRDefault="00AD1D2B" w:rsidP="00AD1D2B">
            <w:pPr>
              <w:rPr>
                <w:bCs/>
              </w:rPr>
            </w:pPr>
            <w:r w:rsidRPr="00AE3CFB">
              <w:rPr>
                <w:bCs/>
              </w:rPr>
              <w:t xml:space="preserve">Порядок надання Переможцем документів на </w:t>
            </w:r>
            <w:r w:rsidR="00FA5446" w:rsidRPr="00AE3CFB">
              <w:rPr>
                <w:bCs/>
              </w:rPr>
              <w:t>укладання</w:t>
            </w:r>
            <w:r w:rsidRPr="00AE3CFB">
              <w:rPr>
                <w:bCs/>
              </w:rPr>
              <w:t xml:space="preserve"> договору:</w:t>
            </w:r>
          </w:p>
          <w:p w14:paraId="6A458139" w14:textId="77777777" w:rsidR="00AD1D2B" w:rsidRPr="00AE3CFB" w:rsidRDefault="00AD1D2B" w:rsidP="00AD1D2B">
            <w:pPr>
              <w:rPr>
                <w:b/>
              </w:rPr>
            </w:pPr>
          </w:p>
          <w:p w14:paraId="077B64D7" w14:textId="77777777" w:rsidR="00AD1D2B" w:rsidRPr="00AE3CFB" w:rsidRDefault="00AD1D2B" w:rsidP="00AD1D2B">
            <w:pPr>
              <w:pStyle w:val="a4"/>
              <w:numPr>
                <w:ilvl w:val="0"/>
                <w:numId w:val="6"/>
              </w:numPr>
              <w:tabs>
                <w:tab w:val="left" w:pos="1276"/>
              </w:tabs>
              <w:ind w:left="882" w:hanging="284"/>
              <w:jc w:val="both"/>
            </w:pPr>
            <w:r w:rsidRPr="00AE3CFB">
              <w:t>договір;</w:t>
            </w:r>
          </w:p>
          <w:p w14:paraId="23D84C9F" w14:textId="511F870E" w:rsidR="00AD1D2B" w:rsidRPr="00AE3CFB" w:rsidRDefault="00AD1D2B" w:rsidP="00AD1D2B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882" w:hanging="284"/>
              <w:jc w:val="both"/>
            </w:pPr>
            <w:r w:rsidRPr="00AE3CFB">
              <w:t>договірна ціна</w:t>
            </w:r>
            <w:r w:rsidR="00FA5446" w:rsidRPr="00AE3CFB">
              <w:t xml:space="preserve"> що визначається з урахуванням проходження експе</w:t>
            </w:r>
            <w:r w:rsidR="00373BCE">
              <w:t xml:space="preserve">ртизи кошторисної документації </w:t>
            </w:r>
            <w:r w:rsidRPr="00AE3CFB">
              <w:t>(динамічна);</w:t>
            </w:r>
          </w:p>
          <w:p w14:paraId="3C00324C" w14:textId="168E0AA5" w:rsidR="00AD1D2B" w:rsidRPr="00AE3CFB" w:rsidRDefault="00AD1D2B" w:rsidP="00AD1D2B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882" w:hanging="284"/>
              <w:jc w:val="both"/>
            </w:pPr>
            <w:r w:rsidRPr="00AE3CFB">
              <w:t>кале</w:t>
            </w:r>
            <w:r w:rsidR="00CF79A1">
              <w:t>ндарний графік виконання робіт</w:t>
            </w:r>
            <w:r w:rsidRPr="00AE3CFB">
              <w:t>;</w:t>
            </w:r>
          </w:p>
          <w:p w14:paraId="6E9672D6" w14:textId="206055AB" w:rsidR="00AD1D2B" w:rsidRPr="00AE3CFB" w:rsidRDefault="00AD1D2B" w:rsidP="00AD1D2B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882" w:hanging="284"/>
              <w:jc w:val="both"/>
            </w:pPr>
            <w:r w:rsidRPr="00AE3CFB">
              <w:t xml:space="preserve">зведеного кошторисного розрахунку вартості об’єкта будівництва із урахуванням глави 10 утримання служби замовника (включити витрати на </w:t>
            </w:r>
            <w:r w:rsidR="00FA5446" w:rsidRPr="00AE3CFB">
              <w:t xml:space="preserve">здійснення технічного нагляду </w:t>
            </w:r>
            <w:r w:rsidRPr="00AE3CFB">
              <w:t xml:space="preserve"> 1,5%);</w:t>
            </w:r>
          </w:p>
          <w:p w14:paraId="1CC064CB" w14:textId="77777777" w:rsidR="00AD1D2B" w:rsidRPr="00AE3CFB" w:rsidRDefault="00AD1D2B" w:rsidP="00AD1D2B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882" w:hanging="284"/>
              <w:jc w:val="both"/>
            </w:pPr>
            <w:r w:rsidRPr="00AE3CFB">
              <w:t>локальний кошторис;</w:t>
            </w:r>
          </w:p>
          <w:p w14:paraId="1BE78CB3" w14:textId="77777777" w:rsidR="00AD1D2B" w:rsidRPr="00AE3CFB" w:rsidRDefault="00AD1D2B" w:rsidP="00AD1D2B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882" w:hanging="284"/>
              <w:jc w:val="both"/>
            </w:pPr>
            <w:r w:rsidRPr="00AE3CFB">
              <w:t>об’єктний кошторис;</w:t>
            </w:r>
          </w:p>
          <w:p w14:paraId="1D0D7769" w14:textId="77777777" w:rsidR="00AD1D2B" w:rsidRPr="00AE3CFB" w:rsidRDefault="00AD1D2B" w:rsidP="00AD1D2B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882" w:hanging="284"/>
              <w:jc w:val="both"/>
            </w:pPr>
            <w:r w:rsidRPr="00AE3CFB">
              <w:t>відомість ресурсів до локального кошторису;</w:t>
            </w:r>
          </w:p>
          <w:p w14:paraId="28AABC74" w14:textId="77777777" w:rsidR="00AD1D2B" w:rsidRPr="00AE3CFB" w:rsidRDefault="00AD1D2B" w:rsidP="00AD1D2B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882" w:hanging="284"/>
              <w:jc w:val="both"/>
            </w:pPr>
            <w:r w:rsidRPr="00AE3CFB">
              <w:t>пояснювальна записка до зведеного кошторисного розрахунку вартості робіт;</w:t>
            </w:r>
          </w:p>
          <w:p w14:paraId="390C88A8" w14:textId="77777777" w:rsidR="00AD1D2B" w:rsidRPr="00AE3CFB" w:rsidRDefault="00AD1D2B" w:rsidP="00AD1D2B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882" w:hanging="284"/>
              <w:jc w:val="both"/>
            </w:pPr>
            <w:r w:rsidRPr="00AE3CFB">
              <w:t>дефектний акт;</w:t>
            </w:r>
          </w:p>
          <w:p w14:paraId="30E358B1" w14:textId="77777777" w:rsidR="00AD1D2B" w:rsidRPr="00AE3CFB" w:rsidRDefault="00AD1D2B" w:rsidP="00AD1D2B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882" w:hanging="284"/>
              <w:jc w:val="both"/>
            </w:pPr>
            <w:r w:rsidRPr="00AE3CFB"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судимості», завірений електронною печаткою служби єдиної інформаційної системи МВС.</w:t>
            </w:r>
          </w:p>
          <w:p w14:paraId="1CCE58F7" w14:textId="77777777" w:rsidR="00AD1D2B" w:rsidRPr="00AE3CFB" w:rsidRDefault="00AD1D2B" w:rsidP="00AD1D2B">
            <w:pPr>
              <w:pStyle w:val="a4"/>
              <w:snapToGrid w:val="0"/>
              <w:spacing w:before="20" w:after="20"/>
              <w:ind w:left="284"/>
              <w:jc w:val="both"/>
            </w:pPr>
          </w:p>
          <w:p w14:paraId="3337CD54" w14:textId="77777777" w:rsidR="00AD1D2B" w:rsidRPr="00AE3CFB" w:rsidRDefault="00AD1D2B" w:rsidP="00AD1D2B">
            <w:pPr>
              <w:pStyle w:val="a4"/>
              <w:snapToGrid w:val="0"/>
              <w:spacing w:before="20" w:after="20"/>
              <w:ind w:left="31" w:firstLine="284"/>
              <w:jc w:val="both"/>
              <w:rPr>
                <w:u w:val="single"/>
              </w:rPr>
            </w:pPr>
            <w:r w:rsidRPr="00AE3CFB">
              <w:rPr>
                <w:u w:val="single"/>
              </w:rPr>
              <w:t>У разі невірного складання або відсутності хоча б одного документу всі інші документи не приймаються.</w:t>
            </w:r>
          </w:p>
          <w:p w14:paraId="7ECCE1EF" w14:textId="77777777" w:rsidR="00AD1D2B" w:rsidRPr="00AE3CFB" w:rsidRDefault="00AD1D2B" w:rsidP="00AD1D2B">
            <w:pPr>
              <w:pStyle w:val="a4"/>
              <w:snapToGrid w:val="0"/>
              <w:spacing w:before="20" w:after="20"/>
              <w:ind w:left="284"/>
              <w:jc w:val="both"/>
            </w:pPr>
          </w:p>
          <w:p w14:paraId="15048689" w14:textId="77777777" w:rsidR="00AD1D2B" w:rsidRPr="00AE3CFB" w:rsidRDefault="00AD1D2B" w:rsidP="00AD1D2B">
            <w:pPr>
              <w:pStyle w:val="a4"/>
              <w:snapToGrid w:val="0"/>
              <w:spacing w:before="20" w:after="20"/>
              <w:ind w:left="31" w:firstLine="284"/>
              <w:jc w:val="both"/>
              <w:rPr>
                <w:u w:val="single"/>
              </w:rPr>
            </w:pPr>
          </w:p>
        </w:tc>
      </w:tr>
      <w:tr w:rsidR="00AD1D2B" w:rsidRPr="00AE3CFB" w14:paraId="39514A36" w14:textId="77777777" w:rsidTr="00550F35">
        <w:tc>
          <w:tcPr>
            <w:tcW w:w="846" w:type="dxa"/>
          </w:tcPr>
          <w:p w14:paraId="39FDBE2D" w14:textId="230C32F8" w:rsidR="00AD1D2B" w:rsidRPr="00AE3CFB" w:rsidRDefault="00AD1D2B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56758F5A" w14:textId="77777777" w:rsidR="00AD1D2B" w:rsidRPr="00AE3CFB" w:rsidRDefault="00AD1D2B" w:rsidP="00AD1D2B">
            <w:pPr>
              <w:ind w:firstLine="457"/>
              <w:jc w:val="both"/>
            </w:pPr>
            <w:r w:rsidRPr="00AE3CFB">
              <w:t xml:space="preserve">Всі довідки, повинні бути на фірмовому бланку з обов’язковим зазначенням вихідного номера, підпису керівника підприємства та печатки (у разі наявності), кошторисна документація повинна містити підпис керівника підприємства та печатки (за наявності). Учасник, якого було </w:t>
            </w:r>
            <w:proofErr w:type="spellStart"/>
            <w:r w:rsidRPr="00AE3CFB">
              <w:t>відхилено</w:t>
            </w:r>
            <w:proofErr w:type="spellEnd"/>
            <w:r w:rsidRPr="00AE3CFB">
              <w:t xml:space="preserve"> в зв’язку із допущенням помилок у поданих документах, може звернутись до Замовника (протягом періоду оскарження рішення Замовника) за наданням змоги виправити та/або довантажити документи, у разі, якщо Учасник в закупівлі був один. Замовник приймає рішення надати таку змогу або ні.</w:t>
            </w:r>
          </w:p>
          <w:p w14:paraId="770942B6" w14:textId="77777777" w:rsidR="00AD1D2B" w:rsidRPr="00AE3CFB" w:rsidRDefault="00AD1D2B" w:rsidP="00AD1D2B">
            <w:pPr>
              <w:ind w:firstLine="457"/>
              <w:jc w:val="both"/>
            </w:pPr>
          </w:p>
        </w:tc>
      </w:tr>
      <w:tr w:rsidR="00AD1D2B" w:rsidRPr="00AE3CFB" w14:paraId="06DD2693" w14:textId="77777777" w:rsidTr="00550F35">
        <w:trPr>
          <w:trHeight w:val="1692"/>
        </w:trPr>
        <w:tc>
          <w:tcPr>
            <w:tcW w:w="846" w:type="dxa"/>
          </w:tcPr>
          <w:p w14:paraId="7E98CA76" w14:textId="260C0E2A" w:rsidR="00AD1D2B" w:rsidRPr="00AE3CFB" w:rsidRDefault="00AD1D2B" w:rsidP="00550F3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943" w:type="dxa"/>
          </w:tcPr>
          <w:p w14:paraId="469C10B2" w14:textId="77777777" w:rsidR="00AD1D2B" w:rsidRPr="00AE3CFB" w:rsidRDefault="00AD1D2B" w:rsidP="00AD1D2B">
            <w:r w:rsidRPr="00AE3CFB">
              <w:t xml:space="preserve">Інша інформація </w:t>
            </w:r>
          </w:p>
          <w:p w14:paraId="6C395201" w14:textId="5CEDFB82" w:rsidR="00AD1D2B" w:rsidRPr="00AE3CFB" w:rsidRDefault="00383952" w:rsidP="00AD1D2B">
            <w:pPr>
              <w:ind w:firstLine="457"/>
            </w:pPr>
            <w:r w:rsidRPr="00383952">
              <w:t>Перелік критеріїв та методика оцінки пропозицій із зазначенням питомої ваги критеріїв – єдиний критерій (100%) – ціна пропозиції.</w:t>
            </w:r>
          </w:p>
          <w:p w14:paraId="6E0BEC4B" w14:textId="77777777" w:rsidR="00AD1D2B" w:rsidRPr="00AE3CFB" w:rsidRDefault="00AD1D2B" w:rsidP="00AD1D2B">
            <w:pPr>
              <w:ind w:firstLine="320"/>
              <w:jc w:val="both"/>
            </w:pPr>
            <w:r w:rsidRPr="00AE3CFB">
              <w:t xml:space="preserve">За надання </w:t>
            </w:r>
            <w:proofErr w:type="spellStart"/>
            <w:r w:rsidRPr="00AE3CFB">
              <w:t>недостовірноі</w:t>
            </w:r>
            <w:proofErr w:type="spellEnd"/>
            <w:r w:rsidRPr="00AE3CFB">
              <w:t xml:space="preserve">̈ </w:t>
            </w:r>
            <w:proofErr w:type="spellStart"/>
            <w:r w:rsidRPr="00AE3CFB">
              <w:t>інформаціі</w:t>
            </w:r>
            <w:proofErr w:type="spellEnd"/>
            <w:r w:rsidRPr="00AE3CFB">
              <w:t xml:space="preserve">̈ Учасник несе відповідальність відповідно до вимог чинного законодавства. У разі отримання замовником </w:t>
            </w:r>
            <w:proofErr w:type="spellStart"/>
            <w:r w:rsidRPr="00AE3CFB">
              <w:t>достовірноі</w:t>
            </w:r>
            <w:proofErr w:type="spellEnd"/>
            <w:r w:rsidRPr="00AE3CFB">
              <w:t xml:space="preserve">̈ </w:t>
            </w:r>
            <w:proofErr w:type="spellStart"/>
            <w:r w:rsidRPr="00AE3CFB">
              <w:t>інформаціі</w:t>
            </w:r>
            <w:proofErr w:type="spellEnd"/>
            <w:r w:rsidRPr="00AE3CFB">
              <w:t xml:space="preserve">̈ про </w:t>
            </w:r>
            <w:proofErr w:type="spellStart"/>
            <w:r w:rsidRPr="00AE3CFB">
              <w:t>його</w:t>
            </w:r>
            <w:proofErr w:type="spellEnd"/>
            <w:r w:rsidRPr="00AE3CFB">
              <w:t xml:space="preserve"> невідповідність вимогам </w:t>
            </w:r>
            <w:proofErr w:type="spellStart"/>
            <w:r w:rsidRPr="00AE3CFB">
              <w:t>кваліфікаційних</w:t>
            </w:r>
            <w:proofErr w:type="spellEnd"/>
            <w:r w:rsidRPr="00AE3CFB">
              <w:t xml:space="preserve"> </w:t>
            </w:r>
            <w:proofErr w:type="spellStart"/>
            <w:r w:rsidRPr="00AE3CFB">
              <w:t>критеріїв</w:t>
            </w:r>
            <w:proofErr w:type="spellEnd"/>
            <w:r w:rsidRPr="00AE3CFB">
              <w:t xml:space="preserve"> або факту зазначення у </w:t>
            </w:r>
            <w:proofErr w:type="spellStart"/>
            <w:r w:rsidRPr="00AE3CFB">
              <w:t>пропозиціі</w:t>
            </w:r>
            <w:proofErr w:type="spellEnd"/>
            <w:r w:rsidRPr="00AE3CFB">
              <w:t>̈ будь-</w:t>
            </w:r>
            <w:proofErr w:type="spellStart"/>
            <w:r w:rsidRPr="00AE3CFB">
              <w:t>якоі</w:t>
            </w:r>
            <w:proofErr w:type="spellEnd"/>
            <w:r w:rsidRPr="00AE3CFB">
              <w:t xml:space="preserve">̈ </w:t>
            </w:r>
            <w:proofErr w:type="spellStart"/>
            <w:r w:rsidRPr="00AE3CFB">
              <w:t>недостовірноі</w:t>
            </w:r>
            <w:proofErr w:type="spellEnd"/>
            <w:r w:rsidRPr="00AE3CFB">
              <w:t xml:space="preserve">̈ </w:t>
            </w:r>
            <w:proofErr w:type="spellStart"/>
            <w:r w:rsidRPr="00AE3CFB">
              <w:t>інформаціі</w:t>
            </w:r>
            <w:proofErr w:type="spellEnd"/>
            <w:r w:rsidRPr="00AE3CFB">
              <w:t>̈, що є суттєвою при визначенні результатів процедури закупівлі, замовник відхиляє пропозицію такого Учасника.</w:t>
            </w:r>
          </w:p>
          <w:p w14:paraId="5A74E3DE" w14:textId="50363961" w:rsidR="00AD1D2B" w:rsidRDefault="00AD1D2B" w:rsidP="00AD1D2B">
            <w:pPr>
              <w:ind w:firstLine="320"/>
              <w:jc w:val="both"/>
            </w:pPr>
            <w:r w:rsidRPr="00AE3CFB">
              <w:t>Після проведення аукціону додатково завантаженою може бути лише форма «Цінова пропозиція» (Додаток № 1) з новою ціною та розрахунки до неї.</w:t>
            </w:r>
          </w:p>
          <w:p w14:paraId="4DBD3F20" w14:textId="77777777" w:rsidR="000C7E27" w:rsidRPr="00F627DD" w:rsidRDefault="000C7E27" w:rsidP="000C7E27">
            <w:pPr>
              <w:widowControl w:val="0"/>
              <w:shd w:val="clear" w:color="auto" w:fill="FFFFFF"/>
              <w:ind w:left="34" w:firstLine="567"/>
              <w:jc w:val="both"/>
            </w:pPr>
            <w:r w:rsidRPr="00F627DD">
              <w:t xml:space="preserve">У разі якщо учасник або переможець не повинен складати або відповідно до норм чинного законодавства (у разі подання тендерної пропозиції учасником-нерезидентом / 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надає лист-роз’яснення в довільній формі, за підписом уповноваженої особи учасника/переможця/переможця-нерезидента й завірений печаткою </w:t>
            </w:r>
            <w:r w:rsidRPr="00F627DD">
              <w:rPr>
                <w:rFonts w:cs="Arial"/>
                <w:i/>
              </w:rPr>
              <w:t>(у разі її використання)</w:t>
            </w:r>
            <w:r w:rsidRPr="00F627DD">
              <w:rPr>
                <w:rFonts w:cs="Arial"/>
              </w:rPr>
              <w:t xml:space="preserve">, </w:t>
            </w:r>
            <w:r w:rsidRPr="00F627DD">
              <w:t>в якому зазначає законодавчі підстави ненадання відповідних документів.</w:t>
            </w:r>
          </w:p>
          <w:p w14:paraId="4B440C3D" w14:textId="77777777" w:rsidR="000C7E27" w:rsidRDefault="000C7E27" w:rsidP="000C7E27">
            <w:pPr>
              <w:widowControl w:val="0"/>
              <w:ind w:firstLine="567"/>
              <w:jc w:val="both"/>
              <w:rPr>
                <w:lang w:eastAsia="uk-UA"/>
              </w:rPr>
            </w:pPr>
            <w:bookmarkStart w:id="1" w:name="n293"/>
            <w:bookmarkEnd w:id="1"/>
          </w:p>
          <w:p w14:paraId="53004E00" w14:textId="4F95640B" w:rsidR="000C7E27" w:rsidRPr="00AE3CFB" w:rsidRDefault="000C7E27" w:rsidP="00B34DD6">
            <w:pPr>
              <w:widowControl w:val="0"/>
              <w:ind w:firstLine="567"/>
              <w:jc w:val="both"/>
              <w:rPr>
                <w:lang w:eastAsia="uk-UA"/>
              </w:rPr>
            </w:pPr>
            <w:r w:rsidRPr="00F627DD">
              <w:rPr>
                <w:lang w:eastAsia="uk-UA"/>
              </w:rPr>
              <w:lastRenderedPageBreak/>
      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тендерної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тендерної пропозиції, не може бути підставою для її відхилення Замовником.</w:t>
            </w:r>
          </w:p>
          <w:p w14:paraId="5156A7C5" w14:textId="71FDFE85" w:rsidR="00AD1D2B" w:rsidRPr="00AE3CFB" w:rsidRDefault="00AD1D2B" w:rsidP="00AD1D2B">
            <w:pPr>
              <w:ind w:firstLine="320"/>
              <w:jc w:val="both"/>
            </w:pPr>
            <w:r w:rsidRPr="00AE3CFB">
              <w:t xml:space="preserve">Замовник відхиляє </w:t>
            </w:r>
            <w:proofErr w:type="spellStart"/>
            <w:r w:rsidRPr="00AE3CFB">
              <w:t>пропозиціі</w:t>
            </w:r>
            <w:proofErr w:type="spellEnd"/>
            <w:r w:rsidRPr="00AE3CFB">
              <w:t xml:space="preserve">̈, у разі якщо вони не відповідають вимогам замовника, зазначеним у </w:t>
            </w:r>
            <w:proofErr w:type="spellStart"/>
            <w:r w:rsidRPr="00AE3CFB">
              <w:t>документаціі</w:t>
            </w:r>
            <w:proofErr w:type="spellEnd"/>
            <w:r w:rsidRPr="00AE3CFB">
              <w:t>̈</w:t>
            </w:r>
            <w:r w:rsidR="00383952">
              <w:t xml:space="preserve"> </w:t>
            </w:r>
            <w:r w:rsidR="00383952">
              <w:rPr>
                <w:color w:val="000000"/>
                <w:lang w:eastAsia="uk-UA" w:bidi="uk-UA"/>
              </w:rPr>
              <w:t xml:space="preserve">із урахуванням положень пункту З Розділу II </w:t>
            </w:r>
            <w:r w:rsidR="00383952" w:rsidRPr="00383952">
              <w:rPr>
                <w:color w:val="000000"/>
                <w:lang w:eastAsia="uk-UA" w:bidi="uk-UA"/>
              </w:rPr>
              <w:t xml:space="preserve">Інструкція про порядок використання електронної системи </w:t>
            </w:r>
            <w:proofErr w:type="spellStart"/>
            <w:r w:rsidR="00383952" w:rsidRPr="00383952">
              <w:rPr>
                <w:color w:val="000000"/>
                <w:lang w:eastAsia="uk-UA" w:bidi="uk-UA"/>
              </w:rPr>
              <w:t>закупівель</w:t>
            </w:r>
            <w:proofErr w:type="spellEnd"/>
            <w:r w:rsidR="00383952" w:rsidRPr="00383952">
              <w:rPr>
                <w:color w:val="000000"/>
                <w:lang w:eastAsia="uk-UA" w:bidi="uk-UA"/>
              </w:rPr>
              <w:t xml:space="preserve"> у разі здійснення </w:t>
            </w:r>
            <w:proofErr w:type="spellStart"/>
            <w:r w:rsidR="00383952" w:rsidRPr="00383952">
              <w:rPr>
                <w:color w:val="000000"/>
                <w:lang w:eastAsia="uk-UA" w:bidi="uk-UA"/>
              </w:rPr>
              <w:t>закупівель</w:t>
            </w:r>
            <w:proofErr w:type="spellEnd"/>
            <w:r w:rsidR="00383952" w:rsidRPr="00383952">
              <w:rPr>
                <w:color w:val="000000"/>
                <w:lang w:eastAsia="uk-UA" w:bidi="uk-UA"/>
              </w:rPr>
              <w:t xml:space="preserve"> вартість яких є меншою за вартість, що встановлена в Особливостях здійснення публічних </w:t>
            </w:r>
            <w:proofErr w:type="spellStart"/>
            <w:r w:rsidR="00383952" w:rsidRPr="00383952">
              <w:rPr>
                <w:color w:val="000000"/>
                <w:lang w:eastAsia="uk-UA" w:bidi="uk-UA"/>
              </w:rPr>
              <w:t>закупівель</w:t>
            </w:r>
            <w:proofErr w:type="spellEnd"/>
            <w:r w:rsidR="00383952" w:rsidRPr="00383952">
              <w:rPr>
                <w:color w:val="000000"/>
                <w:lang w:eastAsia="uk-UA" w:bidi="uk-UA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</w:t>
            </w:r>
            <w:r w:rsidR="00383952">
              <w:rPr>
                <w:color w:val="000000"/>
                <w:lang w:eastAsia="uk-UA" w:bidi="uk-UA"/>
              </w:rPr>
              <w:t>Міністрів від 12.10.2022 № 1178</w:t>
            </w:r>
            <w:r w:rsidR="00637AFE">
              <w:rPr>
                <w:color w:val="000000"/>
                <w:lang w:val="ru-RU" w:eastAsia="uk-UA" w:bidi="uk-UA"/>
              </w:rPr>
              <w:t xml:space="preserve"> </w:t>
            </w:r>
            <w:proofErr w:type="spellStart"/>
            <w:r w:rsidR="00637AFE">
              <w:rPr>
                <w:color w:val="000000"/>
                <w:lang w:val="ru-RU" w:eastAsia="uk-UA" w:bidi="uk-UA"/>
              </w:rPr>
              <w:t>затверджено</w:t>
            </w:r>
            <w:proofErr w:type="spellEnd"/>
            <w:r w:rsidR="00637AFE">
              <w:rPr>
                <w:color w:val="000000"/>
                <w:lang w:eastAsia="uk-UA" w:bidi="uk-UA"/>
              </w:rPr>
              <w:t xml:space="preserve">ї </w:t>
            </w:r>
            <w:r w:rsidR="00637AFE" w:rsidRPr="00637AFE">
              <w:rPr>
                <w:color w:val="000000"/>
                <w:lang w:eastAsia="uk-UA" w:bidi="uk-UA"/>
              </w:rPr>
              <w:t>Наказ</w:t>
            </w:r>
            <w:r w:rsidR="00637AFE">
              <w:rPr>
                <w:color w:val="000000"/>
                <w:lang w:eastAsia="uk-UA" w:bidi="uk-UA"/>
              </w:rPr>
              <w:t>ом</w:t>
            </w:r>
            <w:r w:rsidR="00637AFE" w:rsidRPr="00637AFE">
              <w:rPr>
                <w:color w:val="000000"/>
                <w:lang w:eastAsia="uk-UA" w:bidi="uk-UA"/>
              </w:rPr>
              <w:t xml:space="preserve"> ДП “ПРОЗОРРО” від 20.10.2022 № 25</w:t>
            </w:r>
            <w:r w:rsidR="00637AFE">
              <w:rPr>
                <w:color w:val="000000"/>
                <w:lang w:eastAsia="uk-UA" w:bidi="uk-UA"/>
              </w:rPr>
              <w:t xml:space="preserve"> </w:t>
            </w:r>
            <w:r w:rsidRPr="00AE3CFB">
              <w:t xml:space="preserve">. </w:t>
            </w:r>
          </w:p>
          <w:p w14:paraId="046F0E88" w14:textId="77777777" w:rsidR="00AD1D2B" w:rsidRPr="00AE3CFB" w:rsidRDefault="00AD1D2B" w:rsidP="00AD1D2B">
            <w:pPr>
              <w:ind w:firstLine="320"/>
              <w:jc w:val="both"/>
            </w:pPr>
            <w:r w:rsidRPr="00AE3CFB">
              <w:t>Якщо пропозиція закупівлі Учасника містить не всі види робіт або зміну обсягів та складу робіт згідно з документацією закупівлі, або відсутня взагалі  - ця пропозиція вважається такою, що не відповідає умовам документації закупівлі, та відхиляється Замовником.</w:t>
            </w:r>
          </w:p>
          <w:p w14:paraId="338D2257" w14:textId="77777777" w:rsidR="00AD1D2B" w:rsidRPr="00AE3CFB" w:rsidRDefault="00AD1D2B" w:rsidP="005E3EEB">
            <w:pPr>
              <w:ind w:firstLine="317"/>
              <w:jc w:val="both"/>
            </w:pPr>
            <w:r w:rsidRPr="00AE3CFB">
              <w:t xml:space="preserve">Замовник залишає за собою право запросити від Учасника інші документи, які можуть бути необхідними для уточнення/підтвердження </w:t>
            </w:r>
            <w:proofErr w:type="spellStart"/>
            <w:r w:rsidRPr="00AE3CFB">
              <w:t>кваліфікаційних</w:t>
            </w:r>
            <w:proofErr w:type="spellEnd"/>
            <w:r w:rsidRPr="00AE3CFB">
              <w:t xml:space="preserve"> вимог до Учасника. </w:t>
            </w:r>
          </w:p>
          <w:p w14:paraId="5596EAC8" w14:textId="77777777" w:rsidR="00AD1D2B" w:rsidRDefault="00AD1D2B" w:rsidP="00AD1D2B"/>
          <w:p w14:paraId="639746AC" w14:textId="77777777" w:rsidR="00F70823" w:rsidRPr="00AE3CFB" w:rsidRDefault="00F70823" w:rsidP="00AD1D2B"/>
          <w:p w14:paraId="19B9EAE7" w14:textId="77777777" w:rsidR="00AD1D2B" w:rsidRPr="00AE3CFB" w:rsidRDefault="00AD1D2B" w:rsidP="00AD1D2B">
            <w:r w:rsidRPr="00AE3CFB">
              <w:t>Додатки до документації:</w:t>
            </w:r>
          </w:p>
          <w:p w14:paraId="0C755725" w14:textId="77777777" w:rsidR="00AD1D2B" w:rsidRPr="00AE3CFB" w:rsidRDefault="00AD1D2B" w:rsidP="00AD1D2B"/>
          <w:p w14:paraId="0C9CD4E7" w14:textId="77777777" w:rsidR="00AD1D2B" w:rsidRPr="00AE3CFB" w:rsidRDefault="00AD1D2B" w:rsidP="00AD1D2B">
            <w:r w:rsidRPr="00AE3CFB">
              <w:t>Додаток № 1 – Форма «Цінова пропозиція»</w:t>
            </w:r>
          </w:p>
          <w:p w14:paraId="77A046B4" w14:textId="77777777" w:rsidR="00AD1D2B" w:rsidRPr="00AE3CFB" w:rsidRDefault="00AD1D2B" w:rsidP="00AD1D2B">
            <w:r w:rsidRPr="00AE3CFB">
              <w:t>Додаток № 2 – Технічне  завдання</w:t>
            </w:r>
          </w:p>
          <w:p w14:paraId="5AC56EB6" w14:textId="77777777" w:rsidR="00AD1D2B" w:rsidRPr="00AE3CFB" w:rsidRDefault="00AD1D2B" w:rsidP="00AD1D2B">
            <w:r w:rsidRPr="00AE3CFB">
              <w:t xml:space="preserve">Додаток № 3 – Проект договору </w:t>
            </w:r>
            <w:proofErr w:type="spellStart"/>
            <w:r w:rsidRPr="00AE3CFB">
              <w:t>підряду</w:t>
            </w:r>
            <w:proofErr w:type="spellEnd"/>
          </w:p>
          <w:p w14:paraId="633517C1" w14:textId="77777777" w:rsidR="00AD1D2B" w:rsidRPr="00AE3CFB" w:rsidRDefault="00AD1D2B" w:rsidP="00AD1D2B">
            <w:pPr>
              <w:pStyle w:val="a4"/>
              <w:snapToGrid w:val="0"/>
              <w:spacing w:before="20" w:after="20"/>
              <w:ind w:left="31" w:firstLine="284"/>
              <w:jc w:val="both"/>
              <w:rPr>
                <w:u w:val="single"/>
              </w:rPr>
            </w:pPr>
          </w:p>
        </w:tc>
      </w:tr>
    </w:tbl>
    <w:p w14:paraId="32D6D6A8" w14:textId="77777777" w:rsidR="002E4F05" w:rsidRPr="00AE3CFB" w:rsidRDefault="002E4F05" w:rsidP="00603120">
      <w:pPr>
        <w:ind w:right="196"/>
        <w:jc w:val="right"/>
        <w:rPr>
          <w:b/>
        </w:rPr>
      </w:pPr>
    </w:p>
    <w:p w14:paraId="76F5B0B6" w14:textId="77777777" w:rsidR="002E4F05" w:rsidRPr="00AE3CFB" w:rsidRDefault="002E4F05" w:rsidP="00603120">
      <w:pPr>
        <w:ind w:right="196"/>
        <w:jc w:val="right"/>
        <w:rPr>
          <w:b/>
        </w:rPr>
      </w:pPr>
    </w:p>
    <w:p w14:paraId="4A893379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0C887E74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6B67E548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0BD3DD64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59E0FDE6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27793FB7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718E1D2E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74025569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189385F9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6E87596D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597E9EBC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699C811D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3412282D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379C1CBE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7B07690E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66563B97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1538F34A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44DA12C8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7D0F65A2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52BAF608" w14:textId="77777777" w:rsidR="005D16AA" w:rsidRPr="00AE3CFB" w:rsidRDefault="005D16AA" w:rsidP="00603120">
      <w:pPr>
        <w:ind w:right="196"/>
        <w:jc w:val="right"/>
        <w:rPr>
          <w:b/>
        </w:rPr>
      </w:pPr>
    </w:p>
    <w:p w14:paraId="697D663F" w14:textId="77777777" w:rsidR="00657D42" w:rsidRDefault="00657D42" w:rsidP="00603120">
      <w:pPr>
        <w:ind w:right="196"/>
        <w:jc w:val="right"/>
        <w:rPr>
          <w:b/>
        </w:rPr>
      </w:pPr>
    </w:p>
    <w:p w14:paraId="356CE605" w14:textId="77777777" w:rsidR="00F70823" w:rsidRDefault="00F70823" w:rsidP="00603120">
      <w:pPr>
        <w:ind w:right="196"/>
        <w:jc w:val="right"/>
        <w:rPr>
          <w:b/>
        </w:rPr>
      </w:pPr>
    </w:p>
    <w:p w14:paraId="2DC116DF" w14:textId="77777777" w:rsidR="00F70823" w:rsidRPr="00AE3CFB" w:rsidRDefault="00F70823" w:rsidP="00603120">
      <w:pPr>
        <w:ind w:right="196"/>
        <w:jc w:val="right"/>
        <w:rPr>
          <w:b/>
        </w:rPr>
      </w:pPr>
    </w:p>
    <w:p w14:paraId="0AC87AD2" w14:textId="77777777" w:rsidR="00657D42" w:rsidRPr="00AE3CFB" w:rsidRDefault="00657D42" w:rsidP="00603120">
      <w:pPr>
        <w:ind w:right="196"/>
        <w:jc w:val="right"/>
        <w:rPr>
          <w:b/>
        </w:rPr>
      </w:pPr>
    </w:p>
    <w:p w14:paraId="481C8E66" w14:textId="77777777" w:rsidR="00761106" w:rsidRPr="00AE3CFB" w:rsidRDefault="00761106" w:rsidP="00603120">
      <w:pPr>
        <w:ind w:right="196"/>
        <w:jc w:val="right"/>
        <w:rPr>
          <w:b/>
        </w:rPr>
      </w:pPr>
    </w:p>
    <w:p w14:paraId="7FBB6913" w14:textId="1F721581" w:rsidR="00F70823" w:rsidRDefault="00F70823">
      <w:pPr>
        <w:spacing w:after="200" w:line="276" w:lineRule="auto"/>
        <w:rPr>
          <w:b/>
        </w:rPr>
      </w:pPr>
    </w:p>
    <w:p w14:paraId="194C08E1" w14:textId="77777777" w:rsidR="00661BB8" w:rsidRPr="00AE3CFB" w:rsidRDefault="00661BB8" w:rsidP="00F70823">
      <w:pPr>
        <w:ind w:right="196"/>
        <w:rPr>
          <w:b/>
        </w:rPr>
      </w:pPr>
    </w:p>
    <w:p w14:paraId="13FE58B1" w14:textId="77777777" w:rsidR="00603120" w:rsidRPr="00AE3CFB" w:rsidRDefault="00603120" w:rsidP="00603120">
      <w:pPr>
        <w:ind w:right="196"/>
        <w:jc w:val="right"/>
        <w:rPr>
          <w:b/>
        </w:rPr>
      </w:pPr>
      <w:r w:rsidRPr="00AE3CFB">
        <w:rPr>
          <w:b/>
        </w:rPr>
        <w:t>Додаток №1</w:t>
      </w:r>
    </w:p>
    <w:p w14:paraId="1F9D32AE" w14:textId="77777777" w:rsidR="00603120" w:rsidRPr="00AE3CFB" w:rsidRDefault="00603120" w:rsidP="00603120">
      <w:pPr>
        <w:ind w:right="196"/>
        <w:jc w:val="center"/>
        <w:rPr>
          <w:b/>
          <w:caps/>
        </w:rPr>
      </w:pPr>
      <w:r w:rsidRPr="00AE3CFB">
        <w:rPr>
          <w:b/>
        </w:rPr>
        <w:t>Ф</w:t>
      </w:r>
      <w:r w:rsidRPr="00AE3CFB">
        <w:rPr>
          <w:b/>
          <w:caps/>
        </w:rPr>
        <w:t>орма  пропозиції</w:t>
      </w:r>
    </w:p>
    <w:p w14:paraId="6CADEF69" w14:textId="77777777" w:rsidR="00603120" w:rsidRPr="00AE3CFB" w:rsidRDefault="00603120" w:rsidP="00603120">
      <w:pPr>
        <w:jc w:val="both"/>
      </w:pPr>
      <w:r w:rsidRPr="00AE3CFB">
        <w:t xml:space="preserve">________________(назва підприємства/фізичної особи), надає свою пропозицію щодо участі у </w:t>
      </w:r>
    </w:p>
    <w:p w14:paraId="67C683CE" w14:textId="77777777" w:rsidR="00603120" w:rsidRPr="00AE3CFB" w:rsidRDefault="00603120" w:rsidP="00603120">
      <w:pPr>
        <w:jc w:val="both"/>
      </w:pPr>
      <w:r w:rsidRPr="00AE3CFB">
        <w:t>закупівлі ___________________________________________________________________</w:t>
      </w:r>
      <w:r w:rsidRPr="00AE3CFB">
        <w:rPr>
          <w:bCs/>
        </w:rPr>
        <w:t>.</w:t>
      </w:r>
    </w:p>
    <w:p w14:paraId="45BB6EFF" w14:textId="77777777" w:rsidR="00603120" w:rsidRPr="00AE3CFB" w:rsidRDefault="00603120" w:rsidP="00603120">
      <w:pPr>
        <w:ind w:left="155"/>
      </w:pPr>
      <w:r w:rsidRPr="00AE3CFB">
        <w:rPr>
          <w:iCs/>
        </w:rPr>
        <w:t xml:space="preserve">                                                (назва предмету закупівлі)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441EE3" w:rsidRPr="00AE3CFB" w14:paraId="3346E6BD" w14:textId="77777777" w:rsidTr="002943A8">
        <w:tc>
          <w:tcPr>
            <w:tcW w:w="3086" w:type="dxa"/>
            <w:vMerge w:val="restart"/>
            <w:vAlign w:val="center"/>
          </w:tcPr>
          <w:p w14:paraId="429DFB76" w14:textId="77777777" w:rsidR="00603120" w:rsidRPr="00AE3CFB" w:rsidRDefault="00603120" w:rsidP="002943A8">
            <w:pPr>
              <w:rPr>
                <w:b/>
              </w:rPr>
            </w:pPr>
            <w:r w:rsidRPr="00AE3CFB">
              <w:rPr>
                <w:b/>
              </w:rPr>
              <w:t>Відомості про підприємство</w:t>
            </w:r>
          </w:p>
        </w:tc>
        <w:tc>
          <w:tcPr>
            <w:tcW w:w="6803" w:type="dxa"/>
            <w:vAlign w:val="center"/>
          </w:tcPr>
          <w:p w14:paraId="41C4BB01" w14:textId="77777777" w:rsidR="00603120" w:rsidRPr="00AE3CFB" w:rsidRDefault="00603120" w:rsidP="002943A8">
            <w:r w:rsidRPr="00AE3CFB">
              <w:t>Повне найменування учасника – суб’єкта господарювання</w:t>
            </w:r>
          </w:p>
        </w:tc>
      </w:tr>
      <w:tr w:rsidR="00441EE3" w:rsidRPr="00AE3CFB" w14:paraId="649D20B4" w14:textId="77777777" w:rsidTr="002943A8">
        <w:tc>
          <w:tcPr>
            <w:tcW w:w="3086" w:type="dxa"/>
            <w:vMerge/>
            <w:vAlign w:val="center"/>
          </w:tcPr>
          <w:p w14:paraId="420E9E2D" w14:textId="77777777" w:rsidR="00603120" w:rsidRPr="00AE3CFB" w:rsidRDefault="00603120" w:rsidP="002943A8">
            <w:pPr>
              <w:rPr>
                <w:b/>
              </w:rPr>
            </w:pPr>
          </w:p>
        </w:tc>
        <w:tc>
          <w:tcPr>
            <w:tcW w:w="6803" w:type="dxa"/>
            <w:vAlign w:val="center"/>
          </w:tcPr>
          <w:p w14:paraId="45D7030F" w14:textId="721724C9" w:rsidR="00603120" w:rsidRPr="00AE3CFB" w:rsidRDefault="00603120" w:rsidP="002943A8">
            <w:r w:rsidRPr="00AE3CFB">
              <w:t>Ідентифікаційний код за ЄДРПОУ</w:t>
            </w:r>
            <w:r w:rsidR="00AC568E">
              <w:t xml:space="preserve"> </w:t>
            </w:r>
            <w:r w:rsidRPr="00AE3CFB">
              <w:t>або реєстраційний номер облікової картки платника податків</w:t>
            </w:r>
          </w:p>
        </w:tc>
      </w:tr>
      <w:tr w:rsidR="00441EE3" w:rsidRPr="00AE3CFB" w14:paraId="31F5D2F2" w14:textId="77777777" w:rsidTr="002943A8">
        <w:trPr>
          <w:trHeight w:val="694"/>
        </w:trPr>
        <w:tc>
          <w:tcPr>
            <w:tcW w:w="3086" w:type="dxa"/>
            <w:vMerge/>
            <w:vAlign w:val="center"/>
          </w:tcPr>
          <w:p w14:paraId="7AFC7373" w14:textId="77777777" w:rsidR="00603120" w:rsidRPr="00AE3CFB" w:rsidRDefault="00603120" w:rsidP="002943A8">
            <w:pPr>
              <w:rPr>
                <w:b/>
              </w:rPr>
            </w:pPr>
          </w:p>
        </w:tc>
        <w:tc>
          <w:tcPr>
            <w:tcW w:w="6803" w:type="dxa"/>
            <w:vAlign w:val="center"/>
          </w:tcPr>
          <w:p w14:paraId="41E60FB8" w14:textId="77777777" w:rsidR="00603120" w:rsidRPr="00AE3CFB" w:rsidRDefault="00603120" w:rsidP="002943A8">
            <w:r w:rsidRPr="00AE3CFB">
              <w:t>Реквізити (адреса - юридична та фактична, телефон, факс, телефон для контактів, e-</w:t>
            </w:r>
            <w:proofErr w:type="spellStart"/>
            <w:r w:rsidRPr="00AE3CFB">
              <w:t>mail</w:t>
            </w:r>
            <w:proofErr w:type="spellEnd"/>
            <w:r w:rsidRPr="00AE3CFB">
              <w:t>)</w:t>
            </w:r>
          </w:p>
        </w:tc>
      </w:tr>
      <w:tr w:rsidR="00441EE3" w:rsidRPr="00AE3CFB" w14:paraId="474B0F8C" w14:textId="77777777" w:rsidTr="002943A8">
        <w:trPr>
          <w:trHeight w:val="799"/>
        </w:trPr>
        <w:tc>
          <w:tcPr>
            <w:tcW w:w="3086" w:type="dxa"/>
            <w:vAlign w:val="center"/>
          </w:tcPr>
          <w:p w14:paraId="3EAA643B" w14:textId="77777777" w:rsidR="00603120" w:rsidRPr="00AE3CFB" w:rsidRDefault="00603120" w:rsidP="002943A8">
            <w:pPr>
              <w:rPr>
                <w:b/>
              </w:rPr>
            </w:pPr>
            <w:r w:rsidRPr="00AE3CFB">
              <w:t>Вартість пропозиції</w:t>
            </w:r>
          </w:p>
        </w:tc>
        <w:tc>
          <w:tcPr>
            <w:tcW w:w="6803" w:type="dxa"/>
            <w:vAlign w:val="center"/>
          </w:tcPr>
          <w:p w14:paraId="29D40EDD" w14:textId="77777777" w:rsidR="00603120" w:rsidRPr="00AE3CFB" w:rsidRDefault="00603120" w:rsidP="002943A8">
            <w:r w:rsidRPr="00AE3CFB">
              <w:t xml:space="preserve">Учасник вказує загальну вартість предмету закупівлі </w:t>
            </w:r>
            <w:r w:rsidRPr="00AE3CFB">
              <w:rPr>
                <w:b/>
              </w:rPr>
              <w:t>(стартова сума аукціону)</w:t>
            </w:r>
            <w:r w:rsidRPr="00AE3CFB">
              <w:t xml:space="preserve"> в гривнях цифрами та прописом без ПДВ та з урахуванням ПДВ.</w:t>
            </w:r>
          </w:p>
        </w:tc>
      </w:tr>
      <w:tr w:rsidR="00441EE3" w:rsidRPr="00AE3CFB" w14:paraId="40B77614" w14:textId="77777777" w:rsidTr="002943A8">
        <w:trPr>
          <w:trHeight w:val="799"/>
        </w:trPr>
        <w:tc>
          <w:tcPr>
            <w:tcW w:w="3086" w:type="dxa"/>
            <w:vAlign w:val="center"/>
          </w:tcPr>
          <w:p w14:paraId="25A050D7" w14:textId="77777777" w:rsidR="00603120" w:rsidRPr="00AE3CFB" w:rsidRDefault="00603120" w:rsidP="002943A8">
            <w:pPr>
              <w:rPr>
                <w:b/>
              </w:rPr>
            </w:pPr>
            <w:r w:rsidRPr="00AE3CFB">
              <w:t>Термін виконання</w:t>
            </w:r>
          </w:p>
        </w:tc>
        <w:tc>
          <w:tcPr>
            <w:tcW w:w="6803" w:type="dxa"/>
            <w:vAlign w:val="center"/>
          </w:tcPr>
          <w:p w14:paraId="124A1FED" w14:textId="54C46F95" w:rsidR="00603120" w:rsidRPr="00AE3CFB" w:rsidRDefault="00603120" w:rsidP="002943A8">
            <w:r w:rsidRPr="00AE3CFB">
              <w:t>Учасник вказує</w:t>
            </w:r>
            <w:r w:rsidR="007E4A75">
              <w:t xml:space="preserve"> </w:t>
            </w:r>
            <w:r w:rsidRPr="00AE3CFB">
              <w:t>кінцевий</w:t>
            </w:r>
            <w:r w:rsidR="007E4A75">
              <w:t xml:space="preserve"> </w:t>
            </w:r>
            <w:r w:rsidRPr="00AE3CFB">
              <w:t>термін</w:t>
            </w:r>
            <w:r w:rsidR="007E4A75">
              <w:t xml:space="preserve"> </w:t>
            </w:r>
            <w:r w:rsidRPr="00AE3CFB">
              <w:t>здачі</w:t>
            </w:r>
            <w:r w:rsidR="007E4A75">
              <w:t xml:space="preserve"> </w:t>
            </w:r>
            <w:r w:rsidRPr="00AE3CFB">
              <w:t>робіт.</w:t>
            </w:r>
          </w:p>
        </w:tc>
      </w:tr>
      <w:tr w:rsidR="00603120" w:rsidRPr="00AE3CFB" w14:paraId="16CBAC4F" w14:textId="77777777" w:rsidTr="002943A8">
        <w:tc>
          <w:tcPr>
            <w:tcW w:w="3086" w:type="dxa"/>
            <w:vAlign w:val="center"/>
          </w:tcPr>
          <w:p w14:paraId="5939B2D5" w14:textId="77777777" w:rsidR="00603120" w:rsidRPr="00AE3CFB" w:rsidRDefault="00603120" w:rsidP="002943A8">
            <w:pPr>
              <w:rPr>
                <w:b/>
              </w:rPr>
            </w:pPr>
            <w:r w:rsidRPr="00AE3CFB">
              <w:rPr>
                <w:b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vAlign w:val="center"/>
          </w:tcPr>
          <w:p w14:paraId="158E7FDB" w14:textId="77777777" w:rsidR="00603120" w:rsidRPr="00AE3CFB" w:rsidRDefault="00603120" w:rsidP="002943A8">
            <w:r w:rsidRPr="00AE3CFB">
              <w:t>(Прізвище, ім’я, по батькові, посада, контактний телефон).</w:t>
            </w:r>
          </w:p>
        </w:tc>
      </w:tr>
    </w:tbl>
    <w:p w14:paraId="1E9E0B92" w14:textId="77777777" w:rsidR="00603120" w:rsidRPr="00AE3CFB" w:rsidRDefault="00603120" w:rsidP="00603120">
      <w:pPr>
        <w:jc w:val="center"/>
        <w:outlineLvl w:val="0"/>
        <w:rPr>
          <w:b/>
        </w:rPr>
      </w:pPr>
    </w:p>
    <w:p w14:paraId="302EB4B6" w14:textId="77777777" w:rsidR="00603120" w:rsidRPr="00AE3CFB" w:rsidRDefault="00603120" w:rsidP="00603120">
      <w:pPr>
        <w:jc w:val="both"/>
      </w:pPr>
      <w:r w:rsidRPr="00AE3CFB">
        <w:rPr>
          <w:b/>
        </w:rPr>
        <w:t>Примітка:</w:t>
      </w:r>
      <w:r w:rsidRPr="00AE3CFB"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0AD76756" w14:textId="77777777" w:rsidR="00603120" w:rsidRPr="00AE3CFB" w:rsidRDefault="00603120" w:rsidP="00603120">
      <w:pPr>
        <w:jc w:val="both"/>
      </w:pPr>
    </w:p>
    <w:p w14:paraId="04A41115" w14:textId="77777777" w:rsidR="00603120" w:rsidRPr="00AE3CFB" w:rsidRDefault="00603120" w:rsidP="00603120">
      <w:pPr>
        <w:jc w:val="both"/>
      </w:pPr>
      <w:r w:rsidRPr="00AE3CFB">
        <w:t xml:space="preserve">Вартість пропозиції учасника повинна включати всі витрати постачальника пов’язані з доставкою, постачанням чи </w:t>
      </w:r>
      <w:r w:rsidR="00657816" w:rsidRPr="00AE3CFB">
        <w:t>наданням</w:t>
      </w:r>
      <w:r w:rsidRPr="00AE3CFB">
        <w:t xml:space="preserve">  оформлення .</w:t>
      </w:r>
    </w:p>
    <w:p w14:paraId="25300701" w14:textId="77777777" w:rsidR="00603120" w:rsidRPr="00AE3CFB" w:rsidRDefault="00603120" w:rsidP="00603120">
      <w:pPr>
        <w:jc w:val="both"/>
      </w:pPr>
    </w:p>
    <w:p w14:paraId="3E8989EE" w14:textId="00CDCBFC" w:rsidR="00603120" w:rsidRPr="00AE3CFB" w:rsidRDefault="00603120" w:rsidP="00603120">
      <w:pPr>
        <w:shd w:val="clear" w:color="auto" w:fill="FFFFFF"/>
        <w:jc w:val="both"/>
        <w:textAlignment w:val="baseline"/>
      </w:pPr>
      <w:r w:rsidRPr="00AE3CFB">
        <w:t>Ознайомившись з вимогами та</w:t>
      </w:r>
      <w:r w:rsidR="00AC568E">
        <w:t xml:space="preserve"> </w:t>
      </w:r>
      <w:r w:rsidRPr="00AE3CFB">
        <w:t>документацією щодо закупівлі</w:t>
      </w:r>
      <w:r w:rsidR="00AC568E">
        <w:t xml:space="preserve"> </w:t>
      </w:r>
      <w:r w:rsidRPr="00AE3CFB">
        <w:t xml:space="preserve">ми маємо можливість і погоджуємось забезпечити </w:t>
      </w:r>
      <w:bookmarkStart w:id="2" w:name="n5"/>
      <w:bookmarkEnd w:id="2"/>
      <w:r w:rsidRPr="00AE3CFB">
        <w:rPr>
          <w:bCs/>
          <w:bdr w:val="none" w:sz="0" w:space="0" w:color="auto" w:frame="1"/>
        </w:rPr>
        <w:t xml:space="preserve">Управління </w:t>
      </w:r>
      <w:r w:rsidR="00661BB8" w:rsidRPr="00AE3CFB">
        <w:rPr>
          <w:bCs/>
          <w:bdr w:val="none" w:sz="0" w:space="0" w:color="auto" w:frame="1"/>
        </w:rPr>
        <w:t>житлово-комунального господарства</w:t>
      </w:r>
      <w:r w:rsidRPr="00AE3CFB">
        <w:rPr>
          <w:bCs/>
          <w:bdr w:val="none" w:sz="0" w:space="0" w:color="auto" w:frame="1"/>
        </w:rPr>
        <w:t xml:space="preserve"> Голосіївської районної в місті Києві державної адміністрації </w:t>
      </w:r>
      <w:r w:rsidRPr="00AE3CFB">
        <w:t>(товарами, роботами, послугами) належної якості, в необхідній кількості та в установлені замовником строки.</w:t>
      </w:r>
    </w:p>
    <w:p w14:paraId="3D7D3DC3" w14:textId="77777777" w:rsidR="00603120" w:rsidRPr="00AE3CFB" w:rsidRDefault="00603120" w:rsidP="00603120">
      <w:pPr>
        <w:jc w:val="both"/>
      </w:pPr>
    </w:p>
    <w:p w14:paraId="08B73490" w14:textId="77777777" w:rsidR="00603120" w:rsidRPr="00AE3CFB" w:rsidRDefault="00603120" w:rsidP="00603120">
      <w:pPr>
        <w:jc w:val="both"/>
      </w:pPr>
      <w:r w:rsidRPr="00AE3CFB"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 (у тому числі найбільш економічно вигідними), вирішальною може бути ціна без урахування ПДВ в зв’язку з мінімізацією витрат підприємства. Та з умовами пов’язаними з гарантійним терміном чи якісними характеристиками, чи наявності або відсутності відповідних підтверджуючих  документів, сертифікатів, висновків.</w:t>
      </w:r>
    </w:p>
    <w:p w14:paraId="7768402A" w14:textId="77777777" w:rsidR="00603120" w:rsidRPr="00AE3CFB" w:rsidRDefault="00603120" w:rsidP="00603120">
      <w:pPr>
        <w:jc w:val="both"/>
      </w:pPr>
    </w:p>
    <w:p w14:paraId="757292E0" w14:textId="77777777" w:rsidR="00603120" w:rsidRPr="00AE3CFB" w:rsidRDefault="00603120" w:rsidP="00603120">
      <w:pPr>
        <w:jc w:val="both"/>
      </w:pPr>
    </w:p>
    <w:p w14:paraId="477992E3" w14:textId="77777777" w:rsidR="00603120" w:rsidRPr="00AE3CFB" w:rsidRDefault="00603120" w:rsidP="00603120">
      <w:pPr>
        <w:jc w:val="both"/>
      </w:pPr>
    </w:p>
    <w:p w14:paraId="1E04DD84" w14:textId="77777777" w:rsidR="00603120" w:rsidRPr="00AE3CFB" w:rsidRDefault="00603120" w:rsidP="00603120">
      <w:pPr>
        <w:jc w:val="both"/>
      </w:pPr>
    </w:p>
    <w:p w14:paraId="3BB2DCA2" w14:textId="77777777" w:rsidR="00603120" w:rsidRPr="00AE3CFB" w:rsidRDefault="00603120" w:rsidP="00603120">
      <w:pPr>
        <w:jc w:val="both"/>
      </w:pPr>
    </w:p>
    <w:p w14:paraId="57C6F7DC" w14:textId="77777777" w:rsidR="00603120" w:rsidRPr="00AE3CFB" w:rsidRDefault="00603120" w:rsidP="00603120">
      <w:pPr>
        <w:jc w:val="both"/>
      </w:pPr>
    </w:p>
    <w:p w14:paraId="071F97EE" w14:textId="77777777" w:rsidR="00603120" w:rsidRPr="00AE3CFB" w:rsidRDefault="00603120" w:rsidP="00603120">
      <w:pPr>
        <w:jc w:val="both"/>
      </w:pPr>
    </w:p>
    <w:p w14:paraId="6214333E" w14:textId="77777777" w:rsidR="00603120" w:rsidRPr="00AE3CFB" w:rsidRDefault="00603120" w:rsidP="00603120">
      <w:pPr>
        <w:jc w:val="both"/>
      </w:pPr>
      <w:r w:rsidRPr="00AE3CFB">
        <w:t xml:space="preserve">Посада, </w:t>
      </w:r>
      <w:r w:rsidRPr="00AE3CFB">
        <w:rPr>
          <w:rStyle w:val="grame"/>
        </w:rPr>
        <w:t>пр</w:t>
      </w:r>
      <w:r w:rsidRPr="00AE3CFB">
        <w:t xml:space="preserve">ізвище, ініціали, </w:t>
      </w:r>
    </w:p>
    <w:p w14:paraId="3BFEAAB0" w14:textId="77777777" w:rsidR="00603120" w:rsidRPr="00AE3CFB" w:rsidRDefault="00603120" w:rsidP="00603120">
      <w:pPr>
        <w:jc w:val="both"/>
      </w:pPr>
      <w:r w:rsidRPr="00AE3CFB">
        <w:t xml:space="preserve">підпис уповноваженої особи </w:t>
      </w:r>
    </w:p>
    <w:p w14:paraId="33E7019F" w14:textId="77777777" w:rsidR="00603120" w:rsidRPr="00AE3CFB" w:rsidRDefault="00603120" w:rsidP="00603120">
      <w:pPr>
        <w:jc w:val="both"/>
      </w:pPr>
      <w:r w:rsidRPr="00AE3CFB">
        <w:t>підприємства/фізичної особи,                                                 _____________(___________)</w:t>
      </w:r>
    </w:p>
    <w:p w14:paraId="403608E1" w14:textId="77777777" w:rsidR="00603120" w:rsidRPr="00057408" w:rsidRDefault="00603120" w:rsidP="00603120">
      <w:pPr>
        <w:jc w:val="both"/>
      </w:pPr>
      <w:r w:rsidRPr="00AE3CFB">
        <w:t xml:space="preserve">завірені печаткою.                                                                              </w:t>
      </w:r>
      <w:proofErr w:type="spellStart"/>
      <w:r w:rsidRPr="00AE3CFB">
        <w:t>мп</w:t>
      </w:r>
      <w:proofErr w:type="spellEnd"/>
    </w:p>
    <w:p w14:paraId="73FF6A97" w14:textId="77777777" w:rsidR="00603120" w:rsidRPr="00057408" w:rsidRDefault="00603120"/>
    <w:sectPr w:rsidR="00603120" w:rsidRPr="00057408" w:rsidSect="001E6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EB7"/>
    <w:multiLevelType w:val="hybridMultilevel"/>
    <w:tmpl w:val="6F4C5350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5E1"/>
    <w:multiLevelType w:val="hybridMultilevel"/>
    <w:tmpl w:val="A3F6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56275"/>
    <w:multiLevelType w:val="multilevel"/>
    <w:tmpl w:val="5F746E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95" w:hanging="560"/>
      </w:pPr>
      <w:rPr>
        <w:rFonts w:ascii="Times New Roman" w:hAnsi="Times New Roman" w:cs="Times New Roman"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i w:val="0"/>
      </w:rPr>
    </w:lvl>
  </w:abstractNum>
  <w:abstractNum w:abstractNumId="3" w15:restartNumberingAfterBreak="0">
    <w:nsid w:val="34892542"/>
    <w:multiLevelType w:val="hybridMultilevel"/>
    <w:tmpl w:val="3988A44E"/>
    <w:lvl w:ilvl="0" w:tplc="AF5E4C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7EFE"/>
    <w:multiLevelType w:val="hybridMultilevel"/>
    <w:tmpl w:val="63C8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E4D65"/>
    <w:multiLevelType w:val="hybridMultilevel"/>
    <w:tmpl w:val="599062F8"/>
    <w:lvl w:ilvl="0" w:tplc="B72E08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24C2C32"/>
    <w:multiLevelType w:val="hybridMultilevel"/>
    <w:tmpl w:val="BE1E224A"/>
    <w:lvl w:ilvl="0" w:tplc="8490F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B24962"/>
    <w:multiLevelType w:val="hybridMultilevel"/>
    <w:tmpl w:val="DF020854"/>
    <w:lvl w:ilvl="0" w:tplc="8490F1E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080708"/>
    <w:multiLevelType w:val="hybridMultilevel"/>
    <w:tmpl w:val="E4CC1B92"/>
    <w:lvl w:ilvl="0" w:tplc="E580006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90F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52906"/>
    <w:multiLevelType w:val="hybridMultilevel"/>
    <w:tmpl w:val="C972B60A"/>
    <w:lvl w:ilvl="0" w:tplc="21E80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C79F2"/>
    <w:multiLevelType w:val="hybridMultilevel"/>
    <w:tmpl w:val="8FA2A0C8"/>
    <w:lvl w:ilvl="0" w:tplc="E580006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E"/>
    <w:rsid w:val="0001172C"/>
    <w:rsid w:val="000219C1"/>
    <w:rsid w:val="000250DB"/>
    <w:rsid w:val="00050CFF"/>
    <w:rsid w:val="00057408"/>
    <w:rsid w:val="000621B8"/>
    <w:rsid w:val="0008341B"/>
    <w:rsid w:val="000947F6"/>
    <w:rsid w:val="000B665A"/>
    <w:rsid w:val="000C7E27"/>
    <w:rsid w:val="000D091D"/>
    <w:rsid w:val="000E5D5C"/>
    <w:rsid w:val="000F22EA"/>
    <w:rsid w:val="000F50C0"/>
    <w:rsid w:val="0010084B"/>
    <w:rsid w:val="00104976"/>
    <w:rsid w:val="00110551"/>
    <w:rsid w:val="0011189C"/>
    <w:rsid w:val="00113031"/>
    <w:rsid w:val="00125E84"/>
    <w:rsid w:val="0017152A"/>
    <w:rsid w:val="00172FE1"/>
    <w:rsid w:val="001B70D2"/>
    <w:rsid w:val="001C176A"/>
    <w:rsid w:val="001C3B91"/>
    <w:rsid w:val="001D493C"/>
    <w:rsid w:val="001E0FF3"/>
    <w:rsid w:val="001E6BA5"/>
    <w:rsid w:val="002179B7"/>
    <w:rsid w:val="00271A87"/>
    <w:rsid w:val="00276730"/>
    <w:rsid w:val="00276B2B"/>
    <w:rsid w:val="0029213F"/>
    <w:rsid w:val="002A1D71"/>
    <w:rsid w:val="002A7C79"/>
    <w:rsid w:val="002D30BC"/>
    <w:rsid w:val="002D5CA8"/>
    <w:rsid w:val="002E4F05"/>
    <w:rsid w:val="002F77EF"/>
    <w:rsid w:val="00330AF5"/>
    <w:rsid w:val="00330D6D"/>
    <w:rsid w:val="003547D2"/>
    <w:rsid w:val="00362125"/>
    <w:rsid w:val="0036564E"/>
    <w:rsid w:val="00371B85"/>
    <w:rsid w:val="00373BCE"/>
    <w:rsid w:val="0037490B"/>
    <w:rsid w:val="00375D5E"/>
    <w:rsid w:val="00383952"/>
    <w:rsid w:val="003A6B1E"/>
    <w:rsid w:val="003B2372"/>
    <w:rsid w:val="003C0DF9"/>
    <w:rsid w:val="003C1444"/>
    <w:rsid w:val="003D0A49"/>
    <w:rsid w:val="003D5544"/>
    <w:rsid w:val="003E39E3"/>
    <w:rsid w:val="003E54D8"/>
    <w:rsid w:val="00437A0A"/>
    <w:rsid w:val="00441EE3"/>
    <w:rsid w:val="00461ADD"/>
    <w:rsid w:val="0048565D"/>
    <w:rsid w:val="004B71A3"/>
    <w:rsid w:val="004C1AA6"/>
    <w:rsid w:val="00510E37"/>
    <w:rsid w:val="00520628"/>
    <w:rsid w:val="00540D68"/>
    <w:rsid w:val="00550F35"/>
    <w:rsid w:val="00572A8B"/>
    <w:rsid w:val="00573BCE"/>
    <w:rsid w:val="0057635C"/>
    <w:rsid w:val="00582C20"/>
    <w:rsid w:val="00594C12"/>
    <w:rsid w:val="005A5E5B"/>
    <w:rsid w:val="005C512A"/>
    <w:rsid w:val="005D16AA"/>
    <w:rsid w:val="005E3EEB"/>
    <w:rsid w:val="00603120"/>
    <w:rsid w:val="00606E9E"/>
    <w:rsid w:val="00637684"/>
    <w:rsid w:val="00637AFE"/>
    <w:rsid w:val="00644754"/>
    <w:rsid w:val="00657816"/>
    <w:rsid w:val="00657D42"/>
    <w:rsid w:val="00661BB8"/>
    <w:rsid w:val="00664493"/>
    <w:rsid w:val="006747EA"/>
    <w:rsid w:val="006923FC"/>
    <w:rsid w:val="006C36B7"/>
    <w:rsid w:val="006C5664"/>
    <w:rsid w:val="006D1AFE"/>
    <w:rsid w:val="006D559E"/>
    <w:rsid w:val="006F2370"/>
    <w:rsid w:val="006F2D39"/>
    <w:rsid w:val="00741AC5"/>
    <w:rsid w:val="00760B17"/>
    <w:rsid w:val="00760D2E"/>
    <w:rsid w:val="00761106"/>
    <w:rsid w:val="00785440"/>
    <w:rsid w:val="007854D3"/>
    <w:rsid w:val="007919D6"/>
    <w:rsid w:val="007A58CE"/>
    <w:rsid w:val="007B3C99"/>
    <w:rsid w:val="007B7D61"/>
    <w:rsid w:val="007E3944"/>
    <w:rsid w:val="007E4A75"/>
    <w:rsid w:val="007F3292"/>
    <w:rsid w:val="007F60B4"/>
    <w:rsid w:val="0080761D"/>
    <w:rsid w:val="00813B5E"/>
    <w:rsid w:val="00816157"/>
    <w:rsid w:val="00832AFF"/>
    <w:rsid w:val="00864BE9"/>
    <w:rsid w:val="008B377E"/>
    <w:rsid w:val="008F73F9"/>
    <w:rsid w:val="009013F7"/>
    <w:rsid w:val="00941C73"/>
    <w:rsid w:val="009430C2"/>
    <w:rsid w:val="00955D00"/>
    <w:rsid w:val="00977F01"/>
    <w:rsid w:val="00986A97"/>
    <w:rsid w:val="009B5F0E"/>
    <w:rsid w:val="009C4F10"/>
    <w:rsid w:val="009F15A8"/>
    <w:rsid w:val="009F4088"/>
    <w:rsid w:val="009F50A0"/>
    <w:rsid w:val="00A63D3C"/>
    <w:rsid w:val="00A64C0B"/>
    <w:rsid w:val="00A653AB"/>
    <w:rsid w:val="00A910C1"/>
    <w:rsid w:val="00A94718"/>
    <w:rsid w:val="00AA0DBA"/>
    <w:rsid w:val="00AA2CBE"/>
    <w:rsid w:val="00AC1CAF"/>
    <w:rsid w:val="00AC568E"/>
    <w:rsid w:val="00AD1D2B"/>
    <w:rsid w:val="00AD481A"/>
    <w:rsid w:val="00AE3CFB"/>
    <w:rsid w:val="00B11A9F"/>
    <w:rsid w:val="00B20CCB"/>
    <w:rsid w:val="00B32A9F"/>
    <w:rsid w:val="00B34DD6"/>
    <w:rsid w:val="00B45451"/>
    <w:rsid w:val="00B62911"/>
    <w:rsid w:val="00B818A4"/>
    <w:rsid w:val="00BA6428"/>
    <w:rsid w:val="00BB3EAE"/>
    <w:rsid w:val="00BC2548"/>
    <w:rsid w:val="00BC275D"/>
    <w:rsid w:val="00BD6158"/>
    <w:rsid w:val="00C465B7"/>
    <w:rsid w:val="00C61F3D"/>
    <w:rsid w:val="00C90884"/>
    <w:rsid w:val="00C92CE1"/>
    <w:rsid w:val="00CC1B35"/>
    <w:rsid w:val="00CC57A3"/>
    <w:rsid w:val="00CD5B45"/>
    <w:rsid w:val="00CE5895"/>
    <w:rsid w:val="00CF79A1"/>
    <w:rsid w:val="00D1152B"/>
    <w:rsid w:val="00D42140"/>
    <w:rsid w:val="00D51CD5"/>
    <w:rsid w:val="00D52D34"/>
    <w:rsid w:val="00D56D92"/>
    <w:rsid w:val="00D75228"/>
    <w:rsid w:val="00D80CA0"/>
    <w:rsid w:val="00DD0DB4"/>
    <w:rsid w:val="00DD2E85"/>
    <w:rsid w:val="00DE4675"/>
    <w:rsid w:val="00E33BF9"/>
    <w:rsid w:val="00E45F12"/>
    <w:rsid w:val="00E568FA"/>
    <w:rsid w:val="00E618FE"/>
    <w:rsid w:val="00E66DCE"/>
    <w:rsid w:val="00E7751E"/>
    <w:rsid w:val="00E9070C"/>
    <w:rsid w:val="00E96164"/>
    <w:rsid w:val="00EF380B"/>
    <w:rsid w:val="00F2190B"/>
    <w:rsid w:val="00F363CA"/>
    <w:rsid w:val="00F426D8"/>
    <w:rsid w:val="00F469A8"/>
    <w:rsid w:val="00F70823"/>
    <w:rsid w:val="00F739A3"/>
    <w:rsid w:val="00F95148"/>
    <w:rsid w:val="00F96650"/>
    <w:rsid w:val="00F9731B"/>
    <w:rsid w:val="00FA2C4F"/>
    <w:rsid w:val="00FA3942"/>
    <w:rsid w:val="00FA5446"/>
    <w:rsid w:val="00FB118C"/>
    <w:rsid w:val="00FB203E"/>
    <w:rsid w:val="00FC5782"/>
    <w:rsid w:val="00FD2763"/>
    <w:rsid w:val="00FD3840"/>
    <w:rsid w:val="00FE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8C17"/>
  <w15:docId w15:val="{A5625FB4-66CF-4AD0-ACD3-8B55526D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50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0C1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7B7D61"/>
    <w:rPr>
      <w:sz w:val="24"/>
      <w:szCs w:val="24"/>
      <w:lang w:eastAsia="uk-UA"/>
    </w:rPr>
  </w:style>
  <w:style w:type="paragraph" w:styleId="a6">
    <w:name w:val="Normal (Web)"/>
    <w:basedOn w:val="a"/>
    <w:link w:val="a5"/>
    <w:uiPriority w:val="99"/>
    <w:unhideWhenUsed/>
    <w:rsid w:val="007B7D6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grame">
    <w:name w:val="grame"/>
    <w:basedOn w:val="a0"/>
    <w:rsid w:val="00603120"/>
  </w:style>
  <w:style w:type="paragraph" w:styleId="a7">
    <w:name w:val="Balloon Text"/>
    <w:basedOn w:val="a"/>
    <w:link w:val="a8"/>
    <w:uiPriority w:val="99"/>
    <w:semiHidden/>
    <w:unhideWhenUsed/>
    <w:rsid w:val="00F739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F5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F5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50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F426D8"/>
  </w:style>
  <w:style w:type="character" w:customStyle="1" w:styleId="apple-converted-space">
    <w:name w:val="apple-converted-space"/>
    <w:basedOn w:val="a0"/>
    <w:rsid w:val="00F426D8"/>
  </w:style>
  <w:style w:type="character" w:customStyle="1" w:styleId="FontStyle13">
    <w:name w:val="Font Style13"/>
    <w:rsid w:val="00B11A9F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901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6923FC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0250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50D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50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50D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50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D5A6-5638-4A54-8759-691F6C2B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12666</Words>
  <Characters>7220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Medvidchuk</cp:lastModifiedBy>
  <cp:revision>2</cp:revision>
  <cp:lastPrinted>2020-02-24T13:38:00Z</cp:lastPrinted>
  <dcterms:created xsi:type="dcterms:W3CDTF">2022-11-16T08:24:00Z</dcterms:created>
  <dcterms:modified xsi:type="dcterms:W3CDTF">2022-11-16T08:24:00Z</dcterms:modified>
</cp:coreProperties>
</file>