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620B" w14:textId="77777777" w:rsidR="00F90ED3" w:rsidRPr="00C053E1" w:rsidRDefault="00F90ED3" w:rsidP="00F90ED3">
      <w:pPr>
        <w:spacing w:after="0" w:line="240" w:lineRule="auto"/>
        <w:ind w:left="652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bookmarkStart w:id="0" w:name="OLE_LINK31_%25252525D0%2525252594%252525"/>
      <w:bookmarkEnd w:id="0"/>
      <w:r w:rsidRPr="00C053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Додаток № </w:t>
      </w:r>
      <w:r w:rsidR="00580D4C" w:rsidRPr="00C053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</w:p>
    <w:p w14:paraId="14A913B2" w14:textId="77777777" w:rsidR="00743D51" w:rsidRPr="00C053E1" w:rsidRDefault="00F90ED3" w:rsidP="00F90ED3">
      <w:pPr>
        <w:spacing w:after="0" w:line="240" w:lineRule="auto"/>
        <w:ind w:left="6372" w:right="424" w:firstLine="14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053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35654305" w14:textId="77777777" w:rsidR="00F90ED3" w:rsidRPr="00C053E1" w:rsidRDefault="00F90ED3" w:rsidP="00743D51">
      <w:pPr>
        <w:spacing w:after="0" w:line="264" w:lineRule="auto"/>
        <w:ind w:right="42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08C8E8DE" w14:textId="77777777" w:rsidR="00743D51" w:rsidRPr="00C053E1" w:rsidRDefault="00743D51" w:rsidP="00743D51">
      <w:pPr>
        <w:spacing w:after="0" w:line="264" w:lineRule="auto"/>
        <w:ind w:right="42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053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Технічні, якісні та кількісні вимоги </w:t>
      </w:r>
    </w:p>
    <w:p w14:paraId="1E9A3C28" w14:textId="77777777" w:rsidR="00743D51" w:rsidRPr="00C053E1" w:rsidRDefault="00743D51" w:rsidP="00743D51">
      <w:pPr>
        <w:spacing w:after="0" w:line="264" w:lineRule="auto"/>
        <w:ind w:right="42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053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щодо закупівлі</w:t>
      </w:r>
    </w:p>
    <w:p w14:paraId="1E028427" w14:textId="49F3369A" w:rsidR="00743D51" w:rsidRPr="00C053E1" w:rsidRDefault="00642A22" w:rsidP="00743D51">
      <w:pPr>
        <w:spacing w:after="0" w:line="264" w:lineRule="auto"/>
        <w:ind w:right="42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bookmarkStart w:id="1" w:name="_Hlk159927475"/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  <w:t>«</w:t>
      </w:r>
      <w:r w:rsidR="00580D4C" w:rsidRPr="00C053E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  <w:t xml:space="preserve">код згідно основного словника національного класифікатора України ДК 021:2015 - </w:t>
      </w:r>
      <w:bookmarkStart w:id="2" w:name="_Hlk159927456"/>
      <w:r w:rsidR="00580D4C" w:rsidRPr="00C053E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  <w:t xml:space="preserve">ДК 021:2015 -  39510000-0  Вироби домашнього текстилю </w:t>
      </w:r>
      <w:bookmarkEnd w:id="2"/>
      <w:r w:rsidR="00580D4C" w:rsidRPr="00C053E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  <w:t>(Простирадла, Підковдри, Наволочки)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  <w:t>»</w:t>
      </w:r>
      <w:r w:rsidR="00743D51" w:rsidRPr="00C053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bookmarkEnd w:id="1"/>
    </w:p>
    <w:p w14:paraId="619499CB" w14:textId="77777777" w:rsidR="008D6AA5" w:rsidRPr="00C053E1" w:rsidRDefault="008D6AA5" w:rsidP="00743D51">
      <w:pPr>
        <w:widowControl w:val="0"/>
        <w:autoSpaceDE w:val="0"/>
        <w:spacing w:after="0" w:line="264" w:lineRule="auto"/>
        <w:ind w:right="42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1CDCE17B" w14:textId="6CFD3A88" w:rsidR="00743D51" w:rsidRPr="00C053E1" w:rsidRDefault="00743D51" w:rsidP="00743D51">
      <w:pPr>
        <w:widowControl w:val="0"/>
        <w:autoSpaceDE w:val="0"/>
        <w:spacing w:after="0" w:line="264" w:lineRule="auto"/>
        <w:ind w:right="42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053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Термін поставки:</w:t>
      </w:r>
      <w:r w:rsidRPr="00C053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053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 31.12.</w:t>
      </w:r>
      <w:r w:rsidR="006C2F3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2024</w:t>
      </w:r>
      <w:r w:rsidRPr="00C053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року.</w:t>
      </w:r>
    </w:p>
    <w:p w14:paraId="60C2F244" w14:textId="5CB2D296" w:rsidR="00743D51" w:rsidRPr="00C053E1" w:rsidRDefault="00743D51" w:rsidP="00743D51">
      <w:pPr>
        <w:keepNext/>
        <w:widowControl w:val="0"/>
        <w:shd w:val="clear" w:color="auto" w:fill="FFFFFF"/>
        <w:tabs>
          <w:tab w:val="left" w:pos="426"/>
        </w:tabs>
        <w:autoSpaceDE w:val="0"/>
        <w:spacing w:after="0" w:line="264" w:lineRule="auto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053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Місце поставки:</w:t>
      </w:r>
      <w:r w:rsidRPr="00C053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04394" w:rsidRPr="0030439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32120, Хмельницька область, </w:t>
      </w:r>
      <w:r w:rsidR="00304394" w:rsidRPr="00304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Хмельницький</w:t>
      </w:r>
      <w:r w:rsidR="00304394" w:rsidRPr="0030439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район, с. Скаржинці, Розсошанська ТГ</w:t>
      </w:r>
      <w:r w:rsidRPr="00C053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31D4F897" w14:textId="77777777" w:rsidR="00743D51" w:rsidRPr="00C053E1" w:rsidRDefault="00743D51" w:rsidP="00743D51">
      <w:pPr>
        <w:pStyle w:val="ListParagraph"/>
        <w:widowControl w:val="0"/>
        <w:autoSpaceDE w:val="0"/>
        <w:spacing w:line="264" w:lineRule="auto"/>
        <w:ind w:left="0" w:right="424"/>
        <w:jc w:val="both"/>
        <w:rPr>
          <w:color w:val="000000" w:themeColor="text1"/>
        </w:rPr>
      </w:pPr>
      <w:r w:rsidRPr="00C053E1">
        <w:rPr>
          <w:b/>
          <w:color w:val="000000" w:themeColor="text1"/>
        </w:rPr>
        <w:t xml:space="preserve">Умови поставки: </w:t>
      </w:r>
      <w:r w:rsidRPr="00C053E1">
        <w:rPr>
          <w:color w:val="000000" w:themeColor="text1"/>
        </w:rPr>
        <w:t xml:space="preserve">послуги з транспортування та  розвантаження окремо не сплачуються і включаються постачальником до загальної вартості товару. </w:t>
      </w:r>
    </w:p>
    <w:p w14:paraId="5251832F" w14:textId="77777777" w:rsidR="00743D51" w:rsidRPr="00C053E1" w:rsidRDefault="00743D51" w:rsidP="00743D51">
      <w:pPr>
        <w:pStyle w:val="ListParagraph"/>
        <w:widowControl w:val="0"/>
        <w:autoSpaceDE w:val="0"/>
        <w:spacing w:line="264" w:lineRule="auto"/>
        <w:ind w:left="0" w:right="424"/>
        <w:jc w:val="both"/>
        <w:rPr>
          <w:color w:val="000000" w:themeColor="text1"/>
        </w:rPr>
      </w:pPr>
      <w:r w:rsidRPr="00C053E1">
        <w:rPr>
          <w:b/>
          <w:color w:val="000000" w:themeColor="text1"/>
        </w:rPr>
        <w:t>Гарантійні зобов’язання:</w:t>
      </w:r>
      <w:r w:rsidRPr="00C053E1">
        <w:rPr>
          <w:color w:val="000000" w:themeColor="text1"/>
        </w:rPr>
        <w:t>Учасник гарантує якість товару, що постачається Замовнику за договором про закупівлю, та надає гарантію на товар не менше 12 місяців.</w:t>
      </w:r>
    </w:p>
    <w:p w14:paraId="1C22831C" w14:textId="77777777" w:rsidR="00743D51" w:rsidRPr="00C053E1" w:rsidRDefault="00743D51" w:rsidP="00743D51">
      <w:pPr>
        <w:widowControl w:val="0"/>
        <w:autoSpaceDE w:val="0"/>
        <w:spacing w:after="0" w:line="264" w:lineRule="auto"/>
        <w:ind w:right="424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053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Товар повинен бути новий та таким, що не був у використанні, без видимих недоліків, а саме пошкоджень, потертостей, тріщин, подряпин, плям або розводів. Конструкція і форми товару повинні забезпечувати цільове призначення, зручність і комфорт користування ним. Матеріали, застосовані для виготовлення товару, повинні бути не токсичні.</w:t>
      </w:r>
    </w:p>
    <w:p w14:paraId="730C8543" w14:textId="77777777" w:rsidR="00743D51" w:rsidRPr="00C053E1" w:rsidRDefault="00743D51" w:rsidP="00743D51">
      <w:pPr>
        <w:widowControl w:val="0"/>
        <w:autoSpaceDE w:val="0"/>
        <w:spacing w:after="0" w:line="264" w:lineRule="auto"/>
        <w:ind w:right="42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053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Товар повинен мати відповідне пакування, яке забезпечує цілісність товару та збереження його під час транспортування. Відповідальність за якість замовлення, зовнішній вигляд, неушкодженість при транспортуванні до Замовника покладаються на постачальника.</w:t>
      </w:r>
    </w:p>
    <w:p w14:paraId="42614F1B" w14:textId="77777777" w:rsidR="00C053E1" w:rsidRPr="00973102" w:rsidRDefault="00C053E1" w:rsidP="00C053E1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 w:eastAsia="zh-CN"/>
        </w:rPr>
      </w:pPr>
      <w:r w:rsidRPr="009731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 w:eastAsia="zh-CN"/>
        </w:rPr>
        <w:t>Товар, запропонований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 w:eastAsia="zh-CN"/>
        </w:rPr>
        <w:t xml:space="preserve"> Учасником, повинен відповідати </w:t>
      </w:r>
      <w:r w:rsidRPr="009731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 w:eastAsia="zh-CN"/>
        </w:rPr>
        <w:t xml:space="preserve">технічним вимогам, викладеним у додатку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 w:eastAsia="zh-CN"/>
        </w:rPr>
        <w:t>1</w:t>
      </w:r>
      <w:r w:rsidRPr="009731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 w:eastAsia="zh-CN"/>
        </w:rPr>
        <w:t xml:space="preserve"> до Документації.</w:t>
      </w:r>
    </w:p>
    <w:p w14:paraId="2A248AB6" w14:textId="77777777" w:rsidR="00C053E1" w:rsidRPr="00973102" w:rsidRDefault="00C053E1" w:rsidP="00C053E1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zh-CN"/>
        </w:rPr>
      </w:pPr>
      <w:r w:rsidRPr="009731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  <w:t xml:space="preserve">Поставка товару здійснюється </w:t>
      </w:r>
      <w:r w:rsidRPr="00973102">
        <w:rPr>
          <w:rFonts w:ascii="Times New Roman" w:eastAsia="Times New Roman" w:hAnsi="Times New Roman" w:cs="Times New Roman"/>
          <w:b/>
          <w:color w:val="000000" w:themeColor="text1"/>
          <w:kern w:val="16"/>
          <w:sz w:val="24"/>
          <w:szCs w:val="24"/>
          <w:lang w:val="uk-UA" w:eastAsia="zh-CN"/>
        </w:rPr>
        <w:t>протягом трьох робочих днів з моменту отримання заявки</w:t>
      </w:r>
      <w:r w:rsidRPr="009731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  <w:t>.</w:t>
      </w:r>
      <w:r w:rsidRPr="009731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zh-CN"/>
        </w:rPr>
        <w:t xml:space="preserve">  </w:t>
      </w:r>
      <w:r w:rsidRPr="00973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Постачання відбуватиметься тільки в робочі дні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. Час постачання – 8.00 – 16.00</w:t>
      </w:r>
      <w:r w:rsidRPr="00973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.</w:t>
      </w:r>
    </w:p>
    <w:p w14:paraId="56EA4208" w14:textId="77777777" w:rsidR="00C053E1" w:rsidRPr="00973102" w:rsidRDefault="00C053E1" w:rsidP="00C053E1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Доставка </w:t>
      </w:r>
      <w:r w:rsidRPr="00973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товару, навантажувально – розвантажувальні роботи на кожен поверх закладу,  здійснюється транспортом, працівниками та за рахунок постачальника.</w:t>
      </w:r>
    </w:p>
    <w:p w14:paraId="73F4058B" w14:textId="77777777" w:rsidR="003F0539" w:rsidRDefault="00C053E1" w:rsidP="00C053E1">
      <w:pPr>
        <w:widowControl w:val="0"/>
        <w:autoSpaceDE w:val="0"/>
        <w:spacing w:after="0" w:line="264" w:lineRule="auto"/>
        <w:ind w:right="424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973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Учасник визначає ціну з урахуванням усіх своїх витрат, податків і зборів, що сплачуються або мають бути сплачені, у тому числі транспортні витрати та витрати пов’язані з вантажно-розвантажувальними роботами.</w:t>
      </w:r>
    </w:p>
    <w:p w14:paraId="6E87539F" w14:textId="7687C822" w:rsidR="00C053E1" w:rsidRPr="00C053E1" w:rsidRDefault="00C053E1" w:rsidP="00304394">
      <w:pPr>
        <w:tabs>
          <w:tab w:val="left" w:pos="540"/>
        </w:tabs>
        <w:suppressAutoHyphens/>
        <w:spacing w:before="120" w:after="0" w:line="240" w:lineRule="auto"/>
        <w:jc w:val="both"/>
        <w:rPr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ab/>
      </w:r>
    </w:p>
    <w:p w14:paraId="589FDD5E" w14:textId="77777777" w:rsidR="00C053E1" w:rsidRPr="00C053E1" w:rsidRDefault="00C053E1" w:rsidP="00C053E1">
      <w:pPr>
        <w:widowControl w:val="0"/>
        <w:autoSpaceDE w:val="0"/>
        <w:spacing w:after="0" w:line="264" w:lineRule="auto"/>
        <w:ind w:right="42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103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985"/>
        <w:gridCol w:w="5641"/>
        <w:gridCol w:w="1208"/>
        <w:gridCol w:w="895"/>
      </w:tblGrid>
      <w:tr w:rsidR="00C053E1" w:rsidRPr="00C053E1" w14:paraId="0AF02740" w14:textId="77777777" w:rsidTr="00743D51"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07FC3A7D" w14:textId="77777777" w:rsidR="00743D51" w:rsidRPr="00C053E1" w:rsidRDefault="00743D51" w:rsidP="006B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№ з/п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25C90FE" w14:textId="77777777" w:rsidR="00743D51" w:rsidRPr="00C053E1" w:rsidRDefault="00743D51" w:rsidP="006B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Назва товару</w:t>
            </w:r>
          </w:p>
        </w:tc>
        <w:tc>
          <w:tcPr>
            <w:tcW w:w="5641" w:type="dxa"/>
            <w:tcBorders>
              <w:top w:val="single" w:sz="4" w:space="0" w:color="auto"/>
            </w:tcBorders>
            <w:shd w:val="clear" w:color="auto" w:fill="auto"/>
          </w:tcPr>
          <w:p w14:paraId="64335A54" w14:textId="77777777" w:rsidR="00743D51" w:rsidRPr="00C053E1" w:rsidRDefault="00743D51" w:rsidP="006B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Технічні, якісні та кількісні вимоги до товару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211D44AD" w14:textId="77777777" w:rsidR="00743D51" w:rsidRPr="00C053E1" w:rsidRDefault="00743D51" w:rsidP="006B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Одиниця вимiру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14:paraId="7AE0537F" w14:textId="77777777" w:rsidR="00743D51" w:rsidRPr="00C053E1" w:rsidRDefault="00743D51" w:rsidP="006B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Кіль-кість</w:t>
            </w:r>
          </w:p>
        </w:tc>
      </w:tr>
      <w:tr w:rsidR="00C053E1" w:rsidRPr="00C053E1" w14:paraId="13077A0D" w14:textId="77777777" w:rsidTr="00743D51"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3A1E7C52" w14:textId="77777777" w:rsidR="00580D4C" w:rsidRPr="00C053E1" w:rsidRDefault="00580D4C" w:rsidP="006B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3E9426DD" w14:textId="77777777" w:rsidR="00580D4C" w:rsidRPr="00C053E1" w:rsidRDefault="003F0539" w:rsidP="00744A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C053E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uk-UA"/>
              </w:rPr>
              <w:t>Простирадла</w:t>
            </w:r>
          </w:p>
        </w:tc>
        <w:tc>
          <w:tcPr>
            <w:tcW w:w="5641" w:type="dxa"/>
            <w:tcBorders>
              <w:top w:val="single" w:sz="4" w:space="0" w:color="auto"/>
            </w:tcBorders>
            <w:shd w:val="clear" w:color="auto" w:fill="auto"/>
          </w:tcPr>
          <w:p w14:paraId="54A3B44A" w14:textId="77777777" w:rsidR="00580D4C" w:rsidRPr="00C053E1" w:rsidRDefault="00580D4C" w:rsidP="00744A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C053E1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Розмір : не менше 215*150 см</w:t>
            </w:r>
          </w:p>
          <w:p w14:paraId="27486A14" w14:textId="77777777" w:rsidR="00580D4C" w:rsidRPr="00C053E1" w:rsidRDefault="00580D4C" w:rsidP="00744A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Матеріал : страйп-сатин (100% бавовна) </w:t>
            </w:r>
          </w:p>
          <w:p w14:paraId="201A4A06" w14:textId="77777777" w:rsidR="00580D4C" w:rsidRPr="00C053E1" w:rsidRDefault="00580D4C" w:rsidP="00744A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Колір: білий по білому (смужка 1 см.)</w:t>
            </w:r>
          </w:p>
          <w:p w14:paraId="2B9689F8" w14:textId="77777777" w:rsidR="00580D4C" w:rsidRPr="00C053E1" w:rsidRDefault="00580D4C" w:rsidP="00580D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Щільність: </w:t>
            </w:r>
            <w:r w:rsidRPr="00C053E1">
              <w:rPr>
                <w:rFonts w:ascii="Times New Roman" w:hAnsi="Times New Roman" w:cs="Times New Roman"/>
                <w:color w:val="000000" w:themeColor="text1"/>
                <w:shd w:val="clear" w:color="auto" w:fill="FDFEFD"/>
                <w:lang w:val="uk-UA"/>
              </w:rPr>
              <w:t>не менше</w:t>
            </w:r>
            <w:r w:rsidRPr="00C053E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150 </w:t>
            </w:r>
            <w:r w:rsidRPr="00C053E1">
              <w:rPr>
                <w:rFonts w:ascii="Times New Roman" w:hAnsi="Times New Roman" w:cs="Times New Roman"/>
                <w:color w:val="000000" w:themeColor="text1"/>
                <w:shd w:val="clear" w:color="auto" w:fill="FDFEFD"/>
                <w:lang w:val="uk-UA"/>
              </w:rPr>
              <w:t>г./кв.м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4937B500" w14:textId="77777777" w:rsidR="00580D4C" w:rsidRPr="00C053E1" w:rsidRDefault="00580D4C" w:rsidP="00744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</w:p>
          <w:p w14:paraId="7927ACE5" w14:textId="77777777" w:rsidR="00580D4C" w:rsidRPr="00C053E1" w:rsidRDefault="00580D4C" w:rsidP="00744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шт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14:paraId="3CF08A68" w14:textId="77777777" w:rsidR="00580D4C" w:rsidRPr="00C053E1" w:rsidRDefault="00580D4C" w:rsidP="00305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</w:p>
          <w:p w14:paraId="72FA9A89" w14:textId="09F0ABF1" w:rsidR="00580D4C" w:rsidRPr="00C053E1" w:rsidRDefault="00305F21" w:rsidP="00744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1500</w:t>
            </w:r>
          </w:p>
        </w:tc>
      </w:tr>
      <w:tr w:rsidR="00C053E1" w:rsidRPr="00C053E1" w14:paraId="7DA936A4" w14:textId="77777777" w:rsidTr="00743D51"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20E1F700" w14:textId="77777777" w:rsidR="00580D4C" w:rsidRPr="00C053E1" w:rsidRDefault="00580D4C" w:rsidP="006B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17CD9045" w14:textId="77777777" w:rsidR="00580D4C" w:rsidRPr="00C053E1" w:rsidRDefault="003F0539" w:rsidP="00744A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C053E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uk-UA"/>
              </w:rPr>
              <w:t>Підковдри</w:t>
            </w:r>
          </w:p>
        </w:tc>
        <w:tc>
          <w:tcPr>
            <w:tcW w:w="5641" w:type="dxa"/>
            <w:tcBorders>
              <w:top w:val="single" w:sz="4" w:space="0" w:color="auto"/>
            </w:tcBorders>
            <w:shd w:val="clear" w:color="auto" w:fill="auto"/>
          </w:tcPr>
          <w:p w14:paraId="442475AB" w14:textId="77777777" w:rsidR="00580D4C" w:rsidRPr="00C053E1" w:rsidRDefault="00580D4C" w:rsidP="00744A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C053E1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Розмір : не менше 215*150 см</w:t>
            </w:r>
          </w:p>
          <w:p w14:paraId="45C2E95A" w14:textId="77777777" w:rsidR="00580D4C" w:rsidRPr="00C053E1" w:rsidRDefault="00580D4C" w:rsidP="00744A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Матеріал : страйп-сатин (100% бавовна) </w:t>
            </w:r>
          </w:p>
          <w:p w14:paraId="617EFF6E" w14:textId="77777777" w:rsidR="00580D4C" w:rsidRPr="00C053E1" w:rsidRDefault="00580D4C" w:rsidP="00744A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Колір: білий по білому (смужка 1 см.)</w:t>
            </w:r>
          </w:p>
          <w:p w14:paraId="601A01B7" w14:textId="77777777" w:rsidR="00580D4C" w:rsidRPr="00C053E1" w:rsidRDefault="00580D4C" w:rsidP="00744A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Щільність: </w:t>
            </w:r>
            <w:r w:rsidRPr="00C053E1">
              <w:rPr>
                <w:rFonts w:ascii="Times New Roman" w:hAnsi="Times New Roman" w:cs="Times New Roman"/>
                <w:color w:val="000000" w:themeColor="text1"/>
                <w:shd w:val="clear" w:color="auto" w:fill="FDFEFD"/>
                <w:lang w:val="uk-UA"/>
              </w:rPr>
              <w:t>не менше</w:t>
            </w:r>
            <w:r w:rsidRPr="00C053E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150 </w:t>
            </w:r>
            <w:r w:rsidRPr="00C053E1">
              <w:rPr>
                <w:rFonts w:ascii="Times New Roman" w:hAnsi="Times New Roman" w:cs="Times New Roman"/>
                <w:color w:val="000000" w:themeColor="text1"/>
                <w:shd w:val="clear" w:color="auto" w:fill="FDFEFD"/>
                <w:lang w:val="uk-UA"/>
              </w:rPr>
              <w:t>г./кв.м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60C0B2C1" w14:textId="77777777" w:rsidR="00580D4C" w:rsidRPr="00C053E1" w:rsidRDefault="00580D4C" w:rsidP="00744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</w:p>
          <w:p w14:paraId="5B9677D2" w14:textId="77777777" w:rsidR="00580D4C" w:rsidRPr="00C053E1" w:rsidRDefault="00580D4C" w:rsidP="00744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шт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14:paraId="367F87BC" w14:textId="77777777" w:rsidR="00580D4C" w:rsidRPr="00C053E1" w:rsidRDefault="00580D4C" w:rsidP="00744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</w:p>
          <w:p w14:paraId="558705F8" w14:textId="77777777" w:rsidR="00580D4C" w:rsidRPr="00C053E1" w:rsidRDefault="00580D4C" w:rsidP="00744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</w:p>
          <w:p w14:paraId="37FCF0A8" w14:textId="4C8F0802" w:rsidR="00580D4C" w:rsidRPr="00C053E1" w:rsidRDefault="00580D4C" w:rsidP="00744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1</w:t>
            </w:r>
            <w:r w:rsidR="00305F2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5</w:t>
            </w:r>
            <w:r w:rsidRPr="00C053E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00</w:t>
            </w:r>
          </w:p>
        </w:tc>
      </w:tr>
      <w:tr w:rsidR="00C053E1" w:rsidRPr="00C053E1" w14:paraId="374B3AD8" w14:textId="77777777" w:rsidTr="00200506"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5FA23B12" w14:textId="77777777" w:rsidR="00580D4C" w:rsidRPr="00C053E1" w:rsidRDefault="00580D4C" w:rsidP="006B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6DC1075D" w14:textId="77777777" w:rsidR="00580D4C" w:rsidRPr="00C053E1" w:rsidRDefault="003F0539" w:rsidP="00744A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C053E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uk-UA"/>
              </w:rPr>
              <w:t>Наволочки</w:t>
            </w:r>
          </w:p>
        </w:tc>
        <w:tc>
          <w:tcPr>
            <w:tcW w:w="5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47538" w14:textId="77777777" w:rsidR="00580D4C" w:rsidRPr="00C053E1" w:rsidRDefault="00580D4C" w:rsidP="00744A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Розмір: 60*60 см</w:t>
            </w:r>
          </w:p>
          <w:p w14:paraId="5A51B7B0" w14:textId="77777777" w:rsidR="00580D4C" w:rsidRPr="00C053E1" w:rsidRDefault="00580D4C" w:rsidP="00580D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Матеріал : страйп-сатин (100% бавовна) </w:t>
            </w:r>
          </w:p>
          <w:p w14:paraId="0C00CCAF" w14:textId="77777777" w:rsidR="00580D4C" w:rsidRPr="00C053E1" w:rsidRDefault="00580D4C" w:rsidP="00580D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Колір: білий по білому (смужка 1 см.)</w:t>
            </w:r>
          </w:p>
          <w:p w14:paraId="15B8FEB6" w14:textId="77777777" w:rsidR="00580D4C" w:rsidRPr="00C053E1" w:rsidRDefault="00580D4C" w:rsidP="00580D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Щільність: </w:t>
            </w:r>
            <w:r w:rsidRPr="00C053E1">
              <w:rPr>
                <w:rFonts w:ascii="Times New Roman" w:hAnsi="Times New Roman" w:cs="Times New Roman"/>
                <w:color w:val="000000" w:themeColor="text1"/>
                <w:shd w:val="clear" w:color="auto" w:fill="FDFEFD"/>
                <w:lang w:val="uk-UA"/>
              </w:rPr>
              <w:t>не менше</w:t>
            </w:r>
            <w:r w:rsidRPr="00C053E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150 </w:t>
            </w:r>
            <w:r w:rsidRPr="00C053E1">
              <w:rPr>
                <w:rFonts w:ascii="Times New Roman" w:hAnsi="Times New Roman" w:cs="Times New Roman"/>
                <w:color w:val="000000" w:themeColor="text1"/>
                <w:shd w:val="clear" w:color="auto" w:fill="FDFEFD"/>
                <w:lang w:val="uk-UA"/>
              </w:rPr>
              <w:t>г./кв.м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75105B3D" w14:textId="77777777" w:rsidR="00580D4C" w:rsidRPr="00C053E1" w:rsidRDefault="00580D4C" w:rsidP="00744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</w:p>
          <w:p w14:paraId="0F892C2C" w14:textId="77777777" w:rsidR="00580D4C" w:rsidRPr="00C053E1" w:rsidRDefault="00580D4C" w:rsidP="00744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шт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14:paraId="1C7054F3" w14:textId="77777777" w:rsidR="003F0539" w:rsidRPr="00C053E1" w:rsidRDefault="003F0539" w:rsidP="00744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</w:p>
          <w:p w14:paraId="1C77B443" w14:textId="0ED12D37" w:rsidR="00580D4C" w:rsidRPr="00C053E1" w:rsidRDefault="003F0539" w:rsidP="00744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C053E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1</w:t>
            </w:r>
            <w:r w:rsidR="00305F2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5</w:t>
            </w:r>
            <w:r w:rsidRPr="00C053E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00</w:t>
            </w:r>
          </w:p>
        </w:tc>
      </w:tr>
    </w:tbl>
    <w:p w14:paraId="5F5F14D5" w14:textId="647ED0B5" w:rsidR="00743D51" w:rsidRDefault="00743D51" w:rsidP="00743D51">
      <w:pPr>
        <w:spacing w:after="0" w:line="264" w:lineRule="auto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C053E1">
        <w:rPr>
          <w:rFonts w:ascii="Times New Roman" w:hAnsi="Times New Roman" w:cs="Times New Roman"/>
          <w:i/>
          <w:color w:val="000000" w:themeColor="text1"/>
          <w:lang w:val="uk-UA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70198F36" w14:textId="1F97F432" w:rsidR="00C06571" w:rsidRDefault="00C06571" w:rsidP="00743D51">
      <w:pPr>
        <w:spacing w:after="0" w:line="264" w:lineRule="auto"/>
        <w:rPr>
          <w:rFonts w:ascii="Times New Roman" w:hAnsi="Times New Roman" w:cs="Times New Roman"/>
          <w:i/>
          <w:color w:val="000000" w:themeColor="text1"/>
          <w:lang w:val="uk-UA"/>
        </w:rPr>
      </w:pPr>
    </w:p>
    <w:p w14:paraId="237FD318" w14:textId="399267CA" w:rsidR="00C06571" w:rsidRPr="00C06571" w:rsidRDefault="00C06571" w:rsidP="00743D51">
      <w:pPr>
        <w:spacing w:after="0" w:line="264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</w:p>
    <w:sectPr w:rsidR="00C06571" w:rsidRPr="00C06571" w:rsidSect="005E22A0">
      <w:pgSz w:w="11906" w:h="16838"/>
      <w:pgMar w:top="426" w:right="850" w:bottom="850" w:left="993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05558"/>
    <w:multiLevelType w:val="hybridMultilevel"/>
    <w:tmpl w:val="97F8717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4F96069A"/>
    <w:multiLevelType w:val="hybridMultilevel"/>
    <w:tmpl w:val="DCF099EE"/>
    <w:lvl w:ilvl="0" w:tplc="37841BC6">
      <w:numFmt w:val="bullet"/>
      <w:lvlText w:val="•"/>
      <w:lvlJc w:val="left"/>
      <w:pPr>
        <w:ind w:left="140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D704929"/>
    <w:multiLevelType w:val="hybridMultilevel"/>
    <w:tmpl w:val="A58C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ECF"/>
    <w:rsid w:val="00016589"/>
    <w:rsid w:val="000647E9"/>
    <w:rsid w:val="00101207"/>
    <w:rsid w:val="00164A50"/>
    <w:rsid w:val="001838F4"/>
    <w:rsid w:val="001B4B40"/>
    <w:rsid w:val="00237C90"/>
    <w:rsid w:val="002A1DFA"/>
    <w:rsid w:val="00304394"/>
    <w:rsid w:val="00305F21"/>
    <w:rsid w:val="00347C1D"/>
    <w:rsid w:val="003976C3"/>
    <w:rsid w:val="003C76A0"/>
    <w:rsid w:val="003F0539"/>
    <w:rsid w:val="00400079"/>
    <w:rsid w:val="00417795"/>
    <w:rsid w:val="004F35D4"/>
    <w:rsid w:val="00580D4C"/>
    <w:rsid w:val="00625998"/>
    <w:rsid w:val="00642A22"/>
    <w:rsid w:val="006449FF"/>
    <w:rsid w:val="00666340"/>
    <w:rsid w:val="006B36A2"/>
    <w:rsid w:val="006C2F39"/>
    <w:rsid w:val="00743D51"/>
    <w:rsid w:val="00862555"/>
    <w:rsid w:val="008D6AA5"/>
    <w:rsid w:val="008E3D3E"/>
    <w:rsid w:val="008F7B53"/>
    <w:rsid w:val="00942C99"/>
    <w:rsid w:val="0098392A"/>
    <w:rsid w:val="009A2FF2"/>
    <w:rsid w:val="009E4223"/>
    <w:rsid w:val="009F017B"/>
    <w:rsid w:val="00B4446C"/>
    <w:rsid w:val="00BB6238"/>
    <w:rsid w:val="00BE7AB5"/>
    <w:rsid w:val="00C053E1"/>
    <w:rsid w:val="00C06571"/>
    <w:rsid w:val="00C11932"/>
    <w:rsid w:val="00CB32B1"/>
    <w:rsid w:val="00E251A9"/>
    <w:rsid w:val="00E74C38"/>
    <w:rsid w:val="00EB4153"/>
    <w:rsid w:val="00F26E38"/>
    <w:rsid w:val="00F71ECF"/>
    <w:rsid w:val="00F9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E6E6"/>
  <w15:docId w15:val="{01B1B422-9E0E-4AF3-AF28-E6B269C1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ECF"/>
  </w:style>
  <w:style w:type="paragraph" w:styleId="Heading1">
    <w:name w:val="heading 1"/>
    <w:basedOn w:val="Normal"/>
    <w:next w:val="Normal"/>
    <w:link w:val="Heading1Char"/>
    <w:qFormat/>
    <w:rsid w:val="00CB32B1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754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">
    <w:name w:val="ISO"/>
    <w:basedOn w:val="Normal"/>
    <w:link w:val="ISO0"/>
    <w:qFormat/>
    <w:rsid w:val="00F71ECF"/>
    <w:pPr>
      <w:spacing w:after="0" w:line="360" w:lineRule="auto"/>
      <w:ind w:firstLine="284"/>
      <w:jc w:val="both"/>
    </w:pPr>
    <w:rPr>
      <w:rFonts w:ascii="ISOCPEUR" w:eastAsiaTheme="majorEastAsia" w:hAnsi="ISOCPEUR" w:cstheme="majorBidi"/>
      <w:sz w:val="24"/>
      <w:szCs w:val="32"/>
    </w:rPr>
  </w:style>
  <w:style w:type="character" w:customStyle="1" w:styleId="ISO0">
    <w:name w:val="ISO Знак"/>
    <w:basedOn w:val="DefaultParagraphFont"/>
    <w:link w:val="ISO"/>
    <w:rsid w:val="00F71ECF"/>
    <w:rPr>
      <w:rFonts w:ascii="ISOCPEUR" w:eastAsiaTheme="majorEastAsia" w:hAnsi="ISOCPEUR" w:cstheme="majorBidi"/>
      <w:sz w:val="24"/>
      <w:szCs w:val="32"/>
    </w:rPr>
  </w:style>
  <w:style w:type="paragraph" w:customStyle="1" w:styleId="Default">
    <w:name w:val="Default"/>
    <w:rsid w:val="00F71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A2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eading1Char">
    <w:name w:val="Heading 1 Char"/>
    <w:basedOn w:val="DefaultParagraphFont"/>
    <w:link w:val="Heading1"/>
    <w:rsid w:val="00CB32B1"/>
    <w:rPr>
      <w:rFonts w:ascii="Arial" w:eastAsia="Times New Roman" w:hAnsi="Arial" w:cs="Arial"/>
      <w:b/>
      <w:bCs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1696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Шелудько</dc:creator>
  <cp:keywords/>
  <dc:description/>
  <cp:lastModifiedBy>USER</cp:lastModifiedBy>
  <cp:revision>38</cp:revision>
  <cp:lastPrinted>2020-05-14T06:09:00Z</cp:lastPrinted>
  <dcterms:created xsi:type="dcterms:W3CDTF">2020-05-12T17:29:00Z</dcterms:created>
  <dcterms:modified xsi:type="dcterms:W3CDTF">2024-02-27T10:08:00Z</dcterms:modified>
</cp:coreProperties>
</file>