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786B49" w:rsidRPr="00786B49">
        <w:rPr>
          <w:sz w:val="24"/>
          <w:szCs w:val="24"/>
          <w:lang w:val="uk-UA"/>
        </w:rPr>
        <w:t>15240000-2  по ДК 021:2015 - Рибні консерви та інші рибні страви та пресерви (Рибні консерви)</w:t>
      </w:r>
      <w:r w:rsidR="00786B49">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5377EB">
        <w:rPr>
          <w:sz w:val="24"/>
          <w:szCs w:val="24"/>
          <w:lang w:val="uk-UA" w:eastAsia="uk-UA"/>
        </w:rPr>
        <w:t>2023</w:t>
      </w:r>
      <w:r w:rsidR="003C337C" w:rsidRPr="00820355">
        <w:rPr>
          <w:sz w:val="24"/>
          <w:szCs w:val="24"/>
          <w:lang w:val="uk-UA" w:eastAsia="uk-UA"/>
        </w:rPr>
        <w:t xml:space="preserve"> </w:t>
      </w:r>
      <w:r w:rsidR="00DE2405" w:rsidRPr="00820355">
        <w:rPr>
          <w:sz w:val="24"/>
          <w:szCs w:val="24"/>
          <w:lang w:val="uk-UA" w:eastAsia="uk-UA"/>
        </w:rPr>
        <w:t>року</w:t>
      </w:r>
      <w:r w:rsidR="00CD657E">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CD657E" w:rsidRDefault="00330B41" w:rsidP="00330B41">
      <w:pPr>
        <w:ind w:firstLine="426"/>
        <w:jc w:val="both"/>
        <w:rPr>
          <w:color w:val="000000" w:themeColor="text1"/>
          <w:sz w:val="24"/>
          <w:szCs w:val="24"/>
          <w:lang w:val="uk-UA"/>
        </w:rPr>
      </w:pPr>
      <w:r w:rsidRPr="00CD657E">
        <w:rPr>
          <w:color w:val="000000" w:themeColor="text1"/>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CD657E">
        <w:rPr>
          <w:bCs/>
          <w:color w:val="000000" w:themeColor="text1"/>
          <w:sz w:val="24"/>
          <w:szCs w:val="24"/>
          <w:shd w:val="clear" w:color="auto" w:fill="FFFFFF"/>
          <w:lang w:val="uk-UA"/>
        </w:rPr>
        <w:t xml:space="preserve">Про затвердження особливостей здійснення публічних </w:t>
      </w:r>
      <w:proofErr w:type="spellStart"/>
      <w:r w:rsidRPr="00CD657E">
        <w:rPr>
          <w:bCs/>
          <w:color w:val="000000" w:themeColor="text1"/>
          <w:sz w:val="24"/>
          <w:szCs w:val="24"/>
          <w:shd w:val="clear" w:color="auto" w:fill="FFFFFF"/>
          <w:lang w:val="uk-UA"/>
        </w:rPr>
        <w:t>закупівель</w:t>
      </w:r>
      <w:proofErr w:type="spellEnd"/>
      <w:r w:rsidRPr="00CD657E">
        <w:rPr>
          <w:bCs/>
          <w:color w:val="000000" w:themeColor="text1"/>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C837E6"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B077FD">
        <w:rPr>
          <w:b/>
          <w:sz w:val="24"/>
          <w:szCs w:val="24"/>
          <w:lang w:val="uk-UA"/>
        </w:rPr>
        <w:t>3</w:t>
      </w:r>
      <w:r w:rsidR="00F117D4">
        <w:rPr>
          <w:b/>
          <w:sz w:val="24"/>
          <w:szCs w:val="24"/>
          <w:lang w:val="uk-UA"/>
        </w:rPr>
        <w:t>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lastRenderedPageBreak/>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246C99" w:rsidRDefault="00DE476B" w:rsidP="00246C99">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246C99" w:rsidRPr="00246C99">
        <w:rPr>
          <w:b/>
          <w:sz w:val="24"/>
          <w:szCs w:val="24"/>
          <w:lang w:val="uk-UA"/>
        </w:rPr>
        <w:t>20.12.2023</w:t>
      </w:r>
      <w:r w:rsidR="00CD657E">
        <w:rPr>
          <w:b/>
          <w:sz w:val="28"/>
          <w:szCs w:val="28"/>
          <w:lang w:val="uk-UA"/>
        </w:rPr>
        <w:t xml:space="preserve">, </w:t>
      </w:r>
      <w:r w:rsidR="00246C99" w:rsidRPr="005B7B83">
        <w:rPr>
          <w:sz w:val="24"/>
          <w:szCs w:val="24"/>
          <w:lang w:val="uk-UA"/>
        </w:rPr>
        <w:t xml:space="preserve">на умовах </w:t>
      </w:r>
      <w:r w:rsidR="00246C99">
        <w:rPr>
          <w:sz w:val="24"/>
          <w:szCs w:val="24"/>
          <w:lang w:val="uk-UA"/>
        </w:rPr>
        <w:t>–</w:t>
      </w:r>
      <w:r w:rsidR="00246C99" w:rsidRPr="005B7B83">
        <w:rPr>
          <w:sz w:val="24"/>
          <w:szCs w:val="24"/>
          <w:lang w:val="uk-UA"/>
        </w:rPr>
        <w:t xml:space="preserve"> D</w:t>
      </w:r>
      <w:r w:rsidR="009B009B">
        <w:rPr>
          <w:sz w:val="24"/>
          <w:szCs w:val="24"/>
          <w:lang w:val="en-US"/>
        </w:rPr>
        <w:t>D</w:t>
      </w:r>
      <w:r w:rsidR="00246C99" w:rsidRPr="005B7B83">
        <w:rPr>
          <w:sz w:val="24"/>
          <w:szCs w:val="24"/>
          <w:lang w:val="en-US"/>
        </w:rPr>
        <w:t>P</w:t>
      </w:r>
      <w:r w:rsidR="00246C99">
        <w:rPr>
          <w:sz w:val="24"/>
          <w:szCs w:val="24"/>
          <w:lang w:val="uk-UA"/>
        </w:rPr>
        <w:t xml:space="preserve"> </w:t>
      </w:r>
      <w:r w:rsidR="00246C99" w:rsidRPr="005B7B83">
        <w:rPr>
          <w:sz w:val="24"/>
          <w:szCs w:val="24"/>
          <w:lang w:val="uk-UA"/>
        </w:rPr>
        <w:t xml:space="preserve">м. Южноукраїнськ, Миколаївська область, </w:t>
      </w:r>
      <w:r w:rsidR="00246C99">
        <w:rPr>
          <w:sz w:val="24"/>
          <w:szCs w:val="24"/>
          <w:lang w:val="uk-UA"/>
        </w:rPr>
        <w:t>ОРК «Іскра» відп</w:t>
      </w:r>
      <w:r w:rsidR="00586752">
        <w:rPr>
          <w:sz w:val="24"/>
          <w:szCs w:val="24"/>
          <w:lang w:val="uk-UA"/>
        </w:rPr>
        <w:t>овідно до правил Інкотермс-2010, з обов’язковою присутністю представника Постачальника.</w:t>
      </w:r>
    </w:p>
    <w:p w:rsidR="00246C99" w:rsidRPr="005B7B83" w:rsidRDefault="00246C99" w:rsidP="00246C99">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134BF8" w:rsidRPr="00820355" w:rsidRDefault="00134BF8" w:rsidP="00246C99">
      <w:pPr>
        <w:overflowPunct w:val="0"/>
        <w:ind w:firstLine="426"/>
        <w:jc w:val="both"/>
        <w:textAlignment w:val="baseline"/>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361FE1">
        <w:rPr>
          <w:sz w:val="24"/>
          <w:szCs w:val="24"/>
          <w:lang w:val="uk-UA" w:eastAsia="uk-UA"/>
        </w:rPr>
        <w:t xml:space="preserve"> </w:t>
      </w:r>
      <w:r w:rsidR="00406B14" w:rsidRPr="00361FE1">
        <w:rPr>
          <w:sz w:val="24"/>
          <w:szCs w:val="24"/>
          <w:lang w:val="uk-UA" w:eastAsia="uk-UA"/>
        </w:rPr>
        <w:t xml:space="preserve"> </w:t>
      </w:r>
      <w:r w:rsidR="006F701D" w:rsidRPr="00361FE1">
        <w:rPr>
          <w:sz w:val="24"/>
          <w:szCs w:val="24"/>
          <w:lang w:val="uk-UA"/>
        </w:rPr>
        <w:t xml:space="preserve">документ, </w:t>
      </w:r>
      <w:r w:rsidR="006F701D" w:rsidRPr="00820355">
        <w:rPr>
          <w:sz w:val="24"/>
          <w:szCs w:val="24"/>
          <w:lang w:val="uk-UA"/>
        </w:rPr>
        <w:t xml:space="preserve">що підтверджує якість </w:t>
      </w:r>
      <w:r w:rsidR="006F701D" w:rsidRPr="00361FE1">
        <w:rPr>
          <w:sz w:val="24"/>
          <w:szCs w:val="24"/>
          <w:lang w:val="uk-UA"/>
        </w:rPr>
        <w:t>товару</w:t>
      </w:r>
      <w:r w:rsidR="00975C76" w:rsidRPr="00820355">
        <w:rPr>
          <w:sz w:val="24"/>
          <w:szCs w:val="24"/>
          <w:lang w:val="uk-UA"/>
        </w:rPr>
        <w:t xml:space="preserve"> </w:t>
      </w:r>
      <w:r w:rsidR="00CD657E" w:rsidRPr="00361FE1">
        <w:rPr>
          <w:sz w:val="24"/>
          <w:szCs w:val="24"/>
          <w:lang w:val="uk-UA"/>
        </w:rPr>
        <w:t xml:space="preserve">(згідно </w:t>
      </w:r>
      <w:proofErr w:type="spellStart"/>
      <w:r w:rsidR="00A63873" w:rsidRPr="00A63873">
        <w:rPr>
          <w:rFonts w:eastAsia="Calibri"/>
          <w:sz w:val="24"/>
          <w:szCs w:val="24"/>
          <w:lang w:val="uk-UA" w:eastAsia="en-US"/>
        </w:rPr>
        <w:t>ТСдоПЗ</w:t>
      </w:r>
      <w:proofErr w:type="spellEnd"/>
      <w:r w:rsidR="00A63873" w:rsidRPr="00A63873">
        <w:rPr>
          <w:rFonts w:eastAsia="Calibri"/>
          <w:sz w:val="24"/>
          <w:szCs w:val="24"/>
          <w:lang w:val="uk-UA" w:eastAsia="en-US"/>
        </w:rPr>
        <w:t>(т)23.2400.10.0002-</w:t>
      </w:r>
      <w:r w:rsidR="00A63873" w:rsidRPr="00B40D8F">
        <w:rPr>
          <w:rFonts w:eastAsia="Calibri"/>
          <w:sz w:val="24"/>
          <w:szCs w:val="24"/>
          <w:lang w:val="uk-UA" w:eastAsia="en-US"/>
        </w:rPr>
        <w:t>2023</w:t>
      </w:r>
      <w:r w:rsidR="00786B49" w:rsidRPr="00B40D8F">
        <w:rPr>
          <w:rFonts w:eastAsia="Calibri"/>
          <w:sz w:val="24"/>
          <w:szCs w:val="24"/>
          <w:lang w:val="uk-UA" w:eastAsia="en-US"/>
        </w:rPr>
        <w:t>;</w:t>
      </w:r>
      <w:r w:rsidR="00786B49" w:rsidRPr="00786B49">
        <w:rPr>
          <w:rFonts w:eastAsia="Calibri"/>
          <w:sz w:val="24"/>
          <w:szCs w:val="24"/>
          <w:lang w:val="uk-UA" w:eastAsia="en-US"/>
        </w:rPr>
        <w:t xml:space="preserve"> </w:t>
      </w:r>
      <w:proofErr w:type="spellStart"/>
      <w:r w:rsidR="00786B49">
        <w:rPr>
          <w:rFonts w:eastAsia="Calibri"/>
          <w:sz w:val="24"/>
          <w:szCs w:val="24"/>
          <w:lang w:val="uk-UA" w:eastAsia="en-US"/>
        </w:rPr>
        <w:t>ТСдоПЗ</w:t>
      </w:r>
      <w:proofErr w:type="spellEnd"/>
      <w:r w:rsidR="00786B49">
        <w:rPr>
          <w:rFonts w:eastAsia="Calibri"/>
          <w:sz w:val="24"/>
          <w:szCs w:val="24"/>
          <w:lang w:val="uk-UA" w:eastAsia="en-US"/>
        </w:rPr>
        <w:t>(т).23.2400.10.0028-2022</w:t>
      </w:r>
      <w:bookmarkStart w:id="0" w:name="_GoBack"/>
      <w:bookmarkEnd w:id="0"/>
      <w:r w:rsidR="00CD657E">
        <w:rPr>
          <w:sz w:val="24"/>
          <w:szCs w:val="24"/>
          <w:lang w:val="uk-UA"/>
        </w:rPr>
        <w:t>).</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CD657E">
        <w:rPr>
          <w:sz w:val="24"/>
          <w:szCs w:val="24"/>
          <w:lang w:val="uk-UA"/>
        </w:rPr>
        <w:t xml:space="preserve">в строк 20 </w:t>
      </w:r>
      <w:r w:rsidR="00792E33">
        <w:rPr>
          <w:sz w:val="24"/>
          <w:szCs w:val="24"/>
          <w:lang w:val="uk-UA"/>
        </w:rPr>
        <w:t>днів</w:t>
      </w:r>
      <w:r w:rsidR="00CD657E">
        <w:rPr>
          <w:sz w:val="24"/>
          <w:szCs w:val="24"/>
          <w:lang w:val="uk-UA"/>
        </w:rPr>
        <w:t xml:space="preserve">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E824E4" w:rsidRPr="00704387" w:rsidRDefault="00E824E4" w:rsidP="00E824E4">
      <w:pPr>
        <w:widowControl/>
        <w:autoSpaceDE/>
        <w:autoSpaceDN/>
        <w:adjustRightInd/>
        <w:jc w:val="both"/>
        <w:rPr>
          <w:sz w:val="24"/>
          <w:szCs w:val="24"/>
          <w:lang w:val="uk-UA"/>
        </w:rPr>
      </w:pPr>
      <w:r>
        <w:rPr>
          <w:sz w:val="24"/>
          <w:szCs w:val="24"/>
          <w:lang w:val="uk-UA"/>
        </w:rPr>
        <w:t xml:space="preserve">       </w:t>
      </w:r>
      <w:r w:rsidRPr="00820355">
        <w:rPr>
          <w:sz w:val="24"/>
          <w:szCs w:val="24"/>
          <w:lang w:val="uk-UA"/>
        </w:rPr>
        <w:t xml:space="preserve">3.9 </w:t>
      </w:r>
      <w:r w:rsidRPr="00E558EA">
        <w:rPr>
          <w:sz w:val="24"/>
          <w:szCs w:val="24"/>
          <w:lang w:val="uk-UA"/>
        </w:rPr>
        <w:t>При поставці продукції (якщо товар обчислюється в одиницях довжини, площі, об’єму та маси)</w:t>
      </w:r>
      <w:r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5B7B83">
        <w:rPr>
          <w:sz w:val="24"/>
          <w:szCs w:val="24"/>
        </w:rPr>
        <w:t xml:space="preserve">При </w:t>
      </w:r>
      <w:r w:rsidRPr="005B7B83">
        <w:rPr>
          <w:sz w:val="24"/>
          <w:szCs w:val="24"/>
          <w:lang w:val="uk-UA"/>
        </w:rPr>
        <w:t>цьому</w:t>
      </w:r>
      <w:r w:rsidRPr="005B7B83">
        <w:rPr>
          <w:sz w:val="24"/>
          <w:szCs w:val="24"/>
        </w:rPr>
        <w:t xml:space="preserve">, </w:t>
      </w:r>
      <w:r w:rsidRPr="005B7B83">
        <w:rPr>
          <w:sz w:val="24"/>
          <w:szCs w:val="24"/>
          <w:lang w:val="uk-UA"/>
        </w:rPr>
        <w:t xml:space="preserve">максимальний розмір </w:t>
      </w:r>
      <w:r w:rsidRPr="005B7B83">
        <w:rPr>
          <w:sz w:val="24"/>
          <w:szCs w:val="24"/>
        </w:rPr>
        <w:t xml:space="preserve">допустимого </w:t>
      </w:r>
      <w:r w:rsidRPr="005B7B83">
        <w:rPr>
          <w:sz w:val="24"/>
          <w:szCs w:val="24"/>
          <w:lang w:val="uk-UA"/>
        </w:rPr>
        <w:t>відхилення</w:t>
      </w:r>
      <w:r w:rsidRPr="005B7B83">
        <w:rPr>
          <w:sz w:val="24"/>
          <w:szCs w:val="24"/>
        </w:rPr>
        <w:t xml:space="preserve"> не </w:t>
      </w:r>
      <w:r w:rsidRPr="005B7B83">
        <w:rPr>
          <w:sz w:val="24"/>
          <w:szCs w:val="24"/>
          <w:lang w:val="uk-UA"/>
        </w:rPr>
        <w:t>може</w:t>
      </w:r>
      <w:r w:rsidRPr="005B7B83">
        <w:rPr>
          <w:sz w:val="24"/>
          <w:szCs w:val="24"/>
        </w:rPr>
        <w:t xml:space="preserve"> </w:t>
      </w:r>
      <w:r w:rsidRPr="005B7B83">
        <w:rPr>
          <w:sz w:val="24"/>
          <w:szCs w:val="24"/>
          <w:lang w:val="uk-UA"/>
        </w:rPr>
        <w:t>перевищувати</w:t>
      </w:r>
      <w:r>
        <w:rPr>
          <w:sz w:val="24"/>
          <w:szCs w:val="24"/>
        </w:rPr>
        <w:t xml:space="preserve"> 5</w:t>
      </w:r>
      <w:r w:rsidRPr="005B7B83">
        <w:rPr>
          <w:sz w:val="24"/>
          <w:szCs w:val="24"/>
        </w:rPr>
        <w:t xml:space="preserve"> % </w:t>
      </w:r>
      <w:r w:rsidRPr="005B7B83">
        <w:rPr>
          <w:sz w:val="24"/>
          <w:szCs w:val="24"/>
          <w:lang w:val="uk-UA"/>
        </w:rPr>
        <w:t>від</w:t>
      </w:r>
      <w:r w:rsidRPr="005B7B83">
        <w:rPr>
          <w:sz w:val="24"/>
          <w:szCs w:val="24"/>
        </w:rPr>
        <w:t xml:space="preserve"> </w:t>
      </w:r>
      <w:r w:rsidRPr="005B7B83">
        <w:rPr>
          <w:sz w:val="24"/>
          <w:szCs w:val="24"/>
          <w:lang w:val="uk-UA"/>
        </w:rPr>
        <w:t>встановленого специфікацією показника</w:t>
      </w:r>
      <w:r w:rsidRPr="005B7B83">
        <w:rPr>
          <w:sz w:val="24"/>
          <w:szCs w:val="24"/>
        </w:rPr>
        <w:t xml:space="preserve">, за </w:t>
      </w:r>
      <w:r w:rsidRPr="005B7B83">
        <w:rPr>
          <w:sz w:val="24"/>
          <w:szCs w:val="24"/>
          <w:lang w:val="uk-UA"/>
        </w:rPr>
        <w:t>умови</w:t>
      </w:r>
      <w:r w:rsidRPr="005B7B83">
        <w:rPr>
          <w:sz w:val="24"/>
          <w:szCs w:val="24"/>
        </w:rPr>
        <w:t xml:space="preserve">, </w:t>
      </w:r>
      <w:r w:rsidRPr="005B7B83">
        <w:rPr>
          <w:sz w:val="24"/>
          <w:szCs w:val="24"/>
          <w:lang w:val="uk-UA"/>
        </w:rPr>
        <w:t>що</w:t>
      </w:r>
      <w:r w:rsidRPr="005B7B83">
        <w:rPr>
          <w:sz w:val="24"/>
          <w:szCs w:val="24"/>
        </w:rPr>
        <w:t xml:space="preserve"> суму </w:t>
      </w:r>
      <w:r w:rsidRPr="005B7B83">
        <w:rPr>
          <w:sz w:val="24"/>
          <w:szCs w:val="24"/>
          <w:lang w:val="uk-UA"/>
        </w:rPr>
        <w:t>Д</w:t>
      </w:r>
      <w:r w:rsidRPr="005B7B83">
        <w:rPr>
          <w:sz w:val="24"/>
          <w:szCs w:val="24"/>
        </w:rPr>
        <w:t xml:space="preserve">оговору не буде </w:t>
      </w:r>
      <w:r w:rsidRPr="005B7B83">
        <w:rPr>
          <w:sz w:val="24"/>
          <w:szCs w:val="24"/>
          <w:lang w:val="uk-UA"/>
        </w:rPr>
        <w:t>перевищено та буде забезпечено постачання всієї номенклатури позицій специфікації. Відхилення</w:t>
      </w:r>
      <w:r w:rsidRPr="00704387">
        <w:rPr>
          <w:sz w:val="24"/>
          <w:szCs w:val="24"/>
          <w:lang w:val="uk-UA"/>
        </w:rPr>
        <w:t xml:space="preserve"> </w:t>
      </w:r>
      <w:r w:rsidRPr="005B7B83">
        <w:rPr>
          <w:sz w:val="24"/>
          <w:szCs w:val="24"/>
          <w:lang w:val="uk-UA"/>
        </w:rPr>
        <w:t>обов’язково має</w:t>
      </w:r>
      <w:r w:rsidRPr="00704387">
        <w:rPr>
          <w:sz w:val="24"/>
          <w:szCs w:val="24"/>
          <w:lang w:val="uk-UA"/>
        </w:rPr>
        <w:t xml:space="preserve"> бути </w:t>
      </w:r>
      <w:r w:rsidRPr="005B7B83">
        <w:rPr>
          <w:sz w:val="24"/>
          <w:szCs w:val="24"/>
          <w:lang w:val="uk-UA"/>
        </w:rPr>
        <w:t xml:space="preserve">узгоджений безпосередньо </w:t>
      </w:r>
      <w:r w:rsidRPr="00704387">
        <w:rPr>
          <w:sz w:val="24"/>
          <w:szCs w:val="24"/>
          <w:lang w:val="uk-UA"/>
        </w:rPr>
        <w:t xml:space="preserve">з </w:t>
      </w:r>
      <w:r w:rsidRPr="005B7B83">
        <w:rPr>
          <w:sz w:val="24"/>
          <w:szCs w:val="24"/>
          <w:lang w:val="uk-UA"/>
        </w:rPr>
        <w:t>Покупцем</w:t>
      </w:r>
      <w:r w:rsidRPr="00704387">
        <w:rPr>
          <w:sz w:val="24"/>
          <w:szCs w:val="24"/>
          <w:lang w:val="uk-UA"/>
        </w:rPr>
        <w:t>.</w:t>
      </w:r>
    </w:p>
    <w:p w:rsidR="00272444" w:rsidRPr="009B009B" w:rsidRDefault="00272444" w:rsidP="009B009B">
      <w:pPr>
        <w:widowControl/>
        <w:autoSpaceDE/>
        <w:autoSpaceDN/>
        <w:adjustRightInd/>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w:t>
      </w:r>
      <w:r w:rsidRPr="00820355">
        <w:rPr>
          <w:sz w:val="24"/>
          <w:szCs w:val="24"/>
          <w:lang w:val="uk-UA"/>
        </w:rPr>
        <w:lastRenderedPageBreak/>
        <w:t>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246C99" w:rsidRDefault="00246C99" w:rsidP="00246C99">
      <w:pPr>
        <w:ind w:firstLine="426"/>
        <w:jc w:val="both"/>
        <w:rPr>
          <w:sz w:val="24"/>
          <w:szCs w:val="24"/>
          <w:lang w:val="uk-UA"/>
        </w:rPr>
      </w:pPr>
      <w:r>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Pr>
          <w:sz w:val="24"/>
          <w:szCs w:val="24"/>
          <w:lang w:val="uk-UA"/>
        </w:rPr>
        <w:t>Комплаєнс</w:t>
      </w:r>
      <w:proofErr w:type="spellEnd"/>
      <w:r>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46C99" w:rsidRDefault="00246C99" w:rsidP="00246C99">
      <w:pPr>
        <w:ind w:firstLine="426"/>
        <w:jc w:val="both"/>
        <w:rPr>
          <w:sz w:val="24"/>
          <w:szCs w:val="24"/>
          <w:lang w:val="uk-UA"/>
        </w:rPr>
      </w:pPr>
      <w:r>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246C99" w:rsidRDefault="00246C99" w:rsidP="00246C99">
      <w:pPr>
        <w:ind w:firstLine="426"/>
        <w:jc w:val="both"/>
        <w:rPr>
          <w:sz w:val="24"/>
          <w:szCs w:val="24"/>
          <w:lang w:val="uk-UA"/>
        </w:rPr>
      </w:pPr>
      <w:r>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lastRenderedPageBreak/>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D657E" w:rsidRDefault="001956D6" w:rsidP="00C40AEF">
      <w:pPr>
        <w:pStyle w:val="af2"/>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2"/>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D657E">
        <w:rPr>
          <w:rFonts w:ascii="Times New Roman" w:hAnsi="Times New Roman"/>
          <w:color w:val="000000" w:themeColor="text1"/>
          <w:sz w:val="24"/>
          <w:szCs w:val="24"/>
          <w:lang w:val="uk-UA" w:eastAsia="ru-RU"/>
        </w:rPr>
        <w:t>пропорційно</w:t>
      </w:r>
      <w:proofErr w:type="spellEnd"/>
      <w:r w:rsidR="00C65040" w:rsidRPr="00CD657E">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D657E" w:rsidRDefault="00C016AD" w:rsidP="00C016AD">
      <w:pPr>
        <w:pStyle w:val="af2"/>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D657E" w:rsidRDefault="00C016AD" w:rsidP="00C016AD">
      <w:pPr>
        <w:pStyle w:val="af2"/>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lastRenderedPageBreak/>
        <w:t>- продовження строку дії Договору та строку виконання зобов'язань щодо передачі</w:t>
      </w:r>
      <w:r w:rsidR="00C65040" w:rsidRPr="00CD657E">
        <w:rPr>
          <w:rFonts w:ascii="Times New Roman" w:hAnsi="Times New Roman"/>
          <w:color w:val="000000" w:themeColor="text1"/>
          <w:sz w:val="24"/>
          <w:szCs w:val="24"/>
          <w:lang w:val="uk-UA" w:eastAsia="ru-RU"/>
        </w:rPr>
        <w:t xml:space="preserve"> товару </w:t>
      </w:r>
      <w:r w:rsidRPr="00CD657E">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D657E" w:rsidRDefault="00C016AD" w:rsidP="00C016AD">
      <w:pPr>
        <w:pStyle w:val="af2"/>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D657E" w:rsidRDefault="00C016AD" w:rsidP="00C016AD">
      <w:pPr>
        <w:pStyle w:val="af2"/>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D657E">
        <w:rPr>
          <w:rFonts w:ascii="Times New Roman" w:hAnsi="Times New Roman"/>
          <w:color w:val="000000" w:themeColor="text1"/>
          <w:sz w:val="24"/>
          <w:szCs w:val="24"/>
          <w:lang w:val="uk-UA" w:eastAsia="ru-RU"/>
        </w:rPr>
        <w:t>пропорційно</w:t>
      </w:r>
      <w:proofErr w:type="spellEnd"/>
      <w:r w:rsidRPr="00CD657E">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D657E">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D657E">
        <w:rPr>
          <w:rFonts w:ascii="Times New Roman" w:hAnsi="Times New Roman"/>
          <w:color w:val="000000" w:themeColor="text1"/>
          <w:sz w:val="24"/>
          <w:szCs w:val="24"/>
          <w:lang w:val="uk-UA" w:eastAsia="ru-RU"/>
        </w:rPr>
        <w:t>пропорційно</w:t>
      </w:r>
      <w:proofErr w:type="spellEnd"/>
      <w:r w:rsidR="00C65040" w:rsidRPr="00CD657E">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2"/>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7E">
        <w:rPr>
          <w:rFonts w:ascii="Times New Roman" w:hAnsi="Times New Roman"/>
          <w:color w:val="000000" w:themeColor="text1"/>
          <w:sz w:val="24"/>
          <w:szCs w:val="24"/>
          <w:lang w:val="uk-UA" w:eastAsia="ru-RU"/>
        </w:rPr>
        <w:t>Platts</w:t>
      </w:r>
      <w:proofErr w:type="spellEnd"/>
      <w:r w:rsidRPr="00CD657E">
        <w:rPr>
          <w:rFonts w:ascii="Times New Roman" w:hAnsi="Times New Roman"/>
          <w:color w:val="000000" w:themeColor="text1"/>
          <w:sz w:val="24"/>
          <w:szCs w:val="24"/>
          <w:lang w:val="uk-UA" w:eastAsia="ru-RU"/>
        </w:rPr>
        <w:t xml:space="preserve">, </w:t>
      </w:r>
      <w:r w:rsidRPr="00CD657E">
        <w:rPr>
          <w:rFonts w:ascii="Times New Roman" w:hAnsi="Times New Roman"/>
          <w:color w:val="000000" w:themeColor="text1"/>
          <w:sz w:val="24"/>
          <w:szCs w:val="24"/>
          <w:lang w:val="en-US" w:eastAsia="ru-RU"/>
        </w:rPr>
        <w:t>ARGUS</w:t>
      </w: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регульованих цін (тарифів),</w:t>
      </w:r>
      <w:r w:rsidRPr="00CD657E">
        <w:rPr>
          <w:rFonts w:ascii="Times New Roman" w:hAnsi="Times New Roman"/>
          <w:color w:val="000000" w:themeColor="text1"/>
          <w:sz w:val="24"/>
          <w:szCs w:val="24"/>
          <w:lang w:val="uk-UA" w:eastAsia="ru-RU"/>
        </w:rPr>
        <w:t xml:space="preserve"> нормативів, </w:t>
      </w:r>
      <w:r w:rsidR="004357A6" w:rsidRPr="00CD657E">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D657E">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про закупівлю порядку зміни ціни.</w:t>
      </w:r>
    </w:p>
    <w:p w:rsidR="00C016AD" w:rsidRPr="00CD657E" w:rsidRDefault="00C016AD" w:rsidP="00CD657E">
      <w:pPr>
        <w:pStyle w:val="af2"/>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w:t>
      </w:r>
      <w:r w:rsidR="004357A6" w:rsidRPr="00CD657E">
        <w:rPr>
          <w:rFonts w:ascii="Times New Roman" w:hAnsi="Times New Roman"/>
          <w:color w:val="000000" w:themeColor="text1"/>
          <w:sz w:val="24"/>
          <w:szCs w:val="24"/>
          <w:lang w:val="uk-UA" w:eastAsia="ru-RU"/>
        </w:rPr>
        <w:t xml:space="preserve"> зміни умов у зв</w:t>
      </w:r>
      <w:r w:rsidR="004357A6" w:rsidRPr="00CD657E">
        <w:rPr>
          <w:rFonts w:ascii="Times New Roman" w:hAnsi="Times New Roman"/>
          <w:color w:val="000000" w:themeColor="text1"/>
          <w:sz w:val="24"/>
          <w:szCs w:val="24"/>
          <w:lang w:eastAsia="ru-RU"/>
        </w:rPr>
        <w:t>’</w:t>
      </w:r>
      <w:proofErr w:type="spellStart"/>
      <w:r w:rsidR="004357A6" w:rsidRPr="00CD657E">
        <w:rPr>
          <w:rFonts w:ascii="Times New Roman" w:hAnsi="Times New Roman"/>
          <w:color w:val="000000" w:themeColor="text1"/>
          <w:sz w:val="24"/>
          <w:szCs w:val="24"/>
          <w:lang w:val="uk-UA" w:eastAsia="ru-RU"/>
        </w:rPr>
        <w:t>язку</w:t>
      </w:r>
      <w:proofErr w:type="spellEnd"/>
      <w:r w:rsidR="004357A6" w:rsidRPr="00CD657E">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7F6734">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0F2CA6" w:rsidRDefault="000F2CA6" w:rsidP="00E23DC7">
      <w:pPr>
        <w:ind w:firstLine="360"/>
        <w:jc w:val="both"/>
        <w:rPr>
          <w:sz w:val="24"/>
          <w:szCs w:val="24"/>
          <w:lang w:val="uk-UA" w:eastAsia="uk-UA"/>
        </w:rPr>
      </w:pPr>
    </w:p>
    <w:p w:rsidR="005377EB" w:rsidRDefault="005377EB" w:rsidP="00E23DC7">
      <w:pPr>
        <w:ind w:firstLine="360"/>
        <w:jc w:val="both"/>
        <w:rPr>
          <w:sz w:val="24"/>
          <w:szCs w:val="24"/>
          <w:lang w:val="uk-UA" w:eastAsia="uk-UA"/>
        </w:rPr>
      </w:pPr>
    </w:p>
    <w:p w:rsidR="005377EB" w:rsidRDefault="005377EB" w:rsidP="00E23DC7">
      <w:pPr>
        <w:ind w:firstLine="360"/>
        <w:jc w:val="both"/>
        <w:rPr>
          <w:sz w:val="24"/>
          <w:szCs w:val="24"/>
          <w:lang w:val="uk-UA" w:eastAsia="uk-UA"/>
        </w:rPr>
      </w:pPr>
    </w:p>
    <w:p w:rsidR="005377EB" w:rsidRDefault="005377EB" w:rsidP="00E23DC7">
      <w:pPr>
        <w:ind w:firstLine="360"/>
        <w:jc w:val="both"/>
        <w:rPr>
          <w:sz w:val="24"/>
          <w:szCs w:val="24"/>
          <w:lang w:val="uk-UA" w:eastAsia="uk-UA"/>
        </w:rPr>
      </w:pPr>
    </w:p>
    <w:p w:rsidR="005377EB" w:rsidRDefault="005377EB" w:rsidP="00E23DC7">
      <w:pPr>
        <w:ind w:firstLine="360"/>
        <w:jc w:val="both"/>
        <w:rPr>
          <w:sz w:val="24"/>
          <w:szCs w:val="24"/>
          <w:lang w:val="uk-UA" w:eastAsia="uk-UA"/>
        </w:rPr>
      </w:pPr>
    </w:p>
    <w:p w:rsidR="000F2CA6" w:rsidRDefault="000F2CA6" w:rsidP="00E23DC7">
      <w:pPr>
        <w:ind w:firstLine="360"/>
        <w:jc w:val="both"/>
        <w:rPr>
          <w:sz w:val="24"/>
          <w:szCs w:val="24"/>
          <w:lang w:val="uk-UA" w:eastAsia="uk-UA"/>
        </w:rPr>
      </w:pPr>
    </w:p>
    <w:p w:rsidR="000F2CA6" w:rsidRDefault="000F2CA6"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123CA7" w:rsidRDefault="00123CA7" w:rsidP="00E824E4">
      <w:pPr>
        <w:jc w:val="both"/>
        <w:rPr>
          <w:sz w:val="24"/>
          <w:szCs w:val="24"/>
          <w:lang w:val="uk-UA" w:eastAsia="uk-UA"/>
        </w:rPr>
      </w:pPr>
    </w:p>
    <w:p w:rsidR="00123CA7" w:rsidRDefault="00123CA7" w:rsidP="00E23DC7">
      <w:pPr>
        <w:ind w:firstLine="360"/>
        <w:jc w:val="both"/>
        <w:rPr>
          <w:sz w:val="24"/>
          <w:szCs w:val="24"/>
          <w:lang w:val="uk-UA" w:eastAsia="uk-UA"/>
        </w:rPr>
      </w:pPr>
    </w:p>
    <w:p w:rsidR="00123CA7" w:rsidRPr="00820355" w:rsidRDefault="00123CA7" w:rsidP="00E23DC7">
      <w:pPr>
        <w:ind w:firstLine="360"/>
        <w:jc w:val="both"/>
        <w:rPr>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E824E4" w:rsidRDefault="009B009B" w:rsidP="00E824E4">
            <w:pPr>
              <w:rPr>
                <w:sz w:val="24"/>
                <w:szCs w:val="24"/>
                <w:lang w:val="uk-UA"/>
              </w:rPr>
            </w:pPr>
            <w:r>
              <w:rPr>
                <w:sz w:val="24"/>
                <w:szCs w:val="24"/>
                <w:lang w:val="uk-UA"/>
              </w:rPr>
              <w:t>ОРК «Іскра»</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123CA7" w:rsidRDefault="005F5F5E" w:rsidP="00786EFB">
            <w:pPr>
              <w:rPr>
                <w:sz w:val="24"/>
                <w:szCs w:val="24"/>
              </w:rPr>
            </w:pPr>
            <w:r>
              <w:rPr>
                <w:sz w:val="24"/>
                <w:szCs w:val="24"/>
                <w:lang w:val="uk-UA"/>
              </w:rPr>
              <w:t>Е</w:t>
            </w:r>
            <w:r w:rsidR="00786EFB" w:rsidRPr="00123CA7">
              <w:rPr>
                <w:sz w:val="24"/>
                <w:szCs w:val="24"/>
              </w:rPr>
              <w:t>-</w:t>
            </w:r>
            <w:r w:rsidR="00786EFB">
              <w:rPr>
                <w:sz w:val="24"/>
                <w:szCs w:val="24"/>
                <w:lang w:val="en-US"/>
              </w:rPr>
              <w:t>mail</w:t>
            </w:r>
            <w:r w:rsidR="00786EFB" w:rsidRPr="00123CA7">
              <w:rPr>
                <w:sz w:val="24"/>
                <w:szCs w:val="24"/>
              </w:rPr>
              <w:t xml:space="preserve">: </w:t>
            </w:r>
            <w:r w:rsidR="00786EFB">
              <w:rPr>
                <w:sz w:val="24"/>
                <w:szCs w:val="24"/>
                <w:lang w:val="en-US"/>
              </w:rPr>
              <w:t>office</w:t>
            </w:r>
            <w:r w:rsidR="00786EFB" w:rsidRPr="00123CA7">
              <w:rPr>
                <w:sz w:val="24"/>
                <w:szCs w:val="24"/>
              </w:rPr>
              <w:t>@</w:t>
            </w:r>
            <w:proofErr w:type="spellStart"/>
            <w:r w:rsidR="00786EFB">
              <w:rPr>
                <w:sz w:val="24"/>
                <w:szCs w:val="24"/>
                <w:lang w:val="en-US"/>
              </w:rPr>
              <w:t>sunpp</w:t>
            </w:r>
            <w:proofErr w:type="spellEnd"/>
            <w:r w:rsidR="00786EFB" w:rsidRPr="00123CA7">
              <w:rPr>
                <w:sz w:val="24"/>
                <w:szCs w:val="24"/>
              </w:rPr>
              <w:t>.</w:t>
            </w:r>
            <w:r w:rsidR="00786EFB">
              <w:rPr>
                <w:sz w:val="24"/>
                <w:szCs w:val="24"/>
                <w:lang w:val="en-US"/>
              </w:rPr>
              <w:t>atom</w:t>
            </w:r>
            <w:r w:rsidR="00786EFB" w:rsidRPr="00123CA7">
              <w:rPr>
                <w:sz w:val="24"/>
                <w:szCs w:val="24"/>
              </w:rPr>
              <w:t>.</w:t>
            </w:r>
            <w:proofErr w:type="spellStart"/>
            <w:r w:rsidR="00786EFB">
              <w:rPr>
                <w:sz w:val="24"/>
                <w:szCs w:val="24"/>
                <w:lang w:val="en-US"/>
              </w:rPr>
              <w:t>gov</w:t>
            </w:r>
            <w:proofErr w:type="spellEnd"/>
            <w:r w:rsidR="00786EFB" w:rsidRPr="00123CA7">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48" w:rsidRDefault="008A3948">
      <w:r>
        <w:separator/>
      </w:r>
    </w:p>
  </w:endnote>
  <w:endnote w:type="continuationSeparator" w:id="0">
    <w:p w:rsidR="008A3948" w:rsidRDefault="008A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E3651D">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48" w:rsidRDefault="008A3948">
      <w:pPr>
        <w:pStyle w:val="a7"/>
        <w:tabs>
          <w:tab w:val="clear" w:pos="4677"/>
          <w:tab w:val="clear" w:pos="9355"/>
        </w:tabs>
      </w:pPr>
      <w:r>
        <w:separator/>
      </w:r>
    </w:p>
  </w:footnote>
  <w:footnote w:type="continuationSeparator" w:id="0">
    <w:p w:rsidR="008A3948" w:rsidRDefault="008A3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1349"/>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63F5"/>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2CA6"/>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3CA7"/>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4E5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07B4"/>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46C99"/>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43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1FE1"/>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478F2"/>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4DCD"/>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377EB"/>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752"/>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B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3D55"/>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7F6734"/>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0182"/>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3948"/>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56F"/>
    <w:rsid w:val="009A4B70"/>
    <w:rsid w:val="009A4E4B"/>
    <w:rsid w:val="009A79F0"/>
    <w:rsid w:val="009B009B"/>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5B31"/>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3873"/>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7FD"/>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0D8F"/>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954"/>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06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5D9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57E"/>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9D3"/>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37A4"/>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18D"/>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51D"/>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4E4"/>
    <w:rsid w:val="00E829C3"/>
    <w:rsid w:val="00E8553C"/>
    <w:rsid w:val="00E87D38"/>
    <w:rsid w:val="00E9011A"/>
    <w:rsid w:val="00E924EF"/>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577260-8C48-4AE2-A330-C3A94FC3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01453890">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1B9D-5161-451C-B895-3854D109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21271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26</cp:revision>
  <cp:lastPrinted>2021-09-17T11:34:00Z</cp:lastPrinted>
  <dcterms:created xsi:type="dcterms:W3CDTF">2022-10-26T07:13:00Z</dcterms:created>
  <dcterms:modified xsi:type="dcterms:W3CDTF">2023-01-23T08:59:00Z</dcterms:modified>
</cp:coreProperties>
</file>