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79BE" w14:textId="77777777" w:rsidR="00F14614" w:rsidRPr="002A68A5" w:rsidRDefault="00F14614" w:rsidP="00D46E1A">
      <w:pPr>
        <w:spacing w:line="240" w:lineRule="auto"/>
        <w:ind w:left="5670" w:firstLine="702"/>
        <w:jc w:val="right"/>
        <w:rPr>
          <w:rFonts w:ascii="Times New Roman" w:eastAsia="Times New Roman" w:hAnsi="Times New Roman" w:cs="Times New Roman"/>
          <w:b/>
          <w:lang w:val="uk-UA"/>
        </w:rPr>
      </w:pPr>
      <w:r w:rsidRPr="002A68A5">
        <w:rPr>
          <w:rFonts w:ascii="Times New Roman" w:eastAsia="Times New Roman" w:hAnsi="Times New Roman" w:cs="Times New Roman"/>
          <w:b/>
        </w:rPr>
        <w:t xml:space="preserve">ДОДАТОК </w:t>
      </w:r>
      <w:r w:rsidRPr="002A68A5">
        <w:rPr>
          <w:rFonts w:ascii="Times New Roman" w:eastAsia="Times New Roman" w:hAnsi="Times New Roman" w:cs="Times New Roman"/>
          <w:b/>
          <w:lang w:val="uk-UA"/>
        </w:rPr>
        <w:t>2</w:t>
      </w:r>
    </w:p>
    <w:p w14:paraId="685279BF" w14:textId="77777777" w:rsidR="00F14614" w:rsidRPr="002A68A5" w:rsidRDefault="00F14614" w:rsidP="00D46E1A">
      <w:pPr>
        <w:spacing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w:t>
      </w:r>
      <w:proofErr w:type="spellStart"/>
      <w:r w:rsidRPr="002A68A5">
        <w:rPr>
          <w:rFonts w:ascii="Times New Roman" w:hAnsi="Times New Roman" w:cs="Times New Roman"/>
        </w:rPr>
        <w:t>тендерної</w:t>
      </w:r>
      <w:proofErr w:type="spellEnd"/>
      <w:r w:rsidRPr="002A68A5">
        <w:rPr>
          <w:rFonts w:ascii="Times New Roman" w:hAnsi="Times New Roman" w:cs="Times New Roman"/>
        </w:rPr>
        <w:t xml:space="preserve"> </w:t>
      </w:r>
      <w:proofErr w:type="spellStart"/>
      <w:r w:rsidRPr="002A68A5">
        <w:rPr>
          <w:rFonts w:ascii="Times New Roman" w:hAnsi="Times New Roman" w:cs="Times New Roman"/>
        </w:rPr>
        <w:t>документації</w:t>
      </w:r>
      <w:proofErr w:type="spellEnd"/>
      <w:r w:rsidRPr="002A68A5">
        <w:rPr>
          <w:rFonts w:ascii="Times New Roman" w:hAnsi="Times New Roman" w:cs="Times New Roman"/>
        </w:rPr>
        <w:t xml:space="preserve"> </w:t>
      </w:r>
    </w:p>
    <w:p w14:paraId="685279C0" w14:textId="77777777" w:rsidR="00C51F68" w:rsidRPr="002A68A5" w:rsidRDefault="00C51F68" w:rsidP="00C51F68">
      <w:pPr>
        <w:widowControl w:val="0"/>
        <w:ind w:left="6521"/>
        <w:rPr>
          <w:rFonts w:ascii="Times New Roman" w:hAnsi="Times New Roman" w:cs="Times New Roman"/>
          <w:b/>
          <w:lang w:val="uk-UA"/>
        </w:rPr>
      </w:pPr>
    </w:p>
    <w:p w14:paraId="685279C1" w14:textId="77777777" w:rsidR="00BC133C" w:rsidRDefault="00945969" w:rsidP="005C045F">
      <w:pPr>
        <w:spacing w:line="240" w:lineRule="auto"/>
        <w:jc w:val="center"/>
        <w:rPr>
          <w:rFonts w:ascii="Times New Roman" w:eastAsia="Times New Roman" w:hAnsi="Times New Roman" w:cs="Times New Roman"/>
          <w:b/>
          <w:bCs/>
          <w:sz w:val="24"/>
          <w:szCs w:val="24"/>
          <w:lang w:val="uk-UA"/>
        </w:rPr>
      </w:pPr>
      <w:proofErr w:type="spellStart"/>
      <w:r w:rsidRPr="004B286A">
        <w:rPr>
          <w:rFonts w:ascii="Times New Roman" w:eastAsia="Times New Roman" w:hAnsi="Times New Roman" w:cs="Times New Roman"/>
          <w:b/>
          <w:bCs/>
          <w:sz w:val="24"/>
          <w:szCs w:val="24"/>
        </w:rPr>
        <w:t>Інформація</w:t>
      </w:r>
      <w:proofErr w:type="spellEnd"/>
      <w:r w:rsidRPr="004B286A">
        <w:rPr>
          <w:rFonts w:ascii="Times New Roman" w:eastAsia="Times New Roman" w:hAnsi="Times New Roman" w:cs="Times New Roman"/>
          <w:b/>
          <w:bCs/>
          <w:sz w:val="24"/>
          <w:szCs w:val="24"/>
        </w:rPr>
        <w:t xml:space="preserve"> про </w:t>
      </w:r>
      <w:proofErr w:type="spellStart"/>
      <w:r w:rsidRPr="004B286A">
        <w:rPr>
          <w:rFonts w:ascii="Times New Roman" w:eastAsia="Times New Roman" w:hAnsi="Times New Roman" w:cs="Times New Roman"/>
          <w:b/>
          <w:bCs/>
          <w:sz w:val="24"/>
          <w:szCs w:val="24"/>
        </w:rPr>
        <w:t>необхідні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технічні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якісні</w:t>
      </w:r>
      <w:proofErr w:type="spellEnd"/>
      <w:r w:rsidRPr="004B286A">
        <w:rPr>
          <w:rFonts w:ascii="Times New Roman" w:eastAsia="Times New Roman" w:hAnsi="Times New Roman" w:cs="Times New Roman"/>
          <w:b/>
          <w:bCs/>
          <w:sz w:val="24"/>
          <w:szCs w:val="24"/>
        </w:rPr>
        <w:t xml:space="preserve"> та </w:t>
      </w:r>
      <w:proofErr w:type="spellStart"/>
      <w:r w:rsidRPr="004B286A">
        <w:rPr>
          <w:rFonts w:ascii="Times New Roman" w:eastAsia="Times New Roman" w:hAnsi="Times New Roman" w:cs="Times New Roman"/>
          <w:b/>
          <w:bCs/>
          <w:sz w:val="24"/>
          <w:szCs w:val="24"/>
        </w:rPr>
        <w:t>кількісні</w:t>
      </w:r>
      <w:proofErr w:type="spellEnd"/>
      <w:r w:rsidRPr="004B286A">
        <w:rPr>
          <w:rFonts w:ascii="Times New Roman" w:eastAsia="Times New Roman" w:hAnsi="Times New Roman" w:cs="Times New Roman"/>
          <w:b/>
          <w:bCs/>
          <w:sz w:val="24"/>
          <w:szCs w:val="24"/>
        </w:rPr>
        <w:t xml:space="preserve"> характеристики предмета </w:t>
      </w:r>
      <w:proofErr w:type="spellStart"/>
      <w:r w:rsidRPr="004B286A">
        <w:rPr>
          <w:rFonts w:ascii="Times New Roman" w:eastAsia="Times New Roman" w:hAnsi="Times New Roman" w:cs="Times New Roman"/>
          <w:b/>
          <w:bCs/>
          <w:sz w:val="24"/>
          <w:szCs w:val="24"/>
        </w:rPr>
        <w:t>зак</w:t>
      </w:r>
      <w:proofErr w:type="spellEnd"/>
      <w:r w:rsidRPr="004B286A">
        <w:rPr>
          <w:rFonts w:ascii="Times New Roman" w:eastAsia="Times New Roman" w:hAnsi="Times New Roman" w:cs="Times New Roman"/>
          <w:b/>
          <w:bCs/>
          <w:sz w:val="24"/>
          <w:szCs w:val="24"/>
          <w:lang w:val="uk-UA"/>
        </w:rPr>
        <w:t>у</w:t>
      </w:r>
      <w:proofErr w:type="spellStart"/>
      <w:r w:rsidRPr="004B286A">
        <w:rPr>
          <w:rFonts w:ascii="Times New Roman" w:eastAsia="Times New Roman" w:hAnsi="Times New Roman" w:cs="Times New Roman"/>
          <w:b/>
          <w:bCs/>
          <w:sz w:val="24"/>
          <w:szCs w:val="24"/>
        </w:rPr>
        <w:t>півлі</w:t>
      </w:r>
      <w:proofErr w:type="spellEnd"/>
      <w:r w:rsidR="004B286A">
        <w:rPr>
          <w:rFonts w:ascii="Times New Roman" w:eastAsia="Times New Roman" w:hAnsi="Times New Roman" w:cs="Times New Roman"/>
          <w:b/>
          <w:bCs/>
          <w:sz w:val="24"/>
          <w:szCs w:val="24"/>
          <w:lang w:val="uk-UA"/>
        </w:rPr>
        <w:t xml:space="preserve"> </w:t>
      </w:r>
      <w:r w:rsidRPr="004B286A">
        <w:rPr>
          <w:rFonts w:ascii="Times New Roman" w:eastAsia="Times New Roman" w:hAnsi="Times New Roman" w:cs="Times New Roman"/>
          <w:b/>
          <w:bCs/>
          <w:sz w:val="24"/>
          <w:szCs w:val="24"/>
          <w:lang w:val="uk-UA"/>
        </w:rPr>
        <w:t>(технічна специфікація)</w:t>
      </w:r>
    </w:p>
    <w:p w14:paraId="685279C2" w14:textId="77777777" w:rsidR="00945F15" w:rsidRDefault="00945F15"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
    <w:p w14:paraId="685279C3" w14:textId="77777777" w:rsidR="00AF788E" w:rsidRPr="00760760" w:rsidRDefault="00AF788E" w:rsidP="00AF788E">
      <w:pPr>
        <w:shd w:val="clear" w:color="auto" w:fill="FFFFFF"/>
        <w:spacing w:line="240" w:lineRule="auto"/>
        <w:ind w:firstLine="567"/>
        <w:jc w:val="both"/>
        <w:rPr>
          <w:rFonts w:eastAsia="Times New Roman"/>
        </w:rPr>
      </w:pPr>
      <w:proofErr w:type="spellStart"/>
      <w:r w:rsidRPr="00760760">
        <w:rPr>
          <w:rFonts w:ascii="Times New Roman" w:eastAsia="Times New Roman" w:hAnsi="Times New Roman" w:cs="Times New Roman"/>
          <w:shd w:val="clear" w:color="auto" w:fill="FFFFFF"/>
        </w:rPr>
        <w:t>Постачання</w:t>
      </w:r>
      <w:proofErr w:type="spellEnd"/>
      <w:r w:rsidRPr="00760760">
        <w:rPr>
          <w:rFonts w:ascii="Times New Roman" w:eastAsia="Times New Roman" w:hAnsi="Times New Roman" w:cs="Times New Roman"/>
          <w:shd w:val="clear" w:color="auto" w:fill="FFFFFF"/>
        </w:rPr>
        <w:t xml:space="preserve"> товару буде </w:t>
      </w:r>
      <w:proofErr w:type="spellStart"/>
      <w:r w:rsidRPr="00760760">
        <w:rPr>
          <w:rFonts w:ascii="Times New Roman" w:eastAsia="Times New Roman" w:hAnsi="Times New Roman" w:cs="Times New Roman"/>
          <w:shd w:val="clear" w:color="auto" w:fill="FFFFFF"/>
        </w:rPr>
        <w:t>відбуватись</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погодженими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партіями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згідно</w:t>
      </w:r>
      <w:proofErr w:type="spellEnd"/>
      <w:r w:rsidRPr="00760760">
        <w:rPr>
          <w:rFonts w:ascii="Times New Roman" w:eastAsia="Times New Roman" w:hAnsi="Times New Roman" w:cs="Times New Roman"/>
          <w:shd w:val="clear" w:color="auto" w:fill="FFFFFF"/>
        </w:rPr>
        <w:t xml:space="preserve"> заявок).</w:t>
      </w:r>
    </w:p>
    <w:p w14:paraId="685279C4" w14:textId="77777777" w:rsidR="00AF788E" w:rsidRPr="00760760" w:rsidRDefault="00AF788E"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roofErr w:type="spellStart"/>
      <w:r w:rsidRPr="00760760">
        <w:rPr>
          <w:rFonts w:ascii="Times New Roman" w:eastAsia="Times New Roman" w:hAnsi="Times New Roman" w:cs="Times New Roman"/>
          <w:shd w:val="clear" w:color="auto" w:fill="FFFFFF"/>
        </w:rPr>
        <w:t>Термін</w:t>
      </w:r>
      <w:proofErr w:type="spellEnd"/>
      <w:r w:rsidRPr="00760760">
        <w:rPr>
          <w:rFonts w:ascii="Times New Roman" w:eastAsia="Times New Roman" w:hAnsi="Times New Roman" w:cs="Times New Roman"/>
          <w:shd w:val="clear" w:color="auto" w:fill="FFFFFF"/>
        </w:rPr>
        <w:t xml:space="preserve"> поставки: </w:t>
      </w:r>
      <w:proofErr w:type="spellStart"/>
      <w:r w:rsidRPr="00760760">
        <w:rPr>
          <w:rFonts w:ascii="Times New Roman" w:eastAsia="Times New Roman" w:hAnsi="Times New Roman" w:cs="Times New Roman"/>
          <w:shd w:val="clear" w:color="auto" w:fill="FFFFFF"/>
        </w:rPr>
        <w:t>протягом</w:t>
      </w:r>
      <w:proofErr w:type="spellEnd"/>
      <w:r w:rsidRPr="00760760">
        <w:rPr>
          <w:rFonts w:ascii="Times New Roman" w:eastAsia="Times New Roman" w:hAnsi="Times New Roman" w:cs="Times New Roman"/>
          <w:shd w:val="clear" w:color="auto" w:fill="FFFFFF"/>
        </w:rPr>
        <w:t xml:space="preserve"> року, до 31 </w:t>
      </w:r>
      <w:proofErr w:type="spellStart"/>
      <w:r w:rsidRPr="00760760">
        <w:rPr>
          <w:rFonts w:ascii="Times New Roman" w:eastAsia="Times New Roman" w:hAnsi="Times New Roman" w:cs="Times New Roman"/>
          <w:shd w:val="clear" w:color="auto" w:fill="FFFFFF"/>
        </w:rPr>
        <w:t>грудня</w:t>
      </w:r>
      <w:proofErr w:type="spellEnd"/>
      <w:r w:rsidRPr="00760760">
        <w:rPr>
          <w:rFonts w:ascii="Times New Roman" w:eastAsia="Times New Roman" w:hAnsi="Times New Roman" w:cs="Times New Roman"/>
          <w:shd w:val="clear" w:color="auto" w:fill="FFFFFF"/>
        </w:rPr>
        <w:t> 202</w:t>
      </w:r>
      <w:r w:rsidRPr="00760760">
        <w:rPr>
          <w:rFonts w:ascii="Times New Roman" w:eastAsia="Times New Roman" w:hAnsi="Times New Roman" w:cs="Times New Roman"/>
          <w:shd w:val="clear" w:color="auto" w:fill="FFFFFF"/>
          <w:lang w:val="uk-UA"/>
        </w:rPr>
        <w:t>3</w:t>
      </w:r>
      <w:r w:rsidRPr="00760760">
        <w:rPr>
          <w:rFonts w:ascii="Times New Roman" w:eastAsia="Times New Roman" w:hAnsi="Times New Roman" w:cs="Times New Roman"/>
          <w:shd w:val="clear" w:color="auto" w:fill="FFFFFF"/>
        </w:rPr>
        <w:t> року.</w:t>
      </w:r>
    </w:p>
    <w:p w14:paraId="685279C5" w14:textId="77777777" w:rsidR="00AF788E" w:rsidRPr="00760760" w:rsidRDefault="00AF788E" w:rsidP="00AF788E">
      <w:pPr>
        <w:shd w:val="clear" w:color="auto" w:fill="FFFFFF"/>
        <w:spacing w:line="240" w:lineRule="auto"/>
        <w:ind w:firstLine="567"/>
        <w:jc w:val="both"/>
        <w:rPr>
          <w:rFonts w:eastAsia="Times New Roman"/>
          <w:lang w:val="uk-UA"/>
        </w:rPr>
      </w:pPr>
    </w:p>
    <w:p w14:paraId="685279C6"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Технічні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якісні</w:t>
      </w:r>
      <w:proofErr w:type="spellEnd"/>
      <w:r w:rsidRPr="00760760">
        <w:rPr>
          <w:rFonts w:ascii="Times New Roman" w:eastAsia="Times New Roman" w:hAnsi="Times New Roman" w:cs="Times New Roman"/>
        </w:rPr>
        <w:t xml:space="preserve"> характеристики предмета </w:t>
      </w:r>
      <w:proofErr w:type="spellStart"/>
      <w:r w:rsidRPr="00760760">
        <w:rPr>
          <w:rFonts w:ascii="Times New Roman" w:eastAsia="Times New Roman" w:hAnsi="Times New Roman" w:cs="Times New Roman"/>
        </w:rPr>
        <w:t>закупівлі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передбачають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необхідність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застосування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заходів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із</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захисту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довкілля</w:t>
      </w:r>
      <w:proofErr w:type="spellEnd"/>
      <w:r w:rsidRPr="00760760">
        <w:rPr>
          <w:rFonts w:ascii="Times New Roman" w:eastAsia="Times New Roman" w:hAnsi="Times New Roman" w:cs="Times New Roman"/>
        </w:rPr>
        <w:t>.</w:t>
      </w:r>
    </w:p>
    <w:p w14:paraId="685279C7"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визначає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ціну</w:t>
      </w:r>
      <w:proofErr w:type="spellEnd"/>
      <w:r w:rsidRPr="00760760">
        <w:rPr>
          <w:rFonts w:ascii="Times New Roman" w:eastAsia="Times New Roman" w:hAnsi="Times New Roman" w:cs="Times New Roman"/>
        </w:rPr>
        <w:t xml:space="preserve"> на товар, </w:t>
      </w:r>
      <w:proofErr w:type="spellStart"/>
      <w:r w:rsidRPr="00760760">
        <w:rPr>
          <w:rFonts w:ascii="Times New Roman" w:eastAsia="Times New Roman" w:hAnsi="Times New Roman" w:cs="Times New Roman"/>
        </w:rPr>
        <w:t>який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він</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пропонує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поставити</w:t>
      </w:r>
      <w:proofErr w:type="spellEnd"/>
      <w:r w:rsidRPr="00760760">
        <w:rPr>
          <w:rFonts w:ascii="Times New Roman" w:eastAsia="Times New Roman" w:hAnsi="Times New Roman" w:cs="Times New Roman"/>
        </w:rPr>
        <w:t xml:space="preserve"> за Договором, з </w:t>
      </w:r>
      <w:proofErr w:type="spellStart"/>
      <w:r w:rsidRPr="00760760">
        <w:rPr>
          <w:rFonts w:ascii="Times New Roman" w:eastAsia="Times New Roman" w:hAnsi="Times New Roman" w:cs="Times New Roman"/>
        </w:rPr>
        <w:t>урахуванням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податків</w:t>
      </w:r>
      <w:proofErr w:type="spellEnd"/>
      <w:r w:rsidRPr="00760760">
        <w:rPr>
          <w:rFonts w:ascii="Times New Roman" w:eastAsia="Times New Roman" w:hAnsi="Times New Roman" w:cs="Times New Roman"/>
        </w:rPr>
        <w:t xml:space="preserve"> і </w:t>
      </w:r>
      <w:proofErr w:type="spellStart"/>
      <w:r w:rsidRPr="00760760">
        <w:rPr>
          <w:rFonts w:ascii="Times New Roman" w:eastAsia="Times New Roman" w:hAnsi="Times New Roman" w:cs="Times New Roman"/>
        </w:rPr>
        <w:t>зборів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сплачуються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або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мають</w:t>
      </w:r>
      <w:proofErr w:type="spellEnd"/>
      <w:r w:rsidRPr="00760760">
        <w:rPr>
          <w:rFonts w:ascii="Times New Roman" w:eastAsia="Times New Roman" w:hAnsi="Times New Roman" w:cs="Times New Roman"/>
        </w:rPr>
        <w:t xml:space="preserve"> бути </w:t>
      </w:r>
      <w:proofErr w:type="spellStart"/>
      <w:r w:rsidRPr="00760760">
        <w:rPr>
          <w:rFonts w:ascii="Times New Roman" w:eastAsia="Times New Roman" w:hAnsi="Times New Roman" w:cs="Times New Roman"/>
        </w:rPr>
        <w:t>сплачені</w:t>
      </w:r>
      <w:proofErr w:type="spellEnd"/>
      <w:r w:rsidRPr="00760760">
        <w:rPr>
          <w:rFonts w:ascii="Times New Roman" w:eastAsia="Times New Roman" w:hAnsi="Times New Roman" w:cs="Times New Roman"/>
        </w:rPr>
        <w:t xml:space="preserve">, а </w:t>
      </w:r>
      <w:proofErr w:type="spellStart"/>
      <w:r w:rsidRPr="00760760">
        <w:rPr>
          <w:rFonts w:ascii="Times New Roman" w:eastAsia="Times New Roman" w:hAnsi="Times New Roman" w:cs="Times New Roman"/>
        </w:rPr>
        <w:t>також</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страхування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транспортування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завантажування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розвантажування</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інших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визначених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законодавством</w:t>
      </w:r>
      <w:proofErr w:type="spellEnd"/>
      <w:r w:rsidRPr="00760760">
        <w:rPr>
          <w:rFonts w:ascii="Times New Roman" w:eastAsia="Times New Roman" w:hAnsi="Times New Roman" w:cs="Times New Roman"/>
        </w:rPr>
        <w:t>.</w:t>
      </w:r>
    </w:p>
    <w:p w14:paraId="685279C8"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Графік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додатково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обговорюється</w:t>
      </w:r>
      <w:proofErr w:type="spellEnd"/>
      <w:r w:rsidRPr="00760760">
        <w:rPr>
          <w:rFonts w:ascii="Times New Roman" w:eastAsia="Times New Roman" w:hAnsi="Times New Roman" w:cs="Times New Roman"/>
        </w:rPr>
        <w:t xml:space="preserve"> в момент </w:t>
      </w:r>
      <w:proofErr w:type="spellStart"/>
      <w:r w:rsidRPr="00760760">
        <w:rPr>
          <w:rFonts w:ascii="Times New Roman" w:eastAsia="Times New Roman" w:hAnsi="Times New Roman" w:cs="Times New Roman"/>
        </w:rPr>
        <w:t>укладання</w:t>
      </w:r>
      <w:proofErr w:type="spellEnd"/>
      <w:r w:rsidRPr="00760760">
        <w:rPr>
          <w:rFonts w:ascii="Times New Roman" w:eastAsia="Times New Roman" w:hAnsi="Times New Roman" w:cs="Times New Roman"/>
        </w:rPr>
        <w:t xml:space="preserve"> договору.</w:t>
      </w:r>
    </w:p>
    <w:p w14:paraId="685279C9" w14:textId="77777777" w:rsidR="00AF788E" w:rsidRPr="00760760" w:rsidRDefault="00AF788E" w:rsidP="00AF788E">
      <w:pPr>
        <w:pStyle w:val="a5"/>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 xml:space="preserve">На </w:t>
      </w:r>
      <w:proofErr w:type="spellStart"/>
      <w:r w:rsidRPr="00760760">
        <w:rPr>
          <w:rFonts w:ascii="Times New Roman" w:eastAsia="Times New Roman" w:hAnsi="Times New Roman" w:cs="Times New Roman"/>
        </w:rPr>
        <w:t>недоброякісний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складається</w:t>
      </w:r>
      <w:proofErr w:type="spellEnd"/>
      <w:r w:rsidRPr="00760760">
        <w:rPr>
          <w:rFonts w:ascii="Times New Roman" w:eastAsia="Times New Roman" w:hAnsi="Times New Roman" w:cs="Times New Roman"/>
        </w:rPr>
        <w:t xml:space="preserve"> акт і </w:t>
      </w:r>
      <w:proofErr w:type="spellStart"/>
      <w:r w:rsidRPr="00760760">
        <w:rPr>
          <w:rFonts w:ascii="Times New Roman" w:eastAsia="Times New Roman" w:hAnsi="Times New Roman" w:cs="Times New Roman"/>
        </w:rPr>
        <w:t>такий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повертають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поставлений</w:t>
      </w:r>
      <w:proofErr w:type="spellEnd"/>
      <w:r w:rsidRPr="00760760">
        <w:rPr>
          <w:rFonts w:ascii="Times New Roman" w:eastAsia="Times New Roman" w:hAnsi="Times New Roman" w:cs="Times New Roman"/>
        </w:rPr>
        <w:t xml:space="preserve"> товар не буде </w:t>
      </w:r>
      <w:proofErr w:type="spellStart"/>
      <w:r w:rsidRPr="00760760">
        <w:rPr>
          <w:rFonts w:ascii="Times New Roman" w:eastAsia="Times New Roman" w:hAnsi="Times New Roman" w:cs="Times New Roman"/>
        </w:rPr>
        <w:t>відповідати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своїм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якісним</w:t>
      </w:r>
      <w:proofErr w:type="spellEnd"/>
      <w:r w:rsidRPr="00760760">
        <w:rPr>
          <w:rFonts w:ascii="Times New Roman" w:eastAsia="Times New Roman" w:hAnsi="Times New Roman" w:cs="Times New Roman"/>
        </w:rPr>
        <w:t xml:space="preserve"> характеристикам, </w:t>
      </w:r>
      <w:proofErr w:type="spellStart"/>
      <w:r w:rsidRPr="00760760">
        <w:rPr>
          <w:rFonts w:ascii="Times New Roman" w:eastAsia="Times New Roman" w:hAnsi="Times New Roman" w:cs="Times New Roman"/>
        </w:rPr>
        <w:t>постачальник</w:t>
      </w:r>
      <w:proofErr w:type="spellEnd"/>
      <w:r w:rsidRPr="00760760">
        <w:rPr>
          <w:rFonts w:ascii="Times New Roman" w:eastAsia="Times New Roman" w:hAnsi="Times New Roman" w:cs="Times New Roman"/>
        </w:rPr>
        <w:t xml:space="preserve"> повинен </w:t>
      </w:r>
      <w:proofErr w:type="spellStart"/>
      <w:r w:rsidRPr="00760760">
        <w:rPr>
          <w:rFonts w:ascii="Times New Roman" w:eastAsia="Times New Roman" w:hAnsi="Times New Roman" w:cs="Times New Roman"/>
        </w:rPr>
        <w:t>замінити</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своїми</w:t>
      </w:r>
      <w:proofErr w:type="spellEnd"/>
      <w:r w:rsidRPr="00760760">
        <w:rPr>
          <w:rFonts w:ascii="Times New Roman" w:eastAsia="Times New Roman" w:hAnsi="Times New Roman" w:cs="Times New Roman"/>
        </w:rPr>
        <w:t xml:space="preserve"> силами і за </w:t>
      </w:r>
      <w:proofErr w:type="spellStart"/>
      <w:r w:rsidRPr="00760760">
        <w:rPr>
          <w:rFonts w:ascii="Times New Roman" w:eastAsia="Times New Roman" w:hAnsi="Times New Roman" w:cs="Times New Roman"/>
        </w:rPr>
        <w:t>свій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рахунок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протягом</w:t>
      </w:r>
      <w:proofErr w:type="spellEnd"/>
      <w:r w:rsidRPr="00760760">
        <w:rPr>
          <w:rFonts w:ascii="Times New Roman" w:eastAsia="Times New Roman" w:hAnsi="Times New Roman" w:cs="Times New Roman"/>
        </w:rPr>
        <w:t xml:space="preserve"> </w:t>
      </w:r>
      <w:r w:rsidR="00B27666" w:rsidRPr="00760760">
        <w:rPr>
          <w:rFonts w:ascii="Times New Roman" w:eastAsia="Times New Roman" w:hAnsi="Times New Roman" w:cs="Times New Roman"/>
          <w:lang w:val="uk-UA"/>
        </w:rPr>
        <w:t>3</w:t>
      </w:r>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календарн</w:t>
      </w:r>
      <w:r w:rsidR="00B27666" w:rsidRPr="00760760">
        <w:rPr>
          <w:rFonts w:ascii="Times New Roman" w:eastAsia="Times New Roman" w:hAnsi="Times New Roman" w:cs="Times New Roman"/>
          <w:lang w:val="uk-UA"/>
        </w:rPr>
        <w:t>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дн</w:t>
      </w:r>
      <w:r w:rsidR="00B27666" w:rsidRPr="00760760">
        <w:rPr>
          <w:rFonts w:ascii="Times New Roman" w:eastAsia="Times New Roman" w:hAnsi="Times New Roman" w:cs="Times New Roman"/>
          <w:lang w:val="uk-UA"/>
        </w:rPr>
        <w:t>ів</w:t>
      </w:r>
      <w:proofErr w:type="spellEnd"/>
      <w:r w:rsidRPr="00760760">
        <w:rPr>
          <w:rFonts w:ascii="Times New Roman" w:eastAsia="Times New Roman" w:hAnsi="Times New Roman" w:cs="Times New Roman"/>
        </w:rPr>
        <w:t>.</w:t>
      </w:r>
    </w:p>
    <w:p w14:paraId="685279CA"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відповідає</w:t>
      </w:r>
      <w:proofErr w:type="spellEnd"/>
      <w:r w:rsidRPr="00760760">
        <w:rPr>
          <w:rFonts w:ascii="Times New Roman" w:eastAsia="Times New Roman" w:hAnsi="Times New Roman" w:cs="Times New Roman"/>
        </w:rPr>
        <w:t xml:space="preserve"> за </w:t>
      </w:r>
      <w:proofErr w:type="spellStart"/>
      <w:r w:rsidRPr="00760760">
        <w:rPr>
          <w:rFonts w:ascii="Times New Roman" w:eastAsia="Times New Roman" w:hAnsi="Times New Roman" w:cs="Times New Roman"/>
        </w:rPr>
        <w:t>одержання</w:t>
      </w:r>
      <w:proofErr w:type="spellEnd"/>
      <w:r w:rsidRPr="00760760">
        <w:rPr>
          <w:rFonts w:ascii="Times New Roman" w:eastAsia="Times New Roman" w:hAnsi="Times New Roman" w:cs="Times New Roman"/>
        </w:rPr>
        <w:t xml:space="preserve"> будь-</w:t>
      </w:r>
      <w:proofErr w:type="spellStart"/>
      <w:r w:rsidRPr="00760760">
        <w:rPr>
          <w:rFonts w:ascii="Times New Roman" w:eastAsia="Times New Roman" w:hAnsi="Times New Roman" w:cs="Times New Roman"/>
        </w:rPr>
        <w:t>яких</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всіх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 xml:space="preserve"> на </w:t>
      </w:r>
      <w:proofErr w:type="gramStart"/>
      <w:r w:rsidRPr="00760760">
        <w:rPr>
          <w:rFonts w:ascii="Times New Roman" w:eastAsia="Times New Roman" w:hAnsi="Times New Roman" w:cs="Times New Roman"/>
        </w:rPr>
        <w:t>товар,  та</w:t>
      </w:r>
      <w:proofErr w:type="gram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самостійно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несе</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всі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витрати</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отримання</w:t>
      </w:r>
      <w:proofErr w:type="spellEnd"/>
      <w:r w:rsidRPr="00760760">
        <w:rPr>
          <w:rFonts w:ascii="Times New Roman" w:eastAsia="Times New Roman" w:hAnsi="Times New Roman" w:cs="Times New Roman"/>
        </w:rPr>
        <w:t xml:space="preserve"> таких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w:t>
      </w:r>
    </w:p>
    <w:p w14:paraId="685279CB" w14:textId="77777777" w:rsidR="00AF788E" w:rsidRPr="00760760" w:rsidRDefault="00AF788E" w:rsidP="00441DE0">
      <w:pPr>
        <w:pStyle w:val="a5"/>
        <w:shd w:val="clear" w:color="auto" w:fill="FFFFFF"/>
        <w:spacing w:line="240" w:lineRule="auto"/>
        <w:ind w:left="0" w:firstLine="567"/>
        <w:jc w:val="both"/>
        <w:rPr>
          <w:rFonts w:eastAsia="Times New Roman"/>
          <w:lang w:val="uk-UA"/>
        </w:rPr>
      </w:pPr>
      <w:proofErr w:type="spellStart"/>
      <w:r w:rsidRPr="00760760">
        <w:rPr>
          <w:rFonts w:ascii="Times New Roman" w:eastAsia="Times New Roman" w:hAnsi="Times New Roman" w:cs="Times New Roman"/>
        </w:rPr>
        <w:t>Завантаження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розвантаження</w:t>
      </w:r>
      <w:proofErr w:type="spellEnd"/>
      <w:r w:rsidRPr="00760760">
        <w:rPr>
          <w:rFonts w:ascii="Times New Roman" w:eastAsia="Times New Roman" w:hAnsi="Times New Roman" w:cs="Times New Roman"/>
        </w:rPr>
        <w:t xml:space="preserve"> товару </w:t>
      </w:r>
      <w:proofErr w:type="spellStart"/>
      <w:r w:rsidRPr="00760760">
        <w:rPr>
          <w:rFonts w:ascii="Times New Roman" w:eastAsia="Times New Roman" w:hAnsi="Times New Roman" w:cs="Times New Roman"/>
        </w:rPr>
        <w:t>здійснюють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працівники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Постачальника</w:t>
      </w:r>
      <w:proofErr w:type="spellEnd"/>
      <w:r w:rsidRPr="00760760">
        <w:rPr>
          <w:rFonts w:ascii="Times New Roman" w:eastAsia="Times New Roman" w:hAnsi="Times New Roman" w:cs="Times New Roman"/>
        </w:rPr>
        <w:t>.</w:t>
      </w:r>
    </w:p>
    <w:p w14:paraId="685279CC" w14:textId="77777777" w:rsidR="00642531" w:rsidRDefault="00642531" w:rsidP="00642531">
      <w:pPr>
        <w:ind w:firstLine="567"/>
        <w:contextualSpacing/>
        <w:jc w:val="both"/>
        <w:rPr>
          <w:rFonts w:ascii="Times New Roman" w:hAnsi="Times New Roman"/>
          <w:bCs/>
          <w:lang w:val="uk-UA"/>
        </w:rPr>
      </w:pPr>
      <w:proofErr w:type="spellStart"/>
      <w:r w:rsidRPr="00760760">
        <w:rPr>
          <w:rFonts w:ascii="Times New Roman" w:hAnsi="Times New Roman"/>
          <w:bCs/>
        </w:rPr>
        <w:t>Перевірка</w:t>
      </w:r>
      <w:proofErr w:type="spellEnd"/>
      <w:r w:rsidRPr="00760760">
        <w:rPr>
          <w:rFonts w:ascii="Times New Roman" w:hAnsi="Times New Roman"/>
          <w:bCs/>
        </w:rPr>
        <w:t xml:space="preserve"> </w:t>
      </w:r>
      <w:proofErr w:type="spellStart"/>
      <w:r w:rsidRPr="00760760">
        <w:rPr>
          <w:rFonts w:ascii="Times New Roman" w:hAnsi="Times New Roman"/>
          <w:bCs/>
        </w:rPr>
        <w:t>комплектності</w:t>
      </w:r>
      <w:proofErr w:type="spellEnd"/>
      <w:r w:rsidRPr="00760760">
        <w:rPr>
          <w:rFonts w:ascii="Times New Roman" w:hAnsi="Times New Roman"/>
          <w:bCs/>
        </w:rPr>
        <w:t xml:space="preserve"> товару і упаковки </w:t>
      </w:r>
      <w:proofErr w:type="spellStart"/>
      <w:r w:rsidRPr="00760760">
        <w:rPr>
          <w:rFonts w:ascii="Times New Roman" w:hAnsi="Times New Roman"/>
          <w:bCs/>
        </w:rPr>
        <w:t>здійснюється</w:t>
      </w:r>
      <w:proofErr w:type="spellEnd"/>
      <w:r w:rsidRPr="00760760">
        <w:rPr>
          <w:rFonts w:ascii="Times New Roman" w:hAnsi="Times New Roman"/>
          <w:bCs/>
        </w:rPr>
        <w:t xml:space="preserve"> </w:t>
      </w:r>
      <w:proofErr w:type="spellStart"/>
      <w:r w:rsidRPr="00760760">
        <w:rPr>
          <w:rFonts w:ascii="Times New Roman" w:hAnsi="Times New Roman"/>
          <w:bCs/>
        </w:rPr>
        <w:t>Замовником</w:t>
      </w:r>
      <w:proofErr w:type="spellEnd"/>
      <w:r w:rsidRPr="00760760">
        <w:rPr>
          <w:rFonts w:ascii="Times New Roman" w:hAnsi="Times New Roman"/>
          <w:bCs/>
        </w:rPr>
        <w:t xml:space="preserve"> </w:t>
      </w:r>
      <w:proofErr w:type="gramStart"/>
      <w:r w:rsidRPr="00760760">
        <w:rPr>
          <w:rFonts w:ascii="Times New Roman" w:hAnsi="Times New Roman"/>
          <w:bCs/>
        </w:rPr>
        <w:t>у момент</w:t>
      </w:r>
      <w:proofErr w:type="gramEnd"/>
      <w:r w:rsidRPr="00760760">
        <w:rPr>
          <w:rFonts w:ascii="Times New Roman" w:hAnsi="Times New Roman"/>
          <w:bCs/>
        </w:rPr>
        <w:t xml:space="preserve"> </w:t>
      </w:r>
      <w:proofErr w:type="spellStart"/>
      <w:r w:rsidRPr="00760760">
        <w:rPr>
          <w:rFonts w:ascii="Times New Roman" w:hAnsi="Times New Roman"/>
          <w:bCs/>
        </w:rPr>
        <w:t>отримання</w:t>
      </w:r>
      <w:proofErr w:type="spellEnd"/>
      <w:r w:rsidRPr="00760760">
        <w:rPr>
          <w:rFonts w:ascii="Times New Roman" w:hAnsi="Times New Roman"/>
          <w:bCs/>
          <w:lang w:val="uk-UA"/>
        </w:rPr>
        <w:t xml:space="preserve"> такого товару</w:t>
      </w:r>
      <w:r w:rsidRPr="00760760">
        <w:rPr>
          <w:rFonts w:ascii="Times New Roman" w:hAnsi="Times New Roman"/>
          <w:bCs/>
        </w:rPr>
        <w:t>.</w:t>
      </w:r>
    </w:p>
    <w:p w14:paraId="685279CD" w14:textId="77777777" w:rsidR="00903AC3" w:rsidRPr="000F7BC5" w:rsidRDefault="00903AC3" w:rsidP="00BB2545">
      <w:pPr>
        <w:spacing w:line="240" w:lineRule="auto"/>
        <w:ind w:firstLine="567"/>
        <w:jc w:val="both"/>
        <w:rPr>
          <w:rFonts w:ascii="Times New Roman" w:hAnsi="Times New Roman" w:cs="Times New Roman"/>
          <w:color w:val="000000" w:themeColor="text1"/>
          <w:lang w:val="uk-UA"/>
        </w:rPr>
      </w:pPr>
      <w:bookmarkStart w:id="0" w:name="_Hlk95473022"/>
      <w:r w:rsidRPr="00F427BB">
        <w:rPr>
          <w:rFonts w:ascii="Times New Roman" w:hAnsi="Times New Roman" w:cs="Times New Roman"/>
          <w:color w:val="000000" w:themeColor="text1"/>
        </w:rPr>
        <w:t xml:space="preserve">Товар повинен бути </w:t>
      </w:r>
      <w:proofErr w:type="spellStart"/>
      <w:r w:rsidRPr="00F427BB">
        <w:rPr>
          <w:rFonts w:ascii="Times New Roman" w:hAnsi="Times New Roman" w:cs="Times New Roman"/>
          <w:color w:val="000000" w:themeColor="text1"/>
        </w:rPr>
        <w:t>належним</w:t>
      </w:r>
      <w:proofErr w:type="spellEnd"/>
      <w:r w:rsidRPr="00F427BB">
        <w:rPr>
          <w:rFonts w:ascii="Times New Roman" w:hAnsi="Times New Roman" w:cs="Times New Roman"/>
          <w:color w:val="000000" w:themeColor="text1"/>
        </w:rPr>
        <w:t xml:space="preserve"> чином </w:t>
      </w:r>
      <w:proofErr w:type="spellStart"/>
      <w:r w:rsidRPr="00F427BB">
        <w:rPr>
          <w:rFonts w:ascii="Times New Roman" w:hAnsi="Times New Roman" w:cs="Times New Roman"/>
          <w:color w:val="000000" w:themeColor="text1"/>
        </w:rPr>
        <w:t>зареєстрований</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Україні</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дозволеним</w:t>
      </w:r>
      <w:proofErr w:type="spellEnd"/>
      <w:r w:rsidRPr="00F427BB">
        <w:rPr>
          <w:rFonts w:ascii="Times New Roman" w:hAnsi="Times New Roman" w:cs="Times New Roman"/>
          <w:color w:val="000000" w:themeColor="text1"/>
        </w:rPr>
        <w:t xml:space="preserve"> для </w:t>
      </w:r>
      <w:proofErr w:type="spellStart"/>
      <w:r w:rsidRPr="00F427BB">
        <w:rPr>
          <w:rFonts w:ascii="Times New Roman" w:hAnsi="Times New Roman" w:cs="Times New Roman"/>
          <w:color w:val="000000" w:themeColor="text1"/>
        </w:rPr>
        <w:t>введення</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обіг</w:t>
      </w:r>
      <w:proofErr w:type="spellEnd"/>
      <w:r w:rsidRPr="00F427BB">
        <w:rPr>
          <w:rFonts w:ascii="Times New Roman" w:hAnsi="Times New Roman" w:cs="Times New Roman"/>
          <w:color w:val="000000" w:themeColor="text1"/>
        </w:rPr>
        <w:t xml:space="preserve"> та/</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експлуатацію</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застосування</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відповідно</w:t>
      </w:r>
      <w:proofErr w:type="spellEnd"/>
      <w:r w:rsidRPr="00F427BB">
        <w:rPr>
          <w:rFonts w:ascii="Times New Roman" w:hAnsi="Times New Roman" w:cs="Times New Roman"/>
          <w:color w:val="000000" w:themeColor="text1"/>
        </w:rPr>
        <w:t xml:space="preserve"> до </w:t>
      </w:r>
      <w:proofErr w:type="spellStart"/>
      <w:r w:rsidRPr="00F427BB">
        <w:rPr>
          <w:rFonts w:ascii="Times New Roman" w:hAnsi="Times New Roman" w:cs="Times New Roman"/>
          <w:color w:val="000000" w:themeColor="text1"/>
        </w:rPr>
        <w:t>законодавства</w:t>
      </w:r>
      <w:proofErr w:type="spellEnd"/>
      <w:r w:rsidRPr="00F427BB">
        <w:rPr>
          <w:rFonts w:ascii="Times New Roman" w:hAnsi="Times New Roman" w:cs="Times New Roman"/>
          <w:color w:val="000000" w:themeColor="text1"/>
        </w:rPr>
        <w:t>.</w:t>
      </w:r>
      <w:r>
        <w:rPr>
          <w:rFonts w:ascii="Times New Roman" w:hAnsi="Times New Roman" w:cs="Times New Roman"/>
          <w:color w:val="000000" w:themeColor="text1"/>
          <w:lang w:val="uk-UA"/>
        </w:rPr>
        <w:t xml:space="preserve"> </w:t>
      </w:r>
      <w:bookmarkEnd w:id="0"/>
    </w:p>
    <w:p w14:paraId="685279CE" w14:textId="77777777" w:rsidR="00903AC3" w:rsidRDefault="00903AC3" w:rsidP="00BB2545">
      <w:pPr>
        <w:spacing w:line="240" w:lineRule="auto"/>
        <w:ind w:firstLine="567"/>
        <w:contextualSpacing/>
        <w:jc w:val="both"/>
        <w:rPr>
          <w:rFonts w:ascii="Times New Roman" w:hAnsi="Times New Roman"/>
          <w:bCs/>
        </w:rPr>
      </w:pPr>
      <w:r w:rsidRPr="00136DFF">
        <w:rPr>
          <w:rFonts w:ascii="Times New Roman" w:hAnsi="Times New Roman"/>
          <w:bCs/>
        </w:rPr>
        <w:t xml:space="preserve">Товар </w:t>
      </w:r>
      <w:proofErr w:type="spellStart"/>
      <w:r w:rsidRPr="00136DFF">
        <w:rPr>
          <w:rFonts w:ascii="Times New Roman" w:hAnsi="Times New Roman"/>
          <w:bCs/>
        </w:rPr>
        <w:t>поставляється</w:t>
      </w:r>
      <w:proofErr w:type="spellEnd"/>
      <w:r w:rsidRPr="00136DFF">
        <w:rPr>
          <w:rFonts w:ascii="Times New Roman" w:hAnsi="Times New Roman"/>
          <w:bCs/>
        </w:rPr>
        <w:t xml:space="preserve"> в </w:t>
      </w:r>
      <w:proofErr w:type="spellStart"/>
      <w:r w:rsidRPr="00136DFF">
        <w:rPr>
          <w:rFonts w:ascii="Times New Roman" w:hAnsi="Times New Roman"/>
          <w:bCs/>
        </w:rPr>
        <w:t>оригінальній</w:t>
      </w:r>
      <w:proofErr w:type="spellEnd"/>
      <w:r w:rsidRPr="00136DFF">
        <w:rPr>
          <w:rFonts w:ascii="Times New Roman" w:hAnsi="Times New Roman"/>
          <w:bCs/>
        </w:rPr>
        <w:t xml:space="preserve"> </w:t>
      </w:r>
      <w:proofErr w:type="spellStart"/>
      <w:r w:rsidRPr="00136DFF">
        <w:rPr>
          <w:rFonts w:ascii="Times New Roman" w:hAnsi="Times New Roman"/>
          <w:bCs/>
        </w:rPr>
        <w:t>упаковці</w:t>
      </w:r>
      <w:proofErr w:type="spellEnd"/>
      <w:r w:rsidRPr="00136DFF">
        <w:rPr>
          <w:rFonts w:ascii="Times New Roman" w:hAnsi="Times New Roman"/>
          <w:bCs/>
        </w:rPr>
        <w:t xml:space="preserve"> і в </w:t>
      </w:r>
      <w:proofErr w:type="spellStart"/>
      <w:r w:rsidRPr="00136DFF">
        <w:rPr>
          <w:rFonts w:ascii="Times New Roman" w:hAnsi="Times New Roman"/>
          <w:bCs/>
        </w:rPr>
        <w:t>комплектності</w:t>
      </w:r>
      <w:proofErr w:type="spellEnd"/>
      <w:r w:rsidRPr="00136DFF">
        <w:rPr>
          <w:rFonts w:ascii="Times New Roman" w:hAnsi="Times New Roman"/>
          <w:bCs/>
        </w:rPr>
        <w:t xml:space="preserve">, </w:t>
      </w:r>
      <w:proofErr w:type="spellStart"/>
      <w:r w:rsidRPr="00136DFF">
        <w:rPr>
          <w:rFonts w:ascii="Times New Roman" w:hAnsi="Times New Roman"/>
          <w:bCs/>
        </w:rPr>
        <w:t>визначеній</w:t>
      </w:r>
      <w:proofErr w:type="spellEnd"/>
      <w:r w:rsidRPr="00136DFF">
        <w:rPr>
          <w:rFonts w:ascii="Times New Roman" w:hAnsi="Times New Roman"/>
          <w:bCs/>
        </w:rPr>
        <w:t xml:space="preserve"> </w:t>
      </w:r>
      <w:proofErr w:type="spellStart"/>
      <w:r w:rsidRPr="00136DFF">
        <w:rPr>
          <w:rFonts w:ascii="Times New Roman" w:hAnsi="Times New Roman"/>
          <w:bCs/>
        </w:rPr>
        <w:t>виробником</w:t>
      </w:r>
      <w:proofErr w:type="spellEnd"/>
      <w:r w:rsidRPr="00136DFF">
        <w:rPr>
          <w:rFonts w:ascii="Times New Roman" w:hAnsi="Times New Roman"/>
          <w:bCs/>
        </w:rPr>
        <w:t xml:space="preserve"> </w:t>
      </w:r>
      <w:proofErr w:type="spellStart"/>
      <w:r w:rsidRPr="00136DFF">
        <w:rPr>
          <w:rFonts w:ascii="Times New Roman" w:hAnsi="Times New Roman"/>
          <w:bCs/>
        </w:rPr>
        <w:t>продукції</w:t>
      </w:r>
      <w:proofErr w:type="spellEnd"/>
      <w:r w:rsidRPr="00136DFF">
        <w:rPr>
          <w:rFonts w:ascii="Times New Roman" w:hAnsi="Times New Roman"/>
          <w:bCs/>
        </w:rPr>
        <w:t xml:space="preserve">. Упаковка, в </w:t>
      </w:r>
      <w:proofErr w:type="spellStart"/>
      <w:r w:rsidRPr="00136DFF">
        <w:rPr>
          <w:rFonts w:ascii="Times New Roman" w:hAnsi="Times New Roman"/>
          <w:bCs/>
        </w:rPr>
        <w:t>якій</w:t>
      </w:r>
      <w:proofErr w:type="spellEnd"/>
      <w:r w:rsidRPr="00136DFF">
        <w:rPr>
          <w:rFonts w:ascii="Times New Roman" w:hAnsi="Times New Roman"/>
          <w:bCs/>
        </w:rPr>
        <w:t xml:space="preserve"> </w:t>
      </w:r>
      <w:proofErr w:type="spellStart"/>
      <w:r w:rsidRPr="00136DFF">
        <w:rPr>
          <w:rFonts w:ascii="Times New Roman" w:hAnsi="Times New Roman"/>
          <w:bCs/>
        </w:rPr>
        <w:t>відвантажується</w:t>
      </w:r>
      <w:proofErr w:type="spellEnd"/>
      <w:r w:rsidRPr="00136DFF">
        <w:rPr>
          <w:rFonts w:ascii="Times New Roman" w:hAnsi="Times New Roman"/>
          <w:bCs/>
        </w:rPr>
        <w:t xml:space="preserve"> товар, повинна </w:t>
      </w:r>
      <w:proofErr w:type="spellStart"/>
      <w:r w:rsidRPr="00136DFF">
        <w:rPr>
          <w:rFonts w:ascii="Times New Roman" w:hAnsi="Times New Roman"/>
          <w:bCs/>
        </w:rPr>
        <w:t>забезпечувати</w:t>
      </w:r>
      <w:proofErr w:type="spellEnd"/>
      <w:r w:rsidRPr="00136DFF">
        <w:rPr>
          <w:rFonts w:ascii="Times New Roman" w:hAnsi="Times New Roman"/>
          <w:bCs/>
        </w:rPr>
        <w:t xml:space="preserve">, при </w:t>
      </w:r>
      <w:proofErr w:type="spellStart"/>
      <w:r w:rsidRPr="00136DFF">
        <w:rPr>
          <w:rFonts w:ascii="Times New Roman" w:hAnsi="Times New Roman"/>
          <w:bCs/>
        </w:rPr>
        <w:t>належному</w:t>
      </w:r>
      <w:proofErr w:type="spellEnd"/>
      <w:r w:rsidRPr="00136DFF">
        <w:rPr>
          <w:rFonts w:ascii="Times New Roman" w:hAnsi="Times New Roman"/>
          <w:bCs/>
        </w:rPr>
        <w:t xml:space="preserve"> </w:t>
      </w:r>
      <w:proofErr w:type="spellStart"/>
      <w:r w:rsidRPr="00136DFF">
        <w:rPr>
          <w:rFonts w:ascii="Times New Roman" w:hAnsi="Times New Roman"/>
          <w:bCs/>
        </w:rPr>
        <w:t>поводженні</w:t>
      </w:r>
      <w:proofErr w:type="spellEnd"/>
      <w:r w:rsidRPr="00136DFF">
        <w:rPr>
          <w:rFonts w:ascii="Times New Roman" w:hAnsi="Times New Roman"/>
          <w:bCs/>
        </w:rPr>
        <w:t xml:space="preserve"> з </w:t>
      </w:r>
      <w:proofErr w:type="spellStart"/>
      <w:r w:rsidRPr="00136DFF">
        <w:rPr>
          <w:rFonts w:ascii="Times New Roman" w:hAnsi="Times New Roman"/>
          <w:bCs/>
        </w:rPr>
        <w:t>вантажем</w:t>
      </w:r>
      <w:proofErr w:type="spellEnd"/>
      <w:r w:rsidRPr="00136DFF">
        <w:rPr>
          <w:rFonts w:ascii="Times New Roman" w:hAnsi="Times New Roman"/>
          <w:bCs/>
        </w:rPr>
        <w:t xml:space="preserve">, </w:t>
      </w:r>
      <w:proofErr w:type="spellStart"/>
      <w:r w:rsidRPr="00136DFF">
        <w:rPr>
          <w:rFonts w:ascii="Times New Roman" w:hAnsi="Times New Roman"/>
          <w:bCs/>
        </w:rPr>
        <w:t>зберігання</w:t>
      </w:r>
      <w:proofErr w:type="spellEnd"/>
      <w:r w:rsidRPr="00136DFF">
        <w:rPr>
          <w:rFonts w:ascii="Times New Roman" w:hAnsi="Times New Roman"/>
          <w:bCs/>
        </w:rPr>
        <w:t xml:space="preserve"> товару </w:t>
      </w:r>
      <w:proofErr w:type="spellStart"/>
      <w:r w:rsidRPr="00136DFF">
        <w:rPr>
          <w:rFonts w:ascii="Times New Roman" w:hAnsi="Times New Roman"/>
          <w:bCs/>
        </w:rPr>
        <w:t>під</w:t>
      </w:r>
      <w:proofErr w:type="spellEnd"/>
      <w:r w:rsidRPr="00136DFF">
        <w:rPr>
          <w:rFonts w:ascii="Times New Roman" w:hAnsi="Times New Roman"/>
          <w:bCs/>
        </w:rPr>
        <w:t xml:space="preserve"> час </w:t>
      </w:r>
      <w:proofErr w:type="spellStart"/>
      <w:r w:rsidRPr="00136DFF">
        <w:rPr>
          <w:rFonts w:ascii="Times New Roman" w:hAnsi="Times New Roman"/>
          <w:bCs/>
        </w:rPr>
        <w:t>транспортування</w:t>
      </w:r>
      <w:proofErr w:type="spellEnd"/>
      <w:r w:rsidRPr="00136DFF">
        <w:rPr>
          <w:rFonts w:ascii="Times New Roman" w:hAnsi="Times New Roman"/>
          <w:bCs/>
        </w:rPr>
        <w:t xml:space="preserve">, а </w:t>
      </w:r>
      <w:proofErr w:type="spellStart"/>
      <w:r w:rsidRPr="00136DFF">
        <w:rPr>
          <w:rFonts w:ascii="Times New Roman" w:hAnsi="Times New Roman"/>
          <w:bCs/>
        </w:rPr>
        <w:t>також</w:t>
      </w:r>
      <w:proofErr w:type="spellEnd"/>
      <w:r w:rsidRPr="00136DFF">
        <w:rPr>
          <w:rFonts w:ascii="Times New Roman" w:hAnsi="Times New Roman"/>
          <w:bCs/>
        </w:rPr>
        <w:t xml:space="preserve"> </w:t>
      </w:r>
      <w:proofErr w:type="spellStart"/>
      <w:r w:rsidRPr="00136DFF">
        <w:rPr>
          <w:rFonts w:ascii="Times New Roman" w:hAnsi="Times New Roman"/>
          <w:bCs/>
        </w:rPr>
        <w:t>збереження</w:t>
      </w:r>
      <w:proofErr w:type="spellEnd"/>
      <w:r w:rsidRPr="00136DFF">
        <w:rPr>
          <w:rFonts w:ascii="Times New Roman" w:hAnsi="Times New Roman"/>
          <w:bCs/>
        </w:rPr>
        <w:t xml:space="preserve"> товару </w:t>
      </w:r>
      <w:proofErr w:type="spellStart"/>
      <w:r w:rsidRPr="00136DFF">
        <w:rPr>
          <w:rFonts w:ascii="Times New Roman" w:hAnsi="Times New Roman"/>
          <w:bCs/>
        </w:rPr>
        <w:t>від</w:t>
      </w:r>
      <w:proofErr w:type="spellEnd"/>
      <w:r w:rsidRPr="00136DFF">
        <w:rPr>
          <w:rFonts w:ascii="Times New Roman" w:hAnsi="Times New Roman"/>
          <w:bCs/>
        </w:rPr>
        <w:t xml:space="preserve"> </w:t>
      </w:r>
      <w:proofErr w:type="spellStart"/>
      <w:r w:rsidRPr="00136DFF">
        <w:rPr>
          <w:rFonts w:ascii="Times New Roman" w:hAnsi="Times New Roman"/>
          <w:bCs/>
        </w:rPr>
        <w:t>зовнішнього</w:t>
      </w:r>
      <w:proofErr w:type="spellEnd"/>
      <w:r w:rsidRPr="00136DFF">
        <w:rPr>
          <w:rFonts w:ascii="Times New Roman" w:hAnsi="Times New Roman"/>
          <w:bCs/>
        </w:rPr>
        <w:t xml:space="preserve"> </w:t>
      </w:r>
      <w:proofErr w:type="spellStart"/>
      <w:r w:rsidRPr="00136DFF">
        <w:rPr>
          <w:rFonts w:ascii="Times New Roman" w:hAnsi="Times New Roman"/>
          <w:bCs/>
        </w:rPr>
        <w:t>впливу</w:t>
      </w:r>
      <w:proofErr w:type="spellEnd"/>
      <w:r w:rsidRPr="00136DFF">
        <w:rPr>
          <w:rFonts w:ascii="Times New Roman" w:hAnsi="Times New Roman"/>
          <w:bCs/>
        </w:rPr>
        <w:t>.</w:t>
      </w:r>
      <w:r>
        <w:rPr>
          <w:rFonts w:ascii="Times New Roman" w:hAnsi="Times New Roman"/>
          <w:bCs/>
          <w:lang w:val="uk-UA"/>
        </w:rPr>
        <w:t xml:space="preserve"> </w:t>
      </w:r>
    </w:p>
    <w:p w14:paraId="685279CF" w14:textId="4C4C83AD" w:rsidR="00903AC3" w:rsidRPr="000F7BC5" w:rsidRDefault="00903AC3" w:rsidP="00903AC3">
      <w:pPr>
        <w:spacing w:line="240" w:lineRule="auto"/>
        <w:ind w:firstLine="567"/>
        <w:jc w:val="both"/>
        <w:rPr>
          <w:rFonts w:ascii="Times New Roman" w:hAnsi="Times New Roman"/>
          <w:bCs/>
        </w:rPr>
      </w:pPr>
      <w:r w:rsidRPr="000F7BC5">
        <w:rPr>
          <w:rFonts w:ascii="Times New Roman" w:hAnsi="Times New Roman"/>
          <w:bCs/>
        </w:rPr>
        <w:t xml:space="preserve">Поставка </w:t>
      </w:r>
      <w:r w:rsidR="00A8254A">
        <w:rPr>
          <w:rFonts w:ascii="Times New Roman" w:hAnsi="Times New Roman"/>
          <w:bCs/>
          <w:lang w:val="uk-UA"/>
        </w:rPr>
        <w:t>товару</w:t>
      </w:r>
      <w:r w:rsidRPr="000F7BC5">
        <w:rPr>
          <w:rFonts w:ascii="Times New Roman" w:hAnsi="Times New Roman"/>
          <w:bCs/>
        </w:rPr>
        <w:t xml:space="preserve"> </w:t>
      </w:r>
      <w:proofErr w:type="spellStart"/>
      <w:r w:rsidRPr="000F7BC5">
        <w:rPr>
          <w:rFonts w:ascii="Times New Roman" w:hAnsi="Times New Roman"/>
          <w:bCs/>
        </w:rPr>
        <w:t>здійснюється</w:t>
      </w:r>
      <w:proofErr w:type="spellEnd"/>
      <w:r w:rsidRPr="000F7BC5">
        <w:rPr>
          <w:rFonts w:ascii="Times New Roman" w:hAnsi="Times New Roman"/>
          <w:bCs/>
        </w:rPr>
        <w:t xml:space="preserve"> за </w:t>
      </w:r>
      <w:proofErr w:type="spellStart"/>
      <w:r w:rsidRPr="000F7BC5">
        <w:rPr>
          <w:rFonts w:ascii="Times New Roman" w:hAnsi="Times New Roman"/>
          <w:bCs/>
        </w:rPr>
        <w:t>рахунок</w:t>
      </w:r>
      <w:proofErr w:type="spellEnd"/>
      <w:r w:rsidRPr="000F7BC5">
        <w:rPr>
          <w:rFonts w:ascii="Times New Roman" w:hAnsi="Times New Roman"/>
          <w:bCs/>
        </w:rPr>
        <w:t xml:space="preserve"> </w:t>
      </w:r>
      <w:proofErr w:type="spellStart"/>
      <w:r w:rsidRPr="000F7BC5">
        <w:rPr>
          <w:rFonts w:ascii="Times New Roman" w:hAnsi="Times New Roman"/>
          <w:bCs/>
        </w:rPr>
        <w:t>постачальника</w:t>
      </w:r>
      <w:proofErr w:type="spellEnd"/>
      <w:r w:rsidRPr="000F7BC5">
        <w:rPr>
          <w:rFonts w:ascii="Times New Roman" w:hAnsi="Times New Roman"/>
          <w:bCs/>
        </w:rPr>
        <w:t xml:space="preserve"> </w:t>
      </w:r>
      <w:proofErr w:type="spellStart"/>
      <w:r w:rsidRPr="000F7BC5">
        <w:rPr>
          <w:rFonts w:ascii="Times New Roman" w:hAnsi="Times New Roman"/>
          <w:bCs/>
        </w:rPr>
        <w:t>згідно</w:t>
      </w:r>
      <w:proofErr w:type="spellEnd"/>
      <w:r w:rsidRPr="000F7BC5">
        <w:rPr>
          <w:rFonts w:ascii="Times New Roman" w:hAnsi="Times New Roman"/>
          <w:bCs/>
        </w:rPr>
        <w:t xml:space="preserve"> заявки </w:t>
      </w:r>
      <w:proofErr w:type="spellStart"/>
      <w:r w:rsidRPr="000F7BC5">
        <w:rPr>
          <w:rFonts w:ascii="Times New Roman" w:hAnsi="Times New Roman"/>
          <w:bCs/>
        </w:rPr>
        <w:t>замовника</w:t>
      </w:r>
      <w:proofErr w:type="spellEnd"/>
      <w:r w:rsidRPr="000F7BC5">
        <w:rPr>
          <w:rFonts w:ascii="Times New Roman" w:hAnsi="Times New Roman"/>
          <w:bCs/>
        </w:rPr>
        <w:t xml:space="preserve">. </w:t>
      </w:r>
    </w:p>
    <w:p w14:paraId="1B6B2B17" w14:textId="335574C5" w:rsidR="00A8254A" w:rsidRPr="00A8254A" w:rsidRDefault="00903AC3" w:rsidP="00A8254A">
      <w:pPr>
        <w:spacing w:line="240" w:lineRule="auto"/>
        <w:ind w:firstLine="567"/>
        <w:jc w:val="both"/>
        <w:rPr>
          <w:rFonts w:ascii="Times New Roman" w:hAnsi="Times New Roman"/>
          <w:bCs/>
          <w:lang w:val="uk-UA"/>
        </w:rPr>
      </w:pPr>
      <w:proofErr w:type="spellStart"/>
      <w:r w:rsidRPr="000F7BC5">
        <w:rPr>
          <w:rFonts w:ascii="Times New Roman" w:hAnsi="Times New Roman"/>
          <w:bCs/>
        </w:rPr>
        <w:t>Учасник</w:t>
      </w:r>
      <w:proofErr w:type="spellEnd"/>
      <w:r w:rsidRPr="000F7BC5">
        <w:rPr>
          <w:rFonts w:ascii="Times New Roman" w:hAnsi="Times New Roman"/>
          <w:bCs/>
        </w:rPr>
        <w:t xml:space="preserve"> повинен </w:t>
      </w:r>
      <w:proofErr w:type="spellStart"/>
      <w:r w:rsidRPr="000F7BC5">
        <w:rPr>
          <w:rFonts w:ascii="Times New Roman" w:hAnsi="Times New Roman"/>
          <w:bCs/>
        </w:rPr>
        <w:t>забезпечувати</w:t>
      </w:r>
      <w:proofErr w:type="spellEnd"/>
      <w:r w:rsidRPr="000F7BC5">
        <w:rPr>
          <w:rFonts w:ascii="Times New Roman" w:hAnsi="Times New Roman"/>
          <w:bCs/>
        </w:rPr>
        <w:t xml:space="preserve"> </w:t>
      </w:r>
      <w:proofErr w:type="spellStart"/>
      <w:r w:rsidRPr="000F7BC5">
        <w:rPr>
          <w:rFonts w:ascii="Times New Roman" w:hAnsi="Times New Roman"/>
          <w:bCs/>
        </w:rPr>
        <w:t>належні</w:t>
      </w:r>
      <w:proofErr w:type="spellEnd"/>
      <w:r w:rsidRPr="000F7BC5">
        <w:rPr>
          <w:rFonts w:ascii="Times New Roman" w:hAnsi="Times New Roman"/>
          <w:bCs/>
        </w:rPr>
        <w:t xml:space="preserve"> </w:t>
      </w:r>
      <w:proofErr w:type="spellStart"/>
      <w:r w:rsidRPr="000F7BC5">
        <w:rPr>
          <w:rFonts w:ascii="Times New Roman" w:hAnsi="Times New Roman"/>
          <w:bCs/>
        </w:rPr>
        <w:t>умови</w:t>
      </w:r>
      <w:proofErr w:type="spellEnd"/>
      <w:r w:rsidRPr="000F7BC5">
        <w:rPr>
          <w:rFonts w:ascii="Times New Roman" w:hAnsi="Times New Roman"/>
          <w:bCs/>
        </w:rPr>
        <w:t xml:space="preserve"> </w:t>
      </w:r>
      <w:proofErr w:type="spellStart"/>
      <w:r w:rsidRPr="000F7BC5">
        <w:rPr>
          <w:rFonts w:ascii="Times New Roman" w:hAnsi="Times New Roman"/>
          <w:bCs/>
        </w:rPr>
        <w:t>зберігання</w:t>
      </w:r>
      <w:proofErr w:type="spellEnd"/>
      <w:r w:rsidRPr="000F7BC5">
        <w:rPr>
          <w:rFonts w:ascii="Times New Roman" w:hAnsi="Times New Roman"/>
          <w:bCs/>
        </w:rPr>
        <w:t xml:space="preserve"> та </w:t>
      </w:r>
      <w:proofErr w:type="spellStart"/>
      <w:r w:rsidRPr="000F7BC5">
        <w:rPr>
          <w:rFonts w:ascii="Times New Roman" w:hAnsi="Times New Roman"/>
          <w:bCs/>
        </w:rPr>
        <w:t>транспортування</w:t>
      </w:r>
      <w:proofErr w:type="spellEnd"/>
      <w:r w:rsidRPr="000F7BC5">
        <w:rPr>
          <w:rFonts w:ascii="Times New Roman" w:hAnsi="Times New Roman"/>
          <w:bCs/>
        </w:rPr>
        <w:t xml:space="preserve"> </w:t>
      </w:r>
      <w:r w:rsidR="00945F15">
        <w:rPr>
          <w:rFonts w:ascii="Times New Roman" w:hAnsi="Times New Roman"/>
          <w:bCs/>
          <w:lang w:val="uk-UA"/>
        </w:rPr>
        <w:t>товару</w:t>
      </w:r>
      <w:r w:rsidRPr="000F7BC5">
        <w:rPr>
          <w:rFonts w:ascii="Times New Roman" w:hAnsi="Times New Roman"/>
          <w:bCs/>
        </w:rPr>
        <w:t xml:space="preserve">. </w:t>
      </w:r>
    </w:p>
    <w:p w14:paraId="7960E44C" w14:textId="77777777" w:rsidR="00A8254A" w:rsidRPr="00A8254A" w:rsidRDefault="00A8254A" w:rsidP="00A8254A">
      <w:pPr>
        <w:pStyle w:val="a3"/>
        <w:spacing w:before="0" w:beforeAutospacing="0" w:after="0" w:afterAutospacing="0"/>
        <w:jc w:val="both"/>
        <w:rPr>
          <w:color w:val="000000"/>
          <w:sz w:val="22"/>
          <w:szCs w:val="22"/>
        </w:rPr>
      </w:pPr>
      <w:r w:rsidRPr="00A8254A">
        <w:rPr>
          <w:color w:val="000000"/>
          <w:sz w:val="22"/>
          <w:szCs w:val="22"/>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5233ABD"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 xml:space="preserve">Довідка в довільній формі про гарантії наявності сертифікатів якості та реєстраційних посвідчень на товар. </w:t>
      </w:r>
    </w:p>
    <w:p w14:paraId="03911358"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A8254A" w:rsidRPr="00A8254A" w14:paraId="57E8B149" w14:textId="77777777" w:rsidTr="00967A54">
        <w:trPr>
          <w:trHeight w:val="679"/>
        </w:trPr>
        <w:tc>
          <w:tcPr>
            <w:tcW w:w="817" w:type="dxa"/>
            <w:vAlign w:val="center"/>
          </w:tcPr>
          <w:p w14:paraId="6F9FD0A9" w14:textId="77777777" w:rsidR="00A8254A" w:rsidRPr="00A8254A" w:rsidRDefault="00A8254A" w:rsidP="00967A54">
            <w:pPr>
              <w:jc w:val="center"/>
              <w:rPr>
                <w:rFonts w:ascii="Times New Roman" w:hAnsi="Times New Roman" w:cs="Times New Roman"/>
              </w:rPr>
            </w:pPr>
            <w:r w:rsidRPr="00A8254A">
              <w:rPr>
                <w:rFonts w:ascii="Times New Roman" w:hAnsi="Times New Roman" w:cs="Times New Roman"/>
              </w:rPr>
              <w:t>№ п/п</w:t>
            </w:r>
          </w:p>
        </w:tc>
        <w:tc>
          <w:tcPr>
            <w:tcW w:w="4394" w:type="dxa"/>
            <w:vAlign w:val="center"/>
          </w:tcPr>
          <w:p w14:paraId="6114DE5A"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Назва</w:t>
            </w:r>
            <w:proofErr w:type="spellEnd"/>
            <w:r w:rsidRPr="00A8254A">
              <w:rPr>
                <w:rFonts w:ascii="Times New Roman" w:hAnsi="Times New Roman" w:cs="Times New Roman"/>
              </w:rPr>
              <w:t xml:space="preserve"> товару</w:t>
            </w:r>
          </w:p>
        </w:tc>
        <w:tc>
          <w:tcPr>
            <w:tcW w:w="2107" w:type="dxa"/>
            <w:vAlign w:val="center"/>
          </w:tcPr>
          <w:p w14:paraId="78A2FF61"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Виробник</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країна</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походження</w:t>
            </w:r>
            <w:proofErr w:type="spellEnd"/>
          </w:p>
        </w:tc>
        <w:tc>
          <w:tcPr>
            <w:tcW w:w="2713" w:type="dxa"/>
            <w:vAlign w:val="center"/>
          </w:tcPr>
          <w:p w14:paraId="202C2087"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Реєстраційне</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посвідчення</w:t>
            </w:r>
            <w:proofErr w:type="spellEnd"/>
            <w:r w:rsidRPr="00A8254A">
              <w:rPr>
                <w:rFonts w:ascii="Times New Roman" w:hAnsi="Times New Roman" w:cs="Times New Roman"/>
              </w:rPr>
              <w:t xml:space="preserve"> </w:t>
            </w:r>
            <w:proofErr w:type="gramStart"/>
            <w:r w:rsidRPr="00A8254A">
              <w:rPr>
                <w:rFonts w:ascii="Times New Roman" w:hAnsi="Times New Roman" w:cs="Times New Roman"/>
              </w:rPr>
              <w:t>і(</w:t>
            </w:r>
            <w:proofErr w:type="gramEnd"/>
            <w:r w:rsidRPr="00A8254A">
              <w:rPr>
                <w:rFonts w:ascii="Times New Roman" w:hAnsi="Times New Roman" w:cs="Times New Roman"/>
              </w:rPr>
              <w:t>№)</w:t>
            </w:r>
          </w:p>
        </w:tc>
      </w:tr>
    </w:tbl>
    <w:p w14:paraId="14E619FC" w14:textId="77777777" w:rsidR="00A8254A" w:rsidRPr="00A8254A" w:rsidRDefault="00A8254A" w:rsidP="00A8254A">
      <w:pPr>
        <w:pStyle w:val="a3"/>
        <w:spacing w:before="0" w:beforeAutospacing="0" w:after="0" w:afterAutospacing="0"/>
        <w:ind w:left="720"/>
        <w:jc w:val="both"/>
        <w:rPr>
          <w:color w:val="000000"/>
          <w:sz w:val="22"/>
          <w:szCs w:val="22"/>
        </w:rPr>
      </w:pPr>
    </w:p>
    <w:p w14:paraId="5A7F9191"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14:paraId="6B004A47" w14:textId="098C6ED5" w:rsidR="00A8254A" w:rsidRPr="00A8254A" w:rsidRDefault="00A8254A" w:rsidP="00A8254A">
      <w:pPr>
        <w:pStyle w:val="a3"/>
        <w:numPr>
          <w:ilvl w:val="0"/>
          <w:numId w:val="15"/>
        </w:numPr>
        <w:spacing w:before="0" w:beforeAutospacing="0" w:after="0" w:afterAutospacing="0"/>
        <w:jc w:val="both"/>
        <w:rPr>
          <w:sz w:val="22"/>
          <w:szCs w:val="22"/>
        </w:rPr>
      </w:pPr>
      <w:r w:rsidRPr="00A8254A">
        <w:rPr>
          <w:color w:val="000000"/>
          <w:sz w:val="22"/>
          <w:szCs w:val="22"/>
        </w:rPr>
        <w:t xml:space="preserve">Довідка в довільній формі, яка містить інформацію про можливість здійснення поставки </w:t>
      </w:r>
      <w:r w:rsidR="00756EC3">
        <w:rPr>
          <w:color w:val="000000"/>
          <w:sz w:val="22"/>
          <w:szCs w:val="22"/>
        </w:rPr>
        <w:t>товару</w:t>
      </w:r>
      <w:r w:rsidRPr="00A8254A">
        <w:rPr>
          <w:color w:val="000000"/>
          <w:sz w:val="22"/>
          <w:szCs w:val="22"/>
        </w:rPr>
        <w:t xml:space="preserve"> не пізніше як протягом 6 </w:t>
      </w:r>
      <w:r w:rsidRPr="00A8254A">
        <w:rPr>
          <w:sz w:val="22"/>
          <w:szCs w:val="22"/>
        </w:rPr>
        <w:t>діб з моменту письмового замовлення товару.</w:t>
      </w:r>
    </w:p>
    <w:p w14:paraId="052E877F" w14:textId="0C1A4938" w:rsidR="00A8254A" w:rsidRPr="00A8254A" w:rsidRDefault="00A8254A" w:rsidP="00A8254A">
      <w:pPr>
        <w:pStyle w:val="a3"/>
        <w:numPr>
          <w:ilvl w:val="0"/>
          <w:numId w:val="15"/>
        </w:numPr>
        <w:spacing w:before="0" w:beforeAutospacing="0" w:after="0" w:afterAutospacing="0"/>
        <w:jc w:val="both"/>
        <w:rPr>
          <w:sz w:val="22"/>
          <w:szCs w:val="22"/>
        </w:rPr>
      </w:pPr>
      <w:r w:rsidRPr="00A8254A">
        <w:rPr>
          <w:sz w:val="22"/>
          <w:szCs w:val="22"/>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A8254A">
        <w:rPr>
          <w:bCs/>
          <w:sz w:val="22"/>
          <w:szCs w:val="22"/>
        </w:rPr>
        <w:t>.</w:t>
      </w:r>
    </w:p>
    <w:p w14:paraId="6510D6CC"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14:paraId="520D2AC6" w14:textId="77777777" w:rsidR="00A8254A" w:rsidRDefault="00A8254A" w:rsidP="00A8254A">
      <w:pPr>
        <w:pStyle w:val="a3"/>
        <w:spacing w:before="0" w:beforeAutospacing="0" w:after="0" w:afterAutospacing="0"/>
        <w:jc w:val="both"/>
        <w:rPr>
          <w:color w:val="000000"/>
        </w:rPr>
      </w:pPr>
    </w:p>
    <w:p w14:paraId="33F262FB" w14:textId="77777777" w:rsidR="00A8254A" w:rsidRDefault="00A8254A" w:rsidP="00A8254A">
      <w:pPr>
        <w:pStyle w:val="a3"/>
        <w:spacing w:before="0" w:beforeAutospacing="0" w:after="0" w:afterAutospacing="0"/>
        <w:jc w:val="center"/>
        <w:rPr>
          <w:color w:val="000000"/>
        </w:rPr>
      </w:pPr>
    </w:p>
    <w:p w14:paraId="72497BA6" w14:textId="77777777" w:rsidR="00157D63" w:rsidRDefault="00157D63" w:rsidP="00CA4D3C">
      <w:pPr>
        <w:jc w:val="center"/>
        <w:rPr>
          <w:rFonts w:ascii="Times New Roman" w:hAnsi="Times New Roman" w:cs="Times New Roman"/>
          <w:b/>
          <w:bCs/>
          <w:sz w:val="28"/>
          <w:szCs w:val="28"/>
        </w:rPr>
      </w:pPr>
    </w:p>
    <w:p w14:paraId="4731287A" w14:textId="77777777" w:rsidR="007A32D4" w:rsidRDefault="007A32D4" w:rsidP="007A32D4">
      <w:pPr>
        <w:jc w:val="center"/>
        <w:rPr>
          <w:rFonts w:ascii="Times New Roman" w:hAnsi="Times New Roman"/>
          <w:sz w:val="24"/>
          <w:szCs w:val="24"/>
        </w:rPr>
      </w:pPr>
    </w:p>
    <w:p w14:paraId="4C6D1266" w14:textId="5FF7F9A5" w:rsidR="007A32D4" w:rsidRPr="007A32D4" w:rsidRDefault="007A32D4" w:rsidP="007A32D4">
      <w:pPr>
        <w:jc w:val="center"/>
        <w:rPr>
          <w:rFonts w:ascii="Times New Roman" w:hAnsi="Times New Roman"/>
          <w:b/>
          <w:bCs/>
          <w:sz w:val="24"/>
          <w:szCs w:val="24"/>
          <w:lang w:val="uk-UA"/>
        </w:rPr>
      </w:pPr>
      <w:r w:rsidRPr="00E16C3F">
        <w:rPr>
          <w:rFonts w:ascii="Times New Roman" w:hAnsi="Times New Roman"/>
          <w:sz w:val="24"/>
          <w:szCs w:val="24"/>
        </w:rPr>
        <w:lastRenderedPageBreak/>
        <w:t xml:space="preserve">ДК 021-2015: </w:t>
      </w:r>
      <w:r w:rsidRPr="00E16C3F">
        <w:rPr>
          <w:rFonts w:ascii="Times New Roman" w:hAnsi="Times New Roman"/>
          <w:bCs/>
          <w:sz w:val="24"/>
          <w:szCs w:val="24"/>
        </w:rPr>
        <w:t>33600000-6</w:t>
      </w:r>
      <w:r w:rsidRPr="00E16C3F">
        <w:rPr>
          <w:rFonts w:ascii="Times New Roman" w:hAnsi="Times New Roman" w:cs="Times New Roman"/>
          <w:color w:val="777777"/>
          <w:sz w:val="24"/>
          <w:szCs w:val="24"/>
          <w:shd w:val="clear" w:color="auto" w:fill="FDFEFD"/>
        </w:rPr>
        <w:t> – </w:t>
      </w:r>
      <w:proofErr w:type="spellStart"/>
      <w:r w:rsidRPr="00E16C3F">
        <w:rPr>
          <w:rFonts w:ascii="Times New Roman" w:hAnsi="Times New Roman" w:cs="Times New Roman"/>
          <w:sz w:val="24"/>
          <w:szCs w:val="24"/>
          <w:bdr w:val="none" w:sz="0" w:space="0" w:color="auto" w:frame="1"/>
          <w:shd w:val="clear" w:color="auto" w:fill="FDFEFD"/>
        </w:rPr>
        <w:t>Фармацевтична</w:t>
      </w:r>
      <w:proofErr w:type="spellEnd"/>
      <w:r w:rsidRPr="00E16C3F">
        <w:rPr>
          <w:rFonts w:ascii="Times New Roman" w:hAnsi="Times New Roman" w:cs="Times New Roman"/>
          <w:sz w:val="24"/>
          <w:szCs w:val="24"/>
          <w:bdr w:val="none" w:sz="0" w:space="0" w:color="auto" w:frame="1"/>
          <w:shd w:val="clear" w:color="auto" w:fill="FDFEFD"/>
        </w:rPr>
        <w:t xml:space="preserve"> </w:t>
      </w:r>
      <w:proofErr w:type="spellStart"/>
      <w:r w:rsidRPr="00E16C3F">
        <w:rPr>
          <w:rFonts w:ascii="Times New Roman" w:hAnsi="Times New Roman" w:cs="Times New Roman"/>
          <w:sz w:val="24"/>
          <w:szCs w:val="24"/>
          <w:bdr w:val="none" w:sz="0" w:space="0" w:color="auto" w:frame="1"/>
          <w:shd w:val="clear" w:color="auto" w:fill="FDFEFD"/>
        </w:rPr>
        <w:t>продукція</w:t>
      </w:r>
      <w:proofErr w:type="spellEnd"/>
      <w:r>
        <w:rPr>
          <w:rFonts w:ascii="Times New Roman" w:hAnsi="Times New Roman" w:cs="Times New Roman"/>
          <w:sz w:val="24"/>
          <w:szCs w:val="24"/>
          <w:bdr w:val="none" w:sz="0" w:space="0" w:color="auto" w:frame="1"/>
          <w:shd w:val="clear" w:color="auto" w:fill="FDFEFD"/>
          <w:lang w:val="uk-UA"/>
        </w:rPr>
        <w:t xml:space="preserve"> (</w:t>
      </w:r>
      <w:proofErr w:type="spellStart"/>
      <w:r>
        <w:rPr>
          <w:rFonts w:ascii="Times New Roman" w:hAnsi="Times New Roman" w:cs="Times New Roman"/>
          <w:sz w:val="24"/>
          <w:szCs w:val="24"/>
          <w:bdr w:val="none" w:sz="0" w:space="0" w:color="auto" w:frame="1"/>
          <w:shd w:val="clear" w:color="auto" w:fill="FDFEFD"/>
          <w:lang w:val="uk-UA"/>
        </w:rPr>
        <w:t>Інфузійні</w:t>
      </w:r>
      <w:proofErr w:type="spellEnd"/>
      <w:r>
        <w:rPr>
          <w:rFonts w:ascii="Times New Roman" w:hAnsi="Times New Roman" w:cs="Times New Roman"/>
          <w:sz w:val="24"/>
          <w:szCs w:val="24"/>
          <w:bdr w:val="none" w:sz="0" w:space="0" w:color="auto" w:frame="1"/>
          <w:shd w:val="clear" w:color="auto" w:fill="FDFEFD"/>
          <w:lang w:val="uk-UA"/>
        </w:rPr>
        <w:t xml:space="preserve"> розчини)</w:t>
      </w:r>
    </w:p>
    <w:p w14:paraId="13B1F82D" w14:textId="40B0F6C7" w:rsidR="00CA4D3C" w:rsidRPr="007A32D4" w:rsidRDefault="00CA4D3C" w:rsidP="00CA4D3C">
      <w:pPr>
        <w:jc w:val="center"/>
        <w:rPr>
          <w:rFonts w:ascii="Times New Roman" w:hAnsi="Times New Roman" w:cs="Times New Roman"/>
          <w:b/>
          <w:bCs/>
          <w:sz w:val="24"/>
          <w:szCs w:val="24"/>
        </w:rPr>
      </w:pPr>
    </w:p>
    <w:tbl>
      <w:tblPr>
        <w:tblW w:w="10456" w:type="dxa"/>
        <w:tblLayout w:type="fixed"/>
        <w:tblLook w:val="04A0" w:firstRow="1" w:lastRow="0" w:firstColumn="1" w:lastColumn="0" w:noHBand="0" w:noVBand="1"/>
      </w:tblPr>
      <w:tblGrid>
        <w:gridCol w:w="534"/>
        <w:gridCol w:w="4961"/>
        <w:gridCol w:w="2722"/>
        <w:gridCol w:w="1105"/>
        <w:gridCol w:w="1134"/>
      </w:tblGrid>
      <w:tr w:rsidR="00CA4D3C" w:rsidRPr="009F390D" w14:paraId="01DE92A8" w14:textId="77777777" w:rsidTr="006A24BB">
        <w:trPr>
          <w:trHeight w:val="9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A8661"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651FB46" w14:textId="77777777" w:rsidR="00CA4D3C" w:rsidRPr="009F390D" w:rsidRDefault="00CA4D3C" w:rsidP="006A24BB">
            <w:pPr>
              <w:jc w:val="center"/>
              <w:rPr>
                <w:rFonts w:ascii="Times New Roman" w:eastAsia="Times New Roman" w:hAnsi="Times New Roman" w:cs="Times New Roman"/>
                <w:b/>
                <w:bCs/>
                <w:lang w:eastAsia="uk-UA"/>
              </w:rPr>
            </w:pPr>
            <w:proofErr w:type="spellStart"/>
            <w:r w:rsidRPr="009F390D">
              <w:rPr>
                <w:rFonts w:ascii="Times New Roman" w:eastAsia="Times New Roman" w:hAnsi="Times New Roman" w:cs="Times New Roman"/>
                <w:b/>
                <w:bCs/>
                <w:lang w:eastAsia="uk-UA"/>
              </w:rPr>
              <w:t>Найменування</w:t>
            </w:r>
            <w:proofErr w:type="spellEnd"/>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2218393"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МНН</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5B65" w14:textId="77777777" w:rsidR="00CA4D3C" w:rsidRPr="009F390D" w:rsidRDefault="00CA4D3C" w:rsidP="006A24BB">
            <w:pPr>
              <w:jc w:val="center"/>
              <w:rPr>
                <w:rFonts w:ascii="Times New Roman" w:eastAsia="Times New Roman" w:hAnsi="Times New Roman" w:cs="Times New Roman"/>
                <w:b/>
                <w:bCs/>
                <w:lang w:eastAsia="uk-UA"/>
              </w:rPr>
            </w:pPr>
            <w:proofErr w:type="spellStart"/>
            <w:r w:rsidRPr="009F390D">
              <w:rPr>
                <w:rFonts w:ascii="Times New Roman" w:eastAsia="Times New Roman" w:hAnsi="Times New Roman" w:cs="Times New Roman"/>
                <w:b/>
                <w:bCs/>
                <w:lang w:eastAsia="uk-UA"/>
              </w:rPr>
              <w:t>Одиниця</w:t>
            </w:r>
            <w:proofErr w:type="spellEnd"/>
            <w:r w:rsidRPr="009F390D">
              <w:rPr>
                <w:rFonts w:ascii="Times New Roman" w:eastAsia="Times New Roman" w:hAnsi="Times New Roman" w:cs="Times New Roman"/>
                <w:b/>
                <w:bCs/>
                <w:lang w:eastAsia="uk-UA"/>
              </w:rPr>
              <w:t xml:space="preserve"> </w:t>
            </w:r>
            <w:proofErr w:type="spellStart"/>
            <w:r w:rsidRPr="009F390D">
              <w:rPr>
                <w:rFonts w:ascii="Times New Roman" w:eastAsia="Times New Roman" w:hAnsi="Times New Roman" w:cs="Times New Roman"/>
                <w:b/>
                <w:bCs/>
                <w:lang w:eastAsia="uk-UA"/>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C05FD" w14:textId="77777777" w:rsidR="00CA4D3C" w:rsidRPr="009F390D" w:rsidRDefault="00CA4D3C" w:rsidP="006A24BB">
            <w:pPr>
              <w:jc w:val="center"/>
              <w:rPr>
                <w:rFonts w:ascii="Times New Roman" w:eastAsia="Times New Roman" w:hAnsi="Times New Roman" w:cs="Times New Roman"/>
                <w:b/>
                <w:bCs/>
                <w:lang w:eastAsia="uk-UA"/>
              </w:rPr>
            </w:pPr>
            <w:proofErr w:type="spellStart"/>
            <w:r w:rsidRPr="009F390D">
              <w:rPr>
                <w:rFonts w:ascii="Times New Roman" w:eastAsia="Times New Roman" w:hAnsi="Times New Roman" w:cs="Times New Roman"/>
                <w:b/>
                <w:bCs/>
                <w:lang w:eastAsia="uk-UA"/>
              </w:rPr>
              <w:t>Кількість</w:t>
            </w:r>
            <w:proofErr w:type="spellEnd"/>
          </w:p>
        </w:tc>
      </w:tr>
      <w:tr w:rsidR="00CA4D3C" w:rsidRPr="009F390D" w14:paraId="796AC488" w14:textId="77777777" w:rsidTr="006A24BB">
        <w:trPr>
          <w:trHeight w:val="41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2ACDF0B"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CF582B0"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ГРАНДАЗОЛ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5мг/2,5мг/мл по 200 мл у </w:t>
            </w:r>
            <w:proofErr w:type="spellStart"/>
            <w:r w:rsidRPr="009F390D">
              <w:rPr>
                <w:rFonts w:ascii="Times New Roman" w:hAnsi="Times New Roman" w:cs="Times New Roman"/>
              </w:rPr>
              <w:t>пляшці</w:t>
            </w:r>
            <w:proofErr w:type="spellEnd"/>
            <w:r w:rsidRPr="009F390D">
              <w:rPr>
                <w:rFonts w:ascii="Times New Roman" w:hAnsi="Times New Roman" w:cs="Times New Roman"/>
              </w:rPr>
              <w:t xml:space="preserve">; по 1 </w:t>
            </w:r>
            <w:proofErr w:type="spellStart"/>
            <w:r w:rsidRPr="009F390D">
              <w:rPr>
                <w:rFonts w:ascii="Times New Roman" w:hAnsi="Times New Roman" w:cs="Times New Roman"/>
              </w:rPr>
              <w:t>пляшці</w:t>
            </w:r>
            <w:proofErr w:type="spellEnd"/>
            <w:r w:rsidRPr="009F390D">
              <w:rPr>
                <w:rFonts w:ascii="Times New Roman" w:hAnsi="Times New Roman" w:cs="Times New Roman"/>
              </w:rPr>
              <w:t xml:space="preserve"> з картону</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01A374AE"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Levofloxacin</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and</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ornidazole</w:t>
            </w:r>
            <w:proofErr w:type="spellEnd"/>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FE969"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3B6A55CF"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3</w:t>
            </w:r>
          </w:p>
        </w:tc>
      </w:tr>
      <w:tr w:rsidR="00CA4D3C" w:rsidRPr="009F390D" w14:paraId="6698A13A" w14:textId="77777777" w:rsidTr="006A24BB">
        <w:trPr>
          <w:trHeight w:val="271"/>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002898C"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2</w:t>
            </w:r>
          </w:p>
        </w:tc>
        <w:tc>
          <w:tcPr>
            <w:tcW w:w="4961" w:type="dxa"/>
            <w:tcBorders>
              <w:top w:val="nil"/>
              <w:left w:val="single" w:sz="8" w:space="0" w:color="auto"/>
              <w:bottom w:val="single" w:sz="8" w:space="0" w:color="auto"/>
              <w:right w:val="single" w:sz="8" w:space="0" w:color="auto"/>
            </w:tcBorders>
            <w:shd w:val="clear" w:color="auto" w:fill="auto"/>
            <w:vAlign w:val="center"/>
          </w:tcPr>
          <w:p w14:paraId="4C638851"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НАТРІЮ ГІДРОКАРБОНАТ,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40мг/</w:t>
            </w:r>
            <w:proofErr w:type="spellStart"/>
            <w:proofErr w:type="gramStart"/>
            <w:r w:rsidRPr="009F390D">
              <w:rPr>
                <w:rFonts w:ascii="Times New Roman" w:hAnsi="Times New Roman" w:cs="Times New Roman"/>
              </w:rPr>
              <w:t>мл,по</w:t>
            </w:r>
            <w:proofErr w:type="spellEnd"/>
            <w:proofErr w:type="gramEnd"/>
            <w:r w:rsidRPr="009F390D">
              <w:rPr>
                <w:rFonts w:ascii="Times New Roman" w:hAnsi="Times New Roman" w:cs="Times New Roman"/>
              </w:rPr>
              <w:t xml:space="preserve"> 200 мл у </w:t>
            </w:r>
            <w:proofErr w:type="spellStart"/>
            <w:r w:rsidRPr="009F390D">
              <w:rPr>
                <w:rFonts w:ascii="Times New Roman" w:hAnsi="Times New Roman" w:cs="Times New Roman"/>
              </w:rPr>
              <w:t>пляшках</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скляних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217157B4" w14:textId="77777777" w:rsidR="00CA4D3C" w:rsidRPr="009F390D" w:rsidRDefault="00CA4D3C" w:rsidP="006A24BB">
            <w:pPr>
              <w:jc w:val="center"/>
              <w:rPr>
                <w:rFonts w:ascii="Times New Roman" w:eastAsia="Times New Roman" w:hAnsi="Times New Roman" w:cs="Times New Roman"/>
                <w:lang w:eastAsia="uk-UA"/>
              </w:rPr>
            </w:pPr>
            <w:r w:rsidRPr="009F390D">
              <w:rPr>
                <w:rFonts w:ascii="Times New Roman" w:hAnsi="Times New Roman" w:cs="Times New Roman"/>
              </w:rPr>
              <w:t xml:space="preserve"> </w:t>
            </w:r>
            <w:proofErr w:type="spellStart"/>
            <w:r w:rsidRPr="009F390D">
              <w:rPr>
                <w:rFonts w:ascii="Times New Roman" w:hAnsi="Times New Roman" w:cs="Times New Roman"/>
              </w:rPr>
              <w:t>Sodium</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bicarbonate</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143E6AC9"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3993650E"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3</w:t>
            </w:r>
          </w:p>
        </w:tc>
      </w:tr>
      <w:tr w:rsidR="00CA4D3C" w:rsidRPr="009F390D" w14:paraId="6ED9610A" w14:textId="77777777" w:rsidTr="006A24BB">
        <w:trPr>
          <w:trHeight w:val="27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86E116E"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3</w:t>
            </w:r>
          </w:p>
        </w:tc>
        <w:tc>
          <w:tcPr>
            <w:tcW w:w="4961" w:type="dxa"/>
            <w:tcBorders>
              <w:top w:val="nil"/>
              <w:left w:val="single" w:sz="8" w:space="0" w:color="auto"/>
              <w:bottom w:val="single" w:sz="8" w:space="0" w:color="auto"/>
              <w:right w:val="single" w:sz="8" w:space="0" w:color="auto"/>
            </w:tcBorders>
            <w:shd w:val="clear" w:color="auto" w:fill="auto"/>
            <w:vAlign w:val="center"/>
          </w:tcPr>
          <w:p w14:paraId="019F56E5"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ГЕКОДЕЗ,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інфузій,60 мг/</w:t>
            </w:r>
            <w:proofErr w:type="spellStart"/>
            <w:proofErr w:type="gramStart"/>
            <w:r w:rsidRPr="009F390D">
              <w:rPr>
                <w:rFonts w:ascii="Times New Roman" w:hAnsi="Times New Roman" w:cs="Times New Roman"/>
              </w:rPr>
              <w:t>мл,по</w:t>
            </w:r>
            <w:proofErr w:type="spellEnd"/>
            <w:proofErr w:type="gramEnd"/>
            <w:r w:rsidRPr="009F390D">
              <w:rPr>
                <w:rFonts w:ascii="Times New Roman" w:hAnsi="Times New Roman" w:cs="Times New Roman"/>
              </w:rPr>
              <w:t xml:space="preserve"> 500мл у контейнерах</w:t>
            </w:r>
          </w:p>
        </w:tc>
        <w:tc>
          <w:tcPr>
            <w:tcW w:w="2722" w:type="dxa"/>
            <w:tcBorders>
              <w:top w:val="nil"/>
              <w:left w:val="single" w:sz="4" w:space="0" w:color="auto"/>
              <w:bottom w:val="single" w:sz="4" w:space="0" w:color="auto"/>
              <w:right w:val="single" w:sz="4" w:space="0" w:color="auto"/>
            </w:tcBorders>
            <w:shd w:val="clear" w:color="auto" w:fill="auto"/>
            <w:vAlign w:val="bottom"/>
          </w:tcPr>
          <w:p w14:paraId="58D54FEE"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Hydroxyethylstarch</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0A6834E8"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5AC2663F"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3</w:t>
            </w:r>
          </w:p>
        </w:tc>
      </w:tr>
      <w:tr w:rsidR="00CA4D3C" w:rsidRPr="009F390D" w14:paraId="4C65FAEC" w14:textId="77777777" w:rsidTr="006A24BB">
        <w:trPr>
          <w:trHeight w:val="254"/>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46CBAE4"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4</w:t>
            </w:r>
          </w:p>
        </w:tc>
        <w:tc>
          <w:tcPr>
            <w:tcW w:w="4961" w:type="dxa"/>
            <w:tcBorders>
              <w:top w:val="nil"/>
              <w:left w:val="single" w:sz="8" w:space="0" w:color="auto"/>
              <w:bottom w:val="single" w:sz="8" w:space="0" w:color="auto"/>
              <w:right w:val="single" w:sz="8" w:space="0" w:color="auto"/>
            </w:tcBorders>
            <w:shd w:val="clear" w:color="auto" w:fill="auto"/>
            <w:vAlign w:val="center"/>
          </w:tcPr>
          <w:p w14:paraId="7A4A72D9"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НАТРІЮ </w:t>
            </w:r>
            <w:proofErr w:type="gramStart"/>
            <w:r w:rsidRPr="009F390D">
              <w:rPr>
                <w:rFonts w:ascii="Times New Roman" w:hAnsi="Times New Roman" w:cs="Times New Roman"/>
              </w:rPr>
              <w:t>ХЛОРИД,  р</w:t>
            </w:r>
            <w:proofErr w:type="gramEnd"/>
            <w:r w:rsidRPr="009F390D">
              <w:rPr>
                <w:rFonts w:ascii="Times New Roman" w:hAnsi="Times New Roman" w:cs="Times New Roman"/>
              </w:rPr>
              <w:t>-н д/</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9мг/мл по  400 мл у </w:t>
            </w:r>
            <w:proofErr w:type="spellStart"/>
            <w:r w:rsidRPr="009F390D">
              <w:rPr>
                <w:rFonts w:ascii="Times New Roman" w:hAnsi="Times New Roman" w:cs="Times New Roman"/>
              </w:rPr>
              <w:t>пляшках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1524ED9D"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Sodium</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chloride</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44BC6066"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09CB0405"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400</w:t>
            </w:r>
          </w:p>
        </w:tc>
      </w:tr>
      <w:tr w:rsidR="00CA4D3C" w:rsidRPr="009F390D" w14:paraId="447CD100" w14:textId="77777777" w:rsidTr="006A24BB">
        <w:trPr>
          <w:trHeight w:val="244"/>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F581808"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5</w:t>
            </w:r>
          </w:p>
        </w:tc>
        <w:tc>
          <w:tcPr>
            <w:tcW w:w="4961" w:type="dxa"/>
            <w:tcBorders>
              <w:top w:val="nil"/>
              <w:left w:val="single" w:sz="8" w:space="0" w:color="auto"/>
              <w:bottom w:val="single" w:sz="8" w:space="0" w:color="auto"/>
              <w:right w:val="single" w:sz="8" w:space="0" w:color="auto"/>
            </w:tcBorders>
            <w:shd w:val="clear" w:color="auto" w:fill="auto"/>
            <w:vAlign w:val="center"/>
          </w:tcPr>
          <w:p w14:paraId="719EE51D"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НАТРІЮ ХЛОРИД р-н д/</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9мг/мл, по 200 мл у </w:t>
            </w:r>
            <w:proofErr w:type="spellStart"/>
            <w:r w:rsidRPr="009F390D">
              <w:rPr>
                <w:rFonts w:ascii="Times New Roman" w:hAnsi="Times New Roman" w:cs="Times New Roman"/>
              </w:rPr>
              <w:t>пляшках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77C86D43"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Sodium</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chloride</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5F149A8D"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3479ECC3"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500</w:t>
            </w:r>
          </w:p>
        </w:tc>
      </w:tr>
      <w:tr w:rsidR="00CA4D3C" w:rsidRPr="009F390D" w14:paraId="33D9DC07" w14:textId="77777777" w:rsidTr="006A24BB">
        <w:trPr>
          <w:trHeight w:val="6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36AD6E1"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6</w:t>
            </w:r>
          </w:p>
        </w:tc>
        <w:tc>
          <w:tcPr>
            <w:tcW w:w="4961" w:type="dxa"/>
            <w:tcBorders>
              <w:top w:val="nil"/>
              <w:left w:val="single" w:sz="8" w:space="0" w:color="auto"/>
              <w:bottom w:val="single" w:sz="8" w:space="0" w:color="auto"/>
              <w:right w:val="single" w:sz="8" w:space="0" w:color="auto"/>
            </w:tcBorders>
            <w:shd w:val="clear" w:color="auto" w:fill="auto"/>
            <w:vAlign w:val="center"/>
          </w:tcPr>
          <w:p w14:paraId="34C21C1A"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ВОЛЮТЕНЗ,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по 500мл у </w:t>
            </w:r>
            <w:proofErr w:type="spellStart"/>
            <w:r w:rsidRPr="009F390D">
              <w:rPr>
                <w:rFonts w:ascii="Times New Roman" w:hAnsi="Times New Roman" w:cs="Times New Roman"/>
              </w:rPr>
              <w:t>пляшках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15BCEB4A"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Gelatin</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agents</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0B9B2132"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59552E30"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10</w:t>
            </w:r>
          </w:p>
        </w:tc>
      </w:tr>
      <w:tr w:rsidR="00CA4D3C" w:rsidRPr="009F390D" w14:paraId="4AF38F52" w14:textId="77777777" w:rsidTr="006A24BB">
        <w:trPr>
          <w:trHeight w:val="29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47DAC44C"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7</w:t>
            </w:r>
          </w:p>
        </w:tc>
        <w:tc>
          <w:tcPr>
            <w:tcW w:w="4961" w:type="dxa"/>
            <w:tcBorders>
              <w:top w:val="nil"/>
              <w:left w:val="single" w:sz="8" w:space="0" w:color="auto"/>
              <w:bottom w:val="single" w:sz="8" w:space="0" w:color="auto"/>
              <w:right w:val="single" w:sz="8" w:space="0" w:color="auto"/>
            </w:tcBorders>
            <w:shd w:val="clear" w:color="auto" w:fill="auto"/>
            <w:vAlign w:val="center"/>
          </w:tcPr>
          <w:p w14:paraId="2EA96397"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РОЗЧИН </w:t>
            </w:r>
            <w:proofErr w:type="gramStart"/>
            <w:r w:rsidRPr="009F390D">
              <w:rPr>
                <w:rFonts w:ascii="Times New Roman" w:hAnsi="Times New Roman" w:cs="Times New Roman"/>
              </w:rPr>
              <w:t>РІНГЕРА ,</w:t>
            </w:r>
            <w:proofErr w:type="gramEnd"/>
            <w:r w:rsidRPr="009F390D">
              <w:rPr>
                <w:rFonts w:ascii="Times New Roman" w:hAnsi="Times New Roman" w:cs="Times New Roman"/>
              </w:rPr>
              <w:t xml:space="preserve">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по 400 мл у </w:t>
            </w:r>
            <w:proofErr w:type="spellStart"/>
            <w:r w:rsidRPr="009F390D">
              <w:rPr>
                <w:rFonts w:ascii="Times New Roman" w:hAnsi="Times New Roman" w:cs="Times New Roman"/>
              </w:rPr>
              <w:t>пляшках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335E5260"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Electrolytes</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448B0165"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23C15556"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400</w:t>
            </w:r>
          </w:p>
        </w:tc>
      </w:tr>
      <w:tr w:rsidR="00CA4D3C" w:rsidRPr="009F390D" w14:paraId="13FFA9DF" w14:textId="77777777" w:rsidTr="006A24BB">
        <w:trPr>
          <w:trHeight w:val="6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CCE16C6"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8</w:t>
            </w:r>
          </w:p>
        </w:tc>
        <w:tc>
          <w:tcPr>
            <w:tcW w:w="4961" w:type="dxa"/>
            <w:tcBorders>
              <w:top w:val="nil"/>
              <w:left w:val="single" w:sz="8" w:space="0" w:color="auto"/>
              <w:bottom w:val="single" w:sz="8" w:space="0" w:color="auto"/>
              <w:right w:val="single" w:sz="8" w:space="0" w:color="auto"/>
            </w:tcBorders>
            <w:shd w:val="clear" w:color="auto" w:fill="auto"/>
            <w:vAlign w:val="center"/>
          </w:tcPr>
          <w:p w14:paraId="094CAFE8"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РОЗЧИН </w:t>
            </w:r>
            <w:proofErr w:type="gramStart"/>
            <w:r w:rsidRPr="009F390D">
              <w:rPr>
                <w:rFonts w:ascii="Times New Roman" w:hAnsi="Times New Roman" w:cs="Times New Roman"/>
              </w:rPr>
              <w:t>РІНГЕРА ,</w:t>
            </w:r>
            <w:proofErr w:type="gramEnd"/>
            <w:r w:rsidRPr="009F390D">
              <w:rPr>
                <w:rFonts w:ascii="Times New Roman" w:hAnsi="Times New Roman" w:cs="Times New Roman"/>
              </w:rPr>
              <w:t xml:space="preserve">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по 200 мл у </w:t>
            </w:r>
            <w:proofErr w:type="spellStart"/>
            <w:r w:rsidRPr="009F390D">
              <w:rPr>
                <w:rFonts w:ascii="Times New Roman" w:hAnsi="Times New Roman" w:cs="Times New Roman"/>
              </w:rPr>
              <w:t>пляшках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5E050210"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Electrolytes</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012D1528"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39913DE1"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100</w:t>
            </w:r>
          </w:p>
        </w:tc>
      </w:tr>
      <w:tr w:rsidR="00CA4D3C" w:rsidRPr="009F390D" w14:paraId="54531AF0" w14:textId="77777777" w:rsidTr="006A24BB">
        <w:trPr>
          <w:trHeight w:val="304"/>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22499BE"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9</w:t>
            </w:r>
          </w:p>
        </w:tc>
        <w:tc>
          <w:tcPr>
            <w:tcW w:w="4961" w:type="dxa"/>
            <w:tcBorders>
              <w:top w:val="nil"/>
              <w:left w:val="single" w:sz="8" w:space="0" w:color="auto"/>
              <w:bottom w:val="single" w:sz="8" w:space="0" w:color="auto"/>
              <w:right w:val="single" w:sz="8" w:space="0" w:color="auto"/>
            </w:tcBorders>
            <w:shd w:val="clear" w:color="auto" w:fill="auto"/>
            <w:vAlign w:val="center"/>
          </w:tcPr>
          <w:p w14:paraId="612ADDAC"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РЕОСОРБІЛАКТ,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по 200мл. у </w:t>
            </w:r>
            <w:proofErr w:type="spellStart"/>
            <w:r w:rsidRPr="009F390D">
              <w:rPr>
                <w:rFonts w:ascii="Times New Roman" w:hAnsi="Times New Roman" w:cs="Times New Roman"/>
              </w:rPr>
              <w:t>пляшках</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скляних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4486EC8C"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Electrolytes</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in</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combination</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with</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other</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drugs</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072D8144"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77C4CF56"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50</w:t>
            </w:r>
          </w:p>
        </w:tc>
      </w:tr>
      <w:tr w:rsidR="00CA4D3C" w:rsidRPr="009F390D" w14:paraId="0CAA258E" w14:textId="77777777" w:rsidTr="006A24BB">
        <w:trPr>
          <w:trHeight w:val="6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33D5D68"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10</w:t>
            </w:r>
          </w:p>
        </w:tc>
        <w:tc>
          <w:tcPr>
            <w:tcW w:w="4961" w:type="dxa"/>
            <w:tcBorders>
              <w:top w:val="nil"/>
              <w:left w:val="single" w:sz="8" w:space="0" w:color="auto"/>
              <w:bottom w:val="single" w:sz="4" w:space="0" w:color="auto"/>
              <w:right w:val="single" w:sz="8" w:space="0" w:color="auto"/>
            </w:tcBorders>
            <w:shd w:val="clear" w:color="auto" w:fill="auto"/>
            <w:vAlign w:val="center"/>
          </w:tcPr>
          <w:p w14:paraId="343507B1"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ГЛЮКОЗА </w:t>
            </w:r>
            <w:proofErr w:type="spellStart"/>
            <w:proofErr w:type="gramStart"/>
            <w:r w:rsidRPr="009F390D">
              <w:rPr>
                <w:rFonts w:ascii="Times New Roman" w:hAnsi="Times New Roman" w:cs="Times New Roman"/>
              </w:rPr>
              <w:t>розчин</w:t>
            </w:r>
            <w:proofErr w:type="spellEnd"/>
            <w:r w:rsidRPr="009F390D">
              <w:rPr>
                <w:rFonts w:ascii="Times New Roman" w:hAnsi="Times New Roman" w:cs="Times New Roman"/>
              </w:rPr>
              <w:t xml:space="preserve">  для</w:t>
            </w:r>
            <w:proofErr w:type="gramEnd"/>
            <w:r w:rsidRPr="009F390D">
              <w:rPr>
                <w:rFonts w:ascii="Times New Roman" w:hAnsi="Times New Roman" w:cs="Times New Roman"/>
              </w:rPr>
              <w:t xml:space="preserve"> інфузій,50 мг/мл, по 200мл у </w:t>
            </w:r>
            <w:proofErr w:type="spellStart"/>
            <w:r w:rsidRPr="009F390D">
              <w:rPr>
                <w:rFonts w:ascii="Times New Roman" w:hAnsi="Times New Roman" w:cs="Times New Roman"/>
              </w:rPr>
              <w:t>пляшках</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скляних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7174F1E1"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Glucose</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2E704A1D"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24D7FA4D"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10</w:t>
            </w:r>
          </w:p>
        </w:tc>
      </w:tr>
      <w:tr w:rsidR="00CA4D3C" w:rsidRPr="009F390D" w14:paraId="14A4681E" w14:textId="77777777" w:rsidTr="006A24BB">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7A4C"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DB39AEA"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ГЛЮКОЗА </w:t>
            </w:r>
            <w:proofErr w:type="spellStart"/>
            <w:proofErr w:type="gramStart"/>
            <w:r w:rsidRPr="009F390D">
              <w:rPr>
                <w:rFonts w:ascii="Times New Roman" w:hAnsi="Times New Roman" w:cs="Times New Roman"/>
              </w:rPr>
              <w:t>розчин</w:t>
            </w:r>
            <w:proofErr w:type="spellEnd"/>
            <w:r w:rsidRPr="009F390D">
              <w:rPr>
                <w:rFonts w:ascii="Times New Roman" w:hAnsi="Times New Roman" w:cs="Times New Roman"/>
              </w:rPr>
              <w:t xml:space="preserve">  для</w:t>
            </w:r>
            <w:proofErr w:type="gramEnd"/>
            <w:r w:rsidRPr="009F390D">
              <w:rPr>
                <w:rFonts w:ascii="Times New Roman" w:hAnsi="Times New Roman" w:cs="Times New Roman"/>
              </w:rPr>
              <w:t xml:space="preserve"> інфузій,100 мг/мл, по 200мл у </w:t>
            </w:r>
            <w:proofErr w:type="spellStart"/>
            <w:r w:rsidRPr="009F390D">
              <w:rPr>
                <w:rFonts w:ascii="Times New Roman" w:hAnsi="Times New Roman" w:cs="Times New Roman"/>
              </w:rPr>
              <w:t>пляшках</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скляних</w:t>
            </w:r>
            <w:proofErr w:type="spellEnd"/>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5E4ACCA9"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Glucose</w:t>
            </w:r>
            <w:proofErr w:type="spellEnd"/>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A5E6F"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5CFDF"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10</w:t>
            </w:r>
          </w:p>
        </w:tc>
      </w:tr>
      <w:tr w:rsidR="00CA4D3C" w:rsidRPr="009F390D" w14:paraId="14F13889" w14:textId="77777777" w:rsidTr="006A24BB">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B1308"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12</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14:paraId="2F55BC00" w14:textId="77777777" w:rsidR="00CA4D3C" w:rsidRPr="009F390D" w:rsidRDefault="00CA4D3C" w:rsidP="006A24BB">
            <w:pPr>
              <w:rPr>
                <w:rFonts w:ascii="Times New Roman" w:eastAsia="Times New Roman" w:hAnsi="Times New Roman" w:cs="Times New Roman"/>
                <w:lang w:eastAsia="uk-UA"/>
              </w:rPr>
            </w:pPr>
            <w:proofErr w:type="gramStart"/>
            <w:r w:rsidRPr="009F390D">
              <w:rPr>
                <w:rFonts w:ascii="Times New Roman" w:hAnsi="Times New Roman" w:cs="Times New Roman"/>
              </w:rPr>
              <w:t>НОВОКАЇН  р</w:t>
            </w:r>
            <w:proofErr w:type="gramEnd"/>
            <w:r w:rsidRPr="009F390D">
              <w:rPr>
                <w:rFonts w:ascii="Times New Roman" w:hAnsi="Times New Roman" w:cs="Times New Roman"/>
              </w:rPr>
              <w:t xml:space="preserve">-н д/ін.,5 мг/мл, по 200 мл у </w:t>
            </w:r>
            <w:proofErr w:type="spellStart"/>
            <w:r w:rsidRPr="009F390D">
              <w:rPr>
                <w:rFonts w:ascii="Times New Roman" w:hAnsi="Times New Roman" w:cs="Times New Roman"/>
              </w:rPr>
              <w:t>пляшках</w:t>
            </w:r>
            <w:proofErr w:type="spellEnd"/>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071A1848"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Procaine</w:t>
            </w:r>
            <w:proofErr w:type="spellEnd"/>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24931"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5E97C5"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10</w:t>
            </w:r>
          </w:p>
        </w:tc>
      </w:tr>
      <w:tr w:rsidR="00CA4D3C" w:rsidRPr="009F390D" w14:paraId="69D7788A" w14:textId="77777777" w:rsidTr="006A24BB">
        <w:trPr>
          <w:trHeight w:val="276"/>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5129CB1"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13</w:t>
            </w:r>
          </w:p>
        </w:tc>
        <w:tc>
          <w:tcPr>
            <w:tcW w:w="4961" w:type="dxa"/>
            <w:tcBorders>
              <w:top w:val="nil"/>
              <w:left w:val="single" w:sz="8" w:space="0" w:color="auto"/>
              <w:bottom w:val="single" w:sz="8" w:space="0" w:color="auto"/>
              <w:right w:val="single" w:sz="8" w:space="0" w:color="auto"/>
            </w:tcBorders>
            <w:shd w:val="clear" w:color="auto" w:fill="auto"/>
            <w:vAlign w:val="center"/>
          </w:tcPr>
          <w:p w14:paraId="3611D944" w14:textId="77777777" w:rsidR="00CA4D3C" w:rsidRPr="009F390D" w:rsidRDefault="00CA4D3C" w:rsidP="006A24BB">
            <w:pPr>
              <w:rPr>
                <w:rFonts w:ascii="Times New Roman" w:eastAsia="Times New Roman" w:hAnsi="Times New Roman" w:cs="Times New Roman"/>
                <w:lang w:eastAsia="uk-UA"/>
              </w:rPr>
            </w:pPr>
            <w:proofErr w:type="gramStart"/>
            <w:r w:rsidRPr="009F390D">
              <w:rPr>
                <w:rFonts w:ascii="Times New Roman" w:hAnsi="Times New Roman" w:cs="Times New Roman"/>
              </w:rPr>
              <w:t>КСИЛАТ ,</w:t>
            </w:r>
            <w:proofErr w:type="gramEnd"/>
            <w:r w:rsidRPr="009F390D">
              <w:rPr>
                <w:rFonts w:ascii="Times New Roman" w:hAnsi="Times New Roman" w:cs="Times New Roman"/>
              </w:rPr>
              <w:t xml:space="preserve">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по 200 мл у </w:t>
            </w:r>
            <w:proofErr w:type="spellStart"/>
            <w:r w:rsidRPr="009F390D">
              <w:rPr>
                <w:rFonts w:ascii="Times New Roman" w:hAnsi="Times New Roman" w:cs="Times New Roman"/>
              </w:rPr>
              <w:t>пляшках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65C8CA8F"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Electrolytes</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in</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combination</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with</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other</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drugs</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630FCD61"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7046DE9F"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20</w:t>
            </w:r>
          </w:p>
        </w:tc>
      </w:tr>
      <w:tr w:rsidR="00CA4D3C" w:rsidRPr="009F390D" w14:paraId="23BF5E6F" w14:textId="77777777" w:rsidTr="006A24BB">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A382CDD"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14</w:t>
            </w:r>
          </w:p>
        </w:tc>
        <w:tc>
          <w:tcPr>
            <w:tcW w:w="4961" w:type="dxa"/>
            <w:tcBorders>
              <w:top w:val="nil"/>
              <w:left w:val="single" w:sz="8" w:space="0" w:color="auto"/>
              <w:bottom w:val="single" w:sz="8" w:space="0" w:color="auto"/>
              <w:right w:val="single" w:sz="8" w:space="0" w:color="auto"/>
            </w:tcBorders>
            <w:shd w:val="clear" w:color="auto" w:fill="auto"/>
            <w:vAlign w:val="center"/>
          </w:tcPr>
          <w:p w14:paraId="281DCEE3"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ТРИСОЛЬ,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по 400 мл у </w:t>
            </w:r>
            <w:proofErr w:type="spellStart"/>
            <w:r w:rsidRPr="009F390D">
              <w:rPr>
                <w:rFonts w:ascii="Times New Roman" w:hAnsi="Times New Roman" w:cs="Times New Roman"/>
              </w:rPr>
              <w:t>пляшках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1A96A193"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Electrolytes</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1FC14657"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54B44B73"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5</w:t>
            </w:r>
          </w:p>
        </w:tc>
      </w:tr>
      <w:tr w:rsidR="00CA4D3C" w:rsidRPr="009F390D" w14:paraId="77F6FFE8" w14:textId="77777777" w:rsidTr="006A24BB">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F969220"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15</w:t>
            </w:r>
          </w:p>
        </w:tc>
        <w:tc>
          <w:tcPr>
            <w:tcW w:w="4961" w:type="dxa"/>
            <w:tcBorders>
              <w:top w:val="nil"/>
              <w:left w:val="single" w:sz="8" w:space="0" w:color="auto"/>
              <w:bottom w:val="single" w:sz="8" w:space="0" w:color="auto"/>
              <w:right w:val="single" w:sz="8" w:space="0" w:color="auto"/>
            </w:tcBorders>
            <w:shd w:val="clear" w:color="auto" w:fill="auto"/>
            <w:vAlign w:val="center"/>
          </w:tcPr>
          <w:p w14:paraId="4E70D29B"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ДЕКАСАН,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0,2 мг/мл, по 100 мл у </w:t>
            </w:r>
            <w:proofErr w:type="spellStart"/>
            <w:r w:rsidRPr="009F390D">
              <w:rPr>
                <w:rFonts w:ascii="Times New Roman" w:hAnsi="Times New Roman" w:cs="Times New Roman"/>
              </w:rPr>
              <w:t>пляшках</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скляних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594C5D3F"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Decamethoxine</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61A22B07"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25599006"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10</w:t>
            </w:r>
          </w:p>
        </w:tc>
      </w:tr>
      <w:tr w:rsidR="00CA4D3C" w:rsidRPr="009F390D" w14:paraId="16C41EE6" w14:textId="77777777" w:rsidTr="006A24BB">
        <w:trPr>
          <w:trHeight w:val="41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9C45D4B"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16</w:t>
            </w:r>
          </w:p>
        </w:tc>
        <w:tc>
          <w:tcPr>
            <w:tcW w:w="4961" w:type="dxa"/>
            <w:tcBorders>
              <w:top w:val="nil"/>
              <w:left w:val="single" w:sz="8" w:space="0" w:color="auto"/>
              <w:bottom w:val="single" w:sz="8" w:space="0" w:color="auto"/>
              <w:right w:val="single" w:sz="8" w:space="0" w:color="auto"/>
            </w:tcBorders>
            <w:shd w:val="clear" w:color="auto" w:fill="auto"/>
            <w:vAlign w:val="center"/>
          </w:tcPr>
          <w:p w14:paraId="5D3BE361"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ГЕКОТОН,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по 200мл у </w:t>
            </w:r>
            <w:proofErr w:type="spellStart"/>
            <w:r w:rsidRPr="009F390D">
              <w:rPr>
                <w:rFonts w:ascii="Times New Roman" w:hAnsi="Times New Roman" w:cs="Times New Roman"/>
              </w:rPr>
              <w:t>пляшках</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скляних</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5D8EF7F9"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Comb</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drug</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50CBEF56"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3AA994F4" w14:textId="5061C0C9" w:rsidR="00CA4D3C" w:rsidRPr="009F390D" w:rsidRDefault="0009339F" w:rsidP="006A24BB">
            <w:pPr>
              <w:jc w:val="center"/>
              <w:rPr>
                <w:rFonts w:ascii="Times New Roman" w:eastAsia="Times New Roman" w:hAnsi="Times New Roman" w:cs="Times New Roman"/>
                <w:lang w:eastAsia="uk-UA"/>
              </w:rPr>
            </w:pPr>
            <w:r>
              <w:rPr>
                <w:rFonts w:ascii="Times New Roman" w:hAnsi="Times New Roman" w:cs="Times New Roman"/>
                <w:lang w:val="uk-UA"/>
              </w:rPr>
              <w:t>1</w:t>
            </w:r>
            <w:r w:rsidR="00CA4D3C">
              <w:rPr>
                <w:rFonts w:ascii="Times New Roman" w:hAnsi="Times New Roman" w:cs="Times New Roman"/>
              </w:rPr>
              <w:t>0</w:t>
            </w:r>
          </w:p>
        </w:tc>
      </w:tr>
      <w:tr w:rsidR="00CA4D3C" w:rsidRPr="009F390D" w14:paraId="7716B254" w14:textId="77777777" w:rsidTr="006A24BB">
        <w:trPr>
          <w:trHeight w:val="41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CE21140" w14:textId="77777777" w:rsidR="00CA4D3C" w:rsidRPr="009F390D" w:rsidRDefault="00CA4D3C" w:rsidP="006A24BB">
            <w:pPr>
              <w:jc w:val="center"/>
              <w:rPr>
                <w:rFonts w:ascii="Times New Roman" w:eastAsia="Times New Roman" w:hAnsi="Times New Roman" w:cs="Times New Roman"/>
                <w:b/>
                <w:bCs/>
                <w:lang w:eastAsia="uk-UA"/>
              </w:rPr>
            </w:pPr>
            <w:r w:rsidRPr="009F390D">
              <w:rPr>
                <w:rFonts w:ascii="Times New Roman" w:eastAsia="Times New Roman" w:hAnsi="Times New Roman" w:cs="Times New Roman"/>
                <w:b/>
                <w:bCs/>
                <w:lang w:eastAsia="uk-UA"/>
              </w:rPr>
              <w:t>17</w:t>
            </w:r>
          </w:p>
        </w:tc>
        <w:tc>
          <w:tcPr>
            <w:tcW w:w="4961" w:type="dxa"/>
            <w:tcBorders>
              <w:top w:val="nil"/>
              <w:left w:val="single" w:sz="8" w:space="0" w:color="auto"/>
              <w:bottom w:val="single" w:sz="4" w:space="0" w:color="auto"/>
              <w:right w:val="single" w:sz="8" w:space="0" w:color="auto"/>
            </w:tcBorders>
            <w:shd w:val="clear" w:color="auto" w:fill="auto"/>
            <w:vAlign w:val="center"/>
          </w:tcPr>
          <w:p w14:paraId="07BCD132" w14:textId="77777777" w:rsidR="00CA4D3C" w:rsidRPr="009F390D" w:rsidRDefault="00CA4D3C" w:rsidP="006A24BB">
            <w:pPr>
              <w:rPr>
                <w:rFonts w:ascii="Times New Roman" w:eastAsia="Times New Roman" w:hAnsi="Times New Roman" w:cs="Times New Roman"/>
                <w:lang w:eastAsia="uk-UA"/>
              </w:rPr>
            </w:pPr>
            <w:r w:rsidRPr="009F390D">
              <w:rPr>
                <w:rFonts w:ascii="Times New Roman" w:hAnsi="Times New Roman" w:cs="Times New Roman"/>
              </w:rPr>
              <w:t xml:space="preserve">ТІВОРТІН </w:t>
            </w:r>
            <w:proofErr w:type="spellStart"/>
            <w:r w:rsidRPr="009F390D">
              <w:rPr>
                <w:rFonts w:ascii="Times New Roman" w:hAnsi="Times New Roman" w:cs="Times New Roman"/>
              </w:rPr>
              <w:t>розчин</w:t>
            </w:r>
            <w:proofErr w:type="spellEnd"/>
            <w:r w:rsidRPr="009F390D">
              <w:rPr>
                <w:rFonts w:ascii="Times New Roman" w:hAnsi="Times New Roman" w:cs="Times New Roman"/>
              </w:rPr>
              <w:t xml:space="preserve"> для </w:t>
            </w:r>
            <w:proofErr w:type="spellStart"/>
            <w:r w:rsidRPr="009F390D">
              <w:rPr>
                <w:rFonts w:ascii="Times New Roman" w:hAnsi="Times New Roman" w:cs="Times New Roman"/>
              </w:rPr>
              <w:t>інфузій</w:t>
            </w:r>
            <w:proofErr w:type="spellEnd"/>
            <w:r w:rsidRPr="009F390D">
              <w:rPr>
                <w:rFonts w:ascii="Times New Roman" w:hAnsi="Times New Roman" w:cs="Times New Roman"/>
              </w:rPr>
              <w:t xml:space="preserve">, 42мг/мл по 100мл  у </w:t>
            </w:r>
            <w:proofErr w:type="spellStart"/>
            <w:r w:rsidRPr="009F390D">
              <w:rPr>
                <w:rFonts w:ascii="Times New Roman" w:hAnsi="Times New Roman" w:cs="Times New Roman"/>
              </w:rPr>
              <w:t>пляшці</w:t>
            </w:r>
            <w:proofErr w:type="spellEnd"/>
            <w:r w:rsidRPr="009F390D">
              <w:rPr>
                <w:rFonts w:ascii="Times New Roman" w:hAnsi="Times New Roman" w:cs="Times New Roman"/>
              </w:rPr>
              <w:t xml:space="preserve">; по 1 </w:t>
            </w:r>
            <w:proofErr w:type="spellStart"/>
            <w:r w:rsidRPr="009F390D">
              <w:rPr>
                <w:rFonts w:ascii="Times New Roman" w:hAnsi="Times New Roman" w:cs="Times New Roman"/>
              </w:rPr>
              <w:t>пляшці</w:t>
            </w:r>
            <w:proofErr w:type="spellEnd"/>
            <w:r w:rsidRPr="009F390D">
              <w:rPr>
                <w:rFonts w:ascii="Times New Roman" w:hAnsi="Times New Roman" w:cs="Times New Roman"/>
              </w:rPr>
              <w:t xml:space="preserve"> у </w:t>
            </w:r>
            <w:proofErr w:type="spellStart"/>
            <w:r w:rsidRPr="009F390D">
              <w:rPr>
                <w:rFonts w:ascii="Times New Roman" w:hAnsi="Times New Roman" w:cs="Times New Roman"/>
              </w:rPr>
              <w:t>пачці</w:t>
            </w:r>
            <w:proofErr w:type="spellEnd"/>
          </w:p>
        </w:tc>
        <w:tc>
          <w:tcPr>
            <w:tcW w:w="2722" w:type="dxa"/>
            <w:tcBorders>
              <w:top w:val="nil"/>
              <w:left w:val="single" w:sz="4" w:space="0" w:color="auto"/>
              <w:bottom w:val="single" w:sz="4" w:space="0" w:color="auto"/>
              <w:right w:val="single" w:sz="4" w:space="0" w:color="auto"/>
            </w:tcBorders>
            <w:shd w:val="clear" w:color="auto" w:fill="auto"/>
            <w:vAlign w:val="bottom"/>
          </w:tcPr>
          <w:p w14:paraId="71B211E6"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Arginine</w:t>
            </w:r>
            <w:proofErr w:type="spellEnd"/>
            <w:r w:rsidRPr="009F390D">
              <w:rPr>
                <w:rFonts w:ascii="Times New Roman" w:hAnsi="Times New Roman" w:cs="Times New Roman"/>
              </w:rPr>
              <w:t xml:space="preserve"> </w:t>
            </w:r>
            <w:proofErr w:type="spellStart"/>
            <w:r w:rsidRPr="009F390D">
              <w:rPr>
                <w:rFonts w:ascii="Times New Roman" w:hAnsi="Times New Roman" w:cs="Times New Roman"/>
              </w:rPr>
              <w:t>hydrochloride</w:t>
            </w:r>
            <w:proofErr w:type="spellEnd"/>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5765A13C" w14:textId="77777777" w:rsidR="00CA4D3C" w:rsidRPr="009F390D" w:rsidRDefault="00CA4D3C" w:rsidP="006A24BB">
            <w:pPr>
              <w:jc w:val="center"/>
              <w:rPr>
                <w:rFonts w:ascii="Times New Roman" w:eastAsia="Times New Roman" w:hAnsi="Times New Roman" w:cs="Times New Roman"/>
                <w:lang w:eastAsia="uk-UA"/>
              </w:rPr>
            </w:pPr>
            <w:proofErr w:type="spellStart"/>
            <w:r w:rsidRPr="009F390D">
              <w:rPr>
                <w:rFonts w:ascii="Times New Roman" w:hAnsi="Times New Roman" w:cs="Times New Roman"/>
              </w:rPr>
              <w:t>пляшка</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70E75E39" w14:textId="77777777" w:rsidR="00CA4D3C" w:rsidRPr="009F390D" w:rsidRDefault="00CA4D3C" w:rsidP="006A24BB">
            <w:pPr>
              <w:jc w:val="center"/>
              <w:rPr>
                <w:rFonts w:ascii="Times New Roman" w:eastAsia="Times New Roman" w:hAnsi="Times New Roman" w:cs="Times New Roman"/>
                <w:lang w:eastAsia="uk-UA"/>
              </w:rPr>
            </w:pPr>
            <w:r>
              <w:rPr>
                <w:rFonts w:ascii="Times New Roman" w:hAnsi="Times New Roman" w:cs="Times New Roman"/>
              </w:rPr>
              <w:t>50</w:t>
            </w:r>
          </w:p>
        </w:tc>
      </w:tr>
    </w:tbl>
    <w:p w14:paraId="3088DBC3" w14:textId="77777777" w:rsidR="00A8254A" w:rsidRDefault="00A8254A" w:rsidP="00A8254A">
      <w:pPr>
        <w:jc w:val="center"/>
        <w:rPr>
          <w:rFonts w:ascii="Times New Roman" w:eastAsia="Times New Roman" w:hAnsi="Times New Roman" w:cs="Times New Roman"/>
          <w:bCs/>
          <w:i/>
          <w:iCs/>
          <w:sz w:val="24"/>
          <w:szCs w:val="24"/>
        </w:rPr>
      </w:pPr>
    </w:p>
    <w:p w14:paraId="761420C5" w14:textId="77777777" w:rsidR="00337B62" w:rsidRDefault="00337B62" w:rsidP="00A8254A">
      <w:pPr>
        <w:spacing w:line="240" w:lineRule="auto"/>
        <w:jc w:val="both"/>
        <w:rPr>
          <w:rFonts w:ascii="Times New Roman" w:eastAsia="Times New Roman" w:hAnsi="Times New Roman" w:cs="Times New Roman"/>
          <w:b/>
          <w:bCs/>
          <w:i/>
          <w:iCs/>
          <w:u w:val="single"/>
          <w:lang w:val="uk-UA" w:eastAsia="uk-UA"/>
        </w:rPr>
      </w:pPr>
    </w:p>
    <w:p w14:paraId="68527D13" w14:textId="6A75BF2A" w:rsidR="00AD7E74" w:rsidRPr="00760760" w:rsidRDefault="00AD7E74" w:rsidP="00F85B95">
      <w:pPr>
        <w:spacing w:line="240" w:lineRule="auto"/>
        <w:ind w:firstLine="567"/>
        <w:jc w:val="both"/>
        <w:rPr>
          <w:rFonts w:ascii="Times New Roman" w:eastAsia="Times New Roman" w:hAnsi="Times New Roman" w:cs="Times New Roman"/>
          <w:lang w:val="uk-UA" w:eastAsia="uk-UA"/>
        </w:rPr>
      </w:pPr>
      <w:r w:rsidRPr="00760760">
        <w:rPr>
          <w:rFonts w:ascii="Times New Roman" w:eastAsia="Times New Roman" w:hAnsi="Times New Roman" w:cs="Times New Roman"/>
          <w:b/>
          <w:bCs/>
          <w:i/>
          <w:iCs/>
          <w:u w:val="single"/>
          <w:lang w:val="uk-UA" w:eastAsia="uk-UA"/>
        </w:rPr>
        <w:t>Примітка</w:t>
      </w:r>
      <w:r w:rsidRPr="00760760">
        <w:rPr>
          <w:rFonts w:ascii="Times New Roman" w:eastAsia="Times New Roman" w:hAnsi="Times New Roman" w:cs="Times New Roman"/>
          <w:b/>
          <w:bCs/>
          <w:i/>
          <w:iCs/>
          <w:lang w:val="uk-UA" w:eastAsia="uk-UA"/>
        </w:rPr>
        <w:t>:</w:t>
      </w:r>
      <w:r w:rsidRPr="00760760">
        <w:rPr>
          <w:rFonts w:ascii="Times New Roman" w:eastAsia="Times New Roman" w:hAnsi="Times New Roman" w:cs="Times New Roman"/>
          <w:i/>
          <w:iCs/>
          <w:lang w:val="uk-UA"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8527D14" w14:textId="77777777" w:rsidR="00AD7E74" w:rsidRPr="00760760" w:rsidRDefault="00AD7E74" w:rsidP="00AD7E74">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68527D15" w14:textId="77777777" w:rsidR="00C23814" w:rsidRDefault="00AD7E74" w:rsidP="00760760">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lastRenderedPageBreak/>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68527D16" w14:textId="77777777" w:rsidR="00C23814" w:rsidRPr="00C23814" w:rsidRDefault="00C23814" w:rsidP="00C23814">
      <w:pPr>
        <w:rPr>
          <w:rFonts w:ascii="Times New Roman" w:eastAsia="Times New Roman" w:hAnsi="Times New Roman" w:cs="Times New Roman"/>
          <w:lang w:val="uk-UA" w:eastAsia="uk-UA"/>
        </w:rPr>
      </w:pPr>
    </w:p>
    <w:p w14:paraId="68527D17" w14:textId="77777777" w:rsidR="00962670" w:rsidRPr="00BD3F6C" w:rsidRDefault="00962670" w:rsidP="00BD3F6C">
      <w:pPr>
        <w:tabs>
          <w:tab w:val="left" w:pos="3531"/>
        </w:tabs>
        <w:rPr>
          <w:rFonts w:ascii="Times New Roman" w:hAnsi="Times New Roman" w:cs="Times New Roman"/>
          <w:lang w:val="uk-UA"/>
        </w:rPr>
      </w:pPr>
    </w:p>
    <w:sectPr w:rsidR="00962670" w:rsidRPr="00BD3F6C" w:rsidSect="00337B62">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1C2B6D"/>
    <w:multiLevelType w:val="multilevel"/>
    <w:tmpl w:val="C40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2A57DC"/>
    <w:multiLevelType w:val="hybridMultilevel"/>
    <w:tmpl w:val="A6C45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5744208"/>
    <w:multiLevelType w:val="hybridMultilevel"/>
    <w:tmpl w:val="A6C45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0690635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91156">
    <w:abstractNumId w:val="11"/>
  </w:num>
  <w:num w:numId="3" w16cid:durableId="1601722462">
    <w:abstractNumId w:val="14"/>
  </w:num>
  <w:num w:numId="4" w16cid:durableId="378014581">
    <w:abstractNumId w:val="3"/>
  </w:num>
  <w:num w:numId="5" w16cid:durableId="124202607">
    <w:abstractNumId w:val="6"/>
  </w:num>
  <w:num w:numId="6" w16cid:durableId="1276592348">
    <w:abstractNumId w:val="1"/>
  </w:num>
  <w:num w:numId="7" w16cid:durableId="2055537400">
    <w:abstractNumId w:val="2"/>
  </w:num>
  <w:num w:numId="8" w16cid:durableId="1661696646">
    <w:abstractNumId w:val="4"/>
  </w:num>
  <w:num w:numId="9" w16cid:durableId="117114606">
    <w:abstractNumId w:val="0"/>
  </w:num>
  <w:num w:numId="10" w16cid:durableId="1417358747">
    <w:abstractNumId w:val="5"/>
  </w:num>
  <w:num w:numId="11" w16cid:durableId="211771481">
    <w:abstractNumId w:val="7"/>
  </w:num>
  <w:num w:numId="12" w16cid:durableId="94982893">
    <w:abstractNumId w:val="12"/>
  </w:num>
  <w:num w:numId="13" w16cid:durableId="973826745">
    <w:abstractNumId w:val="13"/>
  </w:num>
  <w:num w:numId="14" w16cid:durableId="376853233">
    <w:abstractNumId w:val="10"/>
  </w:num>
  <w:num w:numId="15" w16cid:durableId="1001811343">
    <w:abstractNumId w:val="9"/>
  </w:num>
  <w:num w:numId="16" w16cid:durableId="1689674768">
    <w:abstractNumId w:val="8"/>
  </w:num>
  <w:num w:numId="17" w16cid:durableId="293413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1F68"/>
    <w:rsid w:val="0001023A"/>
    <w:rsid w:val="0002691E"/>
    <w:rsid w:val="0003096B"/>
    <w:rsid w:val="00043B1C"/>
    <w:rsid w:val="00055071"/>
    <w:rsid w:val="0005657F"/>
    <w:rsid w:val="00061A01"/>
    <w:rsid w:val="000623CF"/>
    <w:rsid w:val="00063F57"/>
    <w:rsid w:val="00076A0E"/>
    <w:rsid w:val="00076A9D"/>
    <w:rsid w:val="00077AE3"/>
    <w:rsid w:val="0008593E"/>
    <w:rsid w:val="0009339F"/>
    <w:rsid w:val="000A04D3"/>
    <w:rsid w:val="000A26A5"/>
    <w:rsid w:val="000B0202"/>
    <w:rsid w:val="000C1436"/>
    <w:rsid w:val="000D2B30"/>
    <w:rsid w:val="000D3278"/>
    <w:rsid w:val="000D3E44"/>
    <w:rsid w:val="000D7D50"/>
    <w:rsid w:val="000E1747"/>
    <w:rsid w:val="000E569C"/>
    <w:rsid w:val="000F2D45"/>
    <w:rsid w:val="00102735"/>
    <w:rsid w:val="00107923"/>
    <w:rsid w:val="00111AF1"/>
    <w:rsid w:val="001175C6"/>
    <w:rsid w:val="0012504E"/>
    <w:rsid w:val="00150CC8"/>
    <w:rsid w:val="00157D63"/>
    <w:rsid w:val="00195D92"/>
    <w:rsid w:val="001A0840"/>
    <w:rsid w:val="001A1D64"/>
    <w:rsid w:val="001A5C54"/>
    <w:rsid w:val="001F5709"/>
    <w:rsid w:val="001F66A3"/>
    <w:rsid w:val="002047CF"/>
    <w:rsid w:val="00216738"/>
    <w:rsid w:val="002171B2"/>
    <w:rsid w:val="00224FF8"/>
    <w:rsid w:val="002429A0"/>
    <w:rsid w:val="00245DE1"/>
    <w:rsid w:val="00267EA7"/>
    <w:rsid w:val="00275F1F"/>
    <w:rsid w:val="0027785E"/>
    <w:rsid w:val="002A68A5"/>
    <w:rsid w:val="002A75A5"/>
    <w:rsid w:val="002B5955"/>
    <w:rsid w:val="002C0F35"/>
    <w:rsid w:val="002D5D6F"/>
    <w:rsid w:val="002D73D0"/>
    <w:rsid w:val="002F6954"/>
    <w:rsid w:val="00302282"/>
    <w:rsid w:val="00304150"/>
    <w:rsid w:val="0030651E"/>
    <w:rsid w:val="0031135E"/>
    <w:rsid w:val="00321908"/>
    <w:rsid w:val="00337B62"/>
    <w:rsid w:val="0034273B"/>
    <w:rsid w:val="00345076"/>
    <w:rsid w:val="0035431E"/>
    <w:rsid w:val="003658D1"/>
    <w:rsid w:val="00365B1B"/>
    <w:rsid w:val="0037213C"/>
    <w:rsid w:val="003908AF"/>
    <w:rsid w:val="00393B9D"/>
    <w:rsid w:val="003A2282"/>
    <w:rsid w:val="003B6BD6"/>
    <w:rsid w:val="003C1F51"/>
    <w:rsid w:val="003D4B05"/>
    <w:rsid w:val="003E2C60"/>
    <w:rsid w:val="003E4A18"/>
    <w:rsid w:val="003E72DB"/>
    <w:rsid w:val="003F1679"/>
    <w:rsid w:val="004028C9"/>
    <w:rsid w:val="00413E07"/>
    <w:rsid w:val="00416820"/>
    <w:rsid w:val="00420FC4"/>
    <w:rsid w:val="004216F2"/>
    <w:rsid w:val="00422413"/>
    <w:rsid w:val="004311C4"/>
    <w:rsid w:val="00441DE0"/>
    <w:rsid w:val="0046549A"/>
    <w:rsid w:val="00480104"/>
    <w:rsid w:val="004828F9"/>
    <w:rsid w:val="00485293"/>
    <w:rsid w:val="0048529E"/>
    <w:rsid w:val="00486A78"/>
    <w:rsid w:val="004A04E0"/>
    <w:rsid w:val="004A0C82"/>
    <w:rsid w:val="004A353E"/>
    <w:rsid w:val="004A4B0F"/>
    <w:rsid w:val="004A6FFA"/>
    <w:rsid w:val="004B286A"/>
    <w:rsid w:val="004B4F81"/>
    <w:rsid w:val="004B780C"/>
    <w:rsid w:val="004B7CBA"/>
    <w:rsid w:val="004D06FE"/>
    <w:rsid w:val="004E23F2"/>
    <w:rsid w:val="004E2BDB"/>
    <w:rsid w:val="004E5E54"/>
    <w:rsid w:val="005048A3"/>
    <w:rsid w:val="005075A5"/>
    <w:rsid w:val="00510DB8"/>
    <w:rsid w:val="005200F2"/>
    <w:rsid w:val="00521BD3"/>
    <w:rsid w:val="005264BB"/>
    <w:rsid w:val="00543C98"/>
    <w:rsid w:val="0055255F"/>
    <w:rsid w:val="00553824"/>
    <w:rsid w:val="00560EBE"/>
    <w:rsid w:val="00562869"/>
    <w:rsid w:val="0057582E"/>
    <w:rsid w:val="00580BF0"/>
    <w:rsid w:val="00593BE2"/>
    <w:rsid w:val="00596F92"/>
    <w:rsid w:val="005B064A"/>
    <w:rsid w:val="005B3B88"/>
    <w:rsid w:val="005B6C4B"/>
    <w:rsid w:val="005C045F"/>
    <w:rsid w:val="005C460D"/>
    <w:rsid w:val="005D0FC8"/>
    <w:rsid w:val="005D5307"/>
    <w:rsid w:val="005E08F6"/>
    <w:rsid w:val="005E32F5"/>
    <w:rsid w:val="005F0037"/>
    <w:rsid w:val="005F37C1"/>
    <w:rsid w:val="00615AAA"/>
    <w:rsid w:val="0063398B"/>
    <w:rsid w:val="0063759F"/>
    <w:rsid w:val="00641D8D"/>
    <w:rsid w:val="00642531"/>
    <w:rsid w:val="0065107A"/>
    <w:rsid w:val="00666E2B"/>
    <w:rsid w:val="006711EC"/>
    <w:rsid w:val="00683DE3"/>
    <w:rsid w:val="006879A1"/>
    <w:rsid w:val="006A090B"/>
    <w:rsid w:val="006A78FB"/>
    <w:rsid w:val="006B5ECA"/>
    <w:rsid w:val="006C1AA6"/>
    <w:rsid w:val="006C5BAF"/>
    <w:rsid w:val="006C734B"/>
    <w:rsid w:val="006D4792"/>
    <w:rsid w:val="006E20B9"/>
    <w:rsid w:val="006F1EEB"/>
    <w:rsid w:val="00701016"/>
    <w:rsid w:val="00726D7C"/>
    <w:rsid w:val="0073420F"/>
    <w:rsid w:val="00743E6C"/>
    <w:rsid w:val="00746323"/>
    <w:rsid w:val="00756EC3"/>
    <w:rsid w:val="00760760"/>
    <w:rsid w:val="007817C0"/>
    <w:rsid w:val="007A2B48"/>
    <w:rsid w:val="007A32D4"/>
    <w:rsid w:val="007A3DD4"/>
    <w:rsid w:val="007A634C"/>
    <w:rsid w:val="007B4492"/>
    <w:rsid w:val="007B7B94"/>
    <w:rsid w:val="007C174F"/>
    <w:rsid w:val="007C251A"/>
    <w:rsid w:val="007C42A2"/>
    <w:rsid w:val="007C6B4D"/>
    <w:rsid w:val="007E5C86"/>
    <w:rsid w:val="007F2419"/>
    <w:rsid w:val="00800A3C"/>
    <w:rsid w:val="00817975"/>
    <w:rsid w:val="008230DD"/>
    <w:rsid w:val="0083440F"/>
    <w:rsid w:val="00834C9B"/>
    <w:rsid w:val="008360B1"/>
    <w:rsid w:val="008508B8"/>
    <w:rsid w:val="008600A9"/>
    <w:rsid w:val="00862D5E"/>
    <w:rsid w:val="00863698"/>
    <w:rsid w:val="00864BFA"/>
    <w:rsid w:val="00866F86"/>
    <w:rsid w:val="00870D14"/>
    <w:rsid w:val="00873D83"/>
    <w:rsid w:val="0088091F"/>
    <w:rsid w:val="008860E6"/>
    <w:rsid w:val="00887CFC"/>
    <w:rsid w:val="008916B0"/>
    <w:rsid w:val="00892E7C"/>
    <w:rsid w:val="00894CEC"/>
    <w:rsid w:val="008A165B"/>
    <w:rsid w:val="008A3FFB"/>
    <w:rsid w:val="008B2EA7"/>
    <w:rsid w:val="008C6345"/>
    <w:rsid w:val="008D06FE"/>
    <w:rsid w:val="008E4DF4"/>
    <w:rsid w:val="00903AC3"/>
    <w:rsid w:val="009043BE"/>
    <w:rsid w:val="00906279"/>
    <w:rsid w:val="0091060B"/>
    <w:rsid w:val="009220D4"/>
    <w:rsid w:val="0094534B"/>
    <w:rsid w:val="00945969"/>
    <w:rsid w:val="00945F15"/>
    <w:rsid w:val="00950E29"/>
    <w:rsid w:val="00962670"/>
    <w:rsid w:val="00972951"/>
    <w:rsid w:val="009842DF"/>
    <w:rsid w:val="00990458"/>
    <w:rsid w:val="00994AD2"/>
    <w:rsid w:val="00996316"/>
    <w:rsid w:val="009977C9"/>
    <w:rsid w:val="009A25B0"/>
    <w:rsid w:val="009A78AC"/>
    <w:rsid w:val="009A7BB7"/>
    <w:rsid w:val="009D246E"/>
    <w:rsid w:val="009D6B2A"/>
    <w:rsid w:val="009D7237"/>
    <w:rsid w:val="009E7E5C"/>
    <w:rsid w:val="009F0328"/>
    <w:rsid w:val="00A120D0"/>
    <w:rsid w:val="00A17ED9"/>
    <w:rsid w:val="00A2664E"/>
    <w:rsid w:val="00A30DE1"/>
    <w:rsid w:val="00A323C5"/>
    <w:rsid w:val="00A336B8"/>
    <w:rsid w:val="00A37D80"/>
    <w:rsid w:val="00A527C4"/>
    <w:rsid w:val="00A560BE"/>
    <w:rsid w:val="00A62A4E"/>
    <w:rsid w:val="00A71E0F"/>
    <w:rsid w:val="00A74B74"/>
    <w:rsid w:val="00A8254A"/>
    <w:rsid w:val="00A9090C"/>
    <w:rsid w:val="00AB3660"/>
    <w:rsid w:val="00AD34E6"/>
    <w:rsid w:val="00AD6033"/>
    <w:rsid w:val="00AD7E74"/>
    <w:rsid w:val="00AE79CE"/>
    <w:rsid w:val="00AF4174"/>
    <w:rsid w:val="00AF5F3B"/>
    <w:rsid w:val="00AF788E"/>
    <w:rsid w:val="00B0133C"/>
    <w:rsid w:val="00B06988"/>
    <w:rsid w:val="00B15ADC"/>
    <w:rsid w:val="00B27666"/>
    <w:rsid w:val="00B302BD"/>
    <w:rsid w:val="00B32933"/>
    <w:rsid w:val="00B345F9"/>
    <w:rsid w:val="00B4471A"/>
    <w:rsid w:val="00B766D9"/>
    <w:rsid w:val="00B80794"/>
    <w:rsid w:val="00B83509"/>
    <w:rsid w:val="00B901DE"/>
    <w:rsid w:val="00BA74A4"/>
    <w:rsid w:val="00BB2545"/>
    <w:rsid w:val="00BC133C"/>
    <w:rsid w:val="00BC3187"/>
    <w:rsid w:val="00BD3F6C"/>
    <w:rsid w:val="00BD7365"/>
    <w:rsid w:val="00BE6A38"/>
    <w:rsid w:val="00BF7CC0"/>
    <w:rsid w:val="00C1141C"/>
    <w:rsid w:val="00C2177F"/>
    <w:rsid w:val="00C21B46"/>
    <w:rsid w:val="00C23814"/>
    <w:rsid w:val="00C51F68"/>
    <w:rsid w:val="00C6675F"/>
    <w:rsid w:val="00C70259"/>
    <w:rsid w:val="00C71047"/>
    <w:rsid w:val="00C97BD8"/>
    <w:rsid w:val="00C97CD0"/>
    <w:rsid w:val="00CA494F"/>
    <w:rsid w:val="00CA4CB5"/>
    <w:rsid w:val="00CA4D3C"/>
    <w:rsid w:val="00CA4EE8"/>
    <w:rsid w:val="00CB545C"/>
    <w:rsid w:val="00CC542E"/>
    <w:rsid w:val="00CC7D0E"/>
    <w:rsid w:val="00CE0931"/>
    <w:rsid w:val="00CE3009"/>
    <w:rsid w:val="00CE4752"/>
    <w:rsid w:val="00CF140C"/>
    <w:rsid w:val="00CF3E13"/>
    <w:rsid w:val="00CF4D2A"/>
    <w:rsid w:val="00D037DF"/>
    <w:rsid w:val="00D1198E"/>
    <w:rsid w:val="00D16021"/>
    <w:rsid w:val="00D21602"/>
    <w:rsid w:val="00D217C1"/>
    <w:rsid w:val="00D30F2C"/>
    <w:rsid w:val="00D33693"/>
    <w:rsid w:val="00D40589"/>
    <w:rsid w:val="00D46E1A"/>
    <w:rsid w:val="00D601FC"/>
    <w:rsid w:val="00D6545E"/>
    <w:rsid w:val="00D7454D"/>
    <w:rsid w:val="00D763FF"/>
    <w:rsid w:val="00D774D8"/>
    <w:rsid w:val="00D86942"/>
    <w:rsid w:val="00D91D99"/>
    <w:rsid w:val="00D93917"/>
    <w:rsid w:val="00DA3EE7"/>
    <w:rsid w:val="00DB12D9"/>
    <w:rsid w:val="00DB65FA"/>
    <w:rsid w:val="00DC4127"/>
    <w:rsid w:val="00DE0DEE"/>
    <w:rsid w:val="00DE7954"/>
    <w:rsid w:val="00E00030"/>
    <w:rsid w:val="00E028CC"/>
    <w:rsid w:val="00E0301C"/>
    <w:rsid w:val="00E05119"/>
    <w:rsid w:val="00E368E7"/>
    <w:rsid w:val="00E377D8"/>
    <w:rsid w:val="00E37D80"/>
    <w:rsid w:val="00E42678"/>
    <w:rsid w:val="00E66F40"/>
    <w:rsid w:val="00E7187A"/>
    <w:rsid w:val="00E720AE"/>
    <w:rsid w:val="00E8212E"/>
    <w:rsid w:val="00E87079"/>
    <w:rsid w:val="00E9282A"/>
    <w:rsid w:val="00E9379A"/>
    <w:rsid w:val="00EA7B82"/>
    <w:rsid w:val="00EB21E4"/>
    <w:rsid w:val="00ED2776"/>
    <w:rsid w:val="00ED3360"/>
    <w:rsid w:val="00ED65DD"/>
    <w:rsid w:val="00EF7933"/>
    <w:rsid w:val="00F03267"/>
    <w:rsid w:val="00F121A8"/>
    <w:rsid w:val="00F14614"/>
    <w:rsid w:val="00F15635"/>
    <w:rsid w:val="00F422FE"/>
    <w:rsid w:val="00F427BB"/>
    <w:rsid w:val="00F60BC9"/>
    <w:rsid w:val="00F618F7"/>
    <w:rsid w:val="00F61933"/>
    <w:rsid w:val="00F647B0"/>
    <w:rsid w:val="00F80DA8"/>
    <w:rsid w:val="00F85B95"/>
    <w:rsid w:val="00F91CF0"/>
    <w:rsid w:val="00FA2D29"/>
    <w:rsid w:val="00FB7718"/>
    <w:rsid w:val="00FD3886"/>
    <w:rsid w:val="00FE4FF0"/>
    <w:rsid w:val="00FE6952"/>
    <w:rsid w:val="00FE706F"/>
    <w:rsid w:val="00FF03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79BE"/>
  <w15:docId w15:val="{E123E86C-9724-43F5-87F9-CF988A1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4"/>
    <w:unhideWhenUsed/>
    <w:qFormat/>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5">
    <w:name w:val="List Paragraph"/>
    <w:basedOn w:val="a"/>
    <w:link w:val="a6"/>
    <w:uiPriority w:val="34"/>
    <w:qFormat/>
    <w:rsid w:val="0057582E"/>
    <w:pPr>
      <w:ind w:left="720"/>
      <w:contextualSpacing/>
    </w:pPr>
  </w:style>
  <w:style w:type="table" w:styleId="a7">
    <w:name w:val="Table Grid"/>
    <w:basedOn w:val="a1"/>
    <w:uiPriority w:val="59"/>
    <w:rsid w:val="00F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ий HTML Знак"/>
    <w:basedOn w:val="a0"/>
    <w:link w:val="HTML"/>
    <w:rsid w:val="00F03267"/>
    <w:rPr>
      <w:rFonts w:ascii="Courier New" w:eastAsia="Times New Roman" w:hAnsi="Courier New" w:cs="Courier New"/>
      <w:sz w:val="20"/>
      <w:szCs w:val="24"/>
      <w:lang w:val="ru-RU" w:eastAsia="zh-CN"/>
    </w:rPr>
  </w:style>
  <w:style w:type="character" w:customStyle="1" w:styleId="a6">
    <w:name w:val="Абзац списку Знак"/>
    <w:link w:val="a5"/>
    <w:uiPriority w:val="99"/>
    <w:locked/>
    <w:rsid w:val="00F03267"/>
    <w:rPr>
      <w:rFonts w:ascii="Arial" w:eastAsia="Arial" w:hAnsi="Arial" w:cs="Arial"/>
      <w:color w:val="000000"/>
      <w:lang w:val="ru-RU" w:eastAsia="ru-RU"/>
    </w:rPr>
  </w:style>
  <w:style w:type="paragraph" w:styleId="a8">
    <w:name w:val="Balloon Text"/>
    <w:basedOn w:val="a"/>
    <w:link w:val="a9"/>
    <w:uiPriority w:val="99"/>
    <w:semiHidden/>
    <w:unhideWhenUsed/>
    <w:rsid w:val="00AD7E74"/>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Normal11">
    <w:name w:val="Normal11"/>
    <w:rsid w:val="00420FC4"/>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420F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Знак Знак1"/>
    <w:basedOn w:val="a"/>
    <w:rsid w:val="00420FC4"/>
    <w:pPr>
      <w:spacing w:line="240" w:lineRule="auto"/>
    </w:pPr>
    <w:rPr>
      <w:rFonts w:ascii="Verdana" w:eastAsia="Times New Roman" w:hAnsi="Verdana" w:cs="Verdana"/>
      <w:color w:val="auto"/>
      <w:sz w:val="20"/>
      <w:szCs w:val="20"/>
      <w:lang w:val="en-US" w:eastAsia="en-US"/>
    </w:rPr>
  </w:style>
  <w:style w:type="table" w:customStyle="1" w:styleId="12">
    <w:name w:val="Сітка таблиці1"/>
    <w:basedOn w:val="a1"/>
    <w:next w:val="a7"/>
    <w:uiPriority w:val="59"/>
    <w:rsid w:val="00420F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7"/>
    <w:uiPriority w:val="59"/>
    <w:rsid w:val="0042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420FC4"/>
    <w:rPr>
      <w:color w:val="0563C1"/>
      <w:u w:val="single"/>
    </w:rPr>
  </w:style>
  <w:style w:type="character" w:styleId="ab">
    <w:name w:val="FollowedHyperlink"/>
    <w:basedOn w:val="a0"/>
    <w:uiPriority w:val="99"/>
    <w:semiHidden/>
    <w:unhideWhenUsed/>
    <w:rsid w:val="00420FC4"/>
    <w:rPr>
      <w:color w:val="954F72"/>
      <w:u w:val="single"/>
    </w:rPr>
  </w:style>
  <w:style w:type="paragraph" w:customStyle="1" w:styleId="xl63">
    <w:name w:val="xl63"/>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5">
    <w:name w:val="xl65"/>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5">
    <w:name w:val="xl75"/>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onormal0">
    <w:name w:val="msonormal"/>
    <w:basedOn w:val="a"/>
    <w:rsid w:val="00420F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kcode">
    <w:name w:val="dk_code"/>
    <w:basedOn w:val="a0"/>
    <w:rsid w:val="00962670"/>
  </w:style>
  <w:style w:type="paragraph" w:customStyle="1" w:styleId="docdata">
    <w:name w:val="docdata"/>
    <w:aliases w:val="docy,v5,4221,baiaagaaboqcaaadtg4aaaxedgaaaaaaaaaaaaaaaaaaaaaaaaaaaaaaaaaaaaaaaaaaaaaaaaaaaaaaaaaaaaaaaaaaaaaaaaaaaaaaaaaaaaaaaaaaaaaaaaaaaaaaaaaaaaaaaaaaaaaaaaaaaaaaaaaaaaaaaaaaaaaaaaaaaaaaaaaaaaaaaaaaaaaaaaaaaaaaaaaaaaaaaaaaaaaaaaaaaaaaaaaaaaaa"/>
    <w:basedOn w:val="a"/>
    <w:rsid w:val="006711E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492">
    <w:name w:val="2492"/>
    <w:aliases w:val="baiaagaaboqcaaad9qcaaaudcaaaaaaaaaaaaaaaaaaaaaaaaaaaaaaaaaaaaaaaaaaaaaaaaaaaaaaaaaaaaaaaaaaaaaaaaaaaaaaaaaaaaaaaaaaaaaaaaaaaaaaaaaaaaaaaaaaaaaaaaaaaaaaaaaaaaaaaaaaaaaaaaaaaaaaaaaaaaaaaaaaaaaaaaaaaaaaaaaaaaaaaaaaaaaaaaaaaaaaaaaaaaaaa"/>
    <w:basedOn w:val="a0"/>
    <w:rsid w:val="00EF7933"/>
  </w:style>
  <w:style w:type="paragraph" w:customStyle="1" w:styleId="TableParagraph">
    <w:name w:val="Table Paragraph"/>
    <w:basedOn w:val="a"/>
    <w:uiPriority w:val="1"/>
    <w:qFormat/>
    <w:rsid w:val="00337B6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a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locked/>
    <w:rsid w:val="00A8254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91560914">
      <w:bodyDiv w:val="1"/>
      <w:marLeft w:val="0"/>
      <w:marRight w:val="0"/>
      <w:marTop w:val="0"/>
      <w:marBottom w:val="0"/>
      <w:divBdr>
        <w:top w:val="none" w:sz="0" w:space="0" w:color="auto"/>
        <w:left w:val="none" w:sz="0" w:space="0" w:color="auto"/>
        <w:bottom w:val="none" w:sz="0" w:space="0" w:color="auto"/>
        <w:right w:val="none" w:sz="0" w:space="0" w:color="auto"/>
      </w:divBdr>
    </w:div>
    <w:div w:id="158616678">
      <w:bodyDiv w:val="1"/>
      <w:marLeft w:val="0"/>
      <w:marRight w:val="0"/>
      <w:marTop w:val="0"/>
      <w:marBottom w:val="0"/>
      <w:divBdr>
        <w:top w:val="none" w:sz="0" w:space="0" w:color="auto"/>
        <w:left w:val="none" w:sz="0" w:space="0" w:color="auto"/>
        <w:bottom w:val="none" w:sz="0" w:space="0" w:color="auto"/>
        <w:right w:val="none" w:sz="0" w:space="0" w:color="auto"/>
      </w:divBdr>
    </w:div>
    <w:div w:id="166288538">
      <w:bodyDiv w:val="1"/>
      <w:marLeft w:val="0"/>
      <w:marRight w:val="0"/>
      <w:marTop w:val="0"/>
      <w:marBottom w:val="0"/>
      <w:divBdr>
        <w:top w:val="none" w:sz="0" w:space="0" w:color="auto"/>
        <w:left w:val="none" w:sz="0" w:space="0" w:color="auto"/>
        <w:bottom w:val="none" w:sz="0" w:space="0" w:color="auto"/>
        <w:right w:val="none" w:sz="0" w:space="0" w:color="auto"/>
      </w:divBdr>
    </w:div>
    <w:div w:id="229199616">
      <w:bodyDiv w:val="1"/>
      <w:marLeft w:val="0"/>
      <w:marRight w:val="0"/>
      <w:marTop w:val="0"/>
      <w:marBottom w:val="0"/>
      <w:divBdr>
        <w:top w:val="none" w:sz="0" w:space="0" w:color="auto"/>
        <w:left w:val="none" w:sz="0" w:space="0" w:color="auto"/>
        <w:bottom w:val="none" w:sz="0" w:space="0" w:color="auto"/>
        <w:right w:val="none" w:sz="0" w:space="0" w:color="auto"/>
      </w:divBdr>
    </w:div>
    <w:div w:id="520439958">
      <w:bodyDiv w:val="1"/>
      <w:marLeft w:val="0"/>
      <w:marRight w:val="0"/>
      <w:marTop w:val="0"/>
      <w:marBottom w:val="0"/>
      <w:divBdr>
        <w:top w:val="none" w:sz="0" w:space="0" w:color="auto"/>
        <w:left w:val="none" w:sz="0" w:space="0" w:color="auto"/>
        <w:bottom w:val="none" w:sz="0" w:space="0" w:color="auto"/>
        <w:right w:val="none" w:sz="0" w:space="0" w:color="auto"/>
      </w:divBdr>
    </w:div>
    <w:div w:id="542520083">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703023792">
      <w:bodyDiv w:val="1"/>
      <w:marLeft w:val="0"/>
      <w:marRight w:val="0"/>
      <w:marTop w:val="0"/>
      <w:marBottom w:val="0"/>
      <w:divBdr>
        <w:top w:val="none" w:sz="0" w:space="0" w:color="auto"/>
        <w:left w:val="none" w:sz="0" w:space="0" w:color="auto"/>
        <w:bottom w:val="none" w:sz="0" w:space="0" w:color="auto"/>
        <w:right w:val="none" w:sz="0" w:space="0" w:color="auto"/>
      </w:divBdr>
    </w:div>
    <w:div w:id="708644370">
      <w:bodyDiv w:val="1"/>
      <w:marLeft w:val="0"/>
      <w:marRight w:val="0"/>
      <w:marTop w:val="0"/>
      <w:marBottom w:val="0"/>
      <w:divBdr>
        <w:top w:val="none" w:sz="0" w:space="0" w:color="auto"/>
        <w:left w:val="none" w:sz="0" w:space="0" w:color="auto"/>
        <w:bottom w:val="none" w:sz="0" w:space="0" w:color="auto"/>
        <w:right w:val="none" w:sz="0" w:space="0" w:color="auto"/>
      </w:divBdr>
    </w:div>
    <w:div w:id="783378251">
      <w:bodyDiv w:val="1"/>
      <w:marLeft w:val="0"/>
      <w:marRight w:val="0"/>
      <w:marTop w:val="0"/>
      <w:marBottom w:val="0"/>
      <w:divBdr>
        <w:top w:val="none" w:sz="0" w:space="0" w:color="auto"/>
        <w:left w:val="none" w:sz="0" w:space="0" w:color="auto"/>
        <w:bottom w:val="none" w:sz="0" w:space="0" w:color="auto"/>
        <w:right w:val="none" w:sz="0" w:space="0" w:color="auto"/>
      </w:divBdr>
    </w:div>
    <w:div w:id="935212242">
      <w:bodyDiv w:val="1"/>
      <w:marLeft w:val="0"/>
      <w:marRight w:val="0"/>
      <w:marTop w:val="0"/>
      <w:marBottom w:val="0"/>
      <w:divBdr>
        <w:top w:val="none" w:sz="0" w:space="0" w:color="auto"/>
        <w:left w:val="none" w:sz="0" w:space="0" w:color="auto"/>
        <w:bottom w:val="none" w:sz="0" w:space="0" w:color="auto"/>
        <w:right w:val="none" w:sz="0" w:space="0" w:color="auto"/>
      </w:divBdr>
    </w:div>
    <w:div w:id="972103876">
      <w:bodyDiv w:val="1"/>
      <w:marLeft w:val="0"/>
      <w:marRight w:val="0"/>
      <w:marTop w:val="0"/>
      <w:marBottom w:val="0"/>
      <w:divBdr>
        <w:top w:val="none" w:sz="0" w:space="0" w:color="auto"/>
        <w:left w:val="none" w:sz="0" w:space="0" w:color="auto"/>
        <w:bottom w:val="none" w:sz="0" w:space="0" w:color="auto"/>
        <w:right w:val="none" w:sz="0" w:space="0" w:color="auto"/>
      </w:divBdr>
    </w:div>
    <w:div w:id="1066563006">
      <w:bodyDiv w:val="1"/>
      <w:marLeft w:val="0"/>
      <w:marRight w:val="0"/>
      <w:marTop w:val="0"/>
      <w:marBottom w:val="0"/>
      <w:divBdr>
        <w:top w:val="none" w:sz="0" w:space="0" w:color="auto"/>
        <w:left w:val="none" w:sz="0" w:space="0" w:color="auto"/>
        <w:bottom w:val="none" w:sz="0" w:space="0" w:color="auto"/>
        <w:right w:val="none" w:sz="0" w:space="0" w:color="auto"/>
      </w:divBdr>
    </w:div>
    <w:div w:id="1533688613">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17300">
          <w:marLeft w:val="0"/>
          <w:marRight w:val="0"/>
          <w:marTop w:val="0"/>
          <w:marBottom w:val="0"/>
          <w:divBdr>
            <w:top w:val="none" w:sz="0" w:space="0" w:color="auto"/>
            <w:left w:val="none" w:sz="0" w:space="0" w:color="auto"/>
            <w:bottom w:val="none" w:sz="0" w:space="0" w:color="auto"/>
            <w:right w:val="none" w:sz="0" w:space="0" w:color="auto"/>
          </w:divBdr>
        </w:div>
      </w:divsChild>
    </w:div>
    <w:div w:id="1781755285">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 w:id="2079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3</Pages>
  <Words>3892</Words>
  <Characters>2220</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natapovroznyk@ukr.net</cp:lastModifiedBy>
  <cp:revision>366</cp:revision>
  <cp:lastPrinted>2022-10-28T11:10:00Z</cp:lastPrinted>
  <dcterms:created xsi:type="dcterms:W3CDTF">2021-12-30T04:50:00Z</dcterms:created>
  <dcterms:modified xsi:type="dcterms:W3CDTF">2023-03-23T10:45:00Z</dcterms:modified>
</cp:coreProperties>
</file>