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FEEFD" w14:textId="587DA438" w:rsidR="00D0735A" w:rsidRPr="00533F7F" w:rsidRDefault="004F4576" w:rsidP="002670B5">
      <w:pPr>
        <w:spacing w:after="0"/>
        <w:jc w:val="right"/>
        <w:rPr>
          <w:rFonts w:ascii="Times New Roman" w:hAnsi="Times New Roman" w:cs="Times New Roman"/>
          <w:sz w:val="28"/>
          <w:szCs w:val="28"/>
          <w:lang w:val="uk-UA"/>
        </w:rPr>
      </w:pPr>
      <w:r w:rsidRPr="00533F7F">
        <w:rPr>
          <w:rFonts w:ascii="Times New Roman" w:hAnsi="Times New Roman" w:cs="Times New Roman"/>
          <w:sz w:val="28"/>
          <w:szCs w:val="28"/>
          <w:lang w:val="uk-UA"/>
        </w:rPr>
        <w:t>Додаток</w:t>
      </w:r>
      <w:r w:rsidR="00F31653" w:rsidRPr="00533F7F">
        <w:rPr>
          <w:rFonts w:ascii="Times New Roman" w:hAnsi="Times New Roman" w:cs="Times New Roman"/>
          <w:sz w:val="28"/>
          <w:szCs w:val="28"/>
          <w:lang w:val="uk-UA"/>
        </w:rPr>
        <w:t xml:space="preserve"> </w:t>
      </w:r>
      <w:r w:rsidRPr="00533F7F">
        <w:rPr>
          <w:rFonts w:ascii="Times New Roman" w:hAnsi="Times New Roman" w:cs="Times New Roman"/>
          <w:sz w:val="28"/>
          <w:szCs w:val="28"/>
          <w:lang w:val="uk-UA"/>
        </w:rPr>
        <w:t xml:space="preserve"> </w:t>
      </w:r>
      <w:r w:rsidR="00F31653" w:rsidRPr="00533F7F">
        <w:rPr>
          <w:rFonts w:ascii="Times New Roman" w:hAnsi="Times New Roman" w:cs="Times New Roman"/>
          <w:sz w:val="28"/>
          <w:szCs w:val="28"/>
          <w:lang w:val="uk-UA"/>
        </w:rPr>
        <w:t>1</w:t>
      </w:r>
    </w:p>
    <w:p w14:paraId="6283E7C9" w14:textId="77777777" w:rsidR="00E81D7C" w:rsidRPr="00533F7F" w:rsidRDefault="00E81D7C" w:rsidP="00E81D7C">
      <w:pPr>
        <w:spacing w:after="0"/>
        <w:jc w:val="right"/>
        <w:rPr>
          <w:rFonts w:ascii="Times New Roman" w:hAnsi="Times New Roman" w:cs="Times New Roman"/>
          <w:i/>
          <w:iCs/>
          <w:sz w:val="28"/>
          <w:szCs w:val="28"/>
          <w:lang w:val="uk-UA"/>
        </w:rPr>
      </w:pPr>
      <w:r w:rsidRPr="00533F7F">
        <w:rPr>
          <w:rFonts w:ascii="Times New Roman" w:hAnsi="Times New Roman" w:cs="Times New Roman"/>
          <w:i/>
          <w:iCs/>
          <w:sz w:val="28"/>
          <w:szCs w:val="28"/>
          <w:lang w:val="uk-UA"/>
        </w:rPr>
        <w:t>до оголошення</w:t>
      </w:r>
    </w:p>
    <w:p w14:paraId="7960086C" w14:textId="77777777" w:rsidR="00E81D7C" w:rsidRPr="00533F7F" w:rsidRDefault="00E81D7C" w:rsidP="00E81D7C">
      <w:pPr>
        <w:spacing w:after="0"/>
        <w:jc w:val="right"/>
        <w:rPr>
          <w:rFonts w:ascii="Times New Roman" w:hAnsi="Times New Roman" w:cs="Times New Roman"/>
          <w:i/>
          <w:iCs/>
          <w:sz w:val="28"/>
          <w:szCs w:val="28"/>
          <w:lang w:val="uk-UA"/>
        </w:rPr>
      </w:pPr>
      <w:r w:rsidRPr="00533F7F">
        <w:rPr>
          <w:rFonts w:ascii="Times New Roman" w:hAnsi="Times New Roman" w:cs="Times New Roman"/>
          <w:i/>
          <w:iCs/>
          <w:sz w:val="28"/>
          <w:szCs w:val="28"/>
          <w:lang w:val="uk-UA"/>
        </w:rPr>
        <w:t>про проведення спрощеної закупівлі</w:t>
      </w:r>
    </w:p>
    <w:p w14:paraId="1E848699" w14:textId="647B1FE8" w:rsidR="00E81D7C" w:rsidRPr="00533F7F" w:rsidRDefault="00E81D7C" w:rsidP="00E81D7C">
      <w:pPr>
        <w:spacing w:after="0"/>
        <w:jc w:val="right"/>
        <w:rPr>
          <w:rFonts w:ascii="Times New Roman" w:hAnsi="Times New Roman" w:cs="Times New Roman"/>
          <w:sz w:val="28"/>
          <w:szCs w:val="28"/>
          <w:lang w:val="uk-UA"/>
        </w:rPr>
      </w:pPr>
    </w:p>
    <w:p w14:paraId="20889348" w14:textId="77777777" w:rsidR="004F4576" w:rsidRPr="00533F7F" w:rsidRDefault="004F4576" w:rsidP="002670B5">
      <w:pPr>
        <w:spacing w:after="0"/>
        <w:jc w:val="center"/>
        <w:rPr>
          <w:rFonts w:ascii="Times New Roman" w:hAnsi="Times New Roman" w:cs="Times New Roman"/>
          <w:b/>
          <w:sz w:val="28"/>
          <w:szCs w:val="28"/>
          <w:lang w:val="uk-UA"/>
        </w:rPr>
      </w:pPr>
    </w:p>
    <w:p w14:paraId="3286FF02" w14:textId="77777777" w:rsidR="004F4576" w:rsidRPr="00533F7F" w:rsidRDefault="004F4576" w:rsidP="002670B5">
      <w:pPr>
        <w:spacing w:after="0"/>
        <w:jc w:val="center"/>
        <w:rPr>
          <w:rFonts w:ascii="Times New Roman" w:hAnsi="Times New Roman" w:cs="Times New Roman"/>
          <w:b/>
          <w:sz w:val="28"/>
          <w:szCs w:val="28"/>
          <w:lang w:val="uk-UA"/>
        </w:rPr>
      </w:pPr>
      <w:r w:rsidRPr="00533F7F">
        <w:rPr>
          <w:rFonts w:ascii="Times New Roman" w:hAnsi="Times New Roman" w:cs="Times New Roman"/>
          <w:b/>
          <w:sz w:val="28"/>
          <w:szCs w:val="28"/>
          <w:lang w:val="uk-UA"/>
        </w:rPr>
        <w:t>Інформація про т</w:t>
      </w:r>
      <w:r w:rsidR="00D0735A" w:rsidRPr="00533F7F">
        <w:rPr>
          <w:rFonts w:ascii="Times New Roman" w:hAnsi="Times New Roman" w:cs="Times New Roman"/>
          <w:b/>
          <w:sz w:val="28"/>
          <w:szCs w:val="28"/>
          <w:lang w:val="uk-UA"/>
        </w:rPr>
        <w:t xml:space="preserve">ехнічні </w:t>
      </w:r>
      <w:r w:rsidRPr="00533F7F">
        <w:rPr>
          <w:rFonts w:ascii="Times New Roman" w:hAnsi="Times New Roman" w:cs="Times New Roman"/>
          <w:b/>
          <w:sz w:val="28"/>
          <w:szCs w:val="28"/>
          <w:lang w:val="uk-UA"/>
        </w:rPr>
        <w:t>,</w:t>
      </w:r>
      <w:r w:rsidR="00D0735A" w:rsidRPr="00533F7F">
        <w:rPr>
          <w:rFonts w:ascii="Times New Roman" w:hAnsi="Times New Roman" w:cs="Times New Roman"/>
          <w:b/>
          <w:sz w:val="28"/>
          <w:szCs w:val="28"/>
          <w:lang w:val="uk-UA"/>
        </w:rPr>
        <w:t xml:space="preserve"> якісні</w:t>
      </w:r>
      <w:r w:rsidRPr="00533F7F">
        <w:rPr>
          <w:rFonts w:ascii="Times New Roman" w:hAnsi="Times New Roman" w:cs="Times New Roman"/>
          <w:b/>
          <w:sz w:val="28"/>
          <w:szCs w:val="28"/>
          <w:lang w:val="uk-UA"/>
        </w:rPr>
        <w:t xml:space="preserve"> та інші </w:t>
      </w:r>
      <w:r w:rsidR="00D0735A" w:rsidRPr="00533F7F">
        <w:rPr>
          <w:rFonts w:ascii="Times New Roman" w:hAnsi="Times New Roman" w:cs="Times New Roman"/>
          <w:b/>
          <w:sz w:val="28"/>
          <w:szCs w:val="28"/>
          <w:lang w:val="uk-UA"/>
        </w:rPr>
        <w:t xml:space="preserve"> </w:t>
      </w:r>
    </w:p>
    <w:p w14:paraId="7FF1BEFF" w14:textId="77777777" w:rsidR="0025349B" w:rsidRPr="00533F7F" w:rsidRDefault="00D0735A" w:rsidP="002670B5">
      <w:pPr>
        <w:spacing w:after="0"/>
        <w:jc w:val="center"/>
        <w:rPr>
          <w:rFonts w:ascii="Times New Roman" w:hAnsi="Times New Roman" w:cs="Times New Roman"/>
          <w:b/>
          <w:sz w:val="28"/>
          <w:szCs w:val="28"/>
          <w:lang w:val="uk-UA"/>
        </w:rPr>
      </w:pPr>
      <w:r w:rsidRPr="00533F7F">
        <w:rPr>
          <w:rFonts w:ascii="Times New Roman" w:hAnsi="Times New Roman" w:cs="Times New Roman"/>
          <w:b/>
          <w:sz w:val="28"/>
          <w:szCs w:val="28"/>
          <w:lang w:val="uk-UA"/>
        </w:rPr>
        <w:t>характеристики предмету закупівлі</w:t>
      </w:r>
    </w:p>
    <w:p w14:paraId="78394394" w14:textId="77777777" w:rsidR="004F4576" w:rsidRPr="00533F7F" w:rsidRDefault="004F4576" w:rsidP="002670B5">
      <w:pPr>
        <w:spacing w:after="0"/>
        <w:jc w:val="center"/>
        <w:rPr>
          <w:rFonts w:ascii="Times New Roman" w:hAnsi="Times New Roman" w:cs="Times New Roman"/>
          <w:sz w:val="28"/>
          <w:szCs w:val="28"/>
          <w:lang w:val="uk-UA"/>
        </w:rPr>
      </w:pPr>
    </w:p>
    <w:p w14:paraId="577868CA" w14:textId="77777777" w:rsidR="00EB08FD" w:rsidRPr="00533F7F" w:rsidRDefault="00AF40C3" w:rsidP="00EB08FD">
      <w:pPr>
        <w:pStyle w:val="a7"/>
        <w:jc w:val="center"/>
        <w:rPr>
          <w:rFonts w:ascii="Times New Roman" w:hAnsi="Times New Roman" w:cs="Times New Roman"/>
          <w:color w:val="000000"/>
          <w:sz w:val="28"/>
          <w:szCs w:val="28"/>
          <w:lang w:val="uk-UA"/>
        </w:rPr>
      </w:pPr>
      <w:r w:rsidRPr="00533F7F">
        <w:rPr>
          <w:rFonts w:ascii="Times New Roman" w:hAnsi="Times New Roman" w:cs="Times New Roman"/>
          <w:sz w:val="28"/>
          <w:szCs w:val="28"/>
          <w:lang w:val="uk-UA"/>
        </w:rPr>
        <w:t xml:space="preserve"> </w:t>
      </w:r>
      <w:r w:rsidR="004F4576" w:rsidRPr="00533F7F">
        <w:rPr>
          <w:rFonts w:ascii="Times New Roman" w:hAnsi="Times New Roman" w:cs="Times New Roman"/>
          <w:sz w:val="28"/>
          <w:szCs w:val="28"/>
          <w:lang w:val="uk-UA"/>
        </w:rPr>
        <w:t xml:space="preserve">за ДК 021:215 </w:t>
      </w:r>
      <w:r w:rsidR="00EB08FD" w:rsidRPr="00533F7F">
        <w:rPr>
          <w:rFonts w:ascii="Times New Roman" w:hAnsi="Times New Roman" w:cs="Times New Roman"/>
          <w:sz w:val="28"/>
          <w:szCs w:val="28"/>
          <w:lang w:val="uk-UA"/>
        </w:rPr>
        <w:t xml:space="preserve">код </w:t>
      </w:r>
      <w:r w:rsidR="00EB08FD" w:rsidRPr="00533F7F">
        <w:rPr>
          <w:rFonts w:ascii="Times New Roman" w:hAnsi="Times New Roman" w:cs="Times New Roman"/>
          <w:color w:val="000000"/>
          <w:sz w:val="28"/>
          <w:szCs w:val="28"/>
          <w:lang w:val="uk-UA"/>
        </w:rPr>
        <w:t>09130000-9 Нафта і дистиляти </w:t>
      </w:r>
    </w:p>
    <w:p w14:paraId="04838EDC" w14:textId="7E8F0B80" w:rsidR="00EB08FD" w:rsidRDefault="00EB08FD" w:rsidP="00EB08FD">
      <w:pPr>
        <w:pStyle w:val="a7"/>
        <w:jc w:val="center"/>
        <w:rPr>
          <w:rFonts w:ascii="Times New Roman" w:hAnsi="Times New Roman" w:cs="Times New Roman"/>
          <w:sz w:val="28"/>
          <w:szCs w:val="28"/>
          <w:lang w:val="uk-UA"/>
        </w:rPr>
      </w:pPr>
      <w:r w:rsidRPr="00924BB6">
        <w:rPr>
          <w:rFonts w:ascii="Times New Roman" w:hAnsi="Times New Roman" w:cs="Times New Roman"/>
          <w:sz w:val="26"/>
          <w:szCs w:val="26"/>
          <w:lang w:val="uk-UA"/>
        </w:rPr>
        <w:t>(</w:t>
      </w:r>
      <w:r w:rsidRPr="00924BB6">
        <w:rPr>
          <w:rFonts w:ascii="Times New Roman" w:hAnsi="Times New Roman" w:cs="Times New Roman"/>
          <w:color w:val="000000"/>
          <w:sz w:val="28"/>
          <w:szCs w:val="28"/>
          <w:shd w:val="clear" w:color="auto" w:fill="FDFEFD"/>
          <w:lang w:val="uk-UA"/>
        </w:rPr>
        <w:t>Бензин А-95</w:t>
      </w:r>
      <w:r w:rsidR="00E65442" w:rsidRPr="00924BB6">
        <w:rPr>
          <w:rFonts w:ascii="Times New Roman" w:hAnsi="Times New Roman" w:cs="Times New Roman"/>
          <w:color w:val="000000"/>
          <w:sz w:val="28"/>
          <w:szCs w:val="28"/>
          <w:shd w:val="clear" w:color="auto" w:fill="FDFEFD"/>
          <w:lang w:val="uk-UA"/>
        </w:rPr>
        <w:t xml:space="preserve"> (Євро 5)</w:t>
      </w:r>
      <w:r w:rsidR="007810F9" w:rsidRPr="00924BB6">
        <w:rPr>
          <w:rFonts w:ascii="Times New Roman" w:hAnsi="Times New Roman" w:cs="Times New Roman"/>
          <w:color w:val="000000"/>
          <w:sz w:val="28"/>
          <w:szCs w:val="28"/>
          <w:shd w:val="clear" w:color="auto" w:fill="FDFEFD"/>
          <w:lang w:val="uk-UA"/>
        </w:rPr>
        <w:t>, Дизельне паливо</w:t>
      </w:r>
      <w:r w:rsidRPr="00924BB6">
        <w:rPr>
          <w:rFonts w:ascii="Times New Roman" w:hAnsi="Times New Roman" w:cs="Times New Roman"/>
          <w:color w:val="000000"/>
          <w:sz w:val="28"/>
          <w:szCs w:val="28"/>
          <w:shd w:val="clear" w:color="auto" w:fill="FDFEFD"/>
          <w:lang w:val="uk-UA"/>
        </w:rPr>
        <w:t xml:space="preserve"> </w:t>
      </w:r>
      <w:r w:rsidR="00E65442" w:rsidRPr="00924BB6">
        <w:rPr>
          <w:rFonts w:ascii="Times New Roman" w:hAnsi="Times New Roman" w:cs="Times New Roman"/>
          <w:color w:val="000000"/>
          <w:sz w:val="28"/>
          <w:szCs w:val="28"/>
          <w:shd w:val="clear" w:color="auto" w:fill="FDFEFD"/>
          <w:lang w:val="uk-UA"/>
        </w:rPr>
        <w:t>(Євро 5)</w:t>
      </w:r>
      <w:r w:rsidR="00924BB6">
        <w:rPr>
          <w:rFonts w:ascii="Times New Roman" w:hAnsi="Times New Roman" w:cs="Times New Roman"/>
          <w:color w:val="000000"/>
          <w:sz w:val="28"/>
          <w:szCs w:val="28"/>
          <w:shd w:val="clear" w:color="auto" w:fill="FDFEFD"/>
          <w:lang w:val="uk-UA"/>
        </w:rPr>
        <w:t xml:space="preserve"> </w:t>
      </w:r>
      <w:r w:rsidRPr="00924BB6">
        <w:rPr>
          <w:rFonts w:ascii="Times New Roman" w:hAnsi="Times New Roman" w:cs="Times New Roman"/>
          <w:color w:val="000000"/>
          <w:sz w:val="28"/>
          <w:szCs w:val="28"/>
          <w:shd w:val="clear" w:color="auto" w:fill="FDFEFD"/>
          <w:lang w:val="uk-UA"/>
        </w:rPr>
        <w:t xml:space="preserve">в </w:t>
      </w:r>
      <w:r w:rsidR="007810F9" w:rsidRPr="00924BB6">
        <w:rPr>
          <w:rFonts w:ascii="Times New Roman" w:hAnsi="Times New Roman" w:cs="Times New Roman"/>
          <w:color w:val="000000"/>
          <w:sz w:val="28"/>
          <w:szCs w:val="28"/>
          <w:shd w:val="clear" w:color="auto" w:fill="FDFEFD"/>
          <w:lang w:val="uk-UA"/>
        </w:rPr>
        <w:t>талонах</w:t>
      </w:r>
      <w:r w:rsidRPr="00924BB6">
        <w:rPr>
          <w:rFonts w:ascii="Times New Roman" w:hAnsi="Times New Roman" w:cs="Times New Roman"/>
          <w:sz w:val="28"/>
          <w:szCs w:val="28"/>
          <w:lang w:val="uk-UA"/>
        </w:rPr>
        <w:t>)</w:t>
      </w:r>
    </w:p>
    <w:p w14:paraId="50B93844" w14:textId="77777777" w:rsidR="00BD609D" w:rsidRDefault="00BD609D" w:rsidP="00EB08FD">
      <w:pPr>
        <w:pStyle w:val="a7"/>
        <w:jc w:val="center"/>
        <w:rPr>
          <w:rFonts w:ascii="Times New Roman" w:hAnsi="Times New Roman" w:cs="Times New Roman"/>
          <w:sz w:val="28"/>
          <w:szCs w:val="28"/>
          <w:lang w:val="uk-UA"/>
        </w:rPr>
      </w:pPr>
    </w:p>
    <w:p w14:paraId="23865A0B" w14:textId="77777777" w:rsidR="00924BB6" w:rsidRPr="00924BB6" w:rsidRDefault="00924BB6" w:rsidP="00EB08FD">
      <w:pPr>
        <w:pStyle w:val="a7"/>
        <w:jc w:val="center"/>
        <w:rPr>
          <w:rFonts w:ascii="Times New Roman" w:hAnsi="Times New Roman" w:cs="Times New Roman"/>
          <w:sz w:val="28"/>
          <w:szCs w:val="28"/>
          <w:lang w:val="uk-UA"/>
        </w:rPr>
      </w:pPr>
    </w:p>
    <w:p w14:paraId="0E687C51" w14:textId="5975EB38" w:rsidR="00EB08FD" w:rsidRPr="00924BB6" w:rsidRDefault="00EB08FD" w:rsidP="00EB08FD">
      <w:pPr>
        <w:pStyle w:val="a7"/>
        <w:jc w:val="center"/>
        <w:rPr>
          <w:rFonts w:ascii="Times New Roman" w:hAnsi="Times New Roman" w:cs="Times New Roman"/>
          <w:sz w:val="26"/>
          <w:szCs w:val="26"/>
          <w:lang w:val="uk-UA"/>
        </w:rPr>
      </w:pPr>
    </w:p>
    <w:p w14:paraId="7642EDA5" w14:textId="744CFCEC" w:rsidR="00EB08FD" w:rsidRPr="00533F7F" w:rsidRDefault="00EB08FD" w:rsidP="00BA0A7C">
      <w:pPr>
        <w:jc w:val="both"/>
        <w:rPr>
          <w:rFonts w:ascii="Times New Roman" w:hAnsi="Times New Roman" w:cs="Times New Roman"/>
          <w:sz w:val="28"/>
          <w:szCs w:val="28"/>
          <w:lang w:val="uk-UA"/>
        </w:rPr>
      </w:pPr>
      <w:r w:rsidRPr="00533F7F">
        <w:rPr>
          <w:rFonts w:ascii="Times New Roman" w:hAnsi="Times New Roman" w:cs="Times New Roman"/>
          <w:sz w:val="28"/>
          <w:szCs w:val="28"/>
          <w:lang w:val="uk-UA"/>
        </w:rPr>
        <w:t>1.1. Технічна специфікація:</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119"/>
        <w:gridCol w:w="4111"/>
        <w:gridCol w:w="1844"/>
      </w:tblGrid>
      <w:tr w:rsidR="00EB08FD" w:rsidRPr="00533F7F" w14:paraId="6C060E13" w14:textId="77777777" w:rsidTr="00EE7160">
        <w:trPr>
          <w:trHeight w:val="165"/>
        </w:trPr>
        <w:tc>
          <w:tcPr>
            <w:tcW w:w="670" w:type="dxa"/>
          </w:tcPr>
          <w:p w14:paraId="3C297021" w14:textId="77777777" w:rsidR="00EB08FD" w:rsidRPr="00533F7F" w:rsidRDefault="00EB08FD" w:rsidP="00BA0A7C">
            <w:pPr>
              <w:jc w:val="both"/>
              <w:rPr>
                <w:rFonts w:ascii="Times New Roman" w:hAnsi="Times New Roman" w:cs="Times New Roman"/>
                <w:sz w:val="28"/>
                <w:szCs w:val="28"/>
                <w:lang w:val="uk-UA"/>
              </w:rPr>
            </w:pPr>
            <w:r w:rsidRPr="00533F7F">
              <w:rPr>
                <w:rFonts w:ascii="Times New Roman" w:hAnsi="Times New Roman" w:cs="Times New Roman"/>
                <w:sz w:val="28"/>
                <w:szCs w:val="28"/>
                <w:lang w:val="uk-UA"/>
              </w:rPr>
              <w:t>№</w:t>
            </w:r>
          </w:p>
        </w:tc>
        <w:tc>
          <w:tcPr>
            <w:tcW w:w="3119" w:type="dxa"/>
          </w:tcPr>
          <w:p w14:paraId="1CBF72B0" w14:textId="77777777" w:rsidR="00EB08FD" w:rsidRPr="00533F7F" w:rsidRDefault="00EB08FD" w:rsidP="00BA0A7C">
            <w:pPr>
              <w:jc w:val="both"/>
              <w:rPr>
                <w:rFonts w:ascii="Times New Roman" w:hAnsi="Times New Roman" w:cs="Times New Roman"/>
                <w:sz w:val="28"/>
                <w:szCs w:val="28"/>
                <w:lang w:val="uk-UA"/>
              </w:rPr>
            </w:pPr>
            <w:r w:rsidRPr="00533F7F">
              <w:rPr>
                <w:rFonts w:ascii="Times New Roman" w:hAnsi="Times New Roman" w:cs="Times New Roman"/>
                <w:b/>
                <w:bCs/>
                <w:sz w:val="28"/>
                <w:szCs w:val="28"/>
                <w:lang w:val="uk-UA"/>
              </w:rPr>
              <w:t>Найменування</w:t>
            </w:r>
          </w:p>
        </w:tc>
        <w:tc>
          <w:tcPr>
            <w:tcW w:w="4111" w:type="dxa"/>
          </w:tcPr>
          <w:p w14:paraId="779F9576" w14:textId="77777777" w:rsidR="00EB08FD" w:rsidRPr="00533F7F" w:rsidRDefault="00EB08FD" w:rsidP="00BA0A7C">
            <w:pPr>
              <w:jc w:val="both"/>
              <w:rPr>
                <w:rFonts w:ascii="Times New Roman" w:hAnsi="Times New Roman" w:cs="Times New Roman"/>
                <w:sz w:val="28"/>
                <w:szCs w:val="28"/>
                <w:lang w:val="uk-UA"/>
              </w:rPr>
            </w:pPr>
            <w:r w:rsidRPr="00533F7F">
              <w:rPr>
                <w:rFonts w:ascii="Times New Roman" w:hAnsi="Times New Roman" w:cs="Times New Roman"/>
                <w:b/>
                <w:bCs/>
                <w:sz w:val="28"/>
                <w:szCs w:val="28"/>
                <w:lang w:val="uk-UA"/>
              </w:rPr>
              <w:t>Характеристика</w:t>
            </w:r>
          </w:p>
        </w:tc>
        <w:tc>
          <w:tcPr>
            <w:tcW w:w="1844" w:type="dxa"/>
          </w:tcPr>
          <w:p w14:paraId="4035D3AB" w14:textId="77777777" w:rsidR="00EB08FD" w:rsidRPr="00533F7F" w:rsidRDefault="00EB08FD" w:rsidP="00BA0A7C">
            <w:pPr>
              <w:jc w:val="both"/>
              <w:rPr>
                <w:rFonts w:ascii="Times New Roman" w:hAnsi="Times New Roman" w:cs="Times New Roman"/>
                <w:sz w:val="28"/>
                <w:szCs w:val="28"/>
                <w:lang w:val="uk-UA"/>
              </w:rPr>
            </w:pPr>
            <w:r w:rsidRPr="00533F7F">
              <w:rPr>
                <w:rFonts w:ascii="Times New Roman" w:hAnsi="Times New Roman" w:cs="Times New Roman"/>
                <w:b/>
                <w:bCs/>
                <w:sz w:val="28"/>
                <w:szCs w:val="28"/>
                <w:lang w:val="uk-UA"/>
              </w:rPr>
              <w:t>Кількість</w:t>
            </w:r>
          </w:p>
        </w:tc>
      </w:tr>
      <w:tr w:rsidR="00EB08FD" w:rsidRPr="00533F7F" w14:paraId="7E5FE4BA" w14:textId="77777777" w:rsidTr="00EE7160">
        <w:trPr>
          <w:trHeight w:val="296"/>
        </w:trPr>
        <w:tc>
          <w:tcPr>
            <w:tcW w:w="670" w:type="dxa"/>
          </w:tcPr>
          <w:p w14:paraId="3F56EFA1" w14:textId="77777777" w:rsidR="00EB08FD" w:rsidRPr="00533F7F" w:rsidRDefault="00EB08FD" w:rsidP="00BA0A7C">
            <w:pPr>
              <w:jc w:val="both"/>
              <w:rPr>
                <w:rFonts w:ascii="Times New Roman" w:hAnsi="Times New Roman" w:cs="Times New Roman"/>
                <w:sz w:val="28"/>
                <w:szCs w:val="28"/>
                <w:lang w:val="uk-UA"/>
              </w:rPr>
            </w:pPr>
            <w:r w:rsidRPr="00533F7F">
              <w:rPr>
                <w:rFonts w:ascii="Times New Roman" w:hAnsi="Times New Roman" w:cs="Times New Roman"/>
                <w:sz w:val="28"/>
                <w:szCs w:val="28"/>
                <w:lang w:val="uk-UA"/>
              </w:rPr>
              <w:t>1.</w:t>
            </w:r>
          </w:p>
        </w:tc>
        <w:tc>
          <w:tcPr>
            <w:tcW w:w="3119" w:type="dxa"/>
          </w:tcPr>
          <w:p w14:paraId="0533CFBB" w14:textId="5A2BC6E2" w:rsidR="00EB08FD" w:rsidRPr="00533F7F" w:rsidRDefault="00EB08FD" w:rsidP="00BA0A7C">
            <w:pPr>
              <w:jc w:val="both"/>
              <w:rPr>
                <w:rFonts w:ascii="Times New Roman" w:hAnsi="Times New Roman" w:cs="Times New Roman"/>
                <w:sz w:val="28"/>
                <w:szCs w:val="28"/>
                <w:lang w:val="uk-UA"/>
              </w:rPr>
            </w:pPr>
            <w:r w:rsidRPr="00533F7F">
              <w:rPr>
                <w:rFonts w:ascii="Times New Roman" w:hAnsi="Times New Roman" w:cs="Times New Roman"/>
                <w:sz w:val="28"/>
                <w:szCs w:val="28"/>
                <w:lang w:val="uk-UA"/>
              </w:rPr>
              <w:t>Бензин А-95</w:t>
            </w:r>
            <w:r w:rsidR="00E65442">
              <w:rPr>
                <w:rFonts w:ascii="Times New Roman" w:hAnsi="Times New Roman" w:cs="Times New Roman"/>
                <w:sz w:val="28"/>
                <w:szCs w:val="28"/>
                <w:lang w:val="uk-UA"/>
              </w:rPr>
              <w:t xml:space="preserve"> </w:t>
            </w:r>
            <w:r w:rsidR="00E65442" w:rsidRPr="00E65442">
              <w:rPr>
                <w:rFonts w:ascii="Times New Roman" w:hAnsi="Times New Roman" w:cs="Times New Roman"/>
                <w:sz w:val="28"/>
                <w:szCs w:val="28"/>
                <w:lang w:val="uk-UA"/>
              </w:rPr>
              <w:t>(Євро 5)</w:t>
            </w:r>
            <w:r w:rsidRPr="00533F7F">
              <w:rPr>
                <w:rFonts w:ascii="Times New Roman" w:hAnsi="Times New Roman" w:cs="Times New Roman"/>
                <w:sz w:val="28"/>
                <w:szCs w:val="28"/>
                <w:lang w:val="uk-UA"/>
              </w:rPr>
              <w:t xml:space="preserve"> в </w:t>
            </w:r>
            <w:r w:rsidR="007810F9">
              <w:rPr>
                <w:rFonts w:ascii="Times New Roman" w:hAnsi="Times New Roman" w:cs="Times New Roman"/>
                <w:sz w:val="28"/>
                <w:szCs w:val="28"/>
                <w:lang w:val="uk-UA"/>
              </w:rPr>
              <w:t>талонах</w:t>
            </w:r>
          </w:p>
        </w:tc>
        <w:tc>
          <w:tcPr>
            <w:tcW w:w="4111" w:type="dxa"/>
          </w:tcPr>
          <w:p w14:paraId="2FB4DD0D" w14:textId="77777777" w:rsidR="00EB08FD" w:rsidRPr="00533F7F" w:rsidRDefault="00EB08FD" w:rsidP="00BA0A7C">
            <w:pPr>
              <w:jc w:val="both"/>
              <w:rPr>
                <w:rFonts w:ascii="Times New Roman" w:hAnsi="Times New Roman" w:cs="Times New Roman"/>
                <w:sz w:val="28"/>
                <w:szCs w:val="28"/>
                <w:lang w:val="uk-UA"/>
              </w:rPr>
            </w:pPr>
            <w:r w:rsidRPr="00533F7F">
              <w:rPr>
                <w:rFonts w:ascii="Times New Roman" w:hAnsi="Times New Roman" w:cs="Times New Roman"/>
                <w:sz w:val="28"/>
                <w:szCs w:val="28"/>
                <w:lang w:val="uk-UA"/>
              </w:rPr>
              <w:t xml:space="preserve">Відповідність </w:t>
            </w:r>
            <w:r w:rsidRPr="00E76C0A">
              <w:rPr>
                <w:rFonts w:ascii="Times New Roman" w:hAnsi="Times New Roman" w:cs="Times New Roman"/>
                <w:sz w:val="28"/>
                <w:szCs w:val="28"/>
                <w:lang w:val="uk-UA"/>
              </w:rPr>
              <w:t>ДСТУ 7687:2015</w:t>
            </w:r>
          </w:p>
        </w:tc>
        <w:tc>
          <w:tcPr>
            <w:tcW w:w="1844" w:type="dxa"/>
          </w:tcPr>
          <w:p w14:paraId="54F46396" w14:textId="6F3B6BD4" w:rsidR="00EB08FD" w:rsidRPr="00E76C0A" w:rsidRDefault="002F2080" w:rsidP="00BA0A7C">
            <w:pPr>
              <w:jc w:val="both"/>
              <w:rPr>
                <w:rFonts w:ascii="Times New Roman" w:hAnsi="Times New Roman" w:cs="Times New Roman"/>
                <w:b/>
                <w:bCs/>
                <w:sz w:val="28"/>
                <w:szCs w:val="28"/>
                <w:lang w:val="uk-UA"/>
              </w:rPr>
            </w:pPr>
            <w:r w:rsidRPr="00E76C0A">
              <w:rPr>
                <w:rFonts w:ascii="Times New Roman" w:hAnsi="Times New Roman" w:cs="Times New Roman"/>
                <w:b/>
                <w:bCs/>
                <w:sz w:val="28"/>
                <w:szCs w:val="28"/>
                <w:lang w:val="uk-UA"/>
              </w:rPr>
              <w:t xml:space="preserve">3040 </w:t>
            </w:r>
            <w:r w:rsidR="00EB08FD" w:rsidRPr="00E76C0A">
              <w:rPr>
                <w:rFonts w:ascii="Times New Roman" w:hAnsi="Times New Roman" w:cs="Times New Roman"/>
                <w:b/>
                <w:bCs/>
                <w:sz w:val="28"/>
                <w:szCs w:val="28"/>
                <w:lang w:val="uk-UA"/>
              </w:rPr>
              <w:t>літрів</w:t>
            </w:r>
          </w:p>
          <w:p w14:paraId="48910454" w14:textId="68FB1BAA" w:rsidR="00EC4822" w:rsidRPr="007810F9" w:rsidRDefault="00EC4822" w:rsidP="00BA0A7C">
            <w:pPr>
              <w:jc w:val="both"/>
              <w:rPr>
                <w:rFonts w:ascii="Times New Roman" w:hAnsi="Times New Roman" w:cs="Times New Roman"/>
                <w:sz w:val="28"/>
                <w:szCs w:val="28"/>
                <w:highlight w:val="yellow"/>
                <w:lang w:val="uk-UA"/>
              </w:rPr>
            </w:pPr>
          </w:p>
        </w:tc>
      </w:tr>
      <w:tr w:rsidR="007810F9" w:rsidRPr="00533F7F" w14:paraId="315E4F67" w14:textId="77777777" w:rsidTr="00EE7160">
        <w:trPr>
          <w:trHeight w:val="296"/>
        </w:trPr>
        <w:tc>
          <w:tcPr>
            <w:tcW w:w="670" w:type="dxa"/>
          </w:tcPr>
          <w:p w14:paraId="7DC21582" w14:textId="5EEEFADA" w:rsidR="007810F9" w:rsidRPr="00533F7F" w:rsidRDefault="007810F9" w:rsidP="00BA0A7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
        </w:tc>
        <w:tc>
          <w:tcPr>
            <w:tcW w:w="3119" w:type="dxa"/>
          </w:tcPr>
          <w:p w14:paraId="19C020C7" w14:textId="72EF900F" w:rsidR="007810F9" w:rsidRPr="00533F7F" w:rsidRDefault="007810F9" w:rsidP="00BA0A7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Дизельне паливо </w:t>
            </w:r>
            <w:r w:rsidR="00E65442" w:rsidRPr="00E65442">
              <w:rPr>
                <w:rFonts w:ascii="Times New Roman" w:hAnsi="Times New Roman" w:cs="Times New Roman"/>
                <w:sz w:val="28"/>
                <w:szCs w:val="28"/>
                <w:lang w:val="uk-UA"/>
              </w:rPr>
              <w:t>(Євро 5)</w:t>
            </w:r>
            <w:r w:rsidR="00E65442">
              <w:rPr>
                <w:rFonts w:ascii="Times New Roman" w:hAnsi="Times New Roman" w:cs="Times New Roman"/>
                <w:sz w:val="28"/>
                <w:szCs w:val="28"/>
                <w:lang w:val="uk-UA"/>
              </w:rPr>
              <w:t xml:space="preserve"> </w:t>
            </w:r>
            <w:r>
              <w:rPr>
                <w:rFonts w:ascii="Times New Roman" w:hAnsi="Times New Roman" w:cs="Times New Roman"/>
                <w:sz w:val="28"/>
                <w:szCs w:val="28"/>
                <w:lang w:val="uk-UA"/>
              </w:rPr>
              <w:t>в талонах</w:t>
            </w:r>
          </w:p>
        </w:tc>
        <w:tc>
          <w:tcPr>
            <w:tcW w:w="4111" w:type="dxa"/>
          </w:tcPr>
          <w:p w14:paraId="7AB63234" w14:textId="22C62C6C" w:rsidR="007810F9" w:rsidRPr="00533F7F" w:rsidRDefault="007810F9" w:rsidP="00BA0A7C">
            <w:pPr>
              <w:jc w:val="both"/>
              <w:rPr>
                <w:rFonts w:ascii="Times New Roman" w:hAnsi="Times New Roman" w:cs="Times New Roman"/>
                <w:sz w:val="28"/>
                <w:szCs w:val="28"/>
                <w:lang w:val="uk-UA"/>
              </w:rPr>
            </w:pPr>
            <w:r w:rsidRPr="00533F7F">
              <w:rPr>
                <w:rFonts w:ascii="Times New Roman" w:hAnsi="Times New Roman" w:cs="Times New Roman"/>
                <w:sz w:val="28"/>
                <w:szCs w:val="28"/>
                <w:lang w:val="uk-UA"/>
              </w:rPr>
              <w:t xml:space="preserve">Відповідність </w:t>
            </w:r>
            <w:r w:rsidR="00E76C0A" w:rsidRPr="00E76C0A">
              <w:rPr>
                <w:rFonts w:ascii="Times New Roman" w:hAnsi="Times New Roman" w:cs="Times New Roman"/>
                <w:sz w:val="28"/>
                <w:szCs w:val="28"/>
                <w:lang w:val="uk-UA"/>
              </w:rPr>
              <w:t>ДСТУ 7688:2015</w:t>
            </w:r>
          </w:p>
        </w:tc>
        <w:tc>
          <w:tcPr>
            <w:tcW w:w="1844" w:type="dxa"/>
          </w:tcPr>
          <w:p w14:paraId="60A1EFBA" w14:textId="31EFD3A1" w:rsidR="007810F9" w:rsidRPr="007810F9" w:rsidRDefault="002F2080" w:rsidP="007810F9">
            <w:pPr>
              <w:jc w:val="both"/>
              <w:rPr>
                <w:rFonts w:ascii="Times New Roman" w:hAnsi="Times New Roman" w:cs="Times New Roman"/>
                <w:b/>
                <w:bCs/>
                <w:sz w:val="28"/>
                <w:szCs w:val="28"/>
                <w:highlight w:val="yellow"/>
                <w:lang w:val="uk-UA"/>
              </w:rPr>
            </w:pPr>
            <w:r w:rsidRPr="00E76C0A">
              <w:rPr>
                <w:rFonts w:ascii="Times New Roman" w:hAnsi="Times New Roman" w:cs="Times New Roman"/>
                <w:b/>
                <w:bCs/>
                <w:sz w:val="28"/>
                <w:szCs w:val="28"/>
                <w:lang w:val="uk-UA"/>
              </w:rPr>
              <w:t xml:space="preserve">700 </w:t>
            </w:r>
            <w:r w:rsidR="007810F9" w:rsidRPr="00E76C0A">
              <w:rPr>
                <w:rFonts w:ascii="Times New Roman" w:hAnsi="Times New Roman" w:cs="Times New Roman"/>
                <w:b/>
                <w:bCs/>
                <w:sz w:val="28"/>
                <w:szCs w:val="28"/>
                <w:lang w:val="uk-UA"/>
              </w:rPr>
              <w:t>літрів</w:t>
            </w:r>
          </w:p>
          <w:p w14:paraId="3AB0F2C5" w14:textId="77777777" w:rsidR="007810F9" w:rsidRPr="007810F9" w:rsidRDefault="007810F9" w:rsidP="00BA0A7C">
            <w:pPr>
              <w:jc w:val="both"/>
              <w:rPr>
                <w:rFonts w:ascii="Times New Roman" w:hAnsi="Times New Roman" w:cs="Times New Roman"/>
                <w:b/>
                <w:bCs/>
                <w:sz w:val="28"/>
                <w:szCs w:val="28"/>
                <w:highlight w:val="yellow"/>
                <w:lang w:val="uk-UA"/>
              </w:rPr>
            </w:pPr>
          </w:p>
        </w:tc>
      </w:tr>
    </w:tbl>
    <w:p w14:paraId="670BB1F7" w14:textId="00BE6320" w:rsidR="00EB08FD" w:rsidRPr="00533F7F" w:rsidRDefault="00EB08FD" w:rsidP="00BA0A7C">
      <w:pPr>
        <w:jc w:val="both"/>
        <w:rPr>
          <w:rFonts w:ascii="Times New Roman" w:hAnsi="Times New Roman" w:cs="Times New Roman"/>
          <w:sz w:val="28"/>
          <w:szCs w:val="28"/>
          <w:lang w:val="uk-UA"/>
        </w:rPr>
      </w:pPr>
    </w:p>
    <w:p w14:paraId="1048A7F4" w14:textId="77777777" w:rsidR="00BA0A7C" w:rsidRPr="00533F7F" w:rsidRDefault="00BA0A7C" w:rsidP="00EC4822">
      <w:pPr>
        <w:jc w:val="both"/>
        <w:rPr>
          <w:rFonts w:ascii="Times New Roman" w:hAnsi="Times New Roman" w:cs="Times New Roman"/>
          <w:sz w:val="28"/>
          <w:szCs w:val="28"/>
          <w:lang w:val="uk-UA"/>
        </w:rPr>
      </w:pPr>
      <w:r w:rsidRPr="00533F7F">
        <w:rPr>
          <w:rFonts w:ascii="Times New Roman" w:hAnsi="Times New Roman" w:cs="Times New Roman"/>
          <w:sz w:val="28"/>
          <w:szCs w:val="28"/>
          <w:lang w:val="uk-UA"/>
        </w:rPr>
        <w:t>1.2. Учасники спрощеної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w:t>
      </w:r>
    </w:p>
    <w:p w14:paraId="4E5FFF60" w14:textId="77777777" w:rsidR="00BA0A7C" w:rsidRPr="00533F7F" w:rsidRDefault="00BA0A7C" w:rsidP="00EC4822">
      <w:pPr>
        <w:jc w:val="both"/>
        <w:rPr>
          <w:rFonts w:ascii="Times New Roman" w:hAnsi="Times New Roman" w:cs="Times New Roman"/>
          <w:sz w:val="28"/>
          <w:szCs w:val="28"/>
          <w:lang w:val="uk-UA"/>
        </w:rPr>
      </w:pPr>
      <w:r w:rsidRPr="00533F7F">
        <w:rPr>
          <w:rFonts w:ascii="Times New Roman" w:hAnsi="Times New Roman" w:cs="Times New Roman"/>
          <w:sz w:val="28"/>
          <w:szCs w:val="28"/>
          <w:lang w:val="uk-UA"/>
        </w:rPr>
        <w:t>1.3. Товар повинен відповідати діючим державним стандартам (ДСТУ).</w:t>
      </w:r>
    </w:p>
    <w:p w14:paraId="53D4E781" w14:textId="34669F17" w:rsidR="00BA0A7C" w:rsidRPr="00533F7F" w:rsidRDefault="00BA0A7C" w:rsidP="00EC4822">
      <w:pPr>
        <w:jc w:val="both"/>
        <w:rPr>
          <w:rFonts w:ascii="Times New Roman" w:hAnsi="Times New Roman" w:cs="Times New Roman"/>
          <w:sz w:val="28"/>
          <w:szCs w:val="28"/>
          <w:lang w:val="uk-UA"/>
        </w:rPr>
      </w:pPr>
      <w:r w:rsidRPr="00533F7F">
        <w:rPr>
          <w:rFonts w:ascii="Times New Roman" w:hAnsi="Times New Roman" w:cs="Times New Roman"/>
          <w:sz w:val="28"/>
          <w:szCs w:val="28"/>
          <w:lang w:val="uk-UA"/>
        </w:rPr>
        <w:t>1.4. Для підтвердження інформації про необхідні технічні, якісні та кількісні характеристики предмета закупівлі учасник подає копії сертифікатів відповідності та паспортів якості із визначенням технічних та якісних характеристик на запропонований товар.</w:t>
      </w:r>
    </w:p>
    <w:p w14:paraId="29C233B4" w14:textId="0DCB0EAE" w:rsidR="00BA0A7C" w:rsidRPr="00533F7F" w:rsidRDefault="00BA0A7C" w:rsidP="00EC4822">
      <w:pPr>
        <w:jc w:val="both"/>
        <w:rPr>
          <w:rFonts w:ascii="Times New Roman" w:hAnsi="Times New Roman" w:cs="Times New Roman"/>
          <w:sz w:val="28"/>
          <w:szCs w:val="28"/>
          <w:lang w:val="uk-UA"/>
        </w:rPr>
      </w:pPr>
      <w:r w:rsidRPr="00533F7F">
        <w:rPr>
          <w:rFonts w:ascii="Times New Roman" w:hAnsi="Times New Roman" w:cs="Times New Roman"/>
          <w:sz w:val="28"/>
          <w:szCs w:val="28"/>
          <w:lang w:val="uk-UA"/>
        </w:rPr>
        <w:t>1.5. 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20.12.1997р. № 1442 (зі змінами та доповненнями).</w:t>
      </w:r>
    </w:p>
    <w:p w14:paraId="1A465330" w14:textId="0DDACE2A" w:rsidR="00BA0A7C" w:rsidRDefault="00BA0A7C" w:rsidP="00EC4822">
      <w:pPr>
        <w:jc w:val="both"/>
        <w:rPr>
          <w:rFonts w:ascii="Times New Roman" w:hAnsi="Times New Roman" w:cs="Times New Roman"/>
          <w:sz w:val="28"/>
          <w:szCs w:val="28"/>
          <w:lang w:val="uk-UA"/>
        </w:rPr>
      </w:pPr>
      <w:r w:rsidRPr="00533F7F">
        <w:rPr>
          <w:rFonts w:ascii="Times New Roman" w:hAnsi="Times New Roman" w:cs="Times New Roman"/>
          <w:sz w:val="28"/>
          <w:szCs w:val="28"/>
          <w:lang w:val="uk-UA"/>
        </w:rPr>
        <w:t xml:space="preserve">1.6. Товар відпускається цілодобово на підставі пред’явлення: </w:t>
      </w:r>
      <w:r w:rsidR="007810F9" w:rsidRPr="00EE7160">
        <w:rPr>
          <w:rFonts w:ascii="Times New Roman" w:hAnsi="Times New Roman" w:cs="Times New Roman"/>
          <w:sz w:val="28"/>
          <w:szCs w:val="28"/>
          <w:lang w:val="uk-UA"/>
        </w:rPr>
        <w:t>талону</w:t>
      </w:r>
      <w:r w:rsidR="006C1210" w:rsidRPr="00EE7160">
        <w:rPr>
          <w:rFonts w:ascii="Times New Roman" w:hAnsi="Times New Roman" w:cs="Times New Roman"/>
          <w:sz w:val="28"/>
          <w:szCs w:val="28"/>
          <w:lang w:val="uk-UA"/>
        </w:rPr>
        <w:t xml:space="preserve"> </w:t>
      </w:r>
      <w:r w:rsidR="006C1210" w:rsidRPr="00EE7160">
        <w:rPr>
          <w:rFonts w:ascii="Times New Roman" w:hAnsi="Times New Roman" w:cs="Times New Roman"/>
          <w:color w:val="000000"/>
          <w:sz w:val="28"/>
          <w:szCs w:val="28"/>
          <w:shd w:val="clear" w:color="auto" w:fill="FDFEFD"/>
          <w:lang w:val="uk-UA"/>
        </w:rPr>
        <w:t xml:space="preserve">номіналом </w:t>
      </w:r>
      <w:r w:rsidR="007810F9" w:rsidRPr="00EE7160">
        <w:rPr>
          <w:rFonts w:ascii="Times New Roman" w:hAnsi="Times New Roman" w:cs="Times New Roman"/>
          <w:color w:val="000000"/>
          <w:sz w:val="28"/>
          <w:szCs w:val="28"/>
          <w:shd w:val="clear" w:color="auto" w:fill="FDFEFD"/>
          <w:lang w:val="uk-UA"/>
        </w:rPr>
        <w:t>10</w:t>
      </w:r>
      <w:r w:rsidR="00FE2411" w:rsidRPr="00EE7160">
        <w:rPr>
          <w:rFonts w:ascii="Times New Roman" w:hAnsi="Times New Roman" w:cs="Times New Roman"/>
          <w:color w:val="000000"/>
          <w:sz w:val="28"/>
          <w:szCs w:val="28"/>
          <w:shd w:val="clear" w:color="auto" w:fill="FDFEFD"/>
          <w:lang w:val="uk-UA"/>
        </w:rPr>
        <w:t xml:space="preserve"> </w:t>
      </w:r>
      <w:r w:rsidR="004E3D57" w:rsidRPr="00EE7160">
        <w:rPr>
          <w:rFonts w:ascii="Times New Roman" w:hAnsi="Times New Roman" w:cs="Times New Roman"/>
          <w:color w:val="000000"/>
          <w:sz w:val="28"/>
          <w:szCs w:val="28"/>
          <w:shd w:val="clear" w:color="auto" w:fill="FDFEFD"/>
          <w:lang w:val="uk-UA"/>
        </w:rPr>
        <w:t>та/</w:t>
      </w:r>
      <w:r w:rsidR="00FE2411" w:rsidRPr="00EE7160">
        <w:rPr>
          <w:rFonts w:ascii="Times New Roman" w:hAnsi="Times New Roman" w:cs="Times New Roman"/>
          <w:color w:val="000000"/>
          <w:sz w:val="28"/>
          <w:szCs w:val="28"/>
          <w:shd w:val="clear" w:color="auto" w:fill="FDFEFD"/>
          <w:lang w:val="uk-UA"/>
        </w:rPr>
        <w:t>або 20</w:t>
      </w:r>
      <w:r w:rsidR="006C1210" w:rsidRPr="00EE7160">
        <w:rPr>
          <w:rFonts w:ascii="Times New Roman" w:hAnsi="Times New Roman" w:cs="Times New Roman"/>
          <w:color w:val="000000"/>
          <w:sz w:val="28"/>
          <w:szCs w:val="28"/>
          <w:shd w:val="clear" w:color="auto" w:fill="FDFEFD"/>
          <w:lang w:val="uk-UA"/>
        </w:rPr>
        <w:t xml:space="preserve"> літрів</w:t>
      </w:r>
      <w:r w:rsidRPr="00EE7160">
        <w:rPr>
          <w:rFonts w:ascii="Times New Roman" w:hAnsi="Times New Roman" w:cs="Times New Roman"/>
          <w:sz w:val="28"/>
          <w:szCs w:val="28"/>
          <w:lang w:val="uk-UA"/>
        </w:rPr>
        <w:t>,</w:t>
      </w:r>
      <w:r w:rsidRPr="00533F7F">
        <w:rPr>
          <w:rFonts w:ascii="Times New Roman" w:hAnsi="Times New Roman" w:cs="Times New Roman"/>
          <w:sz w:val="28"/>
          <w:szCs w:val="28"/>
          <w:lang w:val="uk-UA"/>
        </w:rPr>
        <w:t xml:space="preserve"> термін дії </w:t>
      </w:r>
      <w:r w:rsidR="007810F9">
        <w:rPr>
          <w:rFonts w:ascii="Times New Roman" w:hAnsi="Times New Roman" w:cs="Times New Roman"/>
          <w:sz w:val="28"/>
          <w:szCs w:val="28"/>
          <w:lang w:val="uk-UA"/>
        </w:rPr>
        <w:t>талону</w:t>
      </w:r>
      <w:r w:rsidRPr="00533F7F">
        <w:rPr>
          <w:rFonts w:ascii="Times New Roman" w:hAnsi="Times New Roman" w:cs="Times New Roman"/>
          <w:sz w:val="28"/>
          <w:szCs w:val="28"/>
          <w:lang w:val="uk-UA"/>
        </w:rPr>
        <w:t xml:space="preserve"> повинен бути не менше ніж </w:t>
      </w:r>
      <w:r w:rsidR="004E4336">
        <w:rPr>
          <w:rFonts w:ascii="Times New Roman" w:hAnsi="Times New Roman" w:cs="Times New Roman"/>
          <w:sz w:val="28"/>
          <w:szCs w:val="28"/>
          <w:lang w:val="uk-UA"/>
        </w:rPr>
        <w:t>12</w:t>
      </w:r>
      <w:r w:rsidRPr="00533F7F">
        <w:rPr>
          <w:rFonts w:ascii="Times New Roman" w:hAnsi="Times New Roman" w:cs="Times New Roman"/>
          <w:sz w:val="28"/>
          <w:szCs w:val="28"/>
          <w:lang w:val="uk-UA"/>
        </w:rPr>
        <w:t xml:space="preserve"> місяців від дати отримання. </w:t>
      </w:r>
    </w:p>
    <w:p w14:paraId="59DC549C" w14:textId="7692E217" w:rsidR="000D69D2" w:rsidRPr="00533F7F" w:rsidRDefault="00AE6B3A" w:rsidP="00EC4822">
      <w:pPr>
        <w:pStyle w:val="a9"/>
        <w:jc w:val="both"/>
        <w:rPr>
          <w:sz w:val="28"/>
          <w:szCs w:val="28"/>
          <w:lang w:val="uk-UA"/>
        </w:rPr>
      </w:pPr>
      <w:r w:rsidRPr="00533F7F">
        <w:rPr>
          <w:color w:val="000000"/>
          <w:sz w:val="28"/>
          <w:szCs w:val="28"/>
          <w:lang w:val="uk-UA"/>
        </w:rPr>
        <w:lastRenderedPageBreak/>
        <w:t xml:space="preserve">1.7 </w:t>
      </w:r>
      <w:r w:rsidR="00BE6942" w:rsidRPr="00533F7F">
        <w:rPr>
          <w:color w:val="000000"/>
          <w:sz w:val="28"/>
          <w:szCs w:val="28"/>
          <w:lang w:val="uk-UA"/>
        </w:rPr>
        <w:t>Учасник</w:t>
      </w:r>
      <w:r w:rsidR="006C1210" w:rsidRPr="00533F7F">
        <w:rPr>
          <w:color w:val="000000"/>
          <w:sz w:val="28"/>
          <w:szCs w:val="28"/>
          <w:lang w:val="uk-UA"/>
        </w:rPr>
        <w:t xml:space="preserve"> повинен</w:t>
      </w:r>
      <w:r w:rsidR="00BE6942" w:rsidRPr="00533F7F">
        <w:rPr>
          <w:color w:val="000000"/>
          <w:sz w:val="28"/>
          <w:szCs w:val="28"/>
          <w:lang w:val="uk-UA"/>
        </w:rPr>
        <w:t xml:space="preserve"> мати</w:t>
      </w:r>
      <w:r w:rsidR="000D69D2" w:rsidRPr="00533F7F">
        <w:rPr>
          <w:color w:val="000000"/>
          <w:sz w:val="28"/>
          <w:szCs w:val="28"/>
          <w:lang w:val="uk-UA"/>
        </w:rPr>
        <w:t xml:space="preserve"> </w:t>
      </w:r>
      <w:r w:rsidR="000D69D2" w:rsidRPr="00533F7F">
        <w:rPr>
          <w:sz w:val="28"/>
          <w:szCs w:val="28"/>
          <w:lang w:val="uk-UA"/>
        </w:rPr>
        <w:t>стаціонарну автозаправну станцію (</w:t>
      </w:r>
      <w:r w:rsidR="000D69D2" w:rsidRPr="00533F7F">
        <w:rPr>
          <w:color w:val="000000"/>
          <w:sz w:val="28"/>
          <w:szCs w:val="28"/>
          <w:lang w:val="uk-UA"/>
        </w:rPr>
        <w:t>забезпечити отримання палива на АЗС</w:t>
      </w:r>
      <w:r w:rsidR="000D69D2" w:rsidRPr="00533F7F">
        <w:rPr>
          <w:sz w:val="28"/>
          <w:szCs w:val="28"/>
          <w:lang w:val="uk-UA"/>
        </w:rPr>
        <w:t xml:space="preserve">) </w:t>
      </w:r>
      <w:r w:rsidR="000D69D2" w:rsidRPr="00533F7F">
        <w:rPr>
          <w:sz w:val="28"/>
          <w:szCs w:val="28"/>
          <w:shd w:val="clear" w:color="auto" w:fill="FFFFFF"/>
          <w:lang w:val="uk-UA"/>
        </w:rPr>
        <w:t>у межах Авангардівської селищної територіальної громади (смт Авангард, смт Хлібодарське, с-ще Радісне, с. Прилиманське, с. Нова Долина), або у 5 кілометровій зоні від смт Авангард</w:t>
      </w:r>
      <w:r w:rsidR="000D69D2" w:rsidRPr="00533F7F">
        <w:rPr>
          <w:sz w:val="28"/>
          <w:szCs w:val="28"/>
          <w:lang w:val="uk-UA"/>
        </w:rPr>
        <w:t xml:space="preserve">. </w:t>
      </w:r>
      <w:r w:rsidR="000D69D2" w:rsidRPr="00533F7F">
        <w:rPr>
          <w:sz w:val="28"/>
          <w:szCs w:val="28"/>
          <w:shd w:val="clear" w:color="auto" w:fill="FFFFFF"/>
          <w:lang w:val="uk-UA"/>
        </w:rPr>
        <w:t xml:space="preserve">Надати </w:t>
      </w:r>
      <w:r w:rsidR="000D69D2" w:rsidRPr="00533F7F">
        <w:rPr>
          <w:sz w:val="28"/>
          <w:szCs w:val="28"/>
          <w:lang w:val="uk-UA"/>
        </w:rPr>
        <w:t>у складі пропозиції довідку в довільній формі про наявність та перелік (автозаправних станцій) АЗС із зазначенням адреси місцезнаходження.</w:t>
      </w:r>
    </w:p>
    <w:p w14:paraId="6CD95999" w14:textId="2410F2FB" w:rsidR="000D69D2" w:rsidRDefault="000D69D2" w:rsidP="00EC4822">
      <w:pPr>
        <w:pStyle w:val="a9"/>
        <w:jc w:val="both"/>
        <w:rPr>
          <w:sz w:val="28"/>
          <w:szCs w:val="28"/>
          <w:lang w:val="uk-UA"/>
        </w:rPr>
      </w:pPr>
      <w:r w:rsidRPr="00533F7F">
        <w:rPr>
          <w:sz w:val="28"/>
          <w:szCs w:val="28"/>
          <w:lang w:val="uk-UA"/>
        </w:rPr>
        <w:t xml:space="preserve">1.8 </w:t>
      </w:r>
      <w:r w:rsidRPr="00533F7F">
        <w:rPr>
          <w:color w:val="000000"/>
          <w:sz w:val="28"/>
          <w:szCs w:val="28"/>
          <w:lang w:val="uk-UA"/>
        </w:rPr>
        <w:t xml:space="preserve">Учасник повинен мати </w:t>
      </w:r>
      <w:r w:rsidRPr="00533F7F">
        <w:rPr>
          <w:sz w:val="28"/>
          <w:szCs w:val="28"/>
          <w:lang w:val="uk-UA"/>
        </w:rPr>
        <w:t>стаціонарну автозаправну станцію</w:t>
      </w:r>
      <w:r w:rsidR="00AD3387">
        <w:rPr>
          <w:sz w:val="28"/>
          <w:szCs w:val="28"/>
          <w:lang w:val="uk-UA"/>
        </w:rPr>
        <w:t>*</w:t>
      </w:r>
      <w:r w:rsidRPr="00533F7F">
        <w:rPr>
          <w:sz w:val="28"/>
          <w:szCs w:val="28"/>
          <w:lang w:val="uk-UA"/>
        </w:rPr>
        <w:t xml:space="preserve"> (</w:t>
      </w:r>
      <w:r w:rsidRPr="00533F7F">
        <w:rPr>
          <w:color w:val="000000"/>
          <w:sz w:val="28"/>
          <w:szCs w:val="28"/>
          <w:lang w:val="uk-UA"/>
        </w:rPr>
        <w:t>забезпечити отримання палива на АЗС</w:t>
      </w:r>
      <w:r w:rsidRPr="00533F7F">
        <w:rPr>
          <w:sz w:val="28"/>
          <w:szCs w:val="28"/>
          <w:lang w:val="uk-UA"/>
        </w:rPr>
        <w:t xml:space="preserve">) </w:t>
      </w:r>
      <w:r w:rsidRPr="00533F7F">
        <w:rPr>
          <w:sz w:val="28"/>
          <w:szCs w:val="28"/>
          <w:shd w:val="clear" w:color="auto" w:fill="FFFFFF"/>
          <w:lang w:val="uk-UA"/>
        </w:rPr>
        <w:t>у кожній області України</w:t>
      </w:r>
      <w:r w:rsidR="00AD3387">
        <w:rPr>
          <w:sz w:val="28"/>
          <w:szCs w:val="28"/>
          <w:shd w:val="clear" w:color="auto" w:fill="FFFFFF"/>
          <w:lang w:val="uk-UA"/>
        </w:rPr>
        <w:t xml:space="preserve"> (виключенням являється області чи території областей які наразі знаходяться під окупацією)</w:t>
      </w:r>
      <w:r w:rsidR="001B0E69">
        <w:rPr>
          <w:sz w:val="28"/>
          <w:szCs w:val="28"/>
          <w:shd w:val="clear" w:color="auto" w:fill="FFFFFF"/>
          <w:lang w:val="uk-UA"/>
        </w:rPr>
        <w:t>.</w:t>
      </w:r>
      <w:r w:rsidRPr="00533F7F">
        <w:rPr>
          <w:sz w:val="28"/>
          <w:szCs w:val="28"/>
          <w:shd w:val="clear" w:color="auto" w:fill="FFFFFF"/>
          <w:lang w:val="uk-UA"/>
        </w:rPr>
        <w:t xml:space="preserve"> Надати </w:t>
      </w:r>
      <w:r w:rsidRPr="00533F7F">
        <w:rPr>
          <w:sz w:val="28"/>
          <w:szCs w:val="28"/>
          <w:lang w:val="uk-UA"/>
        </w:rPr>
        <w:t>у складі пропозиції довідку в довільній формі про наявність та перелік (автозаправних станцій) АЗС із зазначенням адреси місцезнаходження</w:t>
      </w:r>
      <w:r w:rsidR="00E16CFF">
        <w:rPr>
          <w:sz w:val="28"/>
          <w:szCs w:val="28"/>
          <w:lang w:val="uk-UA"/>
        </w:rPr>
        <w:t xml:space="preserve">, на яких можуть використовуватися </w:t>
      </w:r>
      <w:r w:rsidR="007810F9">
        <w:rPr>
          <w:sz w:val="28"/>
          <w:szCs w:val="28"/>
          <w:lang w:val="uk-UA"/>
        </w:rPr>
        <w:t>талони</w:t>
      </w:r>
      <w:r w:rsidR="00E16CFF">
        <w:rPr>
          <w:sz w:val="28"/>
          <w:szCs w:val="28"/>
          <w:lang w:val="uk-UA"/>
        </w:rPr>
        <w:t>.</w:t>
      </w:r>
    </w:p>
    <w:p w14:paraId="5A8C65CB" w14:textId="77777777" w:rsidR="00BD609D" w:rsidRPr="00BD609D" w:rsidRDefault="00BD609D" w:rsidP="00BD609D">
      <w:pPr>
        <w:jc w:val="both"/>
        <w:rPr>
          <w:rFonts w:ascii="Times New Roman" w:hAnsi="Times New Roman" w:cs="Times New Roman"/>
          <w:i/>
          <w:iCs/>
          <w:sz w:val="24"/>
          <w:szCs w:val="24"/>
          <w:lang w:val="uk-UA"/>
        </w:rPr>
      </w:pPr>
      <w:r w:rsidRPr="00BD609D">
        <w:rPr>
          <w:rFonts w:ascii="Times New Roman" w:hAnsi="Times New Roman" w:cs="Times New Roman"/>
          <w:i/>
          <w:iCs/>
          <w:sz w:val="24"/>
          <w:szCs w:val="24"/>
          <w:lang w:val="uk-UA"/>
        </w:rPr>
        <w:t>* Під розумінням власної автозаправної станції мається на увазі, що Учасник, як юридична особа, може мати особисті АЗС які відповідають вимогам документації, та знаходяться у його володінні чи користування або у засновника (кінцевого бенефіціарного власника) такого Учасника знаходяться у володінні чи користуванні АЗС які відповідають вимогам вказаної документації.</w:t>
      </w:r>
    </w:p>
    <w:p w14:paraId="30FEF619" w14:textId="39BC615D" w:rsidR="00715F5C" w:rsidRPr="00533F7F" w:rsidRDefault="00715F5C" w:rsidP="00EC4822">
      <w:pPr>
        <w:pStyle w:val="a9"/>
        <w:jc w:val="both"/>
        <w:rPr>
          <w:sz w:val="28"/>
          <w:szCs w:val="28"/>
          <w:lang w:val="uk-UA"/>
        </w:rPr>
      </w:pPr>
      <w:r>
        <w:rPr>
          <w:sz w:val="28"/>
          <w:szCs w:val="28"/>
          <w:lang w:val="uk-UA"/>
        </w:rPr>
        <w:t>1.9 Учасник</w:t>
      </w:r>
      <w:r w:rsidRPr="00715F5C">
        <w:rPr>
          <w:sz w:val="28"/>
          <w:szCs w:val="28"/>
          <w:lang w:val="uk-UA"/>
        </w:rPr>
        <w:t xml:space="preserve"> гарантує, що згідно вказаних талонів </w:t>
      </w:r>
      <w:r>
        <w:rPr>
          <w:sz w:val="28"/>
          <w:szCs w:val="28"/>
          <w:lang w:val="uk-UA"/>
        </w:rPr>
        <w:t>Замовник</w:t>
      </w:r>
      <w:r w:rsidRPr="00715F5C">
        <w:rPr>
          <w:sz w:val="28"/>
          <w:szCs w:val="28"/>
          <w:lang w:val="uk-UA"/>
        </w:rPr>
        <w:t xml:space="preserve"> зможе отримати пальне незалежно від його вартості у день отримання на АЗС. У противному разі </w:t>
      </w:r>
      <w:r>
        <w:rPr>
          <w:sz w:val="28"/>
          <w:szCs w:val="28"/>
          <w:lang w:val="uk-UA"/>
        </w:rPr>
        <w:t>Учасник</w:t>
      </w:r>
      <w:r w:rsidRPr="00715F5C">
        <w:rPr>
          <w:sz w:val="28"/>
          <w:szCs w:val="28"/>
          <w:lang w:val="uk-UA"/>
        </w:rPr>
        <w:t xml:space="preserve"> гарантує повернення коштів за пальне яке не було використано протягом 2 тижнів із дня письмового звернення </w:t>
      </w:r>
      <w:r>
        <w:rPr>
          <w:sz w:val="28"/>
          <w:szCs w:val="28"/>
          <w:lang w:val="uk-UA"/>
        </w:rPr>
        <w:t>Замовника</w:t>
      </w:r>
      <w:r w:rsidRPr="00715F5C">
        <w:rPr>
          <w:sz w:val="28"/>
          <w:szCs w:val="28"/>
          <w:lang w:val="uk-UA"/>
        </w:rPr>
        <w:t>.</w:t>
      </w:r>
    </w:p>
    <w:p w14:paraId="5E928661" w14:textId="363A2BD4" w:rsidR="00B03BA7" w:rsidRPr="00533F7F" w:rsidRDefault="00B03BA7" w:rsidP="00AE598B">
      <w:pPr>
        <w:pStyle w:val="a9"/>
        <w:jc w:val="both"/>
        <w:rPr>
          <w:color w:val="000000"/>
          <w:sz w:val="28"/>
          <w:szCs w:val="28"/>
          <w:lang w:val="uk-UA"/>
        </w:rPr>
      </w:pPr>
    </w:p>
    <w:p w14:paraId="0D3F405C" w14:textId="77777777" w:rsidR="0025349B" w:rsidRPr="00533F7F" w:rsidRDefault="0025349B" w:rsidP="002670B5">
      <w:pPr>
        <w:rPr>
          <w:rFonts w:ascii="Times New Roman" w:hAnsi="Times New Roman" w:cs="Times New Roman"/>
          <w:sz w:val="2"/>
          <w:szCs w:val="2"/>
          <w:lang w:val="uk-UA"/>
        </w:rPr>
      </w:pPr>
    </w:p>
    <w:p w14:paraId="4E94CD3B" w14:textId="77777777" w:rsidR="004F4576" w:rsidRPr="00533F7F" w:rsidRDefault="004F4576" w:rsidP="004F4576">
      <w:pPr>
        <w:jc w:val="both"/>
        <w:rPr>
          <w:rFonts w:ascii="Times New Roman" w:hAnsi="Times New Roman" w:cs="Times New Roman"/>
          <w:sz w:val="28"/>
          <w:szCs w:val="28"/>
          <w:lang w:val="uk-UA"/>
        </w:rPr>
      </w:pPr>
      <w:r w:rsidRPr="00533F7F">
        <w:rPr>
          <w:rFonts w:ascii="Times New Roman" w:hAnsi="Times New Roman" w:cs="Times New Roman"/>
          <w:sz w:val="28"/>
          <w:szCs w:val="28"/>
          <w:lang w:val="uk-UA"/>
        </w:rPr>
        <w:t>Уповноважена особа учасника            ______________</w:t>
      </w:r>
      <w:r w:rsidRPr="00533F7F">
        <w:rPr>
          <w:rFonts w:ascii="Times New Roman" w:hAnsi="Times New Roman" w:cs="Times New Roman"/>
          <w:sz w:val="28"/>
          <w:szCs w:val="28"/>
          <w:lang w:val="uk-UA"/>
        </w:rPr>
        <w:tab/>
        <w:t xml:space="preserve">        _______________</w:t>
      </w:r>
    </w:p>
    <w:p w14:paraId="3D923909" w14:textId="77777777" w:rsidR="004F4576" w:rsidRPr="00533F7F" w:rsidRDefault="004F4576" w:rsidP="004F4576">
      <w:pPr>
        <w:jc w:val="both"/>
        <w:rPr>
          <w:rFonts w:ascii="Times New Roman" w:hAnsi="Times New Roman" w:cs="Times New Roman"/>
          <w:sz w:val="28"/>
          <w:szCs w:val="28"/>
          <w:lang w:val="uk-UA"/>
        </w:rPr>
      </w:pPr>
      <w:r w:rsidRPr="00533F7F">
        <w:rPr>
          <w:rFonts w:ascii="Times New Roman" w:hAnsi="Times New Roman" w:cs="Times New Roman"/>
          <w:sz w:val="28"/>
          <w:szCs w:val="28"/>
          <w:lang w:val="uk-UA"/>
        </w:rPr>
        <w:t xml:space="preserve">      (посада)                                             (підпис)                      (ПІБ)</w:t>
      </w:r>
    </w:p>
    <w:p w14:paraId="2DA2D7A0" w14:textId="5F746996" w:rsidR="0025349B" w:rsidRDefault="004F4576" w:rsidP="002670B5">
      <w:pPr>
        <w:rPr>
          <w:rFonts w:ascii="Times New Roman" w:hAnsi="Times New Roman" w:cs="Times New Roman"/>
          <w:sz w:val="28"/>
          <w:szCs w:val="28"/>
          <w:lang w:val="uk-UA"/>
        </w:rPr>
      </w:pPr>
      <w:r w:rsidRPr="00533F7F">
        <w:rPr>
          <w:rFonts w:ascii="Times New Roman" w:hAnsi="Times New Roman" w:cs="Times New Roman"/>
          <w:sz w:val="28"/>
          <w:szCs w:val="28"/>
          <w:lang w:val="uk-UA"/>
        </w:rPr>
        <w:t>МП</w:t>
      </w:r>
    </w:p>
    <w:p w14:paraId="10037E48" w14:textId="71103B03" w:rsidR="004A5E73" w:rsidRDefault="004A5E73" w:rsidP="002670B5">
      <w:pPr>
        <w:rPr>
          <w:rFonts w:ascii="Times New Roman" w:hAnsi="Times New Roman" w:cs="Times New Roman"/>
          <w:sz w:val="28"/>
          <w:szCs w:val="28"/>
          <w:lang w:val="uk-UA"/>
        </w:rPr>
      </w:pPr>
    </w:p>
    <w:p w14:paraId="16B4DE66" w14:textId="33C4AFB8" w:rsidR="004A5E73" w:rsidRDefault="004A5E73" w:rsidP="002670B5">
      <w:pPr>
        <w:rPr>
          <w:rFonts w:ascii="Times New Roman" w:hAnsi="Times New Roman" w:cs="Times New Roman"/>
          <w:sz w:val="28"/>
          <w:szCs w:val="28"/>
          <w:lang w:val="uk-UA"/>
        </w:rPr>
      </w:pPr>
    </w:p>
    <w:p w14:paraId="1B95F652" w14:textId="63175E69" w:rsidR="004A5E73" w:rsidRDefault="004A5E73" w:rsidP="002670B5">
      <w:pPr>
        <w:rPr>
          <w:rFonts w:ascii="Times New Roman" w:hAnsi="Times New Roman" w:cs="Times New Roman"/>
          <w:sz w:val="28"/>
          <w:szCs w:val="28"/>
          <w:lang w:val="uk-UA"/>
        </w:rPr>
      </w:pPr>
    </w:p>
    <w:sectPr w:rsidR="004A5E73" w:rsidSect="00EC4822">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7184B"/>
    <w:multiLevelType w:val="hybridMultilevel"/>
    <w:tmpl w:val="703873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EB84176"/>
    <w:multiLevelType w:val="hybridMultilevel"/>
    <w:tmpl w:val="7EF02508"/>
    <w:lvl w:ilvl="0" w:tplc="65560CC0">
      <w:start w:val="1"/>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77914DC"/>
    <w:multiLevelType w:val="hybridMultilevel"/>
    <w:tmpl w:val="B2260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C839EE"/>
    <w:multiLevelType w:val="hybridMultilevel"/>
    <w:tmpl w:val="71D8DCAC"/>
    <w:lvl w:ilvl="0" w:tplc="114CF9CA">
      <w:start w:val="1"/>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88C2C55"/>
    <w:multiLevelType w:val="hybridMultilevel"/>
    <w:tmpl w:val="0C9AC6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40D6801"/>
    <w:multiLevelType w:val="hybridMultilevel"/>
    <w:tmpl w:val="E68C0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02590374">
    <w:abstractNumId w:val="5"/>
  </w:num>
  <w:num w:numId="2" w16cid:durableId="57629116">
    <w:abstractNumId w:val="2"/>
  </w:num>
  <w:num w:numId="3" w16cid:durableId="1259170916">
    <w:abstractNumId w:val="0"/>
  </w:num>
  <w:num w:numId="4" w16cid:durableId="2130320136">
    <w:abstractNumId w:val="4"/>
  </w:num>
  <w:num w:numId="5" w16cid:durableId="491995731">
    <w:abstractNumId w:val="1"/>
  </w:num>
  <w:num w:numId="6" w16cid:durableId="1810437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8F"/>
    <w:rsid w:val="000450E5"/>
    <w:rsid w:val="000D69D2"/>
    <w:rsid w:val="00144776"/>
    <w:rsid w:val="001B0E69"/>
    <w:rsid w:val="00211B0C"/>
    <w:rsid w:val="0025349B"/>
    <w:rsid w:val="002670B5"/>
    <w:rsid w:val="002D2ED1"/>
    <w:rsid w:val="002F2080"/>
    <w:rsid w:val="00302D51"/>
    <w:rsid w:val="00337D26"/>
    <w:rsid w:val="0040299E"/>
    <w:rsid w:val="004A5E73"/>
    <w:rsid w:val="004D596A"/>
    <w:rsid w:val="004E3D57"/>
    <w:rsid w:val="004E4336"/>
    <w:rsid w:val="004F4576"/>
    <w:rsid w:val="00517D8F"/>
    <w:rsid w:val="00533F7F"/>
    <w:rsid w:val="005645A5"/>
    <w:rsid w:val="005B7F61"/>
    <w:rsid w:val="005F5234"/>
    <w:rsid w:val="005F7105"/>
    <w:rsid w:val="00601A6B"/>
    <w:rsid w:val="006C1210"/>
    <w:rsid w:val="006C505D"/>
    <w:rsid w:val="006E2B2E"/>
    <w:rsid w:val="00715F5C"/>
    <w:rsid w:val="00753E9E"/>
    <w:rsid w:val="007810F9"/>
    <w:rsid w:val="00883654"/>
    <w:rsid w:val="00924BB6"/>
    <w:rsid w:val="00A36824"/>
    <w:rsid w:val="00AD3387"/>
    <w:rsid w:val="00AE598B"/>
    <w:rsid w:val="00AE6B3A"/>
    <w:rsid w:val="00AF40C3"/>
    <w:rsid w:val="00AF74CB"/>
    <w:rsid w:val="00B03BA7"/>
    <w:rsid w:val="00B05E8A"/>
    <w:rsid w:val="00BA0A7C"/>
    <w:rsid w:val="00BB1D87"/>
    <w:rsid w:val="00BD609D"/>
    <w:rsid w:val="00BE6942"/>
    <w:rsid w:val="00C83219"/>
    <w:rsid w:val="00D0735A"/>
    <w:rsid w:val="00D155DE"/>
    <w:rsid w:val="00DD3F51"/>
    <w:rsid w:val="00E04A32"/>
    <w:rsid w:val="00E16CFF"/>
    <w:rsid w:val="00E33C2F"/>
    <w:rsid w:val="00E46531"/>
    <w:rsid w:val="00E65442"/>
    <w:rsid w:val="00E76C0A"/>
    <w:rsid w:val="00E81D7C"/>
    <w:rsid w:val="00EB08FD"/>
    <w:rsid w:val="00EC1EE2"/>
    <w:rsid w:val="00EC4822"/>
    <w:rsid w:val="00EE7160"/>
    <w:rsid w:val="00F31653"/>
    <w:rsid w:val="00FE0E82"/>
    <w:rsid w:val="00FE2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76E9"/>
  <w15:docId w15:val="{85690050-DFF7-4E50-BB35-F8E73BB4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349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5349B"/>
    <w:rPr>
      <w:rFonts w:ascii="Segoe UI" w:hAnsi="Segoe UI" w:cs="Segoe UI"/>
      <w:sz w:val="18"/>
      <w:szCs w:val="18"/>
    </w:rPr>
  </w:style>
  <w:style w:type="paragraph" w:styleId="a6">
    <w:name w:val="List Paragraph"/>
    <w:basedOn w:val="a"/>
    <w:uiPriority w:val="34"/>
    <w:qFormat/>
    <w:rsid w:val="0025349B"/>
    <w:pPr>
      <w:ind w:left="720"/>
      <w:contextualSpacing/>
    </w:pPr>
  </w:style>
  <w:style w:type="paragraph" w:styleId="a7">
    <w:name w:val="No Spacing"/>
    <w:link w:val="a8"/>
    <w:uiPriority w:val="1"/>
    <w:qFormat/>
    <w:rsid w:val="004F4576"/>
    <w:pPr>
      <w:spacing w:after="0" w:line="240" w:lineRule="auto"/>
    </w:pPr>
  </w:style>
  <w:style w:type="character" w:customStyle="1" w:styleId="a8">
    <w:name w:val="Без интервала Знак"/>
    <w:link w:val="a7"/>
    <w:uiPriority w:val="1"/>
    <w:rsid w:val="00E04A32"/>
  </w:style>
  <w:style w:type="paragraph" w:styleId="a9">
    <w:name w:val="Normal (Web)"/>
    <w:basedOn w:val="a"/>
    <w:uiPriority w:val="99"/>
    <w:semiHidden/>
    <w:unhideWhenUsed/>
    <w:rsid w:val="00EB0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B08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fmc5">
    <w:name w:val="xfmc5"/>
    <w:basedOn w:val="a"/>
    <w:rsid w:val="00B03B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6393">
      <w:bodyDiv w:val="1"/>
      <w:marLeft w:val="0"/>
      <w:marRight w:val="0"/>
      <w:marTop w:val="0"/>
      <w:marBottom w:val="0"/>
      <w:divBdr>
        <w:top w:val="none" w:sz="0" w:space="0" w:color="auto"/>
        <w:left w:val="none" w:sz="0" w:space="0" w:color="auto"/>
        <w:bottom w:val="none" w:sz="0" w:space="0" w:color="auto"/>
        <w:right w:val="none" w:sz="0" w:space="0" w:color="auto"/>
      </w:divBdr>
    </w:div>
    <w:div w:id="388504240">
      <w:bodyDiv w:val="1"/>
      <w:marLeft w:val="0"/>
      <w:marRight w:val="0"/>
      <w:marTop w:val="0"/>
      <w:marBottom w:val="0"/>
      <w:divBdr>
        <w:top w:val="none" w:sz="0" w:space="0" w:color="auto"/>
        <w:left w:val="none" w:sz="0" w:space="0" w:color="auto"/>
        <w:bottom w:val="none" w:sz="0" w:space="0" w:color="auto"/>
        <w:right w:val="none" w:sz="0" w:space="0" w:color="auto"/>
      </w:divBdr>
    </w:div>
    <w:div w:id="499734947">
      <w:bodyDiv w:val="1"/>
      <w:marLeft w:val="0"/>
      <w:marRight w:val="0"/>
      <w:marTop w:val="0"/>
      <w:marBottom w:val="0"/>
      <w:divBdr>
        <w:top w:val="none" w:sz="0" w:space="0" w:color="auto"/>
        <w:left w:val="none" w:sz="0" w:space="0" w:color="auto"/>
        <w:bottom w:val="none" w:sz="0" w:space="0" w:color="auto"/>
        <w:right w:val="none" w:sz="0" w:space="0" w:color="auto"/>
      </w:divBdr>
    </w:div>
    <w:div w:id="525021207">
      <w:bodyDiv w:val="1"/>
      <w:marLeft w:val="0"/>
      <w:marRight w:val="0"/>
      <w:marTop w:val="0"/>
      <w:marBottom w:val="0"/>
      <w:divBdr>
        <w:top w:val="none" w:sz="0" w:space="0" w:color="auto"/>
        <w:left w:val="none" w:sz="0" w:space="0" w:color="auto"/>
        <w:bottom w:val="none" w:sz="0" w:space="0" w:color="auto"/>
        <w:right w:val="none" w:sz="0" w:space="0" w:color="auto"/>
      </w:divBdr>
    </w:div>
    <w:div w:id="163814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479</Words>
  <Characters>2733</Characters>
  <Application>Microsoft Office Word</Application>
  <DocSecurity>0</DocSecurity>
  <Lines>22</Lines>
  <Paragraphs>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 Садуллаев</dc:creator>
  <cp:lastModifiedBy>Admin</cp:lastModifiedBy>
  <cp:revision>5</cp:revision>
  <cp:lastPrinted>2021-07-07T09:02:00Z</cp:lastPrinted>
  <dcterms:created xsi:type="dcterms:W3CDTF">2022-06-16T06:38:00Z</dcterms:created>
  <dcterms:modified xsi:type="dcterms:W3CDTF">2022-06-16T11:29:00Z</dcterms:modified>
</cp:coreProperties>
</file>