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4D" w:rsidRDefault="0037194D" w:rsidP="003719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Додаток 2</w:t>
      </w:r>
    </w:p>
    <w:p w:rsidR="0037194D" w:rsidRPr="00953A14" w:rsidRDefault="0037194D" w:rsidP="0037194D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до тендерної документації </w:t>
      </w:r>
    </w:p>
    <w:p w:rsidR="0037194D" w:rsidRPr="00953A14" w:rsidRDefault="0037194D" w:rsidP="0037194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7194D" w:rsidRPr="00953A14" w:rsidRDefault="0037194D" w:rsidP="003719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953A1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ПРЕДМЕТ ЗАКУПІВЛІ</w:t>
      </w:r>
    </w:p>
    <w:p w:rsidR="003C7CD6" w:rsidRPr="003C7CD6" w:rsidRDefault="0037194D" w:rsidP="0037194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</w:pPr>
      <w:bookmarkStart w:id="0" w:name="_Hlk58500875"/>
      <w:r w:rsidRPr="00953A1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«код ДК 021:</w:t>
      </w:r>
      <w:r w:rsidRPr="003C7CD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2015 - </w:t>
      </w:r>
      <w:bookmarkEnd w:id="0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 xml:space="preserve">15550000-8– </w:t>
      </w:r>
      <w:proofErr w:type="spellStart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>Молочні</w:t>
      </w:r>
      <w:proofErr w:type="spellEnd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  <w:proofErr w:type="spellStart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>продукти</w:t>
      </w:r>
      <w:proofErr w:type="spellEnd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  <w:proofErr w:type="spellStart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</w:rPr>
        <w:t>різні</w:t>
      </w:r>
      <w:proofErr w:type="spellEnd"/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 xml:space="preserve"> </w:t>
      </w:r>
    </w:p>
    <w:p w:rsidR="0037194D" w:rsidRPr="0037194D" w:rsidRDefault="003C7CD6" w:rsidP="0037194D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3C7CD6">
        <w:rPr>
          <w:rFonts w:ascii="Times New Roman CYR" w:hAnsi="Times New Roman CYR" w:cs="Times New Roman CYR"/>
          <w:b/>
          <w:spacing w:val="1"/>
          <w:sz w:val="24"/>
          <w:szCs w:val="24"/>
          <w:lang w:val="uk-UA"/>
        </w:rPr>
        <w:t>(Сметана, йогурт</w:t>
      </w:r>
      <w:r w:rsidR="0037194D"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)</w:t>
      </w:r>
    </w:p>
    <w:p w:rsidR="0037194D" w:rsidRPr="00953A14" w:rsidRDefault="0037194D" w:rsidP="0037194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7194D" w:rsidRPr="00953A14" w:rsidRDefault="0037194D" w:rsidP="0037194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953A14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ЯКІСНІ ВИМОГИ</w:t>
      </w:r>
      <w:r w:rsidRPr="00953A1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1769"/>
        <w:gridCol w:w="551"/>
        <w:gridCol w:w="616"/>
        <w:gridCol w:w="3082"/>
        <w:gridCol w:w="1007"/>
        <w:gridCol w:w="2339"/>
      </w:tblGrid>
      <w:tr w:rsidR="0037194D" w:rsidRPr="002F5B10" w:rsidTr="003C7CD6">
        <w:trPr>
          <w:trHeight w:val="1161"/>
        </w:trPr>
        <w:tc>
          <w:tcPr>
            <w:tcW w:w="567" w:type="dxa"/>
            <w:vAlign w:val="center"/>
          </w:tcPr>
          <w:p w:rsidR="0037194D" w:rsidRPr="002F5B10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2F5B1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1781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555" w:type="dxa"/>
            <w:textDirection w:val="btLr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Одиницівиміру</w:t>
            </w:r>
            <w:proofErr w:type="spellEnd"/>
          </w:p>
        </w:tc>
        <w:tc>
          <w:tcPr>
            <w:tcW w:w="559" w:type="dxa"/>
            <w:textDirection w:val="btLr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3082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йоговідповідністьнормативним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015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</w:t>
            </w:r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міст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364" w:type="dxa"/>
            <w:vAlign w:val="center"/>
          </w:tcPr>
          <w:p w:rsidR="0037194D" w:rsidRPr="00055CAC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Умови</w:t>
            </w:r>
            <w:proofErr w:type="spellEnd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поставки та </w:t>
            </w:r>
            <w:proofErr w:type="spellStart"/>
            <w:r w:rsidRPr="00055C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термінипридатності</w:t>
            </w:r>
            <w:proofErr w:type="spellEnd"/>
          </w:p>
        </w:tc>
      </w:tr>
      <w:tr w:rsidR="0037194D" w:rsidRPr="0037194D" w:rsidTr="003C7CD6">
        <w:trPr>
          <w:trHeight w:val="678"/>
        </w:trPr>
        <w:tc>
          <w:tcPr>
            <w:tcW w:w="567" w:type="dxa"/>
            <w:vAlign w:val="center"/>
          </w:tcPr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bCs/>
                <w:iCs/>
                <w:lang w:eastAsia="zh-CN"/>
              </w:rPr>
              <w:t>1</w:t>
            </w:r>
          </w:p>
        </w:tc>
        <w:tc>
          <w:tcPr>
            <w:tcW w:w="1781" w:type="dxa"/>
            <w:vAlign w:val="center"/>
          </w:tcPr>
          <w:p w:rsid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Сметана</w:t>
            </w:r>
          </w:p>
          <w:p w:rsidR="005D7D66" w:rsidRPr="005D7D66" w:rsidRDefault="005D7D66" w:rsidP="005D7D6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(</w:t>
            </w:r>
            <w:r w:rsidRPr="005D7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15550000-8 - Молочні продукти різні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555" w:type="dxa"/>
            <w:vAlign w:val="center"/>
          </w:tcPr>
          <w:p w:rsidR="0037194D" w:rsidRPr="003C7CD6" w:rsidRDefault="0037194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559" w:type="dxa"/>
            <w:vAlign w:val="center"/>
          </w:tcPr>
          <w:p w:rsidR="0037194D" w:rsidRPr="004F0A93" w:rsidRDefault="00D26619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1950</w:t>
            </w:r>
          </w:p>
        </w:tc>
        <w:tc>
          <w:tcPr>
            <w:tcW w:w="3082" w:type="dxa"/>
            <w:vAlign w:val="center"/>
          </w:tcPr>
          <w:p w:rsidR="0037194D" w:rsidRPr="003C7CD6" w:rsidRDefault="0037194D" w:rsidP="00EC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ДСТУ 4418:2005</w:t>
            </w:r>
          </w:p>
        </w:tc>
        <w:tc>
          <w:tcPr>
            <w:tcW w:w="1015" w:type="dxa"/>
            <w:vAlign w:val="center"/>
          </w:tcPr>
          <w:p w:rsidR="0037194D" w:rsidRPr="003C7CD6" w:rsidRDefault="0037194D" w:rsidP="00EC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20%</w:t>
            </w:r>
          </w:p>
        </w:tc>
        <w:tc>
          <w:tcPr>
            <w:tcW w:w="2364" w:type="dxa"/>
            <w:vAlign w:val="center"/>
          </w:tcPr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26619" w:rsidRPr="00D26619" w:rsidRDefault="00D26619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–фасована в</w:t>
            </w:r>
          </w:p>
          <w:p w:rsidR="00D26619" w:rsidRPr="00D26619" w:rsidRDefault="00D26619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полімерний</w:t>
            </w:r>
            <w:proofErr w:type="spellEnd"/>
            <w:r w:rsidRPr="00D2661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стакан</w:t>
            </w:r>
          </w:p>
          <w:p w:rsidR="00D26619" w:rsidRDefault="00D26619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вагою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не менше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200 г.</w:t>
            </w:r>
          </w:p>
          <w:p w:rsidR="0037194D" w:rsidRPr="003C7CD6" w:rsidRDefault="0037194D" w:rsidP="00D2661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дативи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готовлення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при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за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 xml:space="preserve"> 0 °С до 6 °С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  <w:tr w:rsidR="0037194D" w:rsidRPr="0037194D" w:rsidTr="003C7CD6">
        <w:trPr>
          <w:trHeight w:val="678"/>
        </w:trPr>
        <w:tc>
          <w:tcPr>
            <w:tcW w:w="567" w:type="dxa"/>
            <w:vAlign w:val="center"/>
          </w:tcPr>
          <w:p w:rsidR="0037194D" w:rsidRPr="003C7CD6" w:rsidRDefault="003C7CD6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</w:pPr>
            <w:r w:rsidRPr="003C7CD6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zh-CN"/>
              </w:rPr>
              <w:t>2</w:t>
            </w:r>
          </w:p>
        </w:tc>
        <w:tc>
          <w:tcPr>
            <w:tcW w:w="1781" w:type="dxa"/>
            <w:vAlign w:val="center"/>
          </w:tcPr>
          <w:p w:rsidR="0037194D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CD6">
              <w:rPr>
                <w:rFonts w:ascii="Times New Roman" w:hAnsi="Times New Roman" w:cs="Times New Roman"/>
                <w:b/>
                <w:sz w:val="20"/>
                <w:szCs w:val="20"/>
              </w:rPr>
              <w:t>Йогурт</w:t>
            </w:r>
          </w:p>
          <w:p w:rsidR="005D7D66" w:rsidRPr="005D7D66" w:rsidRDefault="005D7D66" w:rsidP="00EC14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(</w:t>
            </w:r>
            <w:r w:rsidRPr="005D7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15551300-8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–</w:t>
            </w:r>
            <w:r w:rsidRPr="005D7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Йогурт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555" w:type="dxa"/>
            <w:vAlign w:val="center"/>
          </w:tcPr>
          <w:p w:rsidR="0037194D" w:rsidRPr="00A23235" w:rsidRDefault="00C17AED" w:rsidP="00EC1417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>шт</w:t>
            </w:r>
            <w:bookmarkStart w:id="1" w:name="_GoBack"/>
            <w:bookmarkEnd w:id="1"/>
          </w:p>
        </w:tc>
        <w:tc>
          <w:tcPr>
            <w:tcW w:w="559" w:type="dxa"/>
            <w:vAlign w:val="center"/>
          </w:tcPr>
          <w:p w:rsidR="0037194D" w:rsidRPr="004F0A93" w:rsidRDefault="004F0A93" w:rsidP="00EC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9720</w:t>
            </w:r>
          </w:p>
        </w:tc>
        <w:tc>
          <w:tcPr>
            <w:tcW w:w="3082" w:type="dxa"/>
            <w:vAlign w:val="center"/>
          </w:tcPr>
          <w:p w:rsidR="0037194D" w:rsidRPr="003C7CD6" w:rsidRDefault="0037194D" w:rsidP="00EC14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ДСТУ4343:2004</w:t>
            </w:r>
          </w:p>
        </w:tc>
        <w:tc>
          <w:tcPr>
            <w:tcW w:w="1015" w:type="dxa"/>
            <w:vAlign w:val="center"/>
          </w:tcPr>
          <w:p w:rsidR="0037194D" w:rsidRPr="003C7CD6" w:rsidRDefault="0037194D" w:rsidP="00EC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2364" w:type="dxa"/>
            <w:vAlign w:val="center"/>
          </w:tcPr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фасований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 </w:t>
            </w:r>
            <w:proofErr w:type="spellStart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>полімерний</w:t>
            </w:r>
            <w:proofErr w:type="spellEnd"/>
            <w:r w:rsidRPr="003C7CD6">
              <w:rPr>
                <w:rFonts w:ascii="Times New Roman" w:hAnsi="Times New Roman" w:cs="Times New Roman"/>
                <w:sz w:val="20"/>
                <w:szCs w:val="20"/>
              </w:rPr>
              <w:t xml:space="preserve"> стакан</w:t>
            </w:r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вагою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менше</w:t>
            </w:r>
            <w:proofErr w:type="spellEnd"/>
            <w:r w:rsidR="003C7CD6"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200 г</w:t>
            </w:r>
          </w:p>
          <w:p w:rsidR="0037194D" w:rsidRPr="003C7CD6" w:rsidRDefault="0037194D" w:rsidP="00EC141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14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6ºС в герметично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  <w:r w:rsidRPr="003C7CD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</w:tr>
    </w:tbl>
    <w:p w:rsidR="0037194D" w:rsidRPr="00163679" w:rsidRDefault="0037194D" w:rsidP="0037194D">
      <w:pPr>
        <w:keepNext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7194D" w:rsidRPr="00515E13" w:rsidRDefault="0037194D" w:rsidP="0037194D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ЗАГАЛЬНІ ВИМОГИ</w:t>
      </w:r>
      <w:r w:rsidRPr="00515E1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515E1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 Постачання товару здійснюється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не рідше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3 (трьох) разів на тиждень (крім вихідних та святкових днів)</w:t>
      </w:r>
      <w:r w:rsidRPr="00515E1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37194D" w:rsidRPr="005B6444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15E13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- </w:t>
      </w:r>
      <w:r w:rsidRPr="00515E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термін придатності предмету закупівлі повинен складати на момент поставки не менше 70% </w:t>
      </w:r>
      <w:r w:rsidRPr="005B64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від строку зберігання, який зазначається у супровідній документації на кожну партію товару або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етикетці і вважається гарантійним терміном, який обчислюється від дати виготовлення. У разі поставки товару неналежної якості термін заміни товару Учасником становить 2 дні</w:t>
      </w:r>
      <w:r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 xml:space="preserve"> з </w:t>
      </w:r>
      <w:r w:rsidRPr="005B6444">
        <w:rPr>
          <w:rFonts w:ascii="Times New Roman" w:eastAsia="Arial Unicode MS" w:hAnsi="Times New Roman" w:cs="Times New Roman"/>
          <w:sz w:val="24"/>
          <w:szCs w:val="24"/>
          <w:lang w:val="uk-UA" w:eastAsia="hi-IN" w:bidi="hi-IN"/>
        </w:rPr>
        <w:t>моменту встановлення, що товар не відповідає встановленим якісним характеристикам</w:t>
      </w:r>
      <w:r w:rsidRPr="005B644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про, що у складі пропозиції подається відповідний гарантійний лист.</w:t>
      </w:r>
    </w:p>
    <w:p w:rsidR="0037194D" w:rsidRPr="00515E13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644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Продукція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>харчової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B6444">
        <w:rPr>
          <w:rFonts w:ascii="Times New Roman" w:hAnsi="Times New Roman" w:cs="Times New Roman"/>
          <w:sz w:val="24"/>
          <w:szCs w:val="24"/>
          <w:lang w:val="uk-UA"/>
        </w:rPr>
        <w:t xml:space="preserve">промисловості повинна постачатися спеціалізованим транспортом постачальника (фургон рефрижератор)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Для підтвердження такої </w:t>
      </w:r>
      <w:proofErr w:type="spellStart"/>
      <w:r w:rsidRPr="005B6444">
        <w:rPr>
          <w:rFonts w:ascii="Times New Roman" w:hAnsi="Times New Roman" w:cs="Times New Roman"/>
          <w:sz w:val="24"/>
          <w:szCs w:val="24"/>
          <w:lang w:val="uk-UA"/>
        </w:rPr>
        <w:t>вимогиУчасник</w:t>
      </w:r>
      <w:proofErr w:type="spellEnd"/>
      <w:r w:rsidRPr="005B6444">
        <w:rPr>
          <w:rFonts w:ascii="Times New Roman" w:hAnsi="Times New Roman" w:cs="Times New Roman"/>
          <w:sz w:val="24"/>
          <w:szCs w:val="24"/>
          <w:lang w:val="uk-UA"/>
        </w:rPr>
        <w:t xml:space="preserve"> у складі</w:t>
      </w:r>
      <w:r w:rsidRPr="00515E13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повинен надати:</w:t>
      </w:r>
    </w:p>
    <w:p w:rsidR="0037194D" w:rsidRPr="003C7CD6" w:rsidRDefault="0037194D" w:rsidP="0037194D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дезінфекції, дезодорації автотранспорту, що буде задіяний учасником для доставки продукції, яка є предметом закупівлі.</w:t>
      </w:r>
    </w:p>
    <w:p w:rsidR="0037194D" w:rsidRPr="003C7CD6" w:rsidRDefault="0037194D" w:rsidP="0037194D">
      <w:pPr>
        <w:pStyle w:val="a3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Cкан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проведення дезінфекції, дезодорації автотранспорту за 4-й квартал 2023 </w:t>
      </w:r>
      <w:r w:rsidRPr="003C7CD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року (або 1-й квартал 2024 року). В разі проведення дезінфекційних та </w:t>
      </w: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дезодораційних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 xml:space="preserve"> робіт власними силами, Учасник повинен надати </w:t>
      </w: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що підтверджують  право проведення таких робіт (вказані документи повинні бути чинні до кінця 2024 року) та </w:t>
      </w:r>
      <w:proofErr w:type="spellStart"/>
      <w:r w:rsidRPr="003C7CD6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3C7CD6">
        <w:rPr>
          <w:rFonts w:ascii="Times New Roman" w:hAnsi="Times New Roman" w:cs="Times New Roman"/>
          <w:sz w:val="24"/>
          <w:szCs w:val="24"/>
          <w:lang w:val="uk-UA"/>
        </w:rPr>
        <w:t>-копії актів проведення дезінфекції, дезодорації автотранспорту за 4-й квартал 2023 року (або 1-й квартал 2024 року).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4.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1) пояснювальна записка з описом якісних та функціональних характеристик предмету закупівлі, його екологічної чистоти та країну походження (</w:t>
      </w:r>
      <w:r w:rsidRPr="003C7CD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характеристики, у тому числі відповідність стандартам, що визначені відповідними ДСТУ; вид розфасовки (тару); спосіб і термін зберігання);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 упаковка товару повинна бути індивідуальна, цілісна та непошкоджена, з необхідними реквізитами виробника (характеристиками товару (в т. ч. ваги товару), терміну зберігання). На підтвердження відповідності вказаній вимозі Учасники закупівлі повинні надати зразок затвердженої етикетки;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3) </w:t>
      </w:r>
      <w:r w:rsidRPr="003C7CD6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гарантійний лист виробника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 цих торгів у кількості, зі строками придатності та в терміни поставки, визначені Замовником по цих торгах; 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4) копії експертних висновків, з результатами випробувань, щодо відповідності нормативним документам, наявності у товарі </w:t>
      </w:r>
      <w:proofErr w:type="spellStart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афлатоксинів</w:t>
      </w:r>
      <w:proofErr w:type="spellEnd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М1, В1, токсичних елементів, антибіотиків, пестицидів, радіонуклідів. Вказані документи мають бути видані Учаснику закупівлі у строк, що не перевищує 30 календарних днів до моменту подачі пропозиції;</w:t>
      </w:r>
    </w:p>
    <w:p w:rsidR="0037194D" w:rsidRPr="003C7CD6" w:rsidRDefault="0037194D" w:rsidP="0037194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5) копії протоколів/експертних висновків, що підтверджують відсутність ГМО, чинний на дату подання тендерної пропозиції.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6) копію акту складеного за результатами проведення планового (позапланового) заходу державного контролю стосовно додержання операторами ринку гігієнічних вимог щодо поводження з харчовими продуктами, виданого </w:t>
      </w:r>
      <w:proofErr w:type="spellStart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7) копію атестату про технічну компетентність лабораторії Виробника продукції;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 копія декларації виробника, яка складена згідно чинного законодавства;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9)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2" w:name="n659"/>
      <w:bookmarkEnd w:id="2"/>
      <w:r w:rsidRPr="003C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10) копію діючого сертифікату ДСТУ ISO 9001 щодо управління якістю запропонованого товару щодо використання системи управління якістю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,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11) копію діючого сертифікату ДСТУ </w:t>
      </w:r>
      <w:r w:rsidRPr="003C7CD6">
        <w:rPr>
          <w:rFonts w:ascii="Times New Roman" w:hAnsi="Times New Roman"/>
          <w:sz w:val="24"/>
          <w:szCs w:val="24"/>
          <w:lang w:val="uk-UA"/>
        </w:rPr>
        <w:t xml:space="preserve">ISO 14001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щодо екологічного управління стосовно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переробки молока, виробництву, розповсюдженню, наданню послуг транспортування та зберігання кефіру, сметани, ряжанки, йогурту,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lastRenderedPageBreak/>
        <w:t>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12) копію діючого сертифікату ДСТУ ISO 22000 щодо управління безпечністю харчових продуктів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13) копію діючого сертифікату ДСТУ 4161 щодо управління безпечністю харчових продуктів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14) </w:t>
      </w:r>
      <w:r w:rsidRPr="003C7CD6">
        <w:rPr>
          <w:rFonts w:ascii="Times New Roman" w:hAnsi="Times New Roman"/>
          <w:sz w:val="24"/>
          <w:szCs w:val="24"/>
          <w:lang w:val="uk-UA"/>
        </w:rPr>
        <w:t>копію діючого сертифікату ДСТУ ISO 45001 щодо управління охорони здоров’я та безпеки праці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 який виданий Виробнику запропонованого товару Органом з сертифікації діяльність якого відповідає ДСТУ ISO/ІЕС 17021-1-2017;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C7CD6">
        <w:rPr>
          <w:rFonts w:ascii="Times New Roman" w:hAnsi="Times New Roman"/>
          <w:sz w:val="24"/>
          <w:szCs w:val="24"/>
          <w:lang w:val="uk-UA"/>
        </w:rPr>
        <w:t xml:space="preserve">15) копію діючого сертифікату ДСТУ ISO 28000 щодо управління безпекою ланцюга постачання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по </w:t>
      </w:r>
      <w:r w:rsidRPr="003C7CD6">
        <w:rPr>
          <w:rFonts w:ascii="Times New Roman" w:hAnsi="Times New Roman"/>
          <w:sz w:val="24"/>
          <w:szCs w:val="24"/>
          <w:lang w:val="uk-UA"/>
        </w:rPr>
        <w:t>переробці молока, виробництву, розповсюдженню, наданню послуг транспортування та зберігання кефіру, сметани, ряжанки, йогурту, який виданий Виробнику запропонованого товару Органом з сертифікації діяльність якого відповідає ДСТУ ISO/ІЕС 17021-1-2017 (з наданням документів, що підтверджують компетентність органу, що видав даний сертифікат);</w:t>
      </w:r>
    </w:p>
    <w:p w:rsidR="0037194D" w:rsidRPr="003C7CD6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C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16) до поданих в складі пропозиції Учасника сертифікатів ДСТУ ISO 9001; ДСТУ ISO 14001; ДСТУ ISO 22000; </w:t>
      </w:r>
      <w:r w:rsidRPr="003C7CD6">
        <w:rPr>
          <w:rFonts w:ascii="Times New Roman" w:eastAsia="Times New Roman" w:hAnsi="Times New Roman" w:cs="Times New Roman CYR"/>
          <w:color w:val="000000" w:themeColor="text1"/>
          <w:sz w:val="24"/>
          <w:szCs w:val="24"/>
          <w:lang w:val="uk-UA" w:eastAsia="zh-CN"/>
        </w:rPr>
        <w:t xml:space="preserve">ДСТУ </w:t>
      </w:r>
      <w:r w:rsidRPr="003C7CD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ISO 45001, ДСТУ ISO 28000</w:t>
      </w:r>
      <w:r w:rsidRPr="003C7CD6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аудиту та рішення щодо сертифікації;</w:t>
      </w:r>
    </w:p>
    <w:p w:rsidR="0037194D" w:rsidRDefault="0037194D" w:rsidP="003719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7CD6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17) 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копію акту складеного за результатами проведення заходу державного контролю у формі аудиту постійно діючих процедур, заснованих на принципах НАССР, виданого </w:t>
      </w:r>
      <w:proofErr w:type="spellStart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Держспоживслужбою</w:t>
      </w:r>
      <w:proofErr w:type="spellEnd"/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та/або її територіальними підрозділами, який виданий виробнику товару, з додаванням сертифікату </w:t>
      </w:r>
      <w:r w:rsidRPr="003C7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та наказу про призначення </w:t>
      </w:r>
      <w:r w:rsidRPr="003C7CD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відповідальної особи за впровадження НАССР, а також сертифікатів виданих водіям та/або експедиторам щодо гігієнічних вимог згідно принципів НАССР.</w:t>
      </w:r>
    </w:p>
    <w:p w:rsidR="0037194D" w:rsidRDefault="0037194D" w:rsidP="0037194D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/>
          <w:b/>
          <w:sz w:val="28"/>
          <w:szCs w:val="28"/>
          <w:u w:val="single"/>
          <w:lang w:val="uk-UA" w:eastAsia="zh-CN"/>
        </w:rPr>
      </w:pPr>
    </w:p>
    <w:p w:rsidR="0037194D" w:rsidRPr="00532D93" w:rsidRDefault="0037194D" w:rsidP="003719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умовами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технічних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якісних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вимог</w:t>
      </w:r>
      <w:proofErr w:type="spell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до предмету</w:t>
      </w:r>
      <w:proofErr w:type="gramEnd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2EF7"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ознайомлені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, з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вимогами</w:t>
      </w:r>
      <w:proofErr w:type="spellEnd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>погоджуємось</w:t>
      </w:r>
      <w:proofErr w:type="spellEnd"/>
    </w:p>
    <w:p w:rsidR="0037194D" w:rsidRPr="00532D93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>"___" ________________ 20___ року</w:t>
      </w:r>
      <w:r w:rsidRPr="00532D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37194D" w:rsidRPr="00532D93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</w:r>
      <w:r w:rsidRPr="00532D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532D93">
        <w:rPr>
          <w:rFonts w:ascii="Times New Roman" w:eastAsia="Times New Roman" w:hAnsi="Times New Roman" w:cs="Times New Roman"/>
          <w:sz w:val="16"/>
          <w:szCs w:val="16"/>
        </w:rPr>
        <w:t>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Підпис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>] [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прізвище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ініціали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, посада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уповноваженої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особи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учасника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] </w:t>
      </w:r>
    </w:p>
    <w:p w:rsidR="0037194D" w:rsidRPr="00B64F18" w:rsidRDefault="0037194D" w:rsidP="0037194D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М.П. (у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разі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532D93">
        <w:rPr>
          <w:rFonts w:ascii="Times New Roman" w:eastAsia="Times New Roman" w:hAnsi="Times New Roman" w:cs="Times New Roman"/>
          <w:sz w:val="16"/>
          <w:szCs w:val="16"/>
        </w:rPr>
        <w:t>наявності</w:t>
      </w:r>
      <w:proofErr w:type="spellEnd"/>
      <w:r w:rsidRPr="00532D93">
        <w:rPr>
          <w:rFonts w:ascii="Times New Roman" w:eastAsia="Times New Roman" w:hAnsi="Times New Roman" w:cs="Times New Roman"/>
          <w:sz w:val="16"/>
          <w:szCs w:val="16"/>
        </w:rPr>
        <w:t xml:space="preserve"> печатки)</w:t>
      </w:r>
    </w:p>
    <w:p w:rsidR="0037194D" w:rsidRPr="00B571FF" w:rsidRDefault="0037194D" w:rsidP="0037194D"/>
    <w:p w:rsidR="0037194D" w:rsidRDefault="0037194D" w:rsidP="0037194D"/>
    <w:p w:rsidR="0069720B" w:rsidRDefault="0069720B"/>
    <w:sectPr w:rsidR="0069720B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94D"/>
    <w:rsid w:val="0037194D"/>
    <w:rsid w:val="003C7CD6"/>
    <w:rsid w:val="004F0A93"/>
    <w:rsid w:val="005D7D66"/>
    <w:rsid w:val="0069720B"/>
    <w:rsid w:val="00A23235"/>
    <w:rsid w:val="00C17AED"/>
    <w:rsid w:val="00D26619"/>
    <w:rsid w:val="00D7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DDD0"/>
  <w15:docId w15:val="{185B78EC-9642-434D-8335-F275EB1C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4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4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kostiuk</dc:creator>
  <cp:lastModifiedBy>Solomiya</cp:lastModifiedBy>
  <cp:revision>15</cp:revision>
  <dcterms:created xsi:type="dcterms:W3CDTF">2023-12-15T14:55:00Z</dcterms:created>
  <dcterms:modified xsi:type="dcterms:W3CDTF">2024-01-03T09:00:00Z</dcterms:modified>
</cp:coreProperties>
</file>