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85"/>
        <w:gridCol w:w="4679"/>
      </w:tblGrid>
      <w:tr w:rsidR="0080589F" w:rsidRPr="00A4762D" w:rsidTr="0080589F">
        <w:trPr>
          <w:cantSplit/>
        </w:trPr>
        <w:tc>
          <w:tcPr>
            <w:tcW w:w="9464" w:type="dxa"/>
            <w:gridSpan w:val="2"/>
            <w:tcBorders>
              <w:top w:val="nil"/>
              <w:left w:val="nil"/>
              <w:bottom w:val="nil"/>
              <w:right w:val="nil"/>
            </w:tcBorders>
          </w:tcPr>
          <w:p w:rsidR="0080589F" w:rsidRPr="00A4762D" w:rsidRDefault="0080589F" w:rsidP="0080589F">
            <w:pPr>
              <w:pStyle w:val="Dogovor"/>
              <w:spacing w:before="0"/>
              <w:rPr>
                <w:b w:val="0"/>
                <w:caps/>
                <w:color w:val="auto"/>
                <w:szCs w:val="22"/>
                <w:lang w:val="uk-UA"/>
              </w:rPr>
            </w:pPr>
            <w:r w:rsidRPr="00A4762D">
              <w:rPr>
                <w:color w:val="auto"/>
                <w:szCs w:val="22"/>
                <w:lang w:val="uk-UA"/>
              </w:rPr>
              <w:t>ДОГОВІР №</w:t>
            </w:r>
            <w:r w:rsidRPr="00A4762D">
              <w:rPr>
                <w:color w:val="auto"/>
                <w:szCs w:val="22"/>
                <w:lang w:val="uk-UA"/>
              </w:rPr>
              <w:br/>
              <w:t>про надання послуг</w:t>
            </w:r>
          </w:p>
        </w:tc>
      </w:tr>
      <w:tr w:rsidR="0080589F" w:rsidRPr="00A4762D" w:rsidTr="0080589F">
        <w:tc>
          <w:tcPr>
            <w:tcW w:w="4785" w:type="dxa"/>
            <w:tcBorders>
              <w:top w:val="nil"/>
              <w:left w:val="nil"/>
              <w:bottom w:val="nil"/>
              <w:right w:val="nil"/>
            </w:tcBorders>
          </w:tcPr>
          <w:p w:rsidR="0080589F" w:rsidRPr="00A4762D" w:rsidRDefault="0080589F" w:rsidP="0080589F">
            <w:pPr>
              <w:spacing w:after="0"/>
              <w:jc w:val="both"/>
              <w:rPr>
                <w:rFonts w:ascii="Times New Roman" w:hAnsi="Times New Roman" w:cs="Times New Roman"/>
                <w:b/>
                <w:lang w:val="uk-UA"/>
              </w:rPr>
            </w:pPr>
            <w:r w:rsidRPr="00A4762D">
              <w:rPr>
                <w:rFonts w:ascii="Times New Roman" w:hAnsi="Times New Roman" w:cs="Times New Roman"/>
                <w:b/>
                <w:lang w:val="uk-UA"/>
              </w:rPr>
              <w:t>м. Нікополь</w:t>
            </w:r>
          </w:p>
        </w:tc>
        <w:tc>
          <w:tcPr>
            <w:tcW w:w="4679" w:type="dxa"/>
            <w:tcBorders>
              <w:top w:val="nil"/>
              <w:left w:val="nil"/>
              <w:bottom w:val="nil"/>
              <w:right w:val="nil"/>
            </w:tcBorders>
          </w:tcPr>
          <w:p w:rsidR="0080589F" w:rsidRPr="00A4762D" w:rsidRDefault="0080589F" w:rsidP="0080589F">
            <w:pPr>
              <w:spacing w:after="0"/>
              <w:ind w:firstLine="284"/>
              <w:jc w:val="right"/>
              <w:rPr>
                <w:rFonts w:ascii="Times New Roman" w:hAnsi="Times New Roman" w:cs="Times New Roman"/>
                <w:b/>
                <w:lang w:val="uk-UA"/>
              </w:rPr>
            </w:pPr>
            <w:r w:rsidRPr="00A4762D">
              <w:rPr>
                <w:rFonts w:ascii="Times New Roman" w:hAnsi="Times New Roman" w:cs="Times New Roman"/>
                <w:b/>
                <w:lang w:val="uk-UA"/>
              </w:rPr>
              <w:t xml:space="preserve">                    «_____»_____________  202__р.</w:t>
            </w:r>
          </w:p>
          <w:p w:rsidR="0080589F" w:rsidRPr="00A4762D" w:rsidRDefault="0080589F" w:rsidP="0080589F">
            <w:pPr>
              <w:spacing w:after="0"/>
              <w:ind w:firstLine="284"/>
              <w:jc w:val="right"/>
              <w:rPr>
                <w:rFonts w:ascii="Times New Roman" w:hAnsi="Times New Roman" w:cs="Times New Roman"/>
                <w:b/>
                <w:lang w:val="uk-UA"/>
              </w:rPr>
            </w:pPr>
          </w:p>
        </w:tc>
      </w:tr>
    </w:tbl>
    <w:p w:rsidR="0080589F" w:rsidRPr="00A4762D" w:rsidRDefault="0080589F" w:rsidP="004E00F9">
      <w:pPr>
        <w:spacing w:after="0" w:line="240" w:lineRule="auto"/>
        <w:jc w:val="both"/>
        <w:rPr>
          <w:rFonts w:ascii="Times New Roman" w:hAnsi="Times New Roman" w:cs="Times New Roman"/>
          <w:bCs/>
          <w:lang w:val="uk-UA"/>
        </w:rPr>
      </w:pPr>
      <w:r w:rsidRPr="00A4762D">
        <w:rPr>
          <w:rFonts w:ascii="Times New Roman" w:hAnsi="Times New Roman" w:cs="Times New Roman"/>
          <w:b/>
          <w:bCs/>
          <w:lang w:val="uk-UA"/>
        </w:rPr>
        <w:t xml:space="preserve">        Відділ освіти і науки Нікопольської міської ради</w:t>
      </w:r>
      <w:r w:rsidRPr="00A4762D">
        <w:rPr>
          <w:rFonts w:ascii="Times New Roman" w:hAnsi="Times New Roman" w:cs="Times New Roman"/>
          <w:bCs/>
          <w:lang w:val="uk-UA"/>
        </w:rPr>
        <w:t xml:space="preserve">, в особі </w:t>
      </w:r>
      <w:r w:rsidRPr="00A4762D">
        <w:rPr>
          <w:rFonts w:ascii="Times New Roman" w:hAnsi="Times New Roman" w:cs="Times New Roman"/>
          <w:b/>
          <w:bCs/>
          <w:lang w:val="uk-UA"/>
        </w:rPr>
        <w:t xml:space="preserve">начальника </w:t>
      </w:r>
      <w:proofErr w:type="spellStart"/>
      <w:r w:rsidRPr="00A4762D">
        <w:rPr>
          <w:rFonts w:ascii="Times New Roman" w:hAnsi="Times New Roman" w:cs="Times New Roman"/>
          <w:b/>
          <w:bCs/>
          <w:lang w:val="uk-UA"/>
        </w:rPr>
        <w:t>Сафонової</w:t>
      </w:r>
      <w:proofErr w:type="spellEnd"/>
      <w:r w:rsidRPr="00A4762D">
        <w:rPr>
          <w:rFonts w:ascii="Times New Roman" w:hAnsi="Times New Roman" w:cs="Times New Roman"/>
          <w:b/>
          <w:bCs/>
          <w:lang w:val="uk-UA"/>
        </w:rPr>
        <w:t xml:space="preserve"> Валентини Василівни</w:t>
      </w:r>
      <w:r w:rsidRPr="00A4762D">
        <w:rPr>
          <w:rFonts w:ascii="Times New Roman" w:hAnsi="Times New Roman" w:cs="Times New Roman"/>
          <w:bCs/>
          <w:lang w:val="uk-UA"/>
        </w:rPr>
        <w:t xml:space="preserve">, що діє відповідно до Положення (далі – </w:t>
      </w:r>
      <w:r w:rsidRPr="00A4762D">
        <w:rPr>
          <w:rFonts w:ascii="Times New Roman" w:hAnsi="Times New Roman" w:cs="Times New Roman"/>
          <w:b/>
          <w:bCs/>
          <w:lang w:val="uk-UA"/>
        </w:rPr>
        <w:t>Замовник</w:t>
      </w:r>
      <w:r w:rsidRPr="00A4762D">
        <w:rPr>
          <w:rFonts w:ascii="Times New Roman" w:hAnsi="Times New Roman" w:cs="Times New Roman"/>
          <w:bCs/>
          <w:lang w:val="uk-UA"/>
        </w:rPr>
        <w:t xml:space="preserve">), з одного боку, та </w:t>
      </w:r>
      <w:r w:rsidR="00B2135A" w:rsidRPr="00A4762D">
        <w:rPr>
          <w:rFonts w:ascii="Times New Roman" w:hAnsi="Times New Roman" w:cs="Times New Roman"/>
          <w:bCs/>
          <w:lang w:val="uk-UA"/>
        </w:rPr>
        <w:t xml:space="preserve"> </w:t>
      </w:r>
      <w:r w:rsidR="00B4618D">
        <w:rPr>
          <w:rFonts w:ascii="Times New Roman" w:hAnsi="Times New Roman" w:cs="Times New Roman"/>
          <w:bCs/>
          <w:lang w:val="uk-UA"/>
        </w:rPr>
        <w:t>_____________________________________</w:t>
      </w:r>
      <w:r w:rsidR="00B2135A" w:rsidRPr="00A4762D">
        <w:rPr>
          <w:rFonts w:ascii="Times New Roman" w:hAnsi="Times New Roman" w:cs="Times New Roman"/>
          <w:bCs/>
          <w:lang w:val="uk-UA"/>
        </w:rPr>
        <w:t xml:space="preserve"> в особі </w:t>
      </w:r>
      <w:r w:rsidR="00B4618D">
        <w:rPr>
          <w:rFonts w:ascii="Times New Roman" w:hAnsi="Times New Roman" w:cs="Times New Roman"/>
          <w:bCs/>
          <w:lang w:val="uk-UA"/>
        </w:rPr>
        <w:t>_________________________________</w:t>
      </w:r>
      <w:r w:rsidR="00B2135A" w:rsidRPr="00A4762D">
        <w:rPr>
          <w:rFonts w:ascii="Times New Roman" w:hAnsi="Times New Roman" w:cs="Times New Roman"/>
          <w:bCs/>
          <w:lang w:val="uk-UA"/>
        </w:rPr>
        <w:t xml:space="preserve">, що діє на підставі </w:t>
      </w:r>
      <w:r w:rsidR="00B4618D">
        <w:rPr>
          <w:rFonts w:ascii="Times New Roman" w:hAnsi="Times New Roman" w:cs="Times New Roman"/>
          <w:bCs/>
          <w:lang w:val="uk-UA"/>
        </w:rPr>
        <w:t>_________________</w:t>
      </w:r>
      <w:r w:rsidR="00B2135A" w:rsidRPr="00A4762D">
        <w:rPr>
          <w:rFonts w:ascii="Times New Roman" w:hAnsi="Times New Roman" w:cs="Times New Roman"/>
          <w:bCs/>
          <w:lang w:val="uk-UA"/>
        </w:rPr>
        <w:t xml:space="preserve"> (далі -  </w:t>
      </w:r>
      <w:r w:rsidR="00B2135A" w:rsidRPr="00A4762D">
        <w:rPr>
          <w:rFonts w:ascii="Times New Roman" w:hAnsi="Times New Roman" w:cs="Times New Roman"/>
          <w:b/>
          <w:bCs/>
          <w:lang w:val="uk-UA"/>
        </w:rPr>
        <w:t>Виконавець</w:t>
      </w:r>
      <w:r w:rsidR="00B2135A" w:rsidRPr="00A4762D">
        <w:rPr>
          <w:rFonts w:ascii="Times New Roman" w:hAnsi="Times New Roman" w:cs="Times New Roman"/>
          <w:bCs/>
          <w:lang w:val="uk-UA"/>
        </w:rPr>
        <w:t xml:space="preserve">), з іншого боку (надалі згадуються як </w:t>
      </w:r>
      <w:r w:rsidR="00B2135A" w:rsidRPr="00A4762D">
        <w:rPr>
          <w:rFonts w:ascii="Times New Roman" w:hAnsi="Times New Roman" w:cs="Times New Roman"/>
          <w:b/>
          <w:bCs/>
          <w:lang w:val="uk-UA"/>
        </w:rPr>
        <w:t>Сторони</w:t>
      </w:r>
      <w:r w:rsidR="00B2135A" w:rsidRPr="00A4762D">
        <w:rPr>
          <w:rFonts w:ascii="Times New Roman" w:hAnsi="Times New Roman" w:cs="Times New Roman"/>
          <w:bCs/>
          <w:lang w:val="uk-UA"/>
        </w:rPr>
        <w:t>), уклали даний Договір про наступне</w:t>
      </w:r>
      <w:r w:rsidRPr="00A4762D">
        <w:rPr>
          <w:rFonts w:ascii="Times New Roman" w:hAnsi="Times New Roman" w:cs="Times New Roman"/>
          <w:bCs/>
          <w:lang w:val="uk-UA"/>
        </w:rPr>
        <w:t xml:space="preserve">: </w:t>
      </w:r>
    </w:p>
    <w:p w:rsidR="0080589F" w:rsidRPr="00A4762D" w:rsidRDefault="0080589F" w:rsidP="0080589F">
      <w:pPr>
        <w:spacing w:after="0" w:line="220" w:lineRule="exact"/>
        <w:jc w:val="both"/>
        <w:rPr>
          <w:rFonts w:ascii="Times New Roman" w:hAnsi="Times New Roman" w:cs="Times New Roman"/>
          <w:bCs/>
          <w:lang w:val="uk-UA"/>
        </w:rPr>
      </w:pPr>
    </w:p>
    <w:p w:rsidR="0080589F" w:rsidRPr="00A4762D" w:rsidRDefault="0080589F" w:rsidP="0080589F">
      <w:pPr>
        <w:spacing w:after="0"/>
        <w:jc w:val="center"/>
        <w:rPr>
          <w:rFonts w:ascii="Times New Roman" w:hAnsi="Times New Roman" w:cs="Times New Roman"/>
          <w:b/>
          <w:bCs/>
          <w:lang w:val="uk-UA"/>
        </w:rPr>
      </w:pPr>
      <w:r w:rsidRPr="00A4762D">
        <w:rPr>
          <w:rFonts w:ascii="Times New Roman" w:hAnsi="Times New Roman" w:cs="Times New Roman"/>
          <w:b/>
          <w:bCs/>
          <w:lang w:val="uk-UA"/>
        </w:rPr>
        <w:t>1.Предмет договору</w:t>
      </w:r>
    </w:p>
    <w:p w:rsidR="0080589F" w:rsidRPr="00A4762D" w:rsidRDefault="00B963AE" w:rsidP="00B963AE">
      <w:pPr>
        <w:spacing w:after="0" w:line="240" w:lineRule="auto"/>
        <w:jc w:val="both"/>
        <w:rPr>
          <w:rFonts w:ascii="Times New Roman" w:hAnsi="Times New Roman" w:cs="Times New Roman"/>
          <w:lang w:val="uk-UA"/>
        </w:rPr>
      </w:pPr>
      <w:r w:rsidRPr="00A4762D">
        <w:rPr>
          <w:rFonts w:ascii="Times New Roman" w:hAnsi="Times New Roman" w:cs="Times New Roman"/>
          <w:lang w:val="uk-UA"/>
        </w:rPr>
        <w:t xml:space="preserve">1.1. </w:t>
      </w:r>
      <w:r w:rsidR="0080589F" w:rsidRPr="00A4762D">
        <w:rPr>
          <w:rFonts w:ascii="Times New Roman" w:hAnsi="Times New Roman" w:cs="Times New Roman"/>
          <w:lang w:val="uk-UA"/>
        </w:rPr>
        <w:t xml:space="preserve">Договір є основним документом, що визначає права та обов’язки сторін. </w:t>
      </w:r>
    </w:p>
    <w:p w:rsidR="0080589F" w:rsidRPr="00A4762D" w:rsidRDefault="00B963AE" w:rsidP="00B963AE">
      <w:pPr>
        <w:spacing w:after="0" w:line="240" w:lineRule="auto"/>
        <w:jc w:val="both"/>
        <w:rPr>
          <w:rFonts w:ascii="Times New Roman" w:hAnsi="Times New Roman" w:cs="Times New Roman"/>
          <w:lang w:val="uk-UA"/>
        </w:rPr>
      </w:pPr>
      <w:r w:rsidRPr="00A4762D">
        <w:rPr>
          <w:rFonts w:ascii="Times New Roman" w:hAnsi="Times New Roman" w:cs="Times New Roman"/>
          <w:lang w:val="uk-UA"/>
        </w:rPr>
        <w:t xml:space="preserve">1.2. </w:t>
      </w:r>
      <w:r w:rsidR="0080589F" w:rsidRPr="00A4762D">
        <w:rPr>
          <w:rFonts w:ascii="Times New Roman" w:hAnsi="Times New Roman" w:cs="Times New Roman"/>
          <w:lang w:val="uk-UA"/>
        </w:rPr>
        <w:t xml:space="preserve">Згідно з цим Договором, Замовник доручає, а Виконавець зобов’язується </w:t>
      </w:r>
      <w:r w:rsidR="0080589F" w:rsidRPr="00A64FD0">
        <w:rPr>
          <w:rFonts w:ascii="Times New Roman" w:hAnsi="Times New Roman" w:cs="Times New Roman"/>
          <w:lang w:val="uk-UA"/>
        </w:rPr>
        <w:t xml:space="preserve">надати </w:t>
      </w:r>
      <w:r w:rsidR="00A64FD0" w:rsidRPr="00F660F4">
        <w:rPr>
          <w:rFonts w:ascii="Times New Roman" w:hAnsi="Times New Roman" w:cs="Times New Roman"/>
          <w:b/>
          <w:lang w:val="uk-UA"/>
        </w:rPr>
        <w:t>послуги зі спостереження за спрацюванням засобів пожежної сигналізації та технічне обслуговування системи пожежної сигналізації встановлен</w:t>
      </w:r>
      <w:r w:rsidR="000401BB">
        <w:rPr>
          <w:rFonts w:ascii="Times New Roman" w:hAnsi="Times New Roman" w:cs="Times New Roman"/>
          <w:b/>
          <w:lang w:val="uk-UA"/>
        </w:rPr>
        <w:t>ої</w:t>
      </w:r>
      <w:r w:rsidR="00A64FD0" w:rsidRPr="00F660F4">
        <w:rPr>
          <w:rFonts w:ascii="Times New Roman" w:hAnsi="Times New Roman" w:cs="Times New Roman"/>
          <w:b/>
          <w:lang w:val="uk-UA"/>
        </w:rPr>
        <w:t xml:space="preserve"> на об’єкт</w:t>
      </w:r>
      <w:r w:rsidR="006F147F">
        <w:rPr>
          <w:rFonts w:ascii="Times New Roman" w:hAnsi="Times New Roman" w:cs="Times New Roman"/>
          <w:b/>
          <w:lang w:val="uk-UA"/>
        </w:rPr>
        <w:t>ах</w:t>
      </w:r>
      <w:r w:rsidR="00A64FD0" w:rsidRPr="00F660F4">
        <w:rPr>
          <w:rFonts w:ascii="Times New Roman" w:hAnsi="Times New Roman" w:cs="Times New Roman"/>
          <w:b/>
          <w:lang w:val="uk-UA"/>
        </w:rPr>
        <w:t xml:space="preserve"> Замовника</w:t>
      </w:r>
      <w:r w:rsidR="00A64FD0" w:rsidRPr="00F660F4">
        <w:rPr>
          <w:rFonts w:ascii="Times New Roman" w:hAnsi="Times New Roman" w:cs="Times New Roman"/>
          <w:lang w:val="uk-UA"/>
        </w:rPr>
        <w:t>, перелік та адреси як</w:t>
      </w:r>
      <w:r w:rsidR="006F147F">
        <w:rPr>
          <w:rFonts w:ascii="Times New Roman" w:hAnsi="Times New Roman" w:cs="Times New Roman"/>
          <w:lang w:val="uk-UA"/>
        </w:rPr>
        <w:t>их</w:t>
      </w:r>
      <w:r w:rsidR="00A64FD0" w:rsidRPr="00F660F4">
        <w:rPr>
          <w:rFonts w:ascii="Times New Roman" w:hAnsi="Times New Roman" w:cs="Times New Roman"/>
          <w:lang w:val="uk-UA"/>
        </w:rPr>
        <w:t xml:space="preserve"> зазначені в </w:t>
      </w:r>
      <w:r w:rsidR="00A64FD0">
        <w:rPr>
          <w:rFonts w:ascii="Times New Roman" w:hAnsi="Times New Roman" w:cs="Times New Roman"/>
          <w:lang w:val="uk-UA"/>
        </w:rPr>
        <w:t>Калькуляці</w:t>
      </w:r>
      <w:r w:rsidR="006F147F">
        <w:rPr>
          <w:rFonts w:ascii="Times New Roman" w:hAnsi="Times New Roman" w:cs="Times New Roman"/>
          <w:lang w:val="uk-UA"/>
        </w:rPr>
        <w:t>ї</w:t>
      </w:r>
      <w:r w:rsidR="00A64FD0" w:rsidRPr="00F660F4">
        <w:rPr>
          <w:rFonts w:ascii="Times New Roman" w:hAnsi="Times New Roman" w:cs="Times New Roman"/>
          <w:lang w:val="uk-UA"/>
        </w:rPr>
        <w:t xml:space="preserve"> (Додаток № 1 до цього Договору) </w:t>
      </w:r>
      <w:r w:rsidR="00BD415F" w:rsidRPr="00A4762D">
        <w:rPr>
          <w:rFonts w:ascii="Times New Roman" w:hAnsi="Times New Roman" w:cs="Times New Roman"/>
          <w:lang w:val="uk-UA"/>
        </w:rPr>
        <w:t xml:space="preserve">за кодом </w:t>
      </w:r>
      <w:proofErr w:type="spellStart"/>
      <w:r w:rsidR="00BD415F" w:rsidRPr="00A4762D">
        <w:rPr>
          <w:rFonts w:ascii="Times New Roman" w:hAnsi="Times New Roman" w:cs="Times New Roman"/>
          <w:lang w:val="uk-UA"/>
        </w:rPr>
        <w:t>ДК</w:t>
      </w:r>
      <w:proofErr w:type="spellEnd"/>
      <w:r w:rsidR="00BD415F" w:rsidRPr="00A4762D">
        <w:rPr>
          <w:rFonts w:ascii="Times New Roman" w:hAnsi="Times New Roman" w:cs="Times New Roman"/>
          <w:lang w:val="uk-UA"/>
        </w:rPr>
        <w:t xml:space="preserve"> 021:2015:75250000-3  Послуги  пожежних рятувальних служб  </w:t>
      </w:r>
    </w:p>
    <w:p w:rsidR="0080589F" w:rsidRPr="00A4762D" w:rsidRDefault="00B963AE" w:rsidP="00B963AE">
      <w:pPr>
        <w:spacing w:after="0" w:line="240" w:lineRule="auto"/>
        <w:jc w:val="both"/>
        <w:rPr>
          <w:rFonts w:ascii="Times New Roman" w:hAnsi="Times New Roman" w:cs="Times New Roman"/>
          <w:lang w:val="uk-UA"/>
        </w:rPr>
      </w:pPr>
      <w:r w:rsidRPr="00A4762D">
        <w:rPr>
          <w:rFonts w:ascii="Times New Roman" w:hAnsi="Times New Roman" w:cs="Times New Roman"/>
          <w:lang w:val="uk-UA"/>
        </w:rPr>
        <w:t xml:space="preserve">1.3. </w:t>
      </w:r>
      <w:r w:rsidR="0080589F" w:rsidRPr="00A4762D">
        <w:rPr>
          <w:rFonts w:ascii="Times New Roman" w:hAnsi="Times New Roman" w:cs="Times New Roman"/>
          <w:lang w:val="uk-UA"/>
        </w:rPr>
        <w:t xml:space="preserve">Місце надання послуг: </w:t>
      </w:r>
      <w:r w:rsidRPr="00A4762D">
        <w:rPr>
          <w:rFonts w:ascii="Times New Roman" w:hAnsi="Times New Roman" w:cs="Times New Roman"/>
          <w:lang w:val="uk-UA"/>
        </w:rPr>
        <w:t xml:space="preserve">53200, Дніпропетровська область м. Нікополь </w:t>
      </w:r>
      <w:r w:rsidR="00546F15">
        <w:rPr>
          <w:rFonts w:ascii="Times New Roman" w:hAnsi="Times New Roman" w:cs="Times New Roman"/>
          <w:lang w:val="uk-UA"/>
        </w:rPr>
        <w:t>об’єкти замовника</w:t>
      </w:r>
      <w:r w:rsidR="0080589F" w:rsidRPr="00A4762D">
        <w:rPr>
          <w:rFonts w:ascii="Times New Roman" w:hAnsi="Times New Roman" w:cs="Times New Roman"/>
          <w:lang w:val="uk-UA"/>
        </w:rPr>
        <w:t>.</w:t>
      </w:r>
    </w:p>
    <w:p w:rsidR="00B963AE" w:rsidRPr="00A4762D" w:rsidRDefault="00B963AE" w:rsidP="00B963AE">
      <w:pPr>
        <w:spacing w:after="0" w:line="240" w:lineRule="auto"/>
        <w:jc w:val="both"/>
        <w:rPr>
          <w:rFonts w:ascii="Times New Roman" w:hAnsi="Times New Roman" w:cs="Times New Roman"/>
          <w:lang w:val="uk-UA"/>
        </w:rPr>
      </w:pPr>
      <w:r w:rsidRPr="00A4762D">
        <w:rPr>
          <w:rFonts w:ascii="Times New Roman" w:hAnsi="Times New Roman" w:cs="Times New Roman"/>
          <w:lang w:val="uk-UA"/>
        </w:rPr>
        <w:t>1.4. Виконавець гарантує, що укладення та виконання ним цього Договору не суперечить нормам чинного законодавства України та установчим документам Виконавця.</w:t>
      </w:r>
    </w:p>
    <w:p w:rsidR="00B963AE" w:rsidRPr="00A4762D" w:rsidRDefault="00B963AE" w:rsidP="00B963AE">
      <w:pPr>
        <w:pStyle w:val="a7"/>
        <w:jc w:val="both"/>
        <w:rPr>
          <w:rFonts w:ascii="Times New Roman" w:hAnsi="Times New Roman"/>
          <w:lang w:val="uk-UA"/>
        </w:rPr>
      </w:pPr>
      <w:r w:rsidRPr="00A4762D">
        <w:rPr>
          <w:rFonts w:ascii="Times New Roman" w:hAnsi="Times New Roman"/>
          <w:lang w:val="uk-UA"/>
        </w:rPr>
        <w:t xml:space="preserve">1.5.Виконавець підтверджує, що він має усі необхідні дозволи (ліцензії, сертифікати), які вимагаються чинним в Україні законодавством для виконання ним своїх зобов’язань за цим Договором. </w:t>
      </w:r>
    </w:p>
    <w:p w:rsidR="00B963AE" w:rsidRPr="00A4762D" w:rsidRDefault="00B963AE" w:rsidP="00B963AE">
      <w:pPr>
        <w:pStyle w:val="a7"/>
        <w:jc w:val="both"/>
        <w:rPr>
          <w:rFonts w:ascii="Times New Roman" w:hAnsi="Times New Roman"/>
          <w:lang w:val="uk-UA"/>
        </w:rPr>
      </w:pPr>
      <w:r w:rsidRPr="00A4762D">
        <w:rPr>
          <w:rFonts w:ascii="Times New Roman" w:hAnsi="Times New Roman"/>
          <w:lang w:val="uk-UA"/>
        </w:rPr>
        <w:t xml:space="preserve">1.6 Обсяги закупівлі Послуг  можуть бути зменшені залежно від реального фінансування видатків або виробничих потреб Замовника та у випадках, передбачених законодавством України. </w:t>
      </w:r>
    </w:p>
    <w:p w:rsidR="0080589F" w:rsidRDefault="00B963AE" w:rsidP="00B963AE">
      <w:pPr>
        <w:spacing w:after="0" w:line="240" w:lineRule="auto"/>
        <w:jc w:val="both"/>
        <w:rPr>
          <w:rFonts w:ascii="Times New Roman" w:hAnsi="Times New Roman" w:cs="Times New Roman"/>
          <w:lang w:val="uk-UA"/>
        </w:rPr>
      </w:pPr>
      <w:r w:rsidRPr="00A4762D">
        <w:rPr>
          <w:rFonts w:ascii="Times New Roman" w:hAnsi="Times New Roman" w:cs="Times New Roman"/>
          <w:lang w:val="uk-UA"/>
        </w:rPr>
        <w:t xml:space="preserve">1.7. </w:t>
      </w:r>
      <w:r w:rsidR="0080589F" w:rsidRPr="00A4762D">
        <w:rPr>
          <w:rFonts w:ascii="Times New Roman" w:hAnsi="Times New Roman" w:cs="Times New Roman"/>
          <w:lang w:val="uk-UA"/>
        </w:rPr>
        <w:t xml:space="preserve">Строк надання послуг: </w:t>
      </w:r>
      <w:r w:rsidR="00BD415F" w:rsidRPr="00A4762D">
        <w:rPr>
          <w:rFonts w:ascii="Times New Roman" w:hAnsi="Times New Roman" w:cs="Times New Roman"/>
          <w:lang w:val="uk-UA"/>
        </w:rPr>
        <w:t>до 31.12.202</w:t>
      </w:r>
      <w:r w:rsidR="00546F15">
        <w:rPr>
          <w:rFonts w:ascii="Times New Roman" w:hAnsi="Times New Roman" w:cs="Times New Roman"/>
          <w:lang w:val="uk-UA"/>
        </w:rPr>
        <w:t xml:space="preserve">4 </w:t>
      </w:r>
      <w:r w:rsidR="00BD415F" w:rsidRPr="00A4762D">
        <w:rPr>
          <w:rFonts w:ascii="Times New Roman" w:hAnsi="Times New Roman" w:cs="Times New Roman"/>
          <w:lang w:val="uk-UA"/>
        </w:rPr>
        <w:t>року</w:t>
      </w:r>
    </w:p>
    <w:p w:rsidR="00623309" w:rsidRPr="00A4762D" w:rsidRDefault="00623309" w:rsidP="00B963AE">
      <w:pPr>
        <w:spacing w:after="0" w:line="240" w:lineRule="auto"/>
        <w:jc w:val="both"/>
        <w:rPr>
          <w:rFonts w:ascii="Times New Roman" w:hAnsi="Times New Roman" w:cs="Times New Roman"/>
          <w:lang w:val="uk-UA"/>
        </w:rPr>
      </w:pPr>
      <w:r>
        <w:rPr>
          <w:rFonts w:ascii="Times New Roman" w:hAnsi="Times New Roman" w:cs="Times New Roman"/>
          <w:lang w:val="uk-UA"/>
        </w:rPr>
        <w:t xml:space="preserve">1.8. Кількість послуг: </w:t>
      </w:r>
      <w:r w:rsidR="00BB1A93" w:rsidRPr="00BB1A93">
        <w:rPr>
          <w:rFonts w:ascii="Times New Roman" w:hAnsi="Times New Roman" w:cs="Times New Roman"/>
          <w:lang w:val="uk-UA"/>
        </w:rPr>
        <w:t>27 послуг</w:t>
      </w:r>
    </w:p>
    <w:p w:rsidR="0080589F" w:rsidRPr="00A4762D" w:rsidRDefault="0080589F" w:rsidP="0080589F">
      <w:pPr>
        <w:spacing w:after="0"/>
        <w:jc w:val="center"/>
        <w:rPr>
          <w:rFonts w:ascii="Times New Roman" w:hAnsi="Times New Roman" w:cs="Times New Roman"/>
          <w:b/>
          <w:lang w:val="uk-UA"/>
        </w:rPr>
      </w:pPr>
    </w:p>
    <w:p w:rsidR="0080589F" w:rsidRPr="004E00F9" w:rsidRDefault="0080589F" w:rsidP="0080589F">
      <w:pPr>
        <w:spacing w:after="0"/>
        <w:jc w:val="center"/>
        <w:rPr>
          <w:rFonts w:ascii="Times New Roman" w:hAnsi="Times New Roman" w:cs="Times New Roman"/>
          <w:b/>
          <w:lang w:val="uk-UA"/>
        </w:rPr>
      </w:pPr>
      <w:r w:rsidRPr="004E00F9">
        <w:rPr>
          <w:rFonts w:ascii="Times New Roman" w:hAnsi="Times New Roman" w:cs="Times New Roman"/>
          <w:b/>
          <w:lang w:val="uk-UA"/>
        </w:rPr>
        <w:t>2. Якість послуг</w:t>
      </w:r>
    </w:p>
    <w:p w:rsidR="00B963AE" w:rsidRPr="004E00F9" w:rsidRDefault="0080589F" w:rsidP="0080589F">
      <w:pPr>
        <w:spacing w:after="0"/>
        <w:jc w:val="both"/>
        <w:rPr>
          <w:rFonts w:ascii="Times New Roman" w:hAnsi="Times New Roman" w:cs="Times New Roman"/>
          <w:lang w:val="uk-UA"/>
        </w:rPr>
      </w:pPr>
      <w:r w:rsidRPr="004E00F9">
        <w:rPr>
          <w:rFonts w:ascii="Times New Roman" w:hAnsi="Times New Roman" w:cs="Times New Roman"/>
          <w:lang w:val="uk-UA"/>
        </w:rPr>
        <w:t>2.1.</w:t>
      </w:r>
      <w:r w:rsidRPr="004E00F9">
        <w:rPr>
          <w:rFonts w:ascii="Times New Roman" w:hAnsi="Times New Roman" w:cs="Times New Roman"/>
          <w:b/>
          <w:lang w:val="uk-UA"/>
        </w:rPr>
        <w:t xml:space="preserve"> </w:t>
      </w:r>
      <w:r w:rsidR="00B963AE" w:rsidRPr="004E00F9">
        <w:rPr>
          <w:rFonts w:ascii="Times New Roman" w:hAnsi="Times New Roman" w:cs="Times New Roman"/>
          <w:lang w:val="uk-UA"/>
        </w:rPr>
        <w:t xml:space="preserve">Виконавець повинен надати Замовнику Послуги, якість яких відповідає вимогам </w:t>
      </w:r>
      <w:r w:rsidR="00B963AE" w:rsidRPr="004E00F9">
        <w:rPr>
          <w:rFonts w:ascii="Times New Roman" w:eastAsia="Calibri" w:hAnsi="Times New Roman" w:cs="Times New Roman"/>
          <w:lang w:val="uk-UA"/>
        </w:rPr>
        <w:t>Законі</w:t>
      </w:r>
      <w:r w:rsidR="00B963AE" w:rsidRPr="004E00F9">
        <w:rPr>
          <w:rFonts w:ascii="Times New Roman" w:hAnsi="Times New Roman" w:cs="Times New Roman"/>
          <w:lang w:val="uk-UA"/>
        </w:rPr>
        <w:t>в</w:t>
      </w:r>
      <w:r w:rsidR="00B963AE" w:rsidRPr="004E00F9">
        <w:rPr>
          <w:rFonts w:ascii="Times New Roman" w:eastAsia="Calibri" w:hAnsi="Times New Roman" w:cs="Times New Roman"/>
          <w:lang w:val="uk-UA"/>
        </w:rPr>
        <w:t xml:space="preserve"> України. </w:t>
      </w:r>
      <w:r w:rsidR="00B963AE" w:rsidRPr="004E00F9">
        <w:rPr>
          <w:rFonts w:ascii="Times New Roman" w:hAnsi="Times New Roman" w:cs="Times New Roman"/>
          <w:lang w:val="uk-UA"/>
        </w:rPr>
        <w:t xml:space="preserve">Якість Послуг  повинна відповідати вимогам нормативно-правових актів з пожежної безпеки: «Правила пожежної безпеки в Україні», ДБН В.2.5.-56:2014 «Системи протипожежного захисту». </w:t>
      </w:r>
    </w:p>
    <w:p w:rsidR="0080589F" w:rsidRPr="004E00F9" w:rsidRDefault="0080589F" w:rsidP="0080589F">
      <w:pPr>
        <w:spacing w:after="0"/>
        <w:jc w:val="both"/>
        <w:rPr>
          <w:rFonts w:ascii="Times New Roman" w:hAnsi="Times New Roman" w:cs="Times New Roman"/>
          <w:lang w:val="uk-UA"/>
        </w:rPr>
      </w:pPr>
      <w:r w:rsidRPr="004E00F9">
        <w:rPr>
          <w:rFonts w:ascii="Times New Roman" w:hAnsi="Times New Roman" w:cs="Times New Roman"/>
          <w:lang w:val="uk-UA"/>
        </w:rPr>
        <w:t>2.2. Відповідальність за виконання вимог екологічної безпеки та вимог техніки безпеки при наданні послуг несе Виконавець.</w:t>
      </w:r>
    </w:p>
    <w:p w:rsidR="0080589F" w:rsidRPr="00A4762D" w:rsidRDefault="0080589F" w:rsidP="0080589F">
      <w:pPr>
        <w:spacing w:after="0"/>
        <w:jc w:val="center"/>
        <w:rPr>
          <w:rFonts w:ascii="Times New Roman" w:hAnsi="Times New Roman" w:cs="Times New Roman"/>
          <w:b/>
          <w:bCs/>
          <w:lang w:val="uk-UA"/>
        </w:rPr>
      </w:pPr>
    </w:p>
    <w:p w:rsidR="0080589F" w:rsidRPr="00A4762D" w:rsidRDefault="0080589F" w:rsidP="0080589F">
      <w:pPr>
        <w:spacing w:after="0"/>
        <w:jc w:val="center"/>
        <w:rPr>
          <w:rFonts w:ascii="Times New Roman" w:hAnsi="Times New Roman" w:cs="Times New Roman"/>
          <w:b/>
          <w:bCs/>
          <w:lang w:val="uk-UA"/>
        </w:rPr>
      </w:pPr>
      <w:r w:rsidRPr="00A4762D">
        <w:rPr>
          <w:rFonts w:ascii="Times New Roman" w:hAnsi="Times New Roman" w:cs="Times New Roman"/>
          <w:b/>
          <w:bCs/>
          <w:lang w:val="uk-UA"/>
        </w:rPr>
        <w:t>3. Ціна, загальна сума Договору</w:t>
      </w:r>
    </w:p>
    <w:p w:rsidR="0080589F" w:rsidRPr="00A4762D" w:rsidRDefault="0080589F" w:rsidP="00BD415F">
      <w:pPr>
        <w:spacing w:after="0"/>
        <w:jc w:val="both"/>
        <w:rPr>
          <w:rFonts w:ascii="Times New Roman" w:hAnsi="Times New Roman" w:cs="Times New Roman"/>
          <w:lang w:val="uk-UA"/>
        </w:rPr>
      </w:pPr>
      <w:r w:rsidRPr="00A4762D">
        <w:rPr>
          <w:rFonts w:ascii="Times New Roman" w:hAnsi="Times New Roman" w:cs="Times New Roman"/>
          <w:lang w:val="uk-UA"/>
        </w:rPr>
        <w:t xml:space="preserve">3.1. Сума за Договором становить </w:t>
      </w:r>
      <w:r w:rsidR="00546F15">
        <w:rPr>
          <w:rFonts w:ascii="Times New Roman" w:hAnsi="Times New Roman" w:cs="Times New Roman"/>
          <w:lang w:val="uk-UA"/>
        </w:rPr>
        <w:t>_________________</w:t>
      </w:r>
      <w:r w:rsidR="00BD415F" w:rsidRPr="00A4762D">
        <w:rPr>
          <w:rFonts w:ascii="Times New Roman" w:hAnsi="Times New Roman" w:cs="Times New Roman"/>
          <w:lang w:val="uk-UA"/>
        </w:rPr>
        <w:t xml:space="preserve"> грн. </w:t>
      </w:r>
      <w:r w:rsidRPr="00A4762D">
        <w:rPr>
          <w:rFonts w:ascii="Times New Roman" w:hAnsi="Times New Roman" w:cs="Times New Roman"/>
          <w:lang w:val="uk-UA"/>
        </w:rPr>
        <w:t xml:space="preserve">( </w:t>
      </w:r>
      <w:r w:rsidR="00546F15">
        <w:rPr>
          <w:rFonts w:ascii="Times New Roman" w:hAnsi="Times New Roman" w:cs="Times New Roman"/>
          <w:lang w:val="uk-UA"/>
        </w:rPr>
        <w:t>___________________________</w:t>
      </w:r>
      <w:r w:rsidR="00BD415F" w:rsidRPr="00A4762D">
        <w:rPr>
          <w:rFonts w:ascii="Times New Roman" w:hAnsi="Times New Roman" w:cs="Times New Roman"/>
          <w:lang w:val="uk-UA"/>
        </w:rPr>
        <w:t xml:space="preserve"> коп.</w:t>
      </w:r>
      <w:r w:rsidRPr="00A4762D">
        <w:rPr>
          <w:rFonts w:ascii="Times New Roman" w:hAnsi="Times New Roman" w:cs="Times New Roman"/>
          <w:lang w:val="uk-UA"/>
        </w:rPr>
        <w:t>)</w:t>
      </w:r>
      <w:r w:rsidR="00546F15">
        <w:rPr>
          <w:rFonts w:ascii="Times New Roman" w:hAnsi="Times New Roman" w:cs="Times New Roman"/>
          <w:lang w:val="uk-UA"/>
        </w:rPr>
        <w:t xml:space="preserve"> з ПДВ,/ або</w:t>
      </w:r>
      <w:r w:rsidR="00BD415F" w:rsidRPr="00A4762D">
        <w:rPr>
          <w:rFonts w:ascii="Times New Roman" w:hAnsi="Times New Roman" w:cs="Times New Roman"/>
          <w:lang w:val="uk-UA"/>
        </w:rPr>
        <w:t xml:space="preserve"> </w:t>
      </w:r>
      <w:r w:rsidRPr="00A4762D">
        <w:rPr>
          <w:rFonts w:ascii="Times New Roman" w:hAnsi="Times New Roman" w:cs="Times New Roman"/>
          <w:lang w:val="uk-UA"/>
        </w:rPr>
        <w:t>без ПДВ</w:t>
      </w:r>
      <w:r w:rsidRPr="00A4762D">
        <w:rPr>
          <w:rFonts w:ascii="Times New Roman" w:hAnsi="Times New Roman" w:cs="Times New Roman"/>
          <w:bCs/>
          <w:lang w:val="uk-UA"/>
        </w:rPr>
        <w:t>.</w:t>
      </w:r>
    </w:p>
    <w:p w:rsidR="0080589F" w:rsidRPr="00A4762D" w:rsidRDefault="0080589F" w:rsidP="00BD415F">
      <w:pPr>
        <w:spacing w:after="0"/>
        <w:jc w:val="both"/>
        <w:rPr>
          <w:rFonts w:ascii="Times New Roman" w:hAnsi="Times New Roman" w:cs="Times New Roman"/>
          <w:lang w:val="uk-UA"/>
        </w:rPr>
      </w:pPr>
      <w:r w:rsidRPr="00A4762D">
        <w:rPr>
          <w:rFonts w:ascii="Times New Roman" w:hAnsi="Times New Roman" w:cs="Times New Roman"/>
          <w:lang w:val="uk-UA"/>
        </w:rPr>
        <w:t xml:space="preserve">3.2. Замовник здійснює безготівкову оплату, за ціною встановленою цим Договором на поточний рахунок Виконавця. </w:t>
      </w:r>
    </w:p>
    <w:p w:rsidR="0080589F" w:rsidRPr="00A4762D" w:rsidRDefault="0080589F" w:rsidP="00BD415F">
      <w:pPr>
        <w:spacing w:after="0"/>
        <w:jc w:val="both"/>
        <w:rPr>
          <w:rFonts w:ascii="Times New Roman" w:hAnsi="Times New Roman" w:cs="Times New Roman"/>
          <w:lang w:val="uk-UA"/>
        </w:rPr>
      </w:pPr>
      <w:r w:rsidRPr="00A4762D">
        <w:rPr>
          <w:rFonts w:ascii="Times New Roman" w:hAnsi="Times New Roman" w:cs="Times New Roman"/>
          <w:lang w:val="uk-UA"/>
        </w:rPr>
        <w:t xml:space="preserve">3.3. . Розрахунки за цим договором проводяться шляхом перерахування коштів «ЗАМОВНИКОМ» на розрахунковий рахунок «ВИКОНАВЦЯ» після пред’явлення останнім рахунка на оплату наданих послуг (далі - рахунок) та акта приймання-здачі наданих послуг </w:t>
      </w:r>
      <w:r w:rsidRPr="00A4762D">
        <w:rPr>
          <w:rFonts w:ascii="Times New Roman" w:hAnsi="Times New Roman" w:cs="Times New Roman"/>
          <w:b/>
          <w:lang w:val="uk-UA"/>
        </w:rPr>
        <w:t xml:space="preserve"> </w:t>
      </w:r>
      <w:r w:rsidRPr="00A4762D">
        <w:rPr>
          <w:rFonts w:ascii="Times New Roman" w:hAnsi="Times New Roman" w:cs="Times New Roman"/>
          <w:lang w:val="uk-UA"/>
        </w:rPr>
        <w:t>протягом 10 банківських днів.</w:t>
      </w:r>
    </w:p>
    <w:p w:rsidR="0080589F" w:rsidRPr="00A4762D" w:rsidRDefault="0080589F" w:rsidP="00BD415F">
      <w:pPr>
        <w:spacing w:after="0"/>
        <w:jc w:val="both"/>
        <w:rPr>
          <w:rFonts w:ascii="Times New Roman" w:hAnsi="Times New Roman" w:cs="Times New Roman"/>
          <w:lang w:val="uk-UA"/>
        </w:rPr>
      </w:pPr>
      <w:r w:rsidRPr="00A4762D">
        <w:rPr>
          <w:rFonts w:ascii="Times New Roman" w:hAnsi="Times New Roman" w:cs="Times New Roman"/>
          <w:lang w:val="uk-UA"/>
        </w:rPr>
        <w:t xml:space="preserve"> Замовник не несе відповідальності перед Виконавцем за несвоєчасне перерахування коштів за надані послуги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наданих Послуг.</w:t>
      </w:r>
    </w:p>
    <w:p w:rsidR="0080589F" w:rsidRPr="004E00F9" w:rsidRDefault="0080589F" w:rsidP="00A4762D">
      <w:pPr>
        <w:spacing w:after="0"/>
        <w:jc w:val="both"/>
        <w:rPr>
          <w:rFonts w:ascii="Times New Roman" w:hAnsi="Times New Roman" w:cs="Times New Roman"/>
          <w:b/>
          <w:bCs/>
          <w:lang w:val="uk-UA"/>
        </w:rPr>
      </w:pPr>
      <w:r w:rsidRPr="004E00F9">
        <w:rPr>
          <w:rFonts w:ascii="Times New Roman" w:hAnsi="Times New Roman" w:cs="Times New Roman"/>
          <w:lang w:val="uk-UA"/>
        </w:rPr>
        <w:t xml:space="preserve">3.4. </w:t>
      </w:r>
      <w:r w:rsidR="00A4762D" w:rsidRPr="004E00F9">
        <w:rPr>
          <w:rFonts w:ascii="Times New Roman" w:hAnsi="Times New Roman" w:cs="Times New Roman"/>
          <w:lang w:val="uk-UA"/>
        </w:rPr>
        <w:t>У випадку зміни податкового законодавства види та ставки податків будуть застосовуватися відповідно до таких змін шляхом укладання відповідної додаткової угоди.</w:t>
      </w:r>
    </w:p>
    <w:p w:rsidR="0080589F" w:rsidRPr="00A4762D" w:rsidRDefault="0080589F" w:rsidP="0080589F">
      <w:pPr>
        <w:spacing w:after="0"/>
        <w:jc w:val="center"/>
        <w:rPr>
          <w:rFonts w:ascii="Times New Roman" w:hAnsi="Times New Roman" w:cs="Times New Roman"/>
          <w:lang w:val="uk-UA"/>
        </w:rPr>
      </w:pPr>
      <w:r w:rsidRPr="00A4762D">
        <w:rPr>
          <w:rFonts w:ascii="Times New Roman" w:hAnsi="Times New Roman" w:cs="Times New Roman"/>
          <w:b/>
          <w:bCs/>
          <w:lang w:val="uk-UA"/>
        </w:rPr>
        <w:t>4. Порядок розрахунків</w:t>
      </w:r>
    </w:p>
    <w:p w:rsidR="0080589F" w:rsidRPr="00A4762D" w:rsidRDefault="0080589F" w:rsidP="0080589F">
      <w:pPr>
        <w:numPr>
          <w:ilvl w:val="1"/>
          <w:numId w:val="2"/>
        </w:numPr>
        <w:spacing w:after="0" w:line="240" w:lineRule="auto"/>
        <w:ind w:left="0" w:firstLine="0"/>
        <w:jc w:val="both"/>
        <w:rPr>
          <w:rFonts w:ascii="Times New Roman" w:hAnsi="Times New Roman" w:cs="Times New Roman"/>
          <w:lang w:val="uk-UA"/>
        </w:rPr>
      </w:pPr>
      <w:r w:rsidRPr="00A4762D">
        <w:rPr>
          <w:rFonts w:ascii="Times New Roman" w:hAnsi="Times New Roman" w:cs="Times New Roman"/>
          <w:lang w:val="uk-UA"/>
        </w:rPr>
        <w:t>Усі розрахунки за цим Договором здійснюються в національній валюті України. Днем здійснення платежу вважається день, у який сума, що підлягає оплаті, списується з рахунку Замовника на рахунок Виконавця.</w:t>
      </w:r>
    </w:p>
    <w:p w:rsidR="0080589F" w:rsidRPr="00A4762D" w:rsidRDefault="0080589F" w:rsidP="0080589F">
      <w:pPr>
        <w:numPr>
          <w:ilvl w:val="1"/>
          <w:numId w:val="2"/>
        </w:numPr>
        <w:spacing w:after="0" w:line="240" w:lineRule="auto"/>
        <w:ind w:left="0" w:firstLine="0"/>
        <w:jc w:val="both"/>
        <w:rPr>
          <w:rFonts w:ascii="Times New Roman" w:hAnsi="Times New Roman" w:cs="Times New Roman"/>
          <w:lang w:val="uk-UA"/>
        </w:rPr>
      </w:pPr>
      <w:r w:rsidRPr="00A4762D">
        <w:rPr>
          <w:rFonts w:ascii="Times New Roman" w:hAnsi="Times New Roman" w:cs="Times New Roman"/>
          <w:lang w:val="uk-UA"/>
        </w:rPr>
        <w:lastRenderedPageBreak/>
        <w:t>Підставою для проведення розрахунку за надані Виконавцем послуги є рахунок-фактура, виставлений Виконавцем на підставі підписаного сторонами Акту прийому-передачі послуг.</w:t>
      </w:r>
    </w:p>
    <w:p w:rsidR="0080589F" w:rsidRPr="00A4762D" w:rsidRDefault="0080589F" w:rsidP="0080589F">
      <w:pPr>
        <w:spacing w:after="0"/>
        <w:jc w:val="both"/>
        <w:rPr>
          <w:rFonts w:ascii="Times New Roman" w:hAnsi="Times New Roman" w:cs="Times New Roman"/>
          <w:lang w:val="uk-UA"/>
        </w:rPr>
      </w:pPr>
      <w:r w:rsidRPr="00A4762D">
        <w:rPr>
          <w:rFonts w:ascii="Times New Roman" w:hAnsi="Times New Roman" w:cs="Times New Roman"/>
          <w:lang w:val="uk-UA"/>
        </w:rPr>
        <w:t>4.3. Усі розрахунки проводяться, в безготівковій формі за формою платіжного доручення, в межах кошторисних призначень, шляхом перерахування грошових коштів на поточний рахунок Виконавця, зазначений у цьому Договорі, з дотриманням умов розділу 3 Договору.</w:t>
      </w:r>
    </w:p>
    <w:p w:rsidR="0080589F" w:rsidRPr="00A4762D" w:rsidRDefault="0080589F" w:rsidP="0080589F">
      <w:pPr>
        <w:spacing w:after="0"/>
        <w:jc w:val="both"/>
        <w:rPr>
          <w:rFonts w:ascii="Times New Roman" w:hAnsi="Times New Roman" w:cs="Times New Roman"/>
          <w:lang w:val="uk-UA"/>
        </w:rPr>
      </w:pPr>
      <w:r w:rsidRPr="00A4762D">
        <w:rPr>
          <w:rFonts w:ascii="Times New Roman" w:hAnsi="Times New Roman" w:cs="Times New Roman"/>
          <w:lang w:val="uk-UA"/>
        </w:rPr>
        <w:t>4.4. Підписання Акта приймання-передачі наданих послуг представником Замовника є підтвердженням відсутності претензій з його боку.</w:t>
      </w:r>
    </w:p>
    <w:p w:rsidR="00A4762D" w:rsidRPr="00A4762D" w:rsidRDefault="00A4762D" w:rsidP="00A4762D">
      <w:pPr>
        <w:spacing w:after="0" w:line="240" w:lineRule="auto"/>
        <w:jc w:val="center"/>
        <w:rPr>
          <w:rFonts w:ascii="Times New Roman" w:hAnsi="Times New Roman" w:cs="Times New Roman"/>
          <w:b/>
          <w:sz w:val="24"/>
          <w:szCs w:val="24"/>
          <w:lang w:val="uk-UA"/>
        </w:rPr>
      </w:pPr>
      <w:r w:rsidRPr="00A4762D">
        <w:rPr>
          <w:rFonts w:ascii="Times New Roman" w:hAnsi="Times New Roman" w:cs="Times New Roman"/>
          <w:b/>
          <w:sz w:val="24"/>
          <w:szCs w:val="24"/>
          <w:lang w:val="uk-UA"/>
        </w:rPr>
        <w:t>5 ПОРЯДОК НАДАННЯ ПОСЛУГ</w:t>
      </w:r>
    </w:p>
    <w:p w:rsidR="00A4762D" w:rsidRPr="00A4762D" w:rsidRDefault="00A4762D" w:rsidP="00A4762D">
      <w:pPr>
        <w:pStyle w:val="a7"/>
        <w:jc w:val="both"/>
        <w:rPr>
          <w:rFonts w:ascii="Times New Roman" w:hAnsi="Times New Roman"/>
          <w:lang w:val="uk-UA"/>
        </w:rPr>
      </w:pPr>
      <w:r w:rsidRPr="00A4762D">
        <w:rPr>
          <w:rFonts w:ascii="Times New Roman" w:hAnsi="Times New Roman"/>
          <w:lang w:val="uk-UA"/>
        </w:rPr>
        <w:t>5.1 Виконавець надає Послуги визначені Договором протягом дії цього Договору шляхом технічного огляду елементів системи автоматичної пожежної сигналізації (</w:t>
      </w:r>
      <w:proofErr w:type="spellStart"/>
      <w:r w:rsidRPr="00A4762D">
        <w:rPr>
          <w:rFonts w:ascii="Times New Roman" w:hAnsi="Times New Roman"/>
          <w:lang w:val="uk-UA"/>
        </w:rPr>
        <w:t>надалі-</w:t>
      </w:r>
      <w:proofErr w:type="spellEnd"/>
      <w:r w:rsidRPr="00A4762D">
        <w:rPr>
          <w:rFonts w:ascii="Times New Roman" w:hAnsi="Times New Roman"/>
          <w:lang w:val="uk-UA"/>
        </w:rPr>
        <w:t xml:space="preserve"> АПС)  та перевірки її працездатності. </w:t>
      </w:r>
    </w:p>
    <w:p w:rsidR="00A4762D" w:rsidRPr="00A4762D" w:rsidRDefault="00A4762D" w:rsidP="00A4762D">
      <w:pPr>
        <w:pStyle w:val="a7"/>
        <w:jc w:val="both"/>
        <w:rPr>
          <w:rFonts w:ascii="Times New Roman" w:hAnsi="Times New Roman"/>
          <w:lang w:val="uk-UA"/>
        </w:rPr>
      </w:pPr>
      <w:r w:rsidRPr="00A4762D">
        <w:rPr>
          <w:rFonts w:ascii="Times New Roman" w:hAnsi="Times New Roman"/>
          <w:lang w:val="uk-UA"/>
        </w:rPr>
        <w:t xml:space="preserve">5.2  Виконавець усуває виявлені в ході огляду несправності в роботі системи АПС протягом однієї доби з моменту отримання повідомлення або виклику від Замовника. За телефонним викликом Замовника, Виконавець  терміново прибуває на об’єкти </w:t>
      </w:r>
      <w:r>
        <w:rPr>
          <w:rFonts w:ascii="Times New Roman" w:hAnsi="Times New Roman"/>
          <w:lang w:val="uk-UA"/>
        </w:rPr>
        <w:t>Замовника</w:t>
      </w:r>
      <w:r w:rsidRPr="00A4762D">
        <w:rPr>
          <w:rFonts w:ascii="Times New Roman" w:hAnsi="Times New Roman"/>
          <w:lang w:val="uk-UA"/>
        </w:rPr>
        <w:t xml:space="preserve"> та проводить ремонт обладнання, яке вийшло з ладу. Виконавець вносить відповідні записи в журнал контролю системи АПС за даними проведених контрольних оглядів та проведених ремонтно-відновлювальних послуг. </w:t>
      </w:r>
    </w:p>
    <w:p w:rsidR="00A4762D" w:rsidRPr="00A4762D" w:rsidRDefault="00A4762D" w:rsidP="00A4762D">
      <w:pPr>
        <w:pStyle w:val="a7"/>
        <w:jc w:val="both"/>
        <w:rPr>
          <w:rFonts w:ascii="Times New Roman" w:hAnsi="Times New Roman"/>
          <w:snapToGrid w:val="0"/>
          <w:lang w:val="uk-UA"/>
        </w:rPr>
      </w:pPr>
      <w:r w:rsidRPr="00A4762D">
        <w:rPr>
          <w:rFonts w:ascii="Times New Roman" w:hAnsi="Times New Roman"/>
          <w:lang w:val="uk-UA"/>
        </w:rPr>
        <w:t xml:space="preserve">5.3. У </w:t>
      </w:r>
      <w:r w:rsidRPr="00A4762D">
        <w:rPr>
          <w:rFonts w:ascii="Times New Roman" w:hAnsi="Times New Roman"/>
          <w:snapToGrid w:val="0"/>
          <w:lang w:val="uk-UA"/>
        </w:rPr>
        <w:t xml:space="preserve">випадку надходження на пульт центрального спостереження Виконавця інформації про сигнал «Пожежа» з об’єкту Замовника, персонал Виконавця (диспетчер) повинен негайно, за допомогою засобів зв’язку, перевірити достовірність цієї інформації на об’єкті (у робочий час об’єкту та для об’єкту із цілодобовою фізичною охороною). Після підтвердження інформації про «Пожежу» з об’єкту, негайно забезпечити передачу цієї інформації до територіального підрозділу ДСНС України. У випадку надходження на пульт центрального спостереження Виконавця інформації про сигнал «Пожежа» з об’єкту Замовника, (у неробочий час об’єкту), персонал Виконавця (диспетчер) повинен забезпечити негайну передачу цієї інформації до територіального підрозділу ДСНС України. </w:t>
      </w:r>
    </w:p>
    <w:p w:rsidR="00A4762D" w:rsidRPr="00A4762D" w:rsidRDefault="00A4762D" w:rsidP="00A4762D">
      <w:pPr>
        <w:pStyle w:val="a7"/>
        <w:jc w:val="both"/>
        <w:rPr>
          <w:rFonts w:ascii="Times New Roman" w:hAnsi="Times New Roman"/>
          <w:lang w:val="uk-UA"/>
        </w:rPr>
      </w:pPr>
      <w:r w:rsidRPr="00A4762D">
        <w:rPr>
          <w:rFonts w:ascii="Times New Roman" w:hAnsi="Times New Roman"/>
          <w:snapToGrid w:val="0"/>
          <w:lang w:val="uk-UA"/>
        </w:rPr>
        <w:t>5.4 Н</w:t>
      </w:r>
      <w:r w:rsidRPr="00A4762D">
        <w:rPr>
          <w:rFonts w:ascii="Times New Roman" w:hAnsi="Times New Roman"/>
          <w:lang w:val="uk-UA"/>
        </w:rPr>
        <w:t xml:space="preserve">есправності, що впливають на працездатність </w:t>
      </w:r>
      <w:r w:rsidR="004E00F9">
        <w:rPr>
          <w:rFonts w:ascii="Times New Roman" w:hAnsi="Times New Roman"/>
          <w:lang w:val="uk-UA"/>
        </w:rPr>
        <w:t>системи протипожежного захисту</w:t>
      </w:r>
      <w:r w:rsidRPr="00A4762D">
        <w:rPr>
          <w:rFonts w:ascii="Times New Roman" w:hAnsi="Times New Roman"/>
          <w:lang w:val="uk-UA"/>
        </w:rPr>
        <w:t xml:space="preserve"> повинні усуватися Виконавцем впродовж однієї доби від часу надходження повідомлення про таку несправність на пульт централізованого спостерігання при цьому робиться запис у відповідному журналі обліку технічного обслуговування та ремонту на об’єкті.</w:t>
      </w:r>
    </w:p>
    <w:p w:rsidR="00A4762D" w:rsidRPr="00A4762D" w:rsidRDefault="00A4762D" w:rsidP="00A4762D">
      <w:pPr>
        <w:pStyle w:val="a7"/>
        <w:jc w:val="both"/>
        <w:rPr>
          <w:rFonts w:ascii="Times New Roman" w:hAnsi="Times New Roman"/>
          <w:lang w:val="uk-UA"/>
        </w:rPr>
      </w:pPr>
      <w:r w:rsidRPr="00A4762D">
        <w:rPr>
          <w:rFonts w:ascii="Times New Roman" w:hAnsi="Times New Roman"/>
          <w:lang w:val="uk-UA"/>
        </w:rPr>
        <w:t>5.</w:t>
      </w:r>
      <w:r>
        <w:rPr>
          <w:rFonts w:ascii="Times New Roman" w:hAnsi="Times New Roman"/>
          <w:lang w:val="uk-UA"/>
        </w:rPr>
        <w:t xml:space="preserve">5. </w:t>
      </w:r>
      <w:r w:rsidRPr="00A4762D">
        <w:rPr>
          <w:rFonts w:ascii="Times New Roman" w:hAnsi="Times New Roman"/>
          <w:lang w:val="uk-UA"/>
        </w:rPr>
        <w:t xml:space="preserve">Здавання Послуг Виконавцем та приймання їх Замовником оформлюється Актом наданих послуг, який готується Виконавцем та підписується повноважними представниками Сторін до </w:t>
      </w:r>
      <w:r>
        <w:rPr>
          <w:rFonts w:ascii="Times New Roman" w:hAnsi="Times New Roman"/>
          <w:lang w:val="uk-UA"/>
        </w:rPr>
        <w:t>5</w:t>
      </w:r>
      <w:r w:rsidRPr="00A4762D">
        <w:rPr>
          <w:rFonts w:ascii="Times New Roman" w:hAnsi="Times New Roman"/>
          <w:lang w:val="uk-UA"/>
        </w:rPr>
        <w:t xml:space="preserve"> числа наступного місяця після фактичного надання Послуг. </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 xml:space="preserve">5.6. В разі якщо надані Послуги не відповідають умовам цього Договору, Замовник має право протягом 5 (п’яти) робочих днів з дня отримання </w:t>
      </w:r>
      <w:r w:rsidRPr="004E00F9">
        <w:rPr>
          <w:rFonts w:ascii="Times New Roman" w:hAnsi="Times New Roman" w:cs="Times New Roman"/>
          <w:spacing w:val="-1"/>
          <w:lang w:val="uk-UA"/>
        </w:rPr>
        <w:t xml:space="preserve">Акту наданих послуг </w:t>
      </w:r>
      <w:r w:rsidRPr="004E00F9">
        <w:rPr>
          <w:rFonts w:ascii="Times New Roman" w:hAnsi="Times New Roman" w:cs="Times New Roman"/>
          <w:lang w:val="uk-UA"/>
        </w:rPr>
        <w:t>надати мотивовану відмову від прийняття Послуг разом з Актом доопрацювань, які потрібно виконати, та строків їх виконання.</w:t>
      </w:r>
    </w:p>
    <w:p w:rsidR="00A4762D" w:rsidRPr="00A4762D" w:rsidRDefault="00A4762D" w:rsidP="00A4762D">
      <w:pPr>
        <w:tabs>
          <w:tab w:val="left" w:pos="3210"/>
        </w:tabs>
        <w:spacing w:after="0" w:line="240" w:lineRule="auto"/>
        <w:jc w:val="center"/>
        <w:rPr>
          <w:rFonts w:ascii="Times New Roman" w:hAnsi="Times New Roman" w:cs="Times New Roman"/>
          <w:b/>
          <w:sz w:val="24"/>
          <w:szCs w:val="24"/>
          <w:lang w:val="uk-UA"/>
        </w:rPr>
      </w:pPr>
      <w:r w:rsidRPr="00A4762D">
        <w:rPr>
          <w:rFonts w:ascii="Times New Roman" w:hAnsi="Times New Roman" w:cs="Times New Roman"/>
          <w:b/>
          <w:sz w:val="24"/>
          <w:szCs w:val="24"/>
          <w:lang w:val="uk-UA"/>
        </w:rPr>
        <w:t>6 ПРАВА ТА ОБОВ’ЯЗКИ СТОРІН</w:t>
      </w:r>
    </w:p>
    <w:p w:rsidR="00A4762D" w:rsidRPr="00A4762D" w:rsidRDefault="00A4762D" w:rsidP="00A4762D">
      <w:pPr>
        <w:pStyle w:val="a7"/>
        <w:jc w:val="both"/>
        <w:rPr>
          <w:rFonts w:ascii="Times New Roman" w:hAnsi="Times New Roman"/>
          <w:b/>
          <w:lang w:val="uk-UA"/>
        </w:rPr>
      </w:pPr>
      <w:r w:rsidRPr="00A4762D">
        <w:rPr>
          <w:rFonts w:ascii="Times New Roman" w:hAnsi="Times New Roman"/>
          <w:b/>
          <w:lang w:val="uk-UA"/>
        </w:rPr>
        <w:t>6.1 Замовник зобов’язаний:</w:t>
      </w:r>
    </w:p>
    <w:p w:rsidR="00A4762D" w:rsidRPr="00A4762D" w:rsidRDefault="00A4762D" w:rsidP="00A4762D">
      <w:pPr>
        <w:pStyle w:val="a7"/>
        <w:jc w:val="both"/>
        <w:rPr>
          <w:rFonts w:ascii="Times New Roman" w:hAnsi="Times New Roman"/>
          <w:lang w:val="uk-UA"/>
        </w:rPr>
      </w:pPr>
      <w:r w:rsidRPr="00A4762D">
        <w:rPr>
          <w:rFonts w:ascii="Times New Roman" w:hAnsi="Times New Roman"/>
          <w:lang w:val="uk-UA"/>
        </w:rPr>
        <w:t xml:space="preserve">6.1.1 Забезпечити Виконавця інформацією, необхідною для надання Послуг. </w:t>
      </w:r>
    </w:p>
    <w:p w:rsidR="00A4762D" w:rsidRPr="00A4762D" w:rsidRDefault="00A4762D" w:rsidP="00A4762D">
      <w:pPr>
        <w:pStyle w:val="a7"/>
        <w:jc w:val="both"/>
        <w:rPr>
          <w:rFonts w:ascii="Times New Roman" w:hAnsi="Times New Roman"/>
          <w:lang w:val="uk-UA"/>
        </w:rPr>
      </w:pPr>
      <w:r w:rsidRPr="00A4762D">
        <w:rPr>
          <w:rFonts w:ascii="Times New Roman" w:hAnsi="Times New Roman"/>
          <w:lang w:val="uk-UA"/>
        </w:rPr>
        <w:t xml:space="preserve">6.1.2 Прийняти надані Послуги та підписати наданий Виконавцем Акт наданих послуг, якщо надані Послуги відповідають умовам Договору. </w:t>
      </w:r>
    </w:p>
    <w:p w:rsidR="00A4762D" w:rsidRPr="00A4762D" w:rsidRDefault="00A4762D" w:rsidP="00A4762D">
      <w:pPr>
        <w:pStyle w:val="a7"/>
        <w:jc w:val="both"/>
        <w:rPr>
          <w:rFonts w:ascii="Times New Roman" w:hAnsi="Times New Roman"/>
          <w:lang w:val="uk-UA"/>
        </w:rPr>
      </w:pPr>
      <w:r w:rsidRPr="00A4762D">
        <w:rPr>
          <w:rFonts w:ascii="Times New Roman" w:hAnsi="Times New Roman"/>
          <w:lang w:val="uk-UA"/>
        </w:rPr>
        <w:t>6.1.3 В повному обсязі оплачувати надані Послуги відповідно до умов Договору.</w:t>
      </w:r>
    </w:p>
    <w:p w:rsidR="00A4762D" w:rsidRPr="00A4762D" w:rsidRDefault="00A4762D" w:rsidP="00A4762D">
      <w:pPr>
        <w:pStyle w:val="a7"/>
        <w:jc w:val="both"/>
        <w:rPr>
          <w:rFonts w:ascii="Times New Roman" w:hAnsi="Times New Roman"/>
          <w:b/>
          <w:lang w:val="uk-UA"/>
        </w:rPr>
      </w:pPr>
      <w:r w:rsidRPr="00A4762D">
        <w:rPr>
          <w:rFonts w:ascii="Times New Roman" w:hAnsi="Times New Roman"/>
          <w:b/>
          <w:lang w:val="uk-UA"/>
        </w:rPr>
        <w:t>6.2 Замовник має право:</w:t>
      </w:r>
    </w:p>
    <w:p w:rsidR="00A4762D" w:rsidRPr="00A4762D" w:rsidRDefault="00A4762D" w:rsidP="00A4762D">
      <w:pPr>
        <w:pStyle w:val="a7"/>
        <w:jc w:val="both"/>
        <w:rPr>
          <w:rFonts w:ascii="Times New Roman" w:hAnsi="Times New Roman"/>
          <w:lang w:val="uk-UA"/>
        </w:rPr>
      </w:pPr>
      <w:r w:rsidRPr="00A4762D">
        <w:rPr>
          <w:rFonts w:ascii="Times New Roman" w:hAnsi="Times New Roman"/>
          <w:lang w:val="uk-UA"/>
        </w:rPr>
        <w:t>6.2.1 Контролювати надання Послуг у строк, встановлений цим Договором.</w:t>
      </w:r>
    </w:p>
    <w:p w:rsidR="00A4762D" w:rsidRPr="00A4762D" w:rsidRDefault="00A4762D" w:rsidP="00A4762D">
      <w:pPr>
        <w:pStyle w:val="a7"/>
        <w:jc w:val="both"/>
        <w:rPr>
          <w:rFonts w:ascii="Times New Roman" w:hAnsi="Times New Roman"/>
          <w:lang w:val="uk-UA"/>
        </w:rPr>
      </w:pPr>
      <w:r w:rsidRPr="00A4762D">
        <w:rPr>
          <w:rFonts w:ascii="Times New Roman" w:hAnsi="Times New Roman"/>
          <w:lang w:val="uk-UA"/>
        </w:rPr>
        <w:t>6.2.2 Здійснювати у будь-який час, не втручаючись у господарську діяльність Виконавця, нагляд і контроль за ходом, обсягами та якістю надання Послуг.</w:t>
      </w:r>
    </w:p>
    <w:p w:rsidR="00A4762D" w:rsidRPr="00A4762D" w:rsidRDefault="00A4762D" w:rsidP="00A4762D">
      <w:pPr>
        <w:pStyle w:val="a7"/>
        <w:jc w:val="both"/>
        <w:rPr>
          <w:rFonts w:ascii="Times New Roman" w:hAnsi="Times New Roman"/>
          <w:lang w:val="uk-UA"/>
        </w:rPr>
      </w:pPr>
      <w:r w:rsidRPr="00A4762D">
        <w:rPr>
          <w:rFonts w:ascii="Times New Roman" w:hAnsi="Times New Roman"/>
          <w:lang w:val="uk-UA"/>
        </w:rPr>
        <w:t>6.2.3 Повернути рахунок Виконавцю без здійснення оплати в разі неналежного оформлення документів, зазначених в 4-му розділі цього Договору.</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6.2.4  За наявності у Послузі істотних недоліків Замовник має право вимагати розірвання договору та відшкодування збитків.</w:t>
      </w:r>
    </w:p>
    <w:p w:rsidR="00A4762D" w:rsidRPr="00A4762D" w:rsidRDefault="00A4762D" w:rsidP="00A4762D">
      <w:pPr>
        <w:spacing w:after="0" w:line="240" w:lineRule="auto"/>
        <w:jc w:val="both"/>
        <w:rPr>
          <w:rFonts w:ascii="Times New Roman" w:hAnsi="Times New Roman" w:cs="Times New Roman"/>
          <w:b/>
          <w:sz w:val="24"/>
          <w:szCs w:val="24"/>
          <w:lang w:val="uk-UA"/>
        </w:rPr>
      </w:pPr>
      <w:r w:rsidRPr="00A4762D">
        <w:rPr>
          <w:rFonts w:ascii="Times New Roman" w:hAnsi="Times New Roman" w:cs="Times New Roman"/>
          <w:b/>
          <w:sz w:val="24"/>
          <w:szCs w:val="24"/>
          <w:lang w:val="uk-UA"/>
        </w:rPr>
        <w:t>6.3 Виконавець зобов’язаний:</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6.3.1 Забезпечити надання Послуг у строки, встановлені цим Договором.</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6.3.2 Забезпечити безпечні умови праці при підготовці та наданні Послуг.</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6.3.3 Під час надання Послуг за Договором на території Замовника нести повну відповідальність за дотримання своїми працівниками діючих у Замовника локальних нормативних актів, в тому числі, але не виключно правил внутрішнього розпорядку, охорони праці та екологічної безпеки, прийнятих у Замовника.</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lastRenderedPageBreak/>
        <w:t>6.3.4 В повному обсязі відшкодувати збитки, завдані працівниками Виконавця майну Замовника під час надання Послуг та/або під час перебування на території Замовника.</w:t>
      </w:r>
    </w:p>
    <w:p w:rsidR="00A4762D" w:rsidRPr="004E00F9" w:rsidRDefault="00A4762D" w:rsidP="00A4762D">
      <w:pPr>
        <w:spacing w:after="0" w:line="240" w:lineRule="auto"/>
        <w:jc w:val="both"/>
        <w:rPr>
          <w:rFonts w:ascii="Times New Roman" w:hAnsi="Times New Roman" w:cs="Times New Roman"/>
          <w:b/>
          <w:lang w:val="uk-UA"/>
        </w:rPr>
      </w:pPr>
      <w:r w:rsidRPr="004E00F9">
        <w:rPr>
          <w:rFonts w:ascii="Times New Roman" w:hAnsi="Times New Roman" w:cs="Times New Roman"/>
          <w:b/>
          <w:lang w:val="uk-UA"/>
        </w:rPr>
        <w:t>6.4Виконавець має право:</w:t>
      </w:r>
    </w:p>
    <w:p w:rsidR="00A4762D" w:rsidRPr="00A4762D" w:rsidRDefault="00A4762D" w:rsidP="00A4762D">
      <w:pPr>
        <w:spacing w:after="0" w:line="240" w:lineRule="auto"/>
        <w:jc w:val="both"/>
        <w:rPr>
          <w:rFonts w:ascii="Times New Roman" w:hAnsi="Times New Roman" w:cs="Times New Roman"/>
          <w:sz w:val="24"/>
          <w:szCs w:val="24"/>
          <w:lang w:val="uk-UA"/>
        </w:rPr>
      </w:pPr>
      <w:r w:rsidRPr="004E00F9">
        <w:rPr>
          <w:rFonts w:ascii="Times New Roman" w:hAnsi="Times New Roman" w:cs="Times New Roman"/>
          <w:lang w:val="uk-UA"/>
        </w:rPr>
        <w:t>6.4.1 Отримувати оплату за надані Послуги</w:t>
      </w:r>
      <w:r w:rsidRPr="00A4762D">
        <w:rPr>
          <w:rFonts w:ascii="Times New Roman" w:hAnsi="Times New Roman" w:cs="Times New Roman"/>
          <w:sz w:val="24"/>
          <w:szCs w:val="24"/>
          <w:lang w:val="uk-UA"/>
        </w:rPr>
        <w:t>.</w:t>
      </w:r>
    </w:p>
    <w:p w:rsidR="00A4762D" w:rsidRPr="00A4762D" w:rsidRDefault="00A4762D" w:rsidP="00A4762D">
      <w:pPr>
        <w:spacing w:after="0" w:line="240" w:lineRule="auto"/>
        <w:jc w:val="both"/>
        <w:rPr>
          <w:rFonts w:ascii="Times New Roman" w:hAnsi="Times New Roman" w:cs="Times New Roman"/>
          <w:sz w:val="24"/>
          <w:szCs w:val="24"/>
          <w:lang w:val="uk-UA"/>
        </w:rPr>
      </w:pPr>
    </w:p>
    <w:p w:rsidR="00A4762D" w:rsidRPr="00A4762D" w:rsidRDefault="00A4762D" w:rsidP="00A4762D">
      <w:pPr>
        <w:tabs>
          <w:tab w:val="left" w:pos="8520"/>
        </w:tabs>
        <w:spacing w:after="0" w:line="240" w:lineRule="auto"/>
        <w:ind w:firstLine="460"/>
        <w:contextualSpacing/>
        <w:jc w:val="center"/>
        <w:rPr>
          <w:rFonts w:ascii="Times New Roman" w:hAnsi="Times New Roman" w:cs="Times New Roman"/>
          <w:b/>
          <w:sz w:val="24"/>
          <w:szCs w:val="24"/>
          <w:lang w:val="uk-UA" w:eastAsia="zh-CN"/>
        </w:rPr>
      </w:pPr>
      <w:r w:rsidRPr="00A4762D">
        <w:rPr>
          <w:rFonts w:ascii="Times New Roman" w:hAnsi="Times New Roman" w:cs="Times New Roman"/>
          <w:b/>
          <w:sz w:val="24"/>
          <w:szCs w:val="24"/>
          <w:lang w:val="uk-UA" w:eastAsia="zh-CN"/>
        </w:rPr>
        <w:t>7. ВІДПОВІДАЛЬНІСТЬ СТОРІН</w:t>
      </w:r>
    </w:p>
    <w:p w:rsidR="00A4762D" w:rsidRPr="004E00F9" w:rsidRDefault="00A4762D" w:rsidP="00A4762D">
      <w:pPr>
        <w:tabs>
          <w:tab w:val="left" w:pos="8520"/>
        </w:tabs>
        <w:spacing w:after="0" w:line="240" w:lineRule="auto"/>
        <w:ind w:firstLine="460"/>
        <w:contextualSpacing/>
        <w:jc w:val="both"/>
        <w:rPr>
          <w:rFonts w:ascii="Times New Roman" w:hAnsi="Times New Roman" w:cs="Times New Roman"/>
          <w:lang w:val="uk-UA" w:eastAsia="zh-CN"/>
        </w:rPr>
      </w:pPr>
      <w:r w:rsidRPr="004E00F9">
        <w:rPr>
          <w:rFonts w:ascii="Times New Roman" w:hAnsi="Times New Roman" w:cs="Times New Roman"/>
          <w:lang w:val="uk-UA" w:eastAsia="zh-CN"/>
        </w:rPr>
        <w:t>7.1. У разі невиконання або неналежного виконання своїх зобов’язань за цим Договором винна Сторона несе відповідальність перед іншою стороною на умовах, передбачених законодавством України та цим Договором.</w:t>
      </w:r>
    </w:p>
    <w:p w:rsidR="00A4762D" w:rsidRPr="004E00F9" w:rsidRDefault="00A4762D" w:rsidP="00A4762D">
      <w:pPr>
        <w:tabs>
          <w:tab w:val="left" w:pos="8520"/>
        </w:tabs>
        <w:spacing w:after="0" w:line="240" w:lineRule="auto"/>
        <w:ind w:firstLine="460"/>
        <w:contextualSpacing/>
        <w:jc w:val="both"/>
        <w:rPr>
          <w:rFonts w:ascii="Times New Roman" w:hAnsi="Times New Roman" w:cs="Times New Roman"/>
          <w:lang w:val="uk-UA" w:eastAsia="zh-CN"/>
        </w:rPr>
      </w:pPr>
      <w:r w:rsidRPr="004E00F9">
        <w:rPr>
          <w:rFonts w:ascii="Times New Roman" w:hAnsi="Times New Roman" w:cs="Times New Roman"/>
          <w:lang w:val="uk-UA" w:eastAsia="zh-CN"/>
        </w:rPr>
        <w:t>7.2</w:t>
      </w:r>
      <w:r w:rsidR="000B0E6B" w:rsidRPr="004E00F9">
        <w:rPr>
          <w:rFonts w:ascii="Times New Roman" w:hAnsi="Times New Roman" w:cs="Times New Roman"/>
          <w:lang w:val="uk-UA" w:eastAsia="zh-CN"/>
        </w:rPr>
        <w:t>.</w:t>
      </w:r>
      <w:r w:rsidRPr="004E00F9">
        <w:rPr>
          <w:rFonts w:ascii="Times New Roman" w:hAnsi="Times New Roman" w:cs="Times New Roman"/>
          <w:lang w:val="uk-UA" w:eastAsia="zh-CN"/>
        </w:rPr>
        <w:t xml:space="preserve"> За порушення Виконавцем строку виконання зобов’язання Замовник має право стягнути з Виконавця пеню у розмірі 0,1% від вартості Послуг, з якого допущено прострочення виконання за кожний день прострочення, а за прострочення понад 30 (тридцяти) днів має право додатково стягнути штраф у розмірі 7 (семи) відсотків вказаної вартості.</w:t>
      </w:r>
    </w:p>
    <w:p w:rsidR="00A4762D" w:rsidRPr="004E00F9" w:rsidRDefault="00A4762D" w:rsidP="00A4762D">
      <w:pPr>
        <w:tabs>
          <w:tab w:val="left" w:pos="8520"/>
        </w:tabs>
        <w:spacing w:after="0" w:line="240" w:lineRule="auto"/>
        <w:ind w:firstLine="460"/>
        <w:contextualSpacing/>
        <w:jc w:val="both"/>
        <w:rPr>
          <w:rFonts w:ascii="Times New Roman" w:hAnsi="Times New Roman" w:cs="Times New Roman"/>
          <w:lang w:val="uk-UA" w:eastAsia="zh-CN"/>
        </w:rPr>
      </w:pPr>
      <w:r w:rsidRPr="004E00F9">
        <w:rPr>
          <w:rFonts w:ascii="Times New Roman" w:hAnsi="Times New Roman" w:cs="Times New Roman"/>
          <w:lang w:val="uk-UA" w:eastAsia="zh-CN"/>
        </w:rPr>
        <w:t>7.3</w:t>
      </w:r>
      <w:r w:rsidR="000B0E6B" w:rsidRPr="004E00F9">
        <w:rPr>
          <w:rFonts w:ascii="Times New Roman" w:hAnsi="Times New Roman" w:cs="Times New Roman"/>
          <w:lang w:val="uk-UA" w:eastAsia="zh-CN"/>
        </w:rPr>
        <w:t>.</w:t>
      </w:r>
      <w:r w:rsidRPr="004E00F9">
        <w:rPr>
          <w:rFonts w:ascii="Times New Roman" w:hAnsi="Times New Roman" w:cs="Times New Roman"/>
          <w:lang w:val="uk-UA" w:eastAsia="zh-CN"/>
        </w:rPr>
        <w:t xml:space="preserve"> За порушення Замовником строків оплати, зазначених у Договорі Виконавець може стягнути з Замовника пеню у розмірі 0,5% облікової ставки НБУ, діючої на день платежу від простроченої суми за кожний день прострочення, але не більше ніж за 1 (один) місяць з моменту прострочення.</w:t>
      </w:r>
    </w:p>
    <w:p w:rsidR="00A4762D" w:rsidRPr="004E00F9" w:rsidRDefault="00A4762D" w:rsidP="00A4762D">
      <w:pPr>
        <w:pStyle w:val="rvps2"/>
        <w:spacing w:before="0" w:beforeAutospacing="0" w:after="0" w:afterAutospacing="0"/>
        <w:jc w:val="both"/>
        <w:rPr>
          <w:sz w:val="22"/>
          <w:szCs w:val="22"/>
          <w:lang w:val="uk-UA"/>
        </w:rPr>
      </w:pPr>
      <w:r w:rsidRPr="004E00F9">
        <w:rPr>
          <w:sz w:val="22"/>
          <w:szCs w:val="22"/>
          <w:lang w:val="uk-UA" w:eastAsia="zh-CN"/>
        </w:rPr>
        <w:t>7.</w:t>
      </w:r>
      <w:r w:rsidR="000B0E6B" w:rsidRPr="004E00F9">
        <w:rPr>
          <w:sz w:val="22"/>
          <w:szCs w:val="22"/>
          <w:lang w:val="uk-UA" w:eastAsia="zh-CN"/>
        </w:rPr>
        <w:t>4.</w:t>
      </w:r>
      <w:r w:rsidRPr="004E00F9">
        <w:rPr>
          <w:sz w:val="22"/>
          <w:szCs w:val="22"/>
          <w:lang w:val="uk-UA" w:eastAsia="zh-CN"/>
        </w:rPr>
        <w:t xml:space="preserve"> Замовник за невиконання або неналежне виконання умов Договору має право застосувати до Виконавця таку оперативно-господарську санкцію, як відмова від встановлення на майбутнє господарських відносин.</w:t>
      </w:r>
    </w:p>
    <w:p w:rsidR="00A4762D" w:rsidRPr="00A4762D" w:rsidRDefault="00A4762D" w:rsidP="00A4762D">
      <w:pPr>
        <w:spacing w:after="0" w:line="240" w:lineRule="auto"/>
        <w:jc w:val="center"/>
        <w:rPr>
          <w:rFonts w:ascii="Times New Roman" w:hAnsi="Times New Roman" w:cs="Times New Roman"/>
          <w:b/>
          <w:sz w:val="24"/>
          <w:szCs w:val="24"/>
          <w:lang w:val="uk-UA"/>
        </w:rPr>
      </w:pPr>
    </w:p>
    <w:p w:rsidR="00A4762D" w:rsidRPr="00A4762D" w:rsidRDefault="00A4762D" w:rsidP="00A4762D">
      <w:pPr>
        <w:spacing w:after="0" w:line="240" w:lineRule="auto"/>
        <w:jc w:val="center"/>
        <w:rPr>
          <w:rFonts w:ascii="Times New Roman" w:hAnsi="Times New Roman" w:cs="Times New Roman"/>
          <w:b/>
          <w:sz w:val="24"/>
          <w:szCs w:val="24"/>
          <w:lang w:val="uk-UA"/>
        </w:rPr>
      </w:pPr>
      <w:r w:rsidRPr="00A4762D">
        <w:rPr>
          <w:rFonts w:ascii="Times New Roman" w:hAnsi="Times New Roman" w:cs="Times New Roman"/>
          <w:b/>
          <w:sz w:val="24"/>
          <w:szCs w:val="24"/>
          <w:lang w:val="uk-UA"/>
        </w:rPr>
        <w:t>8. ОБСТАВИНИ НЕПЕРЕБОРНОЇ СИЛИ</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8.1 Жодна із Сторін цього Договору не несе відповідальності перед іншою Стороною за невиконання або за неналежне виконання своїх зобов’язань внаслідок дії обставин непереборної сили у тій мірі, у якій таке невиконання або не належне виконання не можуть бути віднесені за рахунок вини або недогляду Сторони, яка посилається на невиконання або не належне виконання своїх зобов’язань за Договором, у зв’язку з дією обставин непереборної сили.</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8.2 Використане поняття дії обставин непереборної сили означає випадки, які не піддаються розумному контролю Сторони, яка проголошує обставини непереборної сили, в тому числі, але не обмежуючись такими подіями, як: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Сторони погодилися, що оскільки цей Договір укладається в умовах вже запровадженого на території України воєнного стану, сам факт військової агресії Російської Федерації проти України, що став причиною введення воєнного стану, який Торгово-промислова палата України визнала форс-мажорною обставиною (лист від28.02.2022 року № 2024/02.0-7.1), а також її прояви (обстріли, знищення майна, тощо) без наявності доказів існування обставин, що об’єктивно унеможливлюють безпосереднє виконання Сторонами договірних зобов’язань, не є для цілей цього Договору форс-мажорними обставинами і підставою для зупинення виконання цього Договору  та збільшення  терміну виконання зобов’язань встановленим Договором.</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8.3 У випадку настання обставин непереборної сили строк виконання зобов’язань за Договором призупиняється  на той час, протягом якого будуть діяти такі обставини, з подальшим поновленням. Якщо такі обставини та їх наслідки тривають більше 30 (тридцяти)</w:t>
      </w:r>
      <w:r w:rsidRPr="00A4762D">
        <w:rPr>
          <w:rFonts w:ascii="Times New Roman" w:hAnsi="Times New Roman" w:cs="Times New Roman"/>
          <w:sz w:val="24"/>
          <w:szCs w:val="24"/>
          <w:lang w:val="uk-UA"/>
        </w:rPr>
        <w:t xml:space="preserve"> </w:t>
      </w:r>
      <w:r w:rsidRPr="004E00F9">
        <w:rPr>
          <w:rFonts w:ascii="Times New Roman" w:hAnsi="Times New Roman" w:cs="Times New Roman"/>
          <w:lang w:val="uk-UA"/>
        </w:rPr>
        <w:t>днів, Сторони мають право розірвати договір в односторонньому порядку, письмово повідомивши про це іншу Сторону за 10 календарних днів до дати розірвання.</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 xml:space="preserve">8.4 Сторона, для якої настала неможливість виконання зобов’язань за Договором, повинна про настання таких обставин повідомити іншу Сторону у письмовій формі, протягом 14 календарних днів з моменту їх виникнення. </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8.5 Належним доказом наявності зазначених вище обставин та їх тривалості є відповідні документи, що видаються торгово-промисловою палатою або іншим компетентним органом держави.</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8.6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за неналежне виконання зобов’язань за цим Договором.</w:t>
      </w:r>
      <w:bookmarkStart w:id="0" w:name="92"/>
      <w:bookmarkEnd w:id="0"/>
    </w:p>
    <w:p w:rsidR="00A4762D" w:rsidRPr="00A4762D" w:rsidRDefault="00A4762D" w:rsidP="00A4762D">
      <w:pPr>
        <w:spacing w:after="0" w:line="240" w:lineRule="auto"/>
        <w:jc w:val="center"/>
        <w:rPr>
          <w:rFonts w:ascii="Times New Roman" w:hAnsi="Times New Roman" w:cs="Times New Roman"/>
          <w:b/>
          <w:sz w:val="24"/>
          <w:szCs w:val="24"/>
          <w:lang w:val="uk-UA"/>
        </w:rPr>
      </w:pPr>
    </w:p>
    <w:p w:rsidR="00A4762D" w:rsidRPr="00A4762D" w:rsidRDefault="00A4762D" w:rsidP="00A4762D">
      <w:pPr>
        <w:spacing w:after="0" w:line="240" w:lineRule="auto"/>
        <w:jc w:val="center"/>
        <w:rPr>
          <w:rFonts w:ascii="Times New Roman" w:hAnsi="Times New Roman" w:cs="Times New Roman"/>
          <w:sz w:val="24"/>
          <w:szCs w:val="24"/>
          <w:lang w:val="uk-UA"/>
        </w:rPr>
      </w:pPr>
      <w:r w:rsidRPr="00A4762D">
        <w:rPr>
          <w:rFonts w:ascii="Times New Roman" w:hAnsi="Times New Roman" w:cs="Times New Roman"/>
          <w:b/>
          <w:sz w:val="24"/>
          <w:szCs w:val="24"/>
          <w:lang w:val="uk-UA"/>
        </w:rPr>
        <w:t>9. ВИРІШЕННЯ СПОРІВ</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9.1 У випадку виникнення спорів або розбіжностей Сторони зобов’язуються вирішувати їх шляхом переговорів та листування.</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lastRenderedPageBreak/>
        <w:t>9.2. 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A4762D" w:rsidRPr="00A4762D" w:rsidRDefault="00A4762D" w:rsidP="00A4762D">
      <w:pPr>
        <w:spacing w:after="0" w:line="240" w:lineRule="auto"/>
        <w:jc w:val="both"/>
        <w:rPr>
          <w:rFonts w:ascii="Times New Roman" w:hAnsi="Times New Roman" w:cs="Times New Roman"/>
          <w:sz w:val="24"/>
          <w:szCs w:val="24"/>
          <w:lang w:val="uk-UA"/>
        </w:rPr>
      </w:pPr>
    </w:p>
    <w:p w:rsidR="00A4762D" w:rsidRPr="00A4762D" w:rsidRDefault="00A4762D" w:rsidP="00A4762D">
      <w:pPr>
        <w:spacing w:after="0" w:line="240" w:lineRule="auto"/>
        <w:jc w:val="center"/>
        <w:rPr>
          <w:rFonts w:ascii="Times New Roman" w:hAnsi="Times New Roman" w:cs="Times New Roman"/>
          <w:sz w:val="24"/>
          <w:szCs w:val="24"/>
          <w:lang w:val="uk-UA"/>
        </w:rPr>
      </w:pPr>
      <w:r w:rsidRPr="00A4762D">
        <w:rPr>
          <w:rFonts w:ascii="Times New Roman" w:hAnsi="Times New Roman" w:cs="Times New Roman"/>
          <w:b/>
          <w:sz w:val="24"/>
          <w:szCs w:val="24"/>
          <w:lang w:val="uk-UA"/>
        </w:rPr>
        <w:t>10. СТРОК ДІЇ ДОГОВОРУ</w:t>
      </w:r>
    </w:p>
    <w:p w:rsidR="000B0E6B" w:rsidRDefault="00A4762D" w:rsidP="00A4762D">
      <w:pPr>
        <w:pStyle w:val="a7"/>
        <w:jc w:val="both"/>
        <w:rPr>
          <w:rFonts w:ascii="Times New Roman" w:hAnsi="Times New Roman"/>
          <w:lang w:val="uk-UA"/>
        </w:rPr>
      </w:pPr>
      <w:r w:rsidRPr="00A4762D">
        <w:rPr>
          <w:rFonts w:ascii="Times New Roman" w:hAnsi="Times New Roman"/>
          <w:lang w:val="uk-UA"/>
        </w:rPr>
        <w:t xml:space="preserve">10.1. Цей Договір набирає чинності з моменту підписання Сторонами та скріплення печатками Сторін і діє </w:t>
      </w:r>
      <w:r w:rsidR="000B0E6B">
        <w:rPr>
          <w:rFonts w:ascii="Times New Roman" w:hAnsi="Times New Roman"/>
          <w:lang w:val="uk-UA"/>
        </w:rPr>
        <w:t>до 31.12.202</w:t>
      </w:r>
      <w:r w:rsidR="00546F15">
        <w:rPr>
          <w:rFonts w:ascii="Times New Roman" w:hAnsi="Times New Roman"/>
          <w:lang w:val="uk-UA"/>
        </w:rPr>
        <w:t>4</w:t>
      </w:r>
      <w:r w:rsidRPr="00A4762D">
        <w:rPr>
          <w:rFonts w:ascii="Times New Roman" w:hAnsi="Times New Roman"/>
          <w:lang w:val="uk-UA"/>
        </w:rPr>
        <w:t xml:space="preserve">, а в частині взаєморозрахунків та гарантійних зобов’язань до їх повного виконання. </w:t>
      </w:r>
    </w:p>
    <w:p w:rsidR="00A4762D" w:rsidRPr="00A4762D" w:rsidRDefault="00A4762D" w:rsidP="00A4762D">
      <w:pPr>
        <w:pStyle w:val="a7"/>
        <w:jc w:val="both"/>
        <w:rPr>
          <w:rFonts w:ascii="Times New Roman" w:hAnsi="Times New Roman"/>
          <w:lang w:val="uk-UA"/>
        </w:rPr>
      </w:pPr>
      <w:r w:rsidRPr="00A4762D">
        <w:rPr>
          <w:rFonts w:ascii="Times New Roman" w:hAnsi="Times New Roman"/>
          <w:lang w:val="uk-UA"/>
        </w:rPr>
        <w:t>10.2. Закінчення строку дії Договору не звільняє Сторони від відповідальності за його порушення, яке мало місце під час дії Договору.</w:t>
      </w:r>
    </w:p>
    <w:p w:rsidR="00A4762D" w:rsidRPr="00A4762D" w:rsidRDefault="00A4762D" w:rsidP="00A4762D">
      <w:pPr>
        <w:pStyle w:val="a7"/>
        <w:tabs>
          <w:tab w:val="left" w:pos="3544"/>
        </w:tabs>
        <w:rPr>
          <w:rFonts w:ascii="Times New Roman" w:hAnsi="Times New Roman"/>
          <w:b/>
          <w:lang w:val="uk-UA"/>
        </w:rPr>
      </w:pPr>
    </w:p>
    <w:p w:rsidR="00A4762D" w:rsidRPr="00A4762D" w:rsidRDefault="00A4762D" w:rsidP="00A4762D">
      <w:pPr>
        <w:tabs>
          <w:tab w:val="left" w:pos="8520"/>
        </w:tabs>
        <w:spacing w:after="0" w:line="240" w:lineRule="auto"/>
        <w:ind w:firstLine="460"/>
        <w:contextualSpacing/>
        <w:jc w:val="center"/>
        <w:rPr>
          <w:rFonts w:ascii="Times New Roman" w:hAnsi="Times New Roman" w:cs="Times New Roman"/>
          <w:b/>
          <w:bCs/>
          <w:sz w:val="24"/>
          <w:szCs w:val="24"/>
          <w:lang w:val="uk-UA" w:eastAsia="zh-CN"/>
        </w:rPr>
      </w:pPr>
      <w:r w:rsidRPr="00A4762D">
        <w:rPr>
          <w:rFonts w:ascii="Times New Roman" w:hAnsi="Times New Roman" w:cs="Times New Roman"/>
          <w:b/>
          <w:bCs/>
          <w:sz w:val="24"/>
          <w:szCs w:val="24"/>
          <w:lang w:val="uk-UA" w:eastAsia="zh-CN"/>
        </w:rPr>
        <w:t>11. ПОРЯДОК ЗМІНИ УМОВ ДОГОВОРУ</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eastAsia="zh-CN"/>
        </w:rPr>
        <w:t>11.1 Істотні умови Договору не можуть змінюватися після його підписання до виконання зобов’язань Сторонами в повному обсязі, крім випадків:</w:t>
      </w:r>
    </w:p>
    <w:p w:rsidR="00546F15" w:rsidRPr="00546F15" w:rsidRDefault="00546F15" w:rsidP="00546F15">
      <w:pPr>
        <w:pStyle w:val="rvps2"/>
        <w:shd w:val="clear" w:color="auto" w:fill="FFFFFF"/>
        <w:spacing w:before="0" w:beforeAutospacing="0" w:after="0" w:afterAutospacing="0"/>
        <w:ind w:firstLine="408"/>
        <w:jc w:val="both"/>
        <w:rPr>
          <w:sz w:val="22"/>
          <w:szCs w:val="22"/>
        </w:rPr>
      </w:pPr>
      <w:r w:rsidRPr="00546F15">
        <w:rPr>
          <w:sz w:val="22"/>
          <w:szCs w:val="22"/>
        </w:rPr>
        <w:t xml:space="preserve">1) </w:t>
      </w:r>
      <w:proofErr w:type="spellStart"/>
      <w:r w:rsidRPr="00546F15">
        <w:rPr>
          <w:sz w:val="22"/>
          <w:szCs w:val="22"/>
        </w:rPr>
        <w:t>зменшення</w:t>
      </w:r>
      <w:proofErr w:type="spellEnd"/>
      <w:r w:rsidRPr="00546F15">
        <w:rPr>
          <w:sz w:val="22"/>
          <w:szCs w:val="22"/>
        </w:rPr>
        <w:t xml:space="preserve"> </w:t>
      </w:r>
      <w:proofErr w:type="spellStart"/>
      <w:r w:rsidRPr="00546F15">
        <w:rPr>
          <w:sz w:val="22"/>
          <w:szCs w:val="22"/>
        </w:rPr>
        <w:t>обсягів</w:t>
      </w:r>
      <w:proofErr w:type="spellEnd"/>
      <w:r w:rsidRPr="00546F15">
        <w:rPr>
          <w:sz w:val="22"/>
          <w:szCs w:val="22"/>
        </w:rPr>
        <w:t xml:space="preserve"> </w:t>
      </w:r>
      <w:proofErr w:type="spellStart"/>
      <w:r w:rsidRPr="00546F15">
        <w:rPr>
          <w:sz w:val="22"/>
          <w:szCs w:val="22"/>
        </w:rPr>
        <w:t>закупі</w:t>
      </w:r>
      <w:proofErr w:type="gramStart"/>
      <w:r w:rsidRPr="00546F15">
        <w:rPr>
          <w:sz w:val="22"/>
          <w:szCs w:val="22"/>
        </w:rPr>
        <w:t>вл</w:t>
      </w:r>
      <w:proofErr w:type="gramEnd"/>
      <w:r w:rsidRPr="00546F15">
        <w:rPr>
          <w:sz w:val="22"/>
          <w:szCs w:val="22"/>
        </w:rPr>
        <w:t>і</w:t>
      </w:r>
      <w:proofErr w:type="spellEnd"/>
      <w:r w:rsidRPr="00546F15">
        <w:rPr>
          <w:sz w:val="22"/>
          <w:szCs w:val="22"/>
        </w:rPr>
        <w:t xml:space="preserve">, </w:t>
      </w:r>
      <w:proofErr w:type="spellStart"/>
      <w:r w:rsidRPr="00546F15">
        <w:rPr>
          <w:sz w:val="22"/>
          <w:szCs w:val="22"/>
        </w:rPr>
        <w:t>зокрема</w:t>
      </w:r>
      <w:proofErr w:type="spellEnd"/>
      <w:r w:rsidRPr="00546F15">
        <w:rPr>
          <w:sz w:val="22"/>
          <w:szCs w:val="22"/>
        </w:rPr>
        <w:t xml:space="preserve"> </w:t>
      </w:r>
      <w:proofErr w:type="spellStart"/>
      <w:r w:rsidRPr="00546F15">
        <w:rPr>
          <w:sz w:val="22"/>
          <w:szCs w:val="22"/>
        </w:rPr>
        <w:t>з</w:t>
      </w:r>
      <w:proofErr w:type="spellEnd"/>
      <w:r w:rsidRPr="00546F15">
        <w:rPr>
          <w:sz w:val="22"/>
          <w:szCs w:val="22"/>
        </w:rPr>
        <w:t xml:space="preserve"> </w:t>
      </w:r>
      <w:proofErr w:type="spellStart"/>
      <w:r w:rsidRPr="00546F15">
        <w:rPr>
          <w:sz w:val="22"/>
          <w:szCs w:val="22"/>
        </w:rPr>
        <w:t>урахуванням</w:t>
      </w:r>
      <w:proofErr w:type="spellEnd"/>
      <w:r w:rsidRPr="00546F15">
        <w:rPr>
          <w:sz w:val="22"/>
          <w:szCs w:val="22"/>
        </w:rPr>
        <w:t xml:space="preserve"> фактичного </w:t>
      </w:r>
      <w:proofErr w:type="spellStart"/>
      <w:r w:rsidRPr="00546F15">
        <w:rPr>
          <w:sz w:val="22"/>
          <w:szCs w:val="22"/>
        </w:rPr>
        <w:t>обсягу</w:t>
      </w:r>
      <w:proofErr w:type="spellEnd"/>
      <w:r w:rsidRPr="00546F15">
        <w:rPr>
          <w:sz w:val="22"/>
          <w:szCs w:val="22"/>
        </w:rPr>
        <w:t xml:space="preserve"> </w:t>
      </w:r>
      <w:proofErr w:type="spellStart"/>
      <w:r w:rsidRPr="00546F15">
        <w:rPr>
          <w:sz w:val="22"/>
          <w:szCs w:val="22"/>
        </w:rPr>
        <w:t>видатків</w:t>
      </w:r>
      <w:proofErr w:type="spellEnd"/>
      <w:r w:rsidRPr="00546F15">
        <w:rPr>
          <w:sz w:val="22"/>
          <w:szCs w:val="22"/>
        </w:rPr>
        <w:t xml:space="preserve"> </w:t>
      </w:r>
      <w:proofErr w:type="spellStart"/>
      <w:r w:rsidRPr="00546F15">
        <w:rPr>
          <w:sz w:val="22"/>
          <w:szCs w:val="22"/>
        </w:rPr>
        <w:t>замовника</w:t>
      </w:r>
      <w:proofErr w:type="spellEnd"/>
      <w:r w:rsidRPr="00546F15">
        <w:rPr>
          <w:sz w:val="22"/>
          <w:szCs w:val="22"/>
        </w:rPr>
        <w:t>;</w:t>
      </w:r>
    </w:p>
    <w:p w:rsidR="00546F15" w:rsidRPr="00546F15" w:rsidRDefault="00546F15" w:rsidP="00546F15">
      <w:pPr>
        <w:pStyle w:val="rvps2"/>
        <w:shd w:val="clear" w:color="auto" w:fill="FFFFFF"/>
        <w:spacing w:before="0" w:beforeAutospacing="0" w:after="0" w:afterAutospacing="0"/>
        <w:ind w:firstLine="408"/>
        <w:jc w:val="both"/>
        <w:rPr>
          <w:sz w:val="22"/>
          <w:szCs w:val="22"/>
        </w:rPr>
      </w:pPr>
      <w:bookmarkStart w:id="1" w:name="n511"/>
      <w:bookmarkEnd w:id="1"/>
      <w:r w:rsidRPr="00546F15">
        <w:rPr>
          <w:sz w:val="22"/>
          <w:szCs w:val="22"/>
        </w:rPr>
        <w:t xml:space="preserve">2) </w:t>
      </w:r>
      <w:proofErr w:type="spellStart"/>
      <w:r w:rsidRPr="00546F15">
        <w:rPr>
          <w:sz w:val="22"/>
          <w:szCs w:val="22"/>
        </w:rPr>
        <w:t>погодження</w:t>
      </w:r>
      <w:proofErr w:type="spellEnd"/>
      <w:r w:rsidRPr="00546F15">
        <w:rPr>
          <w:sz w:val="22"/>
          <w:szCs w:val="22"/>
        </w:rPr>
        <w:t xml:space="preserve"> </w:t>
      </w:r>
      <w:proofErr w:type="spellStart"/>
      <w:r w:rsidRPr="00546F15">
        <w:rPr>
          <w:sz w:val="22"/>
          <w:szCs w:val="22"/>
        </w:rPr>
        <w:t>зміни</w:t>
      </w:r>
      <w:proofErr w:type="spellEnd"/>
      <w:r w:rsidRPr="00546F15">
        <w:rPr>
          <w:sz w:val="22"/>
          <w:szCs w:val="22"/>
        </w:rPr>
        <w:t xml:space="preserve"> </w:t>
      </w:r>
      <w:proofErr w:type="spellStart"/>
      <w:proofErr w:type="gramStart"/>
      <w:r w:rsidRPr="00546F15">
        <w:rPr>
          <w:sz w:val="22"/>
          <w:szCs w:val="22"/>
        </w:rPr>
        <w:t>ц</w:t>
      </w:r>
      <w:proofErr w:type="gramEnd"/>
      <w:r w:rsidRPr="00546F15">
        <w:rPr>
          <w:sz w:val="22"/>
          <w:szCs w:val="22"/>
        </w:rPr>
        <w:t>іни</w:t>
      </w:r>
      <w:proofErr w:type="spellEnd"/>
      <w:r w:rsidRPr="00546F15">
        <w:rPr>
          <w:sz w:val="22"/>
          <w:szCs w:val="22"/>
        </w:rPr>
        <w:t xml:space="preserve"> за </w:t>
      </w:r>
      <w:proofErr w:type="spellStart"/>
      <w:r w:rsidRPr="00546F15">
        <w:rPr>
          <w:sz w:val="22"/>
          <w:szCs w:val="22"/>
        </w:rPr>
        <w:t>одиницю</w:t>
      </w:r>
      <w:proofErr w:type="spellEnd"/>
      <w:r w:rsidRPr="00546F15">
        <w:rPr>
          <w:sz w:val="22"/>
          <w:szCs w:val="22"/>
        </w:rPr>
        <w:t xml:space="preserve"> товару в </w:t>
      </w:r>
      <w:proofErr w:type="spellStart"/>
      <w:r w:rsidRPr="00546F15">
        <w:rPr>
          <w:sz w:val="22"/>
          <w:szCs w:val="22"/>
        </w:rPr>
        <w:t>договорі</w:t>
      </w:r>
      <w:proofErr w:type="spellEnd"/>
      <w:r w:rsidRPr="00546F15">
        <w:rPr>
          <w:sz w:val="22"/>
          <w:szCs w:val="22"/>
        </w:rPr>
        <w:t xml:space="preserve"> про </w:t>
      </w:r>
      <w:proofErr w:type="spellStart"/>
      <w:r w:rsidRPr="00546F15">
        <w:rPr>
          <w:sz w:val="22"/>
          <w:szCs w:val="22"/>
        </w:rPr>
        <w:t>закупівлю</w:t>
      </w:r>
      <w:proofErr w:type="spellEnd"/>
      <w:r w:rsidRPr="00546F15">
        <w:rPr>
          <w:sz w:val="22"/>
          <w:szCs w:val="22"/>
        </w:rPr>
        <w:t xml:space="preserve"> у </w:t>
      </w:r>
      <w:proofErr w:type="spellStart"/>
      <w:r w:rsidRPr="00546F15">
        <w:rPr>
          <w:sz w:val="22"/>
          <w:szCs w:val="22"/>
        </w:rPr>
        <w:t>разі</w:t>
      </w:r>
      <w:proofErr w:type="spellEnd"/>
      <w:r w:rsidRPr="00546F15">
        <w:rPr>
          <w:sz w:val="22"/>
          <w:szCs w:val="22"/>
        </w:rPr>
        <w:t xml:space="preserve"> </w:t>
      </w:r>
      <w:proofErr w:type="spellStart"/>
      <w:r w:rsidRPr="00546F15">
        <w:rPr>
          <w:sz w:val="22"/>
          <w:szCs w:val="22"/>
        </w:rPr>
        <w:t>коливання</w:t>
      </w:r>
      <w:proofErr w:type="spellEnd"/>
      <w:r w:rsidRPr="00546F15">
        <w:rPr>
          <w:sz w:val="22"/>
          <w:szCs w:val="22"/>
        </w:rPr>
        <w:t xml:space="preserve"> </w:t>
      </w:r>
      <w:proofErr w:type="spellStart"/>
      <w:r w:rsidRPr="00546F15">
        <w:rPr>
          <w:sz w:val="22"/>
          <w:szCs w:val="22"/>
        </w:rPr>
        <w:t>ціни</w:t>
      </w:r>
      <w:proofErr w:type="spellEnd"/>
      <w:r w:rsidRPr="00546F15">
        <w:rPr>
          <w:sz w:val="22"/>
          <w:szCs w:val="22"/>
        </w:rPr>
        <w:t xml:space="preserve"> такого товару на ринку, </w:t>
      </w:r>
      <w:proofErr w:type="spellStart"/>
      <w:r w:rsidRPr="00546F15">
        <w:rPr>
          <w:sz w:val="22"/>
          <w:szCs w:val="22"/>
        </w:rPr>
        <w:t>що</w:t>
      </w:r>
      <w:proofErr w:type="spellEnd"/>
      <w:r w:rsidRPr="00546F15">
        <w:rPr>
          <w:sz w:val="22"/>
          <w:szCs w:val="22"/>
        </w:rPr>
        <w:t xml:space="preserve"> </w:t>
      </w:r>
      <w:proofErr w:type="spellStart"/>
      <w:r w:rsidRPr="00546F15">
        <w:rPr>
          <w:sz w:val="22"/>
          <w:szCs w:val="22"/>
        </w:rPr>
        <w:t>відбулося</w:t>
      </w:r>
      <w:proofErr w:type="spellEnd"/>
      <w:r w:rsidRPr="00546F15">
        <w:rPr>
          <w:sz w:val="22"/>
          <w:szCs w:val="22"/>
        </w:rPr>
        <w:t xml:space="preserve"> </w:t>
      </w:r>
      <w:proofErr w:type="spellStart"/>
      <w:r w:rsidRPr="00546F15">
        <w:rPr>
          <w:sz w:val="22"/>
          <w:szCs w:val="22"/>
        </w:rPr>
        <w:t>з</w:t>
      </w:r>
      <w:proofErr w:type="spellEnd"/>
      <w:r w:rsidRPr="00546F15">
        <w:rPr>
          <w:sz w:val="22"/>
          <w:szCs w:val="22"/>
        </w:rPr>
        <w:t xml:space="preserve"> моменту </w:t>
      </w:r>
      <w:proofErr w:type="spellStart"/>
      <w:r w:rsidRPr="00546F15">
        <w:rPr>
          <w:sz w:val="22"/>
          <w:szCs w:val="22"/>
        </w:rPr>
        <w:t>укладення</w:t>
      </w:r>
      <w:proofErr w:type="spellEnd"/>
      <w:r w:rsidRPr="00546F15">
        <w:rPr>
          <w:sz w:val="22"/>
          <w:szCs w:val="22"/>
        </w:rPr>
        <w:t xml:space="preserve"> договору про </w:t>
      </w:r>
      <w:proofErr w:type="spellStart"/>
      <w:r w:rsidRPr="00546F15">
        <w:rPr>
          <w:sz w:val="22"/>
          <w:szCs w:val="22"/>
        </w:rPr>
        <w:t>закупівлю</w:t>
      </w:r>
      <w:proofErr w:type="spellEnd"/>
      <w:r w:rsidRPr="00546F15">
        <w:rPr>
          <w:sz w:val="22"/>
          <w:szCs w:val="22"/>
        </w:rPr>
        <w:t xml:space="preserve"> </w:t>
      </w:r>
      <w:proofErr w:type="spellStart"/>
      <w:r w:rsidRPr="00546F15">
        <w:rPr>
          <w:sz w:val="22"/>
          <w:szCs w:val="22"/>
        </w:rPr>
        <w:t>або</w:t>
      </w:r>
      <w:proofErr w:type="spellEnd"/>
      <w:r w:rsidRPr="00546F15">
        <w:rPr>
          <w:sz w:val="22"/>
          <w:szCs w:val="22"/>
        </w:rPr>
        <w:t xml:space="preserve"> </w:t>
      </w:r>
      <w:proofErr w:type="spellStart"/>
      <w:r w:rsidRPr="00546F15">
        <w:rPr>
          <w:sz w:val="22"/>
          <w:szCs w:val="22"/>
        </w:rPr>
        <w:t>останнього</w:t>
      </w:r>
      <w:proofErr w:type="spellEnd"/>
      <w:r w:rsidRPr="00546F15">
        <w:rPr>
          <w:sz w:val="22"/>
          <w:szCs w:val="22"/>
        </w:rPr>
        <w:t xml:space="preserve"> </w:t>
      </w:r>
      <w:proofErr w:type="spellStart"/>
      <w:r w:rsidRPr="00546F15">
        <w:rPr>
          <w:sz w:val="22"/>
          <w:szCs w:val="22"/>
        </w:rPr>
        <w:t>внесення</w:t>
      </w:r>
      <w:proofErr w:type="spellEnd"/>
      <w:r w:rsidRPr="00546F15">
        <w:rPr>
          <w:sz w:val="22"/>
          <w:szCs w:val="22"/>
        </w:rPr>
        <w:t xml:space="preserve"> </w:t>
      </w:r>
      <w:proofErr w:type="spellStart"/>
      <w:r w:rsidRPr="00546F15">
        <w:rPr>
          <w:sz w:val="22"/>
          <w:szCs w:val="22"/>
        </w:rPr>
        <w:t>змін</w:t>
      </w:r>
      <w:proofErr w:type="spellEnd"/>
      <w:r w:rsidRPr="00546F15">
        <w:rPr>
          <w:sz w:val="22"/>
          <w:szCs w:val="22"/>
        </w:rPr>
        <w:t xml:space="preserve"> до договору про </w:t>
      </w:r>
      <w:proofErr w:type="spellStart"/>
      <w:r w:rsidRPr="00546F15">
        <w:rPr>
          <w:sz w:val="22"/>
          <w:szCs w:val="22"/>
        </w:rPr>
        <w:t>закупівлю</w:t>
      </w:r>
      <w:proofErr w:type="spellEnd"/>
      <w:r w:rsidRPr="00546F15">
        <w:rPr>
          <w:sz w:val="22"/>
          <w:szCs w:val="22"/>
        </w:rPr>
        <w:t xml:space="preserve"> в </w:t>
      </w:r>
      <w:proofErr w:type="spellStart"/>
      <w:r w:rsidRPr="00546F15">
        <w:rPr>
          <w:sz w:val="22"/>
          <w:szCs w:val="22"/>
        </w:rPr>
        <w:t>частині</w:t>
      </w:r>
      <w:proofErr w:type="spellEnd"/>
      <w:r w:rsidRPr="00546F15">
        <w:rPr>
          <w:sz w:val="22"/>
          <w:szCs w:val="22"/>
        </w:rPr>
        <w:t xml:space="preserve"> </w:t>
      </w:r>
      <w:proofErr w:type="spellStart"/>
      <w:r w:rsidRPr="00546F15">
        <w:rPr>
          <w:sz w:val="22"/>
          <w:szCs w:val="22"/>
        </w:rPr>
        <w:t>зміни</w:t>
      </w:r>
      <w:proofErr w:type="spellEnd"/>
      <w:r w:rsidRPr="00546F15">
        <w:rPr>
          <w:sz w:val="22"/>
          <w:szCs w:val="22"/>
        </w:rPr>
        <w:t xml:space="preserve"> </w:t>
      </w:r>
      <w:proofErr w:type="spellStart"/>
      <w:r w:rsidRPr="00546F15">
        <w:rPr>
          <w:sz w:val="22"/>
          <w:szCs w:val="22"/>
        </w:rPr>
        <w:t>ціни</w:t>
      </w:r>
      <w:proofErr w:type="spellEnd"/>
      <w:r w:rsidRPr="00546F15">
        <w:rPr>
          <w:sz w:val="22"/>
          <w:szCs w:val="22"/>
        </w:rPr>
        <w:t xml:space="preserve"> за </w:t>
      </w:r>
      <w:proofErr w:type="spellStart"/>
      <w:r w:rsidRPr="00546F15">
        <w:rPr>
          <w:sz w:val="22"/>
          <w:szCs w:val="22"/>
        </w:rPr>
        <w:t>одиницю</w:t>
      </w:r>
      <w:proofErr w:type="spellEnd"/>
      <w:r w:rsidRPr="00546F15">
        <w:rPr>
          <w:sz w:val="22"/>
          <w:szCs w:val="22"/>
        </w:rPr>
        <w:t xml:space="preserve"> товару. </w:t>
      </w:r>
      <w:proofErr w:type="spellStart"/>
      <w:r w:rsidRPr="00546F15">
        <w:rPr>
          <w:sz w:val="22"/>
          <w:szCs w:val="22"/>
        </w:rPr>
        <w:t>Зміна</w:t>
      </w:r>
      <w:proofErr w:type="spellEnd"/>
      <w:r w:rsidRPr="00546F15">
        <w:rPr>
          <w:sz w:val="22"/>
          <w:szCs w:val="22"/>
        </w:rPr>
        <w:t xml:space="preserve"> </w:t>
      </w:r>
      <w:proofErr w:type="spellStart"/>
      <w:r w:rsidRPr="00546F15">
        <w:rPr>
          <w:sz w:val="22"/>
          <w:szCs w:val="22"/>
        </w:rPr>
        <w:t>ціни</w:t>
      </w:r>
      <w:proofErr w:type="spellEnd"/>
      <w:r w:rsidRPr="00546F15">
        <w:rPr>
          <w:sz w:val="22"/>
          <w:szCs w:val="22"/>
        </w:rPr>
        <w:t xml:space="preserve"> за </w:t>
      </w:r>
      <w:proofErr w:type="spellStart"/>
      <w:r w:rsidRPr="00546F15">
        <w:rPr>
          <w:sz w:val="22"/>
          <w:szCs w:val="22"/>
        </w:rPr>
        <w:t>одиницю</w:t>
      </w:r>
      <w:proofErr w:type="spellEnd"/>
      <w:r w:rsidRPr="00546F15">
        <w:rPr>
          <w:sz w:val="22"/>
          <w:szCs w:val="22"/>
        </w:rPr>
        <w:t xml:space="preserve"> товару </w:t>
      </w:r>
      <w:proofErr w:type="spellStart"/>
      <w:r w:rsidRPr="00546F15">
        <w:rPr>
          <w:sz w:val="22"/>
          <w:szCs w:val="22"/>
        </w:rPr>
        <w:t>здійснюється</w:t>
      </w:r>
      <w:proofErr w:type="spellEnd"/>
      <w:r w:rsidRPr="00546F15">
        <w:rPr>
          <w:sz w:val="22"/>
          <w:szCs w:val="22"/>
        </w:rPr>
        <w:t xml:space="preserve"> </w:t>
      </w:r>
      <w:proofErr w:type="spellStart"/>
      <w:r w:rsidRPr="00546F15">
        <w:rPr>
          <w:sz w:val="22"/>
          <w:szCs w:val="22"/>
        </w:rPr>
        <w:t>пропорційно</w:t>
      </w:r>
      <w:proofErr w:type="spellEnd"/>
      <w:r w:rsidRPr="00546F15">
        <w:rPr>
          <w:sz w:val="22"/>
          <w:szCs w:val="22"/>
        </w:rPr>
        <w:t xml:space="preserve"> </w:t>
      </w:r>
      <w:proofErr w:type="spellStart"/>
      <w:r w:rsidRPr="00546F15">
        <w:rPr>
          <w:sz w:val="22"/>
          <w:szCs w:val="22"/>
        </w:rPr>
        <w:t>коливанню</w:t>
      </w:r>
      <w:proofErr w:type="spellEnd"/>
      <w:r w:rsidRPr="00546F15">
        <w:rPr>
          <w:sz w:val="22"/>
          <w:szCs w:val="22"/>
        </w:rPr>
        <w:t xml:space="preserve"> </w:t>
      </w:r>
      <w:proofErr w:type="spellStart"/>
      <w:r w:rsidRPr="00546F15">
        <w:rPr>
          <w:sz w:val="22"/>
          <w:szCs w:val="22"/>
        </w:rPr>
        <w:t>ціни</w:t>
      </w:r>
      <w:proofErr w:type="spellEnd"/>
      <w:r w:rsidRPr="00546F15">
        <w:rPr>
          <w:sz w:val="22"/>
          <w:szCs w:val="22"/>
        </w:rPr>
        <w:t xml:space="preserve"> такого товару на ринку (</w:t>
      </w:r>
      <w:proofErr w:type="spellStart"/>
      <w:r w:rsidRPr="00546F15">
        <w:rPr>
          <w:sz w:val="22"/>
          <w:szCs w:val="22"/>
        </w:rPr>
        <w:t>відсоток</w:t>
      </w:r>
      <w:proofErr w:type="spellEnd"/>
      <w:r w:rsidRPr="00546F15">
        <w:rPr>
          <w:sz w:val="22"/>
          <w:szCs w:val="22"/>
        </w:rPr>
        <w:t xml:space="preserve"> </w:t>
      </w:r>
      <w:proofErr w:type="spellStart"/>
      <w:r w:rsidRPr="00546F15">
        <w:rPr>
          <w:sz w:val="22"/>
          <w:szCs w:val="22"/>
        </w:rPr>
        <w:t>збільшення</w:t>
      </w:r>
      <w:proofErr w:type="spellEnd"/>
      <w:r w:rsidRPr="00546F15">
        <w:rPr>
          <w:sz w:val="22"/>
          <w:szCs w:val="22"/>
        </w:rPr>
        <w:t xml:space="preserve"> </w:t>
      </w:r>
      <w:proofErr w:type="spellStart"/>
      <w:r w:rsidRPr="00546F15">
        <w:rPr>
          <w:sz w:val="22"/>
          <w:szCs w:val="22"/>
        </w:rPr>
        <w:t>ціни</w:t>
      </w:r>
      <w:proofErr w:type="spellEnd"/>
      <w:r w:rsidRPr="00546F15">
        <w:rPr>
          <w:sz w:val="22"/>
          <w:szCs w:val="22"/>
        </w:rPr>
        <w:t xml:space="preserve"> за </w:t>
      </w:r>
      <w:proofErr w:type="spellStart"/>
      <w:r w:rsidRPr="00546F15">
        <w:rPr>
          <w:sz w:val="22"/>
          <w:szCs w:val="22"/>
        </w:rPr>
        <w:t>одиницю</w:t>
      </w:r>
      <w:proofErr w:type="spellEnd"/>
      <w:r w:rsidRPr="00546F15">
        <w:rPr>
          <w:sz w:val="22"/>
          <w:szCs w:val="22"/>
        </w:rPr>
        <w:t xml:space="preserve"> товару не </w:t>
      </w:r>
      <w:proofErr w:type="spellStart"/>
      <w:r w:rsidRPr="00546F15">
        <w:rPr>
          <w:sz w:val="22"/>
          <w:szCs w:val="22"/>
        </w:rPr>
        <w:t>може</w:t>
      </w:r>
      <w:proofErr w:type="spellEnd"/>
      <w:r w:rsidRPr="00546F15">
        <w:rPr>
          <w:sz w:val="22"/>
          <w:szCs w:val="22"/>
        </w:rPr>
        <w:t xml:space="preserve"> </w:t>
      </w:r>
      <w:proofErr w:type="spellStart"/>
      <w:r w:rsidRPr="00546F15">
        <w:rPr>
          <w:sz w:val="22"/>
          <w:szCs w:val="22"/>
        </w:rPr>
        <w:t>перевищувати</w:t>
      </w:r>
      <w:proofErr w:type="spellEnd"/>
      <w:r w:rsidRPr="00546F15">
        <w:rPr>
          <w:sz w:val="22"/>
          <w:szCs w:val="22"/>
        </w:rPr>
        <w:t xml:space="preserve"> </w:t>
      </w:r>
      <w:proofErr w:type="spellStart"/>
      <w:r w:rsidRPr="00546F15">
        <w:rPr>
          <w:sz w:val="22"/>
          <w:szCs w:val="22"/>
        </w:rPr>
        <w:t>відсоток</w:t>
      </w:r>
      <w:proofErr w:type="spellEnd"/>
      <w:r w:rsidRPr="00546F15">
        <w:rPr>
          <w:sz w:val="22"/>
          <w:szCs w:val="22"/>
        </w:rPr>
        <w:t xml:space="preserve"> </w:t>
      </w:r>
      <w:proofErr w:type="spellStart"/>
      <w:r w:rsidRPr="00546F15">
        <w:rPr>
          <w:sz w:val="22"/>
          <w:szCs w:val="22"/>
        </w:rPr>
        <w:t>коливання</w:t>
      </w:r>
      <w:proofErr w:type="spellEnd"/>
      <w:r w:rsidRPr="00546F15">
        <w:rPr>
          <w:sz w:val="22"/>
          <w:szCs w:val="22"/>
        </w:rPr>
        <w:t xml:space="preserve"> (</w:t>
      </w:r>
      <w:proofErr w:type="spellStart"/>
      <w:r w:rsidRPr="00546F15">
        <w:rPr>
          <w:sz w:val="22"/>
          <w:szCs w:val="22"/>
        </w:rPr>
        <w:t>збільшення</w:t>
      </w:r>
      <w:proofErr w:type="spellEnd"/>
      <w:r w:rsidRPr="00546F15">
        <w:rPr>
          <w:sz w:val="22"/>
          <w:szCs w:val="22"/>
        </w:rPr>
        <w:t xml:space="preserve">) </w:t>
      </w:r>
      <w:proofErr w:type="spellStart"/>
      <w:r w:rsidRPr="00546F15">
        <w:rPr>
          <w:sz w:val="22"/>
          <w:szCs w:val="22"/>
        </w:rPr>
        <w:t>ціни</w:t>
      </w:r>
      <w:proofErr w:type="spellEnd"/>
      <w:r w:rsidRPr="00546F15">
        <w:rPr>
          <w:sz w:val="22"/>
          <w:szCs w:val="22"/>
        </w:rPr>
        <w:t xml:space="preserve"> такого товару на ринку) за </w:t>
      </w:r>
      <w:proofErr w:type="spellStart"/>
      <w:r w:rsidRPr="00546F15">
        <w:rPr>
          <w:sz w:val="22"/>
          <w:szCs w:val="22"/>
        </w:rPr>
        <w:t>умови</w:t>
      </w:r>
      <w:proofErr w:type="spellEnd"/>
      <w:r w:rsidRPr="00546F15">
        <w:rPr>
          <w:sz w:val="22"/>
          <w:szCs w:val="22"/>
        </w:rPr>
        <w:t xml:space="preserve"> документального </w:t>
      </w:r>
      <w:proofErr w:type="spellStart"/>
      <w:proofErr w:type="gramStart"/>
      <w:r w:rsidRPr="00546F15">
        <w:rPr>
          <w:sz w:val="22"/>
          <w:szCs w:val="22"/>
        </w:rPr>
        <w:t>п</w:t>
      </w:r>
      <w:proofErr w:type="gramEnd"/>
      <w:r w:rsidRPr="00546F15">
        <w:rPr>
          <w:sz w:val="22"/>
          <w:szCs w:val="22"/>
        </w:rPr>
        <w:t>ідтвердження</w:t>
      </w:r>
      <w:proofErr w:type="spellEnd"/>
      <w:r w:rsidRPr="00546F15">
        <w:rPr>
          <w:sz w:val="22"/>
          <w:szCs w:val="22"/>
        </w:rPr>
        <w:t xml:space="preserve"> такого </w:t>
      </w:r>
      <w:proofErr w:type="spellStart"/>
      <w:r w:rsidRPr="00546F15">
        <w:rPr>
          <w:sz w:val="22"/>
          <w:szCs w:val="22"/>
        </w:rPr>
        <w:t>коливання</w:t>
      </w:r>
      <w:proofErr w:type="spellEnd"/>
      <w:r w:rsidRPr="00546F15">
        <w:rPr>
          <w:sz w:val="22"/>
          <w:szCs w:val="22"/>
        </w:rPr>
        <w:t xml:space="preserve"> та не повинна </w:t>
      </w:r>
      <w:proofErr w:type="spellStart"/>
      <w:r w:rsidRPr="00546F15">
        <w:rPr>
          <w:sz w:val="22"/>
          <w:szCs w:val="22"/>
        </w:rPr>
        <w:t>призвести</w:t>
      </w:r>
      <w:proofErr w:type="spellEnd"/>
      <w:r w:rsidRPr="00546F15">
        <w:rPr>
          <w:sz w:val="22"/>
          <w:szCs w:val="22"/>
        </w:rPr>
        <w:t xml:space="preserve"> до </w:t>
      </w:r>
      <w:proofErr w:type="spellStart"/>
      <w:r w:rsidRPr="00546F15">
        <w:rPr>
          <w:sz w:val="22"/>
          <w:szCs w:val="22"/>
        </w:rPr>
        <w:t>збільшення</w:t>
      </w:r>
      <w:proofErr w:type="spellEnd"/>
      <w:r w:rsidRPr="00546F15">
        <w:rPr>
          <w:sz w:val="22"/>
          <w:szCs w:val="22"/>
        </w:rPr>
        <w:t xml:space="preserve"> </w:t>
      </w:r>
      <w:proofErr w:type="spellStart"/>
      <w:r w:rsidRPr="00546F15">
        <w:rPr>
          <w:sz w:val="22"/>
          <w:szCs w:val="22"/>
        </w:rPr>
        <w:t>суми</w:t>
      </w:r>
      <w:proofErr w:type="spellEnd"/>
      <w:r w:rsidRPr="00546F15">
        <w:rPr>
          <w:sz w:val="22"/>
          <w:szCs w:val="22"/>
        </w:rPr>
        <w:t xml:space="preserve">, </w:t>
      </w:r>
      <w:proofErr w:type="spellStart"/>
      <w:r w:rsidRPr="00546F15">
        <w:rPr>
          <w:sz w:val="22"/>
          <w:szCs w:val="22"/>
        </w:rPr>
        <w:t>визначеної</w:t>
      </w:r>
      <w:proofErr w:type="spellEnd"/>
      <w:r w:rsidRPr="00546F15">
        <w:rPr>
          <w:sz w:val="22"/>
          <w:szCs w:val="22"/>
        </w:rPr>
        <w:t xml:space="preserve"> в </w:t>
      </w:r>
      <w:proofErr w:type="spellStart"/>
      <w:r w:rsidRPr="00546F15">
        <w:rPr>
          <w:sz w:val="22"/>
          <w:szCs w:val="22"/>
        </w:rPr>
        <w:t>договорі</w:t>
      </w:r>
      <w:proofErr w:type="spellEnd"/>
      <w:r w:rsidRPr="00546F15">
        <w:rPr>
          <w:sz w:val="22"/>
          <w:szCs w:val="22"/>
        </w:rPr>
        <w:t xml:space="preserve"> </w:t>
      </w:r>
      <w:proofErr w:type="gramStart"/>
      <w:r w:rsidRPr="00546F15">
        <w:rPr>
          <w:sz w:val="22"/>
          <w:szCs w:val="22"/>
        </w:rPr>
        <w:t>про</w:t>
      </w:r>
      <w:proofErr w:type="gramEnd"/>
      <w:r w:rsidRPr="00546F15">
        <w:rPr>
          <w:sz w:val="22"/>
          <w:szCs w:val="22"/>
        </w:rPr>
        <w:t xml:space="preserve"> </w:t>
      </w:r>
      <w:proofErr w:type="spellStart"/>
      <w:r w:rsidRPr="00546F15">
        <w:rPr>
          <w:sz w:val="22"/>
          <w:szCs w:val="22"/>
        </w:rPr>
        <w:t>закупівлю</w:t>
      </w:r>
      <w:proofErr w:type="spellEnd"/>
      <w:r w:rsidRPr="00546F15">
        <w:rPr>
          <w:sz w:val="22"/>
          <w:szCs w:val="22"/>
        </w:rPr>
        <w:t xml:space="preserve"> на момент </w:t>
      </w:r>
      <w:proofErr w:type="spellStart"/>
      <w:r w:rsidRPr="00546F15">
        <w:rPr>
          <w:sz w:val="22"/>
          <w:szCs w:val="22"/>
        </w:rPr>
        <w:t>його</w:t>
      </w:r>
      <w:proofErr w:type="spellEnd"/>
      <w:r w:rsidRPr="00546F15">
        <w:rPr>
          <w:sz w:val="22"/>
          <w:szCs w:val="22"/>
        </w:rPr>
        <w:t xml:space="preserve"> </w:t>
      </w:r>
      <w:proofErr w:type="spellStart"/>
      <w:r w:rsidRPr="00546F15">
        <w:rPr>
          <w:sz w:val="22"/>
          <w:szCs w:val="22"/>
        </w:rPr>
        <w:t>укладення</w:t>
      </w:r>
      <w:proofErr w:type="spellEnd"/>
      <w:r w:rsidRPr="00546F15">
        <w:rPr>
          <w:sz w:val="22"/>
          <w:szCs w:val="22"/>
        </w:rPr>
        <w:t>;</w:t>
      </w:r>
    </w:p>
    <w:p w:rsidR="00546F15" w:rsidRPr="00546F15" w:rsidRDefault="00546F15" w:rsidP="00546F15">
      <w:pPr>
        <w:pStyle w:val="rvps2"/>
        <w:shd w:val="clear" w:color="auto" w:fill="FFFFFF"/>
        <w:spacing w:before="0" w:beforeAutospacing="0" w:after="0" w:afterAutospacing="0"/>
        <w:ind w:firstLine="408"/>
        <w:jc w:val="both"/>
        <w:rPr>
          <w:sz w:val="22"/>
          <w:szCs w:val="22"/>
        </w:rPr>
      </w:pPr>
      <w:bookmarkStart w:id="2" w:name="n512"/>
      <w:bookmarkEnd w:id="2"/>
      <w:r w:rsidRPr="00546F15">
        <w:rPr>
          <w:sz w:val="22"/>
          <w:szCs w:val="22"/>
        </w:rPr>
        <w:t xml:space="preserve">3) </w:t>
      </w:r>
      <w:proofErr w:type="spellStart"/>
      <w:r w:rsidRPr="00546F15">
        <w:rPr>
          <w:sz w:val="22"/>
          <w:szCs w:val="22"/>
        </w:rPr>
        <w:t>покращення</w:t>
      </w:r>
      <w:proofErr w:type="spellEnd"/>
      <w:r w:rsidRPr="00546F15">
        <w:rPr>
          <w:sz w:val="22"/>
          <w:szCs w:val="22"/>
        </w:rPr>
        <w:t xml:space="preserve"> </w:t>
      </w:r>
      <w:proofErr w:type="spellStart"/>
      <w:r w:rsidRPr="00546F15">
        <w:rPr>
          <w:sz w:val="22"/>
          <w:szCs w:val="22"/>
        </w:rPr>
        <w:t>якості</w:t>
      </w:r>
      <w:proofErr w:type="spellEnd"/>
      <w:r w:rsidRPr="00546F15">
        <w:rPr>
          <w:sz w:val="22"/>
          <w:szCs w:val="22"/>
        </w:rPr>
        <w:t xml:space="preserve"> предмета </w:t>
      </w:r>
      <w:proofErr w:type="spellStart"/>
      <w:r w:rsidRPr="00546F15">
        <w:rPr>
          <w:sz w:val="22"/>
          <w:szCs w:val="22"/>
        </w:rPr>
        <w:t>закупі</w:t>
      </w:r>
      <w:proofErr w:type="gramStart"/>
      <w:r w:rsidRPr="00546F15">
        <w:rPr>
          <w:sz w:val="22"/>
          <w:szCs w:val="22"/>
        </w:rPr>
        <w:t>вл</w:t>
      </w:r>
      <w:proofErr w:type="gramEnd"/>
      <w:r w:rsidRPr="00546F15">
        <w:rPr>
          <w:sz w:val="22"/>
          <w:szCs w:val="22"/>
        </w:rPr>
        <w:t>і</w:t>
      </w:r>
      <w:proofErr w:type="spellEnd"/>
      <w:r w:rsidRPr="00546F15">
        <w:rPr>
          <w:sz w:val="22"/>
          <w:szCs w:val="22"/>
        </w:rPr>
        <w:t xml:space="preserve"> за </w:t>
      </w:r>
      <w:proofErr w:type="spellStart"/>
      <w:r w:rsidRPr="00546F15">
        <w:rPr>
          <w:sz w:val="22"/>
          <w:szCs w:val="22"/>
        </w:rPr>
        <w:t>умови</w:t>
      </w:r>
      <w:proofErr w:type="spellEnd"/>
      <w:r w:rsidRPr="00546F15">
        <w:rPr>
          <w:sz w:val="22"/>
          <w:szCs w:val="22"/>
        </w:rPr>
        <w:t xml:space="preserve">, </w:t>
      </w:r>
      <w:proofErr w:type="spellStart"/>
      <w:r w:rsidRPr="00546F15">
        <w:rPr>
          <w:sz w:val="22"/>
          <w:szCs w:val="22"/>
        </w:rPr>
        <w:t>що</w:t>
      </w:r>
      <w:proofErr w:type="spellEnd"/>
      <w:r w:rsidRPr="00546F15">
        <w:rPr>
          <w:sz w:val="22"/>
          <w:szCs w:val="22"/>
        </w:rPr>
        <w:t xml:space="preserve"> </w:t>
      </w:r>
      <w:proofErr w:type="spellStart"/>
      <w:r w:rsidRPr="00546F15">
        <w:rPr>
          <w:sz w:val="22"/>
          <w:szCs w:val="22"/>
        </w:rPr>
        <w:t>таке</w:t>
      </w:r>
      <w:proofErr w:type="spellEnd"/>
      <w:r w:rsidRPr="00546F15">
        <w:rPr>
          <w:sz w:val="22"/>
          <w:szCs w:val="22"/>
        </w:rPr>
        <w:t xml:space="preserve"> </w:t>
      </w:r>
      <w:proofErr w:type="spellStart"/>
      <w:r w:rsidRPr="00546F15">
        <w:rPr>
          <w:sz w:val="22"/>
          <w:szCs w:val="22"/>
        </w:rPr>
        <w:t>покращення</w:t>
      </w:r>
      <w:proofErr w:type="spellEnd"/>
      <w:r w:rsidRPr="00546F15">
        <w:rPr>
          <w:sz w:val="22"/>
          <w:szCs w:val="22"/>
        </w:rPr>
        <w:t xml:space="preserve"> не </w:t>
      </w:r>
      <w:proofErr w:type="spellStart"/>
      <w:r w:rsidRPr="00546F15">
        <w:rPr>
          <w:sz w:val="22"/>
          <w:szCs w:val="22"/>
        </w:rPr>
        <w:t>призведе</w:t>
      </w:r>
      <w:proofErr w:type="spellEnd"/>
      <w:r w:rsidRPr="00546F15">
        <w:rPr>
          <w:sz w:val="22"/>
          <w:szCs w:val="22"/>
        </w:rPr>
        <w:t xml:space="preserve"> до </w:t>
      </w:r>
      <w:proofErr w:type="spellStart"/>
      <w:r w:rsidRPr="00546F15">
        <w:rPr>
          <w:sz w:val="22"/>
          <w:szCs w:val="22"/>
        </w:rPr>
        <w:t>збільшення</w:t>
      </w:r>
      <w:proofErr w:type="spellEnd"/>
      <w:r w:rsidRPr="00546F15">
        <w:rPr>
          <w:sz w:val="22"/>
          <w:szCs w:val="22"/>
        </w:rPr>
        <w:t xml:space="preserve"> </w:t>
      </w:r>
      <w:proofErr w:type="spellStart"/>
      <w:r w:rsidRPr="00546F15">
        <w:rPr>
          <w:sz w:val="22"/>
          <w:szCs w:val="22"/>
        </w:rPr>
        <w:t>суми</w:t>
      </w:r>
      <w:proofErr w:type="spellEnd"/>
      <w:r w:rsidRPr="00546F15">
        <w:rPr>
          <w:sz w:val="22"/>
          <w:szCs w:val="22"/>
        </w:rPr>
        <w:t xml:space="preserve">, </w:t>
      </w:r>
      <w:proofErr w:type="spellStart"/>
      <w:r w:rsidRPr="00546F15">
        <w:rPr>
          <w:sz w:val="22"/>
          <w:szCs w:val="22"/>
        </w:rPr>
        <w:t>визначеної</w:t>
      </w:r>
      <w:proofErr w:type="spellEnd"/>
      <w:r w:rsidRPr="00546F15">
        <w:rPr>
          <w:sz w:val="22"/>
          <w:szCs w:val="22"/>
        </w:rPr>
        <w:t xml:space="preserve"> в </w:t>
      </w:r>
      <w:proofErr w:type="spellStart"/>
      <w:r w:rsidRPr="00546F15">
        <w:rPr>
          <w:sz w:val="22"/>
          <w:szCs w:val="22"/>
        </w:rPr>
        <w:t>договорі</w:t>
      </w:r>
      <w:proofErr w:type="spellEnd"/>
      <w:r w:rsidRPr="00546F15">
        <w:rPr>
          <w:sz w:val="22"/>
          <w:szCs w:val="22"/>
        </w:rPr>
        <w:t xml:space="preserve"> про </w:t>
      </w:r>
      <w:proofErr w:type="spellStart"/>
      <w:r w:rsidRPr="00546F15">
        <w:rPr>
          <w:sz w:val="22"/>
          <w:szCs w:val="22"/>
        </w:rPr>
        <w:t>закупівлю</w:t>
      </w:r>
      <w:proofErr w:type="spellEnd"/>
      <w:r w:rsidRPr="00546F15">
        <w:rPr>
          <w:sz w:val="22"/>
          <w:szCs w:val="22"/>
        </w:rPr>
        <w:t>;</w:t>
      </w:r>
    </w:p>
    <w:p w:rsidR="00546F15" w:rsidRPr="00546F15" w:rsidRDefault="00546F15" w:rsidP="00546F15">
      <w:pPr>
        <w:pStyle w:val="rvps2"/>
        <w:shd w:val="clear" w:color="auto" w:fill="FFFFFF"/>
        <w:spacing w:before="0" w:beforeAutospacing="0" w:after="0" w:afterAutospacing="0"/>
        <w:ind w:firstLine="408"/>
        <w:jc w:val="both"/>
        <w:rPr>
          <w:sz w:val="22"/>
          <w:szCs w:val="22"/>
        </w:rPr>
      </w:pPr>
      <w:bookmarkStart w:id="3" w:name="n513"/>
      <w:bookmarkEnd w:id="3"/>
      <w:r w:rsidRPr="00546F15">
        <w:rPr>
          <w:sz w:val="22"/>
          <w:szCs w:val="22"/>
        </w:rPr>
        <w:t xml:space="preserve">4) </w:t>
      </w:r>
      <w:proofErr w:type="spellStart"/>
      <w:r w:rsidRPr="00546F15">
        <w:rPr>
          <w:sz w:val="22"/>
          <w:szCs w:val="22"/>
        </w:rPr>
        <w:t>продовження</w:t>
      </w:r>
      <w:proofErr w:type="spellEnd"/>
      <w:r w:rsidRPr="00546F15">
        <w:rPr>
          <w:sz w:val="22"/>
          <w:szCs w:val="22"/>
        </w:rPr>
        <w:t xml:space="preserve"> строку </w:t>
      </w:r>
      <w:proofErr w:type="spellStart"/>
      <w:r w:rsidRPr="00546F15">
        <w:rPr>
          <w:sz w:val="22"/>
          <w:szCs w:val="22"/>
        </w:rPr>
        <w:t>дії</w:t>
      </w:r>
      <w:proofErr w:type="spellEnd"/>
      <w:r w:rsidRPr="00546F15">
        <w:rPr>
          <w:sz w:val="22"/>
          <w:szCs w:val="22"/>
        </w:rPr>
        <w:t xml:space="preserve"> договору про </w:t>
      </w:r>
      <w:proofErr w:type="spellStart"/>
      <w:r w:rsidRPr="00546F15">
        <w:rPr>
          <w:sz w:val="22"/>
          <w:szCs w:val="22"/>
        </w:rPr>
        <w:t>закупівлю</w:t>
      </w:r>
      <w:proofErr w:type="spellEnd"/>
      <w:r w:rsidRPr="00546F15">
        <w:rPr>
          <w:sz w:val="22"/>
          <w:szCs w:val="22"/>
        </w:rPr>
        <w:t xml:space="preserve"> та/</w:t>
      </w:r>
      <w:proofErr w:type="spellStart"/>
      <w:r w:rsidRPr="00546F15">
        <w:rPr>
          <w:sz w:val="22"/>
          <w:szCs w:val="22"/>
        </w:rPr>
        <w:t>або</w:t>
      </w:r>
      <w:proofErr w:type="spellEnd"/>
      <w:r w:rsidRPr="00546F15">
        <w:rPr>
          <w:sz w:val="22"/>
          <w:szCs w:val="22"/>
        </w:rPr>
        <w:t xml:space="preserve"> строку </w:t>
      </w:r>
      <w:proofErr w:type="spellStart"/>
      <w:r w:rsidRPr="00546F15">
        <w:rPr>
          <w:sz w:val="22"/>
          <w:szCs w:val="22"/>
        </w:rPr>
        <w:t>виконання</w:t>
      </w:r>
      <w:proofErr w:type="spellEnd"/>
      <w:r w:rsidRPr="00546F15">
        <w:rPr>
          <w:sz w:val="22"/>
          <w:szCs w:val="22"/>
        </w:rPr>
        <w:t xml:space="preserve"> </w:t>
      </w:r>
      <w:proofErr w:type="spellStart"/>
      <w:r w:rsidRPr="00546F15">
        <w:rPr>
          <w:sz w:val="22"/>
          <w:szCs w:val="22"/>
        </w:rPr>
        <w:t>зобов’язань</w:t>
      </w:r>
      <w:proofErr w:type="spellEnd"/>
      <w:r w:rsidRPr="00546F15">
        <w:rPr>
          <w:sz w:val="22"/>
          <w:szCs w:val="22"/>
        </w:rPr>
        <w:t xml:space="preserve"> </w:t>
      </w:r>
      <w:proofErr w:type="spellStart"/>
      <w:r w:rsidRPr="00546F15">
        <w:rPr>
          <w:sz w:val="22"/>
          <w:szCs w:val="22"/>
        </w:rPr>
        <w:t>щодо</w:t>
      </w:r>
      <w:proofErr w:type="spellEnd"/>
      <w:r w:rsidRPr="00546F15">
        <w:rPr>
          <w:sz w:val="22"/>
          <w:szCs w:val="22"/>
        </w:rPr>
        <w:t xml:space="preserve"> </w:t>
      </w:r>
      <w:proofErr w:type="spellStart"/>
      <w:r w:rsidRPr="00546F15">
        <w:rPr>
          <w:sz w:val="22"/>
          <w:szCs w:val="22"/>
        </w:rPr>
        <w:t>передачі</w:t>
      </w:r>
      <w:proofErr w:type="spellEnd"/>
      <w:r w:rsidRPr="00546F15">
        <w:rPr>
          <w:sz w:val="22"/>
          <w:szCs w:val="22"/>
        </w:rPr>
        <w:t xml:space="preserve"> товару, </w:t>
      </w:r>
      <w:proofErr w:type="spellStart"/>
      <w:r w:rsidRPr="00546F15">
        <w:rPr>
          <w:sz w:val="22"/>
          <w:szCs w:val="22"/>
        </w:rPr>
        <w:t>виконання</w:t>
      </w:r>
      <w:proofErr w:type="spellEnd"/>
      <w:r w:rsidRPr="00546F15">
        <w:rPr>
          <w:sz w:val="22"/>
          <w:szCs w:val="22"/>
        </w:rPr>
        <w:t xml:space="preserve"> </w:t>
      </w:r>
      <w:proofErr w:type="spellStart"/>
      <w:r w:rsidRPr="00546F15">
        <w:rPr>
          <w:sz w:val="22"/>
          <w:szCs w:val="22"/>
        </w:rPr>
        <w:t>робіт</w:t>
      </w:r>
      <w:proofErr w:type="spellEnd"/>
      <w:r w:rsidRPr="00546F15">
        <w:rPr>
          <w:sz w:val="22"/>
          <w:szCs w:val="22"/>
        </w:rPr>
        <w:t xml:space="preserve">, </w:t>
      </w:r>
      <w:proofErr w:type="spellStart"/>
      <w:r w:rsidRPr="00546F15">
        <w:rPr>
          <w:sz w:val="22"/>
          <w:szCs w:val="22"/>
        </w:rPr>
        <w:t>надання</w:t>
      </w:r>
      <w:proofErr w:type="spellEnd"/>
      <w:r w:rsidRPr="00546F15">
        <w:rPr>
          <w:sz w:val="22"/>
          <w:szCs w:val="22"/>
        </w:rPr>
        <w:t xml:space="preserve"> </w:t>
      </w:r>
      <w:proofErr w:type="spellStart"/>
      <w:r w:rsidRPr="00546F15">
        <w:rPr>
          <w:sz w:val="22"/>
          <w:szCs w:val="22"/>
        </w:rPr>
        <w:t>послуг</w:t>
      </w:r>
      <w:proofErr w:type="spellEnd"/>
      <w:r w:rsidRPr="00546F15">
        <w:rPr>
          <w:sz w:val="22"/>
          <w:szCs w:val="22"/>
        </w:rPr>
        <w:t xml:space="preserve"> у </w:t>
      </w:r>
      <w:proofErr w:type="spellStart"/>
      <w:r w:rsidRPr="00546F15">
        <w:rPr>
          <w:sz w:val="22"/>
          <w:szCs w:val="22"/>
        </w:rPr>
        <w:t>разі</w:t>
      </w:r>
      <w:proofErr w:type="spellEnd"/>
      <w:r w:rsidRPr="00546F15">
        <w:rPr>
          <w:sz w:val="22"/>
          <w:szCs w:val="22"/>
        </w:rPr>
        <w:t xml:space="preserve"> </w:t>
      </w:r>
      <w:proofErr w:type="spellStart"/>
      <w:r w:rsidRPr="00546F15">
        <w:rPr>
          <w:sz w:val="22"/>
          <w:szCs w:val="22"/>
        </w:rPr>
        <w:t>виникнення</w:t>
      </w:r>
      <w:proofErr w:type="spellEnd"/>
      <w:r w:rsidRPr="00546F15">
        <w:rPr>
          <w:sz w:val="22"/>
          <w:szCs w:val="22"/>
        </w:rPr>
        <w:t xml:space="preserve"> документально </w:t>
      </w:r>
      <w:proofErr w:type="spellStart"/>
      <w:proofErr w:type="gramStart"/>
      <w:r w:rsidRPr="00546F15">
        <w:rPr>
          <w:sz w:val="22"/>
          <w:szCs w:val="22"/>
        </w:rPr>
        <w:t>п</w:t>
      </w:r>
      <w:proofErr w:type="gramEnd"/>
      <w:r w:rsidRPr="00546F15">
        <w:rPr>
          <w:sz w:val="22"/>
          <w:szCs w:val="22"/>
        </w:rPr>
        <w:t>ідтверджених</w:t>
      </w:r>
      <w:proofErr w:type="spellEnd"/>
      <w:r w:rsidRPr="00546F15">
        <w:rPr>
          <w:sz w:val="22"/>
          <w:szCs w:val="22"/>
        </w:rPr>
        <w:t xml:space="preserve"> </w:t>
      </w:r>
      <w:proofErr w:type="spellStart"/>
      <w:r w:rsidRPr="00546F15">
        <w:rPr>
          <w:sz w:val="22"/>
          <w:szCs w:val="22"/>
        </w:rPr>
        <w:t>об’єктивних</w:t>
      </w:r>
      <w:proofErr w:type="spellEnd"/>
      <w:r w:rsidRPr="00546F15">
        <w:rPr>
          <w:sz w:val="22"/>
          <w:szCs w:val="22"/>
        </w:rPr>
        <w:t xml:space="preserve"> </w:t>
      </w:r>
      <w:proofErr w:type="spellStart"/>
      <w:r w:rsidRPr="00546F15">
        <w:rPr>
          <w:sz w:val="22"/>
          <w:szCs w:val="22"/>
        </w:rPr>
        <w:t>обставин</w:t>
      </w:r>
      <w:proofErr w:type="spellEnd"/>
      <w:r w:rsidRPr="00546F15">
        <w:rPr>
          <w:sz w:val="22"/>
          <w:szCs w:val="22"/>
        </w:rPr>
        <w:t xml:space="preserve">, </w:t>
      </w:r>
      <w:proofErr w:type="spellStart"/>
      <w:r w:rsidRPr="00546F15">
        <w:rPr>
          <w:sz w:val="22"/>
          <w:szCs w:val="22"/>
        </w:rPr>
        <w:t>що</w:t>
      </w:r>
      <w:proofErr w:type="spellEnd"/>
      <w:r w:rsidRPr="00546F15">
        <w:rPr>
          <w:sz w:val="22"/>
          <w:szCs w:val="22"/>
        </w:rPr>
        <w:t xml:space="preserve"> </w:t>
      </w:r>
      <w:proofErr w:type="spellStart"/>
      <w:r w:rsidRPr="00546F15">
        <w:rPr>
          <w:sz w:val="22"/>
          <w:szCs w:val="22"/>
        </w:rPr>
        <w:t>спричинили</w:t>
      </w:r>
      <w:proofErr w:type="spellEnd"/>
      <w:r w:rsidRPr="00546F15">
        <w:rPr>
          <w:sz w:val="22"/>
          <w:szCs w:val="22"/>
        </w:rPr>
        <w:t xml:space="preserve"> </w:t>
      </w:r>
      <w:proofErr w:type="spellStart"/>
      <w:r w:rsidRPr="00546F15">
        <w:rPr>
          <w:sz w:val="22"/>
          <w:szCs w:val="22"/>
        </w:rPr>
        <w:t>таке</w:t>
      </w:r>
      <w:proofErr w:type="spellEnd"/>
      <w:r w:rsidRPr="00546F15">
        <w:rPr>
          <w:sz w:val="22"/>
          <w:szCs w:val="22"/>
        </w:rPr>
        <w:t xml:space="preserve"> </w:t>
      </w:r>
      <w:proofErr w:type="spellStart"/>
      <w:r w:rsidRPr="00546F15">
        <w:rPr>
          <w:sz w:val="22"/>
          <w:szCs w:val="22"/>
        </w:rPr>
        <w:t>продовження</w:t>
      </w:r>
      <w:proofErr w:type="spellEnd"/>
      <w:r w:rsidRPr="00546F15">
        <w:rPr>
          <w:sz w:val="22"/>
          <w:szCs w:val="22"/>
        </w:rPr>
        <w:t xml:space="preserve">, у тому </w:t>
      </w:r>
      <w:proofErr w:type="spellStart"/>
      <w:r w:rsidRPr="00546F15">
        <w:rPr>
          <w:sz w:val="22"/>
          <w:szCs w:val="22"/>
        </w:rPr>
        <w:t>числі</w:t>
      </w:r>
      <w:proofErr w:type="spellEnd"/>
      <w:r w:rsidRPr="00546F15">
        <w:rPr>
          <w:sz w:val="22"/>
          <w:szCs w:val="22"/>
        </w:rPr>
        <w:t xml:space="preserve"> </w:t>
      </w:r>
      <w:proofErr w:type="spellStart"/>
      <w:r w:rsidRPr="00546F15">
        <w:rPr>
          <w:sz w:val="22"/>
          <w:szCs w:val="22"/>
        </w:rPr>
        <w:t>обставин</w:t>
      </w:r>
      <w:proofErr w:type="spellEnd"/>
      <w:r w:rsidRPr="00546F15">
        <w:rPr>
          <w:sz w:val="22"/>
          <w:szCs w:val="22"/>
        </w:rPr>
        <w:t xml:space="preserve"> </w:t>
      </w:r>
      <w:proofErr w:type="spellStart"/>
      <w:r w:rsidRPr="00546F15">
        <w:rPr>
          <w:sz w:val="22"/>
          <w:szCs w:val="22"/>
        </w:rPr>
        <w:t>непереборної</w:t>
      </w:r>
      <w:proofErr w:type="spellEnd"/>
      <w:r w:rsidRPr="00546F15">
        <w:rPr>
          <w:sz w:val="22"/>
          <w:szCs w:val="22"/>
        </w:rPr>
        <w:t xml:space="preserve"> </w:t>
      </w:r>
      <w:proofErr w:type="spellStart"/>
      <w:r w:rsidRPr="00546F15">
        <w:rPr>
          <w:sz w:val="22"/>
          <w:szCs w:val="22"/>
        </w:rPr>
        <w:t>сили</w:t>
      </w:r>
      <w:proofErr w:type="spellEnd"/>
      <w:r w:rsidRPr="00546F15">
        <w:rPr>
          <w:sz w:val="22"/>
          <w:szCs w:val="22"/>
        </w:rPr>
        <w:t xml:space="preserve">, </w:t>
      </w:r>
      <w:proofErr w:type="spellStart"/>
      <w:r w:rsidRPr="00546F15">
        <w:rPr>
          <w:sz w:val="22"/>
          <w:szCs w:val="22"/>
        </w:rPr>
        <w:t>затримки</w:t>
      </w:r>
      <w:proofErr w:type="spellEnd"/>
      <w:r w:rsidRPr="00546F15">
        <w:rPr>
          <w:sz w:val="22"/>
          <w:szCs w:val="22"/>
        </w:rPr>
        <w:t xml:space="preserve"> </w:t>
      </w:r>
      <w:proofErr w:type="spellStart"/>
      <w:r w:rsidRPr="00546F15">
        <w:rPr>
          <w:sz w:val="22"/>
          <w:szCs w:val="22"/>
        </w:rPr>
        <w:t>фінансування</w:t>
      </w:r>
      <w:proofErr w:type="spellEnd"/>
      <w:r w:rsidRPr="00546F15">
        <w:rPr>
          <w:sz w:val="22"/>
          <w:szCs w:val="22"/>
        </w:rPr>
        <w:t xml:space="preserve"> </w:t>
      </w:r>
      <w:proofErr w:type="spellStart"/>
      <w:r w:rsidRPr="00546F15">
        <w:rPr>
          <w:sz w:val="22"/>
          <w:szCs w:val="22"/>
        </w:rPr>
        <w:t>витрат</w:t>
      </w:r>
      <w:proofErr w:type="spellEnd"/>
      <w:r w:rsidRPr="00546F15">
        <w:rPr>
          <w:sz w:val="22"/>
          <w:szCs w:val="22"/>
        </w:rPr>
        <w:t xml:space="preserve"> </w:t>
      </w:r>
      <w:proofErr w:type="spellStart"/>
      <w:r w:rsidRPr="00546F15">
        <w:rPr>
          <w:sz w:val="22"/>
          <w:szCs w:val="22"/>
        </w:rPr>
        <w:t>замовника</w:t>
      </w:r>
      <w:proofErr w:type="spellEnd"/>
      <w:r w:rsidRPr="00546F15">
        <w:rPr>
          <w:sz w:val="22"/>
          <w:szCs w:val="22"/>
        </w:rPr>
        <w:t xml:space="preserve">, за </w:t>
      </w:r>
      <w:proofErr w:type="spellStart"/>
      <w:r w:rsidRPr="00546F15">
        <w:rPr>
          <w:sz w:val="22"/>
          <w:szCs w:val="22"/>
        </w:rPr>
        <w:t>умови</w:t>
      </w:r>
      <w:proofErr w:type="spellEnd"/>
      <w:r w:rsidRPr="00546F15">
        <w:rPr>
          <w:sz w:val="22"/>
          <w:szCs w:val="22"/>
        </w:rPr>
        <w:t xml:space="preserve">, </w:t>
      </w:r>
      <w:proofErr w:type="spellStart"/>
      <w:r w:rsidRPr="00546F15">
        <w:rPr>
          <w:sz w:val="22"/>
          <w:szCs w:val="22"/>
        </w:rPr>
        <w:t>що</w:t>
      </w:r>
      <w:proofErr w:type="spellEnd"/>
      <w:r w:rsidRPr="00546F15">
        <w:rPr>
          <w:sz w:val="22"/>
          <w:szCs w:val="22"/>
        </w:rPr>
        <w:t xml:space="preserve"> </w:t>
      </w:r>
      <w:proofErr w:type="spellStart"/>
      <w:r w:rsidRPr="00546F15">
        <w:rPr>
          <w:sz w:val="22"/>
          <w:szCs w:val="22"/>
        </w:rPr>
        <w:t>такі</w:t>
      </w:r>
      <w:proofErr w:type="spellEnd"/>
      <w:r w:rsidRPr="00546F15">
        <w:rPr>
          <w:sz w:val="22"/>
          <w:szCs w:val="22"/>
        </w:rPr>
        <w:t xml:space="preserve"> </w:t>
      </w:r>
      <w:proofErr w:type="spellStart"/>
      <w:r w:rsidRPr="00546F15">
        <w:rPr>
          <w:sz w:val="22"/>
          <w:szCs w:val="22"/>
        </w:rPr>
        <w:t>зміни</w:t>
      </w:r>
      <w:proofErr w:type="spellEnd"/>
      <w:r w:rsidRPr="00546F15">
        <w:rPr>
          <w:sz w:val="22"/>
          <w:szCs w:val="22"/>
        </w:rPr>
        <w:t xml:space="preserve"> не </w:t>
      </w:r>
      <w:proofErr w:type="spellStart"/>
      <w:r w:rsidRPr="00546F15">
        <w:rPr>
          <w:sz w:val="22"/>
          <w:szCs w:val="22"/>
        </w:rPr>
        <w:t>призведуть</w:t>
      </w:r>
      <w:proofErr w:type="spellEnd"/>
      <w:r w:rsidRPr="00546F15">
        <w:rPr>
          <w:sz w:val="22"/>
          <w:szCs w:val="22"/>
        </w:rPr>
        <w:t xml:space="preserve"> до </w:t>
      </w:r>
      <w:proofErr w:type="spellStart"/>
      <w:r w:rsidRPr="00546F15">
        <w:rPr>
          <w:sz w:val="22"/>
          <w:szCs w:val="22"/>
        </w:rPr>
        <w:t>збільшення</w:t>
      </w:r>
      <w:proofErr w:type="spellEnd"/>
      <w:r w:rsidRPr="00546F15">
        <w:rPr>
          <w:sz w:val="22"/>
          <w:szCs w:val="22"/>
        </w:rPr>
        <w:t xml:space="preserve"> </w:t>
      </w:r>
      <w:proofErr w:type="spellStart"/>
      <w:r w:rsidRPr="00546F15">
        <w:rPr>
          <w:sz w:val="22"/>
          <w:szCs w:val="22"/>
        </w:rPr>
        <w:t>суми</w:t>
      </w:r>
      <w:proofErr w:type="spellEnd"/>
      <w:r w:rsidRPr="00546F15">
        <w:rPr>
          <w:sz w:val="22"/>
          <w:szCs w:val="22"/>
        </w:rPr>
        <w:t xml:space="preserve">, </w:t>
      </w:r>
      <w:proofErr w:type="spellStart"/>
      <w:r w:rsidRPr="00546F15">
        <w:rPr>
          <w:sz w:val="22"/>
          <w:szCs w:val="22"/>
        </w:rPr>
        <w:t>визначеної</w:t>
      </w:r>
      <w:proofErr w:type="spellEnd"/>
      <w:r w:rsidRPr="00546F15">
        <w:rPr>
          <w:sz w:val="22"/>
          <w:szCs w:val="22"/>
        </w:rPr>
        <w:t xml:space="preserve"> в </w:t>
      </w:r>
      <w:proofErr w:type="spellStart"/>
      <w:r w:rsidRPr="00546F15">
        <w:rPr>
          <w:sz w:val="22"/>
          <w:szCs w:val="22"/>
        </w:rPr>
        <w:t>договорі</w:t>
      </w:r>
      <w:proofErr w:type="spellEnd"/>
      <w:r w:rsidRPr="00546F15">
        <w:rPr>
          <w:sz w:val="22"/>
          <w:szCs w:val="22"/>
        </w:rPr>
        <w:t xml:space="preserve"> </w:t>
      </w:r>
      <w:proofErr w:type="gramStart"/>
      <w:r w:rsidRPr="00546F15">
        <w:rPr>
          <w:sz w:val="22"/>
          <w:szCs w:val="22"/>
        </w:rPr>
        <w:t>про</w:t>
      </w:r>
      <w:proofErr w:type="gramEnd"/>
      <w:r w:rsidRPr="00546F15">
        <w:rPr>
          <w:sz w:val="22"/>
          <w:szCs w:val="22"/>
        </w:rPr>
        <w:t xml:space="preserve"> </w:t>
      </w:r>
      <w:proofErr w:type="spellStart"/>
      <w:r w:rsidRPr="00546F15">
        <w:rPr>
          <w:sz w:val="22"/>
          <w:szCs w:val="22"/>
        </w:rPr>
        <w:t>закупівлю</w:t>
      </w:r>
      <w:proofErr w:type="spellEnd"/>
      <w:r w:rsidRPr="00546F15">
        <w:rPr>
          <w:sz w:val="22"/>
          <w:szCs w:val="22"/>
        </w:rPr>
        <w:t>;</w:t>
      </w:r>
    </w:p>
    <w:p w:rsidR="00546F15" w:rsidRPr="00546F15" w:rsidRDefault="00546F15" w:rsidP="00546F15">
      <w:pPr>
        <w:pStyle w:val="rvps2"/>
        <w:shd w:val="clear" w:color="auto" w:fill="FFFFFF"/>
        <w:spacing w:before="0" w:beforeAutospacing="0" w:after="0" w:afterAutospacing="0"/>
        <w:ind w:firstLine="408"/>
        <w:jc w:val="both"/>
        <w:rPr>
          <w:sz w:val="22"/>
          <w:szCs w:val="22"/>
        </w:rPr>
      </w:pPr>
      <w:bookmarkStart w:id="4" w:name="n514"/>
      <w:bookmarkEnd w:id="4"/>
      <w:r w:rsidRPr="00546F15">
        <w:rPr>
          <w:sz w:val="22"/>
          <w:szCs w:val="22"/>
        </w:rPr>
        <w:t xml:space="preserve">5) </w:t>
      </w:r>
      <w:proofErr w:type="spellStart"/>
      <w:r w:rsidRPr="00546F15">
        <w:rPr>
          <w:sz w:val="22"/>
          <w:szCs w:val="22"/>
        </w:rPr>
        <w:t>погодження</w:t>
      </w:r>
      <w:proofErr w:type="spellEnd"/>
      <w:r w:rsidRPr="00546F15">
        <w:rPr>
          <w:sz w:val="22"/>
          <w:szCs w:val="22"/>
        </w:rPr>
        <w:t xml:space="preserve"> </w:t>
      </w:r>
      <w:proofErr w:type="spellStart"/>
      <w:r w:rsidRPr="00546F15">
        <w:rPr>
          <w:sz w:val="22"/>
          <w:szCs w:val="22"/>
        </w:rPr>
        <w:t>зміни</w:t>
      </w:r>
      <w:proofErr w:type="spellEnd"/>
      <w:r w:rsidRPr="00546F15">
        <w:rPr>
          <w:sz w:val="22"/>
          <w:szCs w:val="22"/>
        </w:rPr>
        <w:t xml:space="preserve"> </w:t>
      </w:r>
      <w:proofErr w:type="spellStart"/>
      <w:proofErr w:type="gramStart"/>
      <w:r w:rsidRPr="00546F15">
        <w:rPr>
          <w:sz w:val="22"/>
          <w:szCs w:val="22"/>
        </w:rPr>
        <w:t>ц</w:t>
      </w:r>
      <w:proofErr w:type="gramEnd"/>
      <w:r w:rsidRPr="00546F15">
        <w:rPr>
          <w:sz w:val="22"/>
          <w:szCs w:val="22"/>
        </w:rPr>
        <w:t>іни</w:t>
      </w:r>
      <w:proofErr w:type="spellEnd"/>
      <w:r w:rsidRPr="00546F15">
        <w:rPr>
          <w:sz w:val="22"/>
          <w:szCs w:val="22"/>
        </w:rPr>
        <w:t xml:space="preserve"> в </w:t>
      </w:r>
      <w:proofErr w:type="spellStart"/>
      <w:r w:rsidRPr="00546F15">
        <w:rPr>
          <w:sz w:val="22"/>
          <w:szCs w:val="22"/>
        </w:rPr>
        <w:t>договорі</w:t>
      </w:r>
      <w:proofErr w:type="spellEnd"/>
      <w:r w:rsidRPr="00546F15">
        <w:rPr>
          <w:sz w:val="22"/>
          <w:szCs w:val="22"/>
        </w:rPr>
        <w:t xml:space="preserve"> про </w:t>
      </w:r>
      <w:proofErr w:type="spellStart"/>
      <w:r w:rsidRPr="00546F15">
        <w:rPr>
          <w:sz w:val="22"/>
          <w:szCs w:val="22"/>
        </w:rPr>
        <w:t>закупівлю</w:t>
      </w:r>
      <w:proofErr w:type="spellEnd"/>
      <w:r w:rsidRPr="00546F15">
        <w:rPr>
          <w:sz w:val="22"/>
          <w:szCs w:val="22"/>
        </w:rPr>
        <w:t xml:space="preserve"> в </w:t>
      </w:r>
      <w:proofErr w:type="spellStart"/>
      <w:r w:rsidRPr="00546F15">
        <w:rPr>
          <w:sz w:val="22"/>
          <w:szCs w:val="22"/>
        </w:rPr>
        <w:t>бік</w:t>
      </w:r>
      <w:proofErr w:type="spellEnd"/>
      <w:r w:rsidRPr="00546F15">
        <w:rPr>
          <w:sz w:val="22"/>
          <w:szCs w:val="22"/>
        </w:rPr>
        <w:t xml:space="preserve"> </w:t>
      </w:r>
      <w:proofErr w:type="spellStart"/>
      <w:r w:rsidRPr="00546F15">
        <w:rPr>
          <w:sz w:val="22"/>
          <w:szCs w:val="22"/>
        </w:rPr>
        <w:t>зменшення</w:t>
      </w:r>
      <w:proofErr w:type="spellEnd"/>
      <w:r w:rsidRPr="00546F15">
        <w:rPr>
          <w:sz w:val="22"/>
          <w:szCs w:val="22"/>
        </w:rPr>
        <w:t xml:space="preserve"> (без </w:t>
      </w:r>
      <w:proofErr w:type="spellStart"/>
      <w:r w:rsidRPr="00546F15">
        <w:rPr>
          <w:sz w:val="22"/>
          <w:szCs w:val="22"/>
        </w:rPr>
        <w:t>зміни</w:t>
      </w:r>
      <w:proofErr w:type="spellEnd"/>
      <w:r w:rsidRPr="00546F15">
        <w:rPr>
          <w:sz w:val="22"/>
          <w:szCs w:val="22"/>
        </w:rPr>
        <w:t xml:space="preserve"> </w:t>
      </w:r>
      <w:proofErr w:type="spellStart"/>
      <w:r w:rsidRPr="00546F15">
        <w:rPr>
          <w:sz w:val="22"/>
          <w:szCs w:val="22"/>
        </w:rPr>
        <w:t>кількості</w:t>
      </w:r>
      <w:proofErr w:type="spellEnd"/>
      <w:r w:rsidRPr="00546F15">
        <w:rPr>
          <w:sz w:val="22"/>
          <w:szCs w:val="22"/>
        </w:rPr>
        <w:t xml:space="preserve"> (</w:t>
      </w:r>
      <w:proofErr w:type="spellStart"/>
      <w:r w:rsidRPr="00546F15">
        <w:rPr>
          <w:sz w:val="22"/>
          <w:szCs w:val="22"/>
        </w:rPr>
        <w:t>обсягу</w:t>
      </w:r>
      <w:proofErr w:type="spellEnd"/>
      <w:r w:rsidRPr="00546F15">
        <w:rPr>
          <w:sz w:val="22"/>
          <w:szCs w:val="22"/>
        </w:rPr>
        <w:t xml:space="preserve">) та </w:t>
      </w:r>
      <w:proofErr w:type="spellStart"/>
      <w:r w:rsidRPr="00546F15">
        <w:rPr>
          <w:sz w:val="22"/>
          <w:szCs w:val="22"/>
        </w:rPr>
        <w:t>якості</w:t>
      </w:r>
      <w:proofErr w:type="spellEnd"/>
      <w:r w:rsidRPr="00546F15">
        <w:rPr>
          <w:sz w:val="22"/>
          <w:szCs w:val="22"/>
        </w:rPr>
        <w:t xml:space="preserve"> </w:t>
      </w:r>
      <w:proofErr w:type="spellStart"/>
      <w:r w:rsidRPr="00546F15">
        <w:rPr>
          <w:sz w:val="22"/>
          <w:szCs w:val="22"/>
        </w:rPr>
        <w:t>товарів</w:t>
      </w:r>
      <w:proofErr w:type="spellEnd"/>
      <w:r w:rsidRPr="00546F15">
        <w:rPr>
          <w:sz w:val="22"/>
          <w:szCs w:val="22"/>
        </w:rPr>
        <w:t xml:space="preserve">, </w:t>
      </w:r>
      <w:proofErr w:type="spellStart"/>
      <w:r w:rsidRPr="00546F15">
        <w:rPr>
          <w:sz w:val="22"/>
          <w:szCs w:val="22"/>
        </w:rPr>
        <w:t>робіт</w:t>
      </w:r>
      <w:proofErr w:type="spellEnd"/>
      <w:r w:rsidRPr="00546F15">
        <w:rPr>
          <w:sz w:val="22"/>
          <w:szCs w:val="22"/>
        </w:rPr>
        <w:t xml:space="preserve"> </w:t>
      </w:r>
      <w:proofErr w:type="spellStart"/>
      <w:r w:rsidRPr="00546F15">
        <w:rPr>
          <w:sz w:val="22"/>
          <w:szCs w:val="22"/>
        </w:rPr>
        <w:t>і</w:t>
      </w:r>
      <w:proofErr w:type="spellEnd"/>
      <w:r w:rsidRPr="00546F15">
        <w:rPr>
          <w:sz w:val="22"/>
          <w:szCs w:val="22"/>
        </w:rPr>
        <w:t xml:space="preserve"> </w:t>
      </w:r>
      <w:proofErr w:type="spellStart"/>
      <w:r w:rsidRPr="00546F15">
        <w:rPr>
          <w:sz w:val="22"/>
          <w:szCs w:val="22"/>
        </w:rPr>
        <w:t>послуг</w:t>
      </w:r>
      <w:proofErr w:type="spellEnd"/>
      <w:r w:rsidRPr="00546F15">
        <w:rPr>
          <w:sz w:val="22"/>
          <w:szCs w:val="22"/>
        </w:rPr>
        <w:t>);</w:t>
      </w:r>
    </w:p>
    <w:p w:rsidR="00546F15" w:rsidRPr="00546F15" w:rsidRDefault="00546F15" w:rsidP="00546F15">
      <w:pPr>
        <w:pStyle w:val="rvps2"/>
        <w:shd w:val="clear" w:color="auto" w:fill="FFFFFF"/>
        <w:spacing w:before="0" w:beforeAutospacing="0" w:after="0" w:afterAutospacing="0"/>
        <w:ind w:firstLine="408"/>
        <w:jc w:val="both"/>
        <w:rPr>
          <w:sz w:val="22"/>
          <w:szCs w:val="22"/>
        </w:rPr>
      </w:pPr>
      <w:bookmarkStart w:id="5" w:name="n515"/>
      <w:bookmarkEnd w:id="5"/>
      <w:r w:rsidRPr="00546F15">
        <w:rPr>
          <w:sz w:val="22"/>
          <w:szCs w:val="22"/>
        </w:rPr>
        <w:t xml:space="preserve">6) </w:t>
      </w:r>
      <w:proofErr w:type="spellStart"/>
      <w:r w:rsidRPr="00546F15">
        <w:rPr>
          <w:sz w:val="22"/>
          <w:szCs w:val="22"/>
        </w:rPr>
        <w:t>зміни</w:t>
      </w:r>
      <w:proofErr w:type="spellEnd"/>
      <w:r w:rsidRPr="00546F15">
        <w:rPr>
          <w:sz w:val="22"/>
          <w:szCs w:val="22"/>
        </w:rPr>
        <w:t xml:space="preserve"> </w:t>
      </w:r>
      <w:proofErr w:type="spellStart"/>
      <w:r w:rsidRPr="00546F15">
        <w:rPr>
          <w:sz w:val="22"/>
          <w:szCs w:val="22"/>
        </w:rPr>
        <w:t>ціни</w:t>
      </w:r>
      <w:proofErr w:type="spellEnd"/>
      <w:r w:rsidRPr="00546F15">
        <w:rPr>
          <w:sz w:val="22"/>
          <w:szCs w:val="22"/>
        </w:rPr>
        <w:t xml:space="preserve"> в </w:t>
      </w:r>
      <w:proofErr w:type="spellStart"/>
      <w:r w:rsidRPr="00546F15">
        <w:rPr>
          <w:sz w:val="22"/>
          <w:szCs w:val="22"/>
        </w:rPr>
        <w:t>договорі</w:t>
      </w:r>
      <w:proofErr w:type="spellEnd"/>
      <w:r w:rsidRPr="00546F15">
        <w:rPr>
          <w:sz w:val="22"/>
          <w:szCs w:val="22"/>
        </w:rPr>
        <w:t xml:space="preserve"> про </w:t>
      </w:r>
      <w:proofErr w:type="spellStart"/>
      <w:r w:rsidRPr="00546F15">
        <w:rPr>
          <w:sz w:val="22"/>
          <w:szCs w:val="22"/>
        </w:rPr>
        <w:t>закупівлю</w:t>
      </w:r>
      <w:proofErr w:type="spellEnd"/>
      <w:r w:rsidRPr="00546F15">
        <w:rPr>
          <w:sz w:val="22"/>
          <w:szCs w:val="22"/>
        </w:rPr>
        <w:t xml:space="preserve"> у </w:t>
      </w:r>
      <w:proofErr w:type="spellStart"/>
      <w:r w:rsidRPr="00546F15">
        <w:rPr>
          <w:sz w:val="22"/>
          <w:szCs w:val="22"/>
        </w:rPr>
        <w:t>зв’язку</w:t>
      </w:r>
      <w:proofErr w:type="spellEnd"/>
      <w:r w:rsidRPr="00546F15">
        <w:rPr>
          <w:sz w:val="22"/>
          <w:szCs w:val="22"/>
        </w:rPr>
        <w:t xml:space="preserve"> </w:t>
      </w:r>
      <w:proofErr w:type="spellStart"/>
      <w:r w:rsidRPr="00546F15">
        <w:rPr>
          <w:sz w:val="22"/>
          <w:szCs w:val="22"/>
        </w:rPr>
        <w:t>з</w:t>
      </w:r>
      <w:proofErr w:type="spellEnd"/>
      <w:r w:rsidRPr="00546F15">
        <w:rPr>
          <w:sz w:val="22"/>
          <w:szCs w:val="22"/>
        </w:rPr>
        <w:t xml:space="preserve"> </w:t>
      </w:r>
      <w:proofErr w:type="spellStart"/>
      <w:r w:rsidRPr="00546F15">
        <w:rPr>
          <w:sz w:val="22"/>
          <w:szCs w:val="22"/>
        </w:rPr>
        <w:t>зміною</w:t>
      </w:r>
      <w:proofErr w:type="spellEnd"/>
      <w:r w:rsidRPr="00546F15">
        <w:rPr>
          <w:sz w:val="22"/>
          <w:szCs w:val="22"/>
        </w:rPr>
        <w:t xml:space="preserve"> ставок </w:t>
      </w:r>
      <w:proofErr w:type="spellStart"/>
      <w:r w:rsidRPr="00546F15">
        <w:rPr>
          <w:sz w:val="22"/>
          <w:szCs w:val="22"/>
        </w:rPr>
        <w:t>податків</w:t>
      </w:r>
      <w:proofErr w:type="spellEnd"/>
      <w:r w:rsidRPr="00546F15">
        <w:rPr>
          <w:sz w:val="22"/>
          <w:szCs w:val="22"/>
        </w:rPr>
        <w:t xml:space="preserve"> </w:t>
      </w:r>
      <w:proofErr w:type="spellStart"/>
      <w:r w:rsidRPr="00546F15">
        <w:rPr>
          <w:sz w:val="22"/>
          <w:szCs w:val="22"/>
        </w:rPr>
        <w:t>і</w:t>
      </w:r>
      <w:proofErr w:type="spellEnd"/>
      <w:r w:rsidRPr="00546F15">
        <w:rPr>
          <w:sz w:val="22"/>
          <w:szCs w:val="22"/>
        </w:rPr>
        <w:t xml:space="preserve"> </w:t>
      </w:r>
      <w:proofErr w:type="spellStart"/>
      <w:r w:rsidRPr="00546F15">
        <w:rPr>
          <w:sz w:val="22"/>
          <w:szCs w:val="22"/>
        </w:rPr>
        <w:t>зборів</w:t>
      </w:r>
      <w:proofErr w:type="spellEnd"/>
      <w:r w:rsidRPr="00546F15">
        <w:rPr>
          <w:sz w:val="22"/>
          <w:szCs w:val="22"/>
        </w:rPr>
        <w:t xml:space="preserve"> та/</w:t>
      </w:r>
      <w:proofErr w:type="spellStart"/>
      <w:r w:rsidRPr="00546F15">
        <w:rPr>
          <w:sz w:val="22"/>
          <w:szCs w:val="22"/>
        </w:rPr>
        <w:t>або</w:t>
      </w:r>
      <w:proofErr w:type="spellEnd"/>
      <w:r w:rsidRPr="00546F15">
        <w:rPr>
          <w:sz w:val="22"/>
          <w:szCs w:val="22"/>
        </w:rPr>
        <w:t xml:space="preserve"> </w:t>
      </w:r>
      <w:proofErr w:type="spellStart"/>
      <w:r w:rsidRPr="00546F15">
        <w:rPr>
          <w:sz w:val="22"/>
          <w:szCs w:val="22"/>
        </w:rPr>
        <w:t>зміною</w:t>
      </w:r>
      <w:proofErr w:type="spellEnd"/>
      <w:r w:rsidRPr="00546F15">
        <w:rPr>
          <w:sz w:val="22"/>
          <w:szCs w:val="22"/>
        </w:rPr>
        <w:t xml:space="preserve"> умов </w:t>
      </w:r>
      <w:proofErr w:type="spellStart"/>
      <w:r w:rsidRPr="00546F15">
        <w:rPr>
          <w:sz w:val="22"/>
          <w:szCs w:val="22"/>
        </w:rPr>
        <w:t>щодо</w:t>
      </w:r>
      <w:proofErr w:type="spellEnd"/>
      <w:r w:rsidRPr="00546F15">
        <w:rPr>
          <w:sz w:val="22"/>
          <w:szCs w:val="22"/>
        </w:rPr>
        <w:t xml:space="preserve"> </w:t>
      </w:r>
      <w:proofErr w:type="spellStart"/>
      <w:r w:rsidRPr="00546F15">
        <w:rPr>
          <w:sz w:val="22"/>
          <w:szCs w:val="22"/>
        </w:rPr>
        <w:t>надання</w:t>
      </w:r>
      <w:proofErr w:type="spellEnd"/>
      <w:r w:rsidRPr="00546F15">
        <w:rPr>
          <w:sz w:val="22"/>
          <w:szCs w:val="22"/>
        </w:rPr>
        <w:t xml:space="preserve"> </w:t>
      </w:r>
      <w:proofErr w:type="spellStart"/>
      <w:proofErr w:type="gramStart"/>
      <w:r w:rsidRPr="00546F15">
        <w:rPr>
          <w:sz w:val="22"/>
          <w:szCs w:val="22"/>
        </w:rPr>
        <w:t>п</w:t>
      </w:r>
      <w:proofErr w:type="gramEnd"/>
      <w:r w:rsidRPr="00546F15">
        <w:rPr>
          <w:sz w:val="22"/>
          <w:szCs w:val="22"/>
        </w:rPr>
        <w:t>ільг</w:t>
      </w:r>
      <w:proofErr w:type="spellEnd"/>
      <w:r w:rsidRPr="00546F15">
        <w:rPr>
          <w:sz w:val="22"/>
          <w:szCs w:val="22"/>
        </w:rPr>
        <w:t xml:space="preserve"> </w:t>
      </w:r>
      <w:proofErr w:type="spellStart"/>
      <w:r w:rsidRPr="00546F15">
        <w:rPr>
          <w:sz w:val="22"/>
          <w:szCs w:val="22"/>
        </w:rPr>
        <w:t>з</w:t>
      </w:r>
      <w:proofErr w:type="spellEnd"/>
      <w:r w:rsidRPr="00546F15">
        <w:rPr>
          <w:sz w:val="22"/>
          <w:szCs w:val="22"/>
        </w:rPr>
        <w:t xml:space="preserve"> </w:t>
      </w:r>
      <w:proofErr w:type="spellStart"/>
      <w:r w:rsidRPr="00546F15">
        <w:rPr>
          <w:sz w:val="22"/>
          <w:szCs w:val="22"/>
        </w:rPr>
        <w:t>оподаткування</w:t>
      </w:r>
      <w:proofErr w:type="spellEnd"/>
      <w:r w:rsidRPr="00546F15">
        <w:rPr>
          <w:sz w:val="22"/>
          <w:szCs w:val="22"/>
        </w:rPr>
        <w:t xml:space="preserve"> - </w:t>
      </w:r>
      <w:proofErr w:type="spellStart"/>
      <w:r w:rsidRPr="00546F15">
        <w:rPr>
          <w:sz w:val="22"/>
          <w:szCs w:val="22"/>
        </w:rPr>
        <w:t>пропорційно</w:t>
      </w:r>
      <w:proofErr w:type="spellEnd"/>
      <w:r w:rsidRPr="00546F15">
        <w:rPr>
          <w:sz w:val="22"/>
          <w:szCs w:val="22"/>
        </w:rPr>
        <w:t xml:space="preserve"> до </w:t>
      </w:r>
      <w:proofErr w:type="spellStart"/>
      <w:r w:rsidRPr="00546F15">
        <w:rPr>
          <w:sz w:val="22"/>
          <w:szCs w:val="22"/>
        </w:rPr>
        <w:t>зміни</w:t>
      </w:r>
      <w:proofErr w:type="spellEnd"/>
      <w:r w:rsidRPr="00546F15">
        <w:rPr>
          <w:sz w:val="22"/>
          <w:szCs w:val="22"/>
        </w:rPr>
        <w:t xml:space="preserve"> таких ставок та/</w:t>
      </w:r>
      <w:proofErr w:type="spellStart"/>
      <w:r w:rsidRPr="00546F15">
        <w:rPr>
          <w:sz w:val="22"/>
          <w:szCs w:val="22"/>
        </w:rPr>
        <w:t>або</w:t>
      </w:r>
      <w:proofErr w:type="spellEnd"/>
      <w:r w:rsidRPr="00546F15">
        <w:rPr>
          <w:sz w:val="22"/>
          <w:szCs w:val="22"/>
        </w:rPr>
        <w:t xml:space="preserve"> </w:t>
      </w:r>
      <w:proofErr w:type="spellStart"/>
      <w:r w:rsidRPr="00546F15">
        <w:rPr>
          <w:sz w:val="22"/>
          <w:szCs w:val="22"/>
        </w:rPr>
        <w:t>пільг</w:t>
      </w:r>
      <w:proofErr w:type="spellEnd"/>
      <w:r w:rsidRPr="00546F15">
        <w:rPr>
          <w:sz w:val="22"/>
          <w:szCs w:val="22"/>
        </w:rPr>
        <w:t xml:space="preserve"> </w:t>
      </w:r>
      <w:proofErr w:type="spellStart"/>
      <w:r w:rsidRPr="00546F15">
        <w:rPr>
          <w:sz w:val="22"/>
          <w:szCs w:val="22"/>
        </w:rPr>
        <w:t>з</w:t>
      </w:r>
      <w:proofErr w:type="spellEnd"/>
      <w:r w:rsidRPr="00546F15">
        <w:rPr>
          <w:sz w:val="22"/>
          <w:szCs w:val="22"/>
        </w:rPr>
        <w:t xml:space="preserve"> </w:t>
      </w:r>
      <w:proofErr w:type="spellStart"/>
      <w:r w:rsidRPr="00546F15">
        <w:rPr>
          <w:sz w:val="22"/>
          <w:szCs w:val="22"/>
        </w:rPr>
        <w:t>оподаткування</w:t>
      </w:r>
      <w:proofErr w:type="spellEnd"/>
      <w:r w:rsidRPr="00546F15">
        <w:rPr>
          <w:sz w:val="22"/>
          <w:szCs w:val="22"/>
        </w:rPr>
        <w:t xml:space="preserve">, а </w:t>
      </w:r>
      <w:proofErr w:type="spellStart"/>
      <w:r w:rsidRPr="00546F15">
        <w:rPr>
          <w:sz w:val="22"/>
          <w:szCs w:val="22"/>
        </w:rPr>
        <w:t>також</w:t>
      </w:r>
      <w:proofErr w:type="spellEnd"/>
      <w:r w:rsidRPr="00546F15">
        <w:rPr>
          <w:sz w:val="22"/>
          <w:szCs w:val="22"/>
        </w:rPr>
        <w:t xml:space="preserve"> у </w:t>
      </w:r>
      <w:proofErr w:type="spellStart"/>
      <w:r w:rsidRPr="00546F15">
        <w:rPr>
          <w:sz w:val="22"/>
          <w:szCs w:val="22"/>
        </w:rPr>
        <w:t>зв’язку</w:t>
      </w:r>
      <w:proofErr w:type="spellEnd"/>
      <w:r w:rsidRPr="00546F15">
        <w:rPr>
          <w:sz w:val="22"/>
          <w:szCs w:val="22"/>
        </w:rPr>
        <w:t xml:space="preserve"> </w:t>
      </w:r>
      <w:proofErr w:type="spellStart"/>
      <w:r w:rsidRPr="00546F15">
        <w:rPr>
          <w:sz w:val="22"/>
          <w:szCs w:val="22"/>
        </w:rPr>
        <w:t>із</w:t>
      </w:r>
      <w:proofErr w:type="spellEnd"/>
      <w:r w:rsidRPr="00546F15">
        <w:rPr>
          <w:sz w:val="22"/>
          <w:szCs w:val="22"/>
        </w:rPr>
        <w:t xml:space="preserve"> </w:t>
      </w:r>
      <w:proofErr w:type="spellStart"/>
      <w:r w:rsidRPr="00546F15">
        <w:rPr>
          <w:sz w:val="22"/>
          <w:szCs w:val="22"/>
        </w:rPr>
        <w:t>зміною</w:t>
      </w:r>
      <w:proofErr w:type="spellEnd"/>
      <w:r w:rsidRPr="00546F15">
        <w:rPr>
          <w:sz w:val="22"/>
          <w:szCs w:val="22"/>
        </w:rPr>
        <w:t xml:space="preserve"> </w:t>
      </w:r>
      <w:proofErr w:type="spellStart"/>
      <w:r w:rsidRPr="00546F15">
        <w:rPr>
          <w:sz w:val="22"/>
          <w:szCs w:val="22"/>
        </w:rPr>
        <w:t>системи</w:t>
      </w:r>
      <w:proofErr w:type="spellEnd"/>
      <w:r w:rsidRPr="00546F15">
        <w:rPr>
          <w:sz w:val="22"/>
          <w:szCs w:val="22"/>
        </w:rPr>
        <w:t xml:space="preserve"> </w:t>
      </w:r>
      <w:proofErr w:type="spellStart"/>
      <w:r w:rsidRPr="00546F15">
        <w:rPr>
          <w:sz w:val="22"/>
          <w:szCs w:val="22"/>
        </w:rPr>
        <w:t>оподаткування</w:t>
      </w:r>
      <w:proofErr w:type="spellEnd"/>
      <w:r w:rsidRPr="00546F15">
        <w:rPr>
          <w:sz w:val="22"/>
          <w:szCs w:val="22"/>
        </w:rPr>
        <w:t xml:space="preserve"> </w:t>
      </w:r>
      <w:proofErr w:type="spellStart"/>
      <w:r w:rsidRPr="00546F15">
        <w:rPr>
          <w:sz w:val="22"/>
          <w:szCs w:val="22"/>
        </w:rPr>
        <w:t>пропорційно</w:t>
      </w:r>
      <w:proofErr w:type="spellEnd"/>
      <w:r w:rsidRPr="00546F15">
        <w:rPr>
          <w:sz w:val="22"/>
          <w:szCs w:val="22"/>
        </w:rPr>
        <w:t xml:space="preserve"> до </w:t>
      </w:r>
      <w:proofErr w:type="spellStart"/>
      <w:r w:rsidRPr="00546F15">
        <w:rPr>
          <w:sz w:val="22"/>
          <w:szCs w:val="22"/>
        </w:rPr>
        <w:t>зміни</w:t>
      </w:r>
      <w:proofErr w:type="spellEnd"/>
      <w:r w:rsidRPr="00546F15">
        <w:rPr>
          <w:sz w:val="22"/>
          <w:szCs w:val="22"/>
        </w:rPr>
        <w:t xml:space="preserve"> </w:t>
      </w:r>
      <w:proofErr w:type="spellStart"/>
      <w:r w:rsidRPr="00546F15">
        <w:rPr>
          <w:sz w:val="22"/>
          <w:szCs w:val="22"/>
        </w:rPr>
        <w:t>податкового</w:t>
      </w:r>
      <w:proofErr w:type="spellEnd"/>
      <w:r w:rsidRPr="00546F15">
        <w:rPr>
          <w:sz w:val="22"/>
          <w:szCs w:val="22"/>
        </w:rPr>
        <w:t xml:space="preserve"> </w:t>
      </w:r>
      <w:proofErr w:type="spellStart"/>
      <w:r w:rsidRPr="00546F15">
        <w:rPr>
          <w:sz w:val="22"/>
          <w:szCs w:val="22"/>
        </w:rPr>
        <w:t>навантаження</w:t>
      </w:r>
      <w:proofErr w:type="spellEnd"/>
      <w:r w:rsidRPr="00546F15">
        <w:rPr>
          <w:sz w:val="22"/>
          <w:szCs w:val="22"/>
        </w:rPr>
        <w:t xml:space="preserve"> </w:t>
      </w:r>
      <w:proofErr w:type="spellStart"/>
      <w:r w:rsidRPr="00546F15">
        <w:rPr>
          <w:sz w:val="22"/>
          <w:szCs w:val="22"/>
        </w:rPr>
        <w:t>внаслідок</w:t>
      </w:r>
      <w:proofErr w:type="spellEnd"/>
      <w:r w:rsidRPr="00546F15">
        <w:rPr>
          <w:sz w:val="22"/>
          <w:szCs w:val="22"/>
        </w:rPr>
        <w:t xml:space="preserve"> </w:t>
      </w:r>
      <w:proofErr w:type="spellStart"/>
      <w:r w:rsidRPr="00546F15">
        <w:rPr>
          <w:sz w:val="22"/>
          <w:szCs w:val="22"/>
        </w:rPr>
        <w:t>зміни</w:t>
      </w:r>
      <w:proofErr w:type="spellEnd"/>
      <w:r w:rsidRPr="00546F15">
        <w:rPr>
          <w:sz w:val="22"/>
          <w:szCs w:val="22"/>
        </w:rPr>
        <w:t xml:space="preserve"> </w:t>
      </w:r>
      <w:proofErr w:type="spellStart"/>
      <w:r w:rsidRPr="00546F15">
        <w:rPr>
          <w:sz w:val="22"/>
          <w:szCs w:val="22"/>
        </w:rPr>
        <w:t>системи</w:t>
      </w:r>
      <w:proofErr w:type="spellEnd"/>
      <w:r w:rsidRPr="00546F15">
        <w:rPr>
          <w:sz w:val="22"/>
          <w:szCs w:val="22"/>
        </w:rPr>
        <w:t xml:space="preserve"> </w:t>
      </w:r>
      <w:proofErr w:type="spellStart"/>
      <w:r w:rsidRPr="00546F15">
        <w:rPr>
          <w:sz w:val="22"/>
          <w:szCs w:val="22"/>
        </w:rPr>
        <w:t>оподаткування</w:t>
      </w:r>
      <w:proofErr w:type="spellEnd"/>
      <w:r w:rsidRPr="00546F15">
        <w:rPr>
          <w:sz w:val="22"/>
          <w:szCs w:val="22"/>
        </w:rPr>
        <w:t>;</w:t>
      </w:r>
    </w:p>
    <w:p w:rsidR="00546F15" w:rsidRPr="00546F15" w:rsidRDefault="00546F15" w:rsidP="00546F15">
      <w:pPr>
        <w:pStyle w:val="rvps2"/>
        <w:shd w:val="clear" w:color="auto" w:fill="FFFFFF"/>
        <w:spacing w:before="0" w:beforeAutospacing="0" w:after="0" w:afterAutospacing="0"/>
        <w:ind w:firstLine="408"/>
        <w:jc w:val="both"/>
        <w:rPr>
          <w:sz w:val="22"/>
          <w:szCs w:val="22"/>
        </w:rPr>
      </w:pPr>
      <w:bookmarkStart w:id="6" w:name="n516"/>
      <w:bookmarkEnd w:id="6"/>
      <w:proofErr w:type="gramStart"/>
      <w:r w:rsidRPr="00546F15">
        <w:rPr>
          <w:sz w:val="22"/>
          <w:szCs w:val="22"/>
        </w:rPr>
        <w:t xml:space="preserve">7) </w:t>
      </w:r>
      <w:proofErr w:type="spellStart"/>
      <w:r w:rsidRPr="00546F15">
        <w:rPr>
          <w:sz w:val="22"/>
          <w:szCs w:val="22"/>
        </w:rPr>
        <w:t>зміни</w:t>
      </w:r>
      <w:proofErr w:type="spellEnd"/>
      <w:r w:rsidRPr="00546F15">
        <w:rPr>
          <w:sz w:val="22"/>
          <w:szCs w:val="22"/>
        </w:rPr>
        <w:t xml:space="preserve"> </w:t>
      </w:r>
      <w:proofErr w:type="spellStart"/>
      <w:r w:rsidRPr="00546F15">
        <w:rPr>
          <w:sz w:val="22"/>
          <w:szCs w:val="22"/>
        </w:rPr>
        <w:t>встановленого</w:t>
      </w:r>
      <w:proofErr w:type="spellEnd"/>
      <w:r w:rsidRPr="00546F15">
        <w:rPr>
          <w:sz w:val="22"/>
          <w:szCs w:val="22"/>
        </w:rPr>
        <w:t xml:space="preserve"> </w:t>
      </w:r>
      <w:proofErr w:type="spellStart"/>
      <w:r w:rsidRPr="00546F15">
        <w:rPr>
          <w:sz w:val="22"/>
          <w:szCs w:val="22"/>
        </w:rPr>
        <w:t>згідно</w:t>
      </w:r>
      <w:proofErr w:type="spellEnd"/>
      <w:r w:rsidRPr="00546F15">
        <w:rPr>
          <w:sz w:val="22"/>
          <w:szCs w:val="22"/>
        </w:rPr>
        <w:t xml:space="preserve"> </w:t>
      </w:r>
      <w:proofErr w:type="spellStart"/>
      <w:r w:rsidRPr="00546F15">
        <w:rPr>
          <w:sz w:val="22"/>
          <w:szCs w:val="22"/>
        </w:rPr>
        <w:t>із</w:t>
      </w:r>
      <w:proofErr w:type="spellEnd"/>
      <w:r w:rsidRPr="00546F15">
        <w:rPr>
          <w:sz w:val="22"/>
          <w:szCs w:val="22"/>
        </w:rPr>
        <w:t xml:space="preserve"> </w:t>
      </w:r>
      <w:proofErr w:type="spellStart"/>
      <w:r w:rsidRPr="00546F15">
        <w:rPr>
          <w:sz w:val="22"/>
          <w:szCs w:val="22"/>
        </w:rPr>
        <w:t>законодавством</w:t>
      </w:r>
      <w:proofErr w:type="spellEnd"/>
      <w:r w:rsidRPr="00546F15">
        <w:rPr>
          <w:sz w:val="22"/>
          <w:szCs w:val="22"/>
        </w:rPr>
        <w:t xml:space="preserve"> органами </w:t>
      </w:r>
      <w:proofErr w:type="spellStart"/>
      <w:r w:rsidRPr="00546F15">
        <w:rPr>
          <w:sz w:val="22"/>
          <w:szCs w:val="22"/>
        </w:rPr>
        <w:t>державної</w:t>
      </w:r>
      <w:proofErr w:type="spellEnd"/>
      <w:r w:rsidRPr="00546F15">
        <w:rPr>
          <w:sz w:val="22"/>
          <w:szCs w:val="22"/>
        </w:rPr>
        <w:t xml:space="preserve"> статистики </w:t>
      </w:r>
      <w:proofErr w:type="spellStart"/>
      <w:r w:rsidRPr="00546F15">
        <w:rPr>
          <w:sz w:val="22"/>
          <w:szCs w:val="22"/>
        </w:rPr>
        <w:t>індексу</w:t>
      </w:r>
      <w:proofErr w:type="spellEnd"/>
      <w:r w:rsidRPr="00546F15">
        <w:rPr>
          <w:sz w:val="22"/>
          <w:szCs w:val="22"/>
        </w:rPr>
        <w:t xml:space="preserve"> </w:t>
      </w:r>
      <w:proofErr w:type="spellStart"/>
      <w:r w:rsidRPr="00546F15">
        <w:rPr>
          <w:sz w:val="22"/>
          <w:szCs w:val="22"/>
        </w:rPr>
        <w:t>споживчих</w:t>
      </w:r>
      <w:proofErr w:type="spellEnd"/>
      <w:r w:rsidRPr="00546F15">
        <w:rPr>
          <w:sz w:val="22"/>
          <w:szCs w:val="22"/>
        </w:rPr>
        <w:t xml:space="preserve"> </w:t>
      </w:r>
      <w:proofErr w:type="spellStart"/>
      <w:r w:rsidRPr="00546F15">
        <w:rPr>
          <w:sz w:val="22"/>
          <w:szCs w:val="22"/>
        </w:rPr>
        <w:t>цін</w:t>
      </w:r>
      <w:proofErr w:type="spellEnd"/>
      <w:r w:rsidRPr="00546F15">
        <w:rPr>
          <w:sz w:val="22"/>
          <w:szCs w:val="22"/>
        </w:rPr>
        <w:t xml:space="preserve">, </w:t>
      </w:r>
      <w:proofErr w:type="spellStart"/>
      <w:r w:rsidRPr="00546F15">
        <w:rPr>
          <w:sz w:val="22"/>
          <w:szCs w:val="22"/>
        </w:rPr>
        <w:t>зміни</w:t>
      </w:r>
      <w:proofErr w:type="spellEnd"/>
      <w:r w:rsidRPr="00546F15">
        <w:rPr>
          <w:sz w:val="22"/>
          <w:szCs w:val="22"/>
        </w:rPr>
        <w:t xml:space="preserve"> курсу </w:t>
      </w:r>
      <w:proofErr w:type="spellStart"/>
      <w:r w:rsidRPr="00546F15">
        <w:rPr>
          <w:sz w:val="22"/>
          <w:szCs w:val="22"/>
        </w:rPr>
        <w:t>іноземної</w:t>
      </w:r>
      <w:proofErr w:type="spellEnd"/>
      <w:r w:rsidRPr="00546F15">
        <w:rPr>
          <w:sz w:val="22"/>
          <w:szCs w:val="22"/>
        </w:rPr>
        <w:t xml:space="preserve"> </w:t>
      </w:r>
      <w:proofErr w:type="spellStart"/>
      <w:r w:rsidRPr="00546F15">
        <w:rPr>
          <w:sz w:val="22"/>
          <w:szCs w:val="22"/>
        </w:rPr>
        <w:t>валюти</w:t>
      </w:r>
      <w:proofErr w:type="spellEnd"/>
      <w:r w:rsidRPr="00546F15">
        <w:rPr>
          <w:sz w:val="22"/>
          <w:szCs w:val="22"/>
        </w:rPr>
        <w:t xml:space="preserve">, </w:t>
      </w:r>
      <w:proofErr w:type="spellStart"/>
      <w:r w:rsidRPr="00546F15">
        <w:rPr>
          <w:sz w:val="22"/>
          <w:szCs w:val="22"/>
        </w:rPr>
        <w:t>зміни</w:t>
      </w:r>
      <w:proofErr w:type="spellEnd"/>
      <w:r w:rsidRPr="00546F15">
        <w:rPr>
          <w:sz w:val="22"/>
          <w:szCs w:val="22"/>
        </w:rPr>
        <w:t xml:space="preserve"> </w:t>
      </w:r>
      <w:proofErr w:type="spellStart"/>
      <w:r w:rsidRPr="00546F15">
        <w:rPr>
          <w:sz w:val="22"/>
          <w:szCs w:val="22"/>
        </w:rPr>
        <w:t>біржових</w:t>
      </w:r>
      <w:proofErr w:type="spellEnd"/>
      <w:r w:rsidRPr="00546F15">
        <w:rPr>
          <w:sz w:val="22"/>
          <w:szCs w:val="22"/>
        </w:rPr>
        <w:t xml:space="preserve"> </w:t>
      </w:r>
      <w:proofErr w:type="spellStart"/>
      <w:r w:rsidRPr="00546F15">
        <w:rPr>
          <w:sz w:val="22"/>
          <w:szCs w:val="22"/>
        </w:rPr>
        <w:t>котирувань</w:t>
      </w:r>
      <w:proofErr w:type="spellEnd"/>
      <w:r w:rsidRPr="00546F15">
        <w:rPr>
          <w:sz w:val="22"/>
          <w:szCs w:val="22"/>
        </w:rPr>
        <w:t xml:space="preserve"> </w:t>
      </w:r>
      <w:proofErr w:type="spellStart"/>
      <w:r w:rsidRPr="00546F15">
        <w:rPr>
          <w:sz w:val="22"/>
          <w:szCs w:val="22"/>
        </w:rPr>
        <w:t>або</w:t>
      </w:r>
      <w:proofErr w:type="spellEnd"/>
      <w:r w:rsidRPr="00546F15">
        <w:rPr>
          <w:sz w:val="22"/>
          <w:szCs w:val="22"/>
        </w:rPr>
        <w:t xml:space="preserve"> </w:t>
      </w:r>
      <w:proofErr w:type="spellStart"/>
      <w:r w:rsidRPr="00546F15">
        <w:rPr>
          <w:sz w:val="22"/>
          <w:szCs w:val="22"/>
        </w:rPr>
        <w:t>показників</w:t>
      </w:r>
      <w:proofErr w:type="spellEnd"/>
      <w:r w:rsidRPr="00546F15">
        <w:rPr>
          <w:sz w:val="22"/>
          <w:szCs w:val="22"/>
        </w:rPr>
        <w:t xml:space="preserve"> </w:t>
      </w:r>
      <w:proofErr w:type="spellStart"/>
      <w:r w:rsidRPr="00546F15">
        <w:rPr>
          <w:sz w:val="22"/>
          <w:szCs w:val="22"/>
        </w:rPr>
        <w:t>Platts</w:t>
      </w:r>
      <w:proofErr w:type="spellEnd"/>
      <w:r w:rsidRPr="00546F15">
        <w:rPr>
          <w:sz w:val="22"/>
          <w:szCs w:val="22"/>
        </w:rPr>
        <w:t xml:space="preserve">, ARGUS, </w:t>
      </w:r>
      <w:proofErr w:type="spellStart"/>
      <w:r w:rsidRPr="00546F15">
        <w:rPr>
          <w:sz w:val="22"/>
          <w:szCs w:val="22"/>
        </w:rPr>
        <w:t>регульованих</w:t>
      </w:r>
      <w:proofErr w:type="spellEnd"/>
      <w:r w:rsidRPr="00546F15">
        <w:rPr>
          <w:sz w:val="22"/>
          <w:szCs w:val="22"/>
        </w:rPr>
        <w:t xml:space="preserve"> </w:t>
      </w:r>
      <w:proofErr w:type="spellStart"/>
      <w:r w:rsidRPr="00546F15">
        <w:rPr>
          <w:sz w:val="22"/>
          <w:szCs w:val="22"/>
        </w:rPr>
        <w:t>цін</w:t>
      </w:r>
      <w:proofErr w:type="spellEnd"/>
      <w:r w:rsidRPr="00546F15">
        <w:rPr>
          <w:sz w:val="22"/>
          <w:szCs w:val="22"/>
        </w:rPr>
        <w:t xml:space="preserve"> (</w:t>
      </w:r>
      <w:proofErr w:type="spellStart"/>
      <w:r w:rsidRPr="00546F15">
        <w:rPr>
          <w:sz w:val="22"/>
          <w:szCs w:val="22"/>
        </w:rPr>
        <w:t>тарифів</w:t>
      </w:r>
      <w:proofErr w:type="spellEnd"/>
      <w:r w:rsidRPr="00546F15">
        <w:rPr>
          <w:sz w:val="22"/>
          <w:szCs w:val="22"/>
        </w:rPr>
        <w:t xml:space="preserve">), </w:t>
      </w:r>
      <w:proofErr w:type="spellStart"/>
      <w:r w:rsidRPr="00546F15">
        <w:rPr>
          <w:sz w:val="22"/>
          <w:szCs w:val="22"/>
        </w:rPr>
        <w:t>нормативів</w:t>
      </w:r>
      <w:proofErr w:type="spellEnd"/>
      <w:r w:rsidRPr="00546F15">
        <w:rPr>
          <w:sz w:val="22"/>
          <w:szCs w:val="22"/>
        </w:rPr>
        <w:t xml:space="preserve">, </w:t>
      </w:r>
      <w:proofErr w:type="spellStart"/>
      <w:r w:rsidRPr="00546F15">
        <w:rPr>
          <w:sz w:val="22"/>
          <w:szCs w:val="22"/>
        </w:rPr>
        <w:t>середньозважених</w:t>
      </w:r>
      <w:proofErr w:type="spellEnd"/>
      <w:r w:rsidRPr="00546F15">
        <w:rPr>
          <w:sz w:val="22"/>
          <w:szCs w:val="22"/>
        </w:rPr>
        <w:t xml:space="preserve"> </w:t>
      </w:r>
      <w:proofErr w:type="spellStart"/>
      <w:r w:rsidRPr="00546F15">
        <w:rPr>
          <w:sz w:val="22"/>
          <w:szCs w:val="22"/>
        </w:rPr>
        <w:t>цін</w:t>
      </w:r>
      <w:proofErr w:type="spellEnd"/>
      <w:r w:rsidRPr="00546F15">
        <w:rPr>
          <w:sz w:val="22"/>
          <w:szCs w:val="22"/>
        </w:rPr>
        <w:t xml:space="preserve"> на </w:t>
      </w:r>
      <w:proofErr w:type="spellStart"/>
      <w:r w:rsidRPr="00546F15">
        <w:rPr>
          <w:sz w:val="22"/>
          <w:szCs w:val="22"/>
        </w:rPr>
        <w:t>електроенергію</w:t>
      </w:r>
      <w:proofErr w:type="spellEnd"/>
      <w:r w:rsidRPr="00546F15">
        <w:rPr>
          <w:sz w:val="22"/>
          <w:szCs w:val="22"/>
        </w:rPr>
        <w:t xml:space="preserve"> на ринку “на </w:t>
      </w:r>
      <w:proofErr w:type="spellStart"/>
      <w:r w:rsidRPr="00546F15">
        <w:rPr>
          <w:sz w:val="22"/>
          <w:szCs w:val="22"/>
        </w:rPr>
        <w:t>добу</w:t>
      </w:r>
      <w:proofErr w:type="spellEnd"/>
      <w:r w:rsidRPr="00546F15">
        <w:rPr>
          <w:sz w:val="22"/>
          <w:szCs w:val="22"/>
        </w:rPr>
        <w:t xml:space="preserve"> наперед”, </w:t>
      </w:r>
      <w:proofErr w:type="spellStart"/>
      <w:r w:rsidRPr="00546F15">
        <w:rPr>
          <w:sz w:val="22"/>
          <w:szCs w:val="22"/>
        </w:rPr>
        <w:t>що</w:t>
      </w:r>
      <w:proofErr w:type="spellEnd"/>
      <w:r w:rsidRPr="00546F15">
        <w:rPr>
          <w:sz w:val="22"/>
          <w:szCs w:val="22"/>
        </w:rPr>
        <w:t xml:space="preserve"> </w:t>
      </w:r>
      <w:proofErr w:type="spellStart"/>
      <w:r w:rsidRPr="00546F15">
        <w:rPr>
          <w:sz w:val="22"/>
          <w:szCs w:val="22"/>
        </w:rPr>
        <w:t>застосовуються</w:t>
      </w:r>
      <w:proofErr w:type="spellEnd"/>
      <w:r w:rsidRPr="00546F15">
        <w:rPr>
          <w:sz w:val="22"/>
          <w:szCs w:val="22"/>
        </w:rPr>
        <w:t xml:space="preserve"> в </w:t>
      </w:r>
      <w:proofErr w:type="spellStart"/>
      <w:r w:rsidRPr="00546F15">
        <w:rPr>
          <w:sz w:val="22"/>
          <w:szCs w:val="22"/>
        </w:rPr>
        <w:t>договорі</w:t>
      </w:r>
      <w:proofErr w:type="spellEnd"/>
      <w:r w:rsidRPr="00546F15">
        <w:rPr>
          <w:sz w:val="22"/>
          <w:szCs w:val="22"/>
        </w:rPr>
        <w:t xml:space="preserve"> про </w:t>
      </w:r>
      <w:proofErr w:type="spellStart"/>
      <w:r w:rsidRPr="00546F15">
        <w:rPr>
          <w:sz w:val="22"/>
          <w:szCs w:val="22"/>
        </w:rPr>
        <w:t>закупівлю</w:t>
      </w:r>
      <w:proofErr w:type="spellEnd"/>
      <w:r w:rsidRPr="00546F15">
        <w:rPr>
          <w:sz w:val="22"/>
          <w:szCs w:val="22"/>
        </w:rPr>
        <w:t xml:space="preserve">, у </w:t>
      </w:r>
      <w:proofErr w:type="spellStart"/>
      <w:r w:rsidRPr="00546F15">
        <w:rPr>
          <w:sz w:val="22"/>
          <w:szCs w:val="22"/>
        </w:rPr>
        <w:t>разі</w:t>
      </w:r>
      <w:proofErr w:type="spellEnd"/>
      <w:r w:rsidRPr="00546F15">
        <w:rPr>
          <w:sz w:val="22"/>
          <w:szCs w:val="22"/>
        </w:rPr>
        <w:t xml:space="preserve"> </w:t>
      </w:r>
      <w:proofErr w:type="spellStart"/>
      <w:r w:rsidRPr="00546F15">
        <w:rPr>
          <w:sz w:val="22"/>
          <w:szCs w:val="22"/>
        </w:rPr>
        <w:t>встановлення</w:t>
      </w:r>
      <w:proofErr w:type="spellEnd"/>
      <w:r w:rsidRPr="00546F15">
        <w:rPr>
          <w:sz w:val="22"/>
          <w:szCs w:val="22"/>
        </w:rPr>
        <w:t xml:space="preserve"> в </w:t>
      </w:r>
      <w:proofErr w:type="spellStart"/>
      <w:r w:rsidRPr="00546F15">
        <w:rPr>
          <w:sz w:val="22"/>
          <w:szCs w:val="22"/>
        </w:rPr>
        <w:t>договор</w:t>
      </w:r>
      <w:proofErr w:type="gramEnd"/>
      <w:r w:rsidRPr="00546F15">
        <w:rPr>
          <w:sz w:val="22"/>
          <w:szCs w:val="22"/>
        </w:rPr>
        <w:t>і</w:t>
      </w:r>
      <w:proofErr w:type="spellEnd"/>
      <w:r w:rsidRPr="00546F15">
        <w:rPr>
          <w:sz w:val="22"/>
          <w:szCs w:val="22"/>
        </w:rPr>
        <w:t xml:space="preserve"> </w:t>
      </w:r>
      <w:proofErr w:type="gramStart"/>
      <w:r w:rsidRPr="00546F15">
        <w:rPr>
          <w:sz w:val="22"/>
          <w:szCs w:val="22"/>
        </w:rPr>
        <w:t>про</w:t>
      </w:r>
      <w:proofErr w:type="gramEnd"/>
      <w:r w:rsidRPr="00546F15">
        <w:rPr>
          <w:sz w:val="22"/>
          <w:szCs w:val="22"/>
        </w:rPr>
        <w:t xml:space="preserve"> </w:t>
      </w:r>
      <w:proofErr w:type="spellStart"/>
      <w:r w:rsidRPr="00546F15">
        <w:rPr>
          <w:sz w:val="22"/>
          <w:szCs w:val="22"/>
        </w:rPr>
        <w:t>закупівлю</w:t>
      </w:r>
      <w:proofErr w:type="spellEnd"/>
      <w:r w:rsidRPr="00546F15">
        <w:rPr>
          <w:sz w:val="22"/>
          <w:szCs w:val="22"/>
        </w:rPr>
        <w:t xml:space="preserve"> порядку </w:t>
      </w:r>
      <w:proofErr w:type="spellStart"/>
      <w:r w:rsidRPr="00546F15">
        <w:rPr>
          <w:sz w:val="22"/>
          <w:szCs w:val="22"/>
        </w:rPr>
        <w:t>зміни</w:t>
      </w:r>
      <w:proofErr w:type="spellEnd"/>
      <w:r w:rsidRPr="00546F15">
        <w:rPr>
          <w:sz w:val="22"/>
          <w:szCs w:val="22"/>
        </w:rPr>
        <w:t xml:space="preserve"> </w:t>
      </w:r>
      <w:proofErr w:type="spellStart"/>
      <w:r w:rsidRPr="00546F15">
        <w:rPr>
          <w:sz w:val="22"/>
          <w:szCs w:val="22"/>
        </w:rPr>
        <w:t>ціни</w:t>
      </w:r>
      <w:proofErr w:type="spellEnd"/>
      <w:r w:rsidRPr="00546F15">
        <w:rPr>
          <w:sz w:val="22"/>
          <w:szCs w:val="22"/>
        </w:rPr>
        <w:t>;</w:t>
      </w:r>
    </w:p>
    <w:p w:rsidR="00546F15" w:rsidRPr="00546F15" w:rsidRDefault="00546F15" w:rsidP="00546F15">
      <w:pPr>
        <w:pStyle w:val="rvps2"/>
        <w:shd w:val="clear" w:color="auto" w:fill="FFFFFF"/>
        <w:spacing w:before="0" w:beforeAutospacing="0" w:after="0" w:afterAutospacing="0"/>
        <w:ind w:firstLine="408"/>
        <w:jc w:val="both"/>
        <w:rPr>
          <w:sz w:val="22"/>
          <w:szCs w:val="22"/>
        </w:rPr>
      </w:pPr>
      <w:bookmarkStart w:id="7" w:name="n517"/>
      <w:bookmarkEnd w:id="7"/>
      <w:r w:rsidRPr="00546F15">
        <w:rPr>
          <w:sz w:val="22"/>
          <w:szCs w:val="22"/>
        </w:rPr>
        <w:t xml:space="preserve">8) </w:t>
      </w:r>
      <w:proofErr w:type="spellStart"/>
      <w:r w:rsidRPr="00546F15">
        <w:rPr>
          <w:sz w:val="22"/>
          <w:szCs w:val="22"/>
        </w:rPr>
        <w:t>зміни</w:t>
      </w:r>
      <w:proofErr w:type="spellEnd"/>
      <w:r w:rsidRPr="00546F15">
        <w:rPr>
          <w:sz w:val="22"/>
          <w:szCs w:val="22"/>
        </w:rPr>
        <w:t xml:space="preserve"> умов у </w:t>
      </w:r>
      <w:proofErr w:type="spellStart"/>
      <w:r w:rsidRPr="00546F15">
        <w:rPr>
          <w:sz w:val="22"/>
          <w:szCs w:val="22"/>
        </w:rPr>
        <w:t>зв’язку</w:t>
      </w:r>
      <w:proofErr w:type="spellEnd"/>
      <w:r w:rsidRPr="00546F15">
        <w:rPr>
          <w:sz w:val="22"/>
          <w:szCs w:val="22"/>
        </w:rPr>
        <w:t xml:space="preserve"> </w:t>
      </w:r>
      <w:proofErr w:type="spellStart"/>
      <w:r w:rsidRPr="00546F15">
        <w:rPr>
          <w:sz w:val="22"/>
          <w:szCs w:val="22"/>
        </w:rPr>
        <w:t>із</w:t>
      </w:r>
      <w:proofErr w:type="spellEnd"/>
      <w:r w:rsidRPr="00546F15">
        <w:rPr>
          <w:sz w:val="22"/>
          <w:szCs w:val="22"/>
        </w:rPr>
        <w:t xml:space="preserve"> </w:t>
      </w:r>
      <w:proofErr w:type="spellStart"/>
      <w:r w:rsidRPr="00546F15">
        <w:rPr>
          <w:sz w:val="22"/>
          <w:szCs w:val="22"/>
        </w:rPr>
        <w:t>застосуванням</w:t>
      </w:r>
      <w:proofErr w:type="spellEnd"/>
      <w:r w:rsidRPr="00546F15">
        <w:rPr>
          <w:sz w:val="22"/>
          <w:szCs w:val="22"/>
        </w:rPr>
        <w:t xml:space="preserve"> </w:t>
      </w:r>
      <w:proofErr w:type="spellStart"/>
      <w:r w:rsidRPr="00546F15">
        <w:rPr>
          <w:sz w:val="22"/>
          <w:szCs w:val="22"/>
        </w:rPr>
        <w:t>положень</w:t>
      </w:r>
      <w:proofErr w:type="spellEnd"/>
      <w:r w:rsidRPr="00546F15">
        <w:rPr>
          <w:sz w:val="22"/>
          <w:szCs w:val="22"/>
        </w:rPr>
        <w:t> </w:t>
      </w:r>
      <w:proofErr w:type="spellStart"/>
      <w:r w:rsidR="001E22C5" w:rsidRPr="00546F15">
        <w:rPr>
          <w:sz w:val="22"/>
          <w:szCs w:val="22"/>
        </w:rPr>
        <w:fldChar w:fldCharType="begin"/>
      </w:r>
      <w:r w:rsidRPr="00546F15">
        <w:rPr>
          <w:sz w:val="22"/>
          <w:szCs w:val="22"/>
        </w:rPr>
        <w:instrText xml:space="preserve"> HYPERLINK "https://zakon.rada.gov.ua/laws/show/922-19" \l "n1778" \t "_blank" </w:instrText>
      </w:r>
      <w:r w:rsidR="001E22C5" w:rsidRPr="00546F15">
        <w:rPr>
          <w:sz w:val="22"/>
          <w:szCs w:val="22"/>
        </w:rPr>
        <w:fldChar w:fldCharType="separate"/>
      </w:r>
      <w:r w:rsidRPr="00546F15">
        <w:rPr>
          <w:rStyle w:val="a9"/>
          <w:color w:val="auto"/>
          <w:sz w:val="22"/>
          <w:szCs w:val="22"/>
        </w:rPr>
        <w:t>частини</w:t>
      </w:r>
      <w:proofErr w:type="spellEnd"/>
      <w:r w:rsidRPr="00546F15">
        <w:rPr>
          <w:rStyle w:val="a9"/>
          <w:color w:val="auto"/>
          <w:sz w:val="22"/>
          <w:szCs w:val="22"/>
        </w:rPr>
        <w:t xml:space="preserve"> </w:t>
      </w:r>
      <w:proofErr w:type="spellStart"/>
      <w:r w:rsidRPr="00546F15">
        <w:rPr>
          <w:rStyle w:val="a9"/>
          <w:color w:val="auto"/>
          <w:sz w:val="22"/>
          <w:szCs w:val="22"/>
        </w:rPr>
        <w:t>шостої</w:t>
      </w:r>
      <w:proofErr w:type="spellEnd"/>
      <w:r w:rsidR="001E22C5" w:rsidRPr="00546F15">
        <w:rPr>
          <w:sz w:val="22"/>
          <w:szCs w:val="22"/>
        </w:rPr>
        <w:fldChar w:fldCharType="end"/>
      </w:r>
      <w:r w:rsidRPr="00546F15">
        <w:rPr>
          <w:sz w:val="22"/>
          <w:szCs w:val="22"/>
        </w:rPr>
        <w:t> </w:t>
      </w:r>
      <w:proofErr w:type="spellStart"/>
      <w:r w:rsidRPr="00546F15">
        <w:rPr>
          <w:sz w:val="22"/>
          <w:szCs w:val="22"/>
        </w:rPr>
        <w:t>статті</w:t>
      </w:r>
      <w:proofErr w:type="spellEnd"/>
      <w:r w:rsidRPr="00546F15">
        <w:rPr>
          <w:sz w:val="22"/>
          <w:szCs w:val="22"/>
        </w:rPr>
        <w:t xml:space="preserve"> 41 Закону;</w:t>
      </w:r>
    </w:p>
    <w:p w:rsidR="00546F15" w:rsidRPr="00546F15" w:rsidRDefault="00546F15" w:rsidP="00546F15">
      <w:pPr>
        <w:pStyle w:val="rvps2"/>
        <w:shd w:val="clear" w:color="auto" w:fill="FFFFFF"/>
        <w:spacing w:before="0" w:beforeAutospacing="0" w:after="0" w:afterAutospacing="0"/>
        <w:ind w:firstLine="408"/>
        <w:jc w:val="both"/>
        <w:rPr>
          <w:sz w:val="22"/>
          <w:szCs w:val="22"/>
        </w:rPr>
      </w:pPr>
      <w:bookmarkStart w:id="8" w:name="n753"/>
      <w:bookmarkEnd w:id="8"/>
      <w:r w:rsidRPr="00546F15">
        <w:rPr>
          <w:sz w:val="22"/>
          <w:szCs w:val="22"/>
        </w:rPr>
        <w:t xml:space="preserve">9) </w:t>
      </w:r>
      <w:proofErr w:type="spellStart"/>
      <w:r w:rsidRPr="00546F15">
        <w:rPr>
          <w:sz w:val="22"/>
          <w:szCs w:val="22"/>
        </w:rPr>
        <w:t>зменшення</w:t>
      </w:r>
      <w:proofErr w:type="spellEnd"/>
      <w:r w:rsidRPr="00546F15">
        <w:rPr>
          <w:sz w:val="22"/>
          <w:szCs w:val="22"/>
        </w:rPr>
        <w:t xml:space="preserve"> </w:t>
      </w:r>
      <w:proofErr w:type="spellStart"/>
      <w:r w:rsidRPr="00546F15">
        <w:rPr>
          <w:sz w:val="22"/>
          <w:szCs w:val="22"/>
        </w:rPr>
        <w:t>обсягів</w:t>
      </w:r>
      <w:proofErr w:type="spellEnd"/>
      <w:r w:rsidRPr="00546F15">
        <w:rPr>
          <w:sz w:val="22"/>
          <w:szCs w:val="22"/>
        </w:rPr>
        <w:t xml:space="preserve"> </w:t>
      </w:r>
      <w:proofErr w:type="spellStart"/>
      <w:r w:rsidRPr="00546F15">
        <w:rPr>
          <w:sz w:val="22"/>
          <w:szCs w:val="22"/>
        </w:rPr>
        <w:t>закупі</w:t>
      </w:r>
      <w:proofErr w:type="gramStart"/>
      <w:r w:rsidRPr="00546F15">
        <w:rPr>
          <w:sz w:val="22"/>
          <w:szCs w:val="22"/>
        </w:rPr>
        <w:t>вл</w:t>
      </w:r>
      <w:proofErr w:type="gramEnd"/>
      <w:r w:rsidRPr="00546F15">
        <w:rPr>
          <w:sz w:val="22"/>
          <w:szCs w:val="22"/>
        </w:rPr>
        <w:t>і</w:t>
      </w:r>
      <w:proofErr w:type="spellEnd"/>
      <w:r w:rsidRPr="00546F15">
        <w:rPr>
          <w:sz w:val="22"/>
          <w:szCs w:val="22"/>
        </w:rPr>
        <w:t xml:space="preserve"> та/</w:t>
      </w:r>
      <w:proofErr w:type="spellStart"/>
      <w:r w:rsidRPr="00546F15">
        <w:rPr>
          <w:sz w:val="22"/>
          <w:szCs w:val="22"/>
        </w:rPr>
        <w:t>або</w:t>
      </w:r>
      <w:proofErr w:type="spellEnd"/>
      <w:r w:rsidRPr="00546F15">
        <w:rPr>
          <w:sz w:val="22"/>
          <w:szCs w:val="22"/>
        </w:rPr>
        <w:t xml:space="preserve"> </w:t>
      </w:r>
      <w:proofErr w:type="spellStart"/>
      <w:r w:rsidRPr="00546F15">
        <w:rPr>
          <w:sz w:val="22"/>
          <w:szCs w:val="22"/>
        </w:rPr>
        <w:t>ціни</w:t>
      </w:r>
      <w:proofErr w:type="spellEnd"/>
      <w:r w:rsidRPr="00546F15">
        <w:rPr>
          <w:sz w:val="22"/>
          <w:szCs w:val="22"/>
        </w:rPr>
        <w:t xml:space="preserve"> </w:t>
      </w:r>
      <w:proofErr w:type="spellStart"/>
      <w:r w:rsidRPr="00546F15">
        <w:rPr>
          <w:sz w:val="22"/>
          <w:szCs w:val="22"/>
        </w:rPr>
        <w:t>згідно</w:t>
      </w:r>
      <w:proofErr w:type="spellEnd"/>
      <w:r w:rsidRPr="00546F15">
        <w:rPr>
          <w:sz w:val="22"/>
          <w:szCs w:val="22"/>
        </w:rPr>
        <w:t xml:space="preserve"> </w:t>
      </w:r>
      <w:proofErr w:type="spellStart"/>
      <w:r w:rsidRPr="00546F15">
        <w:rPr>
          <w:sz w:val="22"/>
          <w:szCs w:val="22"/>
        </w:rPr>
        <w:t>з</w:t>
      </w:r>
      <w:proofErr w:type="spellEnd"/>
      <w:r w:rsidRPr="00546F15">
        <w:rPr>
          <w:sz w:val="22"/>
          <w:szCs w:val="22"/>
        </w:rPr>
        <w:t xml:space="preserve"> договорами про </w:t>
      </w:r>
      <w:proofErr w:type="spellStart"/>
      <w:r w:rsidRPr="00546F15">
        <w:rPr>
          <w:sz w:val="22"/>
          <w:szCs w:val="22"/>
        </w:rPr>
        <w:t>закупівлю</w:t>
      </w:r>
      <w:proofErr w:type="spellEnd"/>
      <w:r w:rsidRPr="00546F15">
        <w:rPr>
          <w:sz w:val="22"/>
          <w:szCs w:val="22"/>
        </w:rPr>
        <w:t xml:space="preserve"> </w:t>
      </w:r>
      <w:proofErr w:type="spellStart"/>
      <w:r w:rsidRPr="00546F15">
        <w:rPr>
          <w:sz w:val="22"/>
          <w:szCs w:val="22"/>
        </w:rPr>
        <w:t>робіт</w:t>
      </w:r>
      <w:proofErr w:type="spellEnd"/>
      <w:r w:rsidRPr="00546F15">
        <w:rPr>
          <w:sz w:val="22"/>
          <w:szCs w:val="22"/>
        </w:rPr>
        <w:t xml:space="preserve"> </w:t>
      </w:r>
      <w:proofErr w:type="spellStart"/>
      <w:r w:rsidRPr="00546F15">
        <w:rPr>
          <w:sz w:val="22"/>
          <w:szCs w:val="22"/>
        </w:rPr>
        <w:t>з</w:t>
      </w:r>
      <w:proofErr w:type="spellEnd"/>
      <w:r w:rsidRPr="00546F15">
        <w:rPr>
          <w:sz w:val="22"/>
          <w:szCs w:val="22"/>
        </w:rPr>
        <w:t xml:space="preserve"> </w:t>
      </w:r>
      <w:proofErr w:type="spellStart"/>
      <w:r w:rsidRPr="00546F15">
        <w:rPr>
          <w:sz w:val="22"/>
          <w:szCs w:val="22"/>
        </w:rPr>
        <w:t>будівництва</w:t>
      </w:r>
      <w:proofErr w:type="spellEnd"/>
      <w:r w:rsidRPr="00546F15">
        <w:rPr>
          <w:sz w:val="22"/>
          <w:szCs w:val="22"/>
        </w:rPr>
        <w:t xml:space="preserve"> </w:t>
      </w:r>
      <w:proofErr w:type="spellStart"/>
      <w:r w:rsidRPr="00546F15">
        <w:rPr>
          <w:sz w:val="22"/>
          <w:szCs w:val="22"/>
        </w:rPr>
        <w:t>об’єктів</w:t>
      </w:r>
      <w:proofErr w:type="spellEnd"/>
      <w:r w:rsidRPr="00546F15">
        <w:rPr>
          <w:sz w:val="22"/>
          <w:szCs w:val="22"/>
        </w:rPr>
        <w:t xml:space="preserve"> </w:t>
      </w:r>
      <w:proofErr w:type="spellStart"/>
      <w:r w:rsidRPr="00546F15">
        <w:rPr>
          <w:sz w:val="22"/>
          <w:szCs w:val="22"/>
        </w:rPr>
        <w:t>нерухомого</w:t>
      </w:r>
      <w:proofErr w:type="spellEnd"/>
      <w:r w:rsidRPr="00546F15">
        <w:rPr>
          <w:sz w:val="22"/>
          <w:szCs w:val="22"/>
        </w:rPr>
        <w:t xml:space="preserve"> майна </w:t>
      </w:r>
      <w:proofErr w:type="spellStart"/>
      <w:r w:rsidRPr="00546F15">
        <w:rPr>
          <w:sz w:val="22"/>
          <w:szCs w:val="22"/>
        </w:rPr>
        <w:t>відповідно</w:t>
      </w:r>
      <w:proofErr w:type="spellEnd"/>
      <w:r w:rsidRPr="00546F15">
        <w:rPr>
          <w:sz w:val="22"/>
          <w:szCs w:val="22"/>
        </w:rPr>
        <w:t xml:space="preserve"> до постанови </w:t>
      </w:r>
      <w:proofErr w:type="spellStart"/>
      <w:r w:rsidRPr="00546F15">
        <w:rPr>
          <w:sz w:val="22"/>
          <w:szCs w:val="22"/>
        </w:rPr>
        <w:t>Кабінету</w:t>
      </w:r>
      <w:proofErr w:type="spellEnd"/>
      <w:r w:rsidRPr="00546F15">
        <w:rPr>
          <w:sz w:val="22"/>
          <w:szCs w:val="22"/>
        </w:rPr>
        <w:t xml:space="preserve"> </w:t>
      </w:r>
      <w:proofErr w:type="spellStart"/>
      <w:r w:rsidRPr="00546F15">
        <w:rPr>
          <w:sz w:val="22"/>
          <w:szCs w:val="22"/>
        </w:rPr>
        <w:t>Міністрів</w:t>
      </w:r>
      <w:proofErr w:type="spellEnd"/>
      <w:r w:rsidRPr="00546F15">
        <w:rPr>
          <w:sz w:val="22"/>
          <w:szCs w:val="22"/>
        </w:rPr>
        <w:t xml:space="preserve"> </w:t>
      </w:r>
      <w:proofErr w:type="spellStart"/>
      <w:r w:rsidRPr="00546F15">
        <w:rPr>
          <w:sz w:val="22"/>
          <w:szCs w:val="22"/>
        </w:rPr>
        <w:t>України</w:t>
      </w:r>
      <w:proofErr w:type="spellEnd"/>
      <w:r w:rsidRPr="00546F15">
        <w:rPr>
          <w:sz w:val="22"/>
          <w:szCs w:val="22"/>
        </w:rPr>
        <w:t xml:space="preserve"> </w:t>
      </w:r>
      <w:proofErr w:type="spellStart"/>
      <w:r w:rsidRPr="00546F15">
        <w:rPr>
          <w:sz w:val="22"/>
          <w:szCs w:val="22"/>
        </w:rPr>
        <w:t>від</w:t>
      </w:r>
      <w:proofErr w:type="spellEnd"/>
      <w:r w:rsidRPr="00546F15">
        <w:rPr>
          <w:sz w:val="22"/>
          <w:szCs w:val="22"/>
        </w:rPr>
        <w:t xml:space="preserve"> 25 </w:t>
      </w:r>
      <w:proofErr w:type="spellStart"/>
      <w:r w:rsidRPr="00546F15">
        <w:rPr>
          <w:sz w:val="22"/>
          <w:szCs w:val="22"/>
        </w:rPr>
        <w:t>квітня</w:t>
      </w:r>
      <w:proofErr w:type="spellEnd"/>
      <w:r w:rsidRPr="00546F15">
        <w:rPr>
          <w:sz w:val="22"/>
          <w:szCs w:val="22"/>
        </w:rPr>
        <w:t xml:space="preserve"> 2023 р. </w:t>
      </w:r>
      <w:hyperlink r:id="rId5" w:tgtFrame="_blank" w:history="1">
        <w:r w:rsidRPr="00546F15">
          <w:rPr>
            <w:rStyle w:val="a9"/>
            <w:color w:val="auto"/>
            <w:sz w:val="22"/>
            <w:szCs w:val="22"/>
          </w:rPr>
          <w:t>№ 382</w:t>
        </w:r>
      </w:hyperlink>
      <w:r w:rsidRPr="00546F15">
        <w:rPr>
          <w:sz w:val="22"/>
          <w:szCs w:val="22"/>
        </w:rPr>
        <w:t xml:space="preserve"> “Про </w:t>
      </w:r>
      <w:proofErr w:type="spellStart"/>
      <w:r w:rsidRPr="00546F15">
        <w:rPr>
          <w:sz w:val="22"/>
          <w:szCs w:val="22"/>
        </w:rPr>
        <w:t>реалізацію</w:t>
      </w:r>
      <w:proofErr w:type="spellEnd"/>
      <w:r w:rsidRPr="00546F15">
        <w:rPr>
          <w:sz w:val="22"/>
          <w:szCs w:val="22"/>
        </w:rPr>
        <w:t xml:space="preserve"> </w:t>
      </w:r>
      <w:proofErr w:type="spellStart"/>
      <w:r w:rsidRPr="00546F15">
        <w:rPr>
          <w:sz w:val="22"/>
          <w:szCs w:val="22"/>
        </w:rPr>
        <w:t>експериментального</w:t>
      </w:r>
      <w:proofErr w:type="spellEnd"/>
      <w:r w:rsidRPr="00546F15">
        <w:rPr>
          <w:sz w:val="22"/>
          <w:szCs w:val="22"/>
        </w:rPr>
        <w:t xml:space="preserve"> проекту </w:t>
      </w:r>
      <w:proofErr w:type="spellStart"/>
      <w:r w:rsidRPr="00546F15">
        <w:rPr>
          <w:sz w:val="22"/>
          <w:szCs w:val="22"/>
        </w:rPr>
        <w:t>щодо</w:t>
      </w:r>
      <w:proofErr w:type="spellEnd"/>
      <w:r w:rsidRPr="00546F15">
        <w:rPr>
          <w:sz w:val="22"/>
          <w:szCs w:val="22"/>
        </w:rPr>
        <w:t xml:space="preserve"> </w:t>
      </w:r>
      <w:proofErr w:type="spellStart"/>
      <w:r w:rsidRPr="00546F15">
        <w:rPr>
          <w:sz w:val="22"/>
          <w:szCs w:val="22"/>
        </w:rPr>
        <w:t>відновлення</w:t>
      </w:r>
      <w:proofErr w:type="spellEnd"/>
      <w:r w:rsidRPr="00546F15">
        <w:rPr>
          <w:sz w:val="22"/>
          <w:szCs w:val="22"/>
        </w:rPr>
        <w:t xml:space="preserve"> </w:t>
      </w:r>
      <w:proofErr w:type="spellStart"/>
      <w:r w:rsidRPr="00546F15">
        <w:rPr>
          <w:sz w:val="22"/>
          <w:szCs w:val="22"/>
        </w:rPr>
        <w:t>населених</w:t>
      </w:r>
      <w:proofErr w:type="spellEnd"/>
      <w:r w:rsidRPr="00546F15">
        <w:rPr>
          <w:sz w:val="22"/>
          <w:szCs w:val="22"/>
        </w:rPr>
        <w:t xml:space="preserve"> </w:t>
      </w:r>
      <w:proofErr w:type="spellStart"/>
      <w:r w:rsidRPr="00546F15">
        <w:rPr>
          <w:sz w:val="22"/>
          <w:szCs w:val="22"/>
        </w:rPr>
        <w:t>пунктів</w:t>
      </w:r>
      <w:proofErr w:type="spellEnd"/>
      <w:r w:rsidRPr="00546F15">
        <w:rPr>
          <w:sz w:val="22"/>
          <w:szCs w:val="22"/>
        </w:rPr>
        <w:t xml:space="preserve">, </w:t>
      </w:r>
      <w:proofErr w:type="spellStart"/>
      <w:r w:rsidRPr="00546F15">
        <w:rPr>
          <w:sz w:val="22"/>
          <w:szCs w:val="22"/>
        </w:rPr>
        <w:t>які</w:t>
      </w:r>
      <w:proofErr w:type="spellEnd"/>
      <w:r w:rsidRPr="00546F15">
        <w:rPr>
          <w:sz w:val="22"/>
          <w:szCs w:val="22"/>
        </w:rPr>
        <w:t xml:space="preserve"> </w:t>
      </w:r>
      <w:proofErr w:type="spellStart"/>
      <w:r w:rsidRPr="00546F15">
        <w:rPr>
          <w:sz w:val="22"/>
          <w:szCs w:val="22"/>
        </w:rPr>
        <w:t>постраждали</w:t>
      </w:r>
      <w:proofErr w:type="spellEnd"/>
      <w:r w:rsidRPr="00546F15">
        <w:rPr>
          <w:sz w:val="22"/>
          <w:szCs w:val="22"/>
        </w:rPr>
        <w:t xml:space="preserve"> </w:t>
      </w:r>
      <w:proofErr w:type="spellStart"/>
      <w:r w:rsidRPr="00546F15">
        <w:rPr>
          <w:sz w:val="22"/>
          <w:szCs w:val="22"/>
        </w:rPr>
        <w:t>внаслідок</w:t>
      </w:r>
      <w:proofErr w:type="spellEnd"/>
      <w:r w:rsidRPr="00546F15">
        <w:rPr>
          <w:sz w:val="22"/>
          <w:szCs w:val="22"/>
        </w:rPr>
        <w:t xml:space="preserve"> </w:t>
      </w:r>
      <w:proofErr w:type="spellStart"/>
      <w:r w:rsidRPr="00546F15">
        <w:rPr>
          <w:sz w:val="22"/>
          <w:szCs w:val="22"/>
        </w:rPr>
        <w:t>збройної</w:t>
      </w:r>
      <w:proofErr w:type="spellEnd"/>
      <w:r w:rsidRPr="00546F15">
        <w:rPr>
          <w:sz w:val="22"/>
          <w:szCs w:val="22"/>
        </w:rPr>
        <w:t xml:space="preserve"> </w:t>
      </w:r>
      <w:proofErr w:type="spellStart"/>
      <w:r w:rsidRPr="00546F15">
        <w:rPr>
          <w:sz w:val="22"/>
          <w:szCs w:val="22"/>
        </w:rPr>
        <w:t>агресії</w:t>
      </w:r>
      <w:proofErr w:type="spellEnd"/>
      <w:r w:rsidRPr="00546F15">
        <w:rPr>
          <w:sz w:val="22"/>
          <w:szCs w:val="22"/>
        </w:rPr>
        <w:t xml:space="preserve"> </w:t>
      </w:r>
      <w:proofErr w:type="spellStart"/>
      <w:r w:rsidRPr="00546F15">
        <w:rPr>
          <w:sz w:val="22"/>
          <w:szCs w:val="22"/>
        </w:rPr>
        <w:t>Російської</w:t>
      </w:r>
      <w:proofErr w:type="spellEnd"/>
      <w:r w:rsidRPr="00546F15">
        <w:rPr>
          <w:sz w:val="22"/>
          <w:szCs w:val="22"/>
        </w:rPr>
        <w:t xml:space="preserve"> </w:t>
      </w:r>
      <w:proofErr w:type="spellStart"/>
      <w:r w:rsidRPr="00546F15">
        <w:rPr>
          <w:sz w:val="22"/>
          <w:szCs w:val="22"/>
        </w:rPr>
        <w:t>Федерації</w:t>
      </w:r>
      <w:proofErr w:type="spellEnd"/>
      <w:r w:rsidRPr="00546F15">
        <w:rPr>
          <w:sz w:val="22"/>
          <w:szCs w:val="22"/>
        </w:rPr>
        <w:t>” (</w:t>
      </w:r>
      <w:proofErr w:type="spellStart"/>
      <w:r w:rsidRPr="00546F15">
        <w:rPr>
          <w:sz w:val="22"/>
          <w:szCs w:val="22"/>
        </w:rPr>
        <w:t>Офіційний</w:t>
      </w:r>
      <w:proofErr w:type="spellEnd"/>
      <w:r w:rsidRPr="00546F15">
        <w:rPr>
          <w:sz w:val="22"/>
          <w:szCs w:val="22"/>
        </w:rPr>
        <w:t xml:space="preserve"> </w:t>
      </w:r>
      <w:proofErr w:type="spellStart"/>
      <w:r w:rsidRPr="00546F15">
        <w:rPr>
          <w:sz w:val="22"/>
          <w:szCs w:val="22"/>
        </w:rPr>
        <w:t>вісник</w:t>
      </w:r>
      <w:proofErr w:type="spellEnd"/>
      <w:r w:rsidRPr="00546F15">
        <w:rPr>
          <w:sz w:val="22"/>
          <w:szCs w:val="22"/>
        </w:rPr>
        <w:t xml:space="preserve"> </w:t>
      </w:r>
      <w:proofErr w:type="spellStart"/>
      <w:r w:rsidRPr="00546F15">
        <w:rPr>
          <w:sz w:val="22"/>
          <w:szCs w:val="22"/>
        </w:rPr>
        <w:t>України</w:t>
      </w:r>
      <w:proofErr w:type="spellEnd"/>
      <w:r w:rsidRPr="00546F15">
        <w:rPr>
          <w:sz w:val="22"/>
          <w:szCs w:val="22"/>
        </w:rPr>
        <w:t xml:space="preserve">, 2023 р., № 46, ст. 2466), </w:t>
      </w:r>
      <w:proofErr w:type="spellStart"/>
      <w:r w:rsidRPr="00546F15">
        <w:rPr>
          <w:sz w:val="22"/>
          <w:szCs w:val="22"/>
        </w:rPr>
        <w:t>якщо</w:t>
      </w:r>
      <w:proofErr w:type="spellEnd"/>
      <w:r w:rsidRPr="00546F15">
        <w:rPr>
          <w:sz w:val="22"/>
          <w:szCs w:val="22"/>
        </w:rPr>
        <w:t xml:space="preserve"> </w:t>
      </w:r>
      <w:proofErr w:type="spellStart"/>
      <w:r w:rsidRPr="00546F15">
        <w:rPr>
          <w:sz w:val="22"/>
          <w:szCs w:val="22"/>
        </w:rPr>
        <w:t>розроблення</w:t>
      </w:r>
      <w:proofErr w:type="spellEnd"/>
      <w:r w:rsidRPr="00546F15">
        <w:rPr>
          <w:sz w:val="22"/>
          <w:szCs w:val="22"/>
        </w:rPr>
        <w:t xml:space="preserve"> </w:t>
      </w:r>
      <w:proofErr w:type="spellStart"/>
      <w:r w:rsidRPr="00546F15">
        <w:rPr>
          <w:sz w:val="22"/>
          <w:szCs w:val="22"/>
        </w:rPr>
        <w:t>проектної</w:t>
      </w:r>
      <w:proofErr w:type="spellEnd"/>
      <w:r w:rsidRPr="00546F15">
        <w:rPr>
          <w:sz w:val="22"/>
          <w:szCs w:val="22"/>
        </w:rPr>
        <w:t xml:space="preserve"> </w:t>
      </w:r>
      <w:proofErr w:type="spellStart"/>
      <w:r w:rsidRPr="00546F15">
        <w:rPr>
          <w:sz w:val="22"/>
          <w:szCs w:val="22"/>
        </w:rPr>
        <w:t>документації</w:t>
      </w:r>
      <w:proofErr w:type="spellEnd"/>
      <w:r w:rsidRPr="00546F15">
        <w:rPr>
          <w:sz w:val="22"/>
          <w:szCs w:val="22"/>
        </w:rPr>
        <w:t xml:space="preserve"> </w:t>
      </w:r>
      <w:proofErr w:type="spellStart"/>
      <w:r w:rsidRPr="00546F15">
        <w:rPr>
          <w:sz w:val="22"/>
          <w:szCs w:val="22"/>
        </w:rPr>
        <w:t>покладено</w:t>
      </w:r>
      <w:proofErr w:type="spellEnd"/>
      <w:r w:rsidRPr="00546F15">
        <w:rPr>
          <w:sz w:val="22"/>
          <w:szCs w:val="22"/>
        </w:rPr>
        <w:t xml:space="preserve"> на </w:t>
      </w:r>
      <w:proofErr w:type="spellStart"/>
      <w:proofErr w:type="gramStart"/>
      <w:r w:rsidRPr="00546F15">
        <w:rPr>
          <w:sz w:val="22"/>
          <w:szCs w:val="22"/>
        </w:rPr>
        <w:t>п</w:t>
      </w:r>
      <w:proofErr w:type="gramEnd"/>
      <w:r w:rsidRPr="00546F15">
        <w:rPr>
          <w:sz w:val="22"/>
          <w:szCs w:val="22"/>
        </w:rPr>
        <w:t>ідрядника</w:t>
      </w:r>
      <w:proofErr w:type="spellEnd"/>
      <w:r w:rsidRPr="00546F15">
        <w:rPr>
          <w:sz w:val="22"/>
          <w:szCs w:val="22"/>
        </w:rPr>
        <w:t xml:space="preserve">, </w:t>
      </w:r>
      <w:proofErr w:type="spellStart"/>
      <w:r w:rsidRPr="00546F15">
        <w:rPr>
          <w:sz w:val="22"/>
          <w:szCs w:val="22"/>
        </w:rPr>
        <w:t>після</w:t>
      </w:r>
      <w:proofErr w:type="spellEnd"/>
      <w:r w:rsidRPr="00546F15">
        <w:rPr>
          <w:sz w:val="22"/>
          <w:szCs w:val="22"/>
        </w:rPr>
        <w:t xml:space="preserve"> </w:t>
      </w:r>
      <w:proofErr w:type="spellStart"/>
      <w:r w:rsidRPr="00546F15">
        <w:rPr>
          <w:sz w:val="22"/>
          <w:szCs w:val="22"/>
        </w:rPr>
        <w:t>проведення</w:t>
      </w:r>
      <w:proofErr w:type="spellEnd"/>
      <w:r w:rsidRPr="00546F15">
        <w:rPr>
          <w:sz w:val="22"/>
          <w:szCs w:val="22"/>
        </w:rPr>
        <w:t xml:space="preserve"> </w:t>
      </w:r>
      <w:proofErr w:type="spellStart"/>
      <w:r w:rsidRPr="00546F15">
        <w:rPr>
          <w:sz w:val="22"/>
          <w:szCs w:val="22"/>
        </w:rPr>
        <w:t>експертизи</w:t>
      </w:r>
      <w:proofErr w:type="spellEnd"/>
      <w:r w:rsidRPr="00546F15">
        <w:rPr>
          <w:sz w:val="22"/>
          <w:szCs w:val="22"/>
        </w:rPr>
        <w:t xml:space="preserve"> та </w:t>
      </w:r>
      <w:proofErr w:type="spellStart"/>
      <w:r w:rsidRPr="00546F15">
        <w:rPr>
          <w:sz w:val="22"/>
          <w:szCs w:val="22"/>
        </w:rPr>
        <w:t>затвердження</w:t>
      </w:r>
      <w:proofErr w:type="spellEnd"/>
      <w:r w:rsidRPr="00546F15">
        <w:rPr>
          <w:sz w:val="22"/>
          <w:szCs w:val="22"/>
        </w:rPr>
        <w:t xml:space="preserve"> </w:t>
      </w:r>
      <w:proofErr w:type="spellStart"/>
      <w:r w:rsidRPr="00546F15">
        <w:rPr>
          <w:sz w:val="22"/>
          <w:szCs w:val="22"/>
        </w:rPr>
        <w:t>проектної</w:t>
      </w:r>
      <w:proofErr w:type="spellEnd"/>
      <w:r w:rsidRPr="00546F15">
        <w:rPr>
          <w:sz w:val="22"/>
          <w:szCs w:val="22"/>
        </w:rPr>
        <w:t xml:space="preserve"> </w:t>
      </w:r>
      <w:proofErr w:type="spellStart"/>
      <w:r w:rsidRPr="00546F15">
        <w:rPr>
          <w:sz w:val="22"/>
          <w:szCs w:val="22"/>
        </w:rPr>
        <w:t>документації</w:t>
      </w:r>
      <w:proofErr w:type="spellEnd"/>
      <w:r w:rsidRPr="00546F15">
        <w:rPr>
          <w:sz w:val="22"/>
          <w:szCs w:val="22"/>
        </w:rPr>
        <w:t xml:space="preserve"> в </w:t>
      </w:r>
      <w:proofErr w:type="spellStart"/>
      <w:r w:rsidRPr="00546F15">
        <w:rPr>
          <w:sz w:val="22"/>
          <w:szCs w:val="22"/>
        </w:rPr>
        <w:t>установленому</w:t>
      </w:r>
      <w:proofErr w:type="spellEnd"/>
      <w:r w:rsidRPr="00546F15">
        <w:rPr>
          <w:sz w:val="22"/>
          <w:szCs w:val="22"/>
        </w:rPr>
        <w:t xml:space="preserve"> </w:t>
      </w:r>
      <w:proofErr w:type="spellStart"/>
      <w:r w:rsidRPr="00546F15">
        <w:rPr>
          <w:sz w:val="22"/>
          <w:szCs w:val="22"/>
        </w:rPr>
        <w:t>законодавством</w:t>
      </w:r>
      <w:proofErr w:type="spellEnd"/>
      <w:r w:rsidRPr="00546F15">
        <w:rPr>
          <w:sz w:val="22"/>
          <w:szCs w:val="22"/>
        </w:rPr>
        <w:t xml:space="preserve"> порядку.</w:t>
      </w:r>
    </w:p>
    <w:p w:rsidR="00A4762D" w:rsidRPr="00546F15" w:rsidRDefault="00A4762D" w:rsidP="00A4762D">
      <w:pPr>
        <w:tabs>
          <w:tab w:val="left" w:pos="8520"/>
        </w:tabs>
        <w:spacing w:after="0" w:line="240" w:lineRule="auto"/>
        <w:ind w:firstLine="460"/>
        <w:contextualSpacing/>
        <w:jc w:val="both"/>
        <w:rPr>
          <w:rFonts w:ascii="Times New Roman" w:hAnsi="Times New Roman" w:cs="Times New Roman"/>
          <w:sz w:val="24"/>
          <w:szCs w:val="24"/>
          <w:lang w:eastAsia="zh-CN"/>
        </w:rPr>
      </w:pPr>
    </w:p>
    <w:p w:rsidR="00A4762D" w:rsidRPr="00A4762D" w:rsidRDefault="00A4762D" w:rsidP="00A4762D">
      <w:pPr>
        <w:spacing w:after="0" w:line="240" w:lineRule="auto"/>
        <w:jc w:val="center"/>
        <w:rPr>
          <w:rFonts w:ascii="Times New Roman" w:hAnsi="Times New Roman" w:cs="Times New Roman"/>
          <w:b/>
          <w:sz w:val="24"/>
          <w:szCs w:val="24"/>
          <w:lang w:val="uk-UA"/>
        </w:rPr>
      </w:pPr>
      <w:r w:rsidRPr="00A4762D">
        <w:rPr>
          <w:rFonts w:ascii="Times New Roman" w:hAnsi="Times New Roman" w:cs="Times New Roman"/>
          <w:b/>
          <w:sz w:val="24"/>
          <w:szCs w:val="24"/>
          <w:lang w:val="uk-UA"/>
        </w:rPr>
        <w:t>12. АНТИКОРУПЦІЙНЕ ЗАСТЕРЕЖЕННЯ</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 xml:space="preserve">12.1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у зв’язку з господарською діяльністю, забезпечення швидшого вирішення будь-яких питань. </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12.2 Сторони керуються у своїй господарській діяльності антикору</w:t>
      </w:r>
      <w:r w:rsidR="004E00F9" w:rsidRPr="004E00F9">
        <w:rPr>
          <w:rFonts w:ascii="Times New Roman" w:hAnsi="Times New Roman" w:cs="Times New Roman"/>
          <w:lang w:val="uk-UA"/>
        </w:rPr>
        <w:t>пційним законодавством України</w:t>
      </w:r>
      <w:r w:rsidRPr="004E00F9">
        <w:rPr>
          <w:rFonts w:ascii="Times New Roman" w:hAnsi="Times New Roman" w:cs="Times New Roman"/>
          <w:lang w:val="uk-UA"/>
        </w:rPr>
        <w:t>.</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 xml:space="preserve">12.3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w:t>
      </w:r>
      <w:r w:rsidRPr="004E00F9">
        <w:rPr>
          <w:rFonts w:ascii="Times New Roman" w:hAnsi="Times New Roman" w:cs="Times New Roman"/>
          <w:lang w:val="uk-UA"/>
        </w:rPr>
        <w:lastRenderedPageBreak/>
        <w:t>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12.4 Сторони гарантують здійснення належного розгляду по представленим в межах виконання цього Договору фактам порушень антикорупційного законодавства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A4762D" w:rsidRPr="00A4762D" w:rsidRDefault="00A4762D" w:rsidP="00A4762D">
      <w:pPr>
        <w:spacing w:after="0" w:line="240" w:lineRule="auto"/>
        <w:jc w:val="center"/>
        <w:rPr>
          <w:rFonts w:ascii="Times New Roman" w:hAnsi="Times New Roman" w:cs="Times New Roman"/>
          <w:b/>
          <w:sz w:val="24"/>
          <w:szCs w:val="24"/>
          <w:lang w:val="uk-UA"/>
        </w:rPr>
      </w:pPr>
    </w:p>
    <w:p w:rsidR="00A4762D" w:rsidRPr="00A4762D" w:rsidRDefault="00A4762D" w:rsidP="00A4762D">
      <w:pPr>
        <w:spacing w:after="0" w:line="240" w:lineRule="auto"/>
        <w:jc w:val="center"/>
        <w:rPr>
          <w:rFonts w:ascii="Times New Roman" w:hAnsi="Times New Roman" w:cs="Times New Roman"/>
          <w:b/>
          <w:sz w:val="24"/>
          <w:szCs w:val="24"/>
          <w:lang w:val="uk-UA"/>
        </w:rPr>
      </w:pPr>
      <w:r w:rsidRPr="00A4762D">
        <w:rPr>
          <w:rFonts w:ascii="Times New Roman" w:hAnsi="Times New Roman" w:cs="Times New Roman"/>
          <w:b/>
          <w:sz w:val="24"/>
          <w:szCs w:val="24"/>
          <w:lang w:val="uk-UA"/>
        </w:rPr>
        <w:t>13. ІНШІ УМОВИ</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13.1 Зміни та доповнення до Договору можуть бути внесені в порядку, передбаченому чинним законодавством України, тільки за домовленістю Сторін, що оформлюється додатковими угодами до цього Договору, які є його невід'ємною частиною, з урахування особливостей передбачених цим розділом Договору.</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13.2 Дія Договору може бути припинена достроково в будь-який час за взаємною згодою Сторін.</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13.3</w:t>
      </w:r>
      <w:r w:rsidR="004E00F9" w:rsidRPr="004E00F9">
        <w:rPr>
          <w:rFonts w:ascii="Times New Roman" w:hAnsi="Times New Roman" w:cs="Times New Roman"/>
          <w:lang w:val="uk-UA"/>
        </w:rPr>
        <w:t>.</w:t>
      </w:r>
      <w:r w:rsidRPr="004E00F9">
        <w:rPr>
          <w:rFonts w:ascii="Times New Roman" w:hAnsi="Times New Roman" w:cs="Times New Roman"/>
          <w:lang w:val="uk-UA"/>
        </w:rPr>
        <w:t xml:space="preserve"> 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13.</w:t>
      </w:r>
      <w:r w:rsidR="004E00F9" w:rsidRPr="004E00F9">
        <w:rPr>
          <w:rFonts w:ascii="Times New Roman" w:hAnsi="Times New Roman" w:cs="Times New Roman"/>
          <w:lang w:val="uk-UA"/>
        </w:rPr>
        <w:t>4</w:t>
      </w:r>
      <w:r w:rsidRPr="004E00F9">
        <w:rPr>
          <w:rFonts w:ascii="Times New Roman" w:hAnsi="Times New Roman" w:cs="Times New Roman"/>
          <w:lang w:val="uk-UA"/>
        </w:rPr>
        <w:t xml:space="preserve">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A4762D" w:rsidRPr="00A4762D" w:rsidRDefault="00A4762D" w:rsidP="00A4762D">
      <w:pPr>
        <w:spacing w:after="0" w:line="240" w:lineRule="auto"/>
        <w:jc w:val="center"/>
        <w:rPr>
          <w:rFonts w:ascii="Times New Roman" w:hAnsi="Times New Roman" w:cs="Times New Roman"/>
          <w:b/>
          <w:sz w:val="24"/>
          <w:szCs w:val="24"/>
          <w:lang w:val="uk-UA"/>
        </w:rPr>
      </w:pPr>
      <w:r w:rsidRPr="00A4762D">
        <w:rPr>
          <w:rFonts w:ascii="Times New Roman" w:hAnsi="Times New Roman" w:cs="Times New Roman"/>
          <w:b/>
          <w:sz w:val="24"/>
          <w:szCs w:val="24"/>
          <w:lang w:val="uk-UA"/>
        </w:rPr>
        <w:t>14. ДОДАТКИ ДО ДОГОВОРУ</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14.1 Невід’ємною частиною Договору є:</w:t>
      </w:r>
    </w:p>
    <w:p w:rsidR="00A64FD0" w:rsidRDefault="00A4762D" w:rsidP="00A4762D">
      <w:pPr>
        <w:spacing w:after="0" w:line="240" w:lineRule="auto"/>
        <w:rPr>
          <w:rFonts w:ascii="Times New Roman" w:hAnsi="Times New Roman" w:cs="Times New Roman"/>
          <w:color w:val="000000"/>
          <w:lang w:val="uk-UA"/>
        </w:rPr>
      </w:pPr>
      <w:r w:rsidRPr="004E00F9">
        <w:rPr>
          <w:rFonts w:ascii="Times New Roman" w:hAnsi="Times New Roman" w:cs="Times New Roman"/>
          <w:lang w:val="uk-UA"/>
        </w:rPr>
        <w:t xml:space="preserve">14.1.1 Додаток №1 </w:t>
      </w:r>
      <w:r w:rsidR="00A64FD0">
        <w:rPr>
          <w:rFonts w:ascii="Times New Roman" w:hAnsi="Times New Roman" w:cs="Times New Roman"/>
          <w:lang w:val="uk-UA"/>
        </w:rPr>
        <w:t>–</w:t>
      </w:r>
      <w:r w:rsidRPr="004E00F9">
        <w:rPr>
          <w:rFonts w:ascii="Times New Roman" w:hAnsi="Times New Roman" w:cs="Times New Roman"/>
          <w:lang w:val="uk-UA"/>
        </w:rPr>
        <w:t xml:space="preserve"> </w:t>
      </w:r>
      <w:r w:rsidR="00A64FD0">
        <w:rPr>
          <w:rFonts w:ascii="Times New Roman" w:hAnsi="Times New Roman" w:cs="Times New Roman"/>
          <w:lang w:val="uk-UA"/>
        </w:rPr>
        <w:t xml:space="preserve">Калькуляція </w:t>
      </w:r>
    </w:p>
    <w:p w:rsidR="00A4762D" w:rsidRPr="004E00F9" w:rsidRDefault="00A4762D" w:rsidP="00A4762D">
      <w:pPr>
        <w:spacing w:after="0" w:line="240" w:lineRule="auto"/>
        <w:rPr>
          <w:rFonts w:ascii="Times New Roman" w:hAnsi="Times New Roman" w:cs="Times New Roman"/>
          <w:lang w:val="uk-UA"/>
        </w:rPr>
      </w:pPr>
      <w:r w:rsidRPr="004E00F9">
        <w:rPr>
          <w:rFonts w:ascii="Times New Roman" w:hAnsi="Times New Roman" w:cs="Times New Roman"/>
          <w:lang w:val="uk-UA"/>
        </w:rPr>
        <w:t>.</w:t>
      </w:r>
    </w:p>
    <w:p w:rsidR="0080589F" w:rsidRPr="004E00F9" w:rsidRDefault="0080589F" w:rsidP="0080589F">
      <w:pPr>
        <w:widowControl w:val="0"/>
        <w:autoSpaceDE w:val="0"/>
        <w:autoSpaceDN w:val="0"/>
        <w:spacing w:after="0"/>
        <w:jc w:val="both"/>
        <w:rPr>
          <w:rFonts w:ascii="Times New Roman" w:hAnsi="Times New Roman" w:cs="Times New Roman"/>
          <w:lang w:val="uk-UA"/>
        </w:rPr>
      </w:pPr>
    </w:p>
    <w:p w:rsidR="0080589F" w:rsidRPr="00A4762D" w:rsidRDefault="0080589F" w:rsidP="0080589F">
      <w:pPr>
        <w:spacing w:after="0"/>
        <w:rPr>
          <w:rFonts w:ascii="Times New Roman" w:hAnsi="Times New Roman" w:cs="Times New Roman"/>
          <w:b/>
          <w:bCs/>
          <w:lang w:val="uk-UA"/>
        </w:rPr>
      </w:pPr>
      <w:r w:rsidRPr="00A4762D">
        <w:rPr>
          <w:rFonts w:ascii="Times New Roman" w:hAnsi="Times New Roman" w:cs="Times New Roman"/>
          <w:b/>
          <w:bCs/>
          <w:lang w:val="uk-UA"/>
        </w:rPr>
        <w:t xml:space="preserve">         </w:t>
      </w:r>
    </w:p>
    <w:p w:rsidR="0080589F" w:rsidRPr="00A4762D" w:rsidRDefault="0080589F" w:rsidP="0080589F">
      <w:pPr>
        <w:spacing w:after="0"/>
        <w:jc w:val="center"/>
        <w:rPr>
          <w:rFonts w:ascii="Times New Roman" w:hAnsi="Times New Roman" w:cs="Times New Roman"/>
          <w:b/>
          <w:bCs/>
          <w:lang w:val="uk-UA"/>
        </w:rPr>
      </w:pPr>
      <w:r w:rsidRPr="00A4762D">
        <w:rPr>
          <w:rFonts w:ascii="Times New Roman" w:hAnsi="Times New Roman" w:cs="Times New Roman"/>
          <w:b/>
          <w:bCs/>
          <w:lang w:val="uk-UA"/>
        </w:rPr>
        <w:t>1</w:t>
      </w:r>
      <w:r w:rsidR="004E00F9">
        <w:rPr>
          <w:rFonts w:ascii="Times New Roman" w:hAnsi="Times New Roman" w:cs="Times New Roman"/>
          <w:b/>
          <w:bCs/>
          <w:lang w:val="uk-UA"/>
        </w:rPr>
        <w:t>5</w:t>
      </w:r>
      <w:r w:rsidRPr="00A4762D">
        <w:rPr>
          <w:rFonts w:ascii="Times New Roman" w:hAnsi="Times New Roman" w:cs="Times New Roman"/>
          <w:b/>
          <w:bCs/>
          <w:lang w:val="uk-UA"/>
        </w:rPr>
        <w:t>. Юридичні адреси та реквізити Сторін :</w:t>
      </w:r>
    </w:p>
    <w:p w:rsidR="0080589F" w:rsidRPr="00A4762D" w:rsidRDefault="0080589F" w:rsidP="0080589F">
      <w:pPr>
        <w:spacing w:after="0"/>
        <w:rPr>
          <w:rFonts w:ascii="Times New Roman" w:hAnsi="Times New Roman" w:cs="Times New Roman"/>
          <w:b/>
          <w:bCs/>
          <w:lang w:val="uk-UA"/>
        </w:rPr>
      </w:pPr>
    </w:p>
    <w:tbl>
      <w:tblPr>
        <w:tblW w:w="0" w:type="auto"/>
        <w:tblLayout w:type="fixed"/>
        <w:tblLook w:val="0000"/>
      </w:tblPr>
      <w:tblGrid>
        <w:gridCol w:w="5048"/>
        <w:gridCol w:w="5160"/>
        <w:gridCol w:w="5160"/>
      </w:tblGrid>
      <w:tr w:rsidR="0085780D" w:rsidRPr="00A4762D" w:rsidTr="001D3B68">
        <w:trPr>
          <w:trHeight w:val="3342"/>
        </w:trPr>
        <w:tc>
          <w:tcPr>
            <w:tcW w:w="5048" w:type="dxa"/>
          </w:tcPr>
          <w:p w:rsidR="0085780D" w:rsidRPr="00A4762D" w:rsidRDefault="0085780D" w:rsidP="001D3B68">
            <w:pPr>
              <w:shd w:val="clear" w:color="auto" w:fill="FFFFFF"/>
              <w:suppressAutoHyphens/>
              <w:snapToGrid w:val="0"/>
              <w:spacing w:after="0"/>
              <w:jc w:val="center"/>
              <w:rPr>
                <w:rFonts w:ascii="Times New Roman" w:hAnsi="Times New Roman" w:cs="Times New Roman"/>
                <w:b/>
                <w:u w:val="single"/>
                <w:lang w:val="uk-UA"/>
              </w:rPr>
            </w:pPr>
            <w:r w:rsidRPr="00A4762D">
              <w:rPr>
                <w:rFonts w:ascii="Times New Roman" w:hAnsi="Times New Roman" w:cs="Times New Roman"/>
                <w:b/>
                <w:u w:val="single"/>
                <w:lang w:val="uk-UA"/>
              </w:rPr>
              <w:t>«ЗАМОВНИК»</w:t>
            </w:r>
          </w:p>
          <w:p w:rsidR="0085780D" w:rsidRPr="00A4762D" w:rsidRDefault="0085780D" w:rsidP="001D3B68">
            <w:pPr>
              <w:shd w:val="clear" w:color="auto" w:fill="FFFFFF"/>
              <w:suppressAutoHyphens/>
              <w:spacing w:after="0" w:line="250" w:lineRule="exact"/>
              <w:rPr>
                <w:rFonts w:ascii="Times New Roman" w:hAnsi="Times New Roman" w:cs="Times New Roman"/>
                <w:b/>
                <w:lang w:val="uk-UA"/>
              </w:rPr>
            </w:pPr>
            <w:r w:rsidRPr="00A4762D">
              <w:rPr>
                <w:rFonts w:ascii="Times New Roman" w:hAnsi="Times New Roman" w:cs="Times New Roman"/>
                <w:b/>
                <w:lang w:val="uk-UA"/>
              </w:rPr>
              <w:t xml:space="preserve">Відділ освіти та науки </w:t>
            </w:r>
          </w:p>
          <w:p w:rsidR="0085780D" w:rsidRPr="00A4762D" w:rsidRDefault="0085780D" w:rsidP="001D3B68">
            <w:pPr>
              <w:shd w:val="clear" w:color="auto" w:fill="FFFFFF"/>
              <w:suppressAutoHyphens/>
              <w:spacing w:after="0" w:line="250" w:lineRule="exact"/>
              <w:rPr>
                <w:rFonts w:ascii="Times New Roman" w:hAnsi="Times New Roman" w:cs="Times New Roman"/>
                <w:b/>
                <w:lang w:val="uk-UA"/>
              </w:rPr>
            </w:pPr>
            <w:r w:rsidRPr="00A4762D">
              <w:rPr>
                <w:rFonts w:ascii="Times New Roman" w:hAnsi="Times New Roman" w:cs="Times New Roman"/>
                <w:b/>
                <w:lang w:val="uk-UA"/>
              </w:rPr>
              <w:t xml:space="preserve">Нікопольської міської ради </w:t>
            </w:r>
          </w:p>
          <w:p w:rsidR="0085780D" w:rsidRPr="00A4762D" w:rsidRDefault="0085780D" w:rsidP="001D3B68">
            <w:pPr>
              <w:shd w:val="clear" w:color="auto" w:fill="FFFFFF"/>
              <w:suppressAutoHyphens/>
              <w:spacing w:after="0" w:line="250" w:lineRule="exact"/>
              <w:rPr>
                <w:rFonts w:ascii="Times New Roman" w:hAnsi="Times New Roman" w:cs="Times New Roman"/>
                <w:b/>
                <w:lang w:val="uk-UA"/>
              </w:rPr>
            </w:pPr>
            <w:smartTag w:uri="urn:schemas-microsoft-com:office:smarttags" w:element="metricconverter">
              <w:smartTagPr>
                <w:attr w:name="ProductID" w:val="53213 м"/>
              </w:smartTagPr>
              <w:r w:rsidRPr="00A4762D">
                <w:rPr>
                  <w:rFonts w:ascii="Times New Roman" w:hAnsi="Times New Roman" w:cs="Times New Roman"/>
                  <w:b/>
                  <w:lang w:val="uk-UA"/>
                </w:rPr>
                <w:t>53213 м</w:t>
              </w:r>
            </w:smartTag>
            <w:r w:rsidRPr="00A4762D">
              <w:rPr>
                <w:rFonts w:ascii="Times New Roman" w:hAnsi="Times New Roman" w:cs="Times New Roman"/>
                <w:b/>
                <w:lang w:val="uk-UA"/>
              </w:rPr>
              <w:t xml:space="preserve">. Нікополь, пр. Трубників, 3       </w:t>
            </w:r>
          </w:p>
          <w:p w:rsidR="0085780D" w:rsidRPr="00A4762D" w:rsidRDefault="0085780D" w:rsidP="001D3B68">
            <w:pPr>
              <w:shd w:val="clear" w:color="auto" w:fill="FFFFFF"/>
              <w:suppressAutoHyphens/>
              <w:spacing w:after="0" w:line="250" w:lineRule="exact"/>
              <w:rPr>
                <w:rFonts w:ascii="Times New Roman" w:hAnsi="Times New Roman" w:cs="Times New Roman"/>
                <w:b/>
                <w:lang w:val="uk-UA"/>
              </w:rPr>
            </w:pPr>
            <w:r w:rsidRPr="00A4762D">
              <w:rPr>
                <w:rFonts w:ascii="Times New Roman" w:hAnsi="Times New Roman" w:cs="Times New Roman"/>
                <w:b/>
                <w:lang w:val="uk-UA"/>
              </w:rPr>
              <w:t xml:space="preserve">UA  </w:t>
            </w:r>
            <w:r w:rsidRPr="00A64FD0">
              <w:rPr>
                <w:rFonts w:ascii="Times New Roman" w:hAnsi="Times New Roman" w:cs="Times New Roman"/>
                <w:b/>
                <w:lang w:val="uk-UA"/>
              </w:rPr>
              <w:t>878201720344280017000046076</w:t>
            </w:r>
          </w:p>
          <w:p w:rsidR="0085780D" w:rsidRPr="00A4762D" w:rsidRDefault="0085780D" w:rsidP="001D3B68">
            <w:pPr>
              <w:shd w:val="clear" w:color="auto" w:fill="FFFFFF"/>
              <w:suppressAutoHyphens/>
              <w:spacing w:after="0" w:line="250" w:lineRule="exact"/>
              <w:rPr>
                <w:rFonts w:ascii="Times New Roman" w:hAnsi="Times New Roman" w:cs="Times New Roman"/>
                <w:b/>
                <w:lang w:val="uk-UA"/>
              </w:rPr>
            </w:pPr>
            <w:r w:rsidRPr="00A4762D">
              <w:rPr>
                <w:rFonts w:ascii="Times New Roman" w:hAnsi="Times New Roman" w:cs="Times New Roman"/>
                <w:b/>
                <w:lang w:val="uk-UA"/>
              </w:rPr>
              <w:t xml:space="preserve">ДКСУ в м. Київ  </w:t>
            </w:r>
          </w:p>
          <w:p w:rsidR="0085780D" w:rsidRPr="00A4762D" w:rsidRDefault="0085780D" w:rsidP="001D3B68">
            <w:pPr>
              <w:shd w:val="clear" w:color="auto" w:fill="FFFFFF"/>
              <w:suppressAutoHyphens/>
              <w:spacing w:after="0" w:line="250" w:lineRule="exact"/>
              <w:rPr>
                <w:rFonts w:ascii="Times New Roman" w:hAnsi="Times New Roman" w:cs="Times New Roman"/>
                <w:b/>
                <w:lang w:val="uk-UA"/>
              </w:rPr>
            </w:pPr>
            <w:r w:rsidRPr="00A4762D">
              <w:rPr>
                <w:rFonts w:ascii="Times New Roman" w:hAnsi="Times New Roman" w:cs="Times New Roman"/>
                <w:b/>
                <w:lang w:val="uk-UA"/>
              </w:rPr>
              <w:t>код 02142336</w:t>
            </w:r>
          </w:p>
          <w:p w:rsidR="0085780D" w:rsidRPr="00A4762D" w:rsidRDefault="0085780D" w:rsidP="001D3B68">
            <w:pPr>
              <w:suppressAutoHyphens/>
              <w:spacing w:after="0"/>
              <w:rPr>
                <w:rFonts w:ascii="Times New Roman" w:hAnsi="Times New Roman" w:cs="Times New Roman"/>
                <w:b/>
                <w:lang w:val="uk-UA"/>
              </w:rPr>
            </w:pPr>
            <w:r w:rsidRPr="00A4762D">
              <w:rPr>
                <w:rFonts w:ascii="Times New Roman" w:hAnsi="Times New Roman" w:cs="Times New Roman"/>
                <w:b/>
                <w:lang w:val="uk-UA"/>
              </w:rPr>
              <w:t>ІПН 021423304073</w:t>
            </w:r>
          </w:p>
          <w:p w:rsidR="0085780D" w:rsidRPr="00A4762D" w:rsidRDefault="0085780D" w:rsidP="001D3B68">
            <w:pPr>
              <w:suppressAutoHyphens/>
              <w:spacing w:after="0"/>
              <w:rPr>
                <w:rFonts w:ascii="Times New Roman" w:hAnsi="Times New Roman" w:cs="Times New Roman"/>
                <w:b/>
                <w:lang w:val="uk-UA"/>
              </w:rPr>
            </w:pPr>
          </w:p>
          <w:p w:rsidR="0085780D" w:rsidRPr="00A4762D" w:rsidRDefault="0085780D" w:rsidP="001D3B68">
            <w:pPr>
              <w:suppressAutoHyphens/>
              <w:spacing w:after="0"/>
              <w:rPr>
                <w:rFonts w:ascii="Times New Roman" w:hAnsi="Times New Roman" w:cs="Times New Roman"/>
                <w:b/>
                <w:lang w:val="uk-UA"/>
              </w:rPr>
            </w:pPr>
          </w:p>
          <w:p w:rsidR="0085780D" w:rsidRPr="00A4762D" w:rsidRDefault="0085780D" w:rsidP="001D3B68">
            <w:pPr>
              <w:tabs>
                <w:tab w:val="left" w:pos="533"/>
              </w:tabs>
              <w:suppressAutoHyphens/>
              <w:spacing w:after="0" w:line="274" w:lineRule="exact"/>
              <w:rPr>
                <w:rFonts w:ascii="Times New Roman" w:hAnsi="Times New Roman" w:cs="Times New Roman"/>
                <w:b/>
                <w:lang w:val="uk-UA"/>
              </w:rPr>
            </w:pPr>
            <w:r w:rsidRPr="00A4762D">
              <w:rPr>
                <w:rFonts w:ascii="Times New Roman" w:hAnsi="Times New Roman" w:cs="Times New Roman"/>
                <w:b/>
                <w:lang w:val="uk-UA"/>
              </w:rPr>
              <w:t xml:space="preserve">Начальник відділу освіти і науки </w:t>
            </w:r>
          </w:p>
          <w:p w:rsidR="0085780D" w:rsidRPr="00A4762D" w:rsidRDefault="0085780D" w:rsidP="001D3B68">
            <w:pPr>
              <w:tabs>
                <w:tab w:val="left" w:pos="533"/>
              </w:tabs>
              <w:suppressAutoHyphens/>
              <w:spacing w:after="0" w:line="274" w:lineRule="exact"/>
              <w:rPr>
                <w:rFonts w:ascii="Times New Roman" w:hAnsi="Times New Roman" w:cs="Times New Roman"/>
                <w:b/>
                <w:lang w:val="uk-UA"/>
              </w:rPr>
            </w:pPr>
            <w:r w:rsidRPr="00A4762D">
              <w:rPr>
                <w:rFonts w:ascii="Times New Roman" w:hAnsi="Times New Roman" w:cs="Times New Roman"/>
                <w:b/>
                <w:lang w:val="uk-UA"/>
              </w:rPr>
              <w:t xml:space="preserve">НМР                                 </w:t>
            </w:r>
          </w:p>
          <w:p w:rsidR="0085780D" w:rsidRPr="00A4762D" w:rsidRDefault="0085780D" w:rsidP="001D3B68">
            <w:pPr>
              <w:tabs>
                <w:tab w:val="left" w:pos="533"/>
              </w:tabs>
              <w:suppressAutoHyphens/>
              <w:spacing w:after="0" w:line="274" w:lineRule="exact"/>
              <w:rPr>
                <w:rFonts w:ascii="Times New Roman" w:hAnsi="Times New Roman" w:cs="Times New Roman"/>
                <w:b/>
                <w:lang w:val="uk-UA"/>
              </w:rPr>
            </w:pPr>
            <w:r w:rsidRPr="00A4762D">
              <w:rPr>
                <w:rFonts w:ascii="Times New Roman" w:hAnsi="Times New Roman" w:cs="Times New Roman"/>
                <w:b/>
                <w:lang w:val="uk-UA"/>
              </w:rPr>
              <w:t xml:space="preserve">  </w:t>
            </w:r>
          </w:p>
          <w:p w:rsidR="0085780D" w:rsidRPr="00A4762D" w:rsidRDefault="0085780D" w:rsidP="001D3B68">
            <w:pPr>
              <w:tabs>
                <w:tab w:val="left" w:pos="533"/>
              </w:tabs>
              <w:suppressAutoHyphens/>
              <w:spacing w:after="0" w:line="274" w:lineRule="exact"/>
              <w:rPr>
                <w:rFonts w:ascii="Times New Roman" w:hAnsi="Times New Roman" w:cs="Times New Roman"/>
                <w:b/>
                <w:lang w:val="uk-UA"/>
              </w:rPr>
            </w:pPr>
            <w:r w:rsidRPr="00A4762D">
              <w:rPr>
                <w:rFonts w:ascii="Times New Roman" w:hAnsi="Times New Roman" w:cs="Times New Roman"/>
                <w:b/>
                <w:lang w:val="uk-UA"/>
              </w:rPr>
              <w:t xml:space="preserve"> </w:t>
            </w:r>
          </w:p>
          <w:p w:rsidR="0085780D" w:rsidRPr="00A4762D" w:rsidRDefault="0085780D" w:rsidP="001D3B68">
            <w:pPr>
              <w:tabs>
                <w:tab w:val="left" w:pos="533"/>
              </w:tabs>
              <w:suppressAutoHyphens/>
              <w:spacing w:after="0" w:line="274" w:lineRule="exact"/>
              <w:rPr>
                <w:rFonts w:ascii="Times New Roman" w:hAnsi="Times New Roman" w:cs="Times New Roman"/>
                <w:b/>
                <w:lang w:val="uk-UA"/>
              </w:rPr>
            </w:pPr>
            <w:r w:rsidRPr="00A4762D">
              <w:rPr>
                <w:rFonts w:ascii="Times New Roman" w:hAnsi="Times New Roman" w:cs="Times New Roman"/>
                <w:b/>
                <w:lang w:val="uk-UA"/>
              </w:rPr>
              <w:t xml:space="preserve">________________ Валентина САФОНОВА                                                   </w:t>
            </w:r>
          </w:p>
        </w:tc>
        <w:tc>
          <w:tcPr>
            <w:tcW w:w="5160" w:type="dxa"/>
          </w:tcPr>
          <w:p w:rsidR="0085780D" w:rsidRPr="00A4762D" w:rsidRDefault="0085780D" w:rsidP="001D3B68">
            <w:pPr>
              <w:tabs>
                <w:tab w:val="left" w:pos="72"/>
              </w:tabs>
              <w:suppressAutoHyphens/>
              <w:snapToGrid w:val="0"/>
              <w:spacing w:after="0" w:line="274" w:lineRule="exact"/>
              <w:jc w:val="center"/>
              <w:rPr>
                <w:rFonts w:ascii="Times New Roman" w:hAnsi="Times New Roman" w:cs="Times New Roman"/>
                <w:b/>
                <w:spacing w:val="-1"/>
                <w:u w:val="single"/>
                <w:lang w:val="uk-UA"/>
              </w:rPr>
            </w:pPr>
            <w:r w:rsidRPr="00A4762D">
              <w:rPr>
                <w:rFonts w:ascii="Times New Roman" w:hAnsi="Times New Roman" w:cs="Times New Roman"/>
                <w:b/>
                <w:spacing w:val="-1"/>
                <w:u w:val="single"/>
                <w:lang w:val="uk-UA"/>
              </w:rPr>
              <w:t>«</w:t>
            </w:r>
            <w:r w:rsidRPr="00A4762D">
              <w:rPr>
                <w:rFonts w:ascii="Times New Roman" w:hAnsi="Times New Roman" w:cs="Times New Roman"/>
                <w:b/>
                <w:u w:val="single"/>
                <w:lang w:val="uk-UA"/>
              </w:rPr>
              <w:t>ВИКОНАВЕЦЬ</w:t>
            </w:r>
            <w:r w:rsidRPr="00A4762D">
              <w:rPr>
                <w:rFonts w:ascii="Times New Roman" w:hAnsi="Times New Roman" w:cs="Times New Roman"/>
                <w:b/>
                <w:spacing w:val="-1"/>
                <w:u w:val="single"/>
                <w:lang w:val="uk-UA"/>
              </w:rPr>
              <w:t>»</w:t>
            </w:r>
          </w:p>
          <w:p w:rsidR="0085780D" w:rsidRPr="00A4762D" w:rsidRDefault="0085780D" w:rsidP="001D3B68">
            <w:pPr>
              <w:tabs>
                <w:tab w:val="left" w:pos="-228"/>
              </w:tabs>
              <w:suppressAutoHyphens/>
              <w:spacing w:after="0" w:line="274" w:lineRule="exact"/>
              <w:ind w:firstLine="12"/>
              <w:rPr>
                <w:rFonts w:ascii="Times New Roman" w:hAnsi="Times New Roman" w:cs="Times New Roman"/>
                <w:b/>
                <w:lang w:val="uk-UA"/>
              </w:rPr>
            </w:pPr>
          </w:p>
          <w:p w:rsidR="0085780D" w:rsidRPr="00A4762D" w:rsidRDefault="0085780D" w:rsidP="001D3B68">
            <w:pPr>
              <w:tabs>
                <w:tab w:val="left" w:pos="-228"/>
              </w:tabs>
              <w:suppressAutoHyphens/>
              <w:spacing w:after="0" w:line="274" w:lineRule="exact"/>
              <w:ind w:firstLine="12"/>
              <w:rPr>
                <w:rFonts w:ascii="Times New Roman" w:hAnsi="Times New Roman" w:cs="Times New Roman"/>
                <w:b/>
                <w:spacing w:val="-1"/>
                <w:lang w:val="uk-UA"/>
              </w:rPr>
            </w:pPr>
          </w:p>
          <w:p w:rsidR="0085780D" w:rsidRPr="00A4762D" w:rsidRDefault="0085780D" w:rsidP="001D3B68">
            <w:pPr>
              <w:tabs>
                <w:tab w:val="left" w:pos="-228"/>
              </w:tabs>
              <w:suppressAutoHyphens/>
              <w:spacing w:after="0" w:line="274" w:lineRule="exact"/>
              <w:ind w:firstLine="12"/>
              <w:rPr>
                <w:rFonts w:ascii="Times New Roman" w:hAnsi="Times New Roman" w:cs="Times New Roman"/>
                <w:b/>
                <w:spacing w:val="-1"/>
                <w:lang w:val="uk-UA"/>
              </w:rPr>
            </w:pPr>
          </w:p>
        </w:tc>
        <w:tc>
          <w:tcPr>
            <w:tcW w:w="5160" w:type="dxa"/>
          </w:tcPr>
          <w:p w:rsidR="0085780D" w:rsidRPr="00A4762D" w:rsidRDefault="0085780D" w:rsidP="001D3B68">
            <w:pPr>
              <w:tabs>
                <w:tab w:val="left" w:pos="-228"/>
              </w:tabs>
              <w:suppressAutoHyphens/>
              <w:spacing w:after="0" w:line="274" w:lineRule="exact"/>
              <w:ind w:firstLine="12"/>
              <w:rPr>
                <w:rFonts w:ascii="Times New Roman" w:hAnsi="Times New Roman" w:cs="Times New Roman"/>
                <w:b/>
                <w:spacing w:val="-1"/>
                <w:lang w:val="uk-UA"/>
              </w:rPr>
            </w:pPr>
          </w:p>
        </w:tc>
      </w:tr>
    </w:tbl>
    <w:p w:rsidR="0080589F" w:rsidRPr="00A4762D" w:rsidRDefault="0080589F" w:rsidP="0080589F">
      <w:pPr>
        <w:spacing w:after="0"/>
        <w:rPr>
          <w:rFonts w:ascii="Times New Roman" w:hAnsi="Times New Roman" w:cs="Times New Roman"/>
          <w:lang w:val="uk-UA"/>
        </w:rPr>
      </w:pPr>
    </w:p>
    <w:p w:rsidR="0080589F" w:rsidRPr="00A4762D" w:rsidRDefault="0080589F" w:rsidP="0080589F">
      <w:pPr>
        <w:spacing w:after="0"/>
        <w:rPr>
          <w:rFonts w:ascii="Times New Roman" w:hAnsi="Times New Roman" w:cs="Times New Roman"/>
          <w:lang w:val="uk-UA"/>
        </w:rPr>
      </w:pPr>
    </w:p>
    <w:p w:rsidR="0085780D" w:rsidRPr="00A4762D" w:rsidRDefault="0085780D" w:rsidP="0080589F">
      <w:pPr>
        <w:spacing w:after="0"/>
        <w:rPr>
          <w:rFonts w:ascii="Times New Roman" w:hAnsi="Times New Roman" w:cs="Times New Roman"/>
          <w:lang w:val="uk-UA"/>
        </w:rPr>
      </w:pPr>
    </w:p>
    <w:p w:rsidR="0085780D" w:rsidRDefault="0085780D" w:rsidP="0080589F">
      <w:pPr>
        <w:spacing w:after="0"/>
        <w:rPr>
          <w:rFonts w:ascii="Times New Roman" w:hAnsi="Times New Roman" w:cs="Times New Roman"/>
          <w:lang w:val="uk-UA"/>
        </w:rPr>
      </w:pPr>
    </w:p>
    <w:p w:rsidR="00546F15" w:rsidRDefault="00546F15" w:rsidP="0080589F">
      <w:pPr>
        <w:spacing w:after="0"/>
        <w:rPr>
          <w:rFonts w:ascii="Times New Roman" w:hAnsi="Times New Roman" w:cs="Times New Roman"/>
          <w:lang w:val="uk-UA"/>
        </w:rPr>
      </w:pPr>
    </w:p>
    <w:p w:rsidR="00546F15" w:rsidRDefault="00546F15" w:rsidP="0080589F">
      <w:pPr>
        <w:spacing w:after="0"/>
        <w:rPr>
          <w:rFonts w:ascii="Times New Roman" w:hAnsi="Times New Roman" w:cs="Times New Roman"/>
          <w:lang w:val="uk-UA"/>
        </w:rPr>
      </w:pPr>
    </w:p>
    <w:p w:rsidR="00546F15" w:rsidRDefault="00546F15" w:rsidP="0080589F">
      <w:pPr>
        <w:spacing w:after="0"/>
        <w:rPr>
          <w:rFonts w:ascii="Times New Roman" w:hAnsi="Times New Roman" w:cs="Times New Roman"/>
          <w:lang w:val="uk-UA"/>
        </w:rPr>
      </w:pPr>
    </w:p>
    <w:p w:rsidR="00546F15" w:rsidRDefault="00546F15" w:rsidP="0080589F">
      <w:pPr>
        <w:spacing w:after="0"/>
        <w:rPr>
          <w:rFonts w:ascii="Times New Roman" w:hAnsi="Times New Roman" w:cs="Times New Roman"/>
          <w:lang w:val="uk-UA"/>
        </w:rPr>
      </w:pPr>
    </w:p>
    <w:p w:rsidR="00546F15" w:rsidRDefault="00546F15" w:rsidP="0080589F">
      <w:pPr>
        <w:spacing w:after="0"/>
        <w:rPr>
          <w:rFonts w:ascii="Times New Roman" w:hAnsi="Times New Roman" w:cs="Times New Roman"/>
          <w:lang w:val="uk-UA"/>
        </w:rPr>
      </w:pPr>
    </w:p>
    <w:p w:rsidR="00546F15" w:rsidRDefault="00546F15" w:rsidP="0080589F">
      <w:pPr>
        <w:spacing w:after="0"/>
        <w:rPr>
          <w:rFonts w:ascii="Times New Roman" w:hAnsi="Times New Roman" w:cs="Times New Roman"/>
          <w:lang w:val="uk-UA"/>
        </w:rPr>
      </w:pPr>
    </w:p>
    <w:p w:rsidR="00546F15" w:rsidRPr="00A4762D" w:rsidRDefault="00546F15" w:rsidP="0080589F">
      <w:pPr>
        <w:spacing w:after="0"/>
        <w:rPr>
          <w:rFonts w:ascii="Times New Roman" w:hAnsi="Times New Roman" w:cs="Times New Roman"/>
          <w:lang w:val="uk-UA"/>
        </w:rPr>
      </w:pPr>
    </w:p>
    <w:p w:rsidR="0085780D" w:rsidRPr="00A4762D" w:rsidRDefault="0085780D" w:rsidP="0080589F">
      <w:pPr>
        <w:spacing w:after="0"/>
        <w:rPr>
          <w:rFonts w:ascii="Times New Roman" w:hAnsi="Times New Roman" w:cs="Times New Roman"/>
          <w:lang w:val="uk-UA"/>
        </w:rPr>
      </w:pPr>
    </w:p>
    <w:p w:rsidR="0085780D" w:rsidRPr="00A4762D" w:rsidRDefault="0085780D" w:rsidP="0080589F">
      <w:pPr>
        <w:spacing w:after="0"/>
        <w:rPr>
          <w:rFonts w:ascii="Times New Roman" w:hAnsi="Times New Roman" w:cs="Times New Roman"/>
          <w:lang w:val="uk-UA"/>
        </w:rPr>
      </w:pPr>
    </w:p>
    <w:p w:rsidR="0080589F" w:rsidRPr="00A4762D" w:rsidRDefault="0080589F" w:rsidP="0080589F">
      <w:pPr>
        <w:spacing w:after="0"/>
        <w:jc w:val="right"/>
        <w:rPr>
          <w:rFonts w:ascii="Times New Roman" w:hAnsi="Times New Roman" w:cs="Times New Roman"/>
          <w:lang w:val="uk-UA"/>
        </w:rPr>
      </w:pPr>
      <w:r w:rsidRPr="00A4762D">
        <w:rPr>
          <w:rFonts w:ascii="Times New Roman" w:hAnsi="Times New Roman" w:cs="Times New Roman"/>
          <w:lang w:val="uk-UA"/>
        </w:rPr>
        <w:t xml:space="preserve"> ДОДАТОК  №1</w:t>
      </w:r>
    </w:p>
    <w:p w:rsidR="0080589F" w:rsidRPr="00A4762D" w:rsidRDefault="0080589F" w:rsidP="0080589F">
      <w:pPr>
        <w:spacing w:after="0"/>
        <w:jc w:val="right"/>
        <w:rPr>
          <w:rFonts w:ascii="Times New Roman" w:hAnsi="Times New Roman" w:cs="Times New Roman"/>
          <w:lang w:val="uk-UA"/>
        </w:rPr>
      </w:pPr>
      <w:r w:rsidRPr="00A4762D">
        <w:rPr>
          <w:rFonts w:ascii="Times New Roman" w:hAnsi="Times New Roman" w:cs="Times New Roman"/>
          <w:lang w:val="uk-UA"/>
        </w:rPr>
        <w:t xml:space="preserve">                       до договору  №___ від «__»______20__року</w:t>
      </w:r>
    </w:p>
    <w:p w:rsidR="0080589F" w:rsidRPr="00A4762D" w:rsidRDefault="0080589F" w:rsidP="0080589F">
      <w:pPr>
        <w:spacing w:after="0"/>
        <w:jc w:val="right"/>
        <w:rPr>
          <w:rFonts w:ascii="Times New Roman" w:hAnsi="Times New Roman" w:cs="Times New Roman"/>
          <w:lang w:val="uk-UA"/>
        </w:rPr>
      </w:pPr>
    </w:p>
    <w:p w:rsidR="0080589F" w:rsidRPr="00A4762D" w:rsidRDefault="0080589F" w:rsidP="0080589F">
      <w:pPr>
        <w:spacing w:after="0"/>
        <w:jc w:val="center"/>
        <w:rPr>
          <w:rFonts w:ascii="Times New Roman" w:hAnsi="Times New Roman" w:cs="Times New Roman"/>
          <w:lang w:val="uk-UA"/>
        </w:rPr>
      </w:pPr>
    </w:p>
    <w:p w:rsidR="00A64FD0" w:rsidRPr="00623309" w:rsidRDefault="00A64FD0" w:rsidP="00A64FD0">
      <w:pPr>
        <w:ind w:firstLine="709"/>
        <w:jc w:val="center"/>
        <w:rPr>
          <w:rFonts w:ascii="Times New Roman" w:hAnsi="Times New Roman" w:cs="Times New Roman"/>
          <w:b/>
          <w:sz w:val="24"/>
          <w:szCs w:val="24"/>
          <w:lang w:val="uk-UA"/>
        </w:rPr>
      </w:pPr>
      <w:r w:rsidRPr="00623309">
        <w:rPr>
          <w:rFonts w:ascii="Times New Roman" w:hAnsi="Times New Roman" w:cs="Times New Roman"/>
          <w:b/>
          <w:sz w:val="24"/>
          <w:szCs w:val="24"/>
          <w:lang w:val="uk-UA"/>
        </w:rPr>
        <w:t>Калькуляція</w:t>
      </w:r>
    </w:p>
    <w:p w:rsidR="00BB1A93" w:rsidRPr="00BB1A93" w:rsidRDefault="00623309" w:rsidP="00BB1A93">
      <w:pPr>
        <w:ind w:firstLine="709"/>
        <w:jc w:val="center"/>
        <w:rPr>
          <w:rFonts w:ascii="Times New Roman" w:hAnsi="Times New Roman" w:cs="Times New Roman"/>
          <w:b/>
          <w:lang w:val="uk-UA"/>
        </w:rPr>
      </w:pPr>
      <w:r>
        <w:rPr>
          <w:rFonts w:ascii="Times New Roman" w:hAnsi="Times New Roman" w:cs="Times New Roman"/>
          <w:b/>
          <w:lang w:val="uk-UA"/>
        </w:rPr>
        <w:t>П</w:t>
      </w:r>
      <w:r w:rsidRPr="00623309">
        <w:rPr>
          <w:rFonts w:ascii="Times New Roman" w:hAnsi="Times New Roman" w:cs="Times New Roman"/>
          <w:b/>
          <w:lang w:val="uk-UA"/>
        </w:rPr>
        <w:t>ослуги зі спостереження за спрацюванням засобів пожежної сигналізації та технічне обслуговування системи пожежної сигналізації встановлені на об’єкті Замовника</w:t>
      </w:r>
      <w:r w:rsidR="00BB1A93">
        <w:rPr>
          <w:rFonts w:ascii="Times New Roman" w:hAnsi="Times New Roman" w:cs="Times New Roman"/>
          <w:b/>
          <w:lang w:val="uk-UA"/>
        </w:rPr>
        <w:t xml:space="preserve"> </w:t>
      </w:r>
      <w:proofErr w:type="spellStart"/>
      <w:r w:rsidR="00BB1A93" w:rsidRPr="00A4762D">
        <w:rPr>
          <w:rFonts w:ascii="Times New Roman" w:hAnsi="Times New Roman" w:cs="Times New Roman"/>
          <w:lang w:val="uk-UA"/>
        </w:rPr>
        <w:t>ДК</w:t>
      </w:r>
      <w:proofErr w:type="spellEnd"/>
      <w:r w:rsidR="00BB1A93" w:rsidRPr="00A4762D">
        <w:rPr>
          <w:rFonts w:ascii="Times New Roman" w:hAnsi="Times New Roman" w:cs="Times New Roman"/>
          <w:lang w:val="uk-UA"/>
        </w:rPr>
        <w:t xml:space="preserve"> 021:2015:75250000-3  Послуги  пожежних рятувальних служб  </w:t>
      </w:r>
    </w:p>
    <w:tbl>
      <w:tblPr>
        <w:tblW w:w="10029" w:type="dxa"/>
        <w:tblCellSpacing w:w="0" w:type="dxa"/>
        <w:tblInd w:w="15"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tblPr>
      <w:tblGrid>
        <w:gridCol w:w="567"/>
        <w:gridCol w:w="2373"/>
        <w:gridCol w:w="3261"/>
        <w:gridCol w:w="2198"/>
        <w:gridCol w:w="1630"/>
      </w:tblGrid>
      <w:tr w:rsidR="00BB1A93" w:rsidRPr="0043205D" w:rsidTr="00C51106">
        <w:trPr>
          <w:trHeight w:val="21"/>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BB1A93" w:rsidRPr="0043205D" w:rsidRDefault="00BB1A93" w:rsidP="00674FDA">
            <w:pPr>
              <w:jc w:val="center"/>
              <w:rPr>
                <w:b/>
              </w:rPr>
            </w:pPr>
            <w:r w:rsidRPr="0043205D">
              <w:rPr>
                <w:b/>
              </w:rPr>
              <w:t xml:space="preserve">№ </w:t>
            </w:r>
            <w:proofErr w:type="spellStart"/>
            <w:r w:rsidRPr="0043205D">
              <w:rPr>
                <w:b/>
                <w:bCs/>
              </w:rPr>
              <w:t>з</w:t>
            </w:r>
            <w:proofErr w:type="spellEnd"/>
            <w:r w:rsidRPr="0043205D">
              <w:rPr>
                <w:b/>
                <w:bCs/>
              </w:rPr>
              <w:t>/</w:t>
            </w:r>
            <w:proofErr w:type="spellStart"/>
            <w:proofErr w:type="gramStart"/>
            <w:r w:rsidRPr="0043205D">
              <w:rPr>
                <w:b/>
                <w:bCs/>
              </w:rPr>
              <w:t>п</w:t>
            </w:r>
            <w:proofErr w:type="spellEnd"/>
            <w:proofErr w:type="gramEnd"/>
          </w:p>
        </w:tc>
        <w:tc>
          <w:tcPr>
            <w:tcW w:w="2373" w:type="dxa"/>
            <w:tcBorders>
              <w:top w:val="outset" w:sz="6" w:space="0" w:color="00000A"/>
              <w:left w:val="outset" w:sz="6" w:space="0" w:color="00000A"/>
              <w:bottom w:val="outset" w:sz="6" w:space="0" w:color="00000A"/>
              <w:right w:val="outset" w:sz="6" w:space="0" w:color="00000A"/>
            </w:tcBorders>
          </w:tcPr>
          <w:p w:rsidR="00BB1A93" w:rsidRPr="006A5B9B" w:rsidRDefault="00BB1A93" w:rsidP="00674FDA">
            <w:pPr>
              <w:jc w:val="center"/>
              <w:rPr>
                <w:b/>
                <w:bCs/>
                <w:lang w:val="uk-UA"/>
              </w:rPr>
            </w:pPr>
            <w:r>
              <w:rPr>
                <w:b/>
                <w:bCs/>
                <w:lang w:val="uk-UA"/>
              </w:rPr>
              <w:t>Перелік об’єктів Замовника</w:t>
            </w:r>
          </w:p>
        </w:tc>
        <w:tc>
          <w:tcPr>
            <w:tcW w:w="3261" w:type="dxa"/>
            <w:tcBorders>
              <w:top w:val="outset" w:sz="6" w:space="0" w:color="00000A"/>
              <w:left w:val="outset" w:sz="6" w:space="0" w:color="00000A"/>
              <w:bottom w:val="outset" w:sz="6" w:space="0" w:color="00000A"/>
              <w:right w:val="outset" w:sz="6" w:space="0" w:color="00000A"/>
            </w:tcBorders>
            <w:vAlign w:val="center"/>
          </w:tcPr>
          <w:p w:rsidR="00BB1A93" w:rsidRPr="00E32256" w:rsidRDefault="00BB1A93" w:rsidP="00674FDA">
            <w:pPr>
              <w:jc w:val="center"/>
              <w:rPr>
                <w:highlight w:val="yellow"/>
              </w:rPr>
            </w:pPr>
            <w:r w:rsidRPr="0043205D">
              <w:rPr>
                <w:b/>
                <w:bCs/>
              </w:rPr>
              <w:t xml:space="preserve">Адреса </w:t>
            </w:r>
            <w:proofErr w:type="spellStart"/>
            <w:r w:rsidRPr="0043205D">
              <w:rPr>
                <w:b/>
                <w:bCs/>
              </w:rPr>
              <w:t>надання</w:t>
            </w:r>
            <w:proofErr w:type="spellEnd"/>
            <w:r w:rsidRPr="0043205D">
              <w:rPr>
                <w:b/>
                <w:bCs/>
              </w:rPr>
              <w:t xml:space="preserve"> </w:t>
            </w:r>
            <w:proofErr w:type="spellStart"/>
            <w:r w:rsidRPr="0043205D">
              <w:rPr>
                <w:b/>
                <w:bCs/>
              </w:rPr>
              <w:t>послуг</w:t>
            </w:r>
            <w:proofErr w:type="spellEnd"/>
          </w:p>
        </w:tc>
        <w:tc>
          <w:tcPr>
            <w:tcW w:w="2198" w:type="dxa"/>
            <w:tcBorders>
              <w:top w:val="outset" w:sz="6" w:space="0" w:color="00000A"/>
              <w:left w:val="outset" w:sz="6" w:space="0" w:color="00000A"/>
              <w:bottom w:val="outset" w:sz="6" w:space="0" w:color="00000A"/>
              <w:right w:val="outset" w:sz="6" w:space="0" w:color="00000A"/>
            </w:tcBorders>
            <w:vAlign w:val="center"/>
          </w:tcPr>
          <w:p w:rsidR="00BB1A93" w:rsidRPr="00BB1A93" w:rsidRDefault="00BB1A93" w:rsidP="00674FDA">
            <w:pPr>
              <w:jc w:val="center"/>
              <w:rPr>
                <w:b/>
                <w:bCs/>
                <w:lang w:val="uk-UA"/>
              </w:rPr>
            </w:pPr>
            <w:proofErr w:type="spellStart"/>
            <w:r w:rsidRPr="00BB1A93">
              <w:rPr>
                <w:b/>
                <w:bCs/>
              </w:rPr>
              <w:t>Вартість</w:t>
            </w:r>
            <w:proofErr w:type="spellEnd"/>
            <w:r w:rsidRPr="00BB1A93">
              <w:rPr>
                <w:b/>
                <w:bCs/>
              </w:rPr>
              <w:t xml:space="preserve"> за один </w:t>
            </w:r>
            <w:proofErr w:type="spellStart"/>
            <w:r w:rsidRPr="00BB1A93">
              <w:rPr>
                <w:b/>
                <w:bCs/>
              </w:rPr>
              <w:t>місяць</w:t>
            </w:r>
            <w:proofErr w:type="spellEnd"/>
            <w:r w:rsidRPr="00BB1A93">
              <w:rPr>
                <w:b/>
                <w:bCs/>
              </w:rPr>
              <w:t xml:space="preserve"> (</w:t>
            </w:r>
            <w:proofErr w:type="spellStart"/>
            <w:r w:rsidRPr="00BB1A93">
              <w:rPr>
                <w:b/>
                <w:bCs/>
              </w:rPr>
              <w:t>грн</w:t>
            </w:r>
            <w:proofErr w:type="spellEnd"/>
            <w:r w:rsidRPr="00BB1A93">
              <w:rPr>
                <w:b/>
                <w:bCs/>
              </w:rPr>
              <w:t>.)</w:t>
            </w:r>
            <w:r w:rsidRPr="00BB1A93">
              <w:rPr>
                <w:b/>
                <w:bCs/>
                <w:lang w:val="uk-UA"/>
              </w:rPr>
              <w:t xml:space="preserve"> з ПДВ /або без ПДВ</w:t>
            </w:r>
          </w:p>
        </w:tc>
        <w:tc>
          <w:tcPr>
            <w:tcW w:w="1630" w:type="dxa"/>
            <w:tcBorders>
              <w:top w:val="outset" w:sz="6" w:space="0" w:color="00000A"/>
              <w:left w:val="outset" w:sz="6" w:space="0" w:color="00000A"/>
              <w:bottom w:val="outset" w:sz="6" w:space="0" w:color="00000A"/>
              <w:right w:val="outset" w:sz="6" w:space="0" w:color="00000A"/>
            </w:tcBorders>
            <w:vAlign w:val="center"/>
          </w:tcPr>
          <w:p w:rsidR="00BB1A93" w:rsidRPr="00BB1A93" w:rsidRDefault="00BB1A93" w:rsidP="00623309">
            <w:pPr>
              <w:jc w:val="center"/>
              <w:rPr>
                <w:b/>
                <w:bCs/>
                <w:lang w:val="uk-UA"/>
              </w:rPr>
            </w:pPr>
            <w:proofErr w:type="spellStart"/>
            <w:r w:rsidRPr="00BB1A93">
              <w:rPr>
                <w:b/>
                <w:bCs/>
              </w:rPr>
              <w:t>Вартість</w:t>
            </w:r>
            <w:proofErr w:type="spellEnd"/>
            <w:r w:rsidRPr="00BB1A93">
              <w:rPr>
                <w:b/>
                <w:bCs/>
              </w:rPr>
              <w:t xml:space="preserve"> </w:t>
            </w:r>
          </w:p>
          <w:p w:rsidR="00BB1A93" w:rsidRPr="00BB1A93" w:rsidRDefault="00BB1A93" w:rsidP="00623309">
            <w:pPr>
              <w:jc w:val="center"/>
              <w:rPr>
                <w:b/>
                <w:bCs/>
                <w:lang w:val="uk-UA"/>
              </w:rPr>
            </w:pPr>
            <w:r w:rsidRPr="00BB1A93">
              <w:rPr>
                <w:b/>
                <w:bCs/>
                <w:lang w:val="uk-UA"/>
              </w:rPr>
              <w:t>Всього</w:t>
            </w:r>
            <w:r w:rsidRPr="00BB1A93">
              <w:rPr>
                <w:b/>
                <w:bCs/>
              </w:rPr>
              <w:t xml:space="preserve"> </w:t>
            </w:r>
            <w:r>
              <w:rPr>
                <w:b/>
                <w:bCs/>
                <w:lang w:val="uk-UA"/>
              </w:rPr>
              <w:t xml:space="preserve">за 12 місяців </w:t>
            </w:r>
            <w:r w:rsidRPr="00BB1A93">
              <w:rPr>
                <w:b/>
                <w:bCs/>
              </w:rPr>
              <w:t>(</w:t>
            </w:r>
            <w:proofErr w:type="spellStart"/>
            <w:r w:rsidRPr="00BB1A93">
              <w:rPr>
                <w:b/>
                <w:bCs/>
              </w:rPr>
              <w:t>грн</w:t>
            </w:r>
            <w:proofErr w:type="spellEnd"/>
            <w:r w:rsidRPr="00BB1A93">
              <w:rPr>
                <w:b/>
                <w:bCs/>
              </w:rPr>
              <w:t>.)</w:t>
            </w:r>
            <w:r w:rsidRPr="00BB1A93">
              <w:rPr>
                <w:b/>
                <w:bCs/>
                <w:lang w:val="uk-UA"/>
              </w:rPr>
              <w:t xml:space="preserve">  з ПДВ / або без ПДВ</w:t>
            </w:r>
          </w:p>
        </w:tc>
      </w:tr>
      <w:tr w:rsidR="00BB1A93" w:rsidRPr="0043205D" w:rsidTr="00B77C38">
        <w:trPr>
          <w:trHeight w:val="1160"/>
          <w:tblCellSpacing w:w="0" w:type="dxa"/>
        </w:trPr>
        <w:tc>
          <w:tcPr>
            <w:tcW w:w="567" w:type="dxa"/>
            <w:vMerge w:val="restart"/>
            <w:tcBorders>
              <w:top w:val="outset" w:sz="6" w:space="0" w:color="00000A"/>
              <w:left w:val="outset" w:sz="6" w:space="0" w:color="00000A"/>
              <w:right w:val="outset" w:sz="6" w:space="0" w:color="00000A"/>
            </w:tcBorders>
            <w:vAlign w:val="center"/>
          </w:tcPr>
          <w:p w:rsidR="00BB1A93" w:rsidRPr="0043205D" w:rsidRDefault="00BB1A93" w:rsidP="00674FDA">
            <w:pPr>
              <w:jc w:val="center"/>
            </w:pPr>
            <w:r w:rsidRPr="0043205D">
              <w:rPr>
                <w:b/>
                <w:bCs/>
              </w:rPr>
              <w:t>1</w:t>
            </w:r>
          </w:p>
        </w:tc>
        <w:tc>
          <w:tcPr>
            <w:tcW w:w="2373" w:type="dxa"/>
            <w:tcBorders>
              <w:top w:val="outset" w:sz="6" w:space="0" w:color="00000A"/>
              <w:left w:val="outset" w:sz="6" w:space="0" w:color="00000A"/>
              <w:right w:val="outset" w:sz="6" w:space="0" w:color="00000A"/>
            </w:tcBorders>
          </w:tcPr>
          <w:p w:rsidR="00BB1A93" w:rsidRPr="00A4762D" w:rsidRDefault="00BB1A93" w:rsidP="00674FDA">
            <w:pPr>
              <w:jc w:val="center"/>
              <w:rPr>
                <w:rFonts w:ascii="Times New Roman" w:hAnsi="Times New Roman" w:cs="Times New Roman"/>
                <w:lang w:val="uk-UA"/>
              </w:rPr>
            </w:pPr>
          </w:p>
        </w:tc>
        <w:tc>
          <w:tcPr>
            <w:tcW w:w="3261" w:type="dxa"/>
            <w:vMerge w:val="restart"/>
            <w:tcBorders>
              <w:top w:val="outset" w:sz="6" w:space="0" w:color="00000A"/>
              <w:left w:val="outset" w:sz="6" w:space="0" w:color="00000A"/>
              <w:right w:val="outset" w:sz="6" w:space="0" w:color="00000A"/>
            </w:tcBorders>
            <w:vAlign w:val="center"/>
          </w:tcPr>
          <w:p w:rsidR="00BB1A93" w:rsidRPr="0013702D" w:rsidRDefault="00BB1A93" w:rsidP="00674FDA">
            <w:pPr>
              <w:jc w:val="center"/>
              <w:rPr>
                <w:sz w:val="24"/>
                <w:szCs w:val="24"/>
              </w:rPr>
            </w:pPr>
          </w:p>
        </w:tc>
        <w:tc>
          <w:tcPr>
            <w:tcW w:w="2198" w:type="dxa"/>
            <w:vMerge w:val="restart"/>
            <w:tcBorders>
              <w:top w:val="outset" w:sz="6" w:space="0" w:color="00000A"/>
              <w:left w:val="outset" w:sz="6" w:space="0" w:color="00000A"/>
              <w:right w:val="outset" w:sz="6" w:space="0" w:color="00000A"/>
            </w:tcBorders>
            <w:vAlign w:val="center"/>
          </w:tcPr>
          <w:p w:rsidR="00BB1A93" w:rsidRPr="00623309" w:rsidRDefault="00BB1A93" w:rsidP="00674FDA">
            <w:pPr>
              <w:jc w:val="center"/>
              <w:rPr>
                <w:lang w:val="uk-UA"/>
              </w:rPr>
            </w:pPr>
          </w:p>
        </w:tc>
        <w:tc>
          <w:tcPr>
            <w:tcW w:w="1630" w:type="dxa"/>
            <w:vMerge w:val="restart"/>
            <w:tcBorders>
              <w:top w:val="outset" w:sz="6" w:space="0" w:color="00000A"/>
              <w:left w:val="outset" w:sz="6" w:space="0" w:color="00000A"/>
              <w:right w:val="outset" w:sz="6" w:space="0" w:color="00000A"/>
            </w:tcBorders>
            <w:vAlign w:val="center"/>
          </w:tcPr>
          <w:p w:rsidR="00BB1A93" w:rsidRPr="00623309" w:rsidRDefault="00BB1A93" w:rsidP="00674FDA">
            <w:pPr>
              <w:jc w:val="center"/>
              <w:rPr>
                <w:lang w:val="uk-UA"/>
              </w:rPr>
            </w:pPr>
          </w:p>
        </w:tc>
      </w:tr>
      <w:tr w:rsidR="00BB1A93" w:rsidRPr="0043205D" w:rsidTr="00B77C38">
        <w:trPr>
          <w:trHeight w:val="460"/>
          <w:tblCellSpacing w:w="0" w:type="dxa"/>
        </w:trPr>
        <w:tc>
          <w:tcPr>
            <w:tcW w:w="567" w:type="dxa"/>
            <w:vMerge/>
            <w:tcBorders>
              <w:left w:val="outset" w:sz="6" w:space="0" w:color="00000A"/>
              <w:right w:val="outset" w:sz="6" w:space="0" w:color="00000A"/>
            </w:tcBorders>
            <w:vAlign w:val="center"/>
          </w:tcPr>
          <w:p w:rsidR="00BB1A93" w:rsidRPr="0043205D" w:rsidRDefault="00BB1A93" w:rsidP="00674FDA">
            <w:pPr>
              <w:jc w:val="center"/>
              <w:rPr>
                <w:b/>
                <w:bCs/>
              </w:rPr>
            </w:pPr>
          </w:p>
        </w:tc>
        <w:tc>
          <w:tcPr>
            <w:tcW w:w="2373" w:type="dxa"/>
            <w:tcBorders>
              <w:left w:val="outset" w:sz="6" w:space="0" w:color="00000A"/>
              <w:right w:val="outset" w:sz="6" w:space="0" w:color="00000A"/>
            </w:tcBorders>
          </w:tcPr>
          <w:p w:rsidR="00BB1A93" w:rsidRPr="006A5B9B" w:rsidRDefault="00BB1A93" w:rsidP="00674FDA">
            <w:pPr>
              <w:jc w:val="center"/>
              <w:rPr>
                <w:lang w:val="uk-UA"/>
              </w:rPr>
            </w:pPr>
          </w:p>
        </w:tc>
        <w:tc>
          <w:tcPr>
            <w:tcW w:w="3261" w:type="dxa"/>
            <w:vMerge/>
            <w:tcBorders>
              <w:left w:val="outset" w:sz="6" w:space="0" w:color="00000A"/>
              <w:right w:val="outset" w:sz="6" w:space="0" w:color="00000A"/>
            </w:tcBorders>
            <w:vAlign w:val="center"/>
          </w:tcPr>
          <w:p w:rsidR="00BB1A93" w:rsidRDefault="00BB1A93" w:rsidP="00674FDA">
            <w:pPr>
              <w:jc w:val="center"/>
              <w:rPr>
                <w:sz w:val="24"/>
                <w:szCs w:val="24"/>
              </w:rPr>
            </w:pPr>
          </w:p>
        </w:tc>
        <w:tc>
          <w:tcPr>
            <w:tcW w:w="2198" w:type="dxa"/>
            <w:vMerge/>
            <w:tcBorders>
              <w:left w:val="outset" w:sz="6" w:space="0" w:color="00000A"/>
              <w:right w:val="outset" w:sz="6" w:space="0" w:color="00000A"/>
            </w:tcBorders>
            <w:vAlign w:val="center"/>
          </w:tcPr>
          <w:p w:rsidR="00BB1A93" w:rsidRPr="00623309" w:rsidRDefault="00BB1A93" w:rsidP="00674FDA">
            <w:pPr>
              <w:jc w:val="center"/>
              <w:rPr>
                <w:lang w:val="uk-UA"/>
              </w:rPr>
            </w:pPr>
          </w:p>
        </w:tc>
        <w:tc>
          <w:tcPr>
            <w:tcW w:w="1630" w:type="dxa"/>
            <w:vMerge/>
            <w:tcBorders>
              <w:left w:val="outset" w:sz="6" w:space="0" w:color="00000A"/>
              <w:right w:val="outset" w:sz="6" w:space="0" w:color="00000A"/>
            </w:tcBorders>
            <w:vAlign w:val="center"/>
          </w:tcPr>
          <w:p w:rsidR="00BB1A93" w:rsidRPr="0043205D" w:rsidRDefault="00BB1A93" w:rsidP="00674FDA">
            <w:pPr>
              <w:jc w:val="center"/>
            </w:pPr>
          </w:p>
        </w:tc>
      </w:tr>
      <w:tr w:rsidR="00BB1A93" w:rsidRPr="0043205D" w:rsidTr="00B77C38">
        <w:trPr>
          <w:trHeight w:val="460"/>
          <w:tblCellSpacing w:w="0" w:type="dxa"/>
        </w:trPr>
        <w:tc>
          <w:tcPr>
            <w:tcW w:w="567" w:type="dxa"/>
            <w:vMerge/>
            <w:tcBorders>
              <w:left w:val="outset" w:sz="6" w:space="0" w:color="00000A"/>
              <w:bottom w:val="outset" w:sz="6" w:space="0" w:color="00000A"/>
              <w:right w:val="outset" w:sz="6" w:space="0" w:color="00000A"/>
            </w:tcBorders>
            <w:vAlign w:val="center"/>
          </w:tcPr>
          <w:p w:rsidR="00BB1A93" w:rsidRPr="0043205D" w:rsidRDefault="00BB1A93" w:rsidP="00674FDA">
            <w:pPr>
              <w:jc w:val="center"/>
              <w:rPr>
                <w:b/>
                <w:bCs/>
              </w:rPr>
            </w:pPr>
          </w:p>
        </w:tc>
        <w:tc>
          <w:tcPr>
            <w:tcW w:w="2373" w:type="dxa"/>
            <w:tcBorders>
              <w:left w:val="outset" w:sz="6" w:space="0" w:color="00000A"/>
              <w:bottom w:val="outset" w:sz="6" w:space="0" w:color="00000A"/>
              <w:right w:val="outset" w:sz="6" w:space="0" w:color="00000A"/>
            </w:tcBorders>
          </w:tcPr>
          <w:p w:rsidR="00BB1A93" w:rsidRPr="0043205D" w:rsidRDefault="00BB1A93" w:rsidP="00674FDA">
            <w:pPr>
              <w:jc w:val="center"/>
            </w:pPr>
          </w:p>
        </w:tc>
        <w:tc>
          <w:tcPr>
            <w:tcW w:w="3261" w:type="dxa"/>
            <w:vMerge/>
            <w:tcBorders>
              <w:left w:val="outset" w:sz="6" w:space="0" w:color="00000A"/>
              <w:bottom w:val="outset" w:sz="6" w:space="0" w:color="00000A"/>
              <w:right w:val="outset" w:sz="6" w:space="0" w:color="00000A"/>
            </w:tcBorders>
            <w:vAlign w:val="center"/>
          </w:tcPr>
          <w:p w:rsidR="00BB1A93" w:rsidRDefault="00BB1A93" w:rsidP="00674FDA">
            <w:pPr>
              <w:jc w:val="center"/>
              <w:rPr>
                <w:sz w:val="24"/>
                <w:szCs w:val="24"/>
              </w:rPr>
            </w:pPr>
          </w:p>
        </w:tc>
        <w:tc>
          <w:tcPr>
            <w:tcW w:w="2198" w:type="dxa"/>
            <w:vMerge/>
            <w:tcBorders>
              <w:left w:val="outset" w:sz="6" w:space="0" w:color="00000A"/>
              <w:bottom w:val="outset" w:sz="6" w:space="0" w:color="00000A"/>
              <w:right w:val="outset" w:sz="6" w:space="0" w:color="00000A"/>
            </w:tcBorders>
            <w:vAlign w:val="center"/>
          </w:tcPr>
          <w:p w:rsidR="00BB1A93" w:rsidRPr="00623309" w:rsidRDefault="00BB1A93" w:rsidP="00674FDA">
            <w:pPr>
              <w:jc w:val="center"/>
              <w:rPr>
                <w:lang w:val="uk-UA"/>
              </w:rPr>
            </w:pPr>
          </w:p>
        </w:tc>
        <w:tc>
          <w:tcPr>
            <w:tcW w:w="1630" w:type="dxa"/>
            <w:vMerge/>
            <w:tcBorders>
              <w:left w:val="outset" w:sz="6" w:space="0" w:color="00000A"/>
              <w:bottom w:val="outset" w:sz="6" w:space="0" w:color="00000A"/>
              <w:right w:val="outset" w:sz="6" w:space="0" w:color="00000A"/>
            </w:tcBorders>
            <w:vAlign w:val="center"/>
          </w:tcPr>
          <w:p w:rsidR="00BB1A93" w:rsidRPr="0043205D" w:rsidRDefault="00BB1A93" w:rsidP="00674FDA">
            <w:pPr>
              <w:jc w:val="center"/>
            </w:pPr>
          </w:p>
        </w:tc>
      </w:tr>
      <w:tr w:rsidR="006A5B9B" w:rsidRPr="0043205D" w:rsidTr="00B33E1C">
        <w:trPr>
          <w:trHeight w:val="460"/>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A5B9B" w:rsidRPr="0043205D" w:rsidRDefault="006A5B9B" w:rsidP="00674FDA">
            <w:pPr>
              <w:jc w:val="center"/>
              <w:rPr>
                <w:b/>
                <w:bCs/>
              </w:rPr>
            </w:pPr>
          </w:p>
        </w:tc>
        <w:tc>
          <w:tcPr>
            <w:tcW w:w="7832" w:type="dxa"/>
            <w:gridSpan w:val="3"/>
            <w:tcBorders>
              <w:top w:val="outset" w:sz="6" w:space="0" w:color="00000A"/>
              <w:left w:val="outset" w:sz="6" w:space="0" w:color="00000A"/>
              <w:bottom w:val="outset" w:sz="6" w:space="0" w:color="00000A"/>
              <w:right w:val="outset" w:sz="6" w:space="0" w:color="00000A"/>
            </w:tcBorders>
          </w:tcPr>
          <w:p w:rsidR="006A5B9B" w:rsidRPr="0043205D" w:rsidRDefault="006A5B9B" w:rsidP="006A5B9B">
            <w:r>
              <w:rPr>
                <w:lang w:val="uk-UA"/>
              </w:rPr>
              <w:t xml:space="preserve">ВСЬОГО (грн.) </w:t>
            </w:r>
            <w:r w:rsidR="00BB1A93">
              <w:rPr>
                <w:lang w:val="uk-UA"/>
              </w:rPr>
              <w:t xml:space="preserve">з ПДВ/або </w:t>
            </w:r>
            <w:r>
              <w:rPr>
                <w:lang w:val="uk-UA"/>
              </w:rPr>
              <w:t>без ПДВ</w:t>
            </w:r>
          </w:p>
        </w:tc>
        <w:tc>
          <w:tcPr>
            <w:tcW w:w="1630" w:type="dxa"/>
            <w:tcBorders>
              <w:top w:val="outset" w:sz="6" w:space="0" w:color="00000A"/>
              <w:left w:val="outset" w:sz="6" w:space="0" w:color="00000A"/>
              <w:bottom w:val="outset" w:sz="6" w:space="0" w:color="00000A"/>
              <w:right w:val="outset" w:sz="6" w:space="0" w:color="00000A"/>
            </w:tcBorders>
            <w:vAlign w:val="center"/>
          </w:tcPr>
          <w:p w:rsidR="006A5B9B" w:rsidRPr="00623309" w:rsidRDefault="006A5B9B" w:rsidP="00674FDA">
            <w:pPr>
              <w:jc w:val="center"/>
              <w:rPr>
                <w:lang w:val="uk-UA"/>
              </w:rPr>
            </w:pPr>
          </w:p>
        </w:tc>
      </w:tr>
    </w:tbl>
    <w:p w:rsidR="0080589F" w:rsidRPr="00A4762D" w:rsidRDefault="0080589F" w:rsidP="0080589F">
      <w:pPr>
        <w:spacing w:after="0"/>
        <w:rPr>
          <w:rFonts w:ascii="Times New Roman" w:hAnsi="Times New Roman" w:cs="Times New Roman"/>
          <w:lang w:val="uk-UA"/>
        </w:rPr>
      </w:pPr>
    </w:p>
    <w:p w:rsidR="0080589F" w:rsidRPr="00A4762D" w:rsidRDefault="0080589F" w:rsidP="0080589F">
      <w:pPr>
        <w:spacing w:after="0"/>
        <w:rPr>
          <w:rFonts w:ascii="Times New Roman" w:hAnsi="Times New Roman" w:cs="Times New Roman"/>
          <w:lang w:val="uk-UA"/>
        </w:rPr>
      </w:pPr>
    </w:p>
    <w:p w:rsidR="0080589F" w:rsidRPr="00A4762D" w:rsidRDefault="0080589F" w:rsidP="0080589F">
      <w:pPr>
        <w:spacing w:after="0"/>
        <w:rPr>
          <w:rFonts w:ascii="Times New Roman" w:hAnsi="Times New Roman" w:cs="Times New Roman"/>
          <w:lang w:val="uk-UA"/>
        </w:rPr>
      </w:pPr>
    </w:p>
    <w:p w:rsidR="0085780D" w:rsidRPr="00A4762D" w:rsidRDefault="0085780D" w:rsidP="0085780D">
      <w:pPr>
        <w:pStyle w:val="a3"/>
        <w:spacing w:before="0"/>
        <w:rPr>
          <w:b/>
          <w:lang w:val="uk-UA"/>
        </w:rPr>
      </w:pPr>
      <w:r w:rsidRPr="00A4762D">
        <w:rPr>
          <w:b/>
          <w:lang w:val="uk-UA"/>
        </w:rPr>
        <w:t>ВИКОНАВЕЦЬ</w:t>
      </w:r>
      <w:r w:rsidRPr="00A4762D">
        <w:rPr>
          <w:b/>
          <w:lang w:val="uk-UA"/>
        </w:rPr>
        <w:tab/>
      </w:r>
      <w:r w:rsidRPr="00A4762D">
        <w:rPr>
          <w:b/>
          <w:lang w:val="uk-UA"/>
        </w:rPr>
        <w:tab/>
      </w:r>
      <w:r w:rsidRPr="00A4762D">
        <w:rPr>
          <w:b/>
          <w:lang w:val="uk-UA"/>
        </w:rPr>
        <w:tab/>
      </w:r>
      <w:r w:rsidRPr="00A4762D">
        <w:rPr>
          <w:b/>
          <w:lang w:val="uk-UA"/>
        </w:rPr>
        <w:tab/>
      </w:r>
      <w:r w:rsidRPr="00A4762D">
        <w:rPr>
          <w:b/>
          <w:lang w:val="uk-UA"/>
        </w:rPr>
        <w:tab/>
        <w:t xml:space="preserve">  ЗАМОВНИК</w:t>
      </w:r>
    </w:p>
    <w:p w:rsidR="0085780D" w:rsidRPr="00A4762D" w:rsidRDefault="0085780D" w:rsidP="0085780D">
      <w:pPr>
        <w:pStyle w:val="a3"/>
        <w:spacing w:before="0"/>
        <w:rPr>
          <w:u w:val="single"/>
          <w:lang w:val="uk-UA"/>
        </w:rPr>
      </w:pPr>
    </w:p>
    <w:p w:rsidR="0085780D" w:rsidRPr="00A4762D" w:rsidRDefault="00546F15" w:rsidP="00546F15">
      <w:pPr>
        <w:pStyle w:val="a3"/>
        <w:rPr>
          <w:lang w:val="uk-UA"/>
        </w:rPr>
      </w:pPr>
      <w:r>
        <w:rPr>
          <w:lang w:val="uk-UA"/>
        </w:rPr>
        <w:t xml:space="preserve">                                                                </w:t>
      </w:r>
      <w:r w:rsidR="0085780D" w:rsidRPr="00A4762D">
        <w:rPr>
          <w:lang w:val="uk-UA"/>
        </w:rPr>
        <w:t xml:space="preserve">                               Начальник відділу освіти і науки __________________</w:t>
      </w:r>
      <w:r>
        <w:rPr>
          <w:lang w:val="uk-UA"/>
        </w:rPr>
        <w:t xml:space="preserve">          </w:t>
      </w:r>
      <w:r w:rsidR="0085780D" w:rsidRPr="00A4762D">
        <w:rPr>
          <w:lang w:val="uk-UA"/>
        </w:rPr>
        <w:tab/>
      </w:r>
      <w:r w:rsidR="0085780D" w:rsidRPr="00A4762D">
        <w:rPr>
          <w:lang w:val="uk-UA"/>
        </w:rPr>
        <w:tab/>
      </w:r>
      <w:r>
        <w:rPr>
          <w:lang w:val="uk-UA"/>
        </w:rPr>
        <w:t xml:space="preserve">                                  </w:t>
      </w:r>
      <w:r w:rsidR="0085780D" w:rsidRPr="00A4762D">
        <w:rPr>
          <w:lang w:val="uk-UA"/>
        </w:rPr>
        <w:t xml:space="preserve">     _____________     В.В.Сафонова</w:t>
      </w:r>
    </w:p>
    <w:p w:rsidR="0085780D" w:rsidRPr="00A4762D" w:rsidRDefault="0085780D" w:rsidP="0085780D">
      <w:pPr>
        <w:pStyle w:val="a3"/>
        <w:spacing w:before="0"/>
        <w:rPr>
          <w:lang w:val="uk-UA"/>
        </w:rPr>
      </w:pPr>
      <w:r w:rsidRPr="00A4762D">
        <w:rPr>
          <w:lang w:val="uk-UA"/>
        </w:rPr>
        <w:tab/>
      </w:r>
      <w:r w:rsidRPr="00A4762D">
        <w:rPr>
          <w:lang w:val="uk-UA"/>
        </w:rPr>
        <w:tab/>
      </w:r>
      <w:r w:rsidRPr="00A4762D">
        <w:rPr>
          <w:lang w:val="uk-UA"/>
        </w:rPr>
        <w:tab/>
      </w:r>
      <w:r w:rsidRPr="00A4762D">
        <w:rPr>
          <w:lang w:val="uk-UA"/>
        </w:rPr>
        <w:tab/>
      </w:r>
    </w:p>
    <w:p w:rsidR="0080589F" w:rsidRPr="00A4762D" w:rsidRDefault="0085780D" w:rsidP="00623309">
      <w:pPr>
        <w:pStyle w:val="a3"/>
        <w:spacing w:before="0"/>
        <w:rPr>
          <w:lang w:val="uk-UA"/>
        </w:rPr>
      </w:pPr>
      <w:r w:rsidRPr="00A4762D">
        <w:rPr>
          <w:lang w:val="uk-UA"/>
        </w:rPr>
        <w:t>М.П.</w:t>
      </w:r>
      <w:r w:rsidRPr="00A4762D">
        <w:rPr>
          <w:lang w:val="uk-UA"/>
        </w:rPr>
        <w:tab/>
      </w:r>
      <w:r w:rsidRPr="00A4762D">
        <w:rPr>
          <w:lang w:val="uk-UA"/>
        </w:rPr>
        <w:tab/>
      </w:r>
      <w:r w:rsidRPr="00A4762D">
        <w:rPr>
          <w:lang w:val="uk-UA"/>
        </w:rPr>
        <w:tab/>
      </w:r>
      <w:r w:rsidRPr="00A4762D">
        <w:rPr>
          <w:lang w:val="uk-UA"/>
        </w:rPr>
        <w:tab/>
      </w:r>
      <w:r w:rsidRPr="00A4762D">
        <w:rPr>
          <w:lang w:val="uk-UA"/>
        </w:rPr>
        <w:tab/>
      </w:r>
      <w:r w:rsidRPr="00A4762D">
        <w:rPr>
          <w:lang w:val="uk-UA"/>
        </w:rPr>
        <w:tab/>
      </w:r>
      <w:r w:rsidRPr="00A4762D">
        <w:rPr>
          <w:lang w:val="uk-UA"/>
        </w:rPr>
        <w:tab/>
        <w:t xml:space="preserve">                           М.П.</w:t>
      </w:r>
    </w:p>
    <w:sectPr w:rsidR="0080589F" w:rsidRPr="00A4762D" w:rsidSect="0085780D">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195"/>
    <w:multiLevelType w:val="multilevel"/>
    <w:tmpl w:val="24BECF82"/>
    <w:lvl w:ilvl="0">
      <w:start w:val="4"/>
      <w:numFmt w:val="decimal"/>
      <w:lvlText w:val="%1."/>
      <w:lvlJc w:val="left"/>
      <w:pPr>
        <w:ind w:left="360" w:hanging="360"/>
      </w:pPr>
      <w:rPr>
        <w:rFonts w:hint="default"/>
        <w:color w:val="FF0000"/>
        <w:sz w:val="22"/>
      </w:rPr>
    </w:lvl>
    <w:lvl w:ilvl="1">
      <w:start w:val="1"/>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FF0000"/>
        <w:sz w:val="22"/>
      </w:rPr>
    </w:lvl>
    <w:lvl w:ilvl="3">
      <w:start w:val="1"/>
      <w:numFmt w:val="decimal"/>
      <w:lvlText w:val="%1.%2.%3.%4."/>
      <w:lvlJc w:val="left"/>
      <w:pPr>
        <w:ind w:left="720" w:hanging="720"/>
      </w:pPr>
      <w:rPr>
        <w:rFonts w:hint="default"/>
        <w:color w:val="FF0000"/>
        <w:sz w:val="22"/>
      </w:rPr>
    </w:lvl>
    <w:lvl w:ilvl="4">
      <w:start w:val="1"/>
      <w:numFmt w:val="decimal"/>
      <w:lvlText w:val="%1.%2.%3.%4.%5."/>
      <w:lvlJc w:val="left"/>
      <w:pPr>
        <w:ind w:left="1080" w:hanging="1080"/>
      </w:pPr>
      <w:rPr>
        <w:rFonts w:hint="default"/>
        <w:color w:val="FF0000"/>
        <w:sz w:val="22"/>
      </w:rPr>
    </w:lvl>
    <w:lvl w:ilvl="5">
      <w:start w:val="1"/>
      <w:numFmt w:val="decimal"/>
      <w:lvlText w:val="%1.%2.%3.%4.%5.%6."/>
      <w:lvlJc w:val="left"/>
      <w:pPr>
        <w:ind w:left="1080" w:hanging="1080"/>
      </w:pPr>
      <w:rPr>
        <w:rFonts w:hint="default"/>
        <w:color w:val="FF0000"/>
        <w:sz w:val="22"/>
      </w:rPr>
    </w:lvl>
    <w:lvl w:ilvl="6">
      <w:start w:val="1"/>
      <w:numFmt w:val="decimal"/>
      <w:lvlText w:val="%1.%2.%3.%4.%5.%6.%7."/>
      <w:lvlJc w:val="left"/>
      <w:pPr>
        <w:ind w:left="1080" w:hanging="1080"/>
      </w:pPr>
      <w:rPr>
        <w:rFonts w:hint="default"/>
        <w:color w:val="FF0000"/>
        <w:sz w:val="22"/>
      </w:rPr>
    </w:lvl>
    <w:lvl w:ilvl="7">
      <w:start w:val="1"/>
      <w:numFmt w:val="decimal"/>
      <w:lvlText w:val="%1.%2.%3.%4.%5.%6.%7.%8."/>
      <w:lvlJc w:val="left"/>
      <w:pPr>
        <w:ind w:left="1440" w:hanging="1440"/>
      </w:pPr>
      <w:rPr>
        <w:rFonts w:hint="default"/>
        <w:color w:val="FF0000"/>
        <w:sz w:val="22"/>
      </w:rPr>
    </w:lvl>
    <w:lvl w:ilvl="8">
      <w:start w:val="1"/>
      <w:numFmt w:val="decimal"/>
      <w:lvlText w:val="%1.%2.%3.%4.%5.%6.%7.%8.%9."/>
      <w:lvlJc w:val="left"/>
      <w:pPr>
        <w:ind w:left="1440" w:hanging="1440"/>
      </w:pPr>
      <w:rPr>
        <w:rFonts w:hint="default"/>
        <w:color w:val="FF0000"/>
        <w:sz w:val="22"/>
      </w:rPr>
    </w:lvl>
  </w:abstractNum>
  <w:abstractNum w:abstractNumId="1">
    <w:nsid w:val="38A129DF"/>
    <w:multiLevelType w:val="multilevel"/>
    <w:tmpl w:val="09B812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1960A8A"/>
    <w:multiLevelType w:val="hybridMultilevel"/>
    <w:tmpl w:val="17A437F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0589F"/>
    <w:rsid w:val="000078F1"/>
    <w:rsid w:val="000401BB"/>
    <w:rsid w:val="000B0E6B"/>
    <w:rsid w:val="001E22C5"/>
    <w:rsid w:val="003038A5"/>
    <w:rsid w:val="004E00F9"/>
    <w:rsid w:val="00546F15"/>
    <w:rsid w:val="00623309"/>
    <w:rsid w:val="00632BD0"/>
    <w:rsid w:val="006A5B9B"/>
    <w:rsid w:val="006F147F"/>
    <w:rsid w:val="008010EA"/>
    <w:rsid w:val="0080589F"/>
    <w:rsid w:val="0085780D"/>
    <w:rsid w:val="00A4762D"/>
    <w:rsid w:val="00A64FD0"/>
    <w:rsid w:val="00B2135A"/>
    <w:rsid w:val="00B4618D"/>
    <w:rsid w:val="00B963AE"/>
    <w:rsid w:val="00BB1A93"/>
    <w:rsid w:val="00BD415F"/>
    <w:rsid w:val="00DA5103"/>
    <w:rsid w:val="00E32256"/>
    <w:rsid w:val="00F66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8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4"/>
    <w:qFormat/>
    <w:rsid w:val="0080589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Chapter10,Заголовок 1.1,Заголовок а),Список уровня 2,название табл/рис,заголовок 1.1,Elenco Normale,AC List 01,Number Bullets,lp1"/>
    <w:basedOn w:val="a"/>
    <w:link w:val="a6"/>
    <w:uiPriority w:val="34"/>
    <w:qFormat/>
    <w:rsid w:val="0080589F"/>
    <w:pPr>
      <w:spacing w:after="0"/>
      <w:ind w:left="720"/>
      <w:contextualSpacing/>
    </w:pPr>
    <w:rPr>
      <w:rFonts w:ascii="Arial" w:eastAsia="Arial" w:hAnsi="Arial" w:cs="Arial"/>
      <w:color w:val="000000"/>
    </w:rPr>
  </w:style>
  <w:style w:type="paragraph" w:styleId="a7">
    <w:name w:val="No Spacing"/>
    <w:aliases w:val="ТNR AMPU"/>
    <w:link w:val="a8"/>
    <w:uiPriority w:val="99"/>
    <w:qFormat/>
    <w:rsid w:val="0080589F"/>
    <w:pPr>
      <w:suppressAutoHyphens/>
      <w:spacing w:after="0" w:line="240" w:lineRule="auto"/>
    </w:pPr>
    <w:rPr>
      <w:rFonts w:ascii="Calibri" w:eastAsia="Times New Roman" w:hAnsi="Calibri" w:cs="Times New Roman"/>
      <w:lang w:eastAsia="zh-CN"/>
    </w:rPr>
  </w:style>
  <w:style w:type="character" w:customStyle="1" w:styleId="a6">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5"/>
    <w:uiPriority w:val="34"/>
    <w:rsid w:val="0080589F"/>
    <w:rPr>
      <w:rFonts w:ascii="Arial" w:eastAsia="Arial" w:hAnsi="Arial" w:cs="Arial"/>
      <w:color w:val="000000"/>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3"/>
    <w:qFormat/>
    <w:locked/>
    <w:rsid w:val="0080589F"/>
    <w:rPr>
      <w:rFonts w:ascii="Times New Roman" w:eastAsia="Times New Roman" w:hAnsi="Times New Roman" w:cs="Times New Roman"/>
      <w:sz w:val="24"/>
      <w:szCs w:val="24"/>
    </w:rPr>
  </w:style>
  <w:style w:type="paragraph" w:customStyle="1" w:styleId="Dogovor">
    <w:name w:val="Dogovor"/>
    <w:rsid w:val="0080589F"/>
    <w:pPr>
      <w:keepNext/>
      <w:pageBreakBefore/>
      <w:widowControl w:val="0"/>
      <w:spacing w:before="170" w:after="0" w:line="240" w:lineRule="auto"/>
      <w:jc w:val="center"/>
    </w:pPr>
    <w:rPr>
      <w:rFonts w:ascii="Times New Roman" w:eastAsia="Calibri" w:hAnsi="Times New Roman" w:cs="Times New Roman"/>
      <w:b/>
      <w:color w:val="000000"/>
      <w:szCs w:val="20"/>
    </w:rPr>
  </w:style>
  <w:style w:type="paragraph" w:customStyle="1" w:styleId="p11">
    <w:name w:val="p11"/>
    <w:basedOn w:val="a"/>
    <w:rsid w:val="00805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Без интервала Знак"/>
    <w:aliases w:val="ТNR AMPU Знак"/>
    <w:link w:val="a7"/>
    <w:uiPriority w:val="99"/>
    <w:locked/>
    <w:rsid w:val="00B963AE"/>
    <w:rPr>
      <w:rFonts w:ascii="Calibri" w:eastAsia="Times New Roman" w:hAnsi="Calibri" w:cs="Times New Roman"/>
      <w:lang w:eastAsia="zh-CN"/>
    </w:rPr>
  </w:style>
  <w:style w:type="paragraph" w:customStyle="1" w:styleId="rvps2">
    <w:name w:val="rvps2"/>
    <w:basedOn w:val="a"/>
    <w:rsid w:val="00A4762D"/>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0B0E6B"/>
    <w:rPr>
      <w:color w:val="0000FF"/>
      <w:u w:val="single"/>
    </w:rPr>
  </w:style>
</w:styles>
</file>

<file path=word/webSettings.xml><?xml version="1.0" encoding="utf-8"?>
<w:webSettings xmlns:r="http://schemas.openxmlformats.org/officeDocument/2006/relationships" xmlns:w="http://schemas.openxmlformats.org/wordprocessingml/2006/main">
  <w:divs>
    <w:div w:id="1319848271">
      <w:bodyDiv w:val="1"/>
      <w:marLeft w:val="0"/>
      <w:marRight w:val="0"/>
      <w:marTop w:val="0"/>
      <w:marBottom w:val="0"/>
      <w:divBdr>
        <w:top w:val="none" w:sz="0" w:space="0" w:color="auto"/>
        <w:left w:val="none" w:sz="0" w:space="0" w:color="auto"/>
        <w:bottom w:val="none" w:sz="0" w:space="0" w:color="auto"/>
        <w:right w:val="none" w:sz="0" w:space="0" w:color="auto"/>
      </w:divBdr>
    </w:div>
    <w:div w:id="138367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6</Pages>
  <Words>2762</Words>
  <Characters>15747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2023-09-08T11:19:00Z</dcterms:created>
  <dcterms:modified xsi:type="dcterms:W3CDTF">2023-12-19T13:03:00Z</dcterms:modified>
</cp:coreProperties>
</file>