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33" w:rsidRPr="00333C31" w:rsidRDefault="00EF7A33" w:rsidP="00EF7A33">
      <w:pPr>
        <w:spacing w:after="0" w:line="240" w:lineRule="auto"/>
        <w:ind w:firstLine="709"/>
        <w:contextualSpacing/>
        <w:jc w:val="both"/>
        <w:rPr>
          <w:rFonts w:ascii="Times New Roman" w:eastAsia="Times New Roman" w:hAnsi="Times New Roman" w:cs="Times New Roman"/>
          <w:color w:val="000000"/>
          <w:sz w:val="24"/>
          <w:szCs w:val="24"/>
        </w:rPr>
      </w:pPr>
    </w:p>
    <w:p w:rsidR="00EF7A33" w:rsidRPr="00333C31" w:rsidRDefault="00EF7A33" w:rsidP="00EF7A33">
      <w:pPr>
        <w:tabs>
          <w:tab w:val="left" w:pos="1134"/>
        </w:tabs>
        <w:jc w:val="right"/>
        <w:rPr>
          <w:rFonts w:ascii="Times New Roman" w:hAnsi="Times New Roman" w:cs="Times New Roman"/>
          <w:color w:val="000000"/>
          <w:sz w:val="24"/>
          <w:szCs w:val="24"/>
        </w:rPr>
      </w:pPr>
      <w:r w:rsidRPr="00333C31">
        <w:rPr>
          <w:rFonts w:ascii="Times New Roman" w:hAnsi="Times New Roman" w:cs="Times New Roman"/>
          <w:b/>
          <w:i/>
          <w:sz w:val="24"/>
          <w:szCs w:val="24"/>
        </w:rPr>
        <w:t>Додаток 3</w:t>
      </w:r>
    </w:p>
    <w:p w:rsidR="00EF7A33" w:rsidRPr="00333C31" w:rsidRDefault="00EF7A33" w:rsidP="00EF7A33">
      <w:pPr>
        <w:tabs>
          <w:tab w:val="left" w:pos="1134"/>
        </w:tab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t>до Тендерної документації</w:t>
      </w:r>
    </w:p>
    <w:p w:rsidR="00EF7A33" w:rsidRPr="00333C31" w:rsidRDefault="00EF7A33" w:rsidP="00EF7A33">
      <w:pPr>
        <w:spacing w:line="259" w:lineRule="auto"/>
        <w:jc w:val="center"/>
        <w:rPr>
          <w:rFonts w:ascii="Times New Roman" w:hAnsi="Times New Roman" w:cs="Times New Roman"/>
          <w:b/>
          <w:sz w:val="24"/>
          <w:szCs w:val="24"/>
          <w:shd w:val="clear" w:color="auto" w:fill="FFFFFF"/>
        </w:rPr>
      </w:pPr>
    </w:p>
    <w:p w:rsidR="00EF7A33" w:rsidRPr="00333C31" w:rsidRDefault="00EF7A33" w:rsidP="00EF7A33">
      <w:pPr>
        <w:spacing w:line="259" w:lineRule="auto"/>
        <w:jc w:val="center"/>
        <w:rPr>
          <w:rFonts w:ascii="Times New Roman" w:hAnsi="Times New Roman" w:cs="Times New Roman"/>
          <w:b/>
          <w:sz w:val="24"/>
          <w:szCs w:val="24"/>
          <w:shd w:val="clear" w:color="auto" w:fill="FFFFFF"/>
        </w:rPr>
      </w:pPr>
      <w:r w:rsidRPr="00333C31">
        <w:rPr>
          <w:rFonts w:ascii="Times New Roman" w:hAnsi="Times New Roman" w:cs="Times New Roman"/>
          <w:b/>
          <w:sz w:val="24"/>
          <w:szCs w:val="24"/>
          <w:shd w:val="clear" w:color="auto" w:fill="FFFFFF"/>
        </w:rPr>
        <w:t xml:space="preserve">ПРОЕКТ ДОГОВОРУ </w:t>
      </w:r>
    </w:p>
    <w:p w:rsidR="00EF7A33" w:rsidRPr="00333C31" w:rsidRDefault="00EF7A33" w:rsidP="00EF7A33">
      <w:pPr>
        <w:keepNext/>
        <w:keepLines/>
        <w:spacing w:line="259" w:lineRule="auto"/>
        <w:ind w:right="-1"/>
        <w:jc w:val="center"/>
        <w:outlineLvl w:val="2"/>
        <w:rPr>
          <w:rFonts w:ascii="Times New Roman" w:hAnsi="Times New Roman" w:cs="Times New Roman"/>
          <w:b/>
          <w:bCs/>
          <w:sz w:val="24"/>
          <w:szCs w:val="24"/>
        </w:rPr>
      </w:pPr>
      <w:r w:rsidRPr="00333C31">
        <w:rPr>
          <w:rFonts w:ascii="Times New Roman" w:hAnsi="Times New Roman" w:cs="Times New Roman"/>
          <w:b/>
          <w:bCs/>
          <w:sz w:val="24"/>
          <w:szCs w:val="24"/>
        </w:rPr>
        <w:t>про закупівлю електричної енергії № ___________</w:t>
      </w:r>
    </w:p>
    <w:p w:rsidR="00EF7A33" w:rsidRPr="00333C31" w:rsidRDefault="00EF7A33" w:rsidP="00EF7A33">
      <w:pPr>
        <w:spacing w:after="160" w:line="259" w:lineRule="auto"/>
        <w:rPr>
          <w:rFonts w:ascii="Times New Roman" w:hAnsi="Times New Roman" w:cs="Times New Roman"/>
          <w:sz w:val="24"/>
          <w:szCs w:val="24"/>
        </w:rPr>
      </w:pPr>
    </w:p>
    <w:p w:rsidR="00EF7A33" w:rsidRPr="00333C31" w:rsidRDefault="00EF7A33" w:rsidP="00EF7A33">
      <w:pPr>
        <w:spacing w:after="0" w:line="259" w:lineRule="auto"/>
        <w:ind w:right="-1"/>
        <w:jc w:val="both"/>
        <w:rPr>
          <w:rFonts w:ascii="Times New Roman" w:hAnsi="Times New Roman" w:cs="Times New Roman"/>
          <w:iCs/>
          <w:sz w:val="24"/>
          <w:szCs w:val="24"/>
        </w:rPr>
      </w:pPr>
      <w:r w:rsidRPr="00333C31">
        <w:rPr>
          <w:rFonts w:ascii="Times New Roman" w:hAnsi="Times New Roman" w:cs="Times New Roman"/>
          <w:iCs/>
          <w:sz w:val="24"/>
          <w:szCs w:val="24"/>
        </w:rPr>
        <w:t xml:space="preserve"> м.Новий Буг                                                                                    «___» ______________</w:t>
      </w:r>
      <w:r w:rsidRPr="00333C31">
        <w:rPr>
          <w:rFonts w:ascii="Times New Roman" w:hAnsi="Times New Roman" w:cs="Times New Roman"/>
          <w:bCs/>
          <w:sz w:val="24"/>
          <w:szCs w:val="24"/>
        </w:rPr>
        <w:t> р.</w:t>
      </w:r>
    </w:p>
    <w:p w:rsidR="00EF7A33" w:rsidRPr="00333C31" w:rsidRDefault="00EF7A33" w:rsidP="00EF7A33">
      <w:pPr>
        <w:shd w:val="clear" w:color="auto" w:fill="FFFFFF"/>
        <w:tabs>
          <w:tab w:val="left" w:pos="10490"/>
        </w:tabs>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Новобузька міська рада, в особі голови Лагодієнка Максима Олександровича, який діє на підставі Закону України «Про місцеве самоврядування в Україні»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 Загальні положення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EF7A33" w:rsidRPr="00333C31" w:rsidRDefault="00EF7A33" w:rsidP="00EF7A33">
      <w:pPr>
        <w:spacing w:after="0" w:line="259" w:lineRule="auto"/>
        <w:ind w:firstLine="709"/>
        <w:jc w:val="both"/>
        <w:rPr>
          <w:rFonts w:ascii="Times New Roman" w:hAnsi="Times New Roman" w:cs="Times New Roman"/>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2. Предмет Договору</w:t>
      </w:r>
    </w:p>
    <w:p w:rsidR="00EF7A33" w:rsidRPr="00333C31" w:rsidRDefault="00EF7A33" w:rsidP="00EF7A33">
      <w:pPr>
        <w:widowControl w:val="0"/>
        <w:tabs>
          <w:tab w:val="left" w:pos="5670"/>
          <w:tab w:val="left" w:pos="5812"/>
        </w:tabs>
        <w:spacing w:after="0" w:line="240" w:lineRule="auto"/>
        <w:contextualSpacing/>
        <w:jc w:val="both"/>
        <w:outlineLvl w:val="0"/>
        <w:rPr>
          <w:rFonts w:ascii="Times New Roman" w:eastAsia="Calibri" w:hAnsi="Times New Roman" w:cs="Times New Roman"/>
          <w:sz w:val="24"/>
          <w:szCs w:val="24"/>
        </w:rPr>
      </w:pPr>
      <w:r w:rsidRPr="00333C31">
        <w:rPr>
          <w:rFonts w:ascii="Times New Roman" w:hAnsi="Times New Roman" w:cs="Times New Roman"/>
          <w:sz w:val="24"/>
          <w:szCs w:val="24"/>
        </w:rPr>
        <w:t xml:space="preserve">2.1. Постачальник зобов’язується поставити Споживачу </w:t>
      </w:r>
      <w:r w:rsidRPr="00333C31">
        <w:rPr>
          <w:rFonts w:ascii="Times New Roman" w:eastAsia="Calibri" w:hAnsi="Times New Roman" w:cs="Times New Roman"/>
          <w:b/>
          <w:sz w:val="24"/>
          <w:szCs w:val="24"/>
        </w:rPr>
        <w:t xml:space="preserve">Електрична енергія на 2024 рік  – </w:t>
      </w:r>
      <w:r w:rsidRPr="00333C31">
        <w:rPr>
          <w:rFonts w:ascii="Times New Roman" w:hAnsi="Times New Roman" w:cs="Times New Roman"/>
          <w:b/>
          <w:sz w:val="24"/>
          <w:szCs w:val="24"/>
        </w:rPr>
        <w:t xml:space="preserve">ДК 021:2015 код </w:t>
      </w:r>
      <w:r w:rsidRPr="00333C31">
        <w:rPr>
          <w:rFonts w:ascii="Times New Roman" w:eastAsia="Calibri" w:hAnsi="Times New Roman" w:cs="Times New Roman"/>
          <w:b/>
          <w:sz w:val="24"/>
          <w:szCs w:val="24"/>
        </w:rPr>
        <w:t xml:space="preserve">09310000-5 (Електричнаенергія) </w:t>
      </w:r>
      <w:r w:rsidRPr="00333C31">
        <w:rPr>
          <w:rFonts w:ascii="Times New Roman" w:hAnsi="Times New Roman" w:cs="Times New Roman"/>
          <w:b/>
          <w:sz w:val="24"/>
          <w:szCs w:val="24"/>
        </w:rPr>
        <w:t>(</w:t>
      </w:r>
      <w:r w:rsidRPr="00333C31">
        <w:rPr>
          <w:rFonts w:ascii="Times New Roman" w:hAnsi="Times New Roman" w:cs="Times New Roman"/>
          <w:sz w:val="24"/>
          <w:szCs w:val="24"/>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EF7A33" w:rsidRPr="00333C31" w:rsidRDefault="00EF7A33" w:rsidP="00EF7A33">
      <w:pPr>
        <w:tabs>
          <w:tab w:val="left" w:pos="3705"/>
        </w:tabs>
        <w:spacing w:after="0"/>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2.2. Обсяги закупівлі товарів можуть бути зменшені залежно від реального фінансування видатків.</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 та правомірне споживання електричної енергії та фізичну доставку електричної енергії до межі балансової належності об'єкта Споживача.</w:t>
      </w:r>
    </w:p>
    <w:p w:rsidR="00EF7A33" w:rsidRPr="00333C31" w:rsidRDefault="00EF7A33" w:rsidP="00EF7A33">
      <w:pPr>
        <w:spacing w:after="0"/>
        <w:ind w:firstLine="709"/>
        <w:rPr>
          <w:rFonts w:ascii="Times New Roman" w:hAnsi="Times New Roman" w:cs="Times New Roman"/>
          <w:sz w:val="24"/>
          <w:szCs w:val="24"/>
        </w:rPr>
      </w:pPr>
      <w:r w:rsidRPr="00333C31">
        <w:rPr>
          <w:rFonts w:ascii="Times New Roman" w:hAnsi="Times New Roman" w:cs="Times New Roman"/>
          <w:sz w:val="24"/>
          <w:szCs w:val="24"/>
        </w:rPr>
        <w:lastRenderedPageBreak/>
        <w:t xml:space="preserve">2.4. Кількість товару за цим Договором: 287209 </w:t>
      </w:r>
      <w:r w:rsidRPr="00333C31">
        <w:rPr>
          <w:rFonts w:ascii="Times New Roman" w:hAnsi="Times New Roman" w:cs="Times New Roman"/>
          <w:sz w:val="24"/>
          <w:szCs w:val="24"/>
          <w:lang w:val="ru-RU"/>
        </w:rPr>
        <w:t>кВт*год.</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3. Умови постачання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lang w:val="ru-RU"/>
        </w:rPr>
        <w:t>3.</w:t>
      </w:r>
      <w:r w:rsidRPr="00333C31">
        <w:rPr>
          <w:rFonts w:ascii="Times New Roman" w:hAnsi="Times New Roman" w:cs="Times New Roman"/>
          <w:sz w:val="24"/>
          <w:szCs w:val="24"/>
        </w:rPr>
        <w:t>4</w:t>
      </w:r>
      <w:r w:rsidRPr="00333C31">
        <w:rPr>
          <w:rFonts w:ascii="Times New Roman" w:hAnsi="Times New Roman" w:cs="Times New Roman"/>
          <w:sz w:val="24"/>
          <w:szCs w:val="24"/>
          <w:lang w:val="ru-RU"/>
        </w:rPr>
        <w:t>.</w:t>
      </w:r>
      <w:r w:rsidRPr="00333C31">
        <w:rPr>
          <w:rFonts w:ascii="Times New Roman" w:hAnsi="Times New Roman" w:cs="Times New Roman"/>
          <w:sz w:val="24"/>
          <w:szCs w:val="24"/>
        </w:rPr>
        <w:t xml:space="preserve"> </w:t>
      </w:r>
      <w:r w:rsidRPr="00333C31">
        <w:rPr>
          <w:rFonts w:ascii="Times New Roman" w:hAnsi="Times New Roman" w:cs="Times New Roman"/>
          <w:sz w:val="24"/>
          <w:szCs w:val="24"/>
          <w:lang w:val="ru-RU"/>
        </w:rPr>
        <w:t>Строк (термін) поставки (передачі) товарів: до  31 грудня 2024 р. (включно).</w:t>
      </w:r>
    </w:p>
    <w:p w:rsidR="00EF7A33" w:rsidRPr="00333C31" w:rsidRDefault="00EF7A33" w:rsidP="00EF7A33">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lang w:val="ru-RU"/>
        </w:rPr>
        <w:t>3.</w:t>
      </w:r>
      <w:r w:rsidRPr="00333C31">
        <w:rPr>
          <w:rFonts w:ascii="Times New Roman" w:hAnsi="Times New Roman" w:cs="Times New Roman"/>
          <w:sz w:val="24"/>
          <w:szCs w:val="24"/>
        </w:rPr>
        <w:t>5</w:t>
      </w:r>
      <w:r w:rsidRPr="00333C31">
        <w:rPr>
          <w:rFonts w:ascii="Times New Roman" w:hAnsi="Times New Roman" w:cs="Times New Roman"/>
          <w:sz w:val="24"/>
          <w:szCs w:val="24"/>
          <w:lang w:val="ru-RU"/>
        </w:rPr>
        <w:t>.</w:t>
      </w:r>
      <w:r w:rsidRPr="00333C31">
        <w:rPr>
          <w:rFonts w:ascii="Times New Roman" w:hAnsi="Times New Roman" w:cs="Times New Roman"/>
          <w:sz w:val="24"/>
          <w:szCs w:val="24"/>
        </w:rPr>
        <w:t xml:space="preserve">  </w:t>
      </w:r>
      <w:r w:rsidRPr="00333C31">
        <w:rPr>
          <w:rFonts w:ascii="Times New Roman" w:hAnsi="Times New Roman" w:cs="Times New Roman"/>
          <w:sz w:val="24"/>
          <w:szCs w:val="24"/>
          <w:lang w:val="ru-RU"/>
        </w:rPr>
        <w:t>Місце поставки (передачі) товарів - за місцем знаходження об’єктів Споживача.</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4. Якість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F7A33" w:rsidRPr="00333C31" w:rsidRDefault="00EF7A33" w:rsidP="00EF7A33">
      <w:pPr>
        <w:spacing w:after="0" w:line="259" w:lineRule="auto"/>
        <w:ind w:firstLine="709"/>
        <w:contextualSpacing/>
        <w:jc w:val="both"/>
        <w:rPr>
          <w:rFonts w:ascii="Times New Roman" w:hAnsi="Times New Roman" w:cs="Times New Roman"/>
          <w:color w:val="000000"/>
          <w:sz w:val="24"/>
          <w:szCs w:val="24"/>
          <w:lang w:eastAsia="en-US"/>
        </w:rPr>
      </w:pPr>
      <w:r w:rsidRPr="00333C31">
        <w:rPr>
          <w:rFonts w:ascii="Times New Roman" w:hAnsi="Times New Roman" w:cs="Times New Roman"/>
          <w:sz w:val="24"/>
          <w:szCs w:val="24"/>
          <w:lang w:eastAsia="en-US"/>
        </w:rPr>
        <w:t xml:space="preserve">4.2. </w:t>
      </w:r>
      <w:r w:rsidRPr="00333C31">
        <w:rPr>
          <w:rFonts w:ascii="Times New Roman" w:hAnsi="Times New Roman" w:cs="Times New Roman"/>
          <w:color w:val="000000"/>
          <w:sz w:val="24"/>
          <w:szCs w:val="24"/>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5. Ціна, порядок обліку та оплати електричної енергії</w:t>
      </w:r>
    </w:p>
    <w:p w:rsidR="00EF7A33" w:rsidRPr="00333C31" w:rsidRDefault="00EF7A33" w:rsidP="00EF7A33">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5.1. </w:t>
      </w:r>
      <w:bookmarkStart w:id="0" w:name="_Hlk82093759"/>
      <w:r w:rsidRPr="00333C31">
        <w:rPr>
          <w:rFonts w:ascii="Times New Roman" w:hAnsi="Times New Roman" w:cs="Times New Roman"/>
          <w:color w:val="000000"/>
          <w:sz w:val="24"/>
          <w:szCs w:val="24"/>
        </w:rPr>
        <w:t>Ціна цього Договору становить ___________________________________________</w:t>
      </w:r>
      <w:r w:rsidRPr="00333C31">
        <w:rPr>
          <w:rFonts w:ascii="Times New Roman" w:hAnsi="Times New Roman" w:cs="Times New Roman"/>
          <w:color w:val="000000"/>
          <w:sz w:val="24"/>
          <w:szCs w:val="24"/>
        </w:rPr>
        <w:br/>
        <w:t xml:space="preserve">                                                                                                    (вказати цифрами та словами)</w:t>
      </w:r>
    </w:p>
    <w:p w:rsidR="00EF7A33" w:rsidRPr="00333C31" w:rsidRDefault="00EF7A33" w:rsidP="00EF7A33">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_________________________________________________________, у тому числі: ПДВ ____________________________________________________________________________</w:t>
      </w:r>
      <w:r w:rsidRPr="00333C31">
        <w:rPr>
          <w:rFonts w:ascii="Times New Roman" w:hAnsi="Times New Roman" w:cs="Times New Roman"/>
          <w:color w:val="000000"/>
          <w:sz w:val="24"/>
          <w:szCs w:val="24"/>
        </w:rPr>
        <w:br/>
        <w:t>(ціна Договору визначається з урахуванням вимог Податкового Кодексу України)</w:t>
      </w:r>
      <w:bookmarkEnd w:id="0"/>
      <w:r w:rsidRPr="00333C31">
        <w:rPr>
          <w:rFonts w:ascii="Times New Roman" w:hAnsi="Times New Roman" w:cs="Times New Roman"/>
          <w:color w:val="000000"/>
          <w:sz w:val="24"/>
          <w:szCs w:val="24"/>
        </w:rPr>
        <w:t>.</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зміненим на запропонованих Постачальником умовах - якщо Споживач не надав Постачальнику письмову заяву про незгоду/неприйняття змін</w:t>
      </w:r>
    </w:p>
    <w:p w:rsidR="00EF7A33" w:rsidRPr="00333C31" w:rsidRDefault="00EF7A33" w:rsidP="00EF7A33">
      <w:pPr>
        <w:shd w:val="clear" w:color="auto" w:fill="FFFFFF"/>
        <w:spacing w:after="0" w:line="259" w:lineRule="auto"/>
        <w:ind w:firstLine="709"/>
        <w:contextualSpacing/>
        <w:jc w:val="both"/>
        <w:rPr>
          <w:rFonts w:ascii="Times New Roman" w:hAnsi="Times New Roman" w:cs="Times New Roman"/>
          <w:b/>
          <w:color w:val="000000"/>
          <w:sz w:val="24"/>
          <w:szCs w:val="24"/>
        </w:rPr>
      </w:pPr>
      <w:r w:rsidRPr="00333C31">
        <w:rPr>
          <w:rFonts w:ascii="Times New Roman" w:hAnsi="Times New Roman" w:cs="Times New Roman"/>
          <w:sz w:val="24"/>
          <w:szCs w:val="24"/>
        </w:rPr>
        <w:t xml:space="preserve">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333C31">
        <w:rPr>
          <w:rFonts w:ascii="Times New Roman" w:hAnsi="Times New Roman" w:cs="Times New Roman"/>
          <w:color w:val="FF0000"/>
          <w:sz w:val="24"/>
          <w:szCs w:val="24"/>
        </w:rPr>
        <w:t>(</w:t>
      </w:r>
      <w:r w:rsidRPr="00333C31">
        <w:rPr>
          <w:rFonts w:ascii="Times New Roman" w:hAnsi="Times New Roman" w:cs="Times New Roman"/>
          <w:b/>
          <w:color w:val="FF0000"/>
          <w:sz w:val="24"/>
          <w:szCs w:val="24"/>
        </w:rPr>
        <w:t>з урахуванням послуги з передачі електричної енергії)</w:t>
      </w:r>
      <w:r w:rsidRPr="00333C31">
        <w:rPr>
          <w:rFonts w:ascii="Times New Roman" w:hAnsi="Times New Roman" w:cs="Times New Roman"/>
          <w:b/>
          <w:color w:val="000000"/>
          <w:sz w:val="24"/>
          <w:szCs w:val="24"/>
        </w:rPr>
        <w:t xml:space="preserve"> </w:t>
      </w:r>
      <w:r w:rsidRPr="00333C31">
        <w:rPr>
          <w:rFonts w:ascii="Times New Roman" w:hAnsi="Times New Roman" w:cs="Times New Roman"/>
          <w:sz w:val="24"/>
          <w:szCs w:val="24"/>
        </w:rPr>
        <w:t>згідно з Споживачем комерційною пропозицією, яка є додатком 2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5.4. Розрахунковим періодом за цим Договором є календарний місяць.</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5.5. Розрахунки Споживача за цим Договором здійснюються на поточний рахунок із спеціальним режимом використання (далі – спецрахунок).</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rPr>
        <w:t xml:space="preserve">5.6. </w:t>
      </w:r>
      <w:r w:rsidRPr="00333C31">
        <w:rPr>
          <w:rFonts w:ascii="Times New Roman" w:hAnsi="Times New Roman" w:cs="Times New Roman"/>
          <w:sz w:val="24"/>
          <w:szCs w:val="24"/>
          <w:lang w:val="ru-RU"/>
        </w:rPr>
        <w:t>Розрахунки Споживача за цим Договором здійснюються на поточний рахунок із спеціальним режимом використання (далі – спецрахунок).</w:t>
      </w:r>
    </w:p>
    <w:p w:rsidR="00EF7A33" w:rsidRPr="00333C31" w:rsidRDefault="00EF7A33" w:rsidP="00EF7A33">
      <w:pPr>
        <w:spacing w:after="0" w:line="259" w:lineRule="auto"/>
        <w:ind w:firstLine="709"/>
        <w:jc w:val="both"/>
        <w:rPr>
          <w:rFonts w:ascii="Times New Roman" w:hAnsi="Times New Roman" w:cs="Times New Roman"/>
          <w:sz w:val="24"/>
          <w:szCs w:val="24"/>
          <w:lang w:val="ru-RU"/>
        </w:rPr>
      </w:pPr>
      <w:r w:rsidRPr="00333C31">
        <w:rPr>
          <w:rFonts w:ascii="Times New Roman" w:hAnsi="Times New Roman" w:cs="Times New Roman"/>
          <w:sz w:val="24"/>
          <w:szCs w:val="24"/>
          <w:lang w:val="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Оплата рахунка Постачальника за цим Договором має бути здійснена Споживачем після оплатою у строк визначений у рахунку, який не може бути меншим 10 (десяти) робочих днів з моменту отримання його Споживачем, з можливістю відстрочення до 60 календарних днів оплати отриманого Споживачем рахунку.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333C31">
        <w:rPr>
          <w:rFonts w:ascii="Times New Roman" w:hAnsi="Times New Roman" w:cs="Times New Roman"/>
          <w:sz w:val="24"/>
          <w:szCs w:val="24"/>
          <w:lang w:val="ru-RU"/>
        </w:rPr>
        <w:t xml:space="preserve">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sidRPr="00333C31">
        <w:rPr>
          <w:rFonts w:ascii="Times New Roman" w:hAnsi="Times New Roman" w:cs="Times New Roman"/>
          <w:sz w:val="24"/>
          <w:szCs w:val="24"/>
        </w:rPr>
        <w:lastRenderedPageBreak/>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5.7. У разі порушення Споживачем строків оплати за цим Договором, Постачальник має право вимагати сплату пені.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Пеня нараховується за кожен день прострочення оплати.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5.9. Споживач здійснює плату за послугу з розподілу (передачі) електричної енергії або через Постачальника, або безпосередньо оператору системи.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5.12. Комерційна пропозиція, яка є додатком 2 до цього Договору, має містити наступну інформацію:</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ціну (тариф) електричної енергії, у тому числі диференційовані ціни (тарифи), та порядок її визначення та зміни;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термін надання рахунку за спожиту електричну енергію та строк його оплати;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4) визначення способу </w:t>
      </w:r>
      <w:r w:rsidRPr="00333C31">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333C31">
        <w:rPr>
          <w:rFonts w:ascii="Times New Roman" w:hAnsi="Times New Roman" w:cs="Times New Roman"/>
          <w:sz w:val="24"/>
          <w:szCs w:val="24"/>
        </w:rPr>
        <w:t>;</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розмір пені за порушення строку оплати або штраф;</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 розмір компенсації Споживачу за недодержання Постачальником якості надання комерційних послуг;</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7) розмір штрафу за дострокове розірвання Договору у випадках, не передбачених умовами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 дата та підпис споживача.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6. Права та обов'язки Споживача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6.1. Споживач має право:</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отримувати електричну енергію на умовах, зазначених у цьому Договорі;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 вільно обирати іншого електропостачальника та розірвати цей Договір у встановленому цим Договором та чинним законодавством порядку;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 інші права, передбачені чинним законодавством і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6.2. Споживач зобов'язується: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w:t>
      </w:r>
      <w:r w:rsidRPr="00333C31">
        <w:rPr>
          <w:rFonts w:ascii="Times New Roman" w:hAnsi="Times New Roman" w:cs="Times New Roman"/>
          <w:sz w:val="24"/>
          <w:szCs w:val="24"/>
        </w:rPr>
        <w:lastRenderedPageBreak/>
        <w:t>для власного споживання та не допускати несанкціонованого споживання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протягом 10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виконувати інші обов'язки, покладені на Споживача чинним законодавством та/або цим Договором.</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7. Права і обов'язки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7.1. Постачальник має право:</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отримувати від Споживача плату за поставлену електричну енергію;</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контролювати правильність оформлення Споживачем платіжних документів;</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 інші права, передбачені чинним законодавством і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7.2. Постачальник зобов'язується: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lastRenderedPageBreak/>
        <w:t>4</w:t>
      </w:r>
      <w:r w:rsidRPr="00333C31">
        <w:rPr>
          <w:rFonts w:ascii="Times New Roman" w:hAnsi="Times New Roman" w:cs="Times New Roman"/>
          <w:sz w:val="24"/>
          <w:szCs w:val="24"/>
        </w:rPr>
        <w:t>) видавати Споживачеві безоплатно платіжні документи та форми звернень;</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5</w:t>
      </w:r>
      <w:r w:rsidRPr="00333C31">
        <w:rPr>
          <w:rFonts w:ascii="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6</w:t>
      </w:r>
      <w:r w:rsidRPr="00333C31">
        <w:rPr>
          <w:rFonts w:ascii="Times New Roman" w:hAnsi="Times New Roman" w:cs="Times New Roman"/>
          <w:sz w:val="24"/>
          <w:szCs w:val="24"/>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7</w:t>
      </w:r>
      <w:r w:rsidRPr="00333C31">
        <w:rPr>
          <w:rFonts w:ascii="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lang w:val="ru-RU"/>
        </w:rPr>
        <w:t>9</w:t>
      </w:r>
      <w:r w:rsidRPr="00333C31">
        <w:rPr>
          <w:rFonts w:ascii="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0</w:t>
      </w:r>
      <w:r w:rsidRPr="00333C31">
        <w:rPr>
          <w:rFonts w:ascii="Times New Roman" w:hAnsi="Times New Roman" w:cs="Times New Roman"/>
          <w:sz w:val="24"/>
          <w:szCs w:val="24"/>
        </w:rPr>
        <w:t>) забезпечувати конфіденційність даних, отриманих від Споживача;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1</w:t>
      </w:r>
      <w:r w:rsidRPr="00333C31">
        <w:rPr>
          <w:rFonts w:ascii="Times New Roman" w:hAnsi="Times New Roman" w:cs="Times New Roman"/>
          <w:sz w:val="24"/>
          <w:szCs w:val="24"/>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2</w:t>
      </w:r>
      <w:r w:rsidRPr="00333C31">
        <w:rPr>
          <w:rFonts w:ascii="Times New Roman"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вибрати іншого електропостачальника та про наслідки невиконання цього;</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w:t>
      </w:r>
      <w:r w:rsidRPr="00333C31">
        <w:rPr>
          <w:rFonts w:ascii="Times New Roman" w:hAnsi="Times New Roman" w:cs="Times New Roman"/>
          <w:sz w:val="24"/>
          <w:szCs w:val="24"/>
          <w:lang w:val="ru-RU"/>
        </w:rPr>
        <w:t>3</w:t>
      </w:r>
      <w:r w:rsidRPr="00333C31">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8. Порядок припинення та відновлення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9. Відповідальність Сторін</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порушення Споживачем строків розрахунків з Постачальником - в розмірі, погодженому Сторонами в цьому Договорі;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10. Порядок зміни електропостачальника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11. Порядок розв'язання спорів</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12. Форс-мажорні обставини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F7A33" w:rsidRPr="00333C31" w:rsidRDefault="00EF7A33" w:rsidP="00EF7A33">
      <w:pPr>
        <w:tabs>
          <w:tab w:val="left" w:pos="426"/>
        </w:tabs>
        <w:spacing w:after="0" w:line="259" w:lineRule="auto"/>
        <w:ind w:firstLine="709"/>
        <w:contextualSpacing/>
        <w:jc w:val="both"/>
        <w:rPr>
          <w:rFonts w:ascii="Times New Roman" w:hAnsi="Times New Roman" w:cs="Times New Roman"/>
          <w:sz w:val="24"/>
          <w:szCs w:val="24"/>
        </w:rPr>
      </w:pPr>
      <w:r w:rsidRPr="00333C31">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F7A33" w:rsidRPr="00333C31" w:rsidRDefault="00EF7A33" w:rsidP="00EF7A33">
      <w:pPr>
        <w:spacing w:after="0" w:line="259" w:lineRule="auto"/>
        <w:ind w:firstLine="709"/>
        <w:jc w:val="center"/>
        <w:rPr>
          <w:rFonts w:ascii="Times New Roman" w:hAnsi="Times New Roman" w:cs="Times New Roman"/>
          <w:b/>
          <w:sz w:val="24"/>
          <w:szCs w:val="24"/>
        </w:rPr>
      </w:pPr>
    </w:p>
    <w:p w:rsidR="00EF7A33" w:rsidRPr="00333C31" w:rsidRDefault="00EF7A33" w:rsidP="00EF7A33">
      <w:pPr>
        <w:spacing w:after="0" w:line="259" w:lineRule="auto"/>
        <w:ind w:firstLine="709"/>
        <w:jc w:val="center"/>
        <w:rPr>
          <w:rFonts w:ascii="Times New Roman" w:hAnsi="Times New Roman" w:cs="Times New Roman"/>
          <w:b/>
          <w:sz w:val="24"/>
          <w:szCs w:val="24"/>
        </w:rPr>
      </w:pPr>
      <w:r w:rsidRPr="00333C31">
        <w:rPr>
          <w:rFonts w:ascii="Times New Roman" w:hAnsi="Times New Roman" w:cs="Times New Roman"/>
          <w:b/>
          <w:sz w:val="24"/>
          <w:szCs w:val="24"/>
        </w:rPr>
        <w:t>13. Строк дії Договору та інші умови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31.12.2024року, а в частині розрахунків до повного їх завершення. </w:t>
      </w:r>
    </w:p>
    <w:p w:rsidR="00EF7A33" w:rsidRPr="00333C31" w:rsidRDefault="00EF7A33" w:rsidP="00EF7A33">
      <w:pPr>
        <w:tabs>
          <w:tab w:val="left" w:pos="0"/>
        </w:tabs>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в інших випадках, визначених комерційною пропозицією.</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lastRenderedPageBreak/>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13.4. Дія цього Договору також припиняється в таких випадках:</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банкрутства або припинення господарської діяльності Постачальником;</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EF7A33" w:rsidRPr="00333C31" w:rsidRDefault="00EF7A33" w:rsidP="00EF7A33">
      <w:pPr>
        <w:autoSpaceDE w:val="0"/>
        <w:autoSpaceDN w:val="0"/>
        <w:adjustRightInd w:val="0"/>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у разі зміни Постачальника - у частині постачання; </w:t>
      </w:r>
    </w:p>
    <w:p w:rsidR="00EF7A33" w:rsidRPr="00333C31" w:rsidRDefault="00EF7A33" w:rsidP="00EF7A33">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13.6. Усі повідомлення (рахунки, Додаткові угоди і т.д)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 xml:space="preserve">13.7. </w:t>
      </w:r>
      <w:r w:rsidRPr="00333C31">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EF7A33" w:rsidRPr="00333C31" w:rsidRDefault="00EF7A33" w:rsidP="00EF7A33">
      <w:pPr>
        <w:spacing w:after="0" w:line="259" w:lineRule="auto"/>
        <w:ind w:firstLine="709"/>
        <w:jc w:val="both"/>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333C31">
        <w:rPr>
          <w:rFonts w:ascii="Times New Roman" w:hAnsi="Times New Roman" w:cs="Times New Roman"/>
          <w:color w:val="000000"/>
          <w:sz w:val="24"/>
          <w:szCs w:val="24"/>
        </w:rPr>
        <w:t>Постанови Кабінету Міністрів України від 12.10.2022 № 1178</w:t>
      </w:r>
      <w:bookmarkEnd w:id="1"/>
      <w:r w:rsidRPr="00333C31">
        <w:rPr>
          <w:rFonts w:ascii="Times New Roman" w:hAnsi="Times New Roman" w:cs="Times New Roman"/>
          <w:color w:val="000000"/>
          <w:sz w:val="24"/>
          <w:szCs w:val="24"/>
        </w:rPr>
        <w:t xml:space="preserve">. </w:t>
      </w:r>
    </w:p>
    <w:p w:rsidR="00EF7A33" w:rsidRPr="00333C31" w:rsidRDefault="00EF7A33" w:rsidP="00EF7A33">
      <w:pPr>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color w:val="000000"/>
          <w:sz w:val="24"/>
          <w:szCs w:val="24"/>
        </w:rPr>
        <w:t xml:space="preserve">     Механізм, умови та порядок зміни ціни визначається у Комерційній пропозиції, яка є додатком № 2 до Договору.</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bookmarkStart w:id="2" w:name="n1777"/>
      <w:bookmarkEnd w:id="2"/>
      <w:r w:rsidRPr="00333C31">
        <w:rPr>
          <w:rFonts w:ascii="Times New Roman" w:hAnsi="Times New Roman" w:cs="Times New Roman"/>
          <w:sz w:val="24"/>
          <w:szCs w:val="24"/>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eastAsia="Calibri" w:hAnsi="Times New Roman" w:cs="Times New Roman"/>
          <w:sz w:val="24"/>
          <w:szCs w:val="24"/>
          <w:lang w:eastAsia="en-US"/>
        </w:rPr>
        <w:t xml:space="preserve">13.9. </w:t>
      </w:r>
      <w:r w:rsidRPr="00333C31">
        <w:rPr>
          <w:rFonts w:ascii="Times New Roman" w:hAnsi="Times New Roman" w:cs="Times New Roman"/>
          <w:sz w:val="24"/>
          <w:szCs w:val="24"/>
        </w:rPr>
        <w:t>Договір про закупівлю є нікчемним у разі:</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1) коли Споживач уклав договір про закупівлю з порушенням вимог, визначених пунктом 5 Постанови Кабінету Міністрів України від 12.10.2022 № 1178;</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2) укладення договору про закупівлю з порушенням вимог пункту 18</w:t>
      </w:r>
      <w:r w:rsidRPr="00333C31">
        <w:rPr>
          <w:rFonts w:ascii="Times New Roman" w:hAnsi="Times New Roman" w:cs="Times New Roman"/>
          <w:sz w:val="24"/>
          <w:szCs w:val="24"/>
          <w:lang w:val="ru-RU"/>
        </w:rPr>
        <w:t xml:space="preserve"> </w:t>
      </w:r>
      <w:r w:rsidRPr="00333C31">
        <w:rPr>
          <w:rFonts w:ascii="Times New Roman" w:hAnsi="Times New Roman" w:cs="Times New Roman"/>
          <w:sz w:val="24"/>
          <w:szCs w:val="24"/>
        </w:rPr>
        <w:t xml:space="preserve">Постанови Кабінету Міністрів України від 12.10.2022 № 1178; </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p>
    <w:p w:rsidR="00EF7A33" w:rsidRPr="00333C31" w:rsidRDefault="00EF7A33" w:rsidP="00EF7A33">
      <w:pPr>
        <w:widowControl w:val="0"/>
        <w:spacing w:after="0" w:line="259" w:lineRule="auto"/>
        <w:ind w:firstLine="709"/>
        <w:jc w:val="both"/>
        <w:rPr>
          <w:rFonts w:ascii="Times New Roman" w:hAnsi="Times New Roman" w:cs="Times New Roman"/>
          <w:sz w:val="24"/>
          <w:szCs w:val="24"/>
        </w:rPr>
      </w:pPr>
      <w:r w:rsidRPr="00333C31">
        <w:rPr>
          <w:rFonts w:ascii="Times New Roman" w:hAnsi="Times New Roman" w:cs="Times New Roman"/>
          <w:sz w:val="24"/>
          <w:szCs w:val="24"/>
        </w:rPr>
        <w:t>Додатки до договору:</w:t>
      </w:r>
    </w:p>
    <w:p w:rsidR="00EF7A33" w:rsidRPr="00333C31" w:rsidRDefault="00EF7A33" w:rsidP="00EF7A33">
      <w:pPr>
        <w:spacing w:after="0" w:line="259" w:lineRule="auto"/>
        <w:ind w:firstLine="709"/>
        <w:jc w:val="both"/>
        <w:rPr>
          <w:rFonts w:ascii="Times New Roman" w:hAnsi="Times New Roman" w:cs="Times New Roman"/>
          <w:bCs/>
          <w:sz w:val="24"/>
          <w:szCs w:val="24"/>
        </w:rPr>
      </w:pPr>
      <w:r w:rsidRPr="00333C31">
        <w:rPr>
          <w:rFonts w:ascii="Times New Roman" w:hAnsi="Times New Roman" w:cs="Times New Roman"/>
          <w:sz w:val="24"/>
          <w:szCs w:val="24"/>
        </w:rPr>
        <w:t xml:space="preserve">Додаток № 1 Заява-приєднання </w:t>
      </w:r>
      <w:r w:rsidRPr="00333C31">
        <w:rPr>
          <w:rFonts w:ascii="Times New Roman" w:hAnsi="Times New Roman" w:cs="Times New Roman"/>
          <w:bCs/>
          <w:sz w:val="24"/>
          <w:szCs w:val="24"/>
        </w:rPr>
        <w:t>до договору про постачання електричної енергії споживачу.</w:t>
      </w:r>
    </w:p>
    <w:p w:rsidR="00EF7A33" w:rsidRPr="00333C31" w:rsidRDefault="00EF7A33" w:rsidP="00EF7A33">
      <w:pPr>
        <w:spacing w:after="0" w:line="259" w:lineRule="auto"/>
        <w:ind w:firstLine="709"/>
        <w:jc w:val="both"/>
        <w:rPr>
          <w:rFonts w:ascii="Times New Roman" w:hAnsi="Times New Roman" w:cs="Times New Roman"/>
          <w:bCs/>
          <w:sz w:val="24"/>
          <w:szCs w:val="24"/>
        </w:rPr>
      </w:pPr>
      <w:r w:rsidRPr="00333C31">
        <w:rPr>
          <w:rFonts w:ascii="Times New Roman" w:hAnsi="Times New Roman" w:cs="Times New Roman"/>
          <w:bCs/>
          <w:sz w:val="24"/>
          <w:szCs w:val="24"/>
        </w:rPr>
        <w:t>Додаток № 2 Комерційна пропозиція.</w:t>
      </w:r>
    </w:p>
    <w:p w:rsidR="00EF7A33" w:rsidRPr="00333C31" w:rsidRDefault="00EF7A33" w:rsidP="00EF7A33">
      <w:pPr>
        <w:widowControl w:val="0"/>
        <w:spacing w:line="259" w:lineRule="auto"/>
        <w:jc w:val="both"/>
        <w:rPr>
          <w:rFonts w:ascii="Times New Roman" w:hAnsi="Times New Roman" w:cs="Times New Roman"/>
          <w:sz w:val="24"/>
          <w:szCs w:val="24"/>
        </w:rPr>
      </w:pPr>
    </w:p>
    <w:tbl>
      <w:tblPr>
        <w:tblW w:w="5000" w:type="pct"/>
        <w:tblLayout w:type="fixed"/>
        <w:tblLook w:val="04A0"/>
      </w:tblPr>
      <w:tblGrid>
        <w:gridCol w:w="4596"/>
        <w:gridCol w:w="4975"/>
      </w:tblGrid>
      <w:tr w:rsidR="00EF7A33" w:rsidRPr="00333C31" w:rsidTr="006B68A4">
        <w:tc>
          <w:tcPr>
            <w:tcW w:w="2401" w:type="pct"/>
            <w:hideMark/>
          </w:tcPr>
          <w:p w:rsidR="00EF7A33" w:rsidRPr="00333C31" w:rsidRDefault="00EF7A33" w:rsidP="006B68A4">
            <w:pPr>
              <w:spacing w:line="259" w:lineRule="auto"/>
              <w:rPr>
                <w:rFonts w:ascii="Times New Roman" w:hAnsi="Times New Roman" w:cs="Times New Roman"/>
                <w:b/>
                <w:sz w:val="24"/>
                <w:szCs w:val="24"/>
              </w:rPr>
            </w:pPr>
            <w:r w:rsidRPr="00333C31">
              <w:rPr>
                <w:rFonts w:ascii="Times New Roman" w:hAnsi="Times New Roman" w:cs="Times New Roman"/>
                <w:b/>
                <w:bCs/>
                <w:sz w:val="24"/>
                <w:szCs w:val="24"/>
              </w:rPr>
              <w:t>СПОЖИВАЧ:</w:t>
            </w:r>
          </w:p>
        </w:tc>
        <w:tc>
          <w:tcPr>
            <w:tcW w:w="2599" w:type="pct"/>
            <w:hideMark/>
          </w:tcPr>
          <w:p w:rsidR="00EF7A33" w:rsidRPr="00333C31" w:rsidRDefault="00EF7A33" w:rsidP="006B68A4">
            <w:pPr>
              <w:spacing w:line="259" w:lineRule="auto"/>
              <w:rPr>
                <w:rFonts w:ascii="Times New Roman" w:hAnsi="Times New Roman" w:cs="Times New Roman"/>
                <w:b/>
                <w:sz w:val="24"/>
                <w:szCs w:val="24"/>
              </w:rPr>
            </w:pPr>
            <w:r w:rsidRPr="00333C31">
              <w:rPr>
                <w:rFonts w:ascii="Times New Roman" w:hAnsi="Times New Roman" w:cs="Times New Roman"/>
                <w:b/>
                <w:sz w:val="24"/>
                <w:szCs w:val="24"/>
              </w:rPr>
              <w:t>ПОСТАЧАЛЬНИК:</w:t>
            </w:r>
          </w:p>
        </w:tc>
      </w:tr>
      <w:tr w:rsidR="00EF7A33" w:rsidRPr="00333C31" w:rsidTr="006B68A4">
        <w:tc>
          <w:tcPr>
            <w:tcW w:w="2401" w:type="pct"/>
          </w:tcPr>
          <w:p w:rsidR="00EF7A33" w:rsidRPr="00333C31" w:rsidRDefault="00EF7A33" w:rsidP="006B68A4">
            <w:pPr>
              <w:spacing w:line="259" w:lineRule="auto"/>
              <w:jc w:val="both"/>
              <w:rPr>
                <w:rFonts w:ascii="Times New Roman" w:hAnsi="Times New Roman" w:cs="Times New Roman"/>
                <w:sz w:val="24"/>
                <w:szCs w:val="24"/>
              </w:rPr>
            </w:pPr>
          </w:p>
        </w:tc>
        <w:tc>
          <w:tcPr>
            <w:tcW w:w="2599" w:type="pct"/>
          </w:tcPr>
          <w:tbl>
            <w:tblPr>
              <w:tblW w:w="21796" w:type="dxa"/>
              <w:tblLayout w:type="fixed"/>
              <w:tblLook w:val="04A0"/>
            </w:tblPr>
            <w:tblGrid>
              <w:gridCol w:w="21796"/>
            </w:tblGrid>
            <w:tr w:rsidR="00EF7A33" w:rsidRPr="00333C31" w:rsidTr="006B68A4">
              <w:tc>
                <w:tcPr>
                  <w:tcW w:w="4898" w:type="dxa"/>
                </w:tcPr>
                <w:p w:rsidR="00EF7A33" w:rsidRPr="00333C31" w:rsidRDefault="00EF7A33" w:rsidP="006B68A4">
                  <w:pPr>
                    <w:spacing w:line="259" w:lineRule="auto"/>
                    <w:jc w:val="both"/>
                    <w:rPr>
                      <w:rFonts w:ascii="Times New Roman" w:hAnsi="Times New Roman" w:cs="Times New Roman"/>
                      <w:sz w:val="24"/>
                      <w:szCs w:val="24"/>
                    </w:rPr>
                  </w:pPr>
                </w:p>
              </w:tc>
            </w:tr>
            <w:tr w:rsidR="00EF7A33" w:rsidRPr="00333C31" w:rsidTr="006B68A4">
              <w:tc>
                <w:tcPr>
                  <w:tcW w:w="4898" w:type="dxa"/>
                </w:tcPr>
                <w:p w:rsidR="00EF7A33" w:rsidRPr="00333C31" w:rsidRDefault="00EF7A33" w:rsidP="006B68A4">
                  <w:pPr>
                    <w:spacing w:line="259" w:lineRule="auto"/>
                    <w:jc w:val="both"/>
                    <w:rPr>
                      <w:rFonts w:ascii="Times New Roman" w:hAnsi="Times New Roman" w:cs="Times New Roman"/>
                      <w:sz w:val="24"/>
                      <w:szCs w:val="24"/>
                    </w:rPr>
                  </w:pPr>
                </w:p>
              </w:tc>
            </w:tr>
          </w:tbl>
          <w:p w:rsidR="00EF7A33" w:rsidRPr="00333C31" w:rsidRDefault="00EF7A33" w:rsidP="006B68A4">
            <w:pPr>
              <w:spacing w:line="259" w:lineRule="auto"/>
              <w:jc w:val="both"/>
              <w:rPr>
                <w:rFonts w:ascii="Times New Roman" w:hAnsi="Times New Roman" w:cs="Times New Roman"/>
                <w:sz w:val="24"/>
                <w:szCs w:val="24"/>
              </w:rPr>
            </w:pPr>
          </w:p>
        </w:tc>
      </w:tr>
    </w:tbl>
    <w:p w:rsidR="00EF7A33" w:rsidRPr="00333C31" w:rsidRDefault="00EF7A33" w:rsidP="00EF7A33">
      <w:pPr>
        <w:spacing w:line="259" w:lineRule="auto"/>
        <w:jc w:val="right"/>
        <w:rPr>
          <w:rFonts w:ascii="Times New Roman" w:hAnsi="Times New Roman" w:cs="Times New Roman"/>
          <w:sz w:val="24"/>
          <w:szCs w:val="24"/>
        </w:rPr>
      </w:pPr>
    </w:p>
    <w:p w:rsidR="00EF7A33" w:rsidRPr="00333C31" w:rsidRDefault="00EF7A33" w:rsidP="00EF7A33">
      <w:pPr>
        <w:spacing w:line="259" w:lineRule="auto"/>
        <w:jc w:val="right"/>
        <w:rPr>
          <w:rFonts w:ascii="Times New Roman" w:hAnsi="Times New Roman" w:cs="Times New Roman"/>
          <w:sz w:val="24"/>
          <w:szCs w:val="24"/>
        </w:rPr>
      </w:pPr>
    </w:p>
    <w:p w:rsidR="00EF7A33" w:rsidRPr="00333C31" w:rsidRDefault="00EF7A33" w:rsidP="00EF7A33">
      <w:pPr>
        <w:spacing w:line="259" w:lineRule="auto"/>
        <w:jc w:val="right"/>
        <w:rPr>
          <w:rFonts w:ascii="Times New Roman" w:hAnsi="Times New Roman" w:cs="Times New Roman"/>
          <w:sz w:val="24"/>
          <w:szCs w:val="24"/>
        </w:rPr>
      </w:pPr>
    </w:p>
    <w:p w:rsidR="00EF7A33" w:rsidRPr="00333C31" w:rsidRDefault="00EF7A33" w:rsidP="00EF7A33">
      <w:pPr>
        <w:spacing w:line="259" w:lineRule="auto"/>
        <w:jc w:val="right"/>
        <w:rPr>
          <w:rFonts w:ascii="Times New Roman" w:hAnsi="Times New Roman" w:cs="Times New Roman"/>
          <w:sz w:val="24"/>
          <w:szCs w:val="24"/>
        </w:rPr>
      </w:pPr>
      <w:r w:rsidRPr="00333C31">
        <w:rPr>
          <w:rFonts w:ascii="Times New Roman" w:hAnsi="Times New Roman" w:cs="Times New Roman"/>
          <w:sz w:val="24"/>
          <w:szCs w:val="24"/>
        </w:rPr>
        <w:t>Додаток 1</w:t>
      </w:r>
    </w:p>
    <w:p w:rsidR="00EF7A33" w:rsidRPr="00333C31" w:rsidRDefault="00EF7A33" w:rsidP="00EF7A33">
      <w:pPr>
        <w:spacing w:line="259" w:lineRule="auto"/>
        <w:jc w:val="right"/>
        <w:rPr>
          <w:rFonts w:ascii="Times New Roman" w:hAnsi="Times New Roman" w:cs="Times New Roman"/>
          <w:sz w:val="24"/>
          <w:szCs w:val="24"/>
        </w:rPr>
      </w:pPr>
      <w:r w:rsidRPr="00333C31">
        <w:rPr>
          <w:rFonts w:ascii="Times New Roman" w:hAnsi="Times New Roman" w:cs="Times New Roman"/>
          <w:sz w:val="24"/>
          <w:szCs w:val="24"/>
        </w:rPr>
        <w:t>до договору про постачання</w:t>
      </w:r>
    </w:p>
    <w:p w:rsidR="00EF7A33" w:rsidRPr="00333C31" w:rsidRDefault="00EF7A33" w:rsidP="00EF7A33">
      <w:pPr>
        <w:spacing w:line="259" w:lineRule="auto"/>
        <w:jc w:val="right"/>
        <w:rPr>
          <w:rFonts w:ascii="Times New Roman" w:hAnsi="Times New Roman" w:cs="Times New Roman"/>
          <w:sz w:val="24"/>
          <w:szCs w:val="24"/>
        </w:rPr>
      </w:pPr>
      <w:r w:rsidRPr="00333C31">
        <w:rPr>
          <w:rFonts w:ascii="Times New Roman" w:hAnsi="Times New Roman" w:cs="Times New Roman"/>
          <w:sz w:val="24"/>
          <w:szCs w:val="24"/>
        </w:rPr>
        <w:t>електричної енергії споживачу</w:t>
      </w:r>
    </w:p>
    <w:p w:rsidR="00EF7A33" w:rsidRPr="00333C31" w:rsidRDefault="00EF7A33" w:rsidP="00EF7A33">
      <w:pPr>
        <w:spacing w:after="160" w:line="259" w:lineRule="auto"/>
        <w:rPr>
          <w:rFonts w:ascii="Times New Roman" w:hAnsi="Times New Roman" w:cs="Times New Roman"/>
          <w:sz w:val="24"/>
          <w:szCs w:val="24"/>
        </w:rPr>
      </w:pPr>
    </w:p>
    <w:p w:rsidR="00EF7A33" w:rsidRPr="00333C31" w:rsidRDefault="00EF7A33" w:rsidP="00EF7A33">
      <w:pPr>
        <w:spacing w:after="160" w:line="259" w:lineRule="auto"/>
        <w:rPr>
          <w:rFonts w:ascii="Times New Roman" w:hAnsi="Times New Roman" w:cs="Times New Roman"/>
          <w:sz w:val="24"/>
          <w:szCs w:val="24"/>
        </w:rPr>
      </w:pPr>
    </w:p>
    <w:p w:rsidR="00EF7A33" w:rsidRPr="00333C31" w:rsidRDefault="00EF7A33" w:rsidP="00EF7A33">
      <w:pPr>
        <w:spacing w:line="259" w:lineRule="auto"/>
        <w:jc w:val="center"/>
        <w:rPr>
          <w:rFonts w:ascii="Times New Roman" w:hAnsi="Times New Roman" w:cs="Times New Roman"/>
          <w:b/>
          <w:sz w:val="24"/>
          <w:szCs w:val="24"/>
        </w:rPr>
      </w:pPr>
      <w:r w:rsidRPr="00333C31">
        <w:rPr>
          <w:rFonts w:ascii="Times New Roman" w:hAnsi="Times New Roman" w:cs="Times New Roman"/>
          <w:b/>
          <w:sz w:val="24"/>
          <w:szCs w:val="24"/>
        </w:rPr>
        <w:t>ЗАЯВА-ПРИЄДНАННЯ</w:t>
      </w:r>
    </w:p>
    <w:p w:rsidR="00EF7A33" w:rsidRPr="00333C31" w:rsidRDefault="00EF7A33" w:rsidP="00EF7A33">
      <w:pPr>
        <w:spacing w:line="259" w:lineRule="auto"/>
        <w:jc w:val="center"/>
        <w:rPr>
          <w:rFonts w:ascii="Times New Roman" w:hAnsi="Times New Roman" w:cs="Times New Roman"/>
          <w:b/>
          <w:sz w:val="24"/>
          <w:szCs w:val="24"/>
        </w:rPr>
      </w:pPr>
      <w:r w:rsidRPr="00333C31">
        <w:rPr>
          <w:rFonts w:ascii="Times New Roman" w:hAnsi="Times New Roman" w:cs="Times New Roman"/>
          <w:b/>
          <w:sz w:val="24"/>
          <w:szCs w:val="24"/>
        </w:rPr>
        <w:t>до договору про постачання електричної енергії споживачу</w:t>
      </w:r>
    </w:p>
    <w:p w:rsidR="00EF7A33" w:rsidRPr="00333C31" w:rsidRDefault="00EF7A33" w:rsidP="00EF7A33">
      <w:pPr>
        <w:spacing w:line="259" w:lineRule="auto"/>
        <w:jc w:val="center"/>
        <w:rPr>
          <w:rFonts w:ascii="Times New Roman" w:hAnsi="Times New Roman" w:cs="Times New Roman"/>
          <w:b/>
          <w:sz w:val="24"/>
          <w:szCs w:val="24"/>
        </w:rPr>
      </w:pPr>
    </w:p>
    <w:p w:rsidR="00EF7A33" w:rsidRPr="00333C31" w:rsidRDefault="00EF7A33" w:rsidP="00EF7A33">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EF7A33" w:rsidRPr="00333C31" w:rsidRDefault="00EF7A33" w:rsidP="00EF7A33">
      <w:pPr>
        <w:spacing w:after="160" w:line="259" w:lineRule="auto"/>
        <w:jc w:val="both"/>
        <w:rPr>
          <w:rFonts w:ascii="Times New Roman" w:hAnsi="Times New Roman" w:cs="Times New Roman"/>
          <w:b/>
          <w:sz w:val="24"/>
          <w:szCs w:val="24"/>
        </w:rPr>
      </w:pPr>
    </w:p>
    <w:p w:rsidR="00EF7A33" w:rsidRPr="00333C31" w:rsidRDefault="00EF7A33" w:rsidP="00EF7A33">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495"/>
        <w:gridCol w:w="3827"/>
      </w:tblGrid>
      <w:tr w:rsidR="00EF7A33" w:rsidRPr="00333C31" w:rsidTr="006B68A4">
        <w:tc>
          <w:tcPr>
            <w:tcW w:w="459" w:type="dxa"/>
            <w:tcBorders>
              <w:top w:val="single" w:sz="4" w:space="0" w:color="auto"/>
              <w:left w:val="single" w:sz="4" w:space="0" w:color="auto"/>
              <w:bottom w:val="single" w:sz="4" w:space="0" w:color="auto"/>
              <w:right w:val="single" w:sz="4" w:space="0" w:color="auto"/>
            </w:tcBorders>
            <w:vAlign w:val="center"/>
          </w:tcPr>
          <w:p w:rsidR="00EF7A33" w:rsidRPr="00333C31" w:rsidRDefault="00EF7A33" w:rsidP="006B68A4">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1</w:t>
            </w:r>
          </w:p>
        </w:tc>
        <w:tc>
          <w:tcPr>
            <w:tcW w:w="5495"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p>
        </w:tc>
      </w:tr>
      <w:tr w:rsidR="00EF7A33" w:rsidRPr="00333C31" w:rsidTr="006B68A4">
        <w:tc>
          <w:tcPr>
            <w:tcW w:w="459" w:type="dxa"/>
            <w:tcBorders>
              <w:top w:val="single" w:sz="4" w:space="0" w:color="auto"/>
              <w:left w:val="single" w:sz="4" w:space="0" w:color="auto"/>
              <w:bottom w:val="single" w:sz="4" w:space="0" w:color="auto"/>
              <w:right w:val="single" w:sz="4" w:space="0" w:color="auto"/>
            </w:tcBorders>
            <w:vAlign w:val="center"/>
          </w:tcPr>
          <w:p w:rsidR="00EF7A33" w:rsidRPr="00333C31" w:rsidRDefault="00EF7A33" w:rsidP="006B68A4">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2</w:t>
            </w:r>
          </w:p>
        </w:tc>
        <w:tc>
          <w:tcPr>
            <w:tcW w:w="5495"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Код ЄДРПОУ</w:t>
            </w:r>
          </w:p>
        </w:tc>
        <w:tc>
          <w:tcPr>
            <w:tcW w:w="3827"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p>
        </w:tc>
      </w:tr>
      <w:tr w:rsidR="00EF7A33" w:rsidRPr="00333C31" w:rsidTr="006B68A4">
        <w:tc>
          <w:tcPr>
            <w:tcW w:w="459" w:type="dxa"/>
            <w:tcBorders>
              <w:top w:val="single" w:sz="4" w:space="0" w:color="auto"/>
              <w:left w:val="single" w:sz="4" w:space="0" w:color="auto"/>
              <w:bottom w:val="single" w:sz="4" w:space="0" w:color="auto"/>
              <w:right w:val="single" w:sz="4" w:space="0" w:color="auto"/>
            </w:tcBorders>
            <w:vAlign w:val="center"/>
          </w:tcPr>
          <w:p w:rsidR="00EF7A33" w:rsidRPr="00333C31" w:rsidRDefault="00EF7A33" w:rsidP="006B68A4">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3</w:t>
            </w:r>
          </w:p>
        </w:tc>
        <w:tc>
          <w:tcPr>
            <w:tcW w:w="5495"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p>
        </w:tc>
      </w:tr>
      <w:tr w:rsidR="00EF7A33" w:rsidRPr="00333C31" w:rsidTr="006B68A4">
        <w:trPr>
          <w:trHeight w:val="696"/>
        </w:trPr>
        <w:tc>
          <w:tcPr>
            <w:tcW w:w="459" w:type="dxa"/>
            <w:tcBorders>
              <w:top w:val="single" w:sz="4" w:space="0" w:color="auto"/>
              <w:left w:val="single" w:sz="4" w:space="0" w:color="auto"/>
              <w:bottom w:val="single" w:sz="4" w:space="0" w:color="auto"/>
              <w:right w:val="single" w:sz="4" w:space="0" w:color="auto"/>
            </w:tcBorders>
            <w:vAlign w:val="center"/>
          </w:tcPr>
          <w:p w:rsidR="00EF7A33" w:rsidRPr="00333C31" w:rsidRDefault="00EF7A33" w:rsidP="006B68A4">
            <w:pPr>
              <w:spacing w:after="160" w:line="259" w:lineRule="auto"/>
              <w:jc w:val="center"/>
              <w:rPr>
                <w:rFonts w:ascii="Times New Roman" w:hAnsi="Times New Roman" w:cs="Times New Roman"/>
                <w:sz w:val="24"/>
                <w:szCs w:val="24"/>
              </w:rPr>
            </w:pPr>
            <w:r w:rsidRPr="00333C31">
              <w:rPr>
                <w:rFonts w:ascii="Times New Roman" w:hAnsi="Times New Roman" w:cs="Times New Roman"/>
                <w:sz w:val="24"/>
                <w:szCs w:val="24"/>
              </w:rPr>
              <w:t>4</w:t>
            </w:r>
          </w:p>
        </w:tc>
        <w:tc>
          <w:tcPr>
            <w:tcW w:w="5495"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EF7A33" w:rsidRPr="00333C31" w:rsidRDefault="00EF7A33" w:rsidP="006B68A4">
            <w:pPr>
              <w:spacing w:after="160" w:line="259" w:lineRule="auto"/>
              <w:jc w:val="both"/>
              <w:rPr>
                <w:rFonts w:ascii="Times New Roman" w:hAnsi="Times New Roman" w:cs="Times New Roman"/>
                <w:sz w:val="24"/>
                <w:szCs w:val="24"/>
              </w:rPr>
            </w:pPr>
          </w:p>
        </w:tc>
      </w:tr>
    </w:tbl>
    <w:p w:rsidR="00EF7A33" w:rsidRPr="00333C31" w:rsidRDefault="00EF7A33" w:rsidP="00EF7A33">
      <w:pPr>
        <w:spacing w:after="160" w:line="259"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825"/>
        <w:gridCol w:w="2978"/>
        <w:gridCol w:w="2132"/>
      </w:tblGrid>
      <w:tr w:rsidR="00EF7A33" w:rsidRPr="00333C31" w:rsidTr="006B68A4">
        <w:trPr>
          <w:trHeight w:val="716"/>
        </w:trPr>
        <w:tc>
          <w:tcPr>
            <w:tcW w:w="332" w:type="pct"/>
            <w:shd w:val="clear" w:color="auto" w:fill="auto"/>
            <w:vAlign w:val="center"/>
          </w:tcPr>
          <w:p w:rsidR="00EF7A33" w:rsidRPr="00333C31" w:rsidRDefault="00EF7A33" w:rsidP="006B68A4">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 з/п</w:t>
            </w:r>
          </w:p>
        </w:tc>
        <w:tc>
          <w:tcPr>
            <w:tcW w:w="1998" w:type="pct"/>
            <w:shd w:val="clear" w:color="auto" w:fill="auto"/>
            <w:vAlign w:val="center"/>
          </w:tcPr>
          <w:p w:rsidR="00EF7A33" w:rsidRPr="00333C31" w:rsidRDefault="00EF7A33" w:rsidP="006B68A4">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Тип, адреса об’єкту</w:t>
            </w:r>
          </w:p>
        </w:tc>
        <w:tc>
          <w:tcPr>
            <w:tcW w:w="1556" w:type="pct"/>
            <w:shd w:val="clear" w:color="auto" w:fill="auto"/>
            <w:vAlign w:val="center"/>
          </w:tcPr>
          <w:p w:rsidR="00EF7A33" w:rsidRPr="00333C31" w:rsidRDefault="00EF7A33" w:rsidP="006B68A4">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ЕІС-код точки комерційного обліку</w:t>
            </w:r>
          </w:p>
        </w:tc>
        <w:tc>
          <w:tcPr>
            <w:tcW w:w="1114" w:type="pct"/>
          </w:tcPr>
          <w:p w:rsidR="00EF7A33" w:rsidRPr="00333C31" w:rsidRDefault="00EF7A33" w:rsidP="006B68A4">
            <w:pPr>
              <w:rPr>
                <w:rFonts w:ascii="Times New Roman" w:hAnsi="Times New Roman" w:cs="Times New Roman"/>
                <w:color w:val="121212"/>
                <w:sz w:val="24"/>
                <w:szCs w:val="24"/>
                <w:lang w:val="ru-RU" w:eastAsia="ar-SA"/>
              </w:rPr>
            </w:pPr>
            <w:r w:rsidRPr="00333C31">
              <w:rPr>
                <w:rFonts w:ascii="Times New Roman" w:hAnsi="Times New Roman" w:cs="Times New Roman"/>
                <w:sz w:val="24"/>
                <w:szCs w:val="24"/>
              </w:rPr>
              <w:t xml:space="preserve">Номер запису про право власності та реєстраційний номер об'єкта нерухомого майна в Державному реєстрі речових прав на нерухоме </w:t>
            </w:r>
            <w:r w:rsidRPr="00333C31">
              <w:rPr>
                <w:rFonts w:ascii="Times New Roman" w:hAnsi="Times New Roman" w:cs="Times New Roman"/>
                <w:sz w:val="24"/>
                <w:szCs w:val="24"/>
              </w:rPr>
              <w:lastRenderedPageBreak/>
              <w:t>майно або назва, номер та дата видачі (підписання) документа, який підтверджує право користування об'єктом</w:t>
            </w:r>
          </w:p>
        </w:tc>
      </w:tr>
      <w:tr w:rsidR="00EF7A33" w:rsidRPr="00333C31" w:rsidTr="006B68A4">
        <w:tc>
          <w:tcPr>
            <w:tcW w:w="332" w:type="pct"/>
            <w:shd w:val="clear" w:color="auto" w:fill="auto"/>
            <w:vAlign w:val="center"/>
          </w:tcPr>
          <w:p w:rsidR="00EF7A33" w:rsidRPr="00333C31" w:rsidRDefault="00EF7A33" w:rsidP="00EF7A33">
            <w:pPr>
              <w:numPr>
                <w:ilvl w:val="0"/>
                <w:numId w:val="1"/>
              </w:numPr>
              <w:spacing w:after="160" w:line="259" w:lineRule="auto"/>
              <w:rPr>
                <w:rFonts w:ascii="Times New Roman" w:hAnsi="Times New Roman" w:cs="Times New Roman"/>
                <w:color w:val="121212"/>
                <w:sz w:val="24"/>
                <w:szCs w:val="24"/>
                <w:lang w:val="ru-RU" w:eastAsia="ar-SA"/>
              </w:rPr>
            </w:pPr>
          </w:p>
        </w:tc>
        <w:tc>
          <w:tcPr>
            <w:tcW w:w="1998" w:type="pct"/>
            <w:shd w:val="clear" w:color="auto" w:fill="auto"/>
          </w:tcPr>
          <w:p w:rsidR="00EF7A33" w:rsidRPr="00333C31" w:rsidRDefault="00EF7A33" w:rsidP="006B68A4">
            <w:pPr>
              <w:rPr>
                <w:rFonts w:ascii="Times New Roman" w:hAnsi="Times New Roman" w:cs="Times New Roman"/>
                <w:color w:val="121212"/>
                <w:sz w:val="24"/>
                <w:szCs w:val="24"/>
                <w:lang w:val="ru-RU" w:eastAsia="ar-SA"/>
              </w:rPr>
            </w:pPr>
          </w:p>
        </w:tc>
        <w:tc>
          <w:tcPr>
            <w:tcW w:w="1556" w:type="pct"/>
            <w:shd w:val="clear" w:color="auto" w:fill="auto"/>
          </w:tcPr>
          <w:p w:rsidR="00EF7A33" w:rsidRPr="00333C31" w:rsidRDefault="00EF7A33" w:rsidP="006B68A4">
            <w:pPr>
              <w:rPr>
                <w:rFonts w:ascii="Times New Roman" w:hAnsi="Times New Roman" w:cs="Times New Roman"/>
                <w:color w:val="121212"/>
                <w:sz w:val="24"/>
                <w:szCs w:val="24"/>
                <w:lang w:val="ru-RU" w:eastAsia="ar-SA"/>
              </w:rPr>
            </w:pPr>
          </w:p>
        </w:tc>
        <w:tc>
          <w:tcPr>
            <w:tcW w:w="1114" w:type="pct"/>
          </w:tcPr>
          <w:p w:rsidR="00EF7A33" w:rsidRPr="00333C31" w:rsidRDefault="00EF7A33" w:rsidP="006B68A4">
            <w:pPr>
              <w:rPr>
                <w:rFonts w:ascii="Times New Roman" w:hAnsi="Times New Roman" w:cs="Times New Roman"/>
                <w:color w:val="121212"/>
                <w:sz w:val="24"/>
                <w:szCs w:val="24"/>
                <w:lang w:val="ru-RU" w:eastAsia="ar-SA"/>
              </w:rPr>
            </w:pPr>
          </w:p>
        </w:tc>
      </w:tr>
      <w:tr w:rsidR="00EF7A33" w:rsidRPr="00333C31" w:rsidTr="006B68A4">
        <w:tc>
          <w:tcPr>
            <w:tcW w:w="332" w:type="pct"/>
            <w:shd w:val="clear" w:color="auto" w:fill="auto"/>
            <w:vAlign w:val="center"/>
          </w:tcPr>
          <w:p w:rsidR="00EF7A33" w:rsidRPr="00333C31" w:rsidRDefault="00EF7A33" w:rsidP="00EF7A33">
            <w:pPr>
              <w:numPr>
                <w:ilvl w:val="0"/>
                <w:numId w:val="1"/>
              </w:numPr>
              <w:spacing w:after="160" w:line="259" w:lineRule="auto"/>
              <w:rPr>
                <w:rFonts w:ascii="Times New Roman" w:hAnsi="Times New Roman" w:cs="Times New Roman"/>
                <w:color w:val="121212"/>
                <w:sz w:val="24"/>
                <w:szCs w:val="24"/>
                <w:lang w:val="ru-RU" w:eastAsia="ar-SA"/>
              </w:rPr>
            </w:pPr>
          </w:p>
        </w:tc>
        <w:tc>
          <w:tcPr>
            <w:tcW w:w="1998" w:type="pct"/>
            <w:shd w:val="clear" w:color="auto" w:fill="auto"/>
          </w:tcPr>
          <w:p w:rsidR="00EF7A33" w:rsidRPr="00333C31" w:rsidRDefault="00EF7A33" w:rsidP="006B68A4">
            <w:pPr>
              <w:rPr>
                <w:rFonts w:ascii="Times New Roman" w:hAnsi="Times New Roman" w:cs="Times New Roman"/>
                <w:color w:val="121212"/>
                <w:sz w:val="24"/>
                <w:szCs w:val="24"/>
                <w:lang w:val="ru-RU" w:eastAsia="ar-SA"/>
              </w:rPr>
            </w:pPr>
          </w:p>
        </w:tc>
        <w:tc>
          <w:tcPr>
            <w:tcW w:w="1556" w:type="pct"/>
            <w:shd w:val="clear" w:color="auto" w:fill="auto"/>
          </w:tcPr>
          <w:p w:rsidR="00EF7A33" w:rsidRPr="00333C31" w:rsidRDefault="00EF7A33" w:rsidP="006B68A4">
            <w:pPr>
              <w:rPr>
                <w:rFonts w:ascii="Times New Roman" w:hAnsi="Times New Roman" w:cs="Times New Roman"/>
                <w:color w:val="121212"/>
                <w:sz w:val="24"/>
                <w:szCs w:val="24"/>
                <w:lang w:val="ru-RU" w:eastAsia="ar-SA"/>
              </w:rPr>
            </w:pPr>
          </w:p>
        </w:tc>
        <w:tc>
          <w:tcPr>
            <w:tcW w:w="1114" w:type="pct"/>
          </w:tcPr>
          <w:p w:rsidR="00EF7A33" w:rsidRPr="00333C31" w:rsidRDefault="00EF7A33" w:rsidP="006B68A4">
            <w:pPr>
              <w:rPr>
                <w:rFonts w:ascii="Times New Roman" w:hAnsi="Times New Roman" w:cs="Times New Roman"/>
                <w:color w:val="121212"/>
                <w:sz w:val="24"/>
                <w:szCs w:val="24"/>
                <w:lang w:val="ru-RU" w:eastAsia="ar-SA"/>
              </w:rPr>
            </w:pPr>
          </w:p>
        </w:tc>
      </w:tr>
    </w:tbl>
    <w:p w:rsidR="00EF7A33" w:rsidRPr="00333C31" w:rsidRDefault="00EF7A33" w:rsidP="00EF7A33">
      <w:pPr>
        <w:spacing w:after="160" w:line="259" w:lineRule="auto"/>
        <w:jc w:val="both"/>
        <w:rPr>
          <w:rFonts w:ascii="Times New Roman" w:hAnsi="Times New Roman" w:cs="Times New Roman"/>
          <w:sz w:val="24"/>
          <w:szCs w:val="24"/>
        </w:rPr>
      </w:pPr>
      <w:r w:rsidRPr="00333C31">
        <w:rPr>
          <w:rFonts w:ascii="Times New Roman" w:hAnsi="Times New Roman" w:cs="Times New Roman"/>
          <w:sz w:val="24"/>
          <w:szCs w:val="24"/>
        </w:rPr>
        <w:t>Початок постачання з «_____»_______________20____р.</w:t>
      </w:r>
    </w:p>
    <w:p w:rsidR="00EF7A33" w:rsidRPr="00333C31" w:rsidRDefault="00EF7A33" w:rsidP="00EF7A33">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*Примітка:</w:t>
      </w:r>
    </w:p>
    <w:p w:rsidR="00EF7A33" w:rsidRPr="00333C31" w:rsidRDefault="00EF7A33" w:rsidP="00EF7A33">
      <w:pPr>
        <w:spacing w:line="259" w:lineRule="auto"/>
        <w:jc w:val="both"/>
        <w:rPr>
          <w:rFonts w:ascii="Times New Roman" w:hAnsi="Times New Roman" w:cs="Times New Roman"/>
          <w:sz w:val="24"/>
          <w:szCs w:val="24"/>
        </w:rPr>
      </w:pPr>
      <w:r w:rsidRPr="00333C31">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F7A33" w:rsidRPr="00333C31" w:rsidRDefault="00EF7A33" w:rsidP="00EF7A33">
      <w:pPr>
        <w:spacing w:line="259" w:lineRule="auto"/>
        <w:jc w:val="both"/>
        <w:rPr>
          <w:rFonts w:ascii="Times New Roman" w:hAnsi="Times New Roman" w:cs="Times New Roman"/>
          <w:sz w:val="24"/>
          <w:szCs w:val="24"/>
        </w:rPr>
      </w:pPr>
      <w:r w:rsidRPr="00333C31">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F7A33" w:rsidRPr="00333C31" w:rsidRDefault="00EF7A33" w:rsidP="00EF7A33">
      <w:pPr>
        <w:tabs>
          <w:tab w:val="left" w:pos="709"/>
          <w:tab w:val="left" w:pos="3600"/>
        </w:tabs>
        <w:spacing w:line="259" w:lineRule="auto"/>
        <w:jc w:val="both"/>
        <w:rPr>
          <w:rFonts w:ascii="Times New Roman" w:hAnsi="Times New Roman" w:cs="Times New Roman"/>
          <w:b/>
          <w:sz w:val="24"/>
          <w:szCs w:val="24"/>
        </w:rPr>
      </w:pPr>
      <w:r w:rsidRPr="00333C31">
        <w:rPr>
          <w:rFonts w:ascii="Times New Roman" w:hAnsi="Times New Roman" w:cs="Times New Roman"/>
          <w:sz w:val="24"/>
          <w:szCs w:val="24"/>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F7A33" w:rsidRPr="00333C31" w:rsidRDefault="00EF7A33" w:rsidP="00EF7A33">
      <w:pPr>
        <w:tabs>
          <w:tab w:val="left" w:pos="2160"/>
          <w:tab w:val="left" w:pos="3600"/>
        </w:tabs>
        <w:spacing w:after="160" w:line="259" w:lineRule="auto"/>
        <w:jc w:val="both"/>
        <w:rPr>
          <w:rFonts w:ascii="Times New Roman" w:hAnsi="Times New Roman" w:cs="Times New Roman"/>
          <w:b/>
          <w:sz w:val="24"/>
          <w:szCs w:val="24"/>
        </w:rPr>
      </w:pPr>
    </w:p>
    <w:p w:rsidR="00EF7A33" w:rsidRPr="00333C31" w:rsidRDefault="00EF7A33" w:rsidP="00EF7A33">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Відмітка про згоду Споживача на обробку персональних даних:</w:t>
      </w:r>
    </w:p>
    <w:p w:rsidR="00EF7A33" w:rsidRPr="00333C31" w:rsidRDefault="00EF7A33" w:rsidP="00EF7A33">
      <w:pPr>
        <w:spacing w:after="160" w:line="259" w:lineRule="auto"/>
        <w:jc w:val="both"/>
        <w:rPr>
          <w:rFonts w:ascii="Times New Roman" w:hAnsi="Times New Roman" w:cs="Times New Roman"/>
          <w:b/>
          <w:sz w:val="24"/>
          <w:szCs w:val="24"/>
        </w:rPr>
      </w:pPr>
      <w:r w:rsidRPr="00333C31">
        <w:rPr>
          <w:rFonts w:ascii="Times New Roman" w:hAnsi="Times New Roman" w:cs="Times New Roman"/>
          <w:b/>
          <w:sz w:val="24"/>
          <w:szCs w:val="24"/>
        </w:rPr>
        <w:t>____________________</w:t>
      </w:r>
      <w:r w:rsidRPr="00333C31">
        <w:rPr>
          <w:rFonts w:ascii="Times New Roman" w:hAnsi="Times New Roman" w:cs="Times New Roman"/>
          <w:b/>
          <w:sz w:val="24"/>
          <w:szCs w:val="24"/>
        </w:rPr>
        <w:tab/>
        <w:t>_________________</w:t>
      </w:r>
      <w:r w:rsidRPr="00333C31">
        <w:rPr>
          <w:rFonts w:ascii="Times New Roman" w:hAnsi="Times New Roman" w:cs="Times New Roman"/>
          <w:b/>
          <w:sz w:val="24"/>
          <w:szCs w:val="24"/>
        </w:rPr>
        <w:tab/>
        <w:t>______________________</w:t>
      </w:r>
    </w:p>
    <w:p w:rsidR="00EF7A33" w:rsidRPr="00333C31" w:rsidRDefault="00EF7A33" w:rsidP="00EF7A33">
      <w:pPr>
        <w:spacing w:after="160" w:line="259" w:lineRule="auto"/>
        <w:rPr>
          <w:rFonts w:ascii="Times New Roman" w:hAnsi="Times New Roman" w:cs="Times New Roman"/>
          <w:sz w:val="24"/>
          <w:szCs w:val="24"/>
        </w:rPr>
      </w:pPr>
      <w:r w:rsidRPr="00333C31">
        <w:rPr>
          <w:rFonts w:ascii="Times New Roman" w:hAnsi="Times New Roman" w:cs="Times New Roman"/>
          <w:sz w:val="24"/>
          <w:szCs w:val="24"/>
        </w:rPr>
        <w:t xml:space="preserve">     </w:t>
      </w:r>
      <w:r w:rsidRPr="00333C31">
        <w:rPr>
          <w:rFonts w:ascii="Times New Roman" w:hAnsi="Times New Roman" w:cs="Times New Roman"/>
          <w:sz w:val="24"/>
          <w:szCs w:val="24"/>
        </w:rPr>
        <w:tab/>
        <w:t xml:space="preserve"> (дата)</w:t>
      </w:r>
      <w:r w:rsidRPr="00333C31">
        <w:rPr>
          <w:rFonts w:ascii="Times New Roman" w:hAnsi="Times New Roman" w:cs="Times New Roman"/>
          <w:sz w:val="24"/>
          <w:szCs w:val="24"/>
        </w:rPr>
        <w:tab/>
      </w:r>
      <w:r w:rsidRPr="00333C31">
        <w:rPr>
          <w:rFonts w:ascii="Times New Roman" w:hAnsi="Times New Roman" w:cs="Times New Roman"/>
          <w:sz w:val="24"/>
          <w:szCs w:val="24"/>
        </w:rPr>
        <w:tab/>
      </w:r>
      <w:r w:rsidRPr="00333C31">
        <w:rPr>
          <w:rFonts w:ascii="Times New Roman" w:hAnsi="Times New Roman" w:cs="Times New Roman"/>
          <w:sz w:val="24"/>
          <w:szCs w:val="24"/>
        </w:rPr>
        <w:tab/>
        <w:t>(особистий підпис)</w:t>
      </w:r>
      <w:r w:rsidRPr="00333C31">
        <w:rPr>
          <w:rFonts w:ascii="Times New Roman" w:hAnsi="Times New Roman" w:cs="Times New Roman"/>
          <w:sz w:val="24"/>
          <w:szCs w:val="24"/>
        </w:rPr>
        <w:tab/>
      </w:r>
      <w:r w:rsidRPr="00333C31">
        <w:rPr>
          <w:rFonts w:ascii="Times New Roman" w:hAnsi="Times New Roman" w:cs="Times New Roman"/>
          <w:sz w:val="24"/>
          <w:szCs w:val="24"/>
        </w:rPr>
        <w:tab/>
        <w:t>(П.І.Б. Споживача)</w:t>
      </w:r>
    </w:p>
    <w:p w:rsidR="00EF7A33" w:rsidRPr="00333C31" w:rsidRDefault="00EF7A33" w:rsidP="00EF7A33">
      <w:pPr>
        <w:spacing w:after="160" w:line="259" w:lineRule="auto"/>
        <w:rPr>
          <w:rFonts w:ascii="Times New Roman" w:hAnsi="Times New Roman" w:cs="Times New Roman"/>
          <w:b/>
          <w:sz w:val="24"/>
          <w:szCs w:val="24"/>
        </w:rPr>
      </w:pPr>
      <w:r w:rsidRPr="00333C31">
        <w:rPr>
          <w:rFonts w:ascii="Times New Roman" w:hAnsi="Times New Roman" w:cs="Times New Roman"/>
          <w:b/>
          <w:sz w:val="24"/>
          <w:szCs w:val="24"/>
        </w:rPr>
        <w:t>Реквізити Споживача:</w:t>
      </w:r>
    </w:p>
    <w:p w:rsidR="00EF7A33" w:rsidRPr="00333C31" w:rsidRDefault="00EF7A33" w:rsidP="00EF7A33">
      <w:pPr>
        <w:spacing w:after="160" w:line="259" w:lineRule="auto"/>
        <w:rPr>
          <w:rFonts w:ascii="Times New Roman" w:hAnsi="Times New Roman" w:cs="Times New Roman"/>
          <w:sz w:val="24"/>
          <w:szCs w:val="24"/>
        </w:rPr>
      </w:pPr>
    </w:p>
    <w:p w:rsidR="00EF7A33" w:rsidRPr="00333C31" w:rsidRDefault="00EF7A33" w:rsidP="00EF7A33">
      <w:pPr>
        <w:widowControl w:val="0"/>
        <w:suppressAutoHyphens/>
        <w:jc w:val="right"/>
        <w:rPr>
          <w:rFonts w:ascii="Times New Roman" w:hAnsi="Times New Roman" w:cs="Times New Roman"/>
          <w:color w:val="000000"/>
          <w:sz w:val="24"/>
          <w:szCs w:val="24"/>
        </w:rPr>
      </w:pPr>
    </w:p>
    <w:p w:rsidR="00EF7A33" w:rsidRPr="00333C31" w:rsidRDefault="00EF7A33" w:rsidP="00EF7A33">
      <w:pPr>
        <w:widowControl w:val="0"/>
        <w:suppressAutoHyphen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br w:type="page"/>
      </w:r>
      <w:r w:rsidRPr="00333C31">
        <w:rPr>
          <w:rFonts w:ascii="Times New Roman" w:hAnsi="Times New Roman" w:cs="Times New Roman"/>
          <w:color w:val="000000"/>
          <w:sz w:val="24"/>
          <w:szCs w:val="24"/>
        </w:rPr>
        <w:lastRenderedPageBreak/>
        <w:t>Додаток 2</w:t>
      </w:r>
    </w:p>
    <w:p w:rsidR="00EF7A33" w:rsidRPr="00333C31" w:rsidRDefault="00EF7A33" w:rsidP="00EF7A33">
      <w:pPr>
        <w:widowControl w:val="0"/>
        <w:suppressAutoHyphen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t>до договору про постачання</w:t>
      </w:r>
    </w:p>
    <w:p w:rsidR="00EF7A33" w:rsidRPr="00333C31" w:rsidRDefault="00EF7A33" w:rsidP="00EF7A33">
      <w:pPr>
        <w:widowControl w:val="0"/>
        <w:suppressAutoHyphens/>
        <w:jc w:val="right"/>
        <w:rPr>
          <w:rFonts w:ascii="Times New Roman" w:hAnsi="Times New Roman" w:cs="Times New Roman"/>
          <w:color w:val="000000"/>
          <w:sz w:val="24"/>
          <w:szCs w:val="24"/>
        </w:rPr>
      </w:pPr>
      <w:r w:rsidRPr="00333C31">
        <w:rPr>
          <w:rFonts w:ascii="Times New Roman" w:hAnsi="Times New Roman" w:cs="Times New Roman"/>
          <w:color w:val="000000"/>
          <w:sz w:val="24"/>
          <w:szCs w:val="24"/>
        </w:rPr>
        <w:t xml:space="preserve">електричної енергії споживачу </w:t>
      </w:r>
    </w:p>
    <w:p w:rsidR="00EF7A33" w:rsidRPr="00333C31" w:rsidRDefault="00EF7A33" w:rsidP="00EF7A33">
      <w:pPr>
        <w:spacing w:after="160" w:line="259" w:lineRule="auto"/>
        <w:jc w:val="both"/>
        <w:rPr>
          <w:rFonts w:ascii="Times New Roman" w:hAnsi="Times New Roman" w:cs="Times New Roman"/>
          <w:sz w:val="24"/>
          <w:szCs w:val="24"/>
        </w:rPr>
      </w:pPr>
      <w:r w:rsidRPr="00333C31">
        <w:rPr>
          <w:rFonts w:ascii="Times New Roman" w:hAnsi="Times New Roman" w:cs="Times New Roman"/>
          <w:color w:val="000000"/>
          <w:sz w:val="24"/>
          <w:szCs w:val="24"/>
        </w:rPr>
        <w:t xml:space="preserve">                                                                                                 № ____ від ___________2023 року</w:t>
      </w:r>
    </w:p>
    <w:p w:rsidR="00EF7A33" w:rsidRPr="00333C31" w:rsidRDefault="00EF7A33" w:rsidP="00EF7A33">
      <w:pPr>
        <w:spacing w:after="160" w:line="259" w:lineRule="auto"/>
        <w:jc w:val="both"/>
        <w:rPr>
          <w:rFonts w:ascii="Times New Roman" w:hAnsi="Times New Roman" w:cs="Times New Roman"/>
          <w:color w:val="000000"/>
          <w:sz w:val="24"/>
          <w:szCs w:val="24"/>
        </w:rPr>
      </w:pPr>
    </w:p>
    <w:p w:rsidR="00EF7A33" w:rsidRPr="00333C31" w:rsidRDefault="00EF7A33" w:rsidP="00EF7A33">
      <w:pPr>
        <w:widowControl w:val="0"/>
        <w:suppressAutoHyphens/>
        <w:jc w:val="right"/>
        <w:rPr>
          <w:rFonts w:ascii="Times New Roman" w:hAnsi="Times New Roman" w:cs="Times New Roman"/>
          <w:color w:val="000000"/>
          <w:sz w:val="24"/>
          <w:szCs w:val="24"/>
        </w:rPr>
      </w:pPr>
    </w:p>
    <w:p w:rsidR="00EF7A33" w:rsidRPr="00333C31" w:rsidRDefault="00EF7A33" w:rsidP="00EF7A33">
      <w:pPr>
        <w:widowControl w:val="0"/>
        <w:suppressAutoHyphens/>
        <w:jc w:val="right"/>
        <w:rPr>
          <w:rFonts w:ascii="Times New Roman" w:hAnsi="Times New Roman" w:cs="Times New Roman"/>
          <w:color w:val="000000"/>
          <w:sz w:val="24"/>
          <w:szCs w:val="24"/>
        </w:rPr>
      </w:pPr>
    </w:p>
    <w:p w:rsidR="00EF7A33" w:rsidRPr="00333C31" w:rsidRDefault="00EF7A33" w:rsidP="00EF7A33">
      <w:pPr>
        <w:widowControl w:val="0"/>
        <w:suppressAutoHyphens/>
        <w:jc w:val="center"/>
        <w:rPr>
          <w:rFonts w:ascii="Times New Roman" w:hAnsi="Times New Roman" w:cs="Times New Roman"/>
          <w:color w:val="000000"/>
          <w:sz w:val="24"/>
          <w:szCs w:val="24"/>
        </w:rPr>
      </w:pPr>
      <w:r w:rsidRPr="00333C31">
        <w:rPr>
          <w:rFonts w:ascii="Times New Roman" w:hAnsi="Times New Roman" w:cs="Times New Roman"/>
          <w:color w:val="000000"/>
          <w:sz w:val="24"/>
          <w:szCs w:val="24"/>
        </w:rPr>
        <w:t>Комерційна пропозиція</w:t>
      </w:r>
    </w:p>
    <w:p w:rsidR="00EF7A33" w:rsidRPr="00333C31" w:rsidRDefault="00EF7A33" w:rsidP="00EF7A33">
      <w:pPr>
        <w:widowControl w:val="0"/>
        <w:suppressAutoHyphens/>
        <w:jc w:val="center"/>
        <w:rPr>
          <w:rFonts w:ascii="Times New Roman" w:hAnsi="Times New Roman" w:cs="Times New Roman"/>
          <w:color w:val="000000"/>
          <w:sz w:val="24"/>
          <w:szCs w:val="24"/>
        </w:rPr>
      </w:pPr>
    </w:p>
    <w:p w:rsidR="00EF7A33" w:rsidRPr="00333C31" w:rsidRDefault="00EF7A33" w:rsidP="00EF7A33">
      <w:pPr>
        <w:widowControl w:val="0"/>
        <w:suppressAutoHyphens/>
        <w:jc w:val="center"/>
        <w:rPr>
          <w:rFonts w:ascii="Times New Roman" w:hAnsi="Times New Roman" w:cs="Times New Roman"/>
          <w:i/>
          <w:iCs/>
          <w:color w:val="000000"/>
          <w:sz w:val="24"/>
          <w:szCs w:val="24"/>
        </w:rPr>
      </w:pPr>
      <w:r w:rsidRPr="00333C31">
        <w:rPr>
          <w:rFonts w:ascii="Times New Roman" w:hAnsi="Times New Roman" w:cs="Times New Roman"/>
          <w:i/>
          <w:iCs/>
          <w:color w:val="000000"/>
          <w:sz w:val="24"/>
          <w:szCs w:val="24"/>
        </w:rPr>
        <w:t>(заповнюється на стадії укладення Договору із Переможцем)</w:t>
      </w:r>
    </w:p>
    <w:p w:rsidR="00EF7A33" w:rsidRPr="00333C31" w:rsidRDefault="00EF7A33" w:rsidP="00EF7A33">
      <w:pPr>
        <w:tabs>
          <w:tab w:val="left" w:pos="1134"/>
        </w:tabs>
        <w:jc w:val="center"/>
        <w:rPr>
          <w:b/>
          <w:i/>
          <w:color w:val="000000"/>
          <w:sz w:val="28"/>
          <w:szCs w:val="28"/>
        </w:rPr>
      </w:pPr>
    </w:p>
    <w:p w:rsidR="00EF7A33" w:rsidRPr="00333C31" w:rsidRDefault="00EF7A33" w:rsidP="00EF7A33">
      <w:pPr>
        <w:ind w:left="-900" w:right="-526" w:firstLine="708"/>
        <w:jc w:val="both"/>
        <w:rPr>
          <w:b/>
          <w:i/>
          <w:sz w:val="28"/>
          <w:szCs w:val="28"/>
        </w:rPr>
      </w:pPr>
    </w:p>
    <w:p w:rsidR="006E6633" w:rsidRDefault="006E6633"/>
    <w:sectPr w:rsidR="006E6633" w:rsidSect="000249E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EF7A33"/>
    <w:rsid w:val="000249E4"/>
    <w:rsid w:val="00306994"/>
    <w:rsid w:val="003F17C2"/>
    <w:rsid w:val="004757A9"/>
    <w:rsid w:val="006E6633"/>
    <w:rsid w:val="0083590B"/>
    <w:rsid w:val="00A17D30"/>
    <w:rsid w:val="00A3490D"/>
    <w:rsid w:val="00D87FAC"/>
    <w:rsid w:val="00EF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33"/>
    <w:rPr>
      <w:rFonts w:asciiTheme="minorHAnsi" w:eastAsiaTheme="minorEastAsia" w:hAnsiTheme="minorHAnsi" w:cstheme="minorBid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5380</Words>
  <Characters>30669</Characters>
  <Application>Microsoft Office Word</Application>
  <DocSecurity>0</DocSecurity>
  <Lines>255</Lines>
  <Paragraphs>71</Paragraphs>
  <ScaleCrop>false</ScaleCrop>
  <Company>Microsoft</Company>
  <LinksUpToDate>false</LinksUpToDate>
  <CharactersWithSpaces>35978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2023-11-07T07:54:00Z</dcterms:created>
  <dcterms:modified xsi:type="dcterms:W3CDTF">2023-11-07T07:54:00Z</dcterms:modified>
</cp:coreProperties>
</file>