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3F1D" w14:textId="77777777" w:rsidR="007C4492" w:rsidRPr="00960C80" w:rsidRDefault="007C4492" w:rsidP="007C4492">
      <w:pPr>
        <w:shd w:val="clear" w:color="auto" w:fill="FFFFFF"/>
        <w:tabs>
          <w:tab w:val="left" w:pos="3315"/>
        </w:tabs>
        <w:ind w:right="-1090"/>
        <w:jc w:val="center"/>
        <w:rPr>
          <w:b/>
          <w:sz w:val="24"/>
          <w:szCs w:val="24"/>
          <w:lang w:val="uk-UA"/>
        </w:rPr>
      </w:pPr>
      <w:r w:rsidRPr="00960C80">
        <w:rPr>
          <w:b/>
          <w:sz w:val="24"/>
          <w:szCs w:val="24"/>
          <w:lang w:val="uk-UA"/>
        </w:rPr>
        <w:t>ПРОЄКТ  ДОГОВОРУ</w:t>
      </w:r>
    </w:p>
    <w:p w14:paraId="3F4E245C" w14:textId="6CAC79D9" w:rsidR="007C4492" w:rsidRPr="00960C80" w:rsidRDefault="007C4492" w:rsidP="007C4492">
      <w:pPr>
        <w:shd w:val="clear" w:color="auto" w:fill="FFFFFF"/>
        <w:tabs>
          <w:tab w:val="left" w:pos="3315"/>
        </w:tabs>
        <w:rPr>
          <w:sz w:val="24"/>
          <w:szCs w:val="24"/>
          <w:lang w:val="uk-UA"/>
        </w:rPr>
      </w:pPr>
      <w:r w:rsidRPr="00960C80">
        <w:rPr>
          <w:sz w:val="24"/>
          <w:szCs w:val="24"/>
          <w:lang w:val="uk-UA"/>
        </w:rPr>
        <w:t xml:space="preserve">         </w:t>
      </w:r>
      <w:r w:rsidRPr="00960C80">
        <w:rPr>
          <w:b/>
          <w:sz w:val="24"/>
          <w:szCs w:val="24"/>
          <w:lang w:val="uk-UA"/>
        </w:rPr>
        <w:t xml:space="preserve">смт Велика Олександрівка                                        </w:t>
      </w:r>
      <w:r w:rsidR="00960C80">
        <w:rPr>
          <w:b/>
          <w:sz w:val="24"/>
          <w:szCs w:val="24"/>
          <w:lang w:val="uk-UA"/>
        </w:rPr>
        <w:t xml:space="preserve">        </w:t>
      </w:r>
      <w:r w:rsidRPr="00960C80">
        <w:rPr>
          <w:b/>
          <w:sz w:val="24"/>
          <w:szCs w:val="24"/>
          <w:lang w:val="uk-UA"/>
        </w:rPr>
        <w:t xml:space="preserve">  „ __”  ______  202</w:t>
      </w:r>
      <w:r w:rsidR="00960C80" w:rsidRPr="00960C80">
        <w:rPr>
          <w:b/>
          <w:sz w:val="24"/>
          <w:szCs w:val="24"/>
          <w:lang w:val="uk-UA"/>
        </w:rPr>
        <w:t>3</w:t>
      </w:r>
      <w:r w:rsidRPr="00960C80">
        <w:rPr>
          <w:b/>
          <w:sz w:val="24"/>
          <w:szCs w:val="24"/>
          <w:lang w:val="uk-UA"/>
        </w:rPr>
        <w:t xml:space="preserve">  року</w:t>
      </w:r>
    </w:p>
    <w:p w14:paraId="33D5BBAF" w14:textId="3B665B5B" w:rsidR="007C4492" w:rsidRPr="00960C80" w:rsidRDefault="007C4492" w:rsidP="007C4492">
      <w:pPr>
        <w:shd w:val="clear" w:color="auto" w:fill="FFFFFF"/>
        <w:spacing w:before="302" w:line="260" w:lineRule="exact"/>
        <w:jc w:val="both"/>
        <w:rPr>
          <w:sz w:val="24"/>
          <w:szCs w:val="24"/>
          <w:lang w:val="uk-UA"/>
        </w:rPr>
      </w:pPr>
      <w:r w:rsidRPr="00960C80">
        <w:rPr>
          <w:b/>
          <w:color w:val="000000"/>
          <w:spacing w:val="-1"/>
          <w:sz w:val="24"/>
          <w:szCs w:val="24"/>
          <w:lang w:val="uk-UA"/>
        </w:rPr>
        <w:t xml:space="preserve">            Великоолександрівська селищна рада </w:t>
      </w:r>
      <w:r w:rsidRPr="00960C80">
        <w:rPr>
          <w:color w:val="000000"/>
          <w:spacing w:val="-1"/>
          <w:sz w:val="24"/>
          <w:szCs w:val="24"/>
          <w:lang w:val="uk-UA"/>
        </w:rPr>
        <w:t xml:space="preserve">  (надалі -</w:t>
      </w:r>
      <w:r w:rsidRPr="00960C80">
        <w:rPr>
          <w:color w:val="000000"/>
          <w:spacing w:val="2"/>
          <w:sz w:val="24"/>
          <w:szCs w:val="24"/>
          <w:lang w:val="uk-UA"/>
        </w:rPr>
        <w:t xml:space="preserve">"Покупець"), в особі </w:t>
      </w:r>
      <w:r w:rsidRPr="00960C80">
        <w:rPr>
          <w:color w:val="000000"/>
          <w:spacing w:val="-1"/>
          <w:sz w:val="24"/>
          <w:szCs w:val="24"/>
          <w:lang w:val="uk-UA"/>
        </w:rPr>
        <w:t xml:space="preserve"> </w:t>
      </w:r>
      <w:r w:rsidR="00960C80">
        <w:rPr>
          <w:color w:val="000000"/>
          <w:spacing w:val="-1"/>
          <w:sz w:val="24"/>
          <w:szCs w:val="24"/>
          <w:lang w:val="uk-UA"/>
        </w:rPr>
        <w:t>секретаря ради Єрмоченко Лариси Анатоліївни</w:t>
      </w:r>
      <w:r w:rsidRPr="00960C80">
        <w:rPr>
          <w:color w:val="000000"/>
          <w:spacing w:val="-1"/>
          <w:sz w:val="24"/>
          <w:szCs w:val="24"/>
          <w:lang w:val="uk-UA"/>
        </w:rPr>
        <w:t>,  що діє на</w:t>
      </w:r>
      <w:r w:rsidRPr="00960C80">
        <w:rPr>
          <w:color w:val="000000"/>
          <w:spacing w:val="2"/>
          <w:sz w:val="24"/>
          <w:szCs w:val="24"/>
          <w:lang w:val="uk-UA"/>
        </w:rPr>
        <w:t xml:space="preserve"> підставі  Закону України  «Про місцеве  самоврядування» , з </w:t>
      </w:r>
      <w:r w:rsidRPr="00960C80">
        <w:rPr>
          <w:color w:val="000000"/>
          <w:spacing w:val="-1"/>
          <w:sz w:val="24"/>
          <w:szCs w:val="24"/>
          <w:lang w:val="uk-UA"/>
        </w:rPr>
        <w:t xml:space="preserve">однієї сторони та </w:t>
      </w:r>
      <w:r w:rsidRPr="00960C80">
        <w:rPr>
          <w:b/>
          <w:color w:val="000000"/>
          <w:spacing w:val="-1"/>
          <w:sz w:val="24"/>
          <w:szCs w:val="24"/>
          <w:lang w:val="uk-UA"/>
        </w:rPr>
        <w:t>___________________</w:t>
      </w:r>
      <w:r w:rsidRPr="00960C80">
        <w:rPr>
          <w:color w:val="000000"/>
          <w:spacing w:val="-1"/>
          <w:sz w:val="24"/>
          <w:szCs w:val="24"/>
          <w:lang w:val="uk-UA"/>
        </w:rPr>
        <w:t xml:space="preserve"> (надалі - '' Постачальник ''), в особі _______________, що діє на підставі ________, з іншої сторони (надалі Покупець та Постачальник іменуються разом як "Сторони" та окремо, як "Сторона"), </w:t>
      </w:r>
      <w:r w:rsidR="00C3637E" w:rsidRPr="00C3637E">
        <w:rPr>
          <w:color w:val="000000"/>
          <w:spacing w:val="-1"/>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 2102-ІХ, Постанови від 09.06.2021 року № 590 «Про затвердження Порядку виконання повноважень Державною казначейською службою в особливому режимі в умовах воєнного стану»,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 1178 зі змінами, </w:t>
      </w:r>
      <w:r w:rsidRPr="00960C80">
        <w:rPr>
          <w:color w:val="000000"/>
          <w:spacing w:val="-1"/>
          <w:sz w:val="24"/>
          <w:szCs w:val="24"/>
          <w:lang w:val="uk-UA"/>
        </w:rPr>
        <w:t>уклали цей Договір про наступне:</w:t>
      </w:r>
    </w:p>
    <w:p w14:paraId="298DEF62" w14:textId="77777777" w:rsidR="007C4492" w:rsidRPr="00960C80" w:rsidRDefault="007C4492" w:rsidP="007C4492">
      <w:pPr>
        <w:shd w:val="clear" w:color="auto" w:fill="FFFFFF"/>
        <w:spacing w:before="144" w:line="260" w:lineRule="exact"/>
        <w:ind w:left="426"/>
        <w:jc w:val="center"/>
        <w:rPr>
          <w:sz w:val="24"/>
          <w:szCs w:val="24"/>
        </w:rPr>
      </w:pPr>
      <w:r w:rsidRPr="00960C80">
        <w:rPr>
          <w:b/>
          <w:color w:val="000000"/>
          <w:spacing w:val="-2"/>
          <w:sz w:val="24"/>
          <w:szCs w:val="24"/>
          <w:lang w:val="uk-UA"/>
        </w:rPr>
        <w:t>1.    ПРЕДМЕТ  ДОГОВОРУ</w:t>
      </w:r>
      <w:r w:rsidRPr="00960C80">
        <w:rPr>
          <w:color w:val="000000"/>
          <w:spacing w:val="-2"/>
          <w:sz w:val="24"/>
          <w:szCs w:val="24"/>
          <w:lang w:val="uk-UA"/>
        </w:rPr>
        <w:t>.</w:t>
      </w:r>
    </w:p>
    <w:p w14:paraId="45254F07" w14:textId="77777777" w:rsidR="007C4492" w:rsidRPr="00960C80" w:rsidRDefault="007C4492" w:rsidP="007C4492">
      <w:pPr>
        <w:shd w:val="clear" w:color="auto" w:fill="FFFFFF"/>
        <w:spacing w:line="260" w:lineRule="exact"/>
        <w:jc w:val="both"/>
        <w:rPr>
          <w:b/>
          <w:color w:val="000000"/>
          <w:spacing w:val="3"/>
          <w:sz w:val="24"/>
          <w:szCs w:val="24"/>
          <w:lang w:val="uk-UA"/>
        </w:rPr>
      </w:pPr>
      <w:r w:rsidRPr="00960C80">
        <w:rPr>
          <w:color w:val="000000"/>
          <w:spacing w:val="20"/>
          <w:sz w:val="24"/>
          <w:szCs w:val="24"/>
          <w:lang w:val="uk-UA"/>
        </w:rPr>
        <w:t>1.1.</w:t>
      </w:r>
      <w:r w:rsidRPr="00960C80">
        <w:rPr>
          <w:color w:val="000000"/>
          <w:sz w:val="24"/>
          <w:szCs w:val="24"/>
          <w:lang w:val="uk-UA"/>
        </w:rPr>
        <w:t xml:space="preserve"> </w:t>
      </w:r>
      <w:r w:rsidRPr="00960C80">
        <w:rPr>
          <w:color w:val="000000"/>
          <w:spacing w:val="3"/>
          <w:sz w:val="24"/>
          <w:szCs w:val="24"/>
          <w:lang w:val="uk-UA"/>
        </w:rPr>
        <w:t xml:space="preserve">Постачальник зобов’язується поставити та передати у власність Покупцю, а Покупець прийняти та оплатити: </w:t>
      </w:r>
    </w:p>
    <w:p w14:paraId="677FECDA" w14:textId="49B0DB0F" w:rsidR="00960C80" w:rsidRDefault="00960C80" w:rsidP="00960C80">
      <w:pPr>
        <w:shd w:val="clear" w:color="auto" w:fill="FFFFFF"/>
        <w:spacing w:line="260" w:lineRule="exact"/>
        <w:ind w:firstLine="567"/>
        <w:jc w:val="both"/>
        <w:rPr>
          <w:bCs/>
          <w:i/>
          <w:iCs/>
          <w:color w:val="000000"/>
          <w:sz w:val="24"/>
          <w:szCs w:val="24"/>
        </w:rPr>
      </w:pPr>
      <w:r>
        <w:rPr>
          <w:bCs/>
          <w:i/>
          <w:iCs/>
          <w:color w:val="000000"/>
          <w:sz w:val="24"/>
          <w:szCs w:val="24"/>
          <w:lang w:val="uk-UA"/>
        </w:rPr>
        <w:t xml:space="preserve">- </w:t>
      </w:r>
      <w:r w:rsidRPr="00EB75D1">
        <w:rPr>
          <w:bCs/>
          <w:i/>
          <w:iCs/>
          <w:color w:val="000000"/>
          <w:sz w:val="24"/>
          <w:szCs w:val="24"/>
        </w:rPr>
        <w:t xml:space="preserve">Дизельне паливо ЄВРО - ДСТУ 7688:2015 по </w:t>
      </w:r>
      <w:r w:rsidR="00664234">
        <w:rPr>
          <w:bCs/>
          <w:i/>
          <w:iCs/>
          <w:color w:val="000000"/>
          <w:sz w:val="24"/>
          <w:szCs w:val="24"/>
        </w:rPr>
        <w:t>талонах</w:t>
      </w:r>
      <w:r w:rsidRPr="00EB75D1">
        <w:rPr>
          <w:bCs/>
          <w:i/>
          <w:iCs/>
          <w:color w:val="000000"/>
          <w:sz w:val="24"/>
          <w:szCs w:val="24"/>
        </w:rPr>
        <w:t xml:space="preserve"> номіналом 10 л, 15л, 20л – 2400 л</w:t>
      </w:r>
      <w:r>
        <w:rPr>
          <w:bCs/>
          <w:i/>
          <w:iCs/>
          <w:color w:val="000000"/>
          <w:sz w:val="24"/>
          <w:szCs w:val="24"/>
          <w:lang w:val="uk-UA"/>
        </w:rPr>
        <w:t>.;</w:t>
      </w:r>
      <w:r w:rsidRPr="00EB75D1">
        <w:rPr>
          <w:bCs/>
          <w:i/>
          <w:iCs/>
          <w:color w:val="000000"/>
          <w:sz w:val="24"/>
          <w:szCs w:val="24"/>
        </w:rPr>
        <w:t xml:space="preserve">  </w:t>
      </w:r>
    </w:p>
    <w:p w14:paraId="6A46D6A3" w14:textId="48AE45F4" w:rsidR="00960C80" w:rsidRDefault="00960C80" w:rsidP="00960C80">
      <w:pPr>
        <w:shd w:val="clear" w:color="auto" w:fill="FFFFFF"/>
        <w:tabs>
          <w:tab w:val="left" w:pos="567"/>
        </w:tabs>
        <w:spacing w:line="260" w:lineRule="exact"/>
        <w:ind w:firstLine="567"/>
        <w:jc w:val="both"/>
        <w:rPr>
          <w:bCs/>
          <w:i/>
          <w:iCs/>
          <w:color w:val="000000"/>
          <w:sz w:val="24"/>
          <w:szCs w:val="24"/>
        </w:rPr>
      </w:pPr>
      <w:r>
        <w:rPr>
          <w:bCs/>
          <w:i/>
          <w:iCs/>
          <w:color w:val="000000"/>
          <w:sz w:val="24"/>
          <w:szCs w:val="24"/>
          <w:lang w:val="uk-UA"/>
        </w:rPr>
        <w:t xml:space="preserve">- </w:t>
      </w:r>
      <w:r w:rsidRPr="00EB75D1">
        <w:rPr>
          <w:bCs/>
          <w:i/>
          <w:iCs/>
          <w:color w:val="000000"/>
          <w:sz w:val="24"/>
          <w:szCs w:val="24"/>
        </w:rPr>
        <w:t xml:space="preserve">Газ нафтовий скраплений ДСТУ 7687:2015  по </w:t>
      </w:r>
      <w:r w:rsidR="00664234">
        <w:rPr>
          <w:bCs/>
          <w:i/>
          <w:iCs/>
          <w:color w:val="000000"/>
          <w:sz w:val="24"/>
          <w:szCs w:val="24"/>
        </w:rPr>
        <w:t>талонах</w:t>
      </w:r>
      <w:r w:rsidRPr="00EB75D1">
        <w:rPr>
          <w:bCs/>
          <w:i/>
          <w:iCs/>
          <w:color w:val="000000"/>
          <w:sz w:val="24"/>
          <w:szCs w:val="24"/>
        </w:rPr>
        <w:t xml:space="preserve"> номіналом 10 л, 15л, 20л – 2700</w:t>
      </w:r>
      <w:r>
        <w:rPr>
          <w:bCs/>
          <w:i/>
          <w:iCs/>
          <w:color w:val="000000"/>
          <w:sz w:val="24"/>
          <w:szCs w:val="24"/>
          <w:lang w:val="uk-UA"/>
        </w:rPr>
        <w:t xml:space="preserve"> </w:t>
      </w:r>
      <w:r w:rsidRPr="00EB75D1">
        <w:rPr>
          <w:bCs/>
          <w:i/>
          <w:iCs/>
          <w:color w:val="000000"/>
          <w:sz w:val="24"/>
          <w:szCs w:val="24"/>
        </w:rPr>
        <w:t>л</w:t>
      </w:r>
      <w:r>
        <w:rPr>
          <w:bCs/>
          <w:i/>
          <w:iCs/>
          <w:color w:val="000000"/>
          <w:sz w:val="24"/>
          <w:szCs w:val="24"/>
          <w:lang w:val="uk-UA"/>
        </w:rPr>
        <w:t>.;</w:t>
      </w:r>
      <w:r w:rsidRPr="00EB75D1">
        <w:rPr>
          <w:bCs/>
          <w:i/>
          <w:iCs/>
          <w:color w:val="000000"/>
          <w:sz w:val="24"/>
          <w:szCs w:val="24"/>
        </w:rPr>
        <w:t xml:space="preserve"> </w:t>
      </w:r>
    </w:p>
    <w:p w14:paraId="00B2F10B" w14:textId="3549E568" w:rsidR="00960C80" w:rsidRDefault="00960C80" w:rsidP="00960C80">
      <w:pPr>
        <w:shd w:val="clear" w:color="auto" w:fill="FFFFFF"/>
        <w:spacing w:line="260" w:lineRule="exact"/>
        <w:ind w:firstLine="567"/>
        <w:jc w:val="both"/>
        <w:rPr>
          <w:b/>
          <w:color w:val="000000"/>
          <w:spacing w:val="3"/>
          <w:sz w:val="24"/>
          <w:szCs w:val="24"/>
          <w:lang w:val="uk-UA"/>
        </w:rPr>
      </w:pPr>
      <w:r>
        <w:rPr>
          <w:bCs/>
          <w:i/>
          <w:iCs/>
          <w:color w:val="000000"/>
          <w:sz w:val="24"/>
          <w:szCs w:val="24"/>
          <w:lang w:val="uk-UA"/>
        </w:rPr>
        <w:t xml:space="preserve">- </w:t>
      </w:r>
      <w:r w:rsidRPr="00EB75D1">
        <w:rPr>
          <w:bCs/>
          <w:i/>
          <w:iCs/>
          <w:color w:val="000000"/>
          <w:sz w:val="24"/>
          <w:szCs w:val="24"/>
        </w:rPr>
        <w:t xml:space="preserve">Бензин А-92 ДСТУ 7687:2015  по </w:t>
      </w:r>
      <w:r w:rsidR="00664234">
        <w:rPr>
          <w:bCs/>
          <w:i/>
          <w:iCs/>
          <w:color w:val="000000"/>
          <w:sz w:val="24"/>
          <w:szCs w:val="24"/>
        </w:rPr>
        <w:t>талонах</w:t>
      </w:r>
      <w:r w:rsidRPr="00EB75D1">
        <w:rPr>
          <w:bCs/>
          <w:i/>
          <w:iCs/>
          <w:color w:val="000000"/>
          <w:sz w:val="24"/>
          <w:szCs w:val="24"/>
        </w:rPr>
        <w:t xml:space="preserve"> номіналом 10 л, 15л, 20л – 6000 л.</w:t>
      </w:r>
      <w:r w:rsidR="007C4492" w:rsidRPr="00960C80">
        <w:rPr>
          <w:b/>
          <w:color w:val="000000"/>
          <w:spacing w:val="3"/>
          <w:sz w:val="24"/>
          <w:szCs w:val="24"/>
          <w:lang w:val="uk-UA"/>
        </w:rPr>
        <w:t xml:space="preserve"> </w:t>
      </w:r>
    </w:p>
    <w:p w14:paraId="4355A3DF" w14:textId="125A3D13" w:rsidR="007C4492" w:rsidRDefault="007C4492" w:rsidP="005A6622">
      <w:pPr>
        <w:shd w:val="clear" w:color="auto" w:fill="FFFFFF"/>
        <w:spacing w:line="260" w:lineRule="exact"/>
        <w:jc w:val="both"/>
        <w:rPr>
          <w:color w:val="000000"/>
          <w:spacing w:val="-1"/>
          <w:sz w:val="24"/>
          <w:szCs w:val="24"/>
          <w:lang w:val="uk-UA"/>
        </w:rPr>
      </w:pPr>
      <w:r w:rsidRPr="00960C80">
        <w:rPr>
          <w:b/>
          <w:color w:val="000000"/>
          <w:spacing w:val="3"/>
          <w:sz w:val="24"/>
          <w:szCs w:val="24"/>
          <w:lang w:val="uk-UA"/>
        </w:rPr>
        <w:t xml:space="preserve">Код за ДК 021:2015 – 09130000-9  </w:t>
      </w:r>
      <w:r w:rsidRPr="00960C80">
        <w:rPr>
          <w:color w:val="000000"/>
          <w:spacing w:val="3"/>
          <w:sz w:val="24"/>
          <w:szCs w:val="24"/>
          <w:lang w:val="uk-UA"/>
        </w:rPr>
        <w:t xml:space="preserve">(надалі – Товар), </w:t>
      </w:r>
      <w:r w:rsidRPr="00960C80">
        <w:rPr>
          <w:color w:val="000000"/>
          <w:spacing w:val="2"/>
          <w:sz w:val="24"/>
          <w:szCs w:val="24"/>
          <w:lang w:val="uk-UA"/>
        </w:rPr>
        <w:t xml:space="preserve"> за ціною визначених в накладних в строки та на умовах </w:t>
      </w:r>
      <w:r w:rsidRPr="00960C80">
        <w:rPr>
          <w:color w:val="000000"/>
          <w:spacing w:val="-1"/>
          <w:sz w:val="24"/>
          <w:szCs w:val="24"/>
          <w:lang w:val="uk-UA"/>
        </w:rPr>
        <w:t>передбачених цим Договором.</w:t>
      </w:r>
    </w:p>
    <w:p w14:paraId="4A99EE55" w14:textId="77777777" w:rsidR="005A6622" w:rsidRPr="005A6622" w:rsidRDefault="005A6622" w:rsidP="005A6622">
      <w:pPr>
        <w:widowControl/>
        <w:suppressAutoHyphens/>
        <w:autoSpaceDE/>
        <w:autoSpaceDN/>
        <w:adjustRightInd/>
        <w:jc w:val="both"/>
        <w:rPr>
          <w:rFonts w:eastAsia="Calibri"/>
          <w:kern w:val="1"/>
          <w:sz w:val="24"/>
          <w:szCs w:val="24"/>
          <w:lang w:val="uk-UA" w:eastAsia="zh-CN"/>
        </w:rPr>
      </w:pPr>
      <w:r w:rsidRPr="005A6622">
        <w:rPr>
          <w:rFonts w:eastAsia="Calibri"/>
          <w:kern w:val="1"/>
          <w:sz w:val="24"/>
          <w:szCs w:val="24"/>
          <w:lang w:val="uk-UA" w:eastAsia="zh-CN"/>
        </w:rPr>
        <w:t>1.2. Одиницею вимірювання Товару є: літр.</w:t>
      </w:r>
    </w:p>
    <w:p w14:paraId="0E59018F" w14:textId="77777777" w:rsidR="005A6622" w:rsidRPr="005A6622" w:rsidRDefault="005A6622" w:rsidP="005A6622">
      <w:pPr>
        <w:widowControl/>
        <w:suppressAutoHyphens/>
        <w:autoSpaceDE/>
        <w:autoSpaceDN/>
        <w:adjustRightInd/>
        <w:jc w:val="both"/>
        <w:rPr>
          <w:rFonts w:eastAsia="Calibri"/>
          <w:kern w:val="1"/>
          <w:sz w:val="24"/>
          <w:szCs w:val="24"/>
          <w:lang w:val="uk-UA" w:eastAsia="zh-CN"/>
        </w:rPr>
      </w:pPr>
      <w:r w:rsidRPr="005A6622">
        <w:rPr>
          <w:rFonts w:eastAsia="Calibri"/>
          <w:kern w:val="1"/>
          <w:sz w:val="24"/>
          <w:szCs w:val="24"/>
          <w:lang w:val="uk-UA" w:eastAsia="zh-CN"/>
        </w:rPr>
        <w:t xml:space="preserve">1.3. </w:t>
      </w:r>
      <w:r w:rsidRPr="005A6622">
        <w:rPr>
          <w:sz w:val="24"/>
          <w:szCs w:val="24"/>
          <w:lang w:val="uk-UA" w:eastAsia="ar-SA"/>
        </w:rPr>
        <w:t xml:space="preserve">Кількість Товару та вартість одиниці Товару визначено сторонами в Специфікації, що надана в </w:t>
      </w:r>
      <w:r w:rsidRPr="005A6622">
        <w:rPr>
          <w:b/>
          <w:bCs/>
          <w:sz w:val="24"/>
          <w:szCs w:val="24"/>
          <w:lang w:val="uk-UA" w:eastAsia="ar-SA"/>
        </w:rPr>
        <w:t>Додатку 1</w:t>
      </w:r>
      <w:r w:rsidRPr="005A6622">
        <w:rPr>
          <w:sz w:val="24"/>
          <w:szCs w:val="24"/>
          <w:lang w:val="uk-UA" w:eastAsia="ar-SA"/>
        </w:rPr>
        <w:t xml:space="preserve"> до цього Договору</w:t>
      </w:r>
      <w:r w:rsidRPr="005A6622">
        <w:rPr>
          <w:rFonts w:eastAsia="Calibri"/>
          <w:kern w:val="1"/>
          <w:sz w:val="24"/>
          <w:szCs w:val="24"/>
          <w:lang w:val="uk-UA" w:eastAsia="zh-CN"/>
        </w:rPr>
        <w:t>.</w:t>
      </w:r>
    </w:p>
    <w:p w14:paraId="079D73CA" w14:textId="48B16B64" w:rsidR="005A6622" w:rsidRPr="005A6622" w:rsidRDefault="005A6622" w:rsidP="005A6622">
      <w:pPr>
        <w:widowControl/>
        <w:suppressAutoHyphens/>
        <w:autoSpaceDE/>
        <w:autoSpaceDN/>
        <w:adjustRightInd/>
        <w:jc w:val="both"/>
        <w:rPr>
          <w:rFonts w:eastAsia="Calibri"/>
          <w:color w:val="000000"/>
          <w:kern w:val="1"/>
          <w:sz w:val="24"/>
          <w:szCs w:val="24"/>
          <w:lang w:val="uk-UA" w:eastAsia="zh-CN"/>
        </w:rPr>
      </w:pPr>
      <w:r w:rsidRPr="005A6622">
        <w:rPr>
          <w:rFonts w:eastAsia="Calibri"/>
          <w:kern w:val="1"/>
          <w:sz w:val="24"/>
          <w:szCs w:val="24"/>
          <w:lang w:val="uk-UA" w:eastAsia="zh-CN"/>
        </w:rPr>
        <w:t xml:space="preserve">1.4. </w:t>
      </w:r>
      <w:r w:rsidRPr="005A6622">
        <w:rPr>
          <w:rFonts w:eastAsia="Calibri"/>
          <w:color w:val="000000"/>
          <w:spacing w:val="-1"/>
          <w:kern w:val="1"/>
          <w:sz w:val="24"/>
          <w:szCs w:val="24"/>
          <w:lang w:val="uk-UA" w:eastAsia="zh-CN"/>
        </w:rPr>
        <w:t>Відпуск Товару з АЗС Постачальника здійснюється за довірчими документами (</w:t>
      </w:r>
      <w:r w:rsidR="00664234">
        <w:rPr>
          <w:rFonts w:eastAsia="Calibri"/>
          <w:color w:val="000000"/>
          <w:spacing w:val="-1"/>
          <w:kern w:val="1"/>
          <w:sz w:val="24"/>
          <w:szCs w:val="24"/>
          <w:lang w:val="uk-UA" w:eastAsia="zh-CN"/>
        </w:rPr>
        <w:t>талонами</w:t>
      </w:r>
      <w:r w:rsidRPr="005A6622">
        <w:rPr>
          <w:rFonts w:eastAsia="Calibri"/>
          <w:color w:val="000000"/>
          <w:spacing w:val="-1"/>
          <w:kern w:val="1"/>
          <w:sz w:val="24"/>
          <w:szCs w:val="24"/>
          <w:lang w:val="uk-UA" w:eastAsia="zh-CN"/>
        </w:rPr>
        <w:t xml:space="preserve">) на отримання товару відповідно до «Правил роздрібної </w:t>
      </w:r>
      <w:r w:rsidRPr="005A6622">
        <w:rPr>
          <w:rFonts w:eastAsia="Calibri"/>
          <w:color w:val="000000"/>
          <w:kern w:val="1"/>
          <w:sz w:val="24"/>
          <w:szCs w:val="24"/>
          <w:lang w:val="uk-UA" w:eastAsia="zh-CN"/>
        </w:rPr>
        <w:t>торгівлі нафтопродуктами», затверджених постановою Кабінету Міністрів України № 1442 від            20.12.1997 року.</w:t>
      </w:r>
    </w:p>
    <w:p w14:paraId="3E6FBFA2" w14:textId="77777777" w:rsidR="005A6622" w:rsidRPr="005A6622" w:rsidRDefault="005A6622" w:rsidP="005A6622">
      <w:pPr>
        <w:widowControl/>
        <w:suppressAutoHyphens/>
        <w:autoSpaceDE/>
        <w:autoSpaceDN/>
        <w:adjustRightInd/>
        <w:jc w:val="both"/>
        <w:rPr>
          <w:color w:val="000000"/>
          <w:sz w:val="24"/>
          <w:szCs w:val="24"/>
          <w:lang w:val="uk-UA" w:eastAsia="zh-CN"/>
        </w:rPr>
      </w:pPr>
      <w:r w:rsidRPr="005A6622">
        <w:rPr>
          <w:sz w:val="24"/>
          <w:szCs w:val="24"/>
          <w:lang w:val="uk-UA" w:eastAsia="zh-CN"/>
        </w:rPr>
        <w:t>1.5.</w:t>
      </w:r>
      <w:r w:rsidRPr="005A6622">
        <w:rPr>
          <w:sz w:val="24"/>
          <w:szCs w:val="24"/>
          <w:lang w:val="uk-UA" w:eastAsia="uk-UA"/>
        </w:rPr>
        <w:t xml:space="preserve">Закупівля за Договором проводиться відповідно  до </w:t>
      </w:r>
      <w:r w:rsidRPr="005A6622">
        <w:rPr>
          <w:color w:val="000000"/>
          <w:sz w:val="24"/>
          <w:szCs w:val="24"/>
          <w:lang w:val="uk-UA" w:eastAsia="zh-CN"/>
        </w:rPr>
        <w:t>Постанови Кабінету Міністрів України від 12 жовтня 2022 р. № 1178</w:t>
      </w:r>
      <w:r w:rsidRPr="005A6622">
        <w:rPr>
          <w:b/>
          <w:color w:val="000000"/>
          <w:sz w:val="24"/>
          <w:szCs w:val="24"/>
          <w:lang w:val="uk-UA" w:eastAsia="zh-CN"/>
        </w:rPr>
        <w:t xml:space="preserve"> «</w:t>
      </w:r>
      <w:r w:rsidRPr="005A6622">
        <w:rPr>
          <w:color w:val="000000" w:themeColor="text1"/>
          <w:sz w:val="24"/>
          <w:szCs w:val="24"/>
          <w:shd w:val="clear" w:color="auto" w:fill="FFFFFF"/>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6622">
        <w:rPr>
          <w:b/>
          <w:color w:val="000000"/>
          <w:sz w:val="24"/>
          <w:szCs w:val="24"/>
          <w:lang w:val="uk-UA" w:eastAsia="zh-CN"/>
        </w:rPr>
        <w:t xml:space="preserve">, </w:t>
      </w:r>
      <w:r w:rsidRPr="005A6622">
        <w:rPr>
          <w:color w:val="000000"/>
          <w:sz w:val="24"/>
          <w:szCs w:val="24"/>
          <w:lang w:val="uk-UA" w:eastAsia="zh-CN"/>
        </w:rPr>
        <w:t>зі змінами.</w:t>
      </w:r>
    </w:p>
    <w:p w14:paraId="60178CFB"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sz w:val="24"/>
          <w:szCs w:val="24"/>
          <w:shd w:val="clear" w:color="auto" w:fill="FFFFFF"/>
          <w:lang w:eastAsia="ar-SA"/>
        </w:rPr>
        <w:t xml:space="preserve">1.6. </w:t>
      </w:r>
      <w:r w:rsidRPr="005A6622">
        <w:rPr>
          <w:sz w:val="24"/>
          <w:szCs w:val="24"/>
          <w:shd w:val="clear" w:color="auto" w:fill="FFFFFF"/>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частиною 5 статті 41 Закону України «Про публічні закупівлі» з урахуванням Особливостей, </w:t>
      </w:r>
      <w:r w:rsidRPr="005A6622">
        <w:rPr>
          <w:color w:val="000000"/>
          <w:sz w:val="24"/>
          <w:szCs w:val="24"/>
          <w:lang w:val="uk-UA" w:eastAsia="ar-SA"/>
        </w:rPr>
        <w:t xml:space="preserve"> крім випадків:</w:t>
      </w:r>
    </w:p>
    <w:p w14:paraId="02885EF1"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1) зменшення обсягів закупівлі, зокрема з урахуванням фактичного обсягу видатків замовника;</w:t>
      </w:r>
    </w:p>
    <w:p w14:paraId="44AEEA4A"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EEF35"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 xml:space="preserve">3) покращення якості предмета закупівлі за умови, що таке покращення не призведе до </w:t>
      </w:r>
      <w:r w:rsidRPr="005A6622">
        <w:rPr>
          <w:color w:val="000000"/>
          <w:sz w:val="24"/>
          <w:szCs w:val="24"/>
          <w:lang w:val="uk-UA" w:eastAsia="ar-SA"/>
        </w:rPr>
        <w:lastRenderedPageBreak/>
        <w:t>збільшення суми, визначеної в договорі про закупівлю;</w:t>
      </w:r>
    </w:p>
    <w:p w14:paraId="260B71F6"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1FBC91"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C91C41D"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1D8AA3"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5C8408" w14:textId="77777777" w:rsidR="005A6622" w:rsidRPr="005A6622" w:rsidRDefault="005A6622" w:rsidP="005A6622">
      <w:pPr>
        <w:suppressAutoHyphens/>
        <w:autoSpaceDE/>
        <w:autoSpaceDN/>
        <w:adjustRightInd/>
        <w:ind w:right="100"/>
        <w:jc w:val="both"/>
        <w:rPr>
          <w:color w:val="000000"/>
          <w:sz w:val="24"/>
          <w:szCs w:val="24"/>
          <w:lang w:val="uk-UA" w:eastAsia="ar-SA"/>
        </w:rPr>
      </w:pPr>
      <w:r w:rsidRPr="005A6622">
        <w:rPr>
          <w:color w:val="000000"/>
          <w:sz w:val="24"/>
          <w:szCs w:val="24"/>
          <w:lang w:val="uk-UA" w:eastAsia="ar-SA"/>
        </w:rPr>
        <w:t>8) зміни умов у зв’язку із застосуванням положень частини шостої статті 41 Закону.</w:t>
      </w:r>
    </w:p>
    <w:p w14:paraId="1741E147" w14:textId="77777777" w:rsidR="005A6622" w:rsidRPr="005A6622" w:rsidRDefault="005A6622" w:rsidP="005A6622">
      <w:pPr>
        <w:suppressAutoHyphens/>
        <w:autoSpaceDE/>
        <w:autoSpaceDN/>
        <w:adjustRightInd/>
        <w:ind w:firstLine="708"/>
        <w:jc w:val="both"/>
        <w:rPr>
          <w:sz w:val="24"/>
          <w:szCs w:val="24"/>
          <w:lang w:val="uk-UA" w:eastAsia="ar-SA"/>
        </w:rPr>
      </w:pPr>
      <w:r w:rsidRPr="005A6622">
        <w:rPr>
          <w:color w:val="000000"/>
          <w:sz w:val="24"/>
          <w:szCs w:val="24"/>
          <w:lang w:val="uk-UA" w:eastAsia="ar-SA"/>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договору про закупівлю відповідно до вимог Закону з урахуванням Особливостей.</w:t>
      </w:r>
    </w:p>
    <w:p w14:paraId="556C2760" w14:textId="66BCAC74" w:rsidR="005A6622" w:rsidRPr="005A6622" w:rsidRDefault="005A6622" w:rsidP="005A6622">
      <w:pPr>
        <w:tabs>
          <w:tab w:val="left" w:pos="1843"/>
          <w:tab w:val="left" w:pos="10992"/>
          <w:tab w:val="left" w:pos="11908"/>
          <w:tab w:val="left" w:pos="12824"/>
          <w:tab w:val="left" w:pos="13740"/>
          <w:tab w:val="left" w:pos="14656"/>
        </w:tabs>
        <w:suppressAutoHyphens/>
        <w:autoSpaceDE/>
        <w:autoSpaceDN/>
        <w:adjustRightInd/>
        <w:jc w:val="both"/>
        <w:rPr>
          <w:rFonts w:eastAsia="Calibri"/>
          <w:kern w:val="1"/>
          <w:sz w:val="24"/>
          <w:szCs w:val="24"/>
          <w:lang w:val="uk-UA" w:eastAsia="zh-CN"/>
        </w:rPr>
      </w:pPr>
      <w:r w:rsidRPr="005A6622">
        <w:rPr>
          <w:rFonts w:eastAsia="Calibri"/>
          <w:kern w:val="1"/>
          <w:sz w:val="24"/>
          <w:szCs w:val="24"/>
          <w:lang w:val="uk-UA" w:eastAsia="zh-CN"/>
        </w:rPr>
        <w:t>1.7. Кількість Товару може бути змінено Покупцем в межах загальної суми Договору.</w:t>
      </w:r>
    </w:p>
    <w:p w14:paraId="477C842B" w14:textId="3CF4B400" w:rsidR="007C4492" w:rsidRPr="00960C80" w:rsidRDefault="007C4492" w:rsidP="007C4492">
      <w:pPr>
        <w:shd w:val="clear" w:color="auto" w:fill="FFFFFF"/>
        <w:spacing w:line="260" w:lineRule="exact"/>
        <w:jc w:val="both"/>
        <w:rPr>
          <w:color w:val="000000"/>
          <w:spacing w:val="3"/>
          <w:sz w:val="24"/>
          <w:szCs w:val="24"/>
          <w:lang w:val="uk-UA"/>
        </w:rPr>
      </w:pPr>
      <w:r w:rsidRPr="00960C80">
        <w:rPr>
          <w:color w:val="000000"/>
          <w:spacing w:val="-1"/>
          <w:sz w:val="24"/>
          <w:szCs w:val="24"/>
          <w:lang w:val="uk-UA"/>
        </w:rPr>
        <w:t>1.</w:t>
      </w:r>
      <w:r w:rsidR="005A6622">
        <w:rPr>
          <w:color w:val="000000"/>
          <w:spacing w:val="-1"/>
          <w:sz w:val="24"/>
          <w:szCs w:val="24"/>
          <w:lang w:val="uk-UA"/>
        </w:rPr>
        <w:t>8</w:t>
      </w:r>
      <w:r w:rsidRPr="00960C80">
        <w:rPr>
          <w:color w:val="000000"/>
          <w:spacing w:val="-1"/>
          <w:sz w:val="24"/>
          <w:szCs w:val="24"/>
          <w:lang w:val="uk-UA"/>
        </w:rPr>
        <w:t>.  Джерело фінансування закупівлі – кошти місцевого бюджету.</w:t>
      </w:r>
    </w:p>
    <w:p w14:paraId="0EE73D84" w14:textId="77777777" w:rsidR="007C4492" w:rsidRPr="00960C80" w:rsidRDefault="007C4492" w:rsidP="007C4492">
      <w:pPr>
        <w:shd w:val="clear" w:color="auto" w:fill="FFFFFF"/>
        <w:spacing w:line="260" w:lineRule="exact"/>
        <w:jc w:val="both"/>
        <w:rPr>
          <w:color w:val="000000"/>
          <w:spacing w:val="-1"/>
          <w:sz w:val="24"/>
          <w:szCs w:val="24"/>
          <w:lang w:val="uk-UA"/>
        </w:rPr>
      </w:pPr>
    </w:p>
    <w:p w14:paraId="582FA6E6" w14:textId="1A3B50E6" w:rsidR="007C4492" w:rsidRDefault="007C4492" w:rsidP="007C4492">
      <w:pPr>
        <w:shd w:val="clear" w:color="auto" w:fill="FFFFFF"/>
        <w:spacing w:line="260" w:lineRule="exact"/>
        <w:jc w:val="both"/>
        <w:rPr>
          <w:b/>
          <w:color w:val="000000"/>
          <w:sz w:val="24"/>
          <w:szCs w:val="24"/>
          <w:lang w:val="uk-UA"/>
        </w:rPr>
      </w:pPr>
      <w:r w:rsidRPr="00960C80">
        <w:rPr>
          <w:color w:val="000000"/>
          <w:spacing w:val="-1"/>
          <w:sz w:val="24"/>
          <w:szCs w:val="24"/>
          <w:lang w:val="uk-UA"/>
        </w:rPr>
        <w:t xml:space="preserve">                                              </w:t>
      </w:r>
      <w:r w:rsidRPr="00960C80">
        <w:rPr>
          <w:b/>
          <w:color w:val="000000"/>
          <w:sz w:val="24"/>
          <w:szCs w:val="24"/>
          <w:lang w:val="uk-UA"/>
        </w:rPr>
        <w:t>2.   ЦІНА І ЗАГАЛЬНА СУМА ДОГОВОРУ.</w:t>
      </w:r>
    </w:p>
    <w:p w14:paraId="0FA46307" w14:textId="359DAA91" w:rsidR="005A6622" w:rsidRPr="005A6622" w:rsidRDefault="005A6622" w:rsidP="005A6622">
      <w:pPr>
        <w:widowControl/>
        <w:tabs>
          <w:tab w:val="left" w:pos="1675"/>
        </w:tabs>
        <w:suppressAutoHyphens/>
        <w:autoSpaceDE/>
        <w:autoSpaceDN/>
        <w:adjustRightInd/>
        <w:jc w:val="both"/>
        <w:rPr>
          <w:rFonts w:eastAsia="Calibri"/>
          <w:kern w:val="1"/>
          <w:sz w:val="24"/>
          <w:szCs w:val="24"/>
          <w:lang w:val="uk-UA" w:eastAsia="zh-CN"/>
        </w:rPr>
      </w:pPr>
      <w:r>
        <w:rPr>
          <w:bCs/>
          <w:color w:val="000000"/>
          <w:sz w:val="24"/>
          <w:szCs w:val="24"/>
          <w:lang w:val="uk-UA"/>
        </w:rPr>
        <w:t xml:space="preserve">2.1. </w:t>
      </w:r>
      <w:r w:rsidRPr="005A6622">
        <w:rPr>
          <w:bCs/>
          <w:color w:val="000000"/>
          <w:sz w:val="24"/>
          <w:szCs w:val="24"/>
          <w:lang w:val="uk-UA"/>
        </w:rPr>
        <w:t>Загальна сума Договору становить</w:t>
      </w:r>
      <w:r w:rsidRPr="005A6622">
        <w:rPr>
          <w:rFonts w:eastAsia="Calibri"/>
          <w:color w:val="000000"/>
          <w:kern w:val="1"/>
          <w:sz w:val="24"/>
          <w:szCs w:val="24"/>
          <w:lang w:val="uk-UA" w:eastAsia="zh-CN"/>
        </w:rPr>
        <w:t xml:space="preserve"> _______________ в т.ч. ПДВ _______________.</w:t>
      </w:r>
    </w:p>
    <w:p w14:paraId="3077C050" w14:textId="4E35946A" w:rsidR="005A6622" w:rsidRPr="005A6622" w:rsidRDefault="005A6622" w:rsidP="005A6622">
      <w:pPr>
        <w:tabs>
          <w:tab w:val="left" w:pos="1675"/>
        </w:tabs>
        <w:suppressAutoHyphens/>
        <w:autoSpaceDE/>
        <w:autoSpaceDN/>
        <w:adjustRightInd/>
        <w:jc w:val="both"/>
        <w:rPr>
          <w:kern w:val="1"/>
          <w:sz w:val="24"/>
          <w:szCs w:val="24"/>
          <w:lang w:val="uk-UA" w:eastAsia="zh-CN"/>
        </w:rPr>
      </w:pPr>
      <w:r w:rsidRPr="005A6622">
        <w:rPr>
          <w:rFonts w:eastAsia="Calibri"/>
          <w:kern w:val="1"/>
          <w:sz w:val="24"/>
          <w:szCs w:val="24"/>
          <w:lang w:val="uk-UA" w:eastAsia="zh-CN"/>
        </w:rPr>
        <w:t xml:space="preserve">2.2. </w:t>
      </w:r>
      <w:r w:rsidRPr="005A6622">
        <w:rPr>
          <w:kern w:val="1"/>
          <w:sz w:val="24"/>
          <w:szCs w:val="24"/>
          <w:lang w:val="uk-UA" w:eastAsia="zh-CN"/>
        </w:rPr>
        <w:t>Після отримання Товару та підписання видаткової накладної Покупець здійснює оплату вартості отриманого Товару згідно видаткової накладної та рахунку-фактури</w:t>
      </w:r>
      <w:r>
        <w:rPr>
          <w:kern w:val="1"/>
          <w:sz w:val="24"/>
          <w:szCs w:val="24"/>
          <w:lang w:val="uk-UA" w:eastAsia="zh-CN"/>
        </w:rPr>
        <w:t>.</w:t>
      </w:r>
    </w:p>
    <w:p w14:paraId="39DD91AE" w14:textId="1EE0B2A2" w:rsidR="007C4492" w:rsidRPr="005A6622" w:rsidRDefault="005A6622" w:rsidP="005A6622">
      <w:pPr>
        <w:widowControl/>
        <w:tabs>
          <w:tab w:val="left" w:pos="1675"/>
        </w:tabs>
        <w:suppressAutoHyphens/>
        <w:autoSpaceDE/>
        <w:autoSpaceDN/>
        <w:adjustRightInd/>
        <w:jc w:val="both"/>
        <w:rPr>
          <w:rFonts w:eastAsia="Calibri"/>
          <w:kern w:val="1"/>
          <w:sz w:val="24"/>
          <w:szCs w:val="24"/>
          <w:lang w:val="uk-UA" w:eastAsia="zh-CN"/>
        </w:rPr>
      </w:pPr>
      <w:r w:rsidRPr="005A6622">
        <w:rPr>
          <w:rFonts w:eastAsia="Calibri"/>
          <w:kern w:val="1"/>
          <w:sz w:val="24"/>
          <w:szCs w:val="24"/>
          <w:lang w:val="uk-UA" w:eastAsia="zh-CN"/>
        </w:rPr>
        <w:t xml:space="preserve">2.3. </w:t>
      </w:r>
      <w:r w:rsidRPr="005A6622">
        <w:rPr>
          <w:rFonts w:eastAsia="Calibri"/>
          <w:color w:val="000000"/>
          <w:spacing w:val="-1"/>
          <w:kern w:val="1"/>
          <w:sz w:val="24"/>
          <w:szCs w:val="24"/>
          <w:lang w:val="uk-UA" w:eastAsia="zh-CN"/>
        </w:rPr>
        <w:t xml:space="preserve">Оплата Товару здійснюється Покупцем в національній валюті України в безготівковій формі шляхом перерахування коштів на рахунок </w:t>
      </w:r>
      <w:r w:rsidRPr="005A6622">
        <w:rPr>
          <w:rFonts w:eastAsia="Calibri"/>
          <w:color w:val="000000"/>
          <w:kern w:val="1"/>
          <w:sz w:val="24"/>
          <w:szCs w:val="24"/>
          <w:lang w:val="uk-UA" w:eastAsia="zh-CN"/>
        </w:rPr>
        <w:t>Постачальника.</w:t>
      </w:r>
    </w:p>
    <w:p w14:paraId="042A96C2" w14:textId="77777777" w:rsidR="00F06EC9" w:rsidRPr="00960C80" w:rsidRDefault="00F06EC9" w:rsidP="007C4492">
      <w:pPr>
        <w:shd w:val="clear" w:color="auto" w:fill="FFFFFF"/>
        <w:spacing w:line="260" w:lineRule="exact"/>
        <w:ind w:left="43"/>
        <w:jc w:val="center"/>
        <w:rPr>
          <w:b/>
          <w:color w:val="000000"/>
          <w:sz w:val="24"/>
          <w:szCs w:val="24"/>
          <w:lang w:val="uk-UA"/>
        </w:rPr>
      </w:pPr>
    </w:p>
    <w:p w14:paraId="70E63C15" w14:textId="77777777" w:rsidR="007C4492" w:rsidRPr="00960C80" w:rsidRDefault="007C4492" w:rsidP="007C4492">
      <w:pPr>
        <w:shd w:val="clear" w:color="auto" w:fill="FFFFFF"/>
        <w:spacing w:line="260" w:lineRule="exact"/>
        <w:ind w:left="43"/>
        <w:jc w:val="center"/>
        <w:rPr>
          <w:b/>
          <w:sz w:val="24"/>
          <w:szCs w:val="24"/>
          <w:lang w:val="uk-UA"/>
        </w:rPr>
      </w:pPr>
      <w:r w:rsidRPr="00960C80">
        <w:rPr>
          <w:b/>
          <w:color w:val="000000"/>
          <w:sz w:val="24"/>
          <w:szCs w:val="24"/>
          <w:lang w:val="uk-UA"/>
        </w:rPr>
        <w:t>3.   УМОВИ ПОСТАВКИ.</w:t>
      </w:r>
    </w:p>
    <w:p w14:paraId="4B9BE6E4" w14:textId="3D13E56A" w:rsidR="007C4492" w:rsidRPr="00332047" w:rsidRDefault="007C4492" w:rsidP="007C4492">
      <w:pPr>
        <w:numPr>
          <w:ilvl w:val="0"/>
          <w:numId w:val="3"/>
        </w:numPr>
        <w:shd w:val="clear" w:color="auto" w:fill="FFFFFF"/>
        <w:tabs>
          <w:tab w:val="left" w:pos="0"/>
        </w:tabs>
        <w:spacing w:line="260" w:lineRule="exact"/>
        <w:ind w:firstLine="20"/>
        <w:jc w:val="both"/>
        <w:rPr>
          <w:color w:val="000000"/>
          <w:spacing w:val="-4"/>
          <w:sz w:val="24"/>
          <w:szCs w:val="24"/>
          <w:lang w:val="uk-UA"/>
        </w:rPr>
      </w:pPr>
      <w:r w:rsidRPr="00960C80">
        <w:rPr>
          <w:color w:val="000000"/>
          <w:sz w:val="24"/>
          <w:szCs w:val="24"/>
          <w:lang w:val="uk-UA"/>
        </w:rPr>
        <w:t xml:space="preserve"> Постачальник зобов'язується  поставити  Товар  </w:t>
      </w:r>
      <w:r w:rsidR="00EB4CAA" w:rsidRPr="00960C80">
        <w:rPr>
          <w:color w:val="000000"/>
          <w:sz w:val="24"/>
          <w:szCs w:val="24"/>
          <w:lang w:val="uk-UA"/>
        </w:rPr>
        <w:t>протягом  10 (десяти) робочих днів після підписання Договору</w:t>
      </w:r>
      <w:r w:rsidRPr="00960C80">
        <w:rPr>
          <w:color w:val="000000"/>
          <w:spacing w:val="2"/>
          <w:sz w:val="24"/>
          <w:szCs w:val="24"/>
          <w:lang w:val="uk-UA"/>
        </w:rPr>
        <w:t>.</w:t>
      </w:r>
    </w:p>
    <w:p w14:paraId="52FD7371" w14:textId="62B73AEF" w:rsidR="00332047" w:rsidRPr="00332047" w:rsidRDefault="00332047" w:rsidP="00D33DEF">
      <w:pPr>
        <w:pStyle w:val="a3"/>
        <w:numPr>
          <w:ilvl w:val="0"/>
          <w:numId w:val="3"/>
        </w:numPr>
        <w:shd w:val="clear" w:color="auto" w:fill="FFFFFF"/>
        <w:tabs>
          <w:tab w:val="left" w:pos="365"/>
        </w:tabs>
        <w:jc w:val="both"/>
        <w:rPr>
          <w:rFonts w:eastAsia="Calibri"/>
          <w:color w:val="000000"/>
          <w:kern w:val="24"/>
          <w:lang w:eastAsia="zh-CN"/>
        </w:rPr>
      </w:pPr>
      <w:r>
        <w:rPr>
          <w:rFonts w:eastAsia="Calibri"/>
          <w:color w:val="000000"/>
          <w:kern w:val="24"/>
          <w:sz w:val="24"/>
          <w:szCs w:val="24"/>
          <w:lang w:val="uk-UA" w:eastAsia="zh-CN"/>
        </w:rPr>
        <w:t xml:space="preserve"> </w:t>
      </w:r>
      <w:r w:rsidRPr="00332047">
        <w:rPr>
          <w:rFonts w:eastAsia="Calibri"/>
          <w:color w:val="000000"/>
          <w:kern w:val="24"/>
          <w:sz w:val="24"/>
          <w:szCs w:val="24"/>
          <w:lang w:eastAsia="zh-CN"/>
        </w:rPr>
        <w:t xml:space="preserve">Поставка Товару здійснюється </w:t>
      </w:r>
      <w:r w:rsidRPr="00332047">
        <w:rPr>
          <w:color w:val="000000"/>
          <w:sz w:val="24"/>
          <w:szCs w:val="24"/>
          <w:lang w:val="uk-UA"/>
        </w:rPr>
        <w:t>протягом  10 (десяти) робочих днів після підписання Договору</w:t>
      </w:r>
      <w:r w:rsidRPr="00960C80">
        <w:rPr>
          <w:color w:val="000000"/>
          <w:spacing w:val="2"/>
          <w:sz w:val="24"/>
          <w:szCs w:val="24"/>
          <w:lang w:val="uk-UA"/>
        </w:rPr>
        <w:t>.</w:t>
      </w:r>
    </w:p>
    <w:p w14:paraId="1749BB09" w14:textId="2A5CC761" w:rsidR="00332047" w:rsidRPr="00332047" w:rsidRDefault="00332047" w:rsidP="00D33DEF">
      <w:pPr>
        <w:pStyle w:val="a3"/>
        <w:numPr>
          <w:ilvl w:val="0"/>
          <w:numId w:val="3"/>
        </w:numPr>
        <w:shd w:val="clear" w:color="auto" w:fill="FFFFFF"/>
        <w:tabs>
          <w:tab w:val="left" w:pos="365"/>
        </w:tabs>
        <w:jc w:val="both"/>
        <w:rPr>
          <w:rFonts w:eastAsia="Calibri"/>
          <w:color w:val="000000"/>
          <w:kern w:val="24"/>
          <w:sz w:val="24"/>
          <w:szCs w:val="24"/>
          <w:lang w:eastAsia="zh-CN"/>
        </w:rPr>
      </w:pPr>
      <w:r>
        <w:rPr>
          <w:sz w:val="24"/>
          <w:szCs w:val="24"/>
          <w:lang w:val="uk-UA"/>
        </w:rPr>
        <w:t xml:space="preserve"> </w:t>
      </w:r>
      <w:r w:rsidRPr="00332047">
        <w:rPr>
          <w:sz w:val="24"/>
          <w:szCs w:val="24"/>
        </w:rPr>
        <w:t xml:space="preserve">Місце поставки талонів: </w:t>
      </w:r>
      <w:r w:rsidRPr="00332047">
        <w:rPr>
          <w:color w:val="121212"/>
          <w:sz w:val="24"/>
          <w:szCs w:val="24"/>
        </w:rPr>
        <w:t xml:space="preserve">вул. </w:t>
      </w:r>
      <w:r w:rsidRPr="00332047">
        <w:rPr>
          <w:color w:val="121212"/>
          <w:sz w:val="24"/>
          <w:szCs w:val="24"/>
          <w:lang w:val="uk-UA"/>
        </w:rPr>
        <w:t>Свободи</w:t>
      </w:r>
      <w:r w:rsidRPr="00332047">
        <w:rPr>
          <w:color w:val="121212"/>
          <w:sz w:val="24"/>
          <w:szCs w:val="24"/>
        </w:rPr>
        <w:t xml:space="preserve">, </w:t>
      </w:r>
      <w:r w:rsidRPr="00332047">
        <w:rPr>
          <w:color w:val="121212"/>
          <w:sz w:val="24"/>
          <w:szCs w:val="24"/>
          <w:lang w:val="uk-UA"/>
        </w:rPr>
        <w:t>161</w:t>
      </w:r>
      <w:r w:rsidRPr="00332047">
        <w:rPr>
          <w:color w:val="121212"/>
          <w:sz w:val="24"/>
          <w:szCs w:val="24"/>
        </w:rPr>
        <w:t xml:space="preserve">, </w:t>
      </w:r>
      <w:r w:rsidRPr="00332047">
        <w:rPr>
          <w:color w:val="121212"/>
          <w:sz w:val="24"/>
          <w:szCs w:val="24"/>
          <w:lang w:val="uk-UA"/>
        </w:rPr>
        <w:t>смт Велика Олександрівка</w:t>
      </w:r>
      <w:r w:rsidRPr="00332047">
        <w:rPr>
          <w:color w:val="121212"/>
          <w:sz w:val="24"/>
          <w:szCs w:val="24"/>
        </w:rPr>
        <w:t xml:space="preserve">, </w:t>
      </w:r>
      <w:r w:rsidRPr="00332047">
        <w:rPr>
          <w:color w:val="121212"/>
          <w:sz w:val="24"/>
          <w:szCs w:val="24"/>
          <w:lang w:val="uk-UA"/>
        </w:rPr>
        <w:t xml:space="preserve">Херсонська </w:t>
      </w:r>
      <w:r w:rsidRPr="00332047">
        <w:rPr>
          <w:color w:val="121212"/>
          <w:sz w:val="24"/>
          <w:szCs w:val="24"/>
        </w:rPr>
        <w:t xml:space="preserve">область, </w:t>
      </w:r>
      <w:r w:rsidRPr="00332047">
        <w:rPr>
          <w:color w:val="121212"/>
          <w:sz w:val="24"/>
          <w:szCs w:val="24"/>
          <w:lang w:val="uk-UA"/>
        </w:rPr>
        <w:t>74100</w:t>
      </w:r>
      <w:r w:rsidRPr="00332047">
        <w:rPr>
          <w:color w:val="121212"/>
          <w:sz w:val="24"/>
          <w:szCs w:val="24"/>
        </w:rPr>
        <w:t xml:space="preserve"> (</w:t>
      </w:r>
      <w:r w:rsidRPr="00332047">
        <w:rPr>
          <w:color w:val="121212"/>
          <w:sz w:val="24"/>
          <w:szCs w:val="24"/>
          <w:lang w:val="uk-UA"/>
        </w:rPr>
        <w:t>Великоолександрівська селищна рада</w:t>
      </w:r>
      <w:r w:rsidRPr="00332047">
        <w:rPr>
          <w:color w:val="121212"/>
          <w:sz w:val="24"/>
          <w:szCs w:val="24"/>
        </w:rPr>
        <w:t>).</w:t>
      </w:r>
    </w:p>
    <w:p w14:paraId="0298F348" w14:textId="4459A4F0" w:rsidR="00332047" w:rsidRPr="00332047" w:rsidRDefault="00332047" w:rsidP="00332047">
      <w:pPr>
        <w:pStyle w:val="a3"/>
        <w:numPr>
          <w:ilvl w:val="0"/>
          <w:numId w:val="3"/>
        </w:numPr>
        <w:shd w:val="clear" w:color="auto" w:fill="FFFFFF"/>
        <w:tabs>
          <w:tab w:val="left" w:pos="365"/>
        </w:tabs>
        <w:jc w:val="both"/>
        <w:rPr>
          <w:rFonts w:eastAsia="Calibri"/>
          <w:kern w:val="24"/>
          <w:sz w:val="24"/>
          <w:szCs w:val="24"/>
          <w:lang w:eastAsia="zh-CN"/>
        </w:rPr>
      </w:pPr>
      <w:r>
        <w:rPr>
          <w:rFonts w:eastAsia="Calibri"/>
          <w:color w:val="000000"/>
          <w:kern w:val="24"/>
          <w:sz w:val="24"/>
          <w:szCs w:val="24"/>
          <w:lang w:val="uk-UA" w:eastAsia="zh-CN"/>
        </w:rPr>
        <w:t xml:space="preserve"> </w:t>
      </w:r>
      <w:r w:rsidRPr="00332047">
        <w:rPr>
          <w:rFonts w:eastAsia="Calibri"/>
          <w:color w:val="000000"/>
          <w:kern w:val="24"/>
          <w:sz w:val="24"/>
          <w:szCs w:val="24"/>
          <w:lang w:eastAsia="zh-CN"/>
        </w:rPr>
        <w:t>Місцем поставки (передачі) Товару є: АЗС Постачальника,</w:t>
      </w:r>
      <w:r w:rsidRPr="00332047">
        <w:rPr>
          <w:sz w:val="24"/>
          <w:szCs w:val="24"/>
        </w:rPr>
        <w:t xml:space="preserve"> перелік яких надано в </w:t>
      </w:r>
      <w:r w:rsidRPr="00332047">
        <w:rPr>
          <w:b/>
          <w:bCs/>
          <w:sz w:val="24"/>
          <w:szCs w:val="24"/>
        </w:rPr>
        <w:t>Додатку 2</w:t>
      </w:r>
      <w:r w:rsidRPr="00332047">
        <w:rPr>
          <w:sz w:val="24"/>
          <w:szCs w:val="24"/>
        </w:rPr>
        <w:t xml:space="preserve"> до цього Договору,</w:t>
      </w:r>
      <w:r w:rsidRPr="00332047">
        <w:rPr>
          <w:rFonts w:eastAsia="Calibri"/>
          <w:color w:val="000000"/>
          <w:kern w:val="24"/>
          <w:sz w:val="24"/>
          <w:szCs w:val="24"/>
          <w:lang w:eastAsia="zh-CN"/>
        </w:rPr>
        <w:t xml:space="preserve"> шляхом заправки автомобіля (автомобілів) Покупця при пред’явленні довіреними особами Покупця карток.</w:t>
      </w:r>
    </w:p>
    <w:p w14:paraId="40B9CEAC" w14:textId="6BCABE3C" w:rsidR="00332047" w:rsidRPr="00332047" w:rsidRDefault="00332047" w:rsidP="00332047">
      <w:pPr>
        <w:pStyle w:val="a3"/>
        <w:numPr>
          <w:ilvl w:val="0"/>
          <w:numId w:val="3"/>
        </w:numPr>
        <w:shd w:val="clear" w:color="auto" w:fill="FFFFFF"/>
        <w:tabs>
          <w:tab w:val="left" w:pos="365"/>
        </w:tabs>
        <w:jc w:val="both"/>
        <w:rPr>
          <w:rFonts w:eastAsia="Calibri"/>
          <w:b/>
          <w:color w:val="000000"/>
          <w:kern w:val="24"/>
          <w:sz w:val="24"/>
          <w:szCs w:val="24"/>
          <w:lang w:eastAsia="zh-CN"/>
        </w:rPr>
      </w:pPr>
      <w:r>
        <w:rPr>
          <w:rFonts w:eastAsia="Calibri"/>
          <w:color w:val="000000"/>
          <w:kern w:val="24"/>
          <w:sz w:val="24"/>
          <w:szCs w:val="24"/>
          <w:lang w:val="uk-UA" w:eastAsia="zh-CN"/>
        </w:rPr>
        <w:t xml:space="preserve"> </w:t>
      </w:r>
      <w:r w:rsidRPr="00332047">
        <w:rPr>
          <w:rFonts w:eastAsia="Calibri"/>
          <w:color w:val="000000"/>
          <w:kern w:val="24"/>
          <w:sz w:val="24"/>
          <w:szCs w:val="24"/>
          <w:lang w:eastAsia="zh-CN"/>
        </w:rPr>
        <w:t>Картки є підставою для видачі (заправки) з АЗС вказаного у карті об’єму і марки товару, після чого всі обов’язки Сторін по погашених картках вважаються виконаними, при цьому Постачальник не може передати Покупцю Товар іншої марки чи в кількості меншій, ніж зазначено в картці.</w:t>
      </w:r>
    </w:p>
    <w:p w14:paraId="333A7B32" w14:textId="6AD5DEB0" w:rsidR="00332047" w:rsidRPr="00332047" w:rsidRDefault="00332047" w:rsidP="00332047">
      <w:pPr>
        <w:pStyle w:val="a3"/>
        <w:numPr>
          <w:ilvl w:val="0"/>
          <w:numId w:val="3"/>
        </w:numPr>
        <w:shd w:val="clear" w:color="auto" w:fill="FFFFFF"/>
        <w:tabs>
          <w:tab w:val="left" w:pos="365"/>
        </w:tabs>
        <w:jc w:val="both"/>
        <w:rPr>
          <w:rFonts w:eastAsia="Calibri"/>
          <w:b/>
          <w:color w:val="000000"/>
          <w:kern w:val="24"/>
          <w:sz w:val="24"/>
          <w:szCs w:val="24"/>
          <w:lang w:eastAsia="zh-CN"/>
        </w:rPr>
      </w:pPr>
      <w:r w:rsidRPr="00332047">
        <w:rPr>
          <w:rFonts w:eastAsia="Calibri"/>
          <w:color w:val="000000"/>
          <w:kern w:val="1"/>
          <w:sz w:val="24"/>
          <w:szCs w:val="24"/>
          <w:lang w:eastAsia="zh-CN"/>
        </w:rPr>
        <w:t xml:space="preserve"> Якість Товару повинна відповідати вимогам відповідних діючих нормативних документів (ГОСТ, ДСТУ, ТУ тощо).</w:t>
      </w:r>
    </w:p>
    <w:p w14:paraId="65950E6B" w14:textId="3CD2FD14" w:rsidR="00332047" w:rsidRPr="00332047" w:rsidRDefault="00332047" w:rsidP="00332047">
      <w:pPr>
        <w:pStyle w:val="a3"/>
        <w:numPr>
          <w:ilvl w:val="0"/>
          <w:numId w:val="3"/>
        </w:numPr>
        <w:shd w:val="clear" w:color="auto" w:fill="FFFFFF"/>
        <w:tabs>
          <w:tab w:val="left" w:pos="365"/>
        </w:tabs>
        <w:jc w:val="both"/>
        <w:rPr>
          <w:rFonts w:eastAsia="Calibri"/>
          <w:color w:val="000000"/>
          <w:kern w:val="1"/>
          <w:sz w:val="24"/>
          <w:szCs w:val="24"/>
          <w:lang w:eastAsia="zh-CN"/>
        </w:rPr>
      </w:pPr>
      <w:r w:rsidRPr="00332047">
        <w:rPr>
          <w:rFonts w:eastAsia="Calibri"/>
          <w:color w:val="000000"/>
          <w:kern w:val="1"/>
          <w:sz w:val="24"/>
          <w:szCs w:val="24"/>
          <w:lang w:eastAsia="zh-CN"/>
        </w:rPr>
        <w:t xml:space="preserve"> При передачі </w:t>
      </w:r>
      <w:r w:rsidRPr="00332047">
        <w:rPr>
          <w:rFonts w:eastAsia="Calibri"/>
          <w:iCs/>
          <w:color w:val="000000"/>
          <w:kern w:val="1"/>
          <w:sz w:val="24"/>
          <w:szCs w:val="24"/>
          <w:lang w:eastAsia="zh-CN"/>
        </w:rPr>
        <w:t>карток</w:t>
      </w:r>
      <w:r w:rsidRPr="00332047">
        <w:rPr>
          <w:rFonts w:eastAsia="Calibri"/>
          <w:color w:val="000000"/>
          <w:kern w:val="1"/>
          <w:sz w:val="24"/>
          <w:szCs w:val="24"/>
          <w:lang w:eastAsia="zh-CN"/>
        </w:rPr>
        <w:t xml:space="preserve"> </w:t>
      </w:r>
      <w:r w:rsidRPr="00332047">
        <w:rPr>
          <w:rFonts w:eastAsia="Calibri"/>
          <w:iCs/>
          <w:color w:val="000000"/>
          <w:kern w:val="1"/>
          <w:sz w:val="24"/>
          <w:szCs w:val="24"/>
          <w:lang w:eastAsia="zh-CN"/>
        </w:rPr>
        <w:t>Постачальник</w:t>
      </w:r>
      <w:r w:rsidRPr="00332047">
        <w:rPr>
          <w:rFonts w:eastAsia="Calibri"/>
          <w:i/>
          <w:iCs/>
          <w:color w:val="000000"/>
          <w:kern w:val="1"/>
          <w:sz w:val="24"/>
          <w:szCs w:val="24"/>
          <w:lang w:eastAsia="zh-CN"/>
        </w:rPr>
        <w:t xml:space="preserve"> </w:t>
      </w:r>
      <w:r w:rsidRPr="00332047">
        <w:rPr>
          <w:rFonts w:eastAsia="Calibri"/>
          <w:color w:val="000000"/>
          <w:kern w:val="1"/>
          <w:sz w:val="24"/>
          <w:szCs w:val="24"/>
          <w:lang w:eastAsia="zh-CN"/>
        </w:rPr>
        <w:t xml:space="preserve">повинен надати </w:t>
      </w:r>
      <w:r w:rsidRPr="00332047">
        <w:rPr>
          <w:rFonts w:eastAsia="Calibri"/>
          <w:iCs/>
          <w:color w:val="000000"/>
          <w:kern w:val="1"/>
          <w:sz w:val="24"/>
          <w:szCs w:val="24"/>
          <w:lang w:eastAsia="zh-CN"/>
        </w:rPr>
        <w:t>Покупцю</w:t>
      </w:r>
      <w:r w:rsidRPr="00332047">
        <w:rPr>
          <w:rFonts w:eastAsia="Calibri"/>
          <w:i/>
          <w:iCs/>
          <w:color w:val="000000"/>
          <w:kern w:val="1"/>
          <w:sz w:val="24"/>
          <w:szCs w:val="24"/>
          <w:lang w:eastAsia="zh-CN"/>
        </w:rPr>
        <w:t xml:space="preserve"> </w:t>
      </w:r>
      <w:r w:rsidRPr="00332047">
        <w:rPr>
          <w:rFonts w:eastAsia="Calibri"/>
          <w:color w:val="000000"/>
          <w:kern w:val="1"/>
          <w:sz w:val="24"/>
          <w:szCs w:val="24"/>
          <w:lang w:eastAsia="zh-CN"/>
        </w:rPr>
        <w:t xml:space="preserve">видаткову накладну для здійснення розрахунків, а також при здійсненні заправки автомобіля на АЗС згідно </w:t>
      </w:r>
      <w:r w:rsidR="00664234">
        <w:rPr>
          <w:rFonts w:eastAsia="Calibri"/>
          <w:color w:val="000000"/>
          <w:kern w:val="1"/>
          <w:sz w:val="24"/>
          <w:szCs w:val="24"/>
          <w:lang w:eastAsia="zh-CN"/>
        </w:rPr>
        <w:t>талон</w:t>
      </w:r>
      <w:r w:rsidR="00664234">
        <w:rPr>
          <w:rFonts w:eastAsia="Calibri"/>
          <w:color w:val="000000"/>
          <w:kern w:val="1"/>
          <w:sz w:val="24"/>
          <w:szCs w:val="24"/>
          <w:lang w:val="uk-UA" w:eastAsia="zh-CN"/>
        </w:rPr>
        <w:t>ів</w:t>
      </w:r>
      <w:r w:rsidRPr="00332047">
        <w:rPr>
          <w:rFonts w:eastAsia="Calibri"/>
          <w:color w:val="000000"/>
          <w:kern w:val="1"/>
          <w:sz w:val="24"/>
          <w:szCs w:val="24"/>
          <w:lang w:eastAsia="zh-CN"/>
        </w:rPr>
        <w:t xml:space="preserve"> Постачальник повинен надати Покупцю фіскальний чек.</w:t>
      </w:r>
    </w:p>
    <w:p w14:paraId="2257163C" w14:textId="4EBAA2A8" w:rsidR="00332047" w:rsidRPr="00332047" w:rsidRDefault="00332047" w:rsidP="00332047">
      <w:pPr>
        <w:pStyle w:val="a3"/>
        <w:numPr>
          <w:ilvl w:val="0"/>
          <w:numId w:val="3"/>
        </w:numPr>
        <w:shd w:val="clear" w:color="auto" w:fill="FFFFFF"/>
        <w:tabs>
          <w:tab w:val="left" w:pos="365"/>
        </w:tabs>
        <w:jc w:val="both"/>
        <w:rPr>
          <w:rFonts w:eastAsia="Calibri"/>
          <w:color w:val="000000"/>
          <w:kern w:val="1"/>
          <w:sz w:val="24"/>
          <w:szCs w:val="24"/>
          <w:lang w:eastAsia="zh-CN"/>
        </w:rPr>
      </w:pPr>
      <w:r w:rsidRPr="00332047">
        <w:rPr>
          <w:rFonts w:eastAsia="Calibri"/>
          <w:color w:val="000000"/>
          <w:kern w:val="1"/>
          <w:sz w:val="24"/>
          <w:szCs w:val="24"/>
          <w:lang w:eastAsia="zh-CN"/>
        </w:rPr>
        <w:t xml:space="preserve"> При прийманні </w:t>
      </w:r>
      <w:r w:rsidRPr="00332047">
        <w:rPr>
          <w:rFonts w:eastAsia="Calibri"/>
          <w:iCs/>
          <w:color w:val="000000"/>
          <w:kern w:val="1"/>
          <w:sz w:val="24"/>
          <w:szCs w:val="24"/>
          <w:lang w:eastAsia="zh-CN"/>
        </w:rPr>
        <w:t>Товару</w:t>
      </w:r>
      <w:r w:rsidRPr="00332047">
        <w:rPr>
          <w:rFonts w:eastAsia="Calibri"/>
          <w:color w:val="000000"/>
          <w:kern w:val="1"/>
          <w:sz w:val="24"/>
          <w:szCs w:val="24"/>
          <w:lang w:eastAsia="zh-CN"/>
        </w:rPr>
        <w:t xml:space="preserve"> та за умови його повної відповідності видатковій накладній </w:t>
      </w:r>
      <w:r w:rsidRPr="00332047">
        <w:rPr>
          <w:rFonts w:eastAsia="Calibri"/>
          <w:iCs/>
          <w:color w:val="000000"/>
          <w:kern w:val="1"/>
          <w:sz w:val="24"/>
          <w:szCs w:val="24"/>
          <w:lang w:eastAsia="zh-CN"/>
        </w:rPr>
        <w:t>Покупець</w:t>
      </w:r>
      <w:r w:rsidRPr="00332047">
        <w:rPr>
          <w:rFonts w:eastAsia="Calibri"/>
          <w:i/>
          <w:iCs/>
          <w:color w:val="000000"/>
          <w:kern w:val="1"/>
          <w:sz w:val="24"/>
          <w:szCs w:val="24"/>
          <w:lang w:eastAsia="zh-CN"/>
        </w:rPr>
        <w:t xml:space="preserve"> </w:t>
      </w:r>
      <w:r w:rsidRPr="00332047">
        <w:rPr>
          <w:rFonts w:eastAsia="Calibri"/>
          <w:color w:val="000000"/>
          <w:kern w:val="1"/>
          <w:sz w:val="24"/>
          <w:szCs w:val="24"/>
          <w:lang w:eastAsia="zh-CN"/>
        </w:rPr>
        <w:t xml:space="preserve">підписує видаткову накладну і передає один її примірник </w:t>
      </w:r>
      <w:r w:rsidRPr="00332047">
        <w:rPr>
          <w:rFonts w:eastAsia="Calibri"/>
          <w:iCs/>
          <w:color w:val="000000"/>
          <w:kern w:val="1"/>
          <w:sz w:val="24"/>
          <w:szCs w:val="24"/>
          <w:lang w:eastAsia="zh-CN"/>
        </w:rPr>
        <w:t>Постачальнику</w:t>
      </w:r>
      <w:r w:rsidRPr="00332047">
        <w:rPr>
          <w:rFonts w:eastAsia="Calibri"/>
          <w:i/>
          <w:iCs/>
          <w:color w:val="000000"/>
          <w:kern w:val="1"/>
          <w:sz w:val="24"/>
          <w:szCs w:val="24"/>
          <w:lang w:eastAsia="zh-CN"/>
        </w:rPr>
        <w:t xml:space="preserve"> </w:t>
      </w:r>
      <w:r w:rsidRPr="00332047">
        <w:rPr>
          <w:rFonts w:eastAsia="Calibri"/>
          <w:color w:val="000000"/>
          <w:kern w:val="1"/>
          <w:sz w:val="24"/>
          <w:szCs w:val="24"/>
          <w:lang w:eastAsia="zh-CN"/>
        </w:rPr>
        <w:t xml:space="preserve">разом з належно оформленою довіреністю на отримання </w:t>
      </w:r>
      <w:r w:rsidRPr="00332047">
        <w:rPr>
          <w:rFonts w:eastAsia="Calibri"/>
          <w:iCs/>
          <w:color w:val="000000"/>
          <w:kern w:val="1"/>
          <w:sz w:val="24"/>
          <w:szCs w:val="24"/>
          <w:lang w:eastAsia="zh-CN"/>
        </w:rPr>
        <w:t>Товару</w:t>
      </w:r>
      <w:r w:rsidRPr="00332047">
        <w:rPr>
          <w:rFonts w:eastAsia="Calibri"/>
          <w:color w:val="000000"/>
          <w:kern w:val="1"/>
          <w:sz w:val="24"/>
          <w:szCs w:val="24"/>
          <w:lang w:eastAsia="zh-CN"/>
        </w:rPr>
        <w:t>.</w:t>
      </w:r>
    </w:p>
    <w:p w14:paraId="01FCBCD7" w14:textId="7F3FEA40" w:rsidR="00332047" w:rsidRPr="00332047" w:rsidRDefault="00332047" w:rsidP="00332047">
      <w:pPr>
        <w:pStyle w:val="a3"/>
        <w:numPr>
          <w:ilvl w:val="0"/>
          <w:numId w:val="3"/>
        </w:numPr>
        <w:jc w:val="both"/>
        <w:rPr>
          <w:sz w:val="24"/>
          <w:szCs w:val="24"/>
        </w:rPr>
      </w:pPr>
      <w:r w:rsidRPr="00332047">
        <w:rPr>
          <w:rFonts w:eastAsia="Calibri"/>
          <w:color w:val="000000"/>
          <w:kern w:val="1"/>
          <w:sz w:val="24"/>
          <w:szCs w:val="24"/>
          <w:lang w:eastAsia="zh-CN"/>
        </w:rPr>
        <w:lastRenderedPageBreak/>
        <w:t xml:space="preserve"> </w:t>
      </w:r>
      <w:r w:rsidRPr="00332047">
        <w:rPr>
          <w:sz w:val="24"/>
          <w:szCs w:val="24"/>
        </w:rPr>
        <w:t>Термін дії талонів: один рік з дати виписки видаткової накладної. Продавець гарантує, що ним буде здійснено заправку автомобілів Покупця протягом всього періоду - до закінчення терміну дії талону.</w:t>
      </w:r>
    </w:p>
    <w:p w14:paraId="3F54E64E" w14:textId="77777777" w:rsidR="00332047" w:rsidRPr="00332047" w:rsidRDefault="00332047" w:rsidP="00332047">
      <w:pPr>
        <w:shd w:val="clear" w:color="auto" w:fill="FFFFFF"/>
        <w:tabs>
          <w:tab w:val="left" w:pos="0"/>
        </w:tabs>
        <w:spacing w:line="260" w:lineRule="exact"/>
        <w:ind w:left="20"/>
        <w:jc w:val="both"/>
        <w:rPr>
          <w:color w:val="000000"/>
          <w:spacing w:val="-4"/>
          <w:sz w:val="24"/>
          <w:szCs w:val="24"/>
          <w:lang w:val="uk-UA"/>
        </w:rPr>
      </w:pPr>
    </w:p>
    <w:p w14:paraId="0077090D" w14:textId="77777777" w:rsidR="007C4492" w:rsidRPr="00960C80" w:rsidRDefault="007C4492" w:rsidP="007C4492">
      <w:pPr>
        <w:shd w:val="clear" w:color="auto" w:fill="FFFFFF"/>
        <w:spacing w:before="149" w:line="260" w:lineRule="exact"/>
        <w:rPr>
          <w:sz w:val="24"/>
          <w:szCs w:val="24"/>
        </w:rPr>
      </w:pPr>
      <w:r w:rsidRPr="00960C80">
        <w:rPr>
          <w:b/>
          <w:sz w:val="24"/>
          <w:szCs w:val="24"/>
          <w:lang w:val="uk-UA"/>
        </w:rPr>
        <w:t xml:space="preserve">                                                                        </w:t>
      </w:r>
      <w:r w:rsidRPr="00960C80">
        <w:rPr>
          <w:b/>
          <w:color w:val="000000"/>
          <w:spacing w:val="-2"/>
          <w:sz w:val="24"/>
          <w:szCs w:val="24"/>
          <w:lang w:val="uk-UA"/>
        </w:rPr>
        <w:t>4.    ЯКІСТЬ ТОВАРУ</w:t>
      </w:r>
      <w:r w:rsidRPr="00960C80">
        <w:rPr>
          <w:color w:val="000000"/>
          <w:spacing w:val="-2"/>
          <w:sz w:val="24"/>
          <w:szCs w:val="24"/>
          <w:lang w:val="uk-UA"/>
        </w:rPr>
        <w:t>.</w:t>
      </w:r>
    </w:p>
    <w:p w14:paraId="71A2ECEB" w14:textId="77777777" w:rsidR="007C4492" w:rsidRPr="00960C80" w:rsidRDefault="007C4492" w:rsidP="007C4492">
      <w:pPr>
        <w:shd w:val="clear" w:color="auto" w:fill="FFFFFF"/>
        <w:spacing w:line="260" w:lineRule="exact"/>
        <w:ind w:left="14"/>
        <w:jc w:val="both"/>
        <w:rPr>
          <w:sz w:val="24"/>
          <w:szCs w:val="24"/>
        </w:rPr>
      </w:pPr>
      <w:r w:rsidRPr="00960C80">
        <w:rPr>
          <w:color w:val="000000"/>
          <w:sz w:val="24"/>
          <w:szCs w:val="24"/>
          <w:lang w:val="uk-UA"/>
        </w:rPr>
        <w:t>4.1. Постачальник гарантує якість Товару, що постачається за цим Договором.</w:t>
      </w:r>
    </w:p>
    <w:p w14:paraId="1267F23B" w14:textId="13B69E28" w:rsidR="007C4492" w:rsidRPr="00960C80" w:rsidRDefault="007C4492" w:rsidP="007C4492">
      <w:pPr>
        <w:shd w:val="clear" w:color="auto" w:fill="FFFFFF"/>
        <w:spacing w:line="260" w:lineRule="exact"/>
        <w:ind w:right="29" w:firstLine="15"/>
        <w:jc w:val="both"/>
        <w:rPr>
          <w:sz w:val="24"/>
          <w:szCs w:val="24"/>
          <w:lang w:val="uk-UA"/>
        </w:rPr>
      </w:pPr>
      <w:r w:rsidRPr="00960C80">
        <w:rPr>
          <w:color w:val="000000"/>
          <w:sz w:val="24"/>
          <w:szCs w:val="24"/>
          <w:lang w:val="uk-UA"/>
        </w:rPr>
        <w:t>4.2.</w:t>
      </w:r>
      <w:r w:rsidR="00332047">
        <w:rPr>
          <w:color w:val="000000"/>
          <w:sz w:val="24"/>
          <w:szCs w:val="24"/>
          <w:lang w:val="uk-UA"/>
        </w:rPr>
        <w:t xml:space="preserve"> </w:t>
      </w:r>
      <w:r w:rsidRPr="00960C80">
        <w:rPr>
          <w:color w:val="000000"/>
          <w:sz w:val="24"/>
          <w:szCs w:val="24"/>
          <w:lang w:val="uk-UA"/>
        </w:rPr>
        <w:t xml:space="preserve">Якість Товару, що постачається за цим Договором, має відповідати встановленим вимогам </w:t>
      </w:r>
      <w:r w:rsidRPr="00960C80">
        <w:rPr>
          <w:color w:val="000000"/>
          <w:spacing w:val="-1"/>
          <w:sz w:val="24"/>
          <w:szCs w:val="24"/>
          <w:lang w:val="uk-UA"/>
        </w:rPr>
        <w:t xml:space="preserve">національних стандартів та підтверджуватись, якщо це вимагається чинним законодавством </w:t>
      </w:r>
      <w:r w:rsidRPr="00960C80">
        <w:rPr>
          <w:color w:val="000000"/>
          <w:sz w:val="24"/>
          <w:szCs w:val="24"/>
          <w:lang w:val="uk-UA"/>
        </w:rPr>
        <w:t xml:space="preserve">України, відповідними сертифікатами, іншими, підтверджуючими якість, документами </w:t>
      </w:r>
      <w:r w:rsidRPr="00960C80">
        <w:rPr>
          <w:color w:val="000000"/>
          <w:spacing w:val="-1"/>
          <w:sz w:val="24"/>
          <w:szCs w:val="24"/>
          <w:lang w:val="uk-UA"/>
        </w:rPr>
        <w:t>уповноважених органів.</w:t>
      </w:r>
    </w:p>
    <w:p w14:paraId="38C46E04" w14:textId="77777777" w:rsidR="007C4492" w:rsidRPr="00960C80" w:rsidRDefault="007C4492" w:rsidP="007C4492">
      <w:pPr>
        <w:numPr>
          <w:ilvl w:val="0"/>
          <w:numId w:val="4"/>
        </w:numPr>
        <w:shd w:val="clear" w:color="auto" w:fill="FFFFFF"/>
        <w:spacing w:line="260" w:lineRule="exact"/>
        <w:jc w:val="both"/>
        <w:rPr>
          <w:color w:val="000000"/>
          <w:spacing w:val="-4"/>
          <w:sz w:val="24"/>
          <w:szCs w:val="24"/>
          <w:lang w:val="uk-UA"/>
        </w:rPr>
      </w:pPr>
      <w:r w:rsidRPr="00960C80">
        <w:rPr>
          <w:color w:val="000000"/>
          <w:spacing w:val="-1"/>
          <w:sz w:val="24"/>
          <w:szCs w:val="24"/>
          <w:lang w:val="uk-UA"/>
        </w:rPr>
        <w:t xml:space="preserve"> Термін зберігання та придатності Товару, на момент фактичної поставки, повинен Складати ні </w:t>
      </w:r>
      <w:r w:rsidRPr="00960C80">
        <w:rPr>
          <w:color w:val="000000"/>
          <w:spacing w:val="3"/>
          <w:sz w:val="24"/>
          <w:szCs w:val="24"/>
          <w:lang w:val="uk-UA"/>
        </w:rPr>
        <w:t xml:space="preserve">менш  ніж 75% від загального терміну зберігання та придатності Товару  встановленого  </w:t>
      </w:r>
      <w:r w:rsidRPr="00960C80">
        <w:rPr>
          <w:color w:val="000000"/>
          <w:spacing w:val="-2"/>
          <w:sz w:val="24"/>
          <w:szCs w:val="24"/>
          <w:lang w:val="uk-UA"/>
        </w:rPr>
        <w:t>виробником.</w:t>
      </w:r>
    </w:p>
    <w:p w14:paraId="62BD6C36" w14:textId="77777777" w:rsidR="007C4492" w:rsidRPr="00960C80" w:rsidRDefault="007C4492" w:rsidP="007C4492">
      <w:pPr>
        <w:numPr>
          <w:ilvl w:val="0"/>
          <w:numId w:val="4"/>
        </w:numPr>
        <w:shd w:val="clear" w:color="auto" w:fill="FFFFFF"/>
        <w:tabs>
          <w:tab w:val="left" w:pos="0"/>
        </w:tabs>
        <w:spacing w:line="260" w:lineRule="exact"/>
        <w:jc w:val="both"/>
        <w:rPr>
          <w:color w:val="000000"/>
          <w:spacing w:val="-4"/>
          <w:sz w:val="24"/>
          <w:szCs w:val="24"/>
          <w:lang w:val="uk-UA"/>
        </w:rPr>
      </w:pPr>
      <w:r w:rsidRPr="00960C80">
        <w:rPr>
          <w:color w:val="000000"/>
          <w:spacing w:val="-2"/>
          <w:sz w:val="24"/>
          <w:szCs w:val="24"/>
          <w:lang w:val="uk-UA"/>
        </w:rPr>
        <w:t xml:space="preserve"> Покупець   має   право,   протягом   встановленого   чинним   законодавством   України  строку, </w:t>
      </w:r>
      <w:r w:rsidRPr="00960C80">
        <w:rPr>
          <w:color w:val="000000"/>
          <w:sz w:val="24"/>
          <w:szCs w:val="24"/>
          <w:lang w:val="uk-UA"/>
        </w:rPr>
        <w:t>пред'явити Постачальнику претензії, щодо якості поставленого Товару.</w:t>
      </w:r>
    </w:p>
    <w:p w14:paraId="17ED4EE1" w14:textId="77777777" w:rsidR="007C4492" w:rsidRPr="00960C80" w:rsidRDefault="007C4492" w:rsidP="007C4492">
      <w:pPr>
        <w:numPr>
          <w:ilvl w:val="0"/>
          <w:numId w:val="4"/>
        </w:numPr>
        <w:shd w:val="clear" w:color="auto" w:fill="FFFFFF"/>
        <w:tabs>
          <w:tab w:val="left" w:pos="0"/>
        </w:tabs>
        <w:spacing w:line="260" w:lineRule="exact"/>
        <w:jc w:val="both"/>
        <w:rPr>
          <w:color w:val="000000"/>
          <w:spacing w:val="-4"/>
          <w:sz w:val="24"/>
          <w:szCs w:val="24"/>
          <w:lang w:val="uk-UA"/>
        </w:rPr>
      </w:pPr>
      <w:r w:rsidRPr="00960C80">
        <w:rPr>
          <w:color w:val="000000"/>
          <w:spacing w:val="1"/>
          <w:sz w:val="24"/>
          <w:szCs w:val="24"/>
          <w:lang w:val="uk-UA"/>
        </w:rPr>
        <w:t xml:space="preserve"> У разі поставки Товару неналежної якості. Постачальник зобов'язується протягом 5 (п'яти)</w:t>
      </w:r>
      <w:r w:rsidRPr="00960C80">
        <w:rPr>
          <w:color w:val="000000"/>
          <w:spacing w:val="1"/>
          <w:sz w:val="24"/>
          <w:szCs w:val="24"/>
          <w:lang w:val="uk-UA"/>
        </w:rPr>
        <w:br/>
      </w:r>
      <w:r w:rsidRPr="00960C80">
        <w:rPr>
          <w:color w:val="000000"/>
          <w:sz w:val="24"/>
          <w:szCs w:val="24"/>
          <w:lang w:val="uk-UA"/>
        </w:rPr>
        <w:t xml:space="preserve">робочих днів, з дня отримання повідомлення від Покупця, замінити його на Товар належної </w:t>
      </w:r>
      <w:r w:rsidRPr="00960C80">
        <w:rPr>
          <w:color w:val="000000"/>
          <w:spacing w:val="1"/>
          <w:sz w:val="24"/>
          <w:szCs w:val="24"/>
          <w:lang w:val="uk-UA"/>
        </w:rPr>
        <w:t xml:space="preserve">якості. При цьому Постачальник самостійно несе всі додаткові витрати пов'язані з заміною </w:t>
      </w:r>
      <w:r w:rsidRPr="00960C80">
        <w:rPr>
          <w:color w:val="000000"/>
          <w:spacing w:val="-2"/>
          <w:sz w:val="24"/>
          <w:szCs w:val="24"/>
          <w:lang w:val="uk-UA"/>
        </w:rPr>
        <w:t>Товару.</w:t>
      </w:r>
    </w:p>
    <w:p w14:paraId="05F7B980" w14:textId="77777777" w:rsidR="007C4492" w:rsidRPr="00960C80" w:rsidRDefault="007C4492" w:rsidP="007C4492">
      <w:pPr>
        <w:numPr>
          <w:ilvl w:val="0"/>
          <w:numId w:val="4"/>
        </w:numPr>
        <w:shd w:val="clear" w:color="auto" w:fill="FFFFFF"/>
        <w:tabs>
          <w:tab w:val="left" w:pos="0"/>
        </w:tabs>
        <w:spacing w:before="5" w:line="260" w:lineRule="exact"/>
        <w:jc w:val="both"/>
        <w:rPr>
          <w:color w:val="000000"/>
          <w:spacing w:val="-4"/>
          <w:sz w:val="24"/>
          <w:szCs w:val="24"/>
          <w:lang w:val="uk-UA"/>
        </w:rPr>
      </w:pPr>
      <w:r w:rsidRPr="00960C80">
        <w:rPr>
          <w:color w:val="000000"/>
          <w:sz w:val="24"/>
          <w:szCs w:val="24"/>
          <w:lang w:val="uk-UA"/>
        </w:rPr>
        <w:t xml:space="preserve"> У разі, якщо Постачальник відмовляється замінити поставлений Покупцю Товар  неналежної якості, Покупець залишає за собою право відмовитись від Товару, його оплати, та розірвати </w:t>
      </w:r>
      <w:r w:rsidRPr="00960C80">
        <w:rPr>
          <w:color w:val="000000"/>
          <w:spacing w:val="-1"/>
          <w:sz w:val="24"/>
          <w:szCs w:val="24"/>
          <w:lang w:val="uk-UA"/>
        </w:rPr>
        <w:t xml:space="preserve">цей Договір в односторонньому порядку без будь-якої компенсації за збитки, які Постачальник </w:t>
      </w:r>
      <w:r w:rsidRPr="00960C80">
        <w:rPr>
          <w:color w:val="000000"/>
          <w:sz w:val="24"/>
          <w:szCs w:val="24"/>
          <w:lang w:val="uk-UA"/>
        </w:rPr>
        <w:t>може понести в зв'язку з таким розірванням.</w:t>
      </w:r>
    </w:p>
    <w:p w14:paraId="0B9419FA" w14:textId="77777777" w:rsidR="00EB4CAA" w:rsidRPr="00960C80" w:rsidRDefault="00EB4CAA" w:rsidP="00B17079">
      <w:pPr>
        <w:shd w:val="clear" w:color="auto" w:fill="FFFFFF"/>
        <w:tabs>
          <w:tab w:val="left" w:pos="0"/>
        </w:tabs>
        <w:spacing w:before="5" w:line="260" w:lineRule="exact"/>
        <w:jc w:val="both"/>
        <w:rPr>
          <w:color w:val="000000"/>
          <w:spacing w:val="-4"/>
          <w:sz w:val="24"/>
          <w:szCs w:val="24"/>
          <w:lang w:val="uk-UA"/>
        </w:rPr>
      </w:pPr>
    </w:p>
    <w:p w14:paraId="5D382C93" w14:textId="77777777" w:rsidR="00960C80" w:rsidRPr="00960C80" w:rsidRDefault="00960C80" w:rsidP="00960C80">
      <w:pPr>
        <w:widowControl/>
        <w:shd w:val="clear" w:color="auto" w:fill="FFFFFF"/>
        <w:autoSpaceDE/>
        <w:autoSpaceDN/>
        <w:adjustRightInd/>
        <w:spacing w:before="173" w:line="260" w:lineRule="exact"/>
        <w:ind w:right="29"/>
        <w:jc w:val="center"/>
        <w:rPr>
          <w:b/>
          <w:color w:val="000000"/>
          <w:spacing w:val="-1"/>
          <w:sz w:val="24"/>
          <w:szCs w:val="24"/>
          <w:lang w:val="uk-UA"/>
        </w:rPr>
      </w:pPr>
      <w:r w:rsidRPr="00960C80">
        <w:rPr>
          <w:b/>
          <w:color w:val="000000"/>
          <w:spacing w:val="-1"/>
          <w:sz w:val="24"/>
          <w:szCs w:val="24"/>
          <w:lang w:val="uk-UA"/>
        </w:rPr>
        <w:t>5.   ПОРЯДОК РОЗРАХУНКУ.</w:t>
      </w:r>
    </w:p>
    <w:p w14:paraId="4F12F7B1" w14:textId="77777777" w:rsidR="00960C80" w:rsidRPr="00960C80" w:rsidRDefault="00960C80" w:rsidP="00960C80">
      <w:pPr>
        <w:widowControl/>
        <w:shd w:val="clear" w:color="auto" w:fill="FFFFFF"/>
        <w:autoSpaceDE/>
        <w:autoSpaceDN/>
        <w:adjustRightInd/>
        <w:spacing w:line="260" w:lineRule="exact"/>
        <w:jc w:val="both"/>
        <w:rPr>
          <w:color w:val="000000"/>
          <w:sz w:val="24"/>
          <w:szCs w:val="24"/>
          <w:lang w:val="uk-UA"/>
        </w:rPr>
      </w:pPr>
      <w:r w:rsidRPr="00960C80">
        <w:rPr>
          <w:color w:val="000000"/>
          <w:spacing w:val="1"/>
          <w:sz w:val="24"/>
          <w:szCs w:val="24"/>
          <w:lang w:val="uk-UA"/>
        </w:rPr>
        <w:t>5.1. Оплата за поставлений Товар відбувається згідно виставлених Постачальником рахунків та</w:t>
      </w:r>
      <w:r w:rsidRPr="00960C80">
        <w:rPr>
          <w:sz w:val="24"/>
          <w:szCs w:val="24"/>
          <w:lang w:val="uk-UA"/>
        </w:rPr>
        <w:t xml:space="preserve"> </w:t>
      </w:r>
      <w:r w:rsidRPr="00960C80">
        <w:rPr>
          <w:color w:val="000000"/>
          <w:sz w:val="24"/>
          <w:szCs w:val="24"/>
          <w:lang w:val="uk-UA"/>
        </w:rPr>
        <w:t>видаткових накладних на умовах передбачених цим Договором. Розрахунки здійснюються у</w:t>
      </w:r>
      <w:r w:rsidRPr="00960C80">
        <w:rPr>
          <w:sz w:val="24"/>
          <w:szCs w:val="24"/>
          <w:lang w:val="uk-UA"/>
        </w:rPr>
        <w:t xml:space="preserve"> </w:t>
      </w:r>
      <w:r w:rsidRPr="00960C80">
        <w:rPr>
          <w:color w:val="000000"/>
          <w:sz w:val="24"/>
          <w:szCs w:val="24"/>
          <w:lang w:val="uk-UA"/>
        </w:rPr>
        <w:t>безготівковій формі через розрахункові (реєстраційні) рахунки Покупця та Постачальника в межах загальної суми Договору.</w:t>
      </w:r>
    </w:p>
    <w:p w14:paraId="25B5178C" w14:textId="77777777" w:rsidR="00960C80" w:rsidRPr="00960C80" w:rsidRDefault="00960C80" w:rsidP="00960C80">
      <w:pPr>
        <w:widowControl/>
        <w:shd w:val="clear" w:color="auto" w:fill="FFFFFF"/>
        <w:autoSpaceDE/>
        <w:autoSpaceDN/>
        <w:adjustRightInd/>
        <w:spacing w:line="260" w:lineRule="exact"/>
        <w:jc w:val="both"/>
        <w:rPr>
          <w:sz w:val="24"/>
          <w:szCs w:val="24"/>
          <w:lang w:val="uk-UA"/>
        </w:rPr>
      </w:pPr>
      <w:r w:rsidRPr="00960C80">
        <w:rPr>
          <w:color w:val="000000"/>
          <w:sz w:val="24"/>
          <w:szCs w:val="24"/>
          <w:lang w:val="uk-UA"/>
        </w:rPr>
        <w:t>5.2. Перерахунок коштів проводиться протягом 10 (десяти) банківських днів  з дня поставки товару.</w:t>
      </w:r>
    </w:p>
    <w:p w14:paraId="2F550BF5" w14:textId="77777777" w:rsidR="00960C80" w:rsidRPr="00960C80" w:rsidRDefault="00960C80" w:rsidP="00960C80">
      <w:pPr>
        <w:widowControl/>
        <w:shd w:val="clear" w:color="auto" w:fill="FFFFFF"/>
        <w:autoSpaceDE/>
        <w:autoSpaceDN/>
        <w:adjustRightInd/>
        <w:spacing w:line="260" w:lineRule="exact"/>
        <w:jc w:val="both"/>
        <w:rPr>
          <w:color w:val="000000"/>
          <w:sz w:val="24"/>
          <w:szCs w:val="24"/>
          <w:lang w:val="uk-UA"/>
        </w:rPr>
      </w:pPr>
      <w:r w:rsidRPr="00960C80">
        <w:rPr>
          <w:color w:val="000000"/>
          <w:sz w:val="24"/>
          <w:szCs w:val="24"/>
          <w:lang w:val="uk-UA"/>
        </w:rPr>
        <w:t>5.3. У   разі   затримки   бюджетного   фінансування   Покупця,   що   унеможливлює   проведення</w:t>
      </w:r>
      <w:r w:rsidRPr="00960C80">
        <w:rPr>
          <w:sz w:val="24"/>
          <w:szCs w:val="24"/>
          <w:lang w:val="uk-UA"/>
        </w:rPr>
        <w:t xml:space="preserve"> </w:t>
      </w:r>
      <w:r w:rsidRPr="00960C80">
        <w:rPr>
          <w:color w:val="000000"/>
          <w:sz w:val="24"/>
          <w:szCs w:val="24"/>
          <w:lang w:val="uk-UA"/>
        </w:rPr>
        <w:t>розрахунку   відповідно   до   п.5.2.   цього   Договору,   розрахунок   за   поставлений   Товар</w:t>
      </w:r>
      <w:r w:rsidRPr="00960C80">
        <w:rPr>
          <w:sz w:val="24"/>
          <w:szCs w:val="24"/>
          <w:lang w:val="uk-UA"/>
        </w:rPr>
        <w:t xml:space="preserve"> </w:t>
      </w:r>
      <w:r w:rsidRPr="00960C80">
        <w:rPr>
          <w:color w:val="000000"/>
          <w:spacing w:val="1"/>
          <w:sz w:val="24"/>
          <w:szCs w:val="24"/>
          <w:lang w:val="uk-UA"/>
        </w:rPr>
        <w:t>здійснюється протягом 5 (п'яти) банківських днів з</w:t>
      </w:r>
      <w:r w:rsidRPr="00960C80">
        <w:rPr>
          <w:i/>
          <w:iCs/>
          <w:color w:val="000000"/>
          <w:spacing w:val="1"/>
          <w:sz w:val="24"/>
          <w:szCs w:val="24"/>
          <w:lang w:val="uk-UA"/>
        </w:rPr>
        <w:t xml:space="preserve"> </w:t>
      </w:r>
      <w:r w:rsidRPr="00960C80">
        <w:rPr>
          <w:color w:val="000000"/>
          <w:spacing w:val="1"/>
          <w:sz w:val="24"/>
          <w:szCs w:val="24"/>
          <w:lang w:val="uk-UA"/>
        </w:rPr>
        <w:t xml:space="preserve">дати отримання Покупцем бюджетного </w:t>
      </w:r>
      <w:r w:rsidRPr="00960C80">
        <w:rPr>
          <w:color w:val="000000"/>
          <w:sz w:val="24"/>
          <w:szCs w:val="24"/>
          <w:lang w:val="uk-UA"/>
        </w:rPr>
        <w:t>призначення на фінансування закупівлі на свій реєстраційний рахунок.</w:t>
      </w:r>
    </w:p>
    <w:p w14:paraId="3E3B46C8" w14:textId="77777777" w:rsidR="007C4492" w:rsidRPr="00960C80" w:rsidRDefault="007C4492" w:rsidP="007C4492">
      <w:pPr>
        <w:shd w:val="clear" w:color="auto" w:fill="FFFFFF"/>
        <w:spacing w:before="149" w:line="260" w:lineRule="exact"/>
        <w:ind w:left="19"/>
        <w:jc w:val="center"/>
        <w:rPr>
          <w:b/>
          <w:sz w:val="24"/>
          <w:szCs w:val="24"/>
        </w:rPr>
      </w:pPr>
      <w:r w:rsidRPr="00960C80">
        <w:rPr>
          <w:b/>
          <w:color w:val="000000"/>
          <w:spacing w:val="-1"/>
          <w:sz w:val="24"/>
          <w:szCs w:val="24"/>
          <w:lang w:val="uk-UA"/>
        </w:rPr>
        <w:t>6.    ВІДПОВІДАЛЬНІСТЬ СТОРІН.</w:t>
      </w:r>
    </w:p>
    <w:p w14:paraId="03174CCA" w14:textId="77777777" w:rsidR="007C4492" w:rsidRPr="00960C80" w:rsidRDefault="007C4492" w:rsidP="007C4492">
      <w:pPr>
        <w:shd w:val="clear" w:color="auto" w:fill="FFFFFF"/>
        <w:spacing w:line="260" w:lineRule="exact"/>
        <w:ind w:right="5"/>
        <w:jc w:val="both"/>
        <w:rPr>
          <w:color w:val="000000"/>
          <w:spacing w:val="-1"/>
          <w:sz w:val="24"/>
          <w:szCs w:val="24"/>
          <w:lang w:val="uk-UA"/>
        </w:rPr>
      </w:pPr>
      <w:r w:rsidRPr="00960C80">
        <w:rPr>
          <w:color w:val="000000"/>
          <w:sz w:val="24"/>
          <w:szCs w:val="24"/>
          <w:lang w:val="uk-UA"/>
        </w:rPr>
        <w:t xml:space="preserve">6.1. За невиконання або неналежне виконання договірних зобов'язань Сторони відповідають у   </w:t>
      </w:r>
      <w:r w:rsidRPr="00960C80">
        <w:rPr>
          <w:color w:val="000000"/>
          <w:spacing w:val="-1"/>
          <w:sz w:val="24"/>
          <w:szCs w:val="24"/>
          <w:lang w:val="uk-UA"/>
        </w:rPr>
        <w:t>порядку визначеному чинним законодавством України та умовами цього Договору.</w:t>
      </w:r>
    </w:p>
    <w:p w14:paraId="2FE9849A" w14:textId="77777777" w:rsidR="007C4492" w:rsidRPr="00960C80" w:rsidRDefault="007C4492" w:rsidP="007C4492">
      <w:pPr>
        <w:shd w:val="clear" w:color="auto" w:fill="FFFFFF"/>
        <w:spacing w:line="260" w:lineRule="exact"/>
        <w:ind w:right="5"/>
        <w:jc w:val="both"/>
        <w:rPr>
          <w:sz w:val="24"/>
          <w:szCs w:val="24"/>
        </w:rPr>
      </w:pPr>
      <w:r w:rsidRPr="00960C80">
        <w:rPr>
          <w:color w:val="000000"/>
          <w:spacing w:val="-1"/>
          <w:sz w:val="24"/>
          <w:szCs w:val="24"/>
          <w:lang w:val="uk-UA"/>
        </w:rPr>
        <w:t xml:space="preserve">6.2. У разі затримки передачі Покупцю Товару, відповідно до умов цього Договору, Постачальник </w:t>
      </w:r>
      <w:r w:rsidRPr="00960C80">
        <w:rPr>
          <w:color w:val="000000"/>
          <w:spacing w:val="1"/>
          <w:sz w:val="24"/>
          <w:szCs w:val="24"/>
          <w:lang w:val="uk-UA"/>
        </w:rPr>
        <w:t>має сплатити Покупцю штрафні санкції (неустойку в</w:t>
      </w:r>
      <w:r w:rsidRPr="00960C80">
        <w:rPr>
          <w:smallCaps/>
          <w:color w:val="000000"/>
          <w:spacing w:val="1"/>
          <w:sz w:val="24"/>
          <w:szCs w:val="24"/>
          <w:lang w:val="uk-UA"/>
        </w:rPr>
        <w:t xml:space="preserve"> </w:t>
      </w:r>
      <w:r w:rsidRPr="00960C80">
        <w:rPr>
          <w:color w:val="000000"/>
          <w:spacing w:val="1"/>
          <w:sz w:val="24"/>
          <w:szCs w:val="24"/>
          <w:lang w:val="uk-UA"/>
        </w:rPr>
        <w:t>вигляді пені) у</w:t>
      </w:r>
      <w:r w:rsidRPr="00960C80">
        <w:rPr>
          <w:i/>
          <w:iCs/>
          <w:color w:val="000000"/>
          <w:spacing w:val="1"/>
          <w:sz w:val="24"/>
          <w:szCs w:val="24"/>
          <w:lang w:val="uk-UA"/>
        </w:rPr>
        <w:t xml:space="preserve"> </w:t>
      </w:r>
      <w:r w:rsidRPr="00960C80">
        <w:rPr>
          <w:color w:val="000000"/>
          <w:spacing w:val="1"/>
          <w:sz w:val="24"/>
          <w:szCs w:val="24"/>
          <w:lang w:val="uk-UA"/>
        </w:rPr>
        <w:t xml:space="preserve">розмірі не більше </w:t>
      </w:r>
      <w:r w:rsidRPr="00960C80">
        <w:rPr>
          <w:color w:val="000000"/>
          <w:spacing w:val="3"/>
          <w:sz w:val="24"/>
          <w:szCs w:val="24"/>
          <w:lang w:val="uk-UA"/>
        </w:rPr>
        <w:t xml:space="preserve">подвійної облікової ставки НБУ, що діяла на момент невиконання Постачальником </w:t>
      </w:r>
      <w:r w:rsidRPr="00960C80">
        <w:rPr>
          <w:color w:val="000000"/>
          <w:spacing w:val="-1"/>
          <w:sz w:val="24"/>
          <w:szCs w:val="24"/>
          <w:lang w:val="uk-UA"/>
        </w:rPr>
        <w:t xml:space="preserve">зобов'язання по поставці Товару, від загальної суми непоставленого вчасно Товару за кожний </w:t>
      </w:r>
      <w:r w:rsidRPr="00960C80">
        <w:rPr>
          <w:color w:val="000000"/>
          <w:sz w:val="24"/>
          <w:szCs w:val="24"/>
          <w:lang w:val="uk-UA"/>
        </w:rPr>
        <w:t>день затримки.</w:t>
      </w:r>
    </w:p>
    <w:p w14:paraId="2C90C9A9" w14:textId="77777777" w:rsidR="007C4492" w:rsidRPr="00960C80" w:rsidRDefault="007C4492" w:rsidP="007C4492">
      <w:pPr>
        <w:shd w:val="clear" w:color="auto" w:fill="FFFFFF"/>
        <w:spacing w:line="260" w:lineRule="exact"/>
        <w:ind w:right="5"/>
        <w:jc w:val="both"/>
        <w:rPr>
          <w:color w:val="000000"/>
          <w:spacing w:val="-1"/>
          <w:sz w:val="24"/>
          <w:szCs w:val="24"/>
          <w:lang w:val="uk-UA"/>
        </w:rPr>
      </w:pPr>
      <w:r w:rsidRPr="00960C80">
        <w:rPr>
          <w:color w:val="000000"/>
          <w:sz w:val="24"/>
          <w:szCs w:val="24"/>
          <w:lang w:val="uk-UA"/>
        </w:rPr>
        <w:t xml:space="preserve">6.3. За порушення порядку розрахунку, відповідно до умов цього Договору, Покупець сплачує </w:t>
      </w:r>
      <w:r w:rsidRPr="00960C80">
        <w:rPr>
          <w:color w:val="000000"/>
          <w:spacing w:val="1"/>
          <w:sz w:val="24"/>
          <w:szCs w:val="24"/>
          <w:lang w:val="uk-UA"/>
        </w:rPr>
        <w:t xml:space="preserve">Постачальнику штрафні санкції (неустойку в вигляді пені) у розмірі не більше подвійної </w:t>
      </w:r>
      <w:r w:rsidRPr="00960C80">
        <w:rPr>
          <w:color w:val="000000"/>
          <w:spacing w:val="-1"/>
          <w:sz w:val="24"/>
          <w:szCs w:val="24"/>
          <w:lang w:val="uk-UA"/>
        </w:rPr>
        <w:t>облікової ставки НБУ, що діяла на момент невиконання Покупцем зобов’язання по оплаті поставленого Товару, від простроченої суми за кожен день прострочення виконання.</w:t>
      </w:r>
    </w:p>
    <w:p w14:paraId="49952E56" w14:textId="77777777" w:rsidR="00F06EC9" w:rsidRPr="00960C80" w:rsidRDefault="007C4492" w:rsidP="007C4492">
      <w:pPr>
        <w:shd w:val="clear" w:color="auto" w:fill="FFFFFF"/>
        <w:spacing w:line="260" w:lineRule="exact"/>
        <w:ind w:right="5"/>
        <w:jc w:val="both"/>
        <w:rPr>
          <w:b/>
          <w:sz w:val="24"/>
          <w:szCs w:val="24"/>
          <w:lang w:val="uk-UA"/>
        </w:rPr>
      </w:pPr>
      <w:r w:rsidRPr="00960C80">
        <w:rPr>
          <w:b/>
          <w:sz w:val="24"/>
          <w:szCs w:val="24"/>
          <w:lang w:val="uk-UA"/>
        </w:rPr>
        <w:t xml:space="preserve">                                                                     </w:t>
      </w:r>
    </w:p>
    <w:p w14:paraId="7B1F8031" w14:textId="77777777" w:rsidR="007C4492" w:rsidRPr="00960C80" w:rsidRDefault="007C4492" w:rsidP="00F06EC9">
      <w:pPr>
        <w:shd w:val="clear" w:color="auto" w:fill="FFFFFF"/>
        <w:spacing w:line="260" w:lineRule="exact"/>
        <w:ind w:right="5"/>
        <w:jc w:val="center"/>
        <w:rPr>
          <w:color w:val="000000"/>
          <w:spacing w:val="-1"/>
          <w:sz w:val="24"/>
          <w:szCs w:val="24"/>
          <w:lang w:val="uk-UA"/>
        </w:rPr>
      </w:pPr>
      <w:r w:rsidRPr="00960C80">
        <w:rPr>
          <w:b/>
          <w:color w:val="000000"/>
          <w:spacing w:val="-1"/>
          <w:sz w:val="24"/>
          <w:szCs w:val="24"/>
          <w:lang w:val="uk-UA"/>
        </w:rPr>
        <w:t>7.   СТРОК ДІЇ ДОГОВОРУ</w:t>
      </w:r>
      <w:r w:rsidRPr="00960C80">
        <w:rPr>
          <w:color w:val="000000"/>
          <w:spacing w:val="-1"/>
          <w:sz w:val="24"/>
          <w:szCs w:val="24"/>
          <w:lang w:val="uk-UA"/>
        </w:rPr>
        <w:t>.</w:t>
      </w:r>
    </w:p>
    <w:p w14:paraId="34E4E620" w14:textId="7625344D" w:rsidR="00BA37F1" w:rsidRPr="00BA37F1" w:rsidRDefault="00BA37F1" w:rsidP="00BA37F1">
      <w:pPr>
        <w:pStyle w:val="a4"/>
        <w:tabs>
          <w:tab w:val="left" w:pos="851"/>
        </w:tabs>
        <w:spacing w:line="240" w:lineRule="auto"/>
        <w:ind w:firstLine="0"/>
        <w:rPr>
          <w:color w:val="auto"/>
          <w:sz w:val="24"/>
          <w:szCs w:val="24"/>
          <w:lang w:val="uk-UA"/>
        </w:rPr>
      </w:pPr>
      <w:r>
        <w:rPr>
          <w:rFonts w:eastAsia="Calibri"/>
          <w:kern w:val="2"/>
          <w:sz w:val="24"/>
          <w:szCs w:val="24"/>
          <w:lang w:val="ru-RU" w:eastAsia="zh-CN"/>
        </w:rPr>
        <w:t>7</w:t>
      </w:r>
      <w:r w:rsidRPr="00BA37F1">
        <w:rPr>
          <w:rFonts w:eastAsia="Calibri"/>
          <w:kern w:val="2"/>
          <w:sz w:val="24"/>
          <w:szCs w:val="24"/>
          <w:lang w:val="ru-RU" w:eastAsia="zh-CN"/>
        </w:rPr>
        <w:t xml:space="preserve">.1. </w:t>
      </w:r>
      <w:r w:rsidRPr="00BA37F1">
        <w:rPr>
          <w:sz w:val="24"/>
          <w:szCs w:val="24"/>
          <w:lang w:val="uk-UA"/>
        </w:rPr>
        <w:t xml:space="preserve">Даний Договір набирає чинності з моменту підписання  його Сторонами, і діє до 31 грудня 2023 року, але в будь-якому випадку до повного виконання Сторонами всіх </w:t>
      </w:r>
      <w:r w:rsidRPr="00BA37F1">
        <w:rPr>
          <w:sz w:val="24"/>
          <w:szCs w:val="24"/>
          <w:lang w:val="uk-UA"/>
        </w:rPr>
        <w:lastRenderedPageBreak/>
        <w:t xml:space="preserve">зобов’язань за Договором. </w:t>
      </w:r>
    </w:p>
    <w:p w14:paraId="4C5D1F88" w14:textId="1D5B8E60" w:rsidR="00BA37F1" w:rsidRPr="00BA37F1" w:rsidRDefault="00BA37F1" w:rsidP="00BA37F1">
      <w:pPr>
        <w:shd w:val="clear" w:color="auto" w:fill="FFFFFF"/>
        <w:tabs>
          <w:tab w:val="left" w:pos="993"/>
        </w:tabs>
        <w:ind w:right="55"/>
        <w:jc w:val="both"/>
        <w:rPr>
          <w:rFonts w:eastAsia="Calibri"/>
          <w:color w:val="000000"/>
          <w:kern w:val="2"/>
          <w:sz w:val="24"/>
          <w:szCs w:val="24"/>
          <w:lang w:val="uk-UA" w:eastAsia="zh-CN"/>
        </w:rPr>
      </w:pPr>
      <w:r>
        <w:rPr>
          <w:rFonts w:eastAsia="Calibri"/>
          <w:color w:val="000000"/>
          <w:kern w:val="2"/>
          <w:sz w:val="24"/>
          <w:szCs w:val="24"/>
          <w:lang w:val="uk-UA" w:eastAsia="zh-CN"/>
        </w:rPr>
        <w:t>7</w:t>
      </w:r>
      <w:r w:rsidRPr="00BA37F1">
        <w:rPr>
          <w:rFonts w:eastAsia="Calibri"/>
          <w:color w:val="000000"/>
          <w:kern w:val="2"/>
          <w:sz w:val="24"/>
          <w:szCs w:val="24"/>
          <w:lang w:eastAsia="zh-CN"/>
        </w:rPr>
        <w:t>.2. 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які оформлюються додатковими угодами до Договору.</w:t>
      </w:r>
    </w:p>
    <w:p w14:paraId="6149CC4D" w14:textId="102FE765" w:rsidR="007C4492" w:rsidRPr="00960C80" w:rsidRDefault="007C4492" w:rsidP="007C4492">
      <w:pPr>
        <w:shd w:val="clear" w:color="auto" w:fill="FFFFFF"/>
        <w:spacing w:line="260" w:lineRule="exact"/>
        <w:ind w:right="19" w:firstLine="15"/>
        <w:jc w:val="both"/>
        <w:rPr>
          <w:color w:val="000000"/>
          <w:spacing w:val="-1"/>
          <w:sz w:val="24"/>
          <w:szCs w:val="24"/>
          <w:lang w:val="uk-UA"/>
        </w:rPr>
      </w:pPr>
      <w:r w:rsidRPr="00960C80">
        <w:rPr>
          <w:color w:val="000000"/>
          <w:spacing w:val="-1"/>
          <w:sz w:val="24"/>
          <w:szCs w:val="24"/>
          <w:lang w:val="uk-UA"/>
        </w:rPr>
        <w:t>7.</w:t>
      </w:r>
      <w:r w:rsidR="00BA37F1">
        <w:rPr>
          <w:color w:val="000000"/>
          <w:spacing w:val="-1"/>
          <w:sz w:val="24"/>
          <w:szCs w:val="24"/>
          <w:lang w:val="uk-UA"/>
        </w:rPr>
        <w:t>3</w:t>
      </w:r>
      <w:r w:rsidRPr="00960C80">
        <w:rPr>
          <w:color w:val="000000"/>
          <w:spacing w:val="-1"/>
          <w:sz w:val="24"/>
          <w:szCs w:val="24"/>
          <w:lang w:val="uk-UA"/>
        </w:rPr>
        <w:t>.Закінчення строку дії Договору не звільняє Сторони від виконання тих зобов’язань, що лишилися невиконаними.</w:t>
      </w:r>
    </w:p>
    <w:p w14:paraId="672F965E" w14:textId="05151E07" w:rsidR="007C4492" w:rsidRPr="00960C80" w:rsidRDefault="007C4492" w:rsidP="007C4492">
      <w:pPr>
        <w:shd w:val="clear" w:color="auto" w:fill="FFFFFF"/>
        <w:spacing w:line="260" w:lineRule="exact"/>
        <w:ind w:right="19" w:firstLine="15"/>
        <w:jc w:val="both"/>
        <w:rPr>
          <w:sz w:val="24"/>
          <w:szCs w:val="24"/>
        </w:rPr>
      </w:pPr>
      <w:r w:rsidRPr="00960C80">
        <w:rPr>
          <w:color w:val="000000"/>
          <w:spacing w:val="-1"/>
          <w:sz w:val="24"/>
          <w:szCs w:val="24"/>
          <w:lang w:val="uk-UA"/>
        </w:rPr>
        <w:t>7.</w:t>
      </w:r>
      <w:r w:rsidR="00BA37F1">
        <w:rPr>
          <w:color w:val="000000"/>
          <w:spacing w:val="-1"/>
          <w:sz w:val="24"/>
          <w:szCs w:val="24"/>
          <w:lang w:val="uk-UA"/>
        </w:rPr>
        <w:t>4</w:t>
      </w:r>
      <w:r w:rsidRPr="00960C80">
        <w:rPr>
          <w:color w:val="000000"/>
          <w:spacing w:val="-1"/>
          <w:sz w:val="24"/>
          <w:szCs w:val="24"/>
          <w:lang w:val="uk-UA"/>
        </w:rPr>
        <w:t xml:space="preserve">. Договір може бути розірваний за ініціативою однієї із Сторін в односторонньому порядку за умови відсутності, на момент розірвання, будь-якої заборгованості у Сторін одна перед однією. Збитки та інші витрати, що може понести будь-яка із Сторін цього Договору у зв’язку з таким   </w:t>
      </w:r>
      <w:r w:rsidRPr="00960C80">
        <w:rPr>
          <w:color w:val="000000"/>
          <w:spacing w:val="5"/>
          <w:sz w:val="24"/>
          <w:szCs w:val="24"/>
          <w:lang w:val="uk-UA"/>
        </w:rPr>
        <w:t>розірванням, не відшкодовуються.</w:t>
      </w:r>
    </w:p>
    <w:p w14:paraId="27A87050" w14:textId="77777777" w:rsidR="007C4492" w:rsidRPr="00960C80" w:rsidRDefault="007C4492" w:rsidP="007C4492">
      <w:pPr>
        <w:shd w:val="clear" w:color="auto" w:fill="FFFFFF"/>
        <w:spacing w:before="144" w:line="260" w:lineRule="exact"/>
        <w:ind w:right="34"/>
        <w:jc w:val="center"/>
        <w:rPr>
          <w:sz w:val="24"/>
          <w:szCs w:val="24"/>
        </w:rPr>
      </w:pPr>
      <w:r w:rsidRPr="00960C80">
        <w:rPr>
          <w:b/>
          <w:color w:val="000000"/>
          <w:spacing w:val="-3"/>
          <w:sz w:val="24"/>
          <w:szCs w:val="24"/>
          <w:lang w:val="uk-UA"/>
        </w:rPr>
        <w:t>8.    РОЗВ' ЯЗАННЯ   СПОРІВ</w:t>
      </w:r>
      <w:r w:rsidRPr="00960C80">
        <w:rPr>
          <w:color w:val="000000"/>
          <w:spacing w:val="-3"/>
          <w:sz w:val="24"/>
          <w:szCs w:val="24"/>
          <w:lang w:val="uk-UA"/>
        </w:rPr>
        <w:t>.</w:t>
      </w:r>
    </w:p>
    <w:p w14:paraId="03E97094" w14:textId="77777777" w:rsidR="007C4492" w:rsidRPr="00960C80" w:rsidRDefault="007C4492" w:rsidP="007C4492">
      <w:pPr>
        <w:numPr>
          <w:ilvl w:val="0"/>
          <w:numId w:val="5"/>
        </w:numPr>
        <w:shd w:val="clear" w:color="auto" w:fill="FFFFFF"/>
        <w:tabs>
          <w:tab w:val="left" w:pos="-180"/>
        </w:tabs>
        <w:spacing w:before="5" w:line="260" w:lineRule="exact"/>
        <w:ind w:firstLine="5"/>
        <w:rPr>
          <w:color w:val="000000"/>
          <w:spacing w:val="-4"/>
          <w:sz w:val="24"/>
          <w:szCs w:val="24"/>
          <w:lang w:val="uk-UA"/>
        </w:rPr>
      </w:pPr>
      <w:r w:rsidRPr="00960C80">
        <w:rPr>
          <w:color w:val="000000"/>
          <w:spacing w:val="-1"/>
          <w:sz w:val="24"/>
          <w:szCs w:val="24"/>
          <w:lang w:val="uk-UA"/>
        </w:rPr>
        <w:t xml:space="preserve"> Всі спори, що можуть виникнути при виконанні даного Договору або у зв’язку з ним, Сторони вирішують шляхом переговорів.</w:t>
      </w:r>
    </w:p>
    <w:p w14:paraId="2D908421" w14:textId="6D869F2C" w:rsidR="007C4492" w:rsidRPr="00960C80" w:rsidRDefault="007C4492" w:rsidP="007C4492">
      <w:pPr>
        <w:numPr>
          <w:ilvl w:val="0"/>
          <w:numId w:val="5"/>
        </w:numPr>
        <w:shd w:val="clear" w:color="auto" w:fill="FFFFFF"/>
        <w:tabs>
          <w:tab w:val="left" w:pos="0"/>
        </w:tabs>
        <w:spacing w:line="260" w:lineRule="exact"/>
        <w:ind w:firstLine="5"/>
        <w:rPr>
          <w:color w:val="000000"/>
          <w:spacing w:val="-5"/>
          <w:sz w:val="24"/>
          <w:szCs w:val="24"/>
          <w:lang w:val="uk-UA"/>
        </w:rPr>
      </w:pPr>
      <w:r w:rsidRPr="00960C80">
        <w:rPr>
          <w:color w:val="000000"/>
          <w:spacing w:val="1"/>
          <w:sz w:val="24"/>
          <w:szCs w:val="24"/>
          <w:lang w:val="uk-UA"/>
        </w:rPr>
        <w:t xml:space="preserve"> У разі неможливості вирішення спору шляхом переговорів, спір підлягає розгляду у суді в</w:t>
      </w:r>
      <w:r w:rsidR="00BA37F1">
        <w:rPr>
          <w:color w:val="000000"/>
          <w:spacing w:val="1"/>
          <w:sz w:val="24"/>
          <w:szCs w:val="24"/>
          <w:lang w:val="uk-UA"/>
        </w:rPr>
        <w:t xml:space="preserve"> </w:t>
      </w:r>
      <w:r w:rsidRPr="00960C80">
        <w:rPr>
          <w:color w:val="000000"/>
          <w:spacing w:val="-1"/>
          <w:sz w:val="24"/>
          <w:szCs w:val="24"/>
          <w:lang w:val="uk-UA"/>
        </w:rPr>
        <w:t>порядку передбаченому чинним законодавством України.</w:t>
      </w:r>
    </w:p>
    <w:p w14:paraId="1C29BFD4" w14:textId="77777777" w:rsidR="007C4492" w:rsidRPr="00960C80" w:rsidRDefault="007C4492" w:rsidP="007C4492">
      <w:pPr>
        <w:shd w:val="clear" w:color="auto" w:fill="FFFFFF"/>
        <w:spacing w:before="149" w:line="260" w:lineRule="exact"/>
        <w:ind w:right="19"/>
        <w:jc w:val="center"/>
        <w:rPr>
          <w:sz w:val="24"/>
          <w:szCs w:val="24"/>
          <w:lang w:val="uk-UA"/>
        </w:rPr>
      </w:pPr>
      <w:r w:rsidRPr="00960C80">
        <w:rPr>
          <w:b/>
          <w:color w:val="000000"/>
          <w:spacing w:val="-2"/>
          <w:sz w:val="24"/>
          <w:szCs w:val="24"/>
          <w:lang w:val="uk-UA"/>
        </w:rPr>
        <w:t>9.    ІНШІ УМОВИ</w:t>
      </w:r>
      <w:r w:rsidRPr="00960C80">
        <w:rPr>
          <w:color w:val="000000"/>
          <w:spacing w:val="-2"/>
          <w:sz w:val="24"/>
          <w:szCs w:val="24"/>
          <w:lang w:val="uk-UA"/>
        </w:rPr>
        <w:t>.</w:t>
      </w:r>
    </w:p>
    <w:p w14:paraId="08B0F9B1" w14:textId="77777777" w:rsidR="007C4492" w:rsidRPr="00960C80" w:rsidRDefault="007C4492" w:rsidP="007C4492">
      <w:pPr>
        <w:shd w:val="clear" w:color="auto" w:fill="FFFFFF"/>
        <w:spacing w:line="260" w:lineRule="exact"/>
        <w:jc w:val="both"/>
        <w:rPr>
          <w:sz w:val="24"/>
          <w:szCs w:val="24"/>
          <w:lang w:val="uk-UA"/>
        </w:rPr>
      </w:pPr>
      <w:r w:rsidRPr="00960C80">
        <w:rPr>
          <w:color w:val="000000"/>
          <w:spacing w:val="-1"/>
          <w:sz w:val="24"/>
          <w:szCs w:val="24"/>
          <w:lang w:val="uk-UA"/>
        </w:rPr>
        <w:t xml:space="preserve">9.1. У разі виникнення обставин непереборної сили, які заважатимуть виконанню однією із Сторін своїх зобов’язань за цим Договором (форс-мажор), виконання зобов’язань буде продовжено на час дії таких обставин. </w:t>
      </w:r>
    </w:p>
    <w:p w14:paraId="0867AE55" w14:textId="77777777" w:rsidR="007C4492" w:rsidRPr="00960C80" w:rsidRDefault="007C4492" w:rsidP="007C4492">
      <w:pPr>
        <w:shd w:val="clear" w:color="auto" w:fill="FFFFFF"/>
        <w:spacing w:before="5" w:line="260" w:lineRule="exact"/>
        <w:ind w:right="5" w:firstLine="5"/>
        <w:jc w:val="both"/>
        <w:rPr>
          <w:sz w:val="24"/>
          <w:szCs w:val="24"/>
        </w:rPr>
      </w:pPr>
      <w:r w:rsidRPr="00960C80">
        <w:rPr>
          <w:color w:val="000000"/>
          <w:spacing w:val="1"/>
          <w:sz w:val="24"/>
          <w:szCs w:val="24"/>
          <w:lang w:val="uk-UA"/>
        </w:rPr>
        <w:t>9.2. Жодна із</w:t>
      </w:r>
      <w:r w:rsidRPr="00960C80">
        <w:rPr>
          <w:i/>
          <w:iCs/>
          <w:color w:val="000000"/>
          <w:spacing w:val="1"/>
          <w:sz w:val="24"/>
          <w:szCs w:val="24"/>
          <w:lang w:val="uk-UA"/>
        </w:rPr>
        <w:t xml:space="preserve"> </w:t>
      </w:r>
      <w:r w:rsidRPr="00960C80">
        <w:rPr>
          <w:color w:val="000000"/>
          <w:spacing w:val="1"/>
          <w:sz w:val="24"/>
          <w:szCs w:val="24"/>
          <w:lang w:val="uk-UA"/>
        </w:rPr>
        <w:t xml:space="preserve">Сторін не має права передавати свої права та обов'язки за цим Договором третій </w:t>
      </w:r>
      <w:r w:rsidRPr="00960C80">
        <w:rPr>
          <w:color w:val="000000"/>
          <w:sz w:val="24"/>
          <w:szCs w:val="24"/>
          <w:lang w:val="uk-UA"/>
        </w:rPr>
        <w:t>стороні без письмової згоди іншої Сторони.</w:t>
      </w:r>
    </w:p>
    <w:p w14:paraId="0C979ABF" w14:textId="77777777" w:rsidR="007C4492" w:rsidRPr="00960C80" w:rsidRDefault="007C4492" w:rsidP="007C4492">
      <w:pPr>
        <w:shd w:val="clear" w:color="auto" w:fill="FFFFFF"/>
        <w:spacing w:line="260" w:lineRule="exact"/>
        <w:ind w:right="5"/>
        <w:jc w:val="both"/>
        <w:rPr>
          <w:sz w:val="24"/>
          <w:szCs w:val="24"/>
        </w:rPr>
      </w:pPr>
      <w:r w:rsidRPr="00960C80">
        <w:rPr>
          <w:color w:val="000000"/>
          <w:spacing w:val="3"/>
          <w:sz w:val="24"/>
          <w:szCs w:val="24"/>
          <w:lang w:val="uk-UA"/>
        </w:rPr>
        <w:t xml:space="preserve">9.3. Сторони мають право вносити будь-які зміни та доповнення у цей Договір у порядку, </w:t>
      </w:r>
      <w:r w:rsidRPr="00960C80">
        <w:rPr>
          <w:color w:val="000000"/>
          <w:spacing w:val="-1"/>
          <w:sz w:val="24"/>
          <w:szCs w:val="24"/>
          <w:lang w:val="uk-UA"/>
        </w:rPr>
        <w:t xml:space="preserve">відповідно до чинного законодавства України. Всі зміни та доповнення до даного Договору </w:t>
      </w:r>
      <w:r w:rsidRPr="00960C80">
        <w:rPr>
          <w:color w:val="000000"/>
          <w:spacing w:val="1"/>
          <w:sz w:val="24"/>
          <w:szCs w:val="24"/>
          <w:lang w:val="uk-UA"/>
        </w:rPr>
        <w:t xml:space="preserve">оформлюється Сторонами шляхом складання та підписання додаткових угод в письмовій </w:t>
      </w:r>
      <w:r w:rsidRPr="00960C80">
        <w:rPr>
          <w:color w:val="000000"/>
          <w:spacing w:val="-3"/>
          <w:sz w:val="24"/>
          <w:szCs w:val="24"/>
          <w:lang w:val="uk-UA"/>
        </w:rPr>
        <w:t>формі.</w:t>
      </w:r>
    </w:p>
    <w:p w14:paraId="2F1836C7" w14:textId="77777777" w:rsidR="007C4492" w:rsidRPr="00960C80" w:rsidRDefault="007C4492" w:rsidP="007C4492">
      <w:pPr>
        <w:shd w:val="clear" w:color="auto" w:fill="FFFFFF"/>
        <w:spacing w:line="260" w:lineRule="exact"/>
        <w:ind w:right="10"/>
        <w:jc w:val="both"/>
        <w:rPr>
          <w:sz w:val="24"/>
          <w:szCs w:val="24"/>
        </w:rPr>
      </w:pPr>
      <w:r w:rsidRPr="00960C80">
        <w:rPr>
          <w:color w:val="000000"/>
          <w:spacing w:val="-3"/>
          <w:sz w:val="24"/>
          <w:szCs w:val="24"/>
          <w:lang w:val="uk-UA"/>
        </w:rPr>
        <w:t>9.4. Всі додатки, згадані в</w:t>
      </w:r>
      <w:r w:rsidRPr="00960C80">
        <w:rPr>
          <w:i/>
          <w:iCs/>
          <w:color w:val="000000"/>
          <w:spacing w:val="-3"/>
          <w:sz w:val="24"/>
          <w:szCs w:val="24"/>
          <w:lang w:val="uk-UA"/>
        </w:rPr>
        <w:t xml:space="preserve"> </w:t>
      </w:r>
      <w:r w:rsidRPr="00960C80">
        <w:rPr>
          <w:color w:val="000000"/>
          <w:spacing w:val="-3"/>
          <w:sz w:val="24"/>
          <w:szCs w:val="24"/>
          <w:lang w:val="uk-UA"/>
        </w:rPr>
        <w:t xml:space="preserve">цьому Договорі і всі додаткові угоди, складені в період виконання цього </w:t>
      </w:r>
      <w:r w:rsidRPr="00960C80">
        <w:rPr>
          <w:color w:val="000000"/>
          <w:sz w:val="24"/>
          <w:szCs w:val="24"/>
          <w:lang w:val="uk-UA"/>
        </w:rPr>
        <w:t>Договору, є його невід'ємними частинами.</w:t>
      </w:r>
    </w:p>
    <w:p w14:paraId="4EFA3C45" w14:textId="77777777" w:rsidR="007C4492" w:rsidRPr="00960C80" w:rsidRDefault="007C4492" w:rsidP="007C4492">
      <w:pPr>
        <w:numPr>
          <w:ilvl w:val="1"/>
          <w:numId w:val="6"/>
        </w:numPr>
        <w:shd w:val="clear" w:color="auto" w:fill="FFFFFF"/>
        <w:tabs>
          <w:tab w:val="num" w:pos="0"/>
        </w:tabs>
        <w:spacing w:line="260" w:lineRule="exact"/>
        <w:ind w:left="0" w:firstLine="0"/>
        <w:rPr>
          <w:color w:val="000000"/>
          <w:spacing w:val="-3"/>
          <w:sz w:val="24"/>
          <w:szCs w:val="24"/>
          <w:lang w:val="uk-UA"/>
        </w:rPr>
      </w:pPr>
      <w:r w:rsidRPr="00960C80">
        <w:rPr>
          <w:color w:val="000000"/>
          <w:spacing w:val="1"/>
          <w:sz w:val="24"/>
          <w:szCs w:val="24"/>
          <w:lang w:val="uk-UA"/>
        </w:rPr>
        <w:t xml:space="preserve">Цей  Договір складений українською  мовою  в двох  примірниках  (по  одному  для  кожної </w:t>
      </w:r>
      <w:r w:rsidRPr="00960C80">
        <w:rPr>
          <w:color w:val="000000"/>
          <w:sz w:val="24"/>
          <w:szCs w:val="24"/>
          <w:lang w:val="uk-UA"/>
        </w:rPr>
        <w:t>Сторони), що мають однакову юридичну силу.</w:t>
      </w:r>
    </w:p>
    <w:p w14:paraId="70E703F2" w14:textId="77777777" w:rsidR="007C4492" w:rsidRPr="00960C80" w:rsidRDefault="007C4492" w:rsidP="007C4492">
      <w:pPr>
        <w:numPr>
          <w:ilvl w:val="1"/>
          <w:numId w:val="6"/>
        </w:numPr>
        <w:shd w:val="clear" w:color="auto" w:fill="FFFFFF"/>
        <w:tabs>
          <w:tab w:val="num" w:pos="0"/>
        </w:tabs>
        <w:spacing w:line="260" w:lineRule="exact"/>
        <w:ind w:left="0" w:firstLine="0"/>
        <w:rPr>
          <w:color w:val="000000"/>
          <w:spacing w:val="-3"/>
          <w:sz w:val="24"/>
          <w:szCs w:val="24"/>
          <w:lang w:val="uk-UA"/>
        </w:rPr>
      </w:pPr>
      <w:r w:rsidRPr="00960C80">
        <w:rPr>
          <w:color w:val="000000"/>
          <w:spacing w:val="2"/>
          <w:sz w:val="24"/>
          <w:szCs w:val="24"/>
          <w:lang w:val="uk-UA"/>
        </w:rPr>
        <w:t xml:space="preserve">У всьому іншому, що прямо не передбачено цим Договором, Сторони керуються чинним  </w:t>
      </w:r>
      <w:r w:rsidRPr="00960C80">
        <w:rPr>
          <w:color w:val="000000"/>
          <w:spacing w:val="-1"/>
          <w:sz w:val="24"/>
          <w:szCs w:val="24"/>
          <w:lang w:val="uk-UA"/>
        </w:rPr>
        <w:t>законодавством України.</w:t>
      </w:r>
    </w:p>
    <w:p w14:paraId="698F55CB" w14:textId="77777777" w:rsidR="00EB4CAA" w:rsidRPr="00960C80" w:rsidRDefault="00EB4CAA" w:rsidP="00EB4CAA">
      <w:pPr>
        <w:shd w:val="clear" w:color="auto" w:fill="FFFFFF"/>
        <w:spacing w:line="260" w:lineRule="exact"/>
        <w:rPr>
          <w:color w:val="000000"/>
          <w:spacing w:val="-1"/>
          <w:sz w:val="24"/>
          <w:szCs w:val="24"/>
          <w:lang w:val="uk-UA"/>
        </w:rPr>
      </w:pPr>
    </w:p>
    <w:p w14:paraId="3ADB48C1" w14:textId="77777777" w:rsidR="00EB4CAA" w:rsidRPr="00960C80" w:rsidRDefault="00EB4CAA" w:rsidP="00EB4CAA">
      <w:pPr>
        <w:shd w:val="clear" w:color="auto" w:fill="FFFFFF"/>
        <w:spacing w:line="260" w:lineRule="exact"/>
        <w:rPr>
          <w:color w:val="000000"/>
          <w:spacing w:val="-3"/>
          <w:sz w:val="24"/>
          <w:szCs w:val="24"/>
          <w:lang w:val="uk-UA"/>
        </w:rPr>
      </w:pPr>
    </w:p>
    <w:p w14:paraId="0982DF32" w14:textId="0ECB2E03" w:rsidR="00EB4CAA" w:rsidRDefault="007C4492" w:rsidP="00EB4CAA">
      <w:pPr>
        <w:pStyle w:val="a3"/>
        <w:numPr>
          <w:ilvl w:val="0"/>
          <w:numId w:val="6"/>
        </w:numPr>
        <w:shd w:val="clear" w:color="auto" w:fill="FFFFFF"/>
        <w:tabs>
          <w:tab w:val="left" w:pos="3173"/>
        </w:tabs>
        <w:spacing w:before="163" w:after="139" w:line="260" w:lineRule="exact"/>
        <w:ind w:right="422"/>
        <w:jc w:val="center"/>
        <w:rPr>
          <w:b/>
          <w:color w:val="000000"/>
          <w:spacing w:val="-2"/>
          <w:sz w:val="24"/>
          <w:szCs w:val="24"/>
          <w:lang w:val="uk-UA"/>
        </w:rPr>
      </w:pPr>
      <w:r w:rsidRPr="00960C80">
        <w:rPr>
          <w:b/>
          <w:color w:val="000000"/>
          <w:spacing w:val="-2"/>
          <w:sz w:val="24"/>
          <w:szCs w:val="24"/>
          <w:lang w:val="uk-UA"/>
        </w:rPr>
        <w:t>МІСЦЕЗНАХОДЖЕННЯ. БАНКІВСЬКІ РЕКВІЗИТИ ТА ПІДПИСИ СТОРІН.</w:t>
      </w:r>
    </w:p>
    <w:p w14:paraId="23B0EF3A" w14:textId="77777777" w:rsidR="00960C80" w:rsidRDefault="00960C80" w:rsidP="00960C80">
      <w:pPr>
        <w:pStyle w:val="a3"/>
        <w:shd w:val="clear" w:color="auto" w:fill="FFFFFF"/>
        <w:tabs>
          <w:tab w:val="left" w:pos="3173"/>
        </w:tabs>
        <w:spacing w:before="163" w:after="139" w:line="260" w:lineRule="exact"/>
        <w:ind w:left="360" w:right="422"/>
        <w:rPr>
          <w:b/>
          <w:color w:val="000000"/>
          <w:spacing w:val="-2"/>
          <w:sz w:val="24"/>
          <w:szCs w:val="24"/>
          <w:lang w:val="uk-UA"/>
        </w:rPr>
      </w:pPr>
    </w:p>
    <w:tbl>
      <w:tblPr>
        <w:tblW w:w="9585" w:type="dxa"/>
        <w:tblInd w:w="-113" w:type="dxa"/>
        <w:tblLayout w:type="fixed"/>
        <w:tblCellMar>
          <w:left w:w="10" w:type="dxa"/>
          <w:right w:w="10" w:type="dxa"/>
        </w:tblCellMar>
        <w:tblLook w:val="04A0" w:firstRow="1" w:lastRow="0" w:firstColumn="1" w:lastColumn="0" w:noHBand="0" w:noVBand="1"/>
      </w:tblPr>
      <w:tblGrid>
        <w:gridCol w:w="4787"/>
        <w:gridCol w:w="4798"/>
      </w:tblGrid>
      <w:tr w:rsidR="00960C80" w:rsidRPr="00960C80" w14:paraId="14B8145B" w14:textId="77777777" w:rsidTr="00332047">
        <w:trPr>
          <w:trHeight w:val="262"/>
        </w:trPr>
        <w:tc>
          <w:tcPr>
            <w:tcW w:w="4787" w:type="dxa"/>
            <w:tcMar>
              <w:top w:w="0" w:type="dxa"/>
              <w:left w:w="108" w:type="dxa"/>
              <w:bottom w:w="0" w:type="dxa"/>
              <w:right w:w="108" w:type="dxa"/>
            </w:tcMar>
            <w:hideMark/>
          </w:tcPr>
          <w:p w14:paraId="689A7286" w14:textId="77777777" w:rsidR="00960C80" w:rsidRPr="00960C80" w:rsidRDefault="00960C80"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ПОКУПЕЦЬ:</w:t>
            </w:r>
          </w:p>
        </w:tc>
        <w:tc>
          <w:tcPr>
            <w:tcW w:w="4798" w:type="dxa"/>
            <w:tcMar>
              <w:top w:w="0" w:type="dxa"/>
              <w:left w:w="108" w:type="dxa"/>
              <w:bottom w:w="0" w:type="dxa"/>
              <w:right w:w="108" w:type="dxa"/>
            </w:tcMar>
            <w:hideMark/>
          </w:tcPr>
          <w:p w14:paraId="08287FB6" w14:textId="77777777" w:rsidR="00960C80" w:rsidRPr="00960C80" w:rsidRDefault="00960C80"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ПОСТАЧАЛЬНИК:</w:t>
            </w:r>
          </w:p>
        </w:tc>
      </w:tr>
      <w:tr w:rsidR="00960C80" w:rsidRPr="00960C80" w14:paraId="5A9A1457" w14:textId="77777777" w:rsidTr="00332047">
        <w:trPr>
          <w:cantSplit/>
        </w:trPr>
        <w:tc>
          <w:tcPr>
            <w:tcW w:w="4787" w:type="dxa"/>
            <w:tcMar>
              <w:top w:w="0" w:type="dxa"/>
              <w:left w:w="108" w:type="dxa"/>
              <w:bottom w:w="0" w:type="dxa"/>
              <w:right w:w="108" w:type="dxa"/>
            </w:tcMar>
            <w:hideMark/>
          </w:tcPr>
          <w:p w14:paraId="74F1931D" w14:textId="77777777" w:rsidR="00960C80" w:rsidRPr="00960C80" w:rsidRDefault="00960C80" w:rsidP="005522BF">
            <w:pPr>
              <w:suppressAutoHyphens/>
              <w:spacing w:line="276" w:lineRule="auto"/>
              <w:textAlignment w:val="baseline"/>
              <w:rPr>
                <w:rFonts w:eastAsia="Lucida Sans Unicode"/>
                <w:kern w:val="3"/>
                <w:sz w:val="24"/>
                <w:szCs w:val="24"/>
                <w:lang w:eastAsia="zh-CN" w:bidi="hi-IN"/>
              </w:rPr>
            </w:pPr>
            <w:r w:rsidRPr="00960C80">
              <w:rPr>
                <w:sz w:val="24"/>
                <w:szCs w:val="24"/>
                <w:u w:val="single"/>
                <w:lang w:val="uk-UA"/>
              </w:rPr>
              <w:t>Великоолександрівська селищна рада</w:t>
            </w:r>
            <w:r w:rsidRPr="00960C80">
              <w:rPr>
                <w:sz w:val="24"/>
                <w:szCs w:val="24"/>
              </w:rPr>
              <w:t xml:space="preserve">  </w:t>
            </w:r>
            <w:r w:rsidRPr="00960C80">
              <w:rPr>
                <w:rFonts w:eastAsia="Lucida Sans Unicode"/>
                <w:kern w:val="3"/>
                <w:sz w:val="24"/>
                <w:szCs w:val="24"/>
                <w:lang w:eastAsia="zh-CN" w:bidi="hi-IN"/>
              </w:rPr>
              <w:t>;</w:t>
            </w:r>
          </w:p>
        </w:tc>
        <w:tc>
          <w:tcPr>
            <w:tcW w:w="4798" w:type="dxa"/>
            <w:vMerge w:val="restart"/>
            <w:tcMar>
              <w:top w:w="0" w:type="dxa"/>
              <w:left w:w="108" w:type="dxa"/>
              <w:bottom w:w="0" w:type="dxa"/>
              <w:right w:w="108" w:type="dxa"/>
            </w:tcMar>
            <w:hideMark/>
          </w:tcPr>
          <w:p w14:paraId="72A5B83E" w14:textId="3F0FB74C" w:rsidR="00960C80" w:rsidRPr="00960C80" w:rsidRDefault="00960C80" w:rsidP="005522BF">
            <w:pPr>
              <w:suppressAutoHyphens/>
              <w:spacing w:line="276" w:lineRule="auto"/>
              <w:jc w:val="center"/>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_________________________________ (найменування/П.І.Б.) _________________________________ (ідентифікаційний код/ідентифікаційний номер) _________________________________ (місцезнаходження/місце проживання) _________________________________ (телефон/факс) _________________________________ (рахунок у банку)</w:t>
            </w:r>
          </w:p>
        </w:tc>
      </w:tr>
      <w:tr w:rsidR="00960C80" w:rsidRPr="00960C80" w14:paraId="52A97C31" w14:textId="77777777" w:rsidTr="00332047">
        <w:trPr>
          <w:cantSplit/>
        </w:trPr>
        <w:tc>
          <w:tcPr>
            <w:tcW w:w="4787" w:type="dxa"/>
            <w:tcMar>
              <w:top w:w="0" w:type="dxa"/>
              <w:left w:w="108" w:type="dxa"/>
              <w:bottom w:w="0" w:type="dxa"/>
              <w:right w:w="108" w:type="dxa"/>
            </w:tcMar>
            <w:hideMark/>
          </w:tcPr>
          <w:p w14:paraId="640B2425" w14:textId="77777777" w:rsidR="00960C80" w:rsidRPr="00960C80" w:rsidRDefault="00960C80"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Код  ЄДРПОУ – </w:t>
            </w:r>
            <w:r w:rsidRPr="00960C80">
              <w:rPr>
                <w:rFonts w:eastAsia="Lucida Sans Unicode"/>
                <w:kern w:val="3"/>
                <w:sz w:val="24"/>
                <w:szCs w:val="24"/>
                <w:lang w:val="uk-UA" w:eastAsia="zh-CN" w:bidi="hi-IN"/>
              </w:rPr>
              <w:t>26348568</w:t>
            </w:r>
            <w:r w:rsidRPr="00960C80">
              <w:rPr>
                <w:rFonts w:eastAsia="Lucida Sans Unicode"/>
                <w:kern w:val="3"/>
                <w:sz w:val="24"/>
                <w:szCs w:val="24"/>
                <w:lang w:eastAsia="zh-CN" w:bidi="hi-IN"/>
              </w:rPr>
              <w:t>;</w:t>
            </w:r>
          </w:p>
        </w:tc>
        <w:tc>
          <w:tcPr>
            <w:tcW w:w="4798" w:type="dxa"/>
            <w:vMerge/>
            <w:vAlign w:val="center"/>
            <w:hideMark/>
          </w:tcPr>
          <w:p w14:paraId="1A7697C7" w14:textId="77777777" w:rsidR="00960C80" w:rsidRPr="00960C80" w:rsidRDefault="00960C80" w:rsidP="005522BF">
            <w:pPr>
              <w:spacing w:line="276" w:lineRule="auto"/>
              <w:rPr>
                <w:rFonts w:eastAsia="Lucida Sans Unicode"/>
                <w:kern w:val="3"/>
                <w:sz w:val="24"/>
                <w:szCs w:val="24"/>
                <w:lang w:eastAsia="zh-CN" w:bidi="hi-IN"/>
              </w:rPr>
            </w:pPr>
          </w:p>
        </w:tc>
      </w:tr>
      <w:tr w:rsidR="00960C80" w:rsidRPr="00960C80" w14:paraId="7C8FB1A8" w14:textId="77777777" w:rsidTr="00332047">
        <w:trPr>
          <w:cantSplit/>
        </w:trPr>
        <w:tc>
          <w:tcPr>
            <w:tcW w:w="4787" w:type="dxa"/>
            <w:tcMar>
              <w:top w:w="0" w:type="dxa"/>
              <w:left w:w="108" w:type="dxa"/>
              <w:bottom w:w="0" w:type="dxa"/>
              <w:right w:w="108" w:type="dxa"/>
            </w:tcMar>
            <w:hideMark/>
          </w:tcPr>
          <w:p w14:paraId="4B0E47E8" w14:textId="77777777" w:rsidR="00960C80" w:rsidRPr="00960C80" w:rsidRDefault="00960C80" w:rsidP="005522BF">
            <w:pPr>
              <w:suppressAutoHyphens/>
              <w:spacing w:line="276" w:lineRule="auto"/>
              <w:textAlignment w:val="baseline"/>
              <w:rPr>
                <w:rFonts w:eastAsia="Lucida Sans Unicode"/>
                <w:kern w:val="3"/>
                <w:sz w:val="24"/>
                <w:szCs w:val="24"/>
                <w:lang w:eastAsia="zh-CN" w:bidi="hi-IN"/>
              </w:rPr>
            </w:pPr>
            <w:r w:rsidRPr="00960C80">
              <w:rPr>
                <w:sz w:val="24"/>
                <w:szCs w:val="24"/>
                <w:lang w:val="uk-UA"/>
              </w:rPr>
              <w:t>74100</w:t>
            </w:r>
            <w:r w:rsidRPr="00960C80">
              <w:rPr>
                <w:sz w:val="24"/>
                <w:szCs w:val="24"/>
              </w:rPr>
              <w:t xml:space="preserve">, </w:t>
            </w:r>
            <w:r w:rsidRPr="00960C80">
              <w:rPr>
                <w:sz w:val="24"/>
                <w:szCs w:val="24"/>
                <w:lang w:val="uk-UA"/>
              </w:rPr>
              <w:t>Херсонська</w:t>
            </w:r>
            <w:r w:rsidRPr="00960C80">
              <w:rPr>
                <w:sz w:val="24"/>
                <w:szCs w:val="24"/>
              </w:rPr>
              <w:t xml:space="preserve"> область,</w:t>
            </w:r>
            <w:r w:rsidRPr="00960C80">
              <w:rPr>
                <w:sz w:val="24"/>
                <w:szCs w:val="24"/>
                <w:lang w:val="uk-UA"/>
              </w:rPr>
              <w:t xml:space="preserve"> Бериславський район,</w:t>
            </w:r>
            <w:r w:rsidRPr="00960C80">
              <w:rPr>
                <w:sz w:val="24"/>
                <w:szCs w:val="24"/>
              </w:rPr>
              <w:t xml:space="preserve"> </w:t>
            </w:r>
            <w:r w:rsidRPr="00960C80">
              <w:rPr>
                <w:sz w:val="24"/>
                <w:szCs w:val="24"/>
                <w:lang w:val="uk-UA"/>
              </w:rPr>
              <w:t>смт Велика Олександрівка,</w:t>
            </w:r>
            <w:r w:rsidRPr="00960C80">
              <w:rPr>
                <w:sz w:val="24"/>
                <w:szCs w:val="24"/>
              </w:rPr>
              <w:t xml:space="preserve"> вулиця </w:t>
            </w:r>
            <w:r w:rsidRPr="00960C80">
              <w:rPr>
                <w:sz w:val="24"/>
                <w:szCs w:val="24"/>
                <w:lang w:val="uk-UA"/>
              </w:rPr>
              <w:t>Свободи</w:t>
            </w:r>
            <w:r w:rsidRPr="00960C80">
              <w:rPr>
                <w:sz w:val="24"/>
                <w:szCs w:val="24"/>
              </w:rPr>
              <w:t xml:space="preserve">, </w:t>
            </w:r>
            <w:r w:rsidRPr="00960C80">
              <w:rPr>
                <w:sz w:val="24"/>
                <w:szCs w:val="24"/>
                <w:lang w:val="uk-UA"/>
              </w:rPr>
              <w:t>161</w:t>
            </w:r>
            <w:r w:rsidRPr="00960C80">
              <w:rPr>
                <w:sz w:val="24"/>
                <w:szCs w:val="24"/>
              </w:rPr>
              <w:t>.</w:t>
            </w:r>
          </w:p>
        </w:tc>
        <w:tc>
          <w:tcPr>
            <w:tcW w:w="4798" w:type="dxa"/>
            <w:vMerge/>
            <w:vAlign w:val="center"/>
            <w:hideMark/>
          </w:tcPr>
          <w:p w14:paraId="7DE95C87" w14:textId="77777777" w:rsidR="00960C80" w:rsidRPr="00960C80" w:rsidRDefault="00960C80" w:rsidP="005522BF">
            <w:pPr>
              <w:spacing w:line="276" w:lineRule="auto"/>
              <w:rPr>
                <w:rFonts w:eastAsia="Lucida Sans Unicode"/>
                <w:kern w:val="3"/>
                <w:sz w:val="24"/>
                <w:szCs w:val="24"/>
                <w:lang w:eastAsia="zh-CN" w:bidi="hi-IN"/>
              </w:rPr>
            </w:pPr>
          </w:p>
        </w:tc>
      </w:tr>
      <w:tr w:rsidR="00960C80" w:rsidRPr="00960C80" w14:paraId="7390F7AA" w14:textId="77777777" w:rsidTr="00332047">
        <w:trPr>
          <w:cantSplit/>
        </w:trPr>
        <w:tc>
          <w:tcPr>
            <w:tcW w:w="4787" w:type="dxa"/>
            <w:tcMar>
              <w:top w:w="0" w:type="dxa"/>
              <w:left w:w="108" w:type="dxa"/>
              <w:bottom w:w="0" w:type="dxa"/>
              <w:right w:w="108" w:type="dxa"/>
            </w:tcMar>
            <w:hideMark/>
          </w:tcPr>
          <w:p w14:paraId="2F9F7BBC" w14:textId="77777777" w:rsidR="00960C80" w:rsidRPr="00960C80" w:rsidRDefault="00960C80"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тел. (факс): </w:t>
            </w:r>
          </w:p>
        </w:tc>
        <w:tc>
          <w:tcPr>
            <w:tcW w:w="4798" w:type="dxa"/>
            <w:vMerge/>
            <w:vAlign w:val="center"/>
            <w:hideMark/>
          </w:tcPr>
          <w:p w14:paraId="145A9EF6" w14:textId="77777777" w:rsidR="00960C80" w:rsidRPr="00960C80" w:rsidRDefault="00960C80" w:rsidP="005522BF">
            <w:pPr>
              <w:spacing w:line="276" w:lineRule="auto"/>
              <w:rPr>
                <w:rFonts w:eastAsia="Lucida Sans Unicode"/>
                <w:kern w:val="3"/>
                <w:sz w:val="24"/>
                <w:szCs w:val="24"/>
                <w:lang w:eastAsia="zh-CN" w:bidi="hi-IN"/>
              </w:rPr>
            </w:pPr>
          </w:p>
        </w:tc>
      </w:tr>
      <w:tr w:rsidR="00960C80" w:rsidRPr="00960C80" w14:paraId="0B2E67FF" w14:textId="77777777" w:rsidTr="00332047">
        <w:trPr>
          <w:cantSplit/>
        </w:trPr>
        <w:tc>
          <w:tcPr>
            <w:tcW w:w="4787" w:type="dxa"/>
            <w:tcMar>
              <w:top w:w="0" w:type="dxa"/>
              <w:left w:w="108" w:type="dxa"/>
              <w:bottom w:w="0" w:type="dxa"/>
              <w:right w:w="108" w:type="dxa"/>
            </w:tcMar>
            <w:hideMark/>
          </w:tcPr>
          <w:p w14:paraId="1B7A2CB8" w14:textId="05FBBD30" w:rsidR="00960C80" w:rsidRPr="00BA37F1" w:rsidRDefault="00960C80" w:rsidP="005522BF">
            <w:pPr>
              <w:spacing w:line="276" w:lineRule="auto"/>
              <w:rPr>
                <w:sz w:val="24"/>
                <w:szCs w:val="24"/>
                <w:lang w:val="uk-UA"/>
              </w:rPr>
            </w:pPr>
            <w:r w:rsidRPr="00960C80">
              <w:rPr>
                <w:sz w:val="24"/>
                <w:szCs w:val="24"/>
              </w:rPr>
              <w:t>р/р  UA</w:t>
            </w:r>
            <w:r w:rsidR="00BA37F1">
              <w:rPr>
                <w:sz w:val="24"/>
                <w:szCs w:val="24"/>
                <w:lang w:val="uk-UA"/>
              </w:rPr>
              <w:t>798201720344280063000040097</w:t>
            </w:r>
          </w:p>
          <w:p w14:paraId="39126157" w14:textId="68F25C11" w:rsidR="00960C80" w:rsidRPr="00960C80" w:rsidRDefault="00960C80" w:rsidP="005522BF">
            <w:pPr>
              <w:spacing w:line="276" w:lineRule="auto"/>
              <w:rPr>
                <w:rFonts w:eastAsia="Lucida Sans Unicode"/>
                <w:kern w:val="3"/>
                <w:sz w:val="24"/>
                <w:szCs w:val="24"/>
                <w:lang w:eastAsia="zh-CN" w:bidi="hi-IN"/>
              </w:rPr>
            </w:pPr>
            <w:r w:rsidRPr="00960C80">
              <w:rPr>
                <w:sz w:val="24"/>
                <w:szCs w:val="24"/>
              </w:rPr>
              <w:t xml:space="preserve">в </w:t>
            </w:r>
            <w:r w:rsidRPr="00960C80">
              <w:rPr>
                <w:sz w:val="24"/>
                <w:szCs w:val="24"/>
                <w:lang w:val="uk-UA"/>
              </w:rPr>
              <w:t>УДКСУ у Великоолександрівському р</w:t>
            </w:r>
            <w:r w:rsidR="00BA37F1">
              <w:rPr>
                <w:sz w:val="24"/>
                <w:szCs w:val="24"/>
                <w:lang w:val="uk-UA"/>
              </w:rPr>
              <w:t>-ні</w:t>
            </w:r>
          </w:p>
        </w:tc>
        <w:tc>
          <w:tcPr>
            <w:tcW w:w="4798" w:type="dxa"/>
            <w:vMerge/>
            <w:vAlign w:val="center"/>
            <w:hideMark/>
          </w:tcPr>
          <w:p w14:paraId="112D1FEC" w14:textId="77777777" w:rsidR="00960C80" w:rsidRPr="00960C80" w:rsidRDefault="00960C80" w:rsidP="005522BF">
            <w:pPr>
              <w:spacing w:line="276" w:lineRule="auto"/>
              <w:rPr>
                <w:rFonts w:eastAsia="Lucida Sans Unicode"/>
                <w:kern w:val="3"/>
                <w:sz w:val="24"/>
                <w:szCs w:val="24"/>
                <w:lang w:eastAsia="zh-CN" w:bidi="hi-IN"/>
              </w:rPr>
            </w:pPr>
          </w:p>
        </w:tc>
      </w:tr>
    </w:tbl>
    <w:p w14:paraId="31A207F3" w14:textId="77777777" w:rsidR="00BA37F1" w:rsidRDefault="00BA37F1" w:rsidP="00BA37F1">
      <w:pPr>
        <w:suppressAutoHyphens/>
        <w:textAlignment w:val="baseline"/>
        <w:rPr>
          <w:rFonts w:eastAsia="Lucida Sans Unicode"/>
          <w:kern w:val="3"/>
          <w:lang w:val="uk-UA" w:eastAsia="zh-CN" w:bidi="hi-IN"/>
        </w:rPr>
      </w:pPr>
    </w:p>
    <w:p w14:paraId="06460825" w14:textId="6F47D422" w:rsidR="00BA37F1" w:rsidRPr="00BA37F1" w:rsidRDefault="00BA37F1" w:rsidP="00BA37F1">
      <w:pPr>
        <w:suppressAutoHyphens/>
        <w:textAlignment w:val="baseline"/>
        <w:rPr>
          <w:rFonts w:eastAsia="Lucida Sans Unicode"/>
          <w:kern w:val="3"/>
          <w:sz w:val="24"/>
          <w:szCs w:val="24"/>
          <w:lang w:eastAsia="zh-CN" w:bidi="hi-IN"/>
        </w:rPr>
      </w:pPr>
      <w:r w:rsidRPr="00BA37F1">
        <w:rPr>
          <w:rFonts w:eastAsia="Lucida Sans Unicode"/>
          <w:kern w:val="3"/>
          <w:sz w:val="24"/>
          <w:szCs w:val="24"/>
          <w:lang w:val="uk-UA" w:eastAsia="zh-CN" w:bidi="hi-IN"/>
        </w:rPr>
        <w:t xml:space="preserve">Секретар ради                                                        </w:t>
      </w:r>
      <w:r w:rsidRPr="00BA37F1">
        <w:rPr>
          <w:rFonts w:eastAsia="Lucida Sans Unicode"/>
          <w:kern w:val="3"/>
          <w:sz w:val="24"/>
          <w:szCs w:val="24"/>
          <w:lang w:eastAsia="zh-CN" w:bidi="hi-IN"/>
        </w:rPr>
        <w:t>Підпис:</w:t>
      </w:r>
    </w:p>
    <w:p w14:paraId="47B32F89" w14:textId="77777777" w:rsidR="00BA37F1" w:rsidRPr="00BA37F1" w:rsidRDefault="00BA37F1" w:rsidP="00BA37F1">
      <w:pPr>
        <w:suppressAutoHyphens/>
        <w:textAlignment w:val="baseline"/>
        <w:rPr>
          <w:rFonts w:eastAsia="Lucida Sans Unicode"/>
          <w:kern w:val="3"/>
          <w:sz w:val="24"/>
          <w:szCs w:val="24"/>
          <w:lang w:eastAsia="zh-CN" w:bidi="hi-IN"/>
        </w:rPr>
      </w:pPr>
      <w:r w:rsidRPr="00BA37F1">
        <w:rPr>
          <w:rFonts w:eastAsia="Lucida Sans Unicode"/>
          <w:kern w:val="3"/>
          <w:sz w:val="24"/>
          <w:szCs w:val="24"/>
          <w:lang w:eastAsia="zh-CN" w:bidi="hi-IN"/>
        </w:rPr>
        <w:t>_______________</w:t>
      </w:r>
      <w:r w:rsidRPr="00BA37F1">
        <w:rPr>
          <w:rFonts w:eastAsia="Lucida Sans Unicode"/>
          <w:kern w:val="3"/>
          <w:sz w:val="24"/>
          <w:szCs w:val="24"/>
          <w:lang w:val="uk-UA" w:eastAsia="zh-CN" w:bidi="hi-IN"/>
        </w:rPr>
        <w:t>Лариса ЄРМОЧЕНКО</w:t>
      </w:r>
      <w:r w:rsidRPr="00BA37F1">
        <w:rPr>
          <w:rFonts w:eastAsia="Lucida Sans Unicode"/>
          <w:kern w:val="3"/>
          <w:sz w:val="24"/>
          <w:szCs w:val="24"/>
          <w:lang w:eastAsia="zh-CN" w:bidi="hi-IN"/>
        </w:rPr>
        <w:tab/>
        <w:t xml:space="preserve">         ______________________ П.І.Б. </w:t>
      </w:r>
    </w:p>
    <w:p w14:paraId="4033682C" w14:textId="77777777" w:rsidR="00BA37F1" w:rsidRPr="009F033F" w:rsidRDefault="00BA37F1" w:rsidP="00BA37F1">
      <w:pPr>
        <w:suppressAutoHyphens/>
        <w:ind w:firstLine="850"/>
        <w:textAlignment w:val="baseline"/>
        <w:rPr>
          <w:rFonts w:eastAsia="Lucida Sans Unicode"/>
          <w:kern w:val="3"/>
          <w:lang w:eastAsia="zh-CN" w:bidi="hi-IN"/>
        </w:rPr>
      </w:pPr>
      <w:r w:rsidRPr="009F033F">
        <w:rPr>
          <w:rFonts w:eastAsia="Lucida Sans Unicode"/>
          <w:kern w:val="3"/>
          <w:lang w:eastAsia="zh-CN" w:bidi="hi-IN"/>
        </w:rPr>
        <w:lastRenderedPageBreak/>
        <w:t xml:space="preserve">      </w:t>
      </w:r>
    </w:p>
    <w:p w14:paraId="0F302BD1" w14:textId="77777777" w:rsidR="00BA37F1" w:rsidRPr="009F033F" w:rsidRDefault="00BA37F1" w:rsidP="00BA37F1">
      <w:pPr>
        <w:ind w:firstLine="709"/>
        <w:jc w:val="both"/>
        <w:rPr>
          <w:i/>
        </w:rPr>
      </w:pPr>
      <w:r w:rsidRPr="009F033F">
        <w:rPr>
          <w:i/>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Переможцем торгів в залежності від специфіки предмету, характеру, інших умов конкретного Договору. </w:t>
      </w:r>
    </w:p>
    <w:p w14:paraId="460D9D82" w14:textId="77777777" w:rsidR="00BA37F1" w:rsidRPr="009F033F" w:rsidRDefault="00BA37F1" w:rsidP="00BA37F1">
      <w:pPr>
        <w:ind w:firstLine="709"/>
        <w:jc w:val="both"/>
      </w:pPr>
      <w:r w:rsidRPr="009F033F">
        <w:rPr>
          <w:i/>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0D8F5C38" w14:textId="77777777" w:rsidR="00BA37F1" w:rsidRDefault="00BA37F1" w:rsidP="00BA37F1">
      <w:pPr>
        <w:jc w:val="right"/>
        <w:rPr>
          <w:b/>
          <w:bCs/>
          <w:lang w:eastAsia="ar-SA"/>
        </w:rPr>
      </w:pPr>
      <w:r w:rsidRPr="009F033F">
        <w:br w:type="page"/>
      </w:r>
      <w:r>
        <w:rPr>
          <w:b/>
          <w:bCs/>
        </w:rPr>
        <w:lastRenderedPageBreak/>
        <w:t>Додаток 1</w:t>
      </w:r>
    </w:p>
    <w:p w14:paraId="4FD19700" w14:textId="77777777" w:rsidR="00BA37F1" w:rsidRDefault="00BA37F1" w:rsidP="00BA37F1">
      <w:pPr>
        <w:jc w:val="right"/>
        <w:rPr>
          <w:b/>
          <w:bCs/>
        </w:rPr>
      </w:pPr>
      <w:r>
        <w:rPr>
          <w:b/>
          <w:bCs/>
        </w:rPr>
        <w:t>до Договору поставки №________ від __________________</w:t>
      </w:r>
    </w:p>
    <w:p w14:paraId="369ABFDB" w14:textId="77777777" w:rsidR="00BA37F1" w:rsidRDefault="00BA37F1" w:rsidP="00BA37F1">
      <w:pPr>
        <w:jc w:val="both"/>
        <w:rPr>
          <w:b/>
          <w:bCs/>
        </w:rPr>
      </w:pPr>
    </w:p>
    <w:p w14:paraId="69BEFAC4" w14:textId="77777777" w:rsidR="00BA37F1" w:rsidRDefault="00BA37F1" w:rsidP="00BA37F1">
      <w:pPr>
        <w:jc w:val="both"/>
        <w:rPr>
          <w:b/>
          <w:bCs/>
        </w:rPr>
      </w:pPr>
    </w:p>
    <w:p w14:paraId="5EA7129C" w14:textId="77777777" w:rsidR="00BA37F1" w:rsidRPr="00C714EF" w:rsidRDefault="00BA37F1" w:rsidP="00BA37F1">
      <w:pPr>
        <w:jc w:val="center"/>
        <w:rPr>
          <w:b/>
          <w:bCs/>
          <w:sz w:val="24"/>
          <w:szCs w:val="24"/>
        </w:rPr>
      </w:pPr>
      <w:r w:rsidRPr="00C714EF">
        <w:rPr>
          <w:b/>
          <w:bCs/>
          <w:sz w:val="24"/>
          <w:szCs w:val="24"/>
        </w:rPr>
        <w:t>СПЕЦИФІКАЦІЯ</w:t>
      </w:r>
    </w:p>
    <w:p w14:paraId="4A81C99B" w14:textId="77777777" w:rsidR="00BA37F1" w:rsidRPr="00C714EF" w:rsidRDefault="00BA37F1" w:rsidP="00BA37F1">
      <w:pPr>
        <w:jc w:val="center"/>
        <w:rPr>
          <w:b/>
          <w:bCs/>
          <w:sz w:val="24"/>
          <w:szCs w:val="24"/>
        </w:rPr>
      </w:pPr>
    </w:p>
    <w:p w14:paraId="70201E77" w14:textId="77777777" w:rsidR="00BA37F1" w:rsidRPr="00C714EF" w:rsidRDefault="00BA37F1" w:rsidP="00BA37F1">
      <w:pPr>
        <w:jc w:val="center"/>
        <w:rPr>
          <w:b/>
          <w:bCs/>
          <w:sz w:val="24"/>
          <w:szCs w:val="24"/>
        </w:rPr>
      </w:pPr>
    </w:p>
    <w:tbl>
      <w:tblPr>
        <w:tblStyle w:val="a5"/>
        <w:tblW w:w="9634" w:type="dxa"/>
        <w:tblInd w:w="0" w:type="dxa"/>
        <w:tblLook w:val="04A0" w:firstRow="1" w:lastRow="0" w:firstColumn="1" w:lastColumn="0" w:noHBand="0" w:noVBand="1"/>
      </w:tblPr>
      <w:tblGrid>
        <w:gridCol w:w="518"/>
        <w:gridCol w:w="2357"/>
        <w:gridCol w:w="1288"/>
        <w:gridCol w:w="1314"/>
        <w:gridCol w:w="2191"/>
        <w:gridCol w:w="1966"/>
      </w:tblGrid>
      <w:tr w:rsidR="00BA37F1" w:rsidRPr="00C714EF" w14:paraId="37142FF8" w14:textId="77777777" w:rsidTr="00BA37F1">
        <w:tc>
          <w:tcPr>
            <w:tcW w:w="518" w:type="dxa"/>
            <w:tcBorders>
              <w:top w:val="single" w:sz="4" w:space="0" w:color="auto"/>
              <w:left w:val="single" w:sz="4" w:space="0" w:color="auto"/>
              <w:bottom w:val="single" w:sz="4" w:space="0" w:color="auto"/>
              <w:right w:val="single" w:sz="4" w:space="0" w:color="auto"/>
            </w:tcBorders>
            <w:hideMark/>
          </w:tcPr>
          <w:p w14:paraId="1B3DAF4C" w14:textId="77777777" w:rsidR="00BA37F1" w:rsidRPr="00C714EF" w:rsidRDefault="00BA37F1">
            <w:pPr>
              <w:jc w:val="center"/>
              <w:rPr>
                <w:b/>
                <w:bCs/>
                <w:sz w:val="24"/>
                <w:szCs w:val="24"/>
              </w:rPr>
            </w:pPr>
            <w:r w:rsidRPr="00C714EF">
              <w:rPr>
                <w:b/>
                <w:bCs/>
                <w:sz w:val="24"/>
                <w:szCs w:val="24"/>
              </w:rPr>
              <w:t>№ з/п</w:t>
            </w:r>
          </w:p>
        </w:tc>
        <w:tc>
          <w:tcPr>
            <w:tcW w:w="2357" w:type="dxa"/>
            <w:tcBorders>
              <w:top w:val="single" w:sz="4" w:space="0" w:color="auto"/>
              <w:left w:val="single" w:sz="4" w:space="0" w:color="auto"/>
              <w:bottom w:val="single" w:sz="4" w:space="0" w:color="auto"/>
              <w:right w:val="single" w:sz="4" w:space="0" w:color="auto"/>
            </w:tcBorders>
            <w:hideMark/>
          </w:tcPr>
          <w:p w14:paraId="287AB806" w14:textId="77777777" w:rsidR="00BA37F1" w:rsidRPr="00C714EF" w:rsidRDefault="00BA37F1">
            <w:pPr>
              <w:jc w:val="center"/>
              <w:rPr>
                <w:b/>
                <w:bCs/>
                <w:sz w:val="24"/>
                <w:szCs w:val="24"/>
              </w:rPr>
            </w:pPr>
            <w:r w:rsidRPr="00C714EF">
              <w:rPr>
                <w:b/>
                <w:bCs/>
                <w:sz w:val="24"/>
                <w:szCs w:val="24"/>
              </w:rPr>
              <w:t>Найменування Товару</w:t>
            </w:r>
          </w:p>
        </w:tc>
        <w:tc>
          <w:tcPr>
            <w:tcW w:w="1288" w:type="dxa"/>
            <w:tcBorders>
              <w:top w:val="single" w:sz="4" w:space="0" w:color="auto"/>
              <w:left w:val="single" w:sz="4" w:space="0" w:color="auto"/>
              <w:bottom w:val="single" w:sz="4" w:space="0" w:color="auto"/>
              <w:right w:val="single" w:sz="4" w:space="0" w:color="auto"/>
            </w:tcBorders>
            <w:hideMark/>
          </w:tcPr>
          <w:p w14:paraId="06F2879D" w14:textId="77777777" w:rsidR="00BA37F1" w:rsidRPr="00C714EF" w:rsidRDefault="00BA37F1">
            <w:pPr>
              <w:jc w:val="center"/>
              <w:rPr>
                <w:b/>
                <w:bCs/>
                <w:sz w:val="24"/>
                <w:szCs w:val="24"/>
              </w:rPr>
            </w:pPr>
            <w:r w:rsidRPr="00C714EF">
              <w:rPr>
                <w:b/>
                <w:bCs/>
                <w:sz w:val="24"/>
                <w:szCs w:val="24"/>
              </w:rPr>
              <w:t>Од. виміру</w:t>
            </w:r>
          </w:p>
        </w:tc>
        <w:tc>
          <w:tcPr>
            <w:tcW w:w="1314" w:type="dxa"/>
            <w:tcBorders>
              <w:top w:val="single" w:sz="4" w:space="0" w:color="auto"/>
              <w:left w:val="single" w:sz="4" w:space="0" w:color="auto"/>
              <w:bottom w:val="single" w:sz="4" w:space="0" w:color="auto"/>
              <w:right w:val="single" w:sz="4" w:space="0" w:color="auto"/>
            </w:tcBorders>
            <w:hideMark/>
          </w:tcPr>
          <w:p w14:paraId="214945D0" w14:textId="77777777" w:rsidR="00BA37F1" w:rsidRPr="00C714EF" w:rsidRDefault="00BA37F1">
            <w:pPr>
              <w:jc w:val="center"/>
              <w:rPr>
                <w:b/>
                <w:bCs/>
                <w:sz w:val="24"/>
                <w:szCs w:val="24"/>
              </w:rPr>
            </w:pPr>
            <w:r w:rsidRPr="00C714EF">
              <w:rPr>
                <w:b/>
                <w:bCs/>
                <w:sz w:val="24"/>
                <w:szCs w:val="24"/>
              </w:rPr>
              <w:t>Кількість</w:t>
            </w:r>
          </w:p>
        </w:tc>
        <w:tc>
          <w:tcPr>
            <w:tcW w:w="2191" w:type="dxa"/>
            <w:tcBorders>
              <w:top w:val="single" w:sz="4" w:space="0" w:color="auto"/>
              <w:left w:val="single" w:sz="4" w:space="0" w:color="auto"/>
              <w:bottom w:val="single" w:sz="4" w:space="0" w:color="auto"/>
              <w:right w:val="single" w:sz="4" w:space="0" w:color="auto"/>
            </w:tcBorders>
            <w:hideMark/>
          </w:tcPr>
          <w:p w14:paraId="130803BF" w14:textId="77777777" w:rsidR="00BA37F1" w:rsidRPr="00C714EF" w:rsidRDefault="00BA37F1">
            <w:pPr>
              <w:jc w:val="center"/>
              <w:rPr>
                <w:b/>
                <w:bCs/>
                <w:sz w:val="24"/>
                <w:szCs w:val="24"/>
              </w:rPr>
            </w:pPr>
            <w:r w:rsidRPr="00C714EF">
              <w:rPr>
                <w:b/>
                <w:bCs/>
                <w:sz w:val="24"/>
                <w:szCs w:val="24"/>
              </w:rPr>
              <w:t>Ціна за одиницю Товару, грн., без ПДВ</w:t>
            </w:r>
          </w:p>
        </w:tc>
        <w:tc>
          <w:tcPr>
            <w:tcW w:w="1966" w:type="dxa"/>
            <w:tcBorders>
              <w:top w:val="single" w:sz="4" w:space="0" w:color="auto"/>
              <w:left w:val="single" w:sz="4" w:space="0" w:color="auto"/>
              <w:bottom w:val="single" w:sz="4" w:space="0" w:color="auto"/>
              <w:right w:val="single" w:sz="4" w:space="0" w:color="auto"/>
            </w:tcBorders>
            <w:hideMark/>
          </w:tcPr>
          <w:p w14:paraId="35847F4B" w14:textId="77777777" w:rsidR="00BA37F1" w:rsidRPr="00C714EF" w:rsidRDefault="00BA37F1">
            <w:pPr>
              <w:jc w:val="center"/>
              <w:rPr>
                <w:b/>
                <w:bCs/>
                <w:sz w:val="24"/>
                <w:szCs w:val="24"/>
              </w:rPr>
            </w:pPr>
            <w:r w:rsidRPr="00C714EF">
              <w:rPr>
                <w:b/>
                <w:bCs/>
                <w:sz w:val="24"/>
                <w:szCs w:val="24"/>
              </w:rPr>
              <w:t>Сума, грн., без ПДВ</w:t>
            </w:r>
          </w:p>
        </w:tc>
      </w:tr>
      <w:tr w:rsidR="00BA37F1" w:rsidRPr="00C714EF" w14:paraId="18418A98" w14:textId="77777777" w:rsidTr="00BA37F1">
        <w:tc>
          <w:tcPr>
            <w:tcW w:w="518" w:type="dxa"/>
            <w:tcBorders>
              <w:top w:val="single" w:sz="4" w:space="0" w:color="auto"/>
              <w:left w:val="single" w:sz="4" w:space="0" w:color="auto"/>
              <w:bottom w:val="single" w:sz="4" w:space="0" w:color="auto"/>
              <w:right w:val="single" w:sz="4" w:space="0" w:color="auto"/>
            </w:tcBorders>
            <w:hideMark/>
          </w:tcPr>
          <w:p w14:paraId="1C812120" w14:textId="77777777" w:rsidR="00BA37F1" w:rsidRPr="00C714EF" w:rsidRDefault="00BA37F1">
            <w:pPr>
              <w:jc w:val="center"/>
              <w:rPr>
                <w:bCs/>
                <w:sz w:val="24"/>
                <w:szCs w:val="24"/>
              </w:rPr>
            </w:pPr>
            <w:r w:rsidRPr="00C714EF">
              <w:rPr>
                <w:bCs/>
                <w:sz w:val="24"/>
                <w:szCs w:val="24"/>
              </w:rPr>
              <w:t>1</w:t>
            </w:r>
          </w:p>
        </w:tc>
        <w:tc>
          <w:tcPr>
            <w:tcW w:w="2357" w:type="dxa"/>
            <w:tcBorders>
              <w:top w:val="single" w:sz="4" w:space="0" w:color="auto"/>
              <w:left w:val="single" w:sz="4" w:space="0" w:color="auto"/>
              <w:bottom w:val="single" w:sz="4" w:space="0" w:color="auto"/>
              <w:right w:val="single" w:sz="4" w:space="0" w:color="auto"/>
            </w:tcBorders>
            <w:hideMark/>
          </w:tcPr>
          <w:p w14:paraId="20E08EE9" w14:textId="6509E4E2" w:rsidR="00BA37F1" w:rsidRPr="00C714EF" w:rsidRDefault="00BA37F1">
            <w:pPr>
              <w:jc w:val="center"/>
              <w:rPr>
                <w:bCs/>
                <w:sz w:val="24"/>
                <w:szCs w:val="24"/>
                <w:lang w:val="uk-UA"/>
              </w:rPr>
            </w:pPr>
            <w:r w:rsidRPr="00C714EF">
              <w:rPr>
                <w:bCs/>
                <w:sz w:val="24"/>
                <w:szCs w:val="24"/>
              </w:rPr>
              <w:t>Бензин А-9</w:t>
            </w:r>
            <w:r w:rsidR="00332047" w:rsidRPr="00C714EF">
              <w:rPr>
                <w:bCs/>
                <w:sz w:val="24"/>
                <w:szCs w:val="24"/>
                <w:lang w:val="uk-UA"/>
              </w:rPr>
              <w:t>2</w:t>
            </w:r>
          </w:p>
        </w:tc>
        <w:tc>
          <w:tcPr>
            <w:tcW w:w="1288" w:type="dxa"/>
            <w:tcBorders>
              <w:top w:val="single" w:sz="4" w:space="0" w:color="auto"/>
              <w:left w:val="single" w:sz="4" w:space="0" w:color="auto"/>
              <w:bottom w:val="single" w:sz="4" w:space="0" w:color="auto"/>
              <w:right w:val="single" w:sz="4" w:space="0" w:color="auto"/>
            </w:tcBorders>
            <w:hideMark/>
          </w:tcPr>
          <w:p w14:paraId="61D742A8" w14:textId="77777777" w:rsidR="00BA37F1" w:rsidRPr="00C714EF" w:rsidRDefault="00BA37F1">
            <w:pPr>
              <w:jc w:val="center"/>
              <w:rPr>
                <w:bCs/>
                <w:sz w:val="24"/>
                <w:szCs w:val="24"/>
              </w:rPr>
            </w:pPr>
            <w:r w:rsidRPr="00C714EF">
              <w:rPr>
                <w:bCs/>
                <w:sz w:val="24"/>
                <w:szCs w:val="24"/>
              </w:rPr>
              <w:t xml:space="preserve">л. </w:t>
            </w:r>
          </w:p>
        </w:tc>
        <w:tc>
          <w:tcPr>
            <w:tcW w:w="1314" w:type="dxa"/>
            <w:tcBorders>
              <w:top w:val="single" w:sz="4" w:space="0" w:color="auto"/>
              <w:left w:val="single" w:sz="4" w:space="0" w:color="auto"/>
              <w:bottom w:val="single" w:sz="4" w:space="0" w:color="auto"/>
              <w:right w:val="single" w:sz="4" w:space="0" w:color="auto"/>
            </w:tcBorders>
            <w:hideMark/>
          </w:tcPr>
          <w:p w14:paraId="1A2501D9" w14:textId="7935B525" w:rsidR="00BA37F1" w:rsidRPr="00C714EF" w:rsidRDefault="00332047">
            <w:pPr>
              <w:jc w:val="center"/>
              <w:rPr>
                <w:bCs/>
                <w:sz w:val="24"/>
                <w:szCs w:val="24"/>
              </w:rPr>
            </w:pPr>
            <w:r w:rsidRPr="00C714EF">
              <w:rPr>
                <w:bCs/>
                <w:sz w:val="24"/>
                <w:szCs w:val="24"/>
                <w:lang w:val="uk-UA"/>
              </w:rPr>
              <w:t>6</w:t>
            </w:r>
            <w:r w:rsidR="00BA37F1" w:rsidRPr="00C714EF">
              <w:rPr>
                <w:bCs/>
                <w:sz w:val="24"/>
                <w:szCs w:val="24"/>
              </w:rPr>
              <w:t>000</w:t>
            </w:r>
          </w:p>
        </w:tc>
        <w:tc>
          <w:tcPr>
            <w:tcW w:w="2191" w:type="dxa"/>
            <w:tcBorders>
              <w:top w:val="single" w:sz="4" w:space="0" w:color="auto"/>
              <w:left w:val="single" w:sz="4" w:space="0" w:color="auto"/>
              <w:bottom w:val="single" w:sz="4" w:space="0" w:color="auto"/>
              <w:right w:val="single" w:sz="4" w:space="0" w:color="auto"/>
            </w:tcBorders>
          </w:tcPr>
          <w:p w14:paraId="18C49B01" w14:textId="77777777" w:rsidR="00BA37F1" w:rsidRPr="00C714EF" w:rsidRDefault="00BA37F1">
            <w:pPr>
              <w:jc w:val="center"/>
              <w:rPr>
                <w:b/>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497B3F8B" w14:textId="77777777" w:rsidR="00BA37F1" w:rsidRPr="00C714EF" w:rsidRDefault="00BA37F1">
            <w:pPr>
              <w:jc w:val="center"/>
              <w:rPr>
                <w:b/>
                <w:bCs/>
                <w:sz w:val="24"/>
                <w:szCs w:val="24"/>
              </w:rPr>
            </w:pPr>
          </w:p>
        </w:tc>
      </w:tr>
      <w:tr w:rsidR="00BA37F1" w:rsidRPr="00C714EF" w14:paraId="20A7D862" w14:textId="77777777" w:rsidTr="00BA37F1">
        <w:tc>
          <w:tcPr>
            <w:tcW w:w="518" w:type="dxa"/>
            <w:tcBorders>
              <w:top w:val="single" w:sz="4" w:space="0" w:color="auto"/>
              <w:left w:val="single" w:sz="4" w:space="0" w:color="auto"/>
              <w:bottom w:val="single" w:sz="4" w:space="0" w:color="auto"/>
              <w:right w:val="single" w:sz="4" w:space="0" w:color="auto"/>
            </w:tcBorders>
            <w:hideMark/>
          </w:tcPr>
          <w:p w14:paraId="256EAD8E" w14:textId="77777777" w:rsidR="00BA37F1" w:rsidRPr="00C714EF" w:rsidRDefault="00BA37F1">
            <w:pPr>
              <w:jc w:val="center"/>
              <w:rPr>
                <w:bCs/>
                <w:sz w:val="24"/>
                <w:szCs w:val="24"/>
              </w:rPr>
            </w:pPr>
            <w:r w:rsidRPr="00C714EF">
              <w:rPr>
                <w:bCs/>
                <w:sz w:val="24"/>
                <w:szCs w:val="24"/>
              </w:rPr>
              <w:t>2</w:t>
            </w:r>
          </w:p>
        </w:tc>
        <w:tc>
          <w:tcPr>
            <w:tcW w:w="2357" w:type="dxa"/>
            <w:tcBorders>
              <w:top w:val="single" w:sz="4" w:space="0" w:color="auto"/>
              <w:left w:val="single" w:sz="4" w:space="0" w:color="auto"/>
              <w:bottom w:val="single" w:sz="4" w:space="0" w:color="auto"/>
              <w:right w:val="single" w:sz="4" w:space="0" w:color="auto"/>
            </w:tcBorders>
            <w:hideMark/>
          </w:tcPr>
          <w:p w14:paraId="2204ED3D" w14:textId="273DC869" w:rsidR="00BA37F1" w:rsidRPr="00C714EF" w:rsidRDefault="00BA37F1">
            <w:pPr>
              <w:jc w:val="center"/>
              <w:rPr>
                <w:bCs/>
                <w:sz w:val="24"/>
                <w:szCs w:val="24"/>
                <w:lang w:val="uk-UA"/>
              </w:rPr>
            </w:pPr>
            <w:r w:rsidRPr="00C714EF">
              <w:rPr>
                <w:bCs/>
                <w:sz w:val="24"/>
                <w:szCs w:val="24"/>
              </w:rPr>
              <w:t>Дизельне паливо</w:t>
            </w:r>
            <w:r w:rsidR="00332047" w:rsidRPr="00C714EF">
              <w:rPr>
                <w:bCs/>
                <w:sz w:val="24"/>
                <w:szCs w:val="24"/>
                <w:lang w:val="uk-UA"/>
              </w:rPr>
              <w:t xml:space="preserve"> ЄВРО</w:t>
            </w:r>
          </w:p>
        </w:tc>
        <w:tc>
          <w:tcPr>
            <w:tcW w:w="1288" w:type="dxa"/>
            <w:tcBorders>
              <w:top w:val="single" w:sz="4" w:space="0" w:color="auto"/>
              <w:left w:val="single" w:sz="4" w:space="0" w:color="auto"/>
              <w:bottom w:val="single" w:sz="4" w:space="0" w:color="auto"/>
              <w:right w:val="single" w:sz="4" w:space="0" w:color="auto"/>
            </w:tcBorders>
            <w:hideMark/>
          </w:tcPr>
          <w:p w14:paraId="320E1008" w14:textId="77777777" w:rsidR="00BA37F1" w:rsidRPr="00C714EF" w:rsidRDefault="00BA37F1">
            <w:pPr>
              <w:jc w:val="center"/>
              <w:rPr>
                <w:bCs/>
                <w:sz w:val="24"/>
                <w:szCs w:val="24"/>
              </w:rPr>
            </w:pPr>
            <w:r w:rsidRPr="00C714EF">
              <w:rPr>
                <w:bCs/>
                <w:sz w:val="24"/>
                <w:szCs w:val="24"/>
              </w:rPr>
              <w:t>л.</w:t>
            </w:r>
          </w:p>
        </w:tc>
        <w:tc>
          <w:tcPr>
            <w:tcW w:w="1314" w:type="dxa"/>
            <w:tcBorders>
              <w:top w:val="single" w:sz="4" w:space="0" w:color="auto"/>
              <w:left w:val="single" w:sz="4" w:space="0" w:color="auto"/>
              <w:bottom w:val="single" w:sz="4" w:space="0" w:color="auto"/>
              <w:right w:val="single" w:sz="4" w:space="0" w:color="auto"/>
            </w:tcBorders>
            <w:hideMark/>
          </w:tcPr>
          <w:p w14:paraId="6089D8B3" w14:textId="29428D5B" w:rsidR="00BA37F1" w:rsidRPr="00C714EF" w:rsidRDefault="00BA37F1">
            <w:pPr>
              <w:jc w:val="center"/>
              <w:rPr>
                <w:bCs/>
                <w:sz w:val="24"/>
                <w:szCs w:val="24"/>
              </w:rPr>
            </w:pPr>
            <w:r w:rsidRPr="00C714EF">
              <w:rPr>
                <w:bCs/>
                <w:sz w:val="24"/>
                <w:szCs w:val="24"/>
              </w:rPr>
              <w:t>2</w:t>
            </w:r>
            <w:r w:rsidR="00332047" w:rsidRPr="00C714EF">
              <w:rPr>
                <w:bCs/>
                <w:sz w:val="24"/>
                <w:szCs w:val="24"/>
                <w:lang w:val="uk-UA"/>
              </w:rPr>
              <w:t>4</w:t>
            </w:r>
            <w:r w:rsidRPr="00C714EF">
              <w:rPr>
                <w:bCs/>
                <w:sz w:val="24"/>
                <w:szCs w:val="24"/>
              </w:rPr>
              <w:t>00</w:t>
            </w:r>
          </w:p>
        </w:tc>
        <w:tc>
          <w:tcPr>
            <w:tcW w:w="2191" w:type="dxa"/>
            <w:tcBorders>
              <w:top w:val="single" w:sz="4" w:space="0" w:color="auto"/>
              <w:left w:val="single" w:sz="4" w:space="0" w:color="auto"/>
              <w:bottom w:val="single" w:sz="4" w:space="0" w:color="auto"/>
              <w:right w:val="single" w:sz="4" w:space="0" w:color="auto"/>
            </w:tcBorders>
          </w:tcPr>
          <w:p w14:paraId="234B240B" w14:textId="77777777" w:rsidR="00BA37F1" w:rsidRPr="00C714EF" w:rsidRDefault="00BA37F1">
            <w:pPr>
              <w:jc w:val="center"/>
              <w:rPr>
                <w:b/>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14B28BBF" w14:textId="77777777" w:rsidR="00BA37F1" w:rsidRPr="00C714EF" w:rsidRDefault="00BA37F1">
            <w:pPr>
              <w:jc w:val="center"/>
              <w:rPr>
                <w:b/>
                <w:bCs/>
                <w:sz w:val="24"/>
                <w:szCs w:val="24"/>
              </w:rPr>
            </w:pPr>
          </w:p>
        </w:tc>
      </w:tr>
      <w:tr w:rsidR="00BA37F1" w:rsidRPr="00C714EF" w14:paraId="274E3BB8" w14:textId="77777777" w:rsidTr="00BA37F1">
        <w:tc>
          <w:tcPr>
            <w:tcW w:w="518" w:type="dxa"/>
            <w:tcBorders>
              <w:top w:val="single" w:sz="4" w:space="0" w:color="auto"/>
              <w:left w:val="single" w:sz="4" w:space="0" w:color="auto"/>
              <w:bottom w:val="single" w:sz="4" w:space="0" w:color="auto"/>
              <w:right w:val="single" w:sz="4" w:space="0" w:color="auto"/>
            </w:tcBorders>
            <w:hideMark/>
          </w:tcPr>
          <w:p w14:paraId="6224F1B4" w14:textId="77777777" w:rsidR="00BA37F1" w:rsidRPr="00C714EF" w:rsidRDefault="00BA37F1">
            <w:pPr>
              <w:jc w:val="center"/>
              <w:rPr>
                <w:bCs/>
                <w:sz w:val="24"/>
                <w:szCs w:val="24"/>
              </w:rPr>
            </w:pPr>
            <w:r w:rsidRPr="00C714EF">
              <w:rPr>
                <w:bCs/>
                <w:sz w:val="24"/>
                <w:szCs w:val="24"/>
              </w:rPr>
              <w:t>3</w:t>
            </w:r>
          </w:p>
        </w:tc>
        <w:tc>
          <w:tcPr>
            <w:tcW w:w="2357" w:type="dxa"/>
            <w:tcBorders>
              <w:top w:val="single" w:sz="4" w:space="0" w:color="auto"/>
              <w:left w:val="single" w:sz="4" w:space="0" w:color="auto"/>
              <w:bottom w:val="single" w:sz="4" w:space="0" w:color="auto"/>
              <w:right w:val="single" w:sz="4" w:space="0" w:color="auto"/>
            </w:tcBorders>
            <w:hideMark/>
          </w:tcPr>
          <w:p w14:paraId="3E5978E2" w14:textId="77777777" w:rsidR="00BA37F1" w:rsidRPr="00C714EF" w:rsidRDefault="00BA37F1">
            <w:pPr>
              <w:jc w:val="center"/>
              <w:rPr>
                <w:bCs/>
                <w:sz w:val="24"/>
                <w:szCs w:val="24"/>
              </w:rPr>
            </w:pPr>
            <w:r w:rsidRPr="00C714EF">
              <w:rPr>
                <w:bCs/>
                <w:color w:val="000000"/>
                <w:sz w:val="24"/>
                <w:szCs w:val="24"/>
              </w:rPr>
              <w:t>Газ нафтовий скраплений</w:t>
            </w:r>
          </w:p>
        </w:tc>
        <w:tc>
          <w:tcPr>
            <w:tcW w:w="1288" w:type="dxa"/>
            <w:tcBorders>
              <w:top w:val="single" w:sz="4" w:space="0" w:color="auto"/>
              <w:left w:val="single" w:sz="4" w:space="0" w:color="auto"/>
              <w:bottom w:val="single" w:sz="4" w:space="0" w:color="auto"/>
              <w:right w:val="single" w:sz="4" w:space="0" w:color="auto"/>
            </w:tcBorders>
            <w:hideMark/>
          </w:tcPr>
          <w:p w14:paraId="097F3E90" w14:textId="77777777" w:rsidR="00BA37F1" w:rsidRPr="00C714EF" w:rsidRDefault="00BA37F1">
            <w:pPr>
              <w:jc w:val="center"/>
              <w:rPr>
                <w:bCs/>
                <w:sz w:val="24"/>
                <w:szCs w:val="24"/>
              </w:rPr>
            </w:pPr>
            <w:r w:rsidRPr="00C714EF">
              <w:rPr>
                <w:bCs/>
                <w:sz w:val="24"/>
                <w:szCs w:val="24"/>
              </w:rPr>
              <w:t>л.</w:t>
            </w:r>
          </w:p>
        </w:tc>
        <w:tc>
          <w:tcPr>
            <w:tcW w:w="1314" w:type="dxa"/>
            <w:tcBorders>
              <w:top w:val="single" w:sz="4" w:space="0" w:color="auto"/>
              <w:left w:val="single" w:sz="4" w:space="0" w:color="auto"/>
              <w:bottom w:val="single" w:sz="4" w:space="0" w:color="auto"/>
              <w:right w:val="single" w:sz="4" w:space="0" w:color="auto"/>
            </w:tcBorders>
            <w:hideMark/>
          </w:tcPr>
          <w:p w14:paraId="718FC039" w14:textId="1F8B2A2A" w:rsidR="00BA37F1" w:rsidRPr="00C714EF" w:rsidRDefault="00332047">
            <w:pPr>
              <w:jc w:val="center"/>
              <w:rPr>
                <w:bCs/>
                <w:sz w:val="24"/>
                <w:szCs w:val="24"/>
              </w:rPr>
            </w:pPr>
            <w:r w:rsidRPr="00C714EF">
              <w:rPr>
                <w:bCs/>
                <w:sz w:val="24"/>
                <w:szCs w:val="24"/>
                <w:lang w:val="uk-UA"/>
              </w:rPr>
              <w:t>27</w:t>
            </w:r>
            <w:r w:rsidR="00BA37F1" w:rsidRPr="00C714EF">
              <w:rPr>
                <w:bCs/>
                <w:sz w:val="24"/>
                <w:szCs w:val="24"/>
              </w:rPr>
              <w:t>00</w:t>
            </w:r>
          </w:p>
        </w:tc>
        <w:tc>
          <w:tcPr>
            <w:tcW w:w="2191" w:type="dxa"/>
            <w:tcBorders>
              <w:top w:val="single" w:sz="4" w:space="0" w:color="auto"/>
              <w:left w:val="single" w:sz="4" w:space="0" w:color="auto"/>
              <w:bottom w:val="single" w:sz="4" w:space="0" w:color="auto"/>
              <w:right w:val="single" w:sz="4" w:space="0" w:color="auto"/>
            </w:tcBorders>
          </w:tcPr>
          <w:p w14:paraId="32CE4777" w14:textId="77777777" w:rsidR="00BA37F1" w:rsidRPr="00C714EF" w:rsidRDefault="00BA37F1">
            <w:pPr>
              <w:jc w:val="center"/>
              <w:rPr>
                <w:b/>
                <w:bCs/>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E986457" w14:textId="77777777" w:rsidR="00BA37F1" w:rsidRPr="00C714EF" w:rsidRDefault="00BA37F1">
            <w:pPr>
              <w:jc w:val="center"/>
              <w:rPr>
                <w:b/>
                <w:bCs/>
                <w:sz w:val="24"/>
                <w:szCs w:val="24"/>
              </w:rPr>
            </w:pPr>
          </w:p>
        </w:tc>
      </w:tr>
      <w:tr w:rsidR="00BA37F1" w:rsidRPr="00C714EF" w14:paraId="51C2F65B" w14:textId="77777777" w:rsidTr="00BA37F1">
        <w:trPr>
          <w:trHeight w:val="270"/>
        </w:trPr>
        <w:tc>
          <w:tcPr>
            <w:tcW w:w="518" w:type="dxa"/>
            <w:tcBorders>
              <w:top w:val="single" w:sz="4" w:space="0" w:color="auto"/>
              <w:left w:val="single" w:sz="4" w:space="0" w:color="auto"/>
              <w:bottom w:val="single" w:sz="4" w:space="0" w:color="auto"/>
              <w:right w:val="single" w:sz="4" w:space="0" w:color="auto"/>
            </w:tcBorders>
            <w:hideMark/>
          </w:tcPr>
          <w:p w14:paraId="7F55BAB6" w14:textId="77777777" w:rsidR="00BA37F1" w:rsidRPr="00C714EF" w:rsidRDefault="00BA37F1">
            <w:pPr>
              <w:rPr>
                <w:b/>
                <w:bCs/>
                <w:sz w:val="24"/>
                <w:szCs w:val="24"/>
              </w:rPr>
            </w:pPr>
          </w:p>
        </w:tc>
        <w:tc>
          <w:tcPr>
            <w:tcW w:w="2357" w:type="dxa"/>
            <w:tcBorders>
              <w:top w:val="single" w:sz="4" w:space="0" w:color="auto"/>
              <w:left w:val="single" w:sz="4" w:space="0" w:color="auto"/>
              <w:bottom w:val="single" w:sz="4" w:space="0" w:color="auto"/>
              <w:right w:val="single" w:sz="4" w:space="0" w:color="auto"/>
            </w:tcBorders>
            <w:hideMark/>
          </w:tcPr>
          <w:p w14:paraId="16E8D327" w14:textId="77777777" w:rsidR="00BA37F1" w:rsidRPr="00C714EF" w:rsidRDefault="00BA37F1">
            <w:pPr>
              <w:ind w:left="15"/>
              <w:jc w:val="right"/>
              <w:rPr>
                <w:b/>
                <w:color w:val="000000"/>
                <w:sz w:val="24"/>
                <w:szCs w:val="24"/>
                <w:lang w:eastAsia="ar-SA"/>
              </w:rPr>
            </w:pPr>
            <w:r w:rsidRPr="00C714EF">
              <w:rPr>
                <w:b/>
                <w:color w:val="000000"/>
                <w:sz w:val="24"/>
                <w:szCs w:val="24"/>
              </w:rPr>
              <w:t>Загальна вартість без ПДВ, грн.</w:t>
            </w:r>
          </w:p>
        </w:tc>
        <w:tc>
          <w:tcPr>
            <w:tcW w:w="1288" w:type="dxa"/>
            <w:tcBorders>
              <w:top w:val="single" w:sz="4" w:space="0" w:color="auto"/>
              <w:left w:val="single" w:sz="4" w:space="0" w:color="auto"/>
              <w:bottom w:val="single" w:sz="4" w:space="0" w:color="auto"/>
              <w:right w:val="single" w:sz="4" w:space="0" w:color="auto"/>
            </w:tcBorders>
            <w:hideMark/>
          </w:tcPr>
          <w:p w14:paraId="7CF93C88" w14:textId="77777777" w:rsidR="00BA37F1" w:rsidRPr="00C714EF" w:rsidRDefault="00BA37F1">
            <w:pPr>
              <w:rPr>
                <w:b/>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0094248C" w14:textId="77777777" w:rsidR="00BA37F1" w:rsidRPr="00C714EF" w:rsidRDefault="00BA37F1">
            <w:pPr>
              <w:rPr>
                <w:rFonts w:asciiTheme="minorHAnsi" w:eastAsiaTheme="minorHAnsi" w:hAnsiTheme="minorHAnsi" w:cstheme="minorBidi"/>
                <w:sz w:val="24"/>
                <w:szCs w:val="24"/>
                <w:lang w:val="uk-UA" w:eastAsia="uk-UA"/>
              </w:rPr>
            </w:pPr>
          </w:p>
        </w:tc>
        <w:tc>
          <w:tcPr>
            <w:tcW w:w="2191" w:type="dxa"/>
            <w:tcBorders>
              <w:top w:val="single" w:sz="4" w:space="0" w:color="auto"/>
              <w:left w:val="single" w:sz="4" w:space="0" w:color="auto"/>
              <w:bottom w:val="single" w:sz="4" w:space="0" w:color="auto"/>
              <w:right w:val="single" w:sz="4" w:space="0" w:color="auto"/>
            </w:tcBorders>
          </w:tcPr>
          <w:p w14:paraId="4E4ABB24" w14:textId="77777777" w:rsidR="00BA37F1" w:rsidRPr="00C714EF" w:rsidRDefault="00BA37F1">
            <w:pPr>
              <w:ind w:left="15"/>
              <w:jc w:val="right"/>
              <w:rPr>
                <w:b/>
                <w:color w:val="000000"/>
                <w:sz w:val="24"/>
                <w:szCs w:val="24"/>
                <w:lang w:eastAsia="ar-SA"/>
              </w:rPr>
            </w:pPr>
          </w:p>
        </w:tc>
        <w:tc>
          <w:tcPr>
            <w:tcW w:w="1966" w:type="dxa"/>
            <w:tcBorders>
              <w:top w:val="single" w:sz="4" w:space="0" w:color="auto"/>
              <w:left w:val="single" w:sz="4" w:space="0" w:color="auto"/>
              <w:bottom w:val="single" w:sz="4" w:space="0" w:color="auto"/>
              <w:right w:val="single" w:sz="4" w:space="0" w:color="auto"/>
            </w:tcBorders>
          </w:tcPr>
          <w:p w14:paraId="23FA3B55" w14:textId="77777777" w:rsidR="00BA37F1" w:rsidRPr="00C714EF" w:rsidRDefault="00BA37F1">
            <w:pPr>
              <w:ind w:left="15"/>
              <w:jc w:val="right"/>
              <w:rPr>
                <w:b/>
                <w:color w:val="000000"/>
                <w:sz w:val="24"/>
                <w:szCs w:val="24"/>
              </w:rPr>
            </w:pPr>
          </w:p>
        </w:tc>
      </w:tr>
      <w:tr w:rsidR="00BA37F1" w:rsidRPr="00C714EF" w14:paraId="52B2C80B" w14:textId="77777777" w:rsidTr="00BA37F1">
        <w:trPr>
          <w:trHeight w:val="270"/>
        </w:trPr>
        <w:tc>
          <w:tcPr>
            <w:tcW w:w="518" w:type="dxa"/>
            <w:tcBorders>
              <w:top w:val="single" w:sz="4" w:space="0" w:color="auto"/>
              <w:left w:val="single" w:sz="4" w:space="0" w:color="auto"/>
              <w:bottom w:val="single" w:sz="4" w:space="0" w:color="auto"/>
              <w:right w:val="single" w:sz="4" w:space="0" w:color="auto"/>
            </w:tcBorders>
            <w:hideMark/>
          </w:tcPr>
          <w:p w14:paraId="3F71F007" w14:textId="77777777" w:rsidR="00BA37F1" w:rsidRPr="00C714EF" w:rsidRDefault="00BA37F1">
            <w:pPr>
              <w:rPr>
                <w:b/>
                <w:color w:val="000000"/>
                <w:sz w:val="24"/>
                <w:szCs w:val="24"/>
              </w:rPr>
            </w:pPr>
          </w:p>
        </w:tc>
        <w:tc>
          <w:tcPr>
            <w:tcW w:w="2357" w:type="dxa"/>
            <w:tcBorders>
              <w:top w:val="single" w:sz="4" w:space="0" w:color="auto"/>
              <w:left w:val="single" w:sz="4" w:space="0" w:color="auto"/>
              <w:bottom w:val="single" w:sz="4" w:space="0" w:color="auto"/>
              <w:right w:val="single" w:sz="4" w:space="0" w:color="auto"/>
            </w:tcBorders>
            <w:hideMark/>
          </w:tcPr>
          <w:p w14:paraId="111216C3" w14:textId="77777777" w:rsidR="00BA37F1" w:rsidRPr="00C714EF" w:rsidRDefault="00BA37F1">
            <w:pPr>
              <w:ind w:left="15"/>
              <w:jc w:val="right"/>
              <w:rPr>
                <w:b/>
                <w:color w:val="000000"/>
                <w:sz w:val="24"/>
                <w:szCs w:val="24"/>
                <w:lang w:eastAsia="ar-SA"/>
              </w:rPr>
            </w:pPr>
            <w:r w:rsidRPr="00C714EF">
              <w:rPr>
                <w:b/>
                <w:color w:val="000000"/>
                <w:sz w:val="24"/>
                <w:szCs w:val="24"/>
              </w:rPr>
              <w:t>ПДВ 20%, грн.</w:t>
            </w:r>
          </w:p>
        </w:tc>
        <w:tc>
          <w:tcPr>
            <w:tcW w:w="1288" w:type="dxa"/>
            <w:tcBorders>
              <w:top w:val="single" w:sz="4" w:space="0" w:color="auto"/>
              <w:left w:val="single" w:sz="4" w:space="0" w:color="auto"/>
              <w:bottom w:val="single" w:sz="4" w:space="0" w:color="auto"/>
              <w:right w:val="single" w:sz="4" w:space="0" w:color="auto"/>
            </w:tcBorders>
            <w:hideMark/>
          </w:tcPr>
          <w:p w14:paraId="7DFFDEA0" w14:textId="77777777" w:rsidR="00BA37F1" w:rsidRPr="00C714EF" w:rsidRDefault="00BA37F1">
            <w:pPr>
              <w:rPr>
                <w:b/>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5C0C8B45" w14:textId="77777777" w:rsidR="00BA37F1" w:rsidRPr="00C714EF" w:rsidRDefault="00BA37F1">
            <w:pPr>
              <w:rPr>
                <w:rFonts w:asciiTheme="minorHAnsi" w:eastAsiaTheme="minorHAnsi" w:hAnsiTheme="minorHAnsi" w:cstheme="minorBidi"/>
                <w:sz w:val="24"/>
                <w:szCs w:val="24"/>
                <w:lang w:val="uk-UA" w:eastAsia="uk-UA"/>
              </w:rPr>
            </w:pPr>
          </w:p>
        </w:tc>
        <w:tc>
          <w:tcPr>
            <w:tcW w:w="2191" w:type="dxa"/>
            <w:tcBorders>
              <w:top w:val="single" w:sz="4" w:space="0" w:color="auto"/>
              <w:left w:val="single" w:sz="4" w:space="0" w:color="auto"/>
              <w:bottom w:val="single" w:sz="4" w:space="0" w:color="auto"/>
              <w:right w:val="single" w:sz="4" w:space="0" w:color="auto"/>
            </w:tcBorders>
          </w:tcPr>
          <w:p w14:paraId="6847CCAD" w14:textId="77777777" w:rsidR="00BA37F1" w:rsidRPr="00C714EF" w:rsidRDefault="00BA37F1">
            <w:pPr>
              <w:ind w:left="15"/>
              <w:jc w:val="right"/>
              <w:rPr>
                <w:b/>
                <w:color w:val="000000"/>
                <w:sz w:val="24"/>
                <w:szCs w:val="24"/>
                <w:lang w:eastAsia="ar-SA"/>
              </w:rPr>
            </w:pPr>
          </w:p>
        </w:tc>
        <w:tc>
          <w:tcPr>
            <w:tcW w:w="1966" w:type="dxa"/>
            <w:tcBorders>
              <w:top w:val="single" w:sz="4" w:space="0" w:color="auto"/>
              <w:left w:val="single" w:sz="4" w:space="0" w:color="auto"/>
              <w:bottom w:val="single" w:sz="4" w:space="0" w:color="auto"/>
              <w:right w:val="single" w:sz="4" w:space="0" w:color="auto"/>
            </w:tcBorders>
          </w:tcPr>
          <w:p w14:paraId="2583F74B" w14:textId="77777777" w:rsidR="00BA37F1" w:rsidRPr="00C714EF" w:rsidRDefault="00BA37F1">
            <w:pPr>
              <w:ind w:left="15"/>
              <w:jc w:val="right"/>
              <w:rPr>
                <w:b/>
                <w:color w:val="000000"/>
                <w:sz w:val="24"/>
                <w:szCs w:val="24"/>
              </w:rPr>
            </w:pPr>
          </w:p>
        </w:tc>
      </w:tr>
      <w:tr w:rsidR="00BA37F1" w:rsidRPr="00C714EF" w14:paraId="183BAF84" w14:textId="77777777" w:rsidTr="00BA37F1">
        <w:trPr>
          <w:trHeight w:val="270"/>
        </w:trPr>
        <w:tc>
          <w:tcPr>
            <w:tcW w:w="518" w:type="dxa"/>
            <w:tcBorders>
              <w:top w:val="single" w:sz="4" w:space="0" w:color="auto"/>
              <w:left w:val="single" w:sz="4" w:space="0" w:color="auto"/>
              <w:bottom w:val="single" w:sz="4" w:space="0" w:color="auto"/>
              <w:right w:val="single" w:sz="4" w:space="0" w:color="auto"/>
            </w:tcBorders>
            <w:hideMark/>
          </w:tcPr>
          <w:p w14:paraId="2FB138FF" w14:textId="77777777" w:rsidR="00BA37F1" w:rsidRPr="00C714EF" w:rsidRDefault="00BA37F1">
            <w:pPr>
              <w:rPr>
                <w:b/>
                <w:color w:val="000000"/>
                <w:sz w:val="24"/>
                <w:szCs w:val="24"/>
              </w:rPr>
            </w:pPr>
          </w:p>
        </w:tc>
        <w:tc>
          <w:tcPr>
            <w:tcW w:w="2357" w:type="dxa"/>
            <w:tcBorders>
              <w:top w:val="single" w:sz="4" w:space="0" w:color="auto"/>
              <w:left w:val="single" w:sz="4" w:space="0" w:color="auto"/>
              <w:bottom w:val="single" w:sz="4" w:space="0" w:color="auto"/>
              <w:right w:val="single" w:sz="4" w:space="0" w:color="auto"/>
            </w:tcBorders>
            <w:hideMark/>
          </w:tcPr>
          <w:p w14:paraId="3CE450CD" w14:textId="77777777" w:rsidR="00BA37F1" w:rsidRPr="00C714EF" w:rsidRDefault="00BA37F1">
            <w:pPr>
              <w:ind w:left="15"/>
              <w:jc w:val="right"/>
              <w:rPr>
                <w:b/>
                <w:color w:val="000000"/>
                <w:sz w:val="24"/>
                <w:szCs w:val="24"/>
                <w:lang w:eastAsia="ar-SA"/>
              </w:rPr>
            </w:pPr>
            <w:r w:rsidRPr="00C714EF">
              <w:rPr>
                <w:b/>
                <w:color w:val="000000"/>
                <w:sz w:val="24"/>
                <w:szCs w:val="24"/>
              </w:rPr>
              <w:t>Загальна вартість з ПДВ, грн.</w:t>
            </w:r>
          </w:p>
        </w:tc>
        <w:tc>
          <w:tcPr>
            <w:tcW w:w="1288" w:type="dxa"/>
            <w:tcBorders>
              <w:top w:val="single" w:sz="4" w:space="0" w:color="auto"/>
              <w:left w:val="single" w:sz="4" w:space="0" w:color="auto"/>
              <w:bottom w:val="single" w:sz="4" w:space="0" w:color="auto"/>
              <w:right w:val="single" w:sz="4" w:space="0" w:color="auto"/>
            </w:tcBorders>
            <w:hideMark/>
          </w:tcPr>
          <w:p w14:paraId="1DFC8ADD" w14:textId="77777777" w:rsidR="00BA37F1" w:rsidRPr="00C714EF" w:rsidRDefault="00BA37F1">
            <w:pPr>
              <w:rPr>
                <w:b/>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14:paraId="7C67F136" w14:textId="77777777" w:rsidR="00BA37F1" w:rsidRPr="00C714EF" w:rsidRDefault="00BA37F1">
            <w:pPr>
              <w:rPr>
                <w:rFonts w:asciiTheme="minorHAnsi" w:eastAsiaTheme="minorHAnsi" w:hAnsiTheme="minorHAnsi" w:cstheme="minorBidi"/>
                <w:sz w:val="24"/>
                <w:szCs w:val="24"/>
                <w:lang w:val="uk-UA" w:eastAsia="uk-UA"/>
              </w:rPr>
            </w:pPr>
          </w:p>
        </w:tc>
        <w:tc>
          <w:tcPr>
            <w:tcW w:w="2191" w:type="dxa"/>
            <w:tcBorders>
              <w:top w:val="single" w:sz="4" w:space="0" w:color="auto"/>
              <w:left w:val="single" w:sz="4" w:space="0" w:color="auto"/>
              <w:bottom w:val="single" w:sz="4" w:space="0" w:color="auto"/>
              <w:right w:val="single" w:sz="4" w:space="0" w:color="auto"/>
            </w:tcBorders>
          </w:tcPr>
          <w:p w14:paraId="3A9D95E9" w14:textId="77777777" w:rsidR="00BA37F1" w:rsidRPr="00C714EF" w:rsidRDefault="00BA37F1">
            <w:pPr>
              <w:ind w:left="15"/>
              <w:jc w:val="right"/>
              <w:rPr>
                <w:b/>
                <w:color w:val="000000"/>
                <w:sz w:val="24"/>
                <w:szCs w:val="24"/>
                <w:lang w:eastAsia="ar-SA"/>
              </w:rPr>
            </w:pPr>
          </w:p>
        </w:tc>
        <w:tc>
          <w:tcPr>
            <w:tcW w:w="1966" w:type="dxa"/>
            <w:tcBorders>
              <w:top w:val="single" w:sz="4" w:space="0" w:color="auto"/>
              <w:left w:val="single" w:sz="4" w:space="0" w:color="auto"/>
              <w:bottom w:val="single" w:sz="4" w:space="0" w:color="auto"/>
              <w:right w:val="single" w:sz="4" w:space="0" w:color="auto"/>
            </w:tcBorders>
          </w:tcPr>
          <w:p w14:paraId="4A8CD7B2" w14:textId="77777777" w:rsidR="00BA37F1" w:rsidRPr="00C714EF" w:rsidRDefault="00BA37F1">
            <w:pPr>
              <w:ind w:left="15"/>
              <w:jc w:val="right"/>
              <w:rPr>
                <w:b/>
                <w:color w:val="000000"/>
                <w:sz w:val="24"/>
                <w:szCs w:val="24"/>
              </w:rPr>
            </w:pPr>
          </w:p>
        </w:tc>
      </w:tr>
    </w:tbl>
    <w:p w14:paraId="44C92B5A" w14:textId="77777777" w:rsidR="00BA37F1" w:rsidRPr="00C714EF" w:rsidRDefault="00BA37F1" w:rsidP="00BA37F1">
      <w:pPr>
        <w:jc w:val="center"/>
        <w:rPr>
          <w:b/>
          <w:bCs/>
          <w:sz w:val="24"/>
          <w:szCs w:val="24"/>
          <w:lang w:eastAsia="ar-SA"/>
        </w:rPr>
      </w:pPr>
    </w:p>
    <w:p w14:paraId="7490F1B6" w14:textId="77777777" w:rsidR="00BA37F1" w:rsidRDefault="00BA37F1" w:rsidP="00BA37F1">
      <w:pPr>
        <w:jc w:val="center"/>
        <w:rPr>
          <w:b/>
          <w:bCs/>
        </w:rPr>
      </w:pPr>
    </w:p>
    <w:tbl>
      <w:tblPr>
        <w:tblW w:w="9585" w:type="dxa"/>
        <w:tblInd w:w="-113" w:type="dxa"/>
        <w:tblLayout w:type="fixed"/>
        <w:tblCellMar>
          <w:left w:w="10" w:type="dxa"/>
          <w:right w:w="10" w:type="dxa"/>
        </w:tblCellMar>
        <w:tblLook w:val="04A0" w:firstRow="1" w:lastRow="0" w:firstColumn="1" w:lastColumn="0" w:noHBand="0" w:noVBand="1"/>
      </w:tblPr>
      <w:tblGrid>
        <w:gridCol w:w="4787"/>
        <w:gridCol w:w="4798"/>
      </w:tblGrid>
      <w:tr w:rsidR="00332047" w:rsidRPr="00960C80" w14:paraId="24C1AF80" w14:textId="77777777" w:rsidTr="00332047">
        <w:trPr>
          <w:trHeight w:val="262"/>
        </w:trPr>
        <w:tc>
          <w:tcPr>
            <w:tcW w:w="4787" w:type="dxa"/>
            <w:tcMar>
              <w:top w:w="0" w:type="dxa"/>
              <w:left w:w="108" w:type="dxa"/>
              <w:bottom w:w="0" w:type="dxa"/>
              <w:right w:w="108" w:type="dxa"/>
            </w:tcMar>
            <w:hideMark/>
          </w:tcPr>
          <w:p w14:paraId="5FC128E6" w14:textId="77777777" w:rsidR="00332047" w:rsidRPr="00960C80" w:rsidRDefault="00332047"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ПОКУПЕЦЬ:</w:t>
            </w:r>
          </w:p>
        </w:tc>
        <w:tc>
          <w:tcPr>
            <w:tcW w:w="4798" w:type="dxa"/>
            <w:tcMar>
              <w:top w:w="0" w:type="dxa"/>
              <w:left w:w="108" w:type="dxa"/>
              <w:bottom w:w="0" w:type="dxa"/>
              <w:right w:w="108" w:type="dxa"/>
            </w:tcMar>
            <w:hideMark/>
          </w:tcPr>
          <w:p w14:paraId="104AE862" w14:textId="77777777" w:rsidR="00332047" w:rsidRPr="00960C80" w:rsidRDefault="00332047"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ПОСТАЧАЛЬНИК:</w:t>
            </w:r>
          </w:p>
        </w:tc>
      </w:tr>
      <w:tr w:rsidR="00332047" w:rsidRPr="00960C80" w14:paraId="0FAFAEF5" w14:textId="77777777" w:rsidTr="00332047">
        <w:trPr>
          <w:cantSplit/>
        </w:trPr>
        <w:tc>
          <w:tcPr>
            <w:tcW w:w="4787" w:type="dxa"/>
            <w:tcMar>
              <w:top w:w="0" w:type="dxa"/>
              <w:left w:w="108" w:type="dxa"/>
              <w:bottom w:w="0" w:type="dxa"/>
              <w:right w:w="108" w:type="dxa"/>
            </w:tcMar>
            <w:hideMark/>
          </w:tcPr>
          <w:p w14:paraId="3576884F" w14:textId="77777777" w:rsidR="00332047" w:rsidRPr="00960C80" w:rsidRDefault="00332047" w:rsidP="005522BF">
            <w:pPr>
              <w:suppressAutoHyphens/>
              <w:spacing w:line="276" w:lineRule="auto"/>
              <w:textAlignment w:val="baseline"/>
              <w:rPr>
                <w:rFonts w:eastAsia="Lucida Sans Unicode"/>
                <w:kern w:val="3"/>
                <w:sz w:val="24"/>
                <w:szCs w:val="24"/>
                <w:lang w:eastAsia="zh-CN" w:bidi="hi-IN"/>
              </w:rPr>
            </w:pPr>
            <w:r w:rsidRPr="00960C80">
              <w:rPr>
                <w:sz w:val="24"/>
                <w:szCs w:val="24"/>
                <w:u w:val="single"/>
                <w:lang w:val="uk-UA"/>
              </w:rPr>
              <w:t>Великоолександрівська селищна рада</w:t>
            </w:r>
            <w:r w:rsidRPr="00960C80">
              <w:rPr>
                <w:sz w:val="24"/>
                <w:szCs w:val="24"/>
              </w:rPr>
              <w:t xml:space="preserve">  </w:t>
            </w:r>
            <w:r w:rsidRPr="00960C80">
              <w:rPr>
                <w:rFonts w:eastAsia="Lucida Sans Unicode"/>
                <w:kern w:val="3"/>
                <w:sz w:val="24"/>
                <w:szCs w:val="24"/>
                <w:lang w:eastAsia="zh-CN" w:bidi="hi-IN"/>
              </w:rPr>
              <w:t>;</w:t>
            </w:r>
          </w:p>
        </w:tc>
        <w:tc>
          <w:tcPr>
            <w:tcW w:w="4798" w:type="dxa"/>
            <w:vMerge w:val="restart"/>
            <w:tcMar>
              <w:top w:w="0" w:type="dxa"/>
              <w:left w:w="108" w:type="dxa"/>
              <w:bottom w:w="0" w:type="dxa"/>
              <w:right w:w="108" w:type="dxa"/>
            </w:tcMar>
            <w:hideMark/>
          </w:tcPr>
          <w:p w14:paraId="1F580B21" w14:textId="77777777" w:rsidR="00332047" w:rsidRPr="00960C80" w:rsidRDefault="00332047" w:rsidP="005522BF">
            <w:pPr>
              <w:suppressAutoHyphens/>
              <w:spacing w:line="276" w:lineRule="auto"/>
              <w:jc w:val="center"/>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_________________________________ (найменування/П.І.Б.) _________________________________ (ідентифікаційний код/ідентифікаційний номер) _________________________________ (місцезнаходження/місце проживання) _________________________________ (телефон/факс) _________________________________ (рахунок у банку)</w:t>
            </w:r>
          </w:p>
        </w:tc>
      </w:tr>
      <w:tr w:rsidR="00332047" w:rsidRPr="00960C80" w14:paraId="4CE94650" w14:textId="77777777" w:rsidTr="00332047">
        <w:trPr>
          <w:cantSplit/>
        </w:trPr>
        <w:tc>
          <w:tcPr>
            <w:tcW w:w="4787" w:type="dxa"/>
            <w:tcMar>
              <w:top w:w="0" w:type="dxa"/>
              <w:left w:w="108" w:type="dxa"/>
              <w:bottom w:w="0" w:type="dxa"/>
              <w:right w:w="108" w:type="dxa"/>
            </w:tcMar>
            <w:hideMark/>
          </w:tcPr>
          <w:p w14:paraId="61D7A8CC" w14:textId="77777777" w:rsidR="00332047" w:rsidRPr="00960C80" w:rsidRDefault="00332047"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Код  ЄДРПОУ – </w:t>
            </w:r>
            <w:r w:rsidRPr="00960C80">
              <w:rPr>
                <w:rFonts w:eastAsia="Lucida Sans Unicode"/>
                <w:kern w:val="3"/>
                <w:sz w:val="24"/>
                <w:szCs w:val="24"/>
                <w:lang w:val="uk-UA" w:eastAsia="zh-CN" w:bidi="hi-IN"/>
              </w:rPr>
              <w:t>26348568</w:t>
            </w:r>
            <w:r w:rsidRPr="00960C80">
              <w:rPr>
                <w:rFonts w:eastAsia="Lucida Sans Unicode"/>
                <w:kern w:val="3"/>
                <w:sz w:val="24"/>
                <w:szCs w:val="24"/>
                <w:lang w:eastAsia="zh-CN" w:bidi="hi-IN"/>
              </w:rPr>
              <w:t>;</w:t>
            </w:r>
          </w:p>
        </w:tc>
        <w:tc>
          <w:tcPr>
            <w:tcW w:w="4798" w:type="dxa"/>
            <w:vMerge/>
            <w:vAlign w:val="center"/>
            <w:hideMark/>
          </w:tcPr>
          <w:p w14:paraId="29737201" w14:textId="77777777" w:rsidR="00332047" w:rsidRPr="00960C80" w:rsidRDefault="00332047" w:rsidP="005522BF">
            <w:pPr>
              <w:spacing w:line="276" w:lineRule="auto"/>
              <w:rPr>
                <w:rFonts w:eastAsia="Lucida Sans Unicode"/>
                <w:kern w:val="3"/>
                <w:sz w:val="24"/>
                <w:szCs w:val="24"/>
                <w:lang w:eastAsia="zh-CN" w:bidi="hi-IN"/>
              </w:rPr>
            </w:pPr>
          </w:p>
        </w:tc>
      </w:tr>
      <w:tr w:rsidR="00332047" w:rsidRPr="00960C80" w14:paraId="7EC6DD7D" w14:textId="77777777" w:rsidTr="00332047">
        <w:trPr>
          <w:cantSplit/>
        </w:trPr>
        <w:tc>
          <w:tcPr>
            <w:tcW w:w="4787" w:type="dxa"/>
            <w:tcMar>
              <w:top w:w="0" w:type="dxa"/>
              <w:left w:w="108" w:type="dxa"/>
              <w:bottom w:w="0" w:type="dxa"/>
              <w:right w:w="108" w:type="dxa"/>
            </w:tcMar>
            <w:hideMark/>
          </w:tcPr>
          <w:p w14:paraId="2C3B3C83" w14:textId="77777777" w:rsidR="00332047" w:rsidRPr="00960C80" w:rsidRDefault="00332047" w:rsidP="005522BF">
            <w:pPr>
              <w:suppressAutoHyphens/>
              <w:spacing w:line="276" w:lineRule="auto"/>
              <w:textAlignment w:val="baseline"/>
              <w:rPr>
                <w:rFonts w:eastAsia="Lucida Sans Unicode"/>
                <w:kern w:val="3"/>
                <w:sz w:val="24"/>
                <w:szCs w:val="24"/>
                <w:lang w:eastAsia="zh-CN" w:bidi="hi-IN"/>
              </w:rPr>
            </w:pPr>
            <w:r w:rsidRPr="00960C80">
              <w:rPr>
                <w:sz w:val="24"/>
                <w:szCs w:val="24"/>
                <w:lang w:val="uk-UA"/>
              </w:rPr>
              <w:t>74100</w:t>
            </w:r>
            <w:r w:rsidRPr="00960C80">
              <w:rPr>
                <w:sz w:val="24"/>
                <w:szCs w:val="24"/>
              </w:rPr>
              <w:t xml:space="preserve">, </w:t>
            </w:r>
            <w:r w:rsidRPr="00960C80">
              <w:rPr>
                <w:sz w:val="24"/>
                <w:szCs w:val="24"/>
                <w:lang w:val="uk-UA"/>
              </w:rPr>
              <w:t>Херсонська</w:t>
            </w:r>
            <w:r w:rsidRPr="00960C80">
              <w:rPr>
                <w:sz w:val="24"/>
                <w:szCs w:val="24"/>
              </w:rPr>
              <w:t xml:space="preserve"> область,</w:t>
            </w:r>
            <w:r w:rsidRPr="00960C80">
              <w:rPr>
                <w:sz w:val="24"/>
                <w:szCs w:val="24"/>
                <w:lang w:val="uk-UA"/>
              </w:rPr>
              <w:t xml:space="preserve"> Бериславський район,</w:t>
            </w:r>
            <w:r w:rsidRPr="00960C80">
              <w:rPr>
                <w:sz w:val="24"/>
                <w:szCs w:val="24"/>
              </w:rPr>
              <w:t xml:space="preserve"> </w:t>
            </w:r>
            <w:r w:rsidRPr="00960C80">
              <w:rPr>
                <w:sz w:val="24"/>
                <w:szCs w:val="24"/>
                <w:lang w:val="uk-UA"/>
              </w:rPr>
              <w:t>смт Велика Олександрівка,</w:t>
            </w:r>
            <w:r w:rsidRPr="00960C80">
              <w:rPr>
                <w:sz w:val="24"/>
                <w:szCs w:val="24"/>
              </w:rPr>
              <w:t xml:space="preserve"> вулиця </w:t>
            </w:r>
            <w:r w:rsidRPr="00960C80">
              <w:rPr>
                <w:sz w:val="24"/>
                <w:szCs w:val="24"/>
                <w:lang w:val="uk-UA"/>
              </w:rPr>
              <w:t>Свободи</w:t>
            </w:r>
            <w:r w:rsidRPr="00960C80">
              <w:rPr>
                <w:sz w:val="24"/>
                <w:szCs w:val="24"/>
              </w:rPr>
              <w:t xml:space="preserve">, </w:t>
            </w:r>
            <w:r w:rsidRPr="00960C80">
              <w:rPr>
                <w:sz w:val="24"/>
                <w:szCs w:val="24"/>
                <w:lang w:val="uk-UA"/>
              </w:rPr>
              <w:t>161</w:t>
            </w:r>
            <w:r w:rsidRPr="00960C80">
              <w:rPr>
                <w:sz w:val="24"/>
                <w:szCs w:val="24"/>
              </w:rPr>
              <w:t>.</w:t>
            </w:r>
          </w:p>
        </w:tc>
        <w:tc>
          <w:tcPr>
            <w:tcW w:w="4798" w:type="dxa"/>
            <w:vMerge/>
            <w:vAlign w:val="center"/>
            <w:hideMark/>
          </w:tcPr>
          <w:p w14:paraId="778D3212" w14:textId="77777777" w:rsidR="00332047" w:rsidRPr="00960C80" w:rsidRDefault="00332047" w:rsidP="005522BF">
            <w:pPr>
              <w:spacing w:line="276" w:lineRule="auto"/>
              <w:rPr>
                <w:rFonts w:eastAsia="Lucida Sans Unicode"/>
                <w:kern w:val="3"/>
                <w:sz w:val="24"/>
                <w:szCs w:val="24"/>
                <w:lang w:eastAsia="zh-CN" w:bidi="hi-IN"/>
              </w:rPr>
            </w:pPr>
          </w:p>
        </w:tc>
      </w:tr>
      <w:tr w:rsidR="00332047" w:rsidRPr="00960C80" w14:paraId="1462671A" w14:textId="77777777" w:rsidTr="00332047">
        <w:trPr>
          <w:cantSplit/>
        </w:trPr>
        <w:tc>
          <w:tcPr>
            <w:tcW w:w="4787" w:type="dxa"/>
            <w:tcMar>
              <w:top w:w="0" w:type="dxa"/>
              <w:left w:w="108" w:type="dxa"/>
              <w:bottom w:w="0" w:type="dxa"/>
              <w:right w:w="108" w:type="dxa"/>
            </w:tcMar>
            <w:hideMark/>
          </w:tcPr>
          <w:p w14:paraId="2E2BF57A" w14:textId="77777777" w:rsidR="00332047" w:rsidRPr="00960C80" w:rsidRDefault="00332047"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тел. (факс): </w:t>
            </w:r>
          </w:p>
        </w:tc>
        <w:tc>
          <w:tcPr>
            <w:tcW w:w="4798" w:type="dxa"/>
            <w:vMerge/>
            <w:vAlign w:val="center"/>
            <w:hideMark/>
          </w:tcPr>
          <w:p w14:paraId="677526E7" w14:textId="77777777" w:rsidR="00332047" w:rsidRPr="00960C80" w:rsidRDefault="00332047" w:rsidP="005522BF">
            <w:pPr>
              <w:spacing w:line="276" w:lineRule="auto"/>
              <w:rPr>
                <w:rFonts w:eastAsia="Lucida Sans Unicode"/>
                <w:kern w:val="3"/>
                <w:sz w:val="24"/>
                <w:szCs w:val="24"/>
                <w:lang w:eastAsia="zh-CN" w:bidi="hi-IN"/>
              </w:rPr>
            </w:pPr>
          </w:p>
        </w:tc>
      </w:tr>
      <w:tr w:rsidR="00332047" w:rsidRPr="00960C80" w14:paraId="1D76AF49" w14:textId="77777777" w:rsidTr="00332047">
        <w:trPr>
          <w:cantSplit/>
        </w:trPr>
        <w:tc>
          <w:tcPr>
            <w:tcW w:w="4787" w:type="dxa"/>
            <w:tcMar>
              <w:top w:w="0" w:type="dxa"/>
              <w:left w:w="108" w:type="dxa"/>
              <w:bottom w:w="0" w:type="dxa"/>
              <w:right w:w="108" w:type="dxa"/>
            </w:tcMar>
            <w:hideMark/>
          </w:tcPr>
          <w:p w14:paraId="1E1A1B9A" w14:textId="77777777" w:rsidR="00332047" w:rsidRPr="00BA37F1" w:rsidRDefault="00332047" w:rsidP="005522BF">
            <w:pPr>
              <w:spacing w:line="276" w:lineRule="auto"/>
              <w:rPr>
                <w:sz w:val="24"/>
                <w:szCs w:val="24"/>
                <w:lang w:val="uk-UA"/>
              </w:rPr>
            </w:pPr>
            <w:r w:rsidRPr="00960C80">
              <w:rPr>
                <w:sz w:val="24"/>
                <w:szCs w:val="24"/>
              </w:rPr>
              <w:t>р/р  UA</w:t>
            </w:r>
            <w:r>
              <w:rPr>
                <w:sz w:val="24"/>
                <w:szCs w:val="24"/>
                <w:lang w:val="uk-UA"/>
              </w:rPr>
              <w:t>798201720344280063000040097</w:t>
            </w:r>
          </w:p>
          <w:p w14:paraId="6AA19D89" w14:textId="77777777" w:rsidR="00332047" w:rsidRPr="00960C80" w:rsidRDefault="00332047" w:rsidP="005522BF">
            <w:pPr>
              <w:spacing w:line="276" w:lineRule="auto"/>
              <w:rPr>
                <w:rFonts w:eastAsia="Lucida Sans Unicode"/>
                <w:kern w:val="3"/>
                <w:sz w:val="24"/>
                <w:szCs w:val="24"/>
                <w:lang w:eastAsia="zh-CN" w:bidi="hi-IN"/>
              </w:rPr>
            </w:pPr>
            <w:r w:rsidRPr="00960C80">
              <w:rPr>
                <w:sz w:val="24"/>
                <w:szCs w:val="24"/>
              </w:rPr>
              <w:t xml:space="preserve">в </w:t>
            </w:r>
            <w:r w:rsidRPr="00960C80">
              <w:rPr>
                <w:sz w:val="24"/>
                <w:szCs w:val="24"/>
                <w:lang w:val="uk-UA"/>
              </w:rPr>
              <w:t>УДКСУ у Великоолександрівському р</w:t>
            </w:r>
            <w:r>
              <w:rPr>
                <w:sz w:val="24"/>
                <w:szCs w:val="24"/>
                <w:lang w:val="uk-UA"/>
              </w:rPr>
              <w:t>-ні</w:t>
            </w:r>
          </w:p>
        </w:tc>
        <w:tc>
          <w:tcPr>
            <w:tcW w:w="4798" w:type="dxa"/>
            <w:vMerge/>
            <w:vAlign w:val="center"/>
            <w:hideMark/>
          </w:tcPr>
          <w:p w14:paraId="5525929F" w14:textId="77777777" w:rsidR="00332047" w:rsidRPr="00960C80" w:rsidRDefault="00332047" w:rsidP="005522BF">
            <w:pPr>
              <w:spacing w:line="276" w:lineRule="auto"/>
              <w:rPr>
                <w:rFonts w:eastAsia="Lucida Sans Unicode"/>
                <w:kern w:val="3"/>
                <w:sz w:val="24"/>
                <w:szCs w:val="24"/>
                <w:lang w:eastAsia="zh-CN" w:bidi="hi-IN"/>
              </w:rPr>
            </w:pPr>
          </w:p>
        </w:tc>
      </w:tr>
    </w:tbl>
    <w:p w14:paraId="7795C109" w14:textId="77777777" w:rsidR="00BA37F1" w:rsidRPr="00332047" w:rsidRDefault="00BA37F1" w:rsidP="00BA37F1">
      <w:pPr>
        <w:jc w:val="center"/>
        <w:rPr>
          <w:b/>
          <w:bCs/>
          <w:lang w:val="uk-UA"/>
        </w:rPr>
      </w:pPr>
    </w:p>
    <w:p w14:paraId="2634E7FB" w14:textId="77777777" w:rsidR="00BA37F1" w:rsidRDefault="00BA37F1" w:rsidP="00BA37F1">
      <w:pPr>
        <w:jc w:val="center"/>
        <w:rPr>
          <w:b/>
          <w:bCs/>
          <w:lang w:eastAsia="ar-SA"/>
        </w:rPr>
      </w:pPr>
    </w:p>
    <w:p w14:paraId="46C65B40" w14:textId="77777777" w:rsidR="00332047" w:rsidRPr="00BA37F1" w:rsidRDefault="00332047" w:rsidP="00332047">
      <w:pPr>
        <w:suppressAutoHyphens/>
        <w:textAlignment w:val="baseline"/>
        <w:rPr>
          <w:rFonts w:eastAsia="Lucida Sans Unicode"/>
          <w:kern w:val="3"/>
          <w:sz w:val="24"/>
          <w:szCs w:val="24"/>
          <w:lang w:eastAsia="zh-CN" w:bidi="hi-IN"/>
        </w:rPr>
      </w:pPr>
      <w:r w:rsidRPr="00BA37F1">
        <w:rPr>
          <w:rFonts w:eastAsia="Lucida Sans Unicode"/>
          <w:kern w:val="3"/>
          <w:sz w:val="24"/>
          <w:szCs w:val="24"/>
          <w:lang w:val="uk-UA" w:eastAsia="zh-CN" w:bidi="hi-IN"/>
        </w:rPr>
        <w:t xml:space="preserve">Секретар ради                                                        </w:t>
      </w:r>
      <w:r w:rsidRPr="00BA37F1">
        <w:rPr>
          <w:rFonts w:eastAsia="Lucida Sans Unicode"/>
          <w:kern w:val="3"/>
          <w:sz w:val="24"/>
          <w:szCs w:val="24"/>
          <w:lang w:eastAsia="zh-CN" w:bidi="hi-IN"/>
        </w:rPr>
        <w:t>Підпис:</w:t>
      </w:r>
    </w:p>
    <w:p w14:paraId="42A78735" w14:textId="77777777" w:rsidR="00332047" w:rsidRPr="00BA37F1" w:rsidRDefault="00332047" w:rsidP="00332047">
      <w:pPr>
        <w:suppressAutoHyphens/>
        <w:textAlignment w:val="baseline"/>
        <w:rPr>
          <w:rFonts w:eastAsia="Lucida Sans Unicode"/>
          <w:kern w:val="3"/>
          <w:sz w:val="24"/>
          <w:szCs w:val="24"/>
          <w:lang w:eastAsia="zh-CN" w:bidi="hi-IN"/>
        </w:rPr>
      </w:pPr>
      <w:r w:rsidRPr="00BA37F1">
        <w:rPr>
          <w:rFonts w:eastAsia="Lucida Sans Unicode"/>
          <w:kern w:val="3"/>
          <w:sz w:val="24"/>
          <w:szCs w:val="24"/>
          <w:lang w:eastAsia="zh-CN" w:bidi="hi-IN"/>
        </w:rPr>
        <w:t>_______________</w:t>
      </w:r>
      <w:r w:rsidRPr="00BA37F1">
        <w:rPr>
          <w:rFonts w:eastAsia="Lucida Sans Unicode"/>
          <w:kern w:val="3"/>
          <w:sz w:val="24"/>
          <w:szCs w:val="24"/>
          <w:lang w:val="uk-UA" w:eastAsia="zh-CN" w:bidi="hi-IN"/>
        </w:rPr>
        <w:t>Лариса ЄРМОЧЕНКО</w:t>
      </w:r>
      <w:r w:rsidRPr="00BA37F1">
        <w:rPr>
          <w:rFonts w:eastAsia="Lucida Sans Unicode"/>
          <w:kern w:val="3"/>
          <w:sz w:val="24"/>
          <w:szCs w:val="24"/>
          <w:lang w:eastAsia="zh-CN" w:bidi="hi-IN"/>
        </w:rPr>
        <w:tab/>
        <w:t xml:space="preserve">         ______________________ П.І.Б. </w:t>
      </w:r>
    </w:p>
    <w:p w14:paraId="56B45283" w14:textId="77777777" w:rsidR="00BA37F1" w:rsidRDefault="00BA37F1" w:rsidP="00BA37F1">
      <w:pPr>
        <w:jc w:val="center"/>
        <w:rPr>
          <w:b/>
          <w:bCs/>
        </w:rPr>
      </w:pPr>
    </w:p>
    <w:p w14:paraId="5ECE4C9F" w14:textId="77777777" w:rsidR="00BA37F1" w:rsidRDefault="00BA37F1" w:rsidP="00BA37F1">
      <w:pPr>
        <w:jc w:val="right"/>
        <w:rPr>
          <w:b/>
          <w:sz w:val="24"/>
          <w:szCs w:val="24"/>
        </w:rPr>
      </w:pPr>
    </w:p>
    <w:p w14:paraId="2B5E5238" w14:textId="77777777" w:rsidR="00BA37F1" w:rsidRDefault="00BA37F1" w:rsidP="00BA37F1">
      <w:pPr>
        <w:jc w:val="right"/>
        <w:rPr>
          <w:b/>
        </w:rPr>
      </w:pPr>
    </w:p>
    <w:p w14:paraId="5C84FBBE" w14:textId="77777777" w:rsidR="00BA37F1" w:rsidRDefault="00BA37F1" w:rsidP="00BA37F1">
      <w:pPr>
        <w:jc w:val="right"/>
        <w:rPr>
          <w:b/>
        </w:rPr>
      </w:pPr>
    </w:p>
    <w:p w14:paraId="74BA9A36" w14:textId="77777777" w:rsidR="00BA37F1" w:rsidRDefault="00BA37F1" w:rsidP="00BA37F1">
      <w:pPr>
        <w:jc w:val="right"/>
        <w:rPr>
          <w:b/>
        </w:rPr>
      </w:pPr>
    </w:p>
    <w:p w14:paraId="35BB02ED" w14:textId="47EECA70" w:rsidR="00BA37F1" w:rsidRDefault="00BA37F1" w:rsidP="00BA37F1">
      <w:pPr>
        <w:jc w:val="right"/>
        <w:rPr>
          <w:b/>
        </w:rPr>
      </w:pPr>
    </w:p>
    <w:p w14:paraId="2ED911A4" w14:textId="58868A15" w:rsidR="00C714EF" w:rsidRDefault="00C714EF" w:rsidP="00BA37F1">
      <w:pPr>
        <w:jc w:val="right"/>
        <w:rPr>
          <w:b/>
        </w:rPr>
      </w:pPr>
    </w:p>
    <w:p w14:paraId="3C6C28BD" w14:textId="1C639DB9" w:rsidR="00C714EF" w:rsidRDefault="00C714EF" w:rsidP="00BA37F1">
      <w:pPr>
        <w:jc w:val="right"/>
        <w:rPr>
          <w:b/>
        </w:rPr>
      </w:pPr>
    </w:p>
    <w:p w14:paraId="34A68B7D" w14:textId="7442069C" w:rsidR="00C714EF" w:rsidRDefault="00C714EF" w:rsidP="00BA37F1">
      <w:pPr>
        <w:jc w:val="right"/>
        <w:rPr>
          <w:b/>
        </w:rPr>
      </w:pPr>
    </w:p>
    <w:p w14:paraId="24048476" w14:textId="5C5A6B06" w:rsidR="00C714EF" w:rsidRDefault="00C714EF" w:rsidP="00BA37F1">
      <w:pPr>
        <w:jc w:val="right"/>
        <w:rPr>
          <w:b/>
        </w:rPr>
      </w:pPr>
    </w:p>
    <w:p w14:paraId="13C89BF3" w14:textId="121379CB" w:rsidR="00C714EF" w:rsidRDefault="00C714EF" w:rsidP="00BA37F1">
      <w:pPr>
        <w:jc w:val="right"/>
        <w:rPr>
          <w:b/>
        </w:rPr>
      </w:pPr>
    </w:p>
    <w:p w14:paraId="10342349" w14:textId="3B3A6663" w:rsidR="00C714EF" w:rsidRDefault="00C714EF" w:rsidP="00BA37F1">
      <w:pPr>
        <w:jc w:val="right"/>
        <w:rPr>
          <w:b/>
        </w:rPr>
      </w:pPr>
    </w:p>
    <w:p w14:paraId="4A76A6A7" w14:textId="44E42178" w:rsidR="00C714EF" w:rsidRDefault="00C714EF" w:rsidP="00BA37F1">
      <w:pPr>
        <w:jc w:val="right"/>
        <w:rPr>
          <w:b/>
        </w:rPr>
      </w:pPr>
    </w:p>
    <w:p w14:paraId="7EE4D966" w14:textId="77777777" w:rsidR="00C714EF" w:rsidRDefault="00C714EF" w:rsidP="00BA37F1">
      <w:pPr>
        <w:jc w:val="right"/>
        <w:rPr>
          <w:b/>
        </w:rPr>
      </w:pPr>
    </w:p>
    <w:p w14:paraId="626C1AEF" w14:textId="77777777" w:rsidR="00BA37F1" w:rsidRDefault="00BA37F1" w:rsidP="00BA37F1">
      <w:pPr>
        <w:jc w:val="right"/>
        <w:rPr>
          <w:b/>
        </w:rPr>
      </w:pPr>
    </w:p>
    <w:p w14:paraId="68521EAF" w14:textId="77777777" w:rsidR="00BA37F1" w:rsidRDefault="00BA37F1" w:rsidP="00BA37F1">
      <w:pPr>
        <w:jc w:val="right"/>
        <w:rPr>
          <w:b/>
        </w:rPr>
      </w:pPr>
    </w:p>
    <w:p w14:paraId="6AA9F8C2" w14:textId="77777777" w:rsidR="00BA37F1" w:rsidRDefault="00BA37F1" w:rsidP="00BA37F1">
      <w:pPr>
        <w:jc w:val="right"/>
        <w:rPr>
          <w:b/>
          <w:bCs/>
        </w:rPr>
      </w:pPr>
      <w:r>
        <w:rPr>
          <w:b/>
          <w:bCs/>
        </w:rPr>
        <w:lastRenderedPageBreak/>
        <w:t>Додаток 2</w:t>
      </w:r>
    </w:p>
    <w:p w14:paraId="15B90E0F" w14:textId="77777777" w:rsidR="00BA37F1" w:rsidRDefault="00BA37F1" w:rsidP="00BA37F1">
      <w:pPr>
        <w:jc w:val="right"/>
        <w:rPr>
          <w:b/>
          <w:bCs/>
        </w:rPr>
      </w:pPr>
      <w:r>
        <w:rPr>
          <w:b/>
          <w:bCs/>
        </w:rPr>
        <w:t>до Договору поставки № ________ від ___________________</w:t>
      </w:r>
    </w:p>
    <w:p w14:paraId="775D1848" w14:textId="77777777" w:rsidR="00BA37F1" w:rsidRDefault="00BA37F1" w:rsidP="00BA37F1">
      <w:pPr>
        <w:jc w:val="right"/>
        <w:rPr>
          <w:b/>
          <w:bCs/>
        </w:rPr>
      </w:pPr>
    </w:p>
    <w:p w14:paraId="49798342" w14:textId="77777777" w:rsidR="00BA37F1" w:rsidRDefault="00BA37F1" w:rsidP="00BA37F1">
      <w:pPr>
        <w:jc w:val="both"/>
        <w:rPr>
          <w:b/>
          <w:bCs/>
        </w:rPr>
      </w:pPr>
    </w:p>
    <w:p w14:paraId="55AD539E" w14:textId="77777777" w:rsidR="00BA37F1" w:rsidRPr="00C714EF" w:rsidRDefault="00BA37F1" w:rsidP="00BA37F1">
      <w:pPr>
        <w:jc w:val="center"/>
        <w:rPr>
          <w:b/>
          <w:bCs/>
          <w:sz w:val="24"/>
          <w:szCs w:val="24"/>
        </w:rPr>
      </w:pPr>
      <w:r w:rsidRPr="00C714EF">
        <w:rPr>
          <w:b/>
          <w:bCs/>
          <w:sz w:val="24"/>
          <w:szCs w:val="24"/>
        </w:rPr>
        <w:t>ПЕРЕЛІК АЗС</w:t>
      </w:r>
    </w:p>
    <w:p w14:paraId="756DA9AA" w14:textId="77777777" w:rsidR="00BA37F1" w:rsidRPr="00C714EF" w:rsidRDefault="00BA37F1" w:rsidP="00BA37F1">
      <w:pPr>
        <w:jc w:val="center"/>
        <w:rPr>
          <w:b/>
          <w:bCs/>
          <w:sz w:val="24"/>
          <w:szCs w:val="24"/>
        </w:rPr>
      </w:pPr>
    </w:p>
    <w:p w14:paraId="0B12D3B9" w14:textId="77777777" w:rsidR="00BA37F1" w:rsidRPr="00C714EF" w:rsidRDefault="00BA37F1" w:rsidP="00BA37F1">
      <w:pPr>
        <w:jc w:val="center"/>
        <w:rPr>
          <w:b/>
          <w:bCs/>
          <w:sz w:val="24"/>
          <w:szCs w:val="24"/>
        </w:rPr>
      </w:pPr>
    </w:p>
    <w:tbl>
      <w:tblPr>
        <w:tblStyle w:val="a5"/>
        <w:tblW w:w="0" w:type="auto"/>
        <w:tblInd w:w="0" w:type="dxa"/>
        <w:tblLook w:val="04A0" w:firstRow="1" w:lastRow="0" w:firstColumn="1" w:lastColumn="0" w:noHBand="0" w:noVBand="1"/>
      </w:tblPr>
      <w:tblGrid>
        <w:gridCol w:w="988"/>
        <w:gridCol w:w="5242"/>
      </w:tblGrid>
      <w:tr w:rsidR="00BA37F1" w:rsidRPr="00C714EF" w14:paraId="180D31E2" w14:textId="77777777" w:rsidTr="00BA37F1">
        <w:tc>
          <w:tcPr>
            <w:tcW w:w="988" w:type="dxa"/>
            <w:tcBorders>
              <w:top w:val="single" w:sz="4" w:space="0" w:color="auto"/>
              <w:left w:val="single" w:sz="4" w:space="0" w:color="auto"/>
              <w:bottom w:val="single" w:sz="4" w:space="0" w:color="auto"/>
              <w:right w:val="single" w:sz="4" w:space="0" w:color="auto"/>
            </w:tcBorders>
          </w:tcPr>
          <w:p w14:paraId="6C512883" w14:textId="77777777" w:rsidR="00BA37F1" w:rsidRPr="00C714EF" w:rsidRDefault="00BA37F1">
            <w:pPr>
              <w:jc w:val="center"/>
              <w:rPr>
                <w:b/>
                <w:bCs/>
                <w:sz w:val="24"/>
                <w:szCs w:val="24"/>
              </w:rPr>
            </w:pPr>
          </w:p>
        </w:tc>
        <w:tc>
          <w:tcPr>
            <w:tcW w:w="5242" w:type="dxa"/>
            <w:tcBorders>
              <w:top w:val="single" w:sz="4" w:space="0" w:color="auto"/>
              <w:left w:val="single" w:sz="4" w:space="0" w:color="auto"/>
              <w:bottom w:val="single" w:sz="4" w:space="0" w:color="auto"/>
              <w:right w:val="single" w:sz="4" w:space="0" w:color="auto"/>
            </w:tcBorders>
            <w:hideMark/>
          </w:tcPr>
          <w:p w14:paraId="008C0E4C" w14:textId="77777777" w:rsidR="00BA37F1" w:rsidRPr="00C714EF" w:rsidRDefault="00BA37F1">
            <w:pPr>
              <w:jc w:val="center"/>
              <w:rPr>
                <w:b/>
                <w:bCs/>
                <w:sz w:val="24"/>
                <w:szCs w:val="24"/>
              </w:rPr>
            </w:pPr>
            <w:r w:rsidRPr="00C714EF">
              <w:rPr>
                <w:b/>
                <w:bCs/>
                <w:sz w:val="24"/>
                <w:szCs w:val="24"/>
              </w:rPr>
              <w:t>Адреса місцезнаходження АЗС</w:t>
            </w:r>
          </w:p>
        </w:tc>
      </w:tr>
      <w:tr w:rsidR="00BA37F1" w:rsidRPr="00C714EF" w14:paraId="1F979632" w14:textId="77777777" w:rsidTr="00BA37F1">
        <w:tc>
          <w:tcPr>
            <w:tcW w:w="988" w:type="dxa"/>
            <w:tcBorders>
              <w:top w:val="single" w:sz="4" w:space="0" w:color="auto"/>
              <w:left w:val="single" w:sz="4" w:space="0" w:color="auto"/>
              <w:bottom w:val="single" w:sz="4" w:space="0" w:color="auto"/>
              <w:right w:val="single" w:sz="4" w:space="0" w:color="auto"/>
            </w:tcBorders>
            <w:hideMark/>
          </w:tcPr>
          <w:p w14:paraId="4D3F6E63" w14:textId="77777777" w:rsidR="00BA37F1" w:rsidRPr="00C714EF" w:rsidRDefault="00BA37F1">
            <w:pPr>
              <w:jc w:val="center"/>
              <w:rPr>
                <w:b/>
                <w:bCs/>
                <w:sz w:val="24"/>
                <w:szCs w:val="24"/>
              </w:rPr>
            </w:pPr>
            <w:r w:rsidRPr="00C714EF">
              <w:rPr>
                <w:b/>
                <w:bCs/>
                <w:sz w:val="24"/>
                <w:szCs w:val="24"/>
              </w:rPr>
              <w:t>1</w:t>
            </w:r>
          </w:p>
        </w:tc>
        <w:tc>
          <w:tcPr>
            <w:tcW w:w="5242" w:type="dxa"/>
            <w:tcBorders>
              <w:top w:val="single" w:sz="4" w:space="0" w:color="auto"/>
              <w:left w:val="single" w:sz="4" w:space="0" w:color="auto"/>
              <w:bottom w:val="single" w:sz="4" w:space="0" w:color="auto"/>
              <w:right w:val="single" w:sz="4" w:space="0" w:color="auto"/>
            </w:tcBorders>
            <w:hideMark/>
          </w:tcPr>
          <w:p w14:paraId="157AB5A7" w14:textId="77777777" w:rsidR="00BA37F1" w:rsidRPr="00C714EF" w:rsidRDefault="00BA37F1">
            <w:pPr>
              <w:jc w:val="center"/>
              <w:rPr>
                <w:b/>
                <w:bCs/>
                <w:sz w:val="24"/>
                <w:szCs w:val="24"/>
              </w:rPr>
            </w:pPr>
            <w:r w:rsidRPr="00C714EF">
              <w:rPr>
                <w:b/>
                <w:bCs/>
                <w:sz w:val="24"/>
                <w:szCs w:val="24"/>
              </w:rPr>
              <w:t>…</w:t>
            </w:r>
          </w:p>
        </w:tc>
      </w:tr>
      <w:tr w:rsidR="00BA37F1" w:rsidRPr="00C714EF" w14:paraId="2E73A486" w14:textId="77777777" w:rsidTr="00BA37F1">
        <w:tc>
          <w:tcPr>
            <w:tcW w:w="988" w:type="dxa"/>
            <w:tcBorders>
              <w:top w:val="single" w:sz="4" w:space="0" w:color="auto"/>
              <w:left w:val="single" w:sz="4" w:space="0" w:color="auto"/>
              <w:bottom w:val="single" w:sz="4" w:space="0" w:color="auto"/>
              <w:right w:val="single" w:sz="4" w:space="0" w:color="auto"/>
            </w:tcBorders>
            <w:hideMark/>
          </w:tcPr>
          <w:p w14:paraId="1569BD6E" w14:textId="77777777" w:rsidR="00BA37F1" w:rsidRPr="00C714EF" w:rsidRDefault="00BA37F1">
            <w:pPr>
              <w:jc w:val="center"/>
              <w:rPr>
                <w:b/>
                <w:bCs/>
                <w:sz w:val="24"/>
                <w:szCs w:val="24"/>
              </w:rPr>
            </w:pPr>
            <w:r w:rsidRPr="00C714EF">
              <w:rPr>
                <w:b/>
                <w:bCs/>
                <w:sz w:val="24"/>
                <w:szCs w:val="24"/>
              </w:rPr>
              <w:t>2</w:t>
            </w:r>
          </w:p>
        </w:tc>
        <w:tc>
          <w:tcPr>
            <w:tcW w:w="5242" w:type="dxa"/>
            <w:tcBorders>
              <w:top w:val="single" w:sz="4" w:space="0" w:color="auto"/>
              <w:left w:val="single" w:sz="4" w:space="0" w:color="auto"/>
              <w:bottom w:val="single" w:sz="4" w:space="0" w:color="auto"/>
              <w:right w:val="single" w:sz="4" w:space="0" w:color="auto"/>
            </w:tcBorders>
            <w:hideMark/>
          </w:tcPr>
          <w:p w14:paraId="1494E075" w14:textId="77777777" w:rsidR="00BA37F1" w:rsidRPr="00C714EF" w:rsidRDefault="00BA37F1">
            <w:pPr>
              <w:jc w:val="center"/>
              <w:rPr>
                <w:b/>
                <w:bCs/>
                <w:sz w:val="24"/>
                <w:szCs w:val="24"/>
              </w:rPr>
            </w:pPr>
            <w:r w:rsidRPr="00C714EF">
              <w:rPr>
                <w:b/>
                <w:bCs/>
                <w:sz w:val="24"/>
                <w:szCs w:val="24"/>
              </w:rPr>
              <w:t>…</w:t>
            </w:r>
          </w:p>
        </w:tc>
      </w:tr>
      <w:tr w:rsidR="00BA37F1" w:rsidRPr="00C714EF" w14:paraId="5C28169E" w14:textId="77777777" w:rsidTr="00BA37F1">
        <w:tc>
          <w:tcPr>
            <w:tcW w:w="988" w:type="dxa"/>
            <w:tcBorders>
              <w:top w:val="single" w:sz="4" w:space="0" w:color="auto"/>
              <w:left w:val="single" w:sz="4" w:space="0" w:color="auto"/>
              <w:bottom w:val="single" w:sz="4" w:space="0" w:color="auto"/>
              <w:right w:val="single" w:sz="4" w:space="0" w:color="auto"/>
            </w:tcBorders>
            <w:hideMark/>
          </w:tcPr>
          <w:p w14:paraId="257B6F1D" w14:textId="77777777" w:rsidR="00BA37F1" w:rsidRPr="00C714EF" w:rsidRDefault="00BA37F1">
            <w:pPr>
              <w:jc w:val="center"/>
              <w:rPr>
                <w:b/>
                <w:bCs/>
                <w:sz w:val="24"/>
                <w:szCs w:val="24"/>
              </w:rPr>
            </w:pPr>
            <w:r w:rsidRPr="00C714EF">
              <w:rPr>
                <w:b/>
                <w:bCs/>
                <w:sz w:val="24"/>
                <w:szCs w:val="24"/>
              </w:rPr>
              <w:t>3</w:t>
            </w:r>
          </w:p>
        </w:tc>
        <w:tc>
          <w:tcPr>
            <w:tcW w:w="5242" w:type="dxa"/>
            <w:tcBorders>
              <w:top w:val="single" w:sz="4" w:space="0" w:color="auto"/>
              <w:left w:val="single" w:sz="4" w:space="0" w:color="auto"/>
              <w:bottom w:val="single" w:sz="4" w:space="0" w:color="auto"/>
              <w:right w:val="single" w:sz="4" w:space="0" w:color="auto"/>
            </w:tcBorders>
            <w:hideMark/>
          </w:tcPr>
          <w:p w14:paraId="0B627B7D" w14:textId="77777777" w:rsidR="00BA37F1" w:rsidRPr="00C714EF" w:rsidRDefault="00BA37F1">
            <w:pPr>
              <w:jc w:val="center"/>
              <w:rPr>
                <w:b/>
                <w:bCs/>
                <w:sz w:val="24"/>
                <w:szCs w:val="24"/>
              </w:rPr>
            </w:pPr>
            <w:r w:rsidRPr="00C714EF">
              <w:rPr>
                <w:b/>
                <w:bCs/>
                <w:sz w:val="24"/>
                <w:szCs w:val="24"/>
              </w:rPr>
              <w:t>…</w:t>
            </w:r>
          </w:p>
        </w:tc>
      </w:tr>
    </w:tbl>
    <w:p w14:paraId="08F88BAF" w14:textId="77777777" w:rsidR="00BA37F1" w:rsidRDefault="00BA37F1" w:rsidP="00BA37F1">
      <w:pPr>
        <w:jc w:val="center"/>
        <w:rPr>
          <w:b/>
          <w:bCs/>
          <w:lang w:eastAsia="ar-SA"/>
        </w:rPr>
      </w:pPr>
    </w:p>
    <w:p w14:paraId="42137BB6" w14:textId="77777777" w:rsidR="00BA37F1" w:rsidRDefault="00BA37F1" w:rsidP="00BA37F1">
      <w:pPr>
        <w:jc w:val="center"/>
        <w:rPr>
          <w:b/>
          <w:bCs/>
        </w:rPr>
      </w:pPr>
    </w:p>
    <w:p w14:paraId="007DC55F" w14:textId="77777777" w:rsidR="00BA37F1" w:rsidRDefault="00BA37F1" w:rsidP="00BA37F1">
      <w:pPr>
        <w:jc w:val="center"/>
        <w:rPr>
          <w:b/>
          <w:bCs/>
        </w:rPr>
      </w:pPr>
    </w:p>
    <w:p w14:paraId="46DD058B" w14:textId="77777777" w:rsidR="00C714EF" w:rsidRDefault="00C714EF" w:rsidP="00C714EF">
      <w:pPr>
        <w:jc w:val="center"/>
        <w:rPr>
          <w:b/>
          <w:bCs/>
        </w:rPr>
      </w:pPr>
    </w:p>
    <w:tbl>
      <w:tblPr>
        <w:tblW w:w="9585" w:type="dxa"/>
        <w:tblInd w:w="-113" w:type="dxa"/>
        <w:tblLayout w:type="fixed"/>
        <w:tblCellMar>
          <w:left w:w="10" w:type="dxa"/>
          <w:right w:w="10" w:type="dxa"/>
        </w:tblCellMar>
        <w:tblLook w:val="04A0" w:firstRow="1" w:lastRow="0" w:firstColumn="1" w:lastColumn="0" w:noHBand="0" w:noVBand="1"/>
      </w:tblPr>
      <w:tblGrid>
        <w:gridCol w:w="4787"/>
        <w:gridCol w:w="4798"/>
      </w:tblGrid>
      <w:tr w:rsidR="00C714EF" w:rsidRPr="00960C80" w14:paraId="1FBDFF9A" w14:textId="77777777" w:rsidTr="005522BF">
        <w:trPr>
          <w:trHeight w:val="262"/>
        </w:trPr>
        <w:tc>
          <w:tcPr>
            <w:tcW w:w="4787" w:type="dxa"/>
            <w:tcMar>
              <w:top w:w="0" w:type="dxa"/>
              <w:left w:w="108" w:type="dxa"/>
              <w:bottom w:w="0" w:type="dxa"/>
              <w:right w:w="108" w:type="dxa"/>
            </w:tcMar>
            <w:hideMark/>
          </w:tcPr>
          <w:p w14:paraId="282A79B8" w14:textId="77777777" w:rsidR="00C714EF" w:rsidRPr="00960C80" w:rsidRDefault="00C714EF"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ПОКУПЕЦЬ:</w:t>
            </w:r>
          </w:p>
        </w:tc>
        <w:tc>
          <w:tcPr>
            <w:tcW w:w="4798" w:type="dxa"/>
            <w:tcMar>
              <w:top w:w="0" w:type="dxa"/>
              <w:left w:w="108" w:type="dxa"/>
              <w:bottom w:w="0" w:type="dxa"/>
              <w:right w:w="108" w:type="dxa"/>
            </w:tcMar>
            <w:hideMark/>
          </w:tcPr>
          <w:p w14:paraId="008C419E" w14:textId="77777777" w:rsidR="00C714EF" w:rsidRPr="00960C80" w:rsidRDefault="00C714EF" w:rsidP="005522BF">
            <w:pPr>
              <w:suppressAutoHyphens/>
              <w:spacing w:line="276" w:lineRule="auto"/>
              <w:jc w:val="center"/>
              <w:textAlignment w:val="baseline"/>
              <w:rPr>
                <w:rFonts w:eastAsia="Lucida Sans Unicode"/>
                <w:b/>
                <w:bCs/>
                <w:kern w:val="3"/>
                <w:sz w:val="24"/>
                <w:szCs w:val="24"/>
                <w:lang w:eastAsia="zh-CN" w:bidi="hi-IN"/>
              </w:rPr>
            </w:pPr>
            <w:r w:rsidRPr="00960C80">
              <w:rPr>
                <w:rFonts w:eastAsia="Lucida Sans Unicode"/>
                <w:b/>
                <w:bCs/>
                <w:kern w:val="3"/>
                <w:sz w:val="24"/>
                <w:szCs w:val="24"/>
                <w:lang w:eastAsia="zh-CN" w:bidi="hi-IN"/>
              </w:rPr>
              <w:t>ПОСТАЧАЛЬНИК:</w:t>
            </w:r>
          </w:p>
        </w:tc>
      </w:tr>
      <w:tr w:rsidR="00C714EF" w:rsidRPr="00960C80" w14:paraId="706EA1BF" w14:textId="77777777" w:rsidTr="005522BF">
        <w:trPr>
          <w:cantSplit/>
        </w:trPr>
        <w:tc>
          <w:tcPr>
            <w:tcW w:w="4787" w:type="dxa"/>
            <w:tcMar>
              <w:top w:w="0" w:type="dxa"/>
              <w:left w:w="108" w:type="dxa"/>
              <w:bottom w:w="0" w:type="dxa"/>
              <w:right w:w="108" w:type="dxa"/>
            </w:tcMar>
            <w:hideMark/>
          </w:tcPr>
          <w:p w14:paraId="57036913" w14:textId="77777777" w:rsidR="00C714EF" w:rsidRPr="00960C80" w:rsidRDefault="00C714EF" w:rsidP="005522BF">
            <w:pPr>
              <w:suppressAutoHyphens/>
              <w:spacing w:line="276" w:lineRule="auto"/>
              <w:textAlignment w:val="baseline"/>
              <w:rPr>
                <w:rFonts w:eastAsia="Lucida Sans Unicode"/>
                <w:kern w:val="3"/>
                <w:sz w:val="24"/>
                <w:szCs w:val="24"/>
                <w:lang w:eastAsia="zh-CN" w:bidi="hi-IN"/>
              </w:rPr>
            </w:pPr>
            <w:r w:rsidRPr="00960C80">
              <w:rPr>
                <w:sz w:val="24"/>
                <w:szCs w:val="24"/>
                <w:u w:val="single"/>
                <w:lang w:val="uk-UA"/>
              </w:rPr>
              <w:t>Великоолександрівська селищна рада</w:t>
            </w:r>
            <w:r w:rsidRPr="00960C80">
              <w:rPr>
                <w:sz w:val="24"/>
                <w:szCs w:val="24"/>
              </w:rPr>
              <w:t xml:space="preserve">  </w:t>
            </w:r>
            <w:r w:rsidRPr="00960C80">
              <w:rPr>
                <w:rFonts w:eastAsia="Lucida Sans Unicode"/>
                <w:kern w:val="3"/>
                <w:sz w:val="24"/>
                <w:szCs w:val="24"/>
                <w:lang w:eastAsia="zh-CN" w:bidi="hi-IN"/>
              </w:rPr>
              <w:t>;</w:t>
            </w:r>
          </w:p>
        </w:tc>
        <w:tc>
          <w:tcPr>
            <w:tcW w:w="4798" w:type="dxa"/>
            <w:vMerge w:val="restart"/>
            <w:tcMar>
              <w:top w:w="0" w:type="dxa"/>
              <w:left w:w="108" w:type="dxa"/>
              <w:bottom w:w="0" w:type="dxa"/>
              <w:right w:w="108" w:type="dxa"/>
            </w:tcMar>
            <w:hideMark/>
          </w:tcPr>
          <w:p w14:paraId="38E2D0BC" w14:textId="77777777" w:rsidR="00C714EF" w:rsidRPr="00960C80" w:rsidRDefault="00C714EF" w:rsidP="005522BF">
            <w:pPr>
              <w:suppressAutoHyphens/>
              <w:spacing w:line="276" w:lineRule="auto"/>
              <w:jc w:val="center"/>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_________________________________ (найменування/П.І.Б.) _________________________________ (ідентифікаційний код/ідентифікаційний номер) _________________________________ (місцезнаходження/місце проживання) _________________________________ (телефон/факс) _________________________________ (рахунок у банку)</w:t>
            </w:r>
          </w:p>
        </w:tc>
      </w:tr>
      <w:tr w:rsidR="00C714EF" w:rsidRPr="00960C80" w14:paraId="4FB1F195" w14:textId="77777777" w:rsidTr="005522BF">
        <w:trPr>
          <w:cantSplit/>
        </w:trPr>
        <w:tc>
          <w:tcPr>
            <w:tcW w:w="4787" w:type="dxa"/>
            <w:tcMar>
              <w:top w:w="0" w:type="dxa"/>
              <w:left w:w="108" w:type="dxa"/>
              <w:bottom w:w="0" w:type="dxa"/>
              <w:right w:w="108" w:type="dxa"/>
            </w:tcMar>
            <w:hideMark/>
          </w:tcPr>
          <w:p w14:paraId="5F401A57" w14:textId="77777777" w:rsidR="00C714EF" w:rsidRPr="00960C80" w:rsidRDefault="00C714EF"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Код  ЄДРПОУ – </w:t>
            </w:r>
            <w:r w:rsidRPr="00960C80">
              <w:rPr>
                <w:rFonts w:eastAsia="Lucida Sans Unicode"/>
                <w:kern w:val="3"/>
                <w:sz w:val="24"/>
                <w:szCs w:val="24"/>
                <w:lang w:val="uk-UA" w:eastAsia="zh-CN" w:bidi="hi-IN"/>
              </w:rPr>
              <w:t>26348568</w:t>
            </w:r>
            <w:r w:rsidRPr="00960C80">
              <w:rPr>
                <w:rFonts w:eastAsia="Lucida Sans Unicode"/>
                <w:kern w:val="3"/>
                <w:sz w:val="24"/>
                <w:szCs w:val="24"/>
                <w:lang w:eastAsia="zh-CN" w:bidi="hi-IN"/>
              </w:rPr>
              <w:t>;</w:t>
            </w:r>
          </w:p>
        </w:tc>
        <w:tc>
          <w:tcPr>
            <w:tcW w:w="4798" w:type="dxa"/>
            <w:vMerge/>
            <w:vAlign w:val="center"/>
            <w:hideMark/>
          </w:tcPr>
          <w:p w14:paraId="393F627C" w14:textId="77777777" w:rsidR="00C714EF" w:rsidRPr="00960C80" w:rsidRDefault="00C714EF" w:rsidP="005522BF">
            <w:pPr>
              <w:spacing w:line="276" w:lineRule="auto"/>
              <w:rPr>
                <w:rFonts w:eastAsia="Lucida Sans Unicode"/>
                <w:kern w:val="3"/>
                <w:sz w:val="24"/>
                <w:szCs w:val="24"/>
                <w:lang w:eastAsia="zh-CN" w:bidi="hi-IN"/>
              </w:rPr>
            </w:pPr>
          </w:p>
        </w:tc>
      </w:tr>
      <w:tr w:rsidR="00C714EF" w:rsidRPr="00960C80" w14:paraId="70FC511F" w14:textId="77777777" w:rsidTr="005522BF">
        <w:trPr>
          <w:cantSplit/>
        </w:trPr>
        <w:tc>
          <w:tcPr>
            <w:tcW w:w="4787" w:type="dxa"/>
            <w:tcMar>
              <w:top w:w="0" w:type="dxa"/>
              <w:left w:w="108" w:type="dxa"/>
              <w:bottom w:w="0" w:type="dxa"/>
              <w:right w:w="108" w:type="dxa"/>
            </w:tcMar>
            <w:hideMark/>
          </w:tcPr>
          <w:p w14:paraId="788DC65B" w14:textId="77777777" w:rsidR="00C714EF" w:rsidRPr="00960C80" w:rsidRDefault="00C714EF" w:rsidP="005522BF">
            <w:pPr>
              <w:suppressAutoHyphens/>
              <w:spacing w:line="276" w:lineRule="auto"/>
              <w:textAlignment w:val="baseline"/>
              <w:rPr>
                <w:rFonts w:eastAsia="Lucida Sans Unicode"/>
                <w:kern w:val="3"/>
                <w:sz w:val="24"/>
                <w:szCs w:val="24"/>
                <w:lang w:eastAsia="zh-CN" w:bidi="hi-IN"/>
              </w:rPr>
            </w:pPr>
            <w:r w:rsidRPr="00960C80">
              <w:rPr>
                <w:sz w:val="24"/>
                <w:szCs w:val="24"/>
                <w:lang w:val="uk-UA"/>
              </w:rPr>
              <w:t>74100</w:t>
            </w:r>
            <w:r w:rsidRPr="00960C80">
              <w:rPr>
                <w:sz w:val="24"/>
                <w:szCs w:val="24"/>
              </w:rPr>
              <w:t xml:space="preserve">, </w:t>
            </w:r>
            <w:r w:rsidRPr="00960C80">
              <w:rPr>
                <w:sz w:val="24"/>
                <w:szCs w:val="24"/>
                <w:lang w:val="uk-UA"/>
              </w:rPr>
              <w:t>Херсонська</w:t>
            </w:r>
            <w:r w:rsidRPr="00960C80">
              <w:rPr>
                <w:sz w:val="24"/>
                <w:szCs w:val="24"/>
              </w:rPr>
              <w:t xml:space="preserve"> область,</w:t>
            </w:r>
            <w:r w:rsidRPr="00960C80">
              <w:rPr>
                <w:sz w:val="24"/>
                <w:szCs w:val="24"/>
                <w:lang w:val="uk-UA"/>
              </w:rPr>
              <w:t xml:space="preserve"> Бериславський район,</w:t>
            </w:r>
            <w:r w:rsidRPr="00960C80">
              <w:rPr>
                <w:sz w:val="24"/>
                <w:szCs w:val="24"/>
              </w:rPr>
              <w:t xml:space="preserve"> </w:t>
            </w:r>
            <w:r w:rsidRPr="00960C80">
              <w:rPr>
                <w:sz w:val="24"/>
                <w:szCs w:val="24"/>
                <w:lang w:val="uk-UA"/>
              </w:rPr>
              <w:t>смт Велика Олександрівка,</w:t>
            </w:r>
            <w:r w:rsidRPr="00960C80">
              <w:rPr>
                <w:sz w:val="24"/>
                <w:szCs w:val="24"/>
              </w:rPr>
              <w:t xml:space="preserve"> вулиця </w:t>
            </w:r>
            <w:r w:rsidRPr="00960C80">
              <w:rPr>
                <w:sz w:val="24"/>
                <w:szCs w:val="24"/>
                <w:lang w:val="uk-UA"/>
              </w:rPr>
              <w:t>Свободи</w:t>
            </w:r>
            <w:r w:rsidRPr="00960C80">
              <w:rPr>
                <w:sz w:val="24"/>
                <w:szCs w:val="24"/>
              </w:rPr>
              <w:t xml:space="preserve">, </w:t>
            </w:r>
            <w:r w:rsidRPr="00960C80">
              <w:rPr>
                <w:sz w:val="24"/>
                <w:szCs w:val="24"/>
                <w:lang w:val="uk-UA"/>
              </w:rPr>
              <w:t>161</w:t>
            </w:r>
            <w:r w:rsidRPr="00960C80">
              <w:rPr>
                <w:sz w:val="24"/>
                <w:szCs w:val="24"/>
              </w:rPr>
              <w:t>.</w:t>
            </w:r>
          </w:p>
        </w:tc>
        <w:tc>
          <w:tcPr>
            <w:tcW w:w="4798" w:type="dxa"/>
            <w:vMerge/>
            <w:vAlign w:val="center"/>
            <w:hideMark/>
          </w:tcPr>
          <w:p w14:paraId="71FF7A1B" w14:textId="77777777" w:rsidR="00C714EF" w:rsidRPr="00960C80" w:rsidRDefault="00C714EF" w:rsidP="005522BF">
            <w:pPr>
              <w:spacing w:line="276" w:lineRule="auto"/>
              <w:rPr>
                <w:rFonts w:eastAsia="Lucida Sans Unicode"/>
                <w:kern w:val="3"/>
                <w:sz w:val="24"/>
                <w:szCs w:val="24"/>
                <w:lang w:eastAsia="zh-CN" w:bidi="hi-IN"/>
              </w:rPr>
            </w:pPr>
          </w:p>
        </w:tc>
      </w:tr>
      <w:tr w:rsidR="00C714EF" w:rsidRPr="00960C80" w14:paraId="0C09D08C" w14:textId="77777777" w:rsidTr="005522BF">
        <w:trPr>
          <w:cantSplit/>
        </w:trPr>
        <w:tc>
          <w:tcPr>
            <w:tcW w:w="4787" w:type="dxa"/>
            <w:tcMar>
              <w:top w:w="0" w:type="dxa"/>
              <w:left w:w="108" w:type="dxa"/>
              <w:bottom w:w="0" w:type="dxa"/>
              <w:right w:w="108" w:type="dxa"/>
            </w:tcMar>
            <w:hideMark/>
          </w:tcPr>
          <w:p w14:paraId="1AC10115" w14:textId="77777777" w:rsidR="00C714EF" w:rsidRPr="00960C80" w:rsidRDefault="00C714EF" w:rsidP="005522BF">
            <w:pPr>
              <w:suppressAutoHyphens/>
              <w:spacing w:line="276" w:lineRule="auto"/>
              <w:textAlignment w:val="baseline"/>
              <w:rPr>
                <w:rFonts w:eastAsia="Lucida Sans Unicode"/>
                <w:kern w:val="3"/>
                <w:sz w:val="24"/>
                <w:szCs w:val="24"/>
                <w:lang w:eastAsia="zh-CN" w:bidi="hi-IN"/>
              </w:rPr>
            </w:pPr>
            <w:r w:rsidRPr="00960C80">
              <w:rPr>
                <w:rFonts w:eastAsia="Lucida Sans Unicode"/>
                <w:kern w:val="3"/>
                <w:sz w:val="24"/>
                <w:szCs w:val="24"/>
                <w:lang w:eastAsia="zh-CN" w:bidi="hi-IN"/>
              </w:rPr>
              <w:t xml:space="preserve">тел. (факс): </w:t>
            </w:r>
          </w:p>
        </w:tc>
        <w:tc>
          <w:tcPr>
            <w:tcW w:w="4798" w:type="dxa"/>
            <w:vMerge/>
            <w:vAlign w:val="center"/>
            <w:hideMark/>
          </w:tcPr>
          <w:p w14:paraId="79534EFA" w14:textId="77777777" w:rsidR="00C714EF" w:rsidRPr="00960C80" w:rsidRDefault="00C714EF" w:rsidP="005522BF">
            <w:pPr>
              <w:spacing w:line="276" w:lineRule="auto"/>
              <w:rPr>
                <w:rFonts w:eastAsia="Lucida Sans Unicode"/>
                <w:kern w:val="3"/>
                <w:sz w:val="24"/>
                <w:szCs w:val="24"/>
                <w:lang w:eastAsia="zh-CN" w:bidi="hi-IN"/>
              </w:rPr>
            </w:pPr>
          </w:p>
        </w:tc>
      </w:tr>
      <w:tr w:rsidR="00C714EF" w:rsidRPr="00960C80" w14:paraId="57B80516" w14:textId="77777777" w:rsidTr="005522BF">
        <w:trPr>
          <w:cantSplit/>
        </w:trPr>
        <w:tc>
          <w:tcPr>
            <w:tcW w:w="4787" w:type="dxa"/>
            <w:tcMar>
              <w:top w:w="0" w:type="dxa"/>
              <w:left w:w="108" w:type="dxa"/>
              <w:bottom w:w="0" w:type="dxa"/>
              <w:right w:w="108" w:type="dxa"/>
            </w:tcMar>
            <w:hideMark/>
          </w:tcPr>
          <w:p w14:paraId="6F924AEC" w14:textId="77777777" w:rsidR="00C714EF" w:rsidRPr="00BA37F1" w:rsidRDefault="00C714EF" w:rsidP="005522BF">
            <w:pPr>
              <w:spacing w:line="276" w:lineRule="auto"/>
              <w:rPr>
                <w:sz w:val="24"/>
                <w:szCs w:val="24"/>
                <w:lang w:val="uk-UA"/>
              </w:rPr>
            </w:pPr>
            <w:r w:rsidRPr="00960C80">
              <w:rPr>
                <w:sz w:val="24"/>
                <w:szCs w:val="24"/>
              </w:rPr>
              <w:t>р/р  UA</w:t>
            </w:r>
            <w:r>
              <w:rPr>
                <w:sz w:val="24"/>
                <w:szCs w:val="24"/>
                <w:lang w:val="uk-UA"/>
              </w:rPr>
              <w:t>798201720344280063000040097</w:t>
            </w:r>
          </w:p>
          <w:p w14:paraId="5A512530" w14:textId="77777777" w:rsidR="00C714EF" w:rsidRPr="00960C80" w:rsidRDefault="00C714EF" w:rsidP="005522BF">
            <w:pPr>
              <w:spacing w:line="276" w:lineRule="auto"/>
              <w:rPr>
                <w:rFonts w:eastAsia="Lucida Sans Unicode"/>
                <w:kern w:val="3"/>
                <w:sz w:val="24"/>
                <w:szCs w:val="24"/>
                <w:lang w:eastAsia="zh-CN" w:bidi="hi-IN"/>
              </w:rPr>
            </w:pPr>
            <w:r w:rsidRPr="00960C80">
              <w:rPr>
                <w:sz w:val="24"/>
                <w:szCs w:val="24"/>
              </w:rPr>
              <w:t xml:space="preserve">в </w:t>
            </w:r>
            <w:r w:rsidRPr="00960C80">
              <w:rPr>
                <w:sz w:val="24"/>
                <w:szCs w:val="24"/>
                <w:lang w:val="uk-UA"/>
              </w:rPr>
              <w:t>УДКСУ у Великоолександрівському р</w:t>
            </w:r>
            <w:r>
              <w:rPr>
                <w:sz w:val="24"/>
                <w:szCs w:val="24"/>
                <w:lang w:val="uk-UA"/>
              </w:rPr>
              <w:t>-ні</w:t>
            </w:r>
          </w:p>
        </w:tc>
        <w:tc>
          <w:tcPr>
            <w:tcW w:w="4798" w:type="dxa"/>
            <w:vMerge/>
            <w:vAlign w:val="center"/>
            <w:hideMark/>
          </w:tcPr>
          <w:p w14:paraId="760C7A2D" w14:textId="77777777" w:rsidR="00C714EF" w:rsidRPr="00960C80" w:rsidRDefault="00C714EF" w:rsidP="005522BF">
            <w:pPr>
              <w:spacing w:line="276" w:lineRule="auto"/>
              <w:rPr>
                <w:rFonts w:eastAsia="Lucida Sans Unicode"/>
                <w:kern w:val="3"/>
                <w:sz w:val="24"/>
                <w:szCs w:val="24"/>
                <w:lang w:eastAsia="zh-CN" w:bidi="hi-IN"/>
              </w:rPr>
            </w:pPr>
          </w:p>
        </w:tc>
      </w:tr>
    </w:tbl>
    <w:p w14:paraId="49A7F6D5" w14:textId="77777777" w:rsidR="00C714EF" w:rsidRPr="00332047" w:rsidRDefault="00C714EF" w:rsidP="00C714EF">
      <w:pPr>
        <w:jc w:val="center"/>
        <w:rPr>
          <w:b/>
          <w:bCs/>
          <w:lang w:val="uk-UA"/>
        </w:rPr>
      </w:pPr>
    </w:p>
    <w:p w14:paraId="4BB51B0D" w14:textId="77777777" w:rsidR="00C714EF" w:rsidRDefault="00C714EF" w:rsidP="00C714EF">
      <w:pPr>
        <w:jc w:val="center"/>
        <w:rPr>
          <w:b/>
          <w:bCs/>
          <w:lang w:eastAsia="ar-SA"/>
        </w:rPr>
      </w:pPr>
    </w:p>
    <w:p w14:paraId="7DDB9B1C" w14:textId="77777777" w:rsidR="00C714EF" w:rsidRPr="00BA37F1" w:rsidRDefault="00C714EF" w:rsidP="00C714EF">
      <w:pPr>
        <w:suppressAutoHyphens/>
        <w:textAlignment w:val="baseline"/>
        <w:rPr>
          <w:rFonts w:eastAsia="Lucida Sans Unicode"/>
          <w:kern w:val="3"/>
          <w:sz w:val="24"/>
          <w:szCs w:val="24"/>
          <w:lang w:eastAsia="zh-CN" w:bidi="hi-IN"/>
        </w:rPr>
      </w:pPr>
      <w:r w:rsidRPr="00BA37F1">
        <w:rPr>
          <w:rFonts w:eastAsia="Lucida Sans Unicode"/>
          <w:kern w:val="3"/>
          <w:sz w:val="24"/>
          <w:szCs w:val="24"/>
          <w:lang w:val="uk-UA" w:eastAsia="zh-CN" w:bidi="hi-IN"/>
        </w:rPr>
        <w:t xml:space="preserve">Секретар ради                                                        </w:t>
      </w:r>
      <w:r w:rsidRPr="00BA37F1">
        <w:rPr>
          <w:rFonts w:eastAsia="Lucida Sans Unicode"/>
          <w:kern w:val="3"/>
          <w:sz w:val="24"/>
          <w:szCs w:val="24"/>
          <w:lang w:eastAsia="zh-CN" w:bidi="hi-IN"/>
        </w:rPr>
        <w:t>Підпис:</w:t>
      </w:r>
    </w:p>
    <w:p w14:paraId="6CDA75C2" w14:textId="77777777" w:rsidR="00C714EF" w:rsidRPr="00BA37F1" w:rsidRDefault="00C714EF" w:rsidP="00C714EF">
      <w:pPr>
        <w:suppressAutoHyphens/>
        <w:textAlignment w:val="baseline"/>
        <w:rPr>
          <w:rFonts w:eastAsia="Lucida Sans Unicode"/>
          <w:kern w:val="3"/>
          <w:sz w:val="24"/>
          <w:szCs w:val="24"/>
          <w:lang w:eastAsia="zh-CN" w:bidi="hi-IN"/>
        </w:rPr>
      </w:pPr>
      <w:r w:rsidRPr="00BA37F1">
        <w:rPr>
          <w:rFonts w:eastAsia="Lucida Sans Unicode"/>
          <w:kern w:val="3"/>
          <w:sz w:val="24"/>
          <w:szCs w:val="24"/>
          <w:lang w:eastAsia="zh-CN" w:bidi="hi-IN"/>
        </w:rPr>
        <w:t>_______________</w:t>
      </w:r>
      <w:r w:rsidRPr="00BA37F1">
        <w:rPr>
          <w:rFonts w:eastAsia="Lucida Sans Unicode"/>
          <w:kern w:val="3"/>
          <w:sz w:val="24"/>
          <w:szCs w:val="24"/>
          <w:lang w:val="uk-UA" w:eastAsia="zh-CN" w:bidi="hi-IN"/>
        </w:rPr>
        <w:t>Лариса ЄРМОЧЕНКО</w:t>
      </w:r>
      <w:r w:rsidRPr="00BA37F1">
        <w:rPr>
          <w:rFonts w:eastAsia="Lucida Sans Unicode"/>
          <w:kern w:val="3"/>
          <w:sz w:val="24"/>
          <w:szCs w:val="24"/>
          <w:lang w:eastAsia="zh-CN" w:bidi="hi-IN"/>
        </w:rPr>
        <w:tab/>
        <w:t xml:space="preserve">         ______________________ П.І.Б. </w:t>
      </w:r>
    </w:p>
    <w:p w14:paraId="74096F3A" w14:textId="77777777" w:rsidR="00BA37F1" w:rsidRDefault="00BA37F1" w:rsidP="00BA37F1">
      <w:pPr>
        <w:jc w:val="center"/>
        <w:rPr>
          <w:b/>
          <w:bCs/>
        </w:rPr>
      </w:pPr>
    </w:p>
    <w:p w14:paraId="28FCFA3C" w14:textId="77777777" w:rsidR="00BA37F1" w:rsidRDefault="00BA37F1" w:rsidP="00BA37F1">
      <w:pPr>
        <w:jc w:val="center"/>
        <w:rPr>
          <w:b/>
          <w:bCs/>
        </w:rPr>
      </w:pPr>
    </w:p>
    <w:p w14:paraId="0C18A00C" w14:textId="77777777" w:rsidR="00BA37F1" w:rsidRDefault="00BA37F1" w:rsidP="00BA37F1">
      <w:pPr>
        <w:jc w:val="center"/>
        <w:rPr>
          <w:b/>
          <w:bCs/>
        </w:rPr>
      </w:pPr>
    </w:p>
    <w:p w14:paraId="27C0B471" w14:textId="77777777" w:rsidR="00BA37F1" w:rsidRDefault="00BA37F1" w:rsidP="00BA37F1">
      <w:pPr>
        <w:jc w:val="center"/>
        <w:rPr>
          <w:b/>
          <w:bCs/>
        </w:rPr>
      </w:pPr>
    </w:p>
    <w:p w14:paraId="26D722DA" w14:textId="77777777" w:rsidR="00BA37F1" w:rsidRDefault="00BA37F1" w:rsidP="00BA37F1">
      <w:pPr>
        <w:jc w:val="center"/>
        <w:rPr>
          <w:b/>
          <w:bCs/>
        </w:rPr>
      </w:pPr>
      <w:r>
        <w:rPr>
          <w:b/>
          <w:bCs/>
        </w:rPr>
        <w:t xml:space="preserve"> </w:t>
      </w:r>
    </w:p>
    <w:p w14:paraId="33AC0076" w14:textId="2F49078B" w:rsidR="00960C80" w:rsidRPr="00BA37F1" w:rsidRDefault="00960C80" w:rsidP="00BA37F1">
      <w:pPr>
        <w:pStyle w:val="a3"/>
        <w:shd w:val="clear" w:color="auto" w:fill="FFFFFF"/>
        <w:tabs>
          <w:tab w:val="left" w:pos="3173"/>
        </w:tabs>
        <w:spacing w:before="163" w:after="139" w:line="260" w:lineRule="exact"/>
        <w:ind w:left="360" w:right="422"/>
        <w:rPr>
          <w:b/>
          <w:color w:val="000000"/>
          <w:spacing w:val="-2"/>
          <w:sz w:val="24"/>
          <w:szCs w:val="24"/>
        </w:rPr>
      </w:pPr>
    </w:p>
    <w:sectPr w:rsidR="00960C80" w:rsidRPr="00BA37F1" w:rsidSect="00960C8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67"/>
    <w:multiLevelType w:val="singleLevel"/>
    <w:tmpl w:val="14E4ABDE"/>
    <w:lvl w:ilvl="0">
      <w:start w:val="1"/>
      <w:numFmt w:val="decimal"/>
      <w:lvlText w:val="8.%1."/>
      <w:legacy w:legacy="1" w:legacySpace="0" w:legacyIndent="350"/>
      <w:lvlJc w:val="left"/>
      <w:pPr>
        <w:ind w:left="0" w:firstLine="0"/>
      </w:pPr>
      <w:rPr>
        <w:rFonts w:ascii="Times New Roman" w:hAnsi="Times New Roman" w:cs="Times New Roman" w:hint="default"/>
      </w:rPr>
    </w:lvl>
  </w:abstractNum>
  <w:abstractNum w:abstractNumId="1" w15:restartNumberingAfterBreak="0">
    <w:nsid w:val="0D6A4A2B"/>
    <w:multiLevelType w:val="singleLevel"/>
    <w:tmpl w:val="BF885C82"/>
    <w:lvl w:ilvl="0">
      <w:start w:val="4"/>
      <w:numFmt w:val="decimal"/>
      <w:lvlText w:val="2.%1."/>
      <w:legacy w:legacy="1" w:legacySpace="0" w:legacyIndent="336"/>
      <w:lvlJc w:val="left"/>
      <w:pPr>
        <w:ind w:left="0" w:firstLine="0"/>
      </w:pPr>
      <w:rPr>
        <w:rFonts w:ascii="Times New Roman" w:hAnsi="Times New Roman" w:cs="Times New Roman" w:hint="default"/>
        <w:sz w:val="20"/>
        <w:szCs w:val="20"/>
        <w:lang w:val="ru-RU"/>
      </w:rPr>
    </w:lvl>
  </w:abstractNum>
  <w:abstractNum w:abstractNumId="2" w15:restartNumberingAfterBreak="0">
    <w:nsid w:val="34B07246"/>
    <w:multiLevelType w:val="multilevel"/>
    <w:tmpl w:val="6F42C20E"/>
    <w:lvl w:ilvl="0">
      <w:start w:val="9"/>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F1A06CA"/>
    <w:multiLevelType w:val="singleLevel"/>
    <w:tmpl w:val="C136D2C2"/>
    <w:lvl w:ilvl="0">
      <w:start w:val="1"/>
      <w:numFmt w:val="decimal"/>
      <w:lvlText w:val="3.%1."/>
      <w:legacy w:legacy="1" w:legacySpace="0" w:legacyIndent="350"/>
      <w:lvlJc w:val="left"/>
      <w:pPr>
        <w:ind w:left="0" w:firstLine="0"/>
      </w:pPr>
      <w:rPr>
        <w:rFonts w:ascii="Times New Roman" w:hAnsi="Times New Roman" w:cs="Times New Roman" w:hint="default"/>
        <w:b w:val="0"/>
        <w:bCs/>
        <w:lang w:val="ru-RU"/>
      </w:rPr>
    </w:lvl>
  </w:abstractNum>
  <w:abstractNum w:abstractNumId="4" w15:restartNumberingAfterBreak="0">
    <w:nsid w:val="40D321AB"/>
    <w:multiLevelType w:val="singleLevel"/>
    <w:tmpl w:val="BE8A5924"/>
    <w:lvl w:ilvl="0">
      <w:start w:val="3"/>
      <w:numFmt w:val="decimal"/>
      <w:lvlText w:val="4.%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7CA46665"/>
    <w:multiLevelType w:val="singleLevel"/>
    <w:tmpl w:val="0A2EC500"/>
    <w:lvl w:ilvl="0">
      <w:start w:val="1"/>
      <w:numFmt w:val="decimal"/>
      <w:lvlText w:val="2.%1."/>
      <w:legacy w:legacy="1" w:legacySpace="0" w:legacyIndent="355"/>
      <w:lvlJc w:val="left"/>
      <w:pPr>
        <w:ind w:left="0" w:firstLine="0"/>
      </w:pPr>
      <w:rPr>
        <w:rFonts w:ascii="Times New Roman" w:hAnsi="Times New Roman" w:cs="Times New Roman" w:hint="default"/>
      </w:rPr>
    </w:lvl>
  </w:abstractNum>
  <w:num w:numId="1" w16cid:durableId="161968490">
    <w:abstractNumId w:val="5"/>
    <w:lvlOverride w:ilvl="0">
      <w:startOverride w:val="1"/>
    </w:lvlOverride>
  </w:num>
  <w:num w:numId="2" w16cid:durableId="1801259815">
    <w:abstractNumId w:val="1"/>
    <w:lvlOverride w:ilvl="0">
      <w:startOverride w:val="4"/>
    </w:lvlOverride>
  </w:num>
  <w:num w:numId="3" w16cid:durableId="1436680791">
    <w:abstractNumId w:val="3"/>
    <w:lvlOverride w:ilvl="0">
      <w:startOverride w:val="1"/>
    </w:lvlOverride>
  </w:num>
  <w:num w:numId="4" w16cid:durableId="348718607">
    <w:abstractNumId w:val="4"/>
    <w:lvlOverride w:ilvl="0">
      <w:startOverride w:val="3"/>
    </w:lvlOverride>
  </w:num>
  <w:num w:numId="5" w16cid:durableId="1566145707">
    <w:abstractNumId w:val="0"/>
    <w:lvlOverride w:ilvl="0">
      <w:startOverride w:val="1"/>
    </w:lvlOverride>
  </w:num>
  <w:num w:numId="6" w16cid:durableId="112794370">
    <w:abstractNumId w:val="2"/>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4492"/>
    <w:rsid w:val="00283CF4"/>
    <w:rsid w:val="00332047"/>
    <w:rsid w:val="00433987"/>
    <w:rsid w:val="005A6622"/>
    <w:rsid w:val="00664234"/>
    <w:rsid w:val="007C4492"/>
    <w:rsid w:val="00960C80"/>
    <w:rsid w:val="00B17079"/>
    <w:rsid w:val="00BA37F1"/>
    <w:rsid w:val="00C3637E"/>
    <w:rsid w:val="00C714EF"/>
    <w:rsid w:val="00EB4CAA"/>
    <w:rsid w:val="00F06EC9"/>
    <w:rsid w:val="00FE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CEC1"/>
  <w15:docId w15:val="{ED453FF1-27E1-400C-8397-AD62DA3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AA"/>
    <w:pPr>
      <w:ind w:left="720"/>
      <w:contextualSpacing/>
    </w:pPr>
  </w:style>
  <w:style w:type="paragraph" w:customStyle="1" w:styleId="1">
    <w:name w:val="Без интервала1"/>
    <w:rsid w:val="00BA37F1"/>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color w:val="000000"/>
      <w:sz w:val="24"/>
      <w:szCs w:val="20"/>
      <w:lang w:val="en-US"/>
    </w:rPr>
  </w:style>
  <w:style w:type="paragraph" w:customStyle="1" w:styleId="a4">
    <w:name w:val="Òåêñò"/>
    <w:rsid w:val="00BA37F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table" w:styleId="a5">
    <w:name w:val="Table Grid"/>
    <w:basedOn w:val="a1"/>
    <w:uiPriority w:val="59"/>
    <w:rsid w:val="00BA37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04205">
      <w:bodyDiv w:val="1"/>
      <w:marLeft w:val="0"/>
      <w:marRight w:val="0"/>
      <w:marTop w:val="0"/>
      <w:marBottom w:val="0"/>
      <w:divBdr>
        <w:top w:val="none" w:sz="0" w:space="0" w:color="auto"/>
        <w:left w:val="none" w:sz="0" w:space="0" w:color="auto"/>
        <w:bottom w:val="none" w:sz="0" w:space="0" w:color="auto"/>
        <w:right w:val="none" w:sz="0" w:space="0" w:color="auto"/>
      </w:divBdr>
    </w:div>
    <w:div w:id="1182666293">
      <w:bodyDiv w:val="1"/>
      <w:marLeft w:val="0"/>
      <w:marRight w:val="0"/>
      <w:marTop w:val="0"/>
      <w:marBottom w:val="0"/>
      <w:divBdr>
        <w:top w:val="none" w:sz="0" w:space="0" w:color="auto"/>
        <w:left w:val="none" w:sz="0" w:space="0" w:color="auto"/>
        <w:bottom w:val="none" w:sz="0" w:space="0" w:color="auto"/>
        <w:right w:val="none" w:sz="0" w:space="0" w:color="auto"/>
      </w:divBdr>
    </w:div>
    <w:div w:id="1488546803">
      <w:bodyDiv w:val="1"/>
      <w:marLeft w:val="0"/>
      <w:marRight w:val="0"/>
      <w:marTop w:val="0"/>
      <w:marBottom w:val="0"/>
      <w:divBdr>
        <w:top w:val="none" w:sz="0" w:space="0" w:color="auto"/>
        <w:left w:val="none" w:sz="0" w:space="0" w:color="auto"/>
        <w:bottom w:val="none" w:sz="0" w:space="0" w:color="auto"/>
        <w:right w:val="none" w:sz="0" w:space="0" w:color="auto"/>
      </w:divBdr>
    </w:div>
    <w:div w:id="19084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10300</Words>
  <Characters>5872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Aleksandr Melnichenko</cp:lastModifiedBy>
  <cp:revision>9</cp:revision>
  <dcterms:created xsi:type="dcterms:W3CDTF">2021-01-14T12:00:00Z</dcterms:created>
  <dcterms:modified xsi:type="dcterms:W3CDTF">2023-03-24T09:19:00Z</dcterms:modified>
</cp:coreProperties>
</file>