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F8CD8" w14:textId="77777777" w:rsidR="00D51B97" w:rsidRPr="007B3B55" w:rsidRDefault="00D51B97" w:rsidP="00D51B97">
      <w:pPr>
        <w:pStyle w:val="HTML"/>
        <w:ind w:firstLine="623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B3B55">
        <w:rPr>
          <w:rFonts w:ascii="Times New Roman" w:hAnsi="Times New Roman"/>
          <w:b/>
          <w:sz w:val="28"/>
          <w:szCs w:val="28"/>
          <w:lang w:val="uk-UA"/>
        </w:rPr>
        <w:t xml:space="preserve">Додаток №1 </w:t>
      </w:r>
    </w:p>
    <w:p w14:paraId="76DB1641" w14:textId="77777777" w:rsidR="00D51B97" w:rsidRPr="007B3B55" w:rsidRDefault="00D51B97" w:rsidP="00D51B97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7B3B55">
        <w:rPr>
          <w:rFonts w:ascii="Times New Roman" w:hAnsi="Times New Roman"/>
          <w:sz w:val="28"/>
          <w:szCs w:val="28"/>
          <w:lang w:val="uk-UA"/>
        </w:rPr>
        <w:t xml:space="preserve">до Оголошення про проведення спрощеної закупівлі </w:t>
      </w:r>
    </w:p>
    <w:p w14:paraId="4DF1A902" w14:textId="77777777" w:rsidR="00D51B97" w:rsidRPr="007B3B55" w:rsidRDefault="00D51B97" w:rsidP="00D51B97">
      <w:pPr>
        <w:pStyle w:val="HTML"/>
        <w:tabs>
          <w:tab w:val="left" w:pos="7860"/>
        </w:tabs>
        <w:jc w:val="right"/>
        <w:rPr>
          <w:rFonts w:ascii="Times New Roman" w:hAnsi="Times New Roman"/>
          <w:sz w:val="8"/>
          <w:szCs w:val="8"/>
          <w:lang w:val="uk-UA"/>
        </w:rPr>
      </w:pPr>
    </w:p>
    <w:p w14:paraId="4AED930F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ІНФОРМАЦІЯ ПРО НЕОБХІДНІ ТЕХНІЧНІ, ЯКІСНІ ТА </w:t>
      </w:r>
    </w:p>
    <w:p w14:paraId="172F7E6B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КІЛЬКІСНІ ХАРАКТЕРИСТИКИ  </w:t>
      </w:r>
    </w:p>
    <w:p w14:paraId="14118BCA" w14:textId="75E8FAA1" w:rsidR="00AE3AF0" w:rsidRPr="007B3B55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Предмет закупівлі: </w:t>
      </w:r>
      <w:r w:rsidR="00E448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Бойлер</w:t>
      </w:r>
      <w:r w:rsid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.</w:t>
      </w:r>
    </w:p>
    <w:p w14:paraId="65299E87" w14:textId="0A6BEF0B" w:rsidR="00D34AAF" w:rsidRPr="007B3B55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Кількість </w:t>
      </w:r>
      <w:r w:rsidR="00E448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та характеристика </w:t>
      </w:r>
      <w:r w:rsidR="00E448A1"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товару</w:t>
      </w: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: </w:t>
      </w: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552"/>
        <w:gridCol w:w="1049"/>
        <w:gridCol w:w="6193"/>
        <w:gridCol w:w="50"/>
      </w:tblGrid>
      <w:tr w:rsidR="00E448A1" w:rsidRPr="007B3B55" w14:paraId="5DB07074" w14:textId="77777777" w:rsidTr="00E448A1">
        <w:trPr>
          <w:gridAfter w:val="1"/>
          <w:wAfter w:w="50" w:type="dxa"/>
          <w:trHeight w:val="458"/>
        </w:trPr>
        <w:tc>
          <w:tcPr>
            <w:tcW w:w="582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46EFC" w14:textId="77777777" w:rsidR="00E448A1" w:rsidRPr="007B3B55" w:rsidRDefault="00E448A1" w:rsidP="0035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552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27EEE" w14:textId="77777777" w:rsidR="00E448A1" w:rsidRPr="007B3B55" w:rsidRDefault="00E448A1" w:rsidP="0035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Назва</w:t>
            </w:r>
          </w:p>
        </w:tc>
        <w:tc>
          <w:tcPr>
            <w:tcW w:w="1049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D938D" w14:textId="77777777" w:rsidR="00E448A1" w:rsidRPr="007B3B55" w:rsidRDefault="00E448A1" w:rsidP="007B3B55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Кількість</w:t>
            </w:r>
          </w:p>
        </w:tc>
        <w:tc>
          <w:tcPr>
            <w:tcW w:w="6193" w:type="dxa"/>
            <w:vMerge w:val="restart"/>
            <w:shd w:val="clear" w:color="000000" w:fill="EEEEEE"/>
            <w:vAlign w:val="center"/>
          </w:tcPr>
          <w:p w14:paraId="720C51F1" w14:textId="41B0E24A" w:rsidR="00E448A1" w:rsidRPr="007B3B55" w:rsidRDefault="00E448A1" w:rsidP="007B3B55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Вимоги до технічних та фізичних властивостей</w:t>
            </w:r>
          </w:p>
        </w:tc>
      </w:tr>
      <w:tr w:rsidR="00E448A1" w:rsidRPr="007B3B55" w14:paraId="4BAA6985" w14:textId="77777777" w:rsidTr="00E448A1">
        <w:trPr>
          <w:trHeight w:val="43"/>
        </w:trPr>
        <w:tc>
          <w:tcPr>
            <w:tcW w:w="58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6ED2D" w14:textId="77777777" w:rsidR="00E448A1" w:rsidRPr="007B3B55" w:rsidRDefault="00E448A1" w:rsidP="003515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5CBC9" w14:textId="77777777" w:rsidR="00E448A1" w:rsidRPr="007B3B55" w:rsidRDefault="00E448A1" w:rsidP="003515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C6FD2" w14:textId="77777777" w:rsidR="00E448A1" w:rsidRPr="007B3B55" w:rsidRDefault="00E448A1" w:rsidP="007B3B55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93" w:type="dxa"/>
            <w:vMerge/>
            <w:vAlign w:val="center"/>
          </w:tcPr>
          <w:p w14:paraId="7A77C232" w14:textId="79A1CC02" w:rsidR="00E448A1" w:rsidRPr="007B3B55" w:rsidRDefault="00E448A1" w:rsidP="007B3B55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1F2BF" w14:textId="77777777" w:rsidR="00E448A1" w:rsidRPr="007B3B55" w:rsidRDefault="00E448A1" w:rsidP="003515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448A1" w:rsidRPr="007B3B55" w14:paraId="2806E5E3" w14:textId="77777777" w:rsidTr="00E448A1">
        <w:trPr>
          <w:gridAfter w:val="1"/>
          <w:wAfter w:w="50" w:type="dxa"/>
          <w:trHeight w:hRule="exact" w:val="2432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EEEE0" w14:textId="77777777" w:rsidR="00E448A1" w:rsidRPr="007B3B55" w:rsidRDefault="00E448A1" w:rsidP="00E448A1">
            <w:pPr>
              <w:jc w:val="center"/>
              <w:rPr>
                <w:sz w:val="20"/>
                <w:szCs w:val="20"/>
              </w:rPr>
            </w:pPr>
            <w:r w:rsidRPr="007B3B55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F063A" w14:textId="6EBBC5A5" w:rsidR="00E448A1" w:rsidRPr="007B3B55" w:rsidRDefault="00E448A1" w:rsidP="00E448A1">
            <w:pPr>
              <w:jc w:val="center"/>
              <w:rPr>
                <w:sz w:val="20"/>
                <w:szCs w:val="20"/>
              </w:rPr>
            </w:pPr>
            <w:r w:rsidRPr="00E448A1">
              <w:rPr>
                <w:color w:val="000000"/>
              </w:rPr>
              <w:t>Бойлер 100л.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ECCC5" w14:textId="250EFFC9" w:rsidR="00E448A1" w:rsidRPr="007B3B55" w:rsidRDefault="00E448A1" w:rsidP="00E448A1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2 шт.</w:t>
            </w:r>
          </w:p>
        </w:tc>
        <w:tc>
          <w:tcPr>
            <w:tcW w:w="6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AF37D5" w14:textId="21DF4757" w:rsidR="00E448A1" w:rsidRPr="00E448A1" w:rsidRDefault="00E448A1" w:rsidP="0049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448A1">
              <w:rPr>
                <w:sz w:val="20"/>
                <w:szCs w:val="20"/>
              </w:rPr>
              <w:t xml:space="preserve"> Об'єм: 94.1 л</w:t>
            </w:r>
          </w:p>
          <w:p w14:paraId="70FD9D73" w14:textId="2F4DF280" w:rsidR="00E448A1" w:rsidRPr="00E448A1" w:rsidRDefault="00E448A1" w:rsidP="0049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448A1">
              <w:rPr>
                <w:sz w:val="20"/>
                <w:szCs w:val="20"/>
              </w:rPr>
              <w:t xml:space="preserve"> Кількість </w:t>
            </w:r>
            <w:proofErr w:type="spellStart"/>
            <w:r w:rsidRPr="00E448A1">
              <w:rPr>
                <w:sz w:val="20"/>
                <w:szCs w:val="20"/>
              </w:rPr>
              <w:t>ТЕНів</w:t>
            </w:r>
            <w:proofErr w:type="spellEnd"/>
            <w:r w:rsidRPr="00E448A1">
              <w:rPr>
                <w:sz w:val="20"/>
                <w:szCs w:val="20"/>
              </w:rPr>
              <w:t>: 1</w:t>
            </w:r>
          </w:p>
          <w:p w14:paraId="4C8E3206" w14:textId="4F5B3C55" w:rsidR="00E448A1" w:rsidRPr="00E448A1" w:rsidRDefault="00E448A1" w:rsidP="0049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448A1">
              <w:rPr>
                <w:sz w:val="20"/>
                <w:szCs w:val="20"/>
              </w:rPr>
              <w:t>Потужність:1500 Вт</w:t>
            </w:r>
          </w:p>
          <w:p w14:paraId="0621E3BB" w14:textId="2FD6854C" w:rsidR="00E448A1" w:rsidRPr="00E448A1" w:rsidRDefault="00E448A1" w:rsidP="0049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448A1">
              <w:rPr>
                <w:sz w:val="20"/>
                <w:szCs w:val="20"/>
              </w:rPr>
              <w:t xml:space="preserve"> Тип нагрівального елемента: відкритий (мокрий)</w:t>
            </w:r>
          </w:p>
          <w:p w14:paraId="5D2A1E5A" w14:textId="36D8E09B" w:rsidR="00E448A1" w:rsidRPr="00E448A1" w:rsidRDefault="00E448A1" w:rsidP="0049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448A1">
              <w:rPr>
                <w:sz w:val="20"/>
                <w:szCs w:val="20"/>
              </w:rPr>
              <w:t xml:space="preserve"> Форма: циліндрична (кругла)</w:t>
            </w:r>
          </w:p>
          <w:p w14:paraId="33DB3CFC" w14:textId="1DA5C04F" w:rsidR="00E448A1" w:rsidRPr="00E448A1" w:rsidRDefault="00E448A1" w:rsidP="0049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448A1">
              <w:rPr>
                <w:sz w:val="20"/>
                <w:szCs w:val="20"/>
              </w:rPr>
              <w:t xml:space="preserve"> Тип установки: вертикальний</w:t>
            </w:r>
          </w:p>
          <w:p w14:paraId="7CBF64A9" w14:textId="707889A6" w:rsidR="00E448A1" w:rsidRPr="00E448A1" w:rsidRDefault="004978DD" w:rsidP="0049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448A1" w:rsidRPr="00E448A1">
              <w:rPr>
                <w:sz w:val="20"/>
                <w:szCs w:val="20"/>
              </w:rPr>
              <w:t xml:space="preserve"> Матеріал бака і покриття: сталь з емальованим покриттям</w:t>
            </w:r>
          </w:p>
          <w:p w14:paraId="5585B4C9" w14:textId="16BAE2B4" w:rsidR="00E448A1" w:rsidRPr="00E448A1" w:rsidRDefault="004978DD" w:rsidP="0049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448A1" w:rsidRPr="00E448A1">
              <w:rPr>
                <w:sz w:val="20"/>
                <w:szCs w:val="20"/>
              </w:rPr>
              <w:t xml:space="preserve"> Час нагріву: 242 хв</w:t>
            </w:r>
          </w:p>
          <w:p w14:paraId="77F25DD6" w14:textId="4F9A7772" w:rsidR="00E448A1" w:rsidRPr="007B3B55" w:rsidRDefault="004978DD" w:rsidP="0049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448A1" w:rsidRPr="00E448A1">
              <w:rPr>
                <w:sz w:val="20"/>
                <w:szCs w:val="20"/>
              </w:rPr>
              <w:t xml:space="preserve"> Гарантія: 36 міс</w:t>
            </w:r>
          </w:p>
        </w:tc>
      </w:tr>
    </w:tbl>
    <w:p w14:paraId="48DEB7FA" w14:textId="1983BB53" w:rsidR="00D51B97" w:rsidRPr="0011255A" w:rsidRDefault="00D51B97" w:rsidP="00D51B97">
      <w:pPr>
        <w:suppressAutoHyphens/>
        <w:contextualSpacing/>
        <w:jc w:val="both"/>
        <w:rPr>
          <w:b/>
          <w:spacing w:val="-6"/>
          <w:lang w:eastAsia="ar-SA"/>
        </w:rPr>
      </w:pPr>
      <w:r w:rsidRPr="007B3B55">
        <w:rPr>
          <w:lang w:eastAsia="ar-SA"/>
        </w:rPr>
        <w:t xml:space="preserve">3. Код згідно державного класифікатору - </w:t>
      </w:r>
      <w:r w:rsidRPr="007B3B55">
        <w:rPr>
          <w:b/>
          <w:spacing w:val="-6"/>
          <w:lang w:eastAsia="ar-SA"/>
        </w:rPr>
        <w:t xml:space="preserve">ДК: </w:t>
      </w:r>
      <w:r w:rsidR="00B97D04" w:rsidRPr="007B3B55">
        <w:rPr>
          <w:b/>
          <w:spacing w:val="-6"/>
          <w:lang w:eastAsia="ar-SA"/>
        </w:rPr>
        <w:t>021:2015:</w:t>
      </w:r>
      <w:r w:rsidR="00E448A1">
        <w:rPr>
          <w:b/>
          <w:spacing w:val="-6"/>
          <w:lang w:eastAsia="ar-SA"/>
        </w:rPr>
        <w:t xml:space="preserve"> </w:t>
      </w:r>
      <w:r w:rsidR="0011255A" w:rsidRPr="0011255A">
        <w:rPr>
          <w:b/>
        </w:rPr>
        <w:t>39710000-2: Електричні побутові прилади</w:t>
      </w:r>
      <w:r w:rsidRPr="0011255A">
        <w:rPr>
          <w:b/>
          <w:spacing w:val="-6"/>
          <w:lang w:eastAsia="ar-SA"/>
        </w:rPr>
        <w:t>.</w:t>
      </w:r>
    </w:p>
    <w:p w14:paraId="20DB973D" w14:textId="481A1C58" w:rsidR="00AA1A7A" w:rsidRPr="007B3B55" w:rsidRDefault="00D51B97" w:rsidP="009D1575">
      <w:pPr>
        <w:contextualSpacing/>
        <w:jc w:val="both"/>
        <w:rPr>
          <w:bCs/>
          <w:spacing w:val="-6"/>
          <w:lang w:eastAsia="ar-SA"/>
        </w:rPr>
      </w:pPr>
      <w:r w:rsidRPr="007B3B55">
        <w:rPr>
          <w:bCs/>
          <w:lang w:eastAsia="ar-SA"/>
        </w:rPr>
        <w:t xml:space="preserve">4. Місце поставки: </w:t>
      </w:r>
      <w:r w:rsidR="009D1575" w:rsidRPr="007B3B55">
        <w:rPr>
          <w:bCs/>
          <w:lang w:eastAsia="ar-SA"/>
        </w:rPr>
        <w:t xml:space="preserve"> </w:t>
      </w:r>
      <w:r w:rsidR="007B3B55">
        <w:rPr>
          <w:bCs/>
          <w:spacing w:val="-6"/>
          <w:lang w:eastAsia="ar-SA"/>
        </w:rPr>
        <w:t>48260</w:t>
      </w:r>
      <w:r w:rsidR="00AA1A7A" w:rsidRPr="007B3B55">
        <w:rPr>
          <w:bCs/>
          <w:spacing w:val="-6"/>
          <w:lang w:eastAsia="ar-SA"/>
        </w:rPr>
        <w:t xml:space="preserve">, Україна, </w:t>
      </w:r>
      <w:r w:rsidR="007B3B55">
        <w:rPr>
          <w:bCs/>
          <w:spacing w:val="-6"/>
          <w:lang w:eastAsia="ar-SA"/>
        </w:rPr>
        <w:t>Тернопільська</w:t>
      </w:r>
      <w:r w:rsidR="00AA1A7A" w:rsidRPr="007B3B55">
        <w:rPr>
          <w:bCs/>
          <w:spacing w:val="-6"/>
          <w:lang w:eastAsia="ar-SA"/>
        </w:rPr>
        <w:t xml:space="preserve"> область, </w:t>
      </w:r>
      <w:r w:rsidR="007B3B55">
        <w:rPr>
          <w:bCs/>
          <w:spacing w:val="-6"/>
          <w:lang w:eastAsia="ar-SA"/>
        </w:rPr>
        <w:t>м. Копичинці</w:t>
      </w:r>
      <w:r w:rsidR="00AA1A7A" w:rsidRPr="007B3B55">
        <w:rPr>
          <w:bCs/>
          <w:spacing w:val="-6"/>
          <w:lang w:eastAsia="ar-SA"/>
        </w:rPr>
        <w:t>.</w:t>
      </w:r>
    </w:p>
    <w:p w14:paraId="2345D2C8" w14:textId="30B14C1F" w:rsidR="00D51B97" w:rsidRPr="007B3B55" w:rsidRDefault="00D51B97" w:rsidP="00D51B97">
      <w:pPr>
        <w:contextualSpacing/>
        <w:jc w:val="both"/>
      </w:pPr>
      <w:r w:rsidRPr="007B3B55">
        <w:t xml:space="preserve">    Отримувач: військова частина А</w:t>
      </w:r>
      <w:r w:rsidR="007B3B55">
        <w:t>7147</w:t>
      </w:r>
    </w:p>
    <w:p w14:paraId="48B41168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 xml:space="preserve">5. Технічні та якісні вимоги до товару: </w:t>
      </w:r>
    </w:p>
    <w:p w14:paraId="7314B178" w14:textId="60B09CCD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Рік виготовлення товару –</w:t>
      </w:r>
      <w:r w:rsidR="007B3B55">
        <w:rPr>
          <w:bCs/>
          <w:lang w:eastAsia="ar-SA"/>
        </w:rPr>
        <w:t>2024</w:t>
      </w:r>
      <w:r w:rsidRPr="007B3B55">
        <w:rPr>
          <w:bCs/>
          <w:lang w:eastAsia="ar-SA"/>
        </w:rPr>
        <w:t xml:space="preserve">. </w:t>
      </w:r>
    </w:p>
    <w:p w14:paraId="7BE93E01" w14:textId="1D5373E1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Гарантійний т</w:t>
      </w:r>
      <w:r w:rsidR="00DC4261" w:rsidRPr="007B3B55">
        <w:rPr>
          <w:bCs/>
          <w:lang w:eastAsia="ar-SA"/>
        </w:rPr>
        <w:t>ермін</w:t>
      </w:r>
      <w:r w:rsidRPr="007B3B55">
        <w:rPr>
          <w:bCs/>
          <w:lang w:eastAsia="ar-SA"/>
        </w:rPr>
        <w:t xml:space="preserve"> становить </w:t>
      </w:r>
      <w:r w:rsidR="004978DD">
        <w:rPr>
          <w:bCs/>
          <w:lang w:eastAsia="ar-SA"/>
        </w:rPr>
        <w:t>36</w:t>
      </w:r>
      <w:r w:rsidRPr="007B3B55">
        <w:rPr>
          <w:bCs/>
          <w:lang w:eastAsia="ar-SA"/>
        </w:rPr>
        <w:t xml:space="preserve"> місяців</w:t>
      </w:r>
      <w:r w:rsidR="007B3B55">
        <w:rPr>
          <w:bCs/>
          <w:lang w:eastAsia="ar-SA"/>
        </w:rPr>
        <w:t xml:space="preserve"> від дати поставки</w:t>
      </w:r>
      <w:r w:rsidRPr="007B3B55">
        <w:rPr>
          <w:bCs/>
          <w:lang w:eastAsia="ar-SA"/>
        </w:rPr>
        <w:t>.</w:t>
      </w:r>
    </w:p>
    <w:p w14:paraId="3DFC9E7B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Вимоги до якості.</w:t>
      </w:r>
    </w:p>
    <w:p w14:paraId="1F58A0BD" w14:textId="77777777" w:rsidR="00D51B97" w:rsidRPr="007B3B55" w:rsidRDefault="00D51B97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Учасник у складі своєї пропозиції повинен надати документи, що підтверджують якість</w:t>
      </w:r>
      <w:r w:rsidR="00B33993" w:rsidRPr="007B3B55">
        <w:rPr>
          <w:bCs/>
          <w:lang w:eastAsia="ar-SA"/>
        </w:rPr>
        <w:t xml:space="preserve"> </w:t>
      </w:r>
      <w:r w:rsidRPr="007B3B55">
        <w:rPr>
          <w:bCs/>
          <w:lang w:eastAsia="ar-SA"/>
        </w:rPr>
        <w:t>продукції (зразок паспорту якості або сертифікату якості або сертифікат відповідності тощо), оригінал документа про якість буде надаватися безпосередньо при прийманні товару.</w:t>
      </w:r>
    </w:p>
    <w:p w14:paraId="261B3426" w14:textId="77777777" w:rsidR="00D51B97" w:rsidRPr="007B3B55" w:rsidRDefault="006A6CEC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Довідку в довільній формі про виробника товару.</w:t>
      </w:r>
    </w:p>
    <w:p w14:paraId="7CAC6633" w14:textId="77777777" w:rsidR="00D51B97" w:rsidRPr="007B3B55" w:rsidRDefault="00C22115" w:rsidP="00D51B97">
      <w:pPr>
        <w:contextualSpacing/>
        <w:jc w:val="both"/>
        <w:rPr>
          <w:bCs/>
          <w:lang w:eastAsia="ar-SA"/>
        </w:rPr>
      </w:pPr>
      <w:bookmarkStart w:id="0" w:name="__UnoMark__1347_2959006870"/>
      <w:bookmarkStart w:id="1" w:name="__UnoMark__1346_2959006870"/>
      <w:bookmarkEnd w:id="0"/>
      <w:bookmarkEnd w:id="1"/>
      <w:r w:rsidRPr="007B3B55">
        <w:rPr>
          <w:bCs/>
          <w:lang w:eastAsia="ar-SA"/>
        </w:rPr>
        <w:t>6</w:t>
      </w:r>
      <w:r w:rsidR="00D51B97" w:rsidRPr="007B3B55">
        <w:rPr>
          <w:bCs/>
          <w:lang w:eastAsia="ar-SA"/>
        </w:rPr>
        <w:t>. Порядок поставки: поставка за рахунок Учасника (Постачальника)  на вказану адресу (п.4). - силами і засобами Постачальника.</w:t>
      </w:r>
    </w:p>
    <w:p w14:paraId="7CD9AEE8" w14:textId="77777777" w:rsidR="00D51B97" w:rsidRPr="007B3B55" w:rsidRDefault="00C22115" w:rsidP="00D51B97">
      <w:pPr>
        <w:contextualSpacing/>
        <w:jc w:val="both"/>
        <w:rPr>
          <w:bCs/>
          <w:vertAlign w:val="subscript"/>
          <w:lang w:eastAsia="ar-SA"/>
        </w:rPr>
      </w:pPr>
      <w:r w:rsidRPr="007B3B55">
        <w:rPr>
          <w:bCs/>
          <w:lang w:eastAsia="ar-SA"/>
        </w:rPr>
        <w:t>7</w:t>
      </w:r>
      <w:r w:rsidR="00D51B97" w:rsidRPr="007B3B55">
        <w:rPr>
          <w:bCs/>
          <w:lang w:eastAsia="ar-SA"/>
        </w:rPr>
        <w:t xml:space="preserve">. Ціна товару включає в себе витрати податків і зборів, необхідних платежів, що сплачуються або мають бути сплачені Учасником, згідно із законодавством України, які </w:t>
      </w:r>
      <w:proofErr w:type="spellStart"/>
      <w:r w:rsidR="00D51B97" w:rsidRPr="007B3B55">
        <w:rPr>
          <w:bCs/>
          <w:lang w:eastAsia="ar-SA"/>
        </w:rPr>
        <w:t>доручатимуться</w:t>
      </w:r>
      <w:proofErr w:type="spellEnd"/>
      <w:r w:rsidR="00D51B97" w:rsidRPr="007B3B55">
        <w:rPr>
          <w:bCs/>
          <w:lang w:eastAsia="ar-SA"/>
        </w:rPr>
        <w:t xml:space="preserve"> для виконання третім особам, а також витрати на зберігання, навантаження та поставку товару.</w:t>
      </w:r>
    </w:p>
    <w:p w14:paraId="4617E833" w14:textId="77777777" w:rsidR="00D51B97" w:rsidRPr="007B3B55" w:rsidRDefault="00C22115" w:rsidP="00D51B97">
      <w:pPr>
        <w:suppressAutoHyphens/>
        <w:contextualSpacing/>
        <w:jc w:val="both"/>
        <w:rPr>
          <w:bCs/>
          <w:color w:val="000000"/>
        </w:rPr>
      </w:pPr>
      <w:r w:rsidRPr="007B3B55">
        <w:rPr>
          <w:lang w:eastAsia="ar-SA"/>
        </w:rPr>
        <w:t>8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color w:val="000000"/>
        </w:rPr>
        <w:t>Товар, який постачається, не перебував в експлуатації, терміни та умови його зберігання не порушені.</w:t>
      </w:r>
    </w:p>
    <w:p w14:paraId="1E33D85A" w14:textId="77777777" w:rsidR="00D51B97" w:rsidRPr="007B3B55" w:rsidRDefault="00C22115" w:rsidP="00D51B97">
      <w:pPr>
        <w:suppressAutoHyphens/>
        <w:contextualSpacing/>
        <w:jc w:val="both"/>
        <w:rPr>
          <w:bCs/>
          <w:lang w:eastAsia="ar-SA"/>
        </w:rPr>
      </w:pPr>
      <w:r w:rsidRPr="007B3B55">
        <w:rPr>
          <w:lang w:eastAsia="ar-SA"/>
        </w:rPr>
        <w:t>9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lang w:eastAsia="ar-SA"/>
        </w:rPr>
        <w:t>Постачальник несе відповідальність щодо втрати чи пошкодження товару до передачі його Покупцю.</w:t>
      </w:r>
    </w:p>
    <w:p w14:paraId="45FFB6C8" w14:textId="36D1FECC" w:rsidR="00D51B97" w:rsidRPr="007B3B55" w:rsidRDefault="00D51B97" w:rsidP="00D51B97">
      <w:pPr>
        <w:ind w:left="-284" w:right="11" w:firstLine="284"/>
        <w:contextualSpacing/>
        <w:jc w:val="both"/>
      </w:pPr>
      <w:r w:rsidRPr="007B3B55">
        <w:rPr>
          <w:bCs/>
          <w:lang w:eastAsia="ar-SA"/>
        </w:rPr>
        <w:t>1</w:t>
      </w:r>
      <w:r w:rsidR="00C22115" w:rsidRPr="007B3B55">
        <w:rPr>
          <w:bCs/>
          <w:lang w:eastAsia="ar-SA"/>
        </w:rPr>
        <w:t>0</w:t>
      </w:r>
      <w:r w:rsidRPr="007B3B55">
        <w:rPr>
          <w:bCs/>
          <w:lang w:eastAsia="ar-SA"/>
        </w:rPr>
        <w:t xml:space="preserve">. </w:t>
      </w:r>
      <w:r w:rsidRPr="007B3B55">
        <w:t xml:space="preserve">Гарантійний строк поставленого товару повинен становити не менше 12 місяців з моменту </w:t>
      </w:r>
      <w:r w:rsidR="006B4CD3">
        <w:t>поставки</w:t>
      </w:r>
      <w:r w:rsidRPr="007B3B55">
        <w:t>.</w:t>
      </w:r>
    </w:p>
    <w:p w14:paraId="7E13F86F" w14:textId="7364592D" w:rsidR="00D51B97" w:rsidRPr="007B3B55" w:rsidRDefault="00D51B97" w:rsidP="00D51B97">
      <w:pPr>
        <w:suppressAutoHyphens/>
        <w:contextualSpacing/>
        <w:jc w:val="both"/>
        <w:rPr>
          <w:i/>
          <w:lang w:eastAsia="ar-SA"/>
        </w:rPr>
      </w:pPr>
      <w:bookmarkStart w:id="2" w:name="_Hlk48658625"/>
      <w:r w:rsidRPr="007B3B55">
        <w:rPr>
          <w:lang w:eastAsia="ar-SA"/>
        </w:rPr>
        <w:t>1</w:t>
      </w:r>
      <w:r w:rsidR="00C22115" w:rsidRPr="007B3B55">
        <w:rPr>
          <w:lang w:eastAsia="ar-SA"/>
        </w:rPr>
        <w:t>1</w:t>
      </w:r>
      <w:r w:rsidRPr="007B3B55">
        <w:rPr>
          <w:lang w:eastAsia="ar-SA"/>
        </w:rPr>
        <w:t xml:space="preserve">. Строк поставки: </w:t>
      </w:r>
      <w:r w:rsidRPr="007B3B55">
        <w:rPr>
          <w:b/>
          <w:i/>
          <w:lang w:eastAsia="ar-SA"/>
        </w:rPr>
        <w:t xml:space="preserve">до </w:t>
      </w:r>
      <w:r w:rsidR="00F93B8C">
        <w:rPr>
          <w:b/>
          <w:i/>
          <w:lang w:eastAsia="ar-SA"/>
        </w:rPr>
        <w:t>30 квітня</w:t>
      </w:r>
      <w:bookmarkStart w:id="3" w:name="_GoBack"/>
      <w:bookmarkEnd w:id="3"/>
      <w:r w:rsidRPr="007B3B55">
        <w:rPr>
          <w:b/>
          <w:i/>
          <w:lang w:eastAsia="ar-SA"/>
        </w:rPr>
        <w:t xml:space="preserve"> 202</w:t>
      </w:r>
      <w:r w:rsidR="007B3B55">
        <w:rPr>
          <w:b/>
          <w:i/>
          <w:lang w:eastAsia="ar-SA"/>
        </w:rPr>
        <w:t>4</w:t>
      </w:r>
      <w:r w:rsidRPr="007B3B55">
        <w:rPr>
          <w:b/>
          <w:i/>
          <w:lang w:eastAsia="ar-SA"/>
        </w:rPr>
        <w:t xml:space="preserve"> р</w:t>
      </w:r>
      <w:r w:rsidRPr="007B3B55">
        <w:rPr>
          <w:i/>
          <w:lang w:eastAsia="ar-SA"/>
        </w:rPr>
        <w:t>.</w:t>
      </w:r>
      <w:bookmarkEnd w:id="2"/>
    </w:p>
    <w:tbl>
      <w:tblPr>
        <w:tblW w:w="9965" w:type="dxa"/>
        <w:tblLayout w:type="fixed"/>
        <w:tblLook w:val="01E0" w:firstRow="1" w:lastRow="1" w:firstColumn="1" w:lastColumn="1" w:noHBand="0" w:noVBand="0"/>
      </w:tblPr>
      <w:tblGrid>
        <w:gridCol w:w="4361"/>
        <w:gridCol w:w="2764"/>
        <w:gridCol w:w="2840"/>
      </w:tblGrid>
      <w:tr w:rsidR="00D51B97" w:rsidRPr="007B3B55" w14:paraId="4BBF4505" w14:textId="77777777" w:rsidTr="00DD0C18">
        <w:tc>
          <w:tcPr>
            <w:tcW w:w="4361" w:type="dxa"/>
          </w:tcPr>
          <w:p w14:paraId="5F2EBC19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rPr>
                <w:b/>
              </w:rPr>
            </w:pPr>
            <w:r w:rsidRPr="007B3B55">
              <w:rPr>
                <w:b/>
              </w:rPr>
              <w:t>Керівник організації–учасника процедури закупівлі або інша уповноважена посадова особа</w:t>
            </w:r>
          </w:p>
        </w:tc>
        <w:tc>
          <w:tcPr>
            <w:tcW w:w="2764" w:type="dxa"/>
          </w:tcPr>
          <w:p w14:paraId="1EF2FC0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BA5B92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__________________</w:t>
            </w:r>
          </w:p>
        </w:tc>
        <w:tc>
          <w:tcPr>
            <w:tcW w:w="2840" w:type="dxa"/>
          </w:tcPr>
          <w:p w14:paraId="0A57EC8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1892A9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</w:t>
            </w:r>
          </w:p>
        </w:tc>
      </w:tr>
      <w:tr w:rsidR="00D51B97" w:rsidRPr="007B3B55" w14:paraId="3A3A3E56" w14:textId="77777777" w:rsidTr="00DD0C18">
        <w:tc>
          <w:tcPr>
            <w:tcW w:w="4361" w:type="dxa"/>
          </w:tcPr>
          <w:p w14:paraId="03C7B2AD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</w:tc>
        <w:tc>
          <w:tcPr>
            <w:tcW w:w="2764" w:type="dxa"/>
            <w:hideMark/>
          </w:tcPr>
          <w:p w14:paraId="1F1E52DE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(підпис)</w:t>
            </w:r>
          </w:p>
          <w:p w14:paraId="695DD51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МП (за наявності)</w:t>
            </w:r>
          </w:p>
        </w:tc>
        <w:tc>
          <w:tcPr>
            <w:tcW w:w="2840" w:type="dxa"/>
            <w:hideMark/>
          </w:tcPr>
          <w:p w14:paraId="4FC4569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left="-100" w:right="140"/>
              <w:rPr>
                <w:i/>
              </w:rPr>
            </w:pPr>
            <w:r w:rsidRPr="007B3B55">
              <w:rPr>
                <w:i/>
              </w:rPr>
              <w:t>(ініціали та прізвище)</w:t>
            </w:r>
          </w:p>
        </w:tc>
      </w:tr>
    </w:tbl>
    <w:p w14:paraId="67764986" w14:textId="77777777" w:rsidR="006F3BAA" w:rsidRPr="007B3B55" w:rsidRDefault="006F3BAA" w:rsidP="009D1575">
      <w:pPr>
        <w:rPr>
          <w:sz w:val="4"/>
          <w:szCs w:val="4"/>
        </w:rPr>
      </w:pPr>
    </w:p>
    <w:sectPr w:rsidR="006F3BAA" w:rsidRPr="007B3B55" w:rsidSect="00B946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B5E49"/>
    <w:multiLevelType w:val="hybridMultilevel"/>
    <w:tmpl w:val="CB505E7A"/>
    <w:lvl w:ilvl="0" w:tplc="D1F2AB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3BAA"/>
    <w:rsid w:val="00087F93"/>
    <w:rsid w:val="000A0246"/>
    <w:rsid w:val="0011255A"/>
    <w:rsid w:val="00274B75"/>
    <w:rsid w:val="0034782D"/>
    <w:rsid w:val="003603C7"/>
    <w:rsid w:val="003E5CCE"/>
    <w:rsid w:val="00446B76"/>
    <w:rsid w:val="004978DD"/>
    <w:rsid w:val="004B1DFF"/>
    <w:rsid w:val="004D1DC4"/>
    <w:rsid w:val="00531667"/>
    <w:rsid w:val="005736C5"/>
    <w:rsid w:val="00631AF3"/>
    <w:rsid w:val="00657F4E"/>
    <w:rsid w:val="00663739"/>
    <w:rsid w:val="0068154B"/>
    <w:rsid w:val="006A6CEC"/>
    <w:rsid w:val="006B4CD3"/>
    <w:rsid w:val="006F3BAA"/>
    <w:rsid w:val="0075556A"/>
    <w:rsid w:val="00756575"/>
    <w:rsid w:val="007B2D34"/>
    <w:rsid w:val="007B3B55"/>
    <w:rsid w:val="009C0C48"/>
    <w:rsid w:val="009D1575"/>
    <w:rsid w:val="00A3563F"/>
    <w:rsid w:val="00A5463D"/>
    <w:rsid w:val="00A55427"/>
    <w:rsid w:val="00AA1A7A"/>
    <w:rsid w:val="00AE3AF0"/>
    <w:rsid w:val="00B33993"/>
    <w:rsid w:val="00B47054"/>
    <w:rsid w:val="00B84EAF"/>
    <w:rsid w:val="00B9463D"/>
    <w:rsid w:val="00B97D04"/>
    <w:rsid w:val="00C22115"/>
    <w:rsid w:val="00C5366B"/>
    <w:rsid w:val="00D03402"/>
    <w:rsid w:val="00D34AAF"/>
    <w:rsid w:val="00D51B1D"/>
    <w:rsid w:val="00D51B97"/>
    <w:rsid w:val="00DA0397"/>
    <w:rsid w:val="00DC4261"/>
    <w:rsid w:val="00E448A1"/>
    <w:rsid w:val="00E74010"/>
    <w:rsid w:val="00EA71D3"/>
    <w:rsid w:val="00EB2378"/>
    <w:rsid w:val="00F20B3E"/>
    <w:rsid w:val="00F93B8C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4BF5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B97D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51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D51B97"/>
    <w:rPr>
      <w:rFonts w:ascii="Courier New" w:eastAsia="Calibri" w:hAnsi="Courier New" w:cs="Times New Roman"/>
      <w:color w:val="000000"/>
      <w:sz w:val="18"/>
      <w:szCs w:val="18"/>
      <w:lang w:val="ru-RU" w:eastAsia="ru-RU"/>
    </w:rPr>
  </w:style>
  <w:style w:type="paragraph" w:styleId="a3">
    <w:name w:val="List Paragraph"/>
    <w:basedOn w:val="a"/>
    <w:link w:val="a4"/>
    <w:uiPriority w:val="99"/>
    <w:qFormat/>
    <w:rsid w:val="00D51B9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4">
    <w:name w:val="Абзац списку Знак"/>
    <w:link w:val="a3"/>
    <w:uiPriority w:val="99"/>
    <w:rsid w:val="00D51B9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7D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character" w:customStyle="1" w:styleId="qaclassifierdk">
    <w:name w:val="qa_classifier_dk"/>
    <w:basedOn w:val="a0"/>
    <w:uiPriority w:val="99"/>
    <w:rsid w:val="00B97D04"/>
    <w:rPr>
      <w:rFonts w:cs="Times New Roman"/>
    </w:rPr>
  </w:style>
  <w:style w:type="table" w:styleId="a5">
    <w:name w:val="Table Grid"/>
    <w:basedOn w:val="a1"/>
    <w:uiPriority w:val="39"/>
    <w:rsid w:val="00AE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AE3AF0"/>
  </w:style>
  <w:style w:type="paragraph" w:styleId="a6">
    <w:name w:val="Normal (Web)"/>
    <w:aliases w:val="Обычный (Web)"/>
    <w:basedOn w:val="a"/>
    <w:link w:val="a7"/>
    <w:uiPriority w:val="99"/>
    <w:rsid w:val="00AA1A7A"/>
    <w:pPr>
      <w:spacing w:before="100" w:beforeAutospacing="1" w:after="100" w:afterAutospacing="1"/>
    </w:pPr>
  </w:style>
  <w:style w:type="character" w:customStyle="1" w:styleId="a7">
    <w:name w:val="Звичайний (веб) Знак"/>
    <w:aliases w:val="Обычный (Web) Знак"/>
    <w:link w:val="a6"/>
    <w:uiPriority w:val="99"/>
    <w:locked/>
    <w:rsid w:val="00AA1A7A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1366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Rada Worker 2</cp:lastModifiedBy>
  <cp:revision>54</cp:revision>
  <dcterms:created xsi:type="dcterms:W3CDTF">2020-09-23T06:59:00Z</dcterms:created>
  <dcterms:modified xsi:type="dcterms:W3CDTF">2024-04-01T09:43:00Z</dcterms:modified>
</cp:coreProperties>
</file>