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4A2" w:rsidRPr="00071ABF" w:rsidRDefault="00AD0265" w:rsidP="002B04ED">
      <w:pPr>
        <w:widowControl w:val="0"/>
        <w:pBdr>
          <w:top w:val="nil"/>
          <w:left w:val="nil"/>
          <w:bottom w:val="nil"/>
          <w:right w:val="nil"/>
          <w:between w:val="nil"/>
        </w:pBdr>
        <w:spacing w:after="0" w:line="240" w:lineRule="auto"/>
        <w:ind w:left="-567" w:right="-426"/>
        <w:jc w:val="center"/>
        <w:rPr>
          <w:rFonts w:ascii="Times New Roman" w:eastAsia="Times New Roman" w:hAnsi="Times New Roman" w:cs="Times New Roman"/>
          <w:b/>
          <w:sz w:val="24"/>
          <w:szCs w:val="24"/>
          <w:lang w:val="uk-UA" w:eastAsia="ru-RU"/>
        </w:rPr>
      </w:pPr>
      <w:r w:rsidRPr="00071ABF">
        <w:rPr>
          <w:rFonts w:ascii="Times New Roman" w:eastAsia="Times New Roman" w:hAnsi="Times New Roman" w:cs="Times New Roman"/>
          <w:b/>
          <w:sz w:val="24"/>
          <w:szCs w:val="24"/>
          <w:lang w:val="uk-UA" w:eastAsia="ru-RU"/>
        </w:rPr>
        <w:t>ПЕРЕЛІК</w:t>
      </w:r>
    </w:p>
    <w:p w:rsidR="0015476B" w:rsidRPr="00071ABF" w:rsidRDefault="000D34A2" w:rsidP="0015476B">
      <w:pPr>
        <w:widowControl w:val="0"/>
        <w:pBdr>
          <w:top w:val="nil"/>
          <w:left w:val="nil"/>
          <w:bottom w:val="nil"/>
          <w:right w:val="nil"/>
          <w:between w:val="nil"/>
        </w:pBdr>
        <w:spacing w:after="0" w:line="240" w:lineRule="auto"/>
        <w:ind w:left="-567" w:right="-426"/>
        <w:jc w:val="center"/>
        <w:rPr>
          <w:rFonts w:ascii="Times New Roman" w:eastAsia="Times New Roman" w:hAnsi="Times New Roman" w:cs="Times New Roman"/>
          <w:b/>
          <w:sz w:val="24"/>
          <w:szCs w:val="24"/>
          <w:lang w:val="uk-UA" w:eastAsia="ru-RU"/>
        </w:rPr>
      </w:pPr>
      <w:r w:rsidRPr="00071ABF">
        <w:rPr>
          <w:rFonts w:ascii="Times New Roman" w:eastAsia="Times New Roman" w:hAnsi="Times New Roman" w:cs="Times New Roman"/>
          <w:b/>
          <w:sz w:val="24"/>
          <w:szCs w:val="24"/>
          <w:lang w:val="uk-UA" w:eastAsia="ru-RU"/>
        </w:rPr>
        <w:t>змін до Тендерної документації</w:t>
      </w:r>
      <w:r w:rsidR="00FD727D" w:rsidRPr="00071ABF">
        <w:rPr>
          <w:rFonts w:ascii="Times New Roman" w:eastAsia="Times New Roman" w:hAnsi="Times New Roman" w:cs="Times New Roman"/>
          <w:b/>
          <w:sz w:val="24"/>
          <w:szCs w:val="24"/>
          <w:lang w:val="uk-UA" w:eastAsia="ru-RU"/>
        </w:rPr>
        <w:t xml:space="preserve"> по проце</w:t>
      </w:r>
      <w:r w:rsidR="00397A81" w:rsidRPr="00071ABF">
        <w:rPr>
          <w:rFonts w:ascii="Times New Roman" w:eastAsia="Times New Roman" w:hAnsi="Times New Roman" w:cs="Times New Roman"/>
          <w:b/>
          <w:sz w:val="24"/>
          <w:szCs w:val="24"/>
          <w:lang w:val="uk-UA" w:eastAsia="ru-RU"/>
        </w:rPr>
        <w:t>дурі закупівлі «відкриті торги з особливостями</w:t>
      </w:r>
      <w:r w:rsidR="00FD727D" w:rsidRPr="00071ABF">
        <w:rPr>
          <w:rFonts w:ascii="Times New Roman" w:eastAsia="Times New Roman" w:hAnsi="Times New Roman" w:cs="Times New Roman"/>
          <w:b/>
          <w:sz w:val="24"/>
          <w:szCs w:val="24"/>
          <w:lang w:val="uk-UA" w:eastAsia="ru-RU"/>
        </w:rPr>
        <w:t>»</w:t>
      </w:r>
    </w:p>
    <w:p w:rsidR="000D34A2" w:rsidRPr="00071ABF" w:rsidRDefault="00FD727D" w:rsidP="0015476B">
      <w:pPr>
        <w:widowControl w:val="0"/>
        <w:pBdr>
          <w:top w:val="nil"/>
          <w:left w:val="nil"/>
          <w:bottom w:val="nil"/>
          <w:right w:val="nil"/>
          <w:between w:val="nil"/>
        </w:pBdr>
        <w:spacing w:after="0" w:line="240" w:lineRule="auto"/>
        <w:ind w:left="-567" w:right="-426"/>
        <w:jc w:val="center"/>
        <w:rPr>
          <w:rFonts w:ascii="Times New Roman" w:eastAsia="Times New Roman" w:hAnsi="Times New Roman" w:cs="Times New Roman"/>
          <w:sz w:val="24"/>
          <w:szCs w:val="24"/>
          <w:lang w:val="uk-UA" w:eastAsia="ru-RU"/>
        </w:rPr>
      </w:pPr>
      <w:r w:rsidRPr="00071ABF">
        <w:rPr>
          <w:rFonts w:ascii="Times New Roman" w:eastAsia="Times New Roman" w:hAnsi="Times New Roman" w:cs="Times New Roman"/>
          <w:b/>
          <w:sz w:val="24"/>
          <w:szCs w:val="24"/>
          <w:lang w:val="uk-UA" w:eastAsia="ru-RU"/>
        </w:rPr>
        <w:t>за предметом закупівлі «</w:t>
      </w:r>
      <w:r w:rsidR="0015476B" w:rsidRPr="00071ABF">
        <w:rPr>
          <w:rFonts w:ascii="Times New Roman" w:eastAsia="Times New Roman" w:hAnsi="Times New Roman" w:cs="Times New Roman"/>
          <w:b/>
          <w:bCs/>
          <w:iCs/>
          <w:sz w:val="24"/>
          <w:szCs w:val="24"/>
          <w:lang w:val="uk-UA" w:eastAsia="ru-RU"/>
        </w:rPr>
        <w:t>Виготовлення контейнерів універсальних (переобладнаних) Тип – 1 (спеціального призначення) (Лот №1 Виготовлення контейнерів універсальних (переобладнаних) Тип – 1 (спеціального призначення), Лот №2</w:t>
      </w:r>
      <w:r w:rsidR="0015476B" w:rsidRPr="00071ABF">
        <w:rPr>
          <w:rFonts w:ascii="Times New Roman" w:eastAsia="Times New Roman" w:hAnsi="Times New Roman" w:cs="Times New Roman"/>
          <w:b/>
          <w:sz w:val="24"/>
          <w:szCs w:val="24"/>
          <w:lang w:val="uk-UA" w:eastAsia="ru-RU"/>
        </w:rPr>
        <w:t xml:space="preserve"> </w:t>
      </w:r>
      <w:r w:rsidR="0015476B" w:rsidRPr="00071ABF">
        <w:rPr>
          <w:rFonts w:ascii="Times New Roman" w:eastAsia="Times New Roman" w:hAnsi="Times New Roman" w:cs="Times New Roman"/>
          <w:b/>
          <w:bCs/>
          <w:iCs/>
          <w:sz w:val="24"/>
          <w:szCs w:val="24"/>
          <w:lang w:val="uk-UA" w:eastAsia="ru-RU"/>
        </w:rPr>
        <w:t>Виготовлення контейнерів універсальних (переобладнаних) Тип – 1 (спеціального призначення))</w:t>
      </w:r>
      <w:r w:rsidRPr="00071ABF">
        <w:rPr>
          <w:rFonts w:ascii="Times New Roman" w:eastAsia="Times New Roman" w:hAnsi="Times New Roman" w:cs="Times New Roman"/>
          <w:b/>
          <w:sz w:val="24"/>
          <w:szCs w:val="24"/>
          <w:lang w:val="uk-UA" w:eastAsia="ru-RU"/>
        </w:rPr>
        <w:t xml:space="preserve">», код за ДК 021:2015 – </w:t>
      </w:r>
      <w:r w:rsidR="0015476B" w:rsidRPr="00071ABF">
        <w:rPr>
          <w:rFonts w:ascii="Times New Roman" w:eastAsia="Times New Roman" w:hAnsi="Times New Roman" w:cs="Times New Roman"/>
          <w:b/>
          <w:bCs/>
          <w:sz w:val="24"/>
          <w:szCs w:val="24"/>
          <w:lang w:val="uk-UA" w:eastAsia="ru-RU"/>
        </w:rPr>
        <w:t>44210000 - 5 – Конструкції та їх частини</w:t>
      </w:r>
    </w:p>
    <w:p w:rsidR="009F158D" w:rsidRPr="00071ABF" w:rsidRDefault="009F158D" w:rsidP="000D34A2">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uk-UA" w:eastAsia="ru-RU"/>
        </w:rPr>
      </w:pPr>
    </w:p>
    <w:p w:rsidR="00841B77" w:rsidRPr="00071ABF" w:rsidRDefault="008B2FD1" w:rsidP="00841B7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uk-UA" w:eastAsia="ru-RU"/>
        </w:rPr>
      </w:pPr>
      <w:r w:rsidRPr="00071ABF">
        <w:rPr>
          <w:rFonts w:ascii="Times New Roman" w:eastAsia="Times New Roman" w:hAnsi="Times New Roman" w:cs="Times New Roman"/>
          <w:sz w:val="24"/>
          <w:szCs w:val="24"/>
          <w:lang w:val="uk-UA" w:eastAsia="ru-RU"/>
        </w:rPr>
        <w:t>1</w:t>
      </w:r>
      <w:r w:rsidR="00841B77" w:rsidRPr="00071ABF">
        <w:rPr>
          <w:rFonts w:ascii="Times New Roman" w:eastAsia="Times New Roman" w:hAnsi="Times New Roman" w:cs="Times New Roman"/>
          <w:sz w:val="24"/>
          <w:szCs w:val="24"/>
          <w:lang w:val="uk-UA" w:eastAsia="ru-RU"/>
        </w:rPr>
        <w:t>. Стара редакція:</w:t>
      </w:r>
    </w:p>
    <w:p w:rsidR="00680F6E" w:rsidRDefault="00680F6E" w:rsidP="004B42C1">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lang w:val="uk-UA" w:eastAsia="uk-UA"/>
        </w:rPr>
      </w:pPr>
    </w:p>
    <w:p w:rsidR="004B42C1" w:rsidRPr="004B42C1" w:rsidRDefault="004B42C1" w:rsidP="004B42C1">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4B42C1">
        <w:rPr>
          <w:rFonts w:ascii="Times New Roman" w:eastAsia="Times New Roman" w:hAnsi="Times New Roman" w:cs="Times New Roman"/>
          <w:sz w:val="24"/>
          <w:szCs w:val="24"/>
          <w:lang w:val="uk-UA" w:eastAsia="uk-UA"/>
        </w:rPr>
        <w:t>Додаток 3</w:t>
      </w:r>
    </w:p>
    <w:p w:rsidR="004B42C1" w:rsidRPr="004B42C1" w:rsidRDefault="004B42C1" w:rsidP="004B42C1">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4B42C1">
        <w:rPr>
          <w:rFonts w:ascii="Times New Roman" w:eastAsia="Arial" w:hAnsi="Times New Roman" w:cs="Times New Roman"/>
          <w:color w:val="000000"/>
          <w:sz w:val="24"/>
          <w:szCs w:val="24"/>
          <w:lang w:val="uk-UA" w:bidi="en-US"/>
        </w:rPr>
        <w:t>до Тендерної документації</w:t>
      </w:r>
    </w:p>
    <w:p w:rsidR="004B42C1" w:rsidRPr="004B42C1" w:rsidRDefault="004B42C1" w:rsidP="004B42C1">
      <w:pPr>
        <w:keepNext/>
        <w:spacing w:after="0" w:line="240" w:lineRule="auto"/>
        <w:contextualSpacing/>
        <w:jc w:val="center"/>
        <w:outlineLvl w:val="0"/>
        <w:rPr>
          <w:rFonts w:ascii="Times New Roman" w:eastAsia="Times New Roman" w:hAnsi="Times New Roman" w:cs="Times New Roman"/>
          <w:b/>
          <w:bCs/>
          <w:sz w:val="28"/>
          <w:szCs w:val="28"/>
          <w:lang w:val="uk-UA" w:eastAsia="ru-RU"/>
        </w:rPr>
      </w:pPr>
    </w:p>
    <w:p w:rsidR="004B42C1" w:rsidRPr="004B42C1" w:rsidRDefault="004B42C1" w:rsidP="004B42C1">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r w:rsidRPr="004B42C1">
        <w:rPr>
          <w:rFonts w:ascii="Times New Roman" w:eastAsia="Times New Roman" w:hAnsi="Times New Roman" w:cs="Times New Roman"/>
          <w:b/>
          <w:bCs/>
          <w:sz w:val="24"/>
          <w:szCs w:val="24"/>
          <w:lang w:val="uk-UA" w:eastAsia="ru-RU"/>
        </w:rPr>
        <w:t>ТЕХНІЧНІ ВИМОГИ І ЯКІСНІ ХАРАКТЕРИСТИКИ ПРЕДМЕТА ЗАКУПІВЛІ</w:t>
      </w:r>
    </w:p>
    <w:p w:rsidR="004B42C1" w:rsidRPr="00071ABF" w:rsidRDefault="004B42C1" w:rsidP="004B42C1">
      <w:pPr>
        <w:pBdr>
          <w:top w:val="nil"/>
          <w:left w:val="nil"/>
          <w:bottom w:val="nil"/>
          <w:right w:val="nil"/>
          <w:between w:val="nil"/>
        </w:pBdr>
        <w:spacing w:after="0" w:line="240" w:lineRule="auto"/>
        <w:jc w:val="center"/>
        <w:rPr>
          <w:rFonts w:ascii="Times New Roman" w:eastAsia="Times New Roman" w:hAnsi="Times New Roman" w:cs="Times New Roman"/>
          <w:b/>
          <w:bCs/>
          <w:iCs/>
          <w:color w:val="000000"/>
          <w:sz w:val="24"/>
          <w:szCs w:val="24"/>
          <w:lang w:val="uk-UA" w:eastAsia="uk-UA"/>
        </w:rPr>
      </w:pPr>
      <w:r w:rsidRPr="004B42C1">
        <w:rPr>
          <w:rFonts w:ascii="Times New Roman" w:eastAsia="Times New Roman" w:hAnsi="Times New Roman" w:cs="Times New Roman"/>
          <w:b/>
          <w:bCs/>
          <w:iCs/>
          <w:color w:val="00000A"/>
          <w:sz w:val="24"/>
          <w:lang w:val="uk-UA" w:eastAsia="uk-UA"/>
        </w:rPr>
        <w:t xml:space="preserve">Лот №1 </w:t>
      </w:r>
      <w:r w:rsidRPr="004B42C1">
        <w:rPr>
          <w:rFonts w:ascii="Times New Roman" w:eastAsia="Times New Roman" w:hAnsi="Times New Roman" w:cs="Times New Roman"/>
          <w:b/>
          <w:bCs/>
          <w:iCs/>
          <w:color w:val="000000"/>
          <w:sz w:val="24"/>
          <w:szCs w:val="24"/>
          <w:lang w:val="uk-UA" w:eastAsia="uk-UA"/>
        </w:rPr>
        <w:t xml:space="preserve">Виготовлення контейнерів універсальних (переобладнаних) Тип – 1 </w:t>
      </w:r>
    </w:p>
    <w:p w:rsidR="004B42C1" w:rsidRPr="004B42C1" w:rsidRDefault="004B42C1" w:rsidP="004B42C1">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highlight w:val="cyan"/>
          <w:lang w:val="uk-UA" w:eastAsia="uk-UA"/>
        </w:rPr>
      </w:pPr>
      <w:r w:rsidRPr="004B42C1">
        <w:rPr>
          <w:rFonts w:ascii="Times New Roman" w:eastAsia="Times New Roman" w:hAnsi="Times New Roman" w:cs="Times New Roman"/>
          <w:b/>
          <w:bCs/>
          <w:iCs/>
          <w:color w:val="000000"/>
          <w:sz w:val="24"/>
          <w:szCs w:val="24"/>
          <w:lang w:val="uk-UA" w:eastAsia="uk-UA"/>
        </w:rPr>
        <w:t>(спеціального призначення)</w:t>
      </w:r>
    </w:p>
    <w:p w:rsidR="004B42C1" w:rsidRPr="004B42C1" w:rsidRDefault="004B42C1" w:rsidP="004B42C1">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4B42C1">
        <w:rPr>
          <w:rFonts w:ascii="Times New Roman" w:eastAsia="Calibri" w:hAnsi="Times New Roman" w:cs="Times New Roman"/>
          <w:sz w:val="24"/>
          <w:szCs w:val="24"/>
          <w:lang w:val="uk-UA" w:eastAsia="uk-UA"/>
        </w:rPr>
        <w:t>код за ДК 021:2015 – 44210000 - 5 – Конструкції та їх частини</w:t>
      </w:r>
    </w:p>
    <w:p w:rsidR="004B42C1" w:rsidRPr="004B42C1" w:rsidRDefault="004B42C1" w:rsidP="004B42C1">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6"/>
          <w:szCs w:val="26"/>
          <w:lang w:val="uk-UA" w:eastAsia="uk-UA"/>
        </w:rPr>
      </w:pPr>
      <w:r w:rsidRPr="004B42C1">
        <w:rPr>
          <w:rFonts w:ascii="Times New Roman" w:eastAsia="Arial Unicode MS" w:hAnsi="Times New Roman" w:cs="Times New Roman"/>
          <w:b/>
          <w:color w:val="000000"/>
          <w:sz w:val="26"/>
          <w:szCs w:val="26"/>
          <w:lang w:val="uk-UA" w:eastAsia="uk-UA"/>
        </w:rPr>
        <w:t>ВСТУПНА ЧАСТИНА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У зазначеній технічній специфікації (далі – специфікація) встановлені вимоги до технічних характеристик та обладнання контейнерів універсальних (далі - контейнер), які призначені для використання як окремі приміщення, що складаються з одного контейнера.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Ця специфікація застосовується у Міністерстві оборони України (далі - МО України), Збройних Силах України (далі - ЗС України) та іншими суб’єктами господарювання, які здійснюють на договірних засадах виготовлення та постачання МО України та ЗС України.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виготовляється на замовлення шляхом переобладнання стандартного 20-ти футового контейнера серійного виробництва (ДСТУ 180 668:2015), як нових так і тих, що були у використанні.</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відноситься до тимчасово-допоміжного типу споруд. Контейнер можна транспортувати, встановлювати у потрібному місці та у разі необхідності перевозити на інший об’єкт.</w:t>
      </w: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6"/>
          <w:szCs w:val="26"/>
          <w:lang w:val="uk-UA" w:eastAsia="uk-UA"/>
        </w:rPr>
      </w:pPr>
      <w:r w:rsidRPr="004B42C1">
        <w:rPr>
          <w:rFonts w:ascii="Times New Roman" w:eastAsia="Arial Unicode MS" w:hAnsi="Times New Roman" w:cs="Times New Roman"/>
          <w:b/>
          <w:color w:val="000000"/>
          <w:sz w:val="26"/>
          <w:szCs w:val="26"/>
          <w:lang w:val="uk-UA" w:eastAsia="uk-UA"/>
        </w:rPr>
        <w:t>Загальні вимоги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повинен відповідати вимогам ДСТУ Б В.2.2-22, та вимогам цієї специфікації.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призначений для експлуатації на відкритому повітрі та/або котлованних (тупикових) сховищах під впливом сукупності кліматичних факторів, які характерні для природно-кліматичних умов території України за визначенням ДСТУ - Н Б.В. 1.1-27-2010.</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Внутрішні інженерні мережі контейнера мають відповідати вимогам ДСТУ Б.В.2.2-33:2011, ГОСТ 30339-95.</w:t>
      </w:r>
    </w:p>
    <w:p w:rsidR="004B42C1" w:rsidRPr="004B42C1" w:rsidRDefault="004B42C1" w:rsidP="004B42C1">
      <w:pPr>
        <w:widowControl w:val="0"/>
        <w:spacing w:after="0" w:line="257" w:lineRule="auto"/>
        <w:ind w:firstLine="567"/>
        <w:jc w:val="both"/>
        <w:rPr>
          <w:rFonts w:ascii="Times New Roman" w:eastAsia="Times New Roman" w:hAnsi="Times New Roman" w:cs="Times New Roman"/>
          <w:bCs/>
          <w:color w:val="000000"/>
          <w:sz w:val="24"/>
          <w:szCs w:val="24"/>
          <w:lang w:val="uk-UA" w:eastAsia="uk-UA"/>
        </w:rPr>
      </w:pPr>
      <w:r w:rsidRPr="004B42C1">
        <w:rPr>
          <w:rFonts w:ascii="Times New Roman" w:eastAsia="Times New Roman" w:hAnsi="Times New Roman" w:cs="Times New Roman"/>
          <w:bCs/>
          <w:color w:val="000000"/>
          <w:sz w:val="24"/>
          <w:szCs w:val="24"/>
          <w:lang w:val="uk-UA" w:eastAsia="uk-UA"/>
        </w:rPr>
        <w:t>Основні базові технічні характеристики контейнера повинні відповідати вимогам наведеним у таблиці.</w:t>
      </w:r>
    </w:p>
    <w:p w:rsidR="004B42C1" w:rsidRPr="004B42C1" w:rsidRDefault="004B42C1" w:rsidP="004B42C1">
      <w:pPr>
        <w:tabs>
          <w:tab w:val="left" w:pos="720"/>
        </w:tabs>
        <w:spacing w:after="0" w:line="252" w:lineRule="auto"/>
        <w:ind w:firstLine="567"/>
        <w:jc w:val="both"/>
        <w:rPr>
          <w:rFonts w:ascii="Times New Roman" w:eastAsia="Calibri" w:hAnsi="Times New Roman" w:cs="Times New Roman"/>
          <w:sz w:val="24"/>
          <w:szCs w:val="24"/>
          <w:lang w:val="uk-UA"/>
        </w:rPr>
      </w:pPr>
      <w:r w:rsidRPr="004B42C1">
        <w:rPr>
          <w:rFonts w:ascii="Times New Roman" w:eastAsia="Calibri" w:hAnsi="Times New Roman" w:cs="Times New Roman"/>
          <w:sz w:val="24"/>
          <w:szCs w:val="24"/>
          <w:lang w:val="uk-UA"/>
        </w:rPr>
        <w:t xml:space="preserve">3. Електропроводка, комутаційна та захисна апаратура, встановлення електроприладів та обладнання виконати згідно вимог ПУЕ, ПБЕЕС, ПТЕЕС, Правил пожежної безпеки України, Правил охорони праці під час роботи з інструментом та пристроями. </w:t>
      </w:r>
    </w:p>
    <w:p w:rsidR="004B42C1" w:rsidRPr="004B42C1" w:rsidRDefault="004B42C1" w:rsidP="004B42C1">
      <w:pPr>
        <w:tabs>
          <w:tab w:val="left" w:pos="720"/>
        </w:tabs>
        <w:spacing w:after="0" w:line="252" w:lineRule="auto"/>
        <w:ind w:firstLine="567"/>
        <w:jc w:val="both"/>
        <w:rPr>
          <w:rFonts w:ascii="Times New Roman" w:eastAsia="Calibri" w:hAnsi="Times New Roman" w:cs="Times New Roman"/>
          <w:sz w:val="24"/>
          <w:szCs w:val="24"/>
          <w:lang w:val="uk-UA"/>
        </w:rPr>
      </w:pPr>
      <w:r w:rsidRPr="004B42C1">
        <w:rPr>
          <w:rFonts w:ascii="Times New Roman" w:eastAsia="Calibri" w:hAnsi="Times New Roman" w:cs="Times New Roman"/>
          <w:sz w:val="24"/>
          <w:szCs w:val="24"/>
          <w:lang w:val="uk-UA"/>
        </w:rPr>
        <w:t xml:space="preserve">4. Забезпечення </w:t>
      </w:r>
      <w:r w:rsidRPr="004B42C1">
        <w:rPr>
          <w:rFonts w:ascii="Times New Roman" w:eastAsia="Calibri" w:hAnsi="Times New Roman" w:cs="Times New Roman"/>
          <w:bCs/>
          <w:sz w:val="24"/>
          <w:szCs w:val="24"/>
          <w:lang w:val="uk-UA"/>
        </w:rPr>
        <w:t>пожежної безпеки</w:t>
      </w:r>
      <w:r w:rsidRPr="004B42C1">
        <w:rPr>
          <w:rFonts w:ascii="Times New Roman" w:eastAsia="Calibri" w:hAnsi="Times New Roman" w:cs="Times New Roman"/>
          <w:sz w:val="24"/>
          <w:szCs w:val="24"/>
          <w:lang w:val="uk-UA"/>
        </w:rPr>
        <w:t xml:space="preserve"> повинно бути виконано не гірше, ніж передбачено вимогами </w:t>
      </w:r>
      <w:r w:rsidRPr="004B42C1">
        <w:rPr>
          <w:rFonts w:ascii="Times New Roman" w:eastAsia="Calibri" w:hAnsi="Times New Roman" w:cs="Times New Roman"/>
          <w:b/>
          <w:sz w:val="24"/>
          <w:szCs w:val="24"/>
          <w:lang w:val="uk-UA"/>
        </w:rPr>
        <w:t>НАПБ А.01.001-2014.</w:t>
      </w:r>
    </w:p>
    <w:p w:rsidR="004B42C1" w:rsidRPr="004B42C1" w:rsidRDefault="004B42C1" w:rsidP="004B42C1">
      <w:pPr>
        <w:tabs>
          <w:tab w:val="left" w:pos="720"/>
        </w:tabs>
        <w:spacing w:after="0" w:line="252" w:lineRule="auto"/>
        <w:ind w:firstLine="567"/>
        <w:jc w:val="both"/>
        <w:rPr>
          <w:rFonts w:ascii="Times New Roman" w:eastAsia="Calibri" w:hAnsi="Times New Roman" w:cs="Times New Roman"/>
          <w:iCs/>
          <w:sz w:val="24"/>
          <w:szCs w:val="24"/>
          <w:lang w:val="uk-UA"/>
        </w:rPr>
      </w:pPr>
      <w:r w:rsidRPr="004B42C1">
        <w:rPr>
          <w:rFonts w:ascii="Times New Roman" w:eastAsia="Calibri" w:hAnsi="Times New Roman" w:cs="Times New Roman"/>
          <w:sz w:val="24"/>
          <w:szCs w:val="24"/>
          <w:lang w:val="uk-UA"/>
        </w:rPr>
        <w:t xml:space="preserve">5. Вогнестійкість несучих елементів та огороджувальних конструкцій блок-контейнерів (модулів) згідно </w:t>
      </w:r>
      <w:r w:rsidRPr="004B42C1">
        <w:rPr>
          <w:rFonts w:ascii="Times New Roman" w:eastAsia="Calibri" w:hAnsi="Times New Roman" w:cs="Times New Roman"/>
          <w:b/>
          <w:sz w:val="24"/>
          <w:szCs w:val="24"/>
          <w:lang w:val="uk-UA"/>
        </w:rPr>
        <w:t>ДБН В.1.1-7:2016</w:t>
      </w:r>
      <w:r w:rsidRPr="004B42C1">
        <w:rPr>
          <w:rFonts w:ascii="Times New Roman" w:eastAsia="Calibri" w:hAnsi="Times New Roman" w:cs="Times New Roman"/>
          <w:sz w:val="24"/>
          <w:szCs w:val="24"/>
          <w:lang w:val="uk-UA"/>
        </w:rPr>
        <w:t xml:space="preserve"> має бути не менше REI 15 та </w:t>
      </w:r>
      <w:r w:rsidRPr="004B42C1">
        <w:rPr>
          <w:rFonts w:ascii="Times New Roman" w:eastAsia="Calibri" w:hAnsi="Times New Roman" w:cs="Times New Roman"/>
          <w:iCs/>
          <w:sz w:val="24"/>
          <w:szCs w:val="24"/>
          <w:lang w:val="uk-UA"/>
        </w:rPr>
        <w:t>відповідати третьому ступеню вогнестійкості – ІІІа.</w:t>
      </w:r>
    </w:p>
    <w:p w:rsidR="004B42C1" w:rsidRPr="004B42C1" w:rsidRDefault="004B42C1" w:rsidP="004B42C1">
      <w:pPr>
        <w:tabs>
          <w:tab w:val="left" w:pos="720"/>
        </w:tabs>
        <w:spacing w:after="0" w:line="252" w:lineRule="auto"/>
        <w:ind w:firstLine="567"/>
        <w:jc w:val="both"/>
        <w:rPr>
          <w:rFonts w:ascii="Times New Roman" w:eastAsia="Calibri" w:hAnsi="Times New Roman" w:cs="Times New Roman"/>
          <w:sz w:val="24"/>
          <w:szCs w:val="24"/>
          <w:lang w:val="uk-UA"/>
        </w:rPr>
      </w:pPr>
      <w:r w:rsidRPr="004B42C1">
        <w:rPr>
          <w:rFonts w:ascii="Times New Roman" w:eastAsia="Calibri" w:hAnsi="Times New Roman" w:cs="Times New Roman"/>
          <w:sz w:val="24"/>
          <w:szCs w:val="24"/>
          <w:lang w:val="uk-UA"/>
        </w:rPr>
        <w:t xml:space="preserve">6. Вимоги до </w:t>
      </w:r>
      <w:r w:rsidRPr="004B42C1">
        <w:rPr>
          <w:rFonts w:ascii="Times New Roman" w:eastAsia="Calibri" w:hAnsi="Times New Roman" w:cs="Times New Roman"/>
          <w:bCs/>
          <w:sz w:val="24"/>
          <w:szCs w:val="24"/>
          <w:lang w:val="uk-UA"/>
        </w:rPr>
        <w:t>електрообладнання та електроустаткування</w:t>
      </w:r>
      <w:r w:rsidRPr="004B42C1">
        <w:rPr>
          <w:rFonts w:ascii="Times New Roman" w:eastAsia="Calibri" w:hAnsi="Times New Roman" w:cs="Times New Roman"/>
          <w:b/>
          <w:bCs/>
          <w:sz w:val="24"/>
          <w:szCs w:val="24"/>
          <w:lang w:val="uk-UA"/>
        </w:rPr>
        <w:t xml:space="preserve"> </w:t>
      </w:r>
      <w:r w:rsidRPr="004B42C1">
        <w:rPr>
          <w:rFonts w:ascii="Times New Roman" w:eastAsia="Calibri" w:hAnsi="Times New Roman" w:cs="Times New Roman"/>
          <w:sz w:val="24"/>
          <w:szCs w:val="24"/>
          <w:lang w:val="uk-UA"/>
        </w:rPr>
        <w:t xml:space="preserve">повинні бути не нижче таких, що передбачені </w:t>
      </w:r>
      <w:r w:rsidRPr="004B42C1">
        <w:rPr>
          <w:rFonts w:ascii="Times New Roman" w:eastAsia="Calibri" w:hAnsi="Times New Roman" w:cs="Times New Roman"/>
          <w:b/>
          <w:bCs/>
          <w:sz w:val="24"/>
          <w:szCs w:val="24"/>
          <w:lang w:val="uk-UA"/>
        </w:rPr>
        <w:t>ДСТУ Б В.2.2-33:2011</w:t>
      </w:r>
      <w:r w:rsidRPr="004B42C1">
        <w:rPr>
          <w:rFonts w:ascii="Times New Roman" w:eastAsia="Calibri" w:hAnsi="Times New Roman" w:cs="Times New Roman"/>
          <w:sz w:val="24"/>
          <w:szCs w:val="24"/>
          <w:lang w:val="uk-UA"/>
        </w:rPr>
        <w:t>.</w:t>
      </w:r>
    </w:p>
    <w:p w:rsidR="004B42C1" w:rsidRPr="004B42C1" w:rsidRDefault="004B42C1" w:rsidP="004B42C1">
      <w:pPr>
        <w:tabs>
          <w:tab w:val="left" w:pos="720"/>
        </w:tabs>
        <w:spacing w:after="0" w:line="252" w:lineRule="auto"/>
        <w:ind w:firstLine="709"/>
        <w:jc w:val="both"/>
        <w:rPr>
          <w:rFonts w:ascii="Times New Roman" w:eastAsia="Calibri" w:hAnsi="Times New Roman" w:cs="Times New Roman"/>
          <w:lang w:val="uk-UA"/>
        </w:rPr>
      </w:pPr>
    </w:p>
    <w:p w:rsidR="004B42C1" w:rsidRPr="004B42C1" w:rsidRDefault="004B42C1" w:rsidP="004B42C1">
      <w:pPr>
        <w:widowControl w:val="0"/>
        <w:spacing w:after="0" w:line="240" w:lineRule="auto"/>
        <w:ind w:left="1584"/>
        <w:jc w:val="both"/>
        <w:rPr>
          <w:rFonts w:ascii="Times New Roman" w:eastAsia="Times New Roman" w:hAnsi="Times New Roman" w:cs="Times New Roman"/>
          <w:b/>
          <w:bCs/>
          <w:color w:val="000000"/>
          <w:sz w:val="24"/>
          <w:szCs w:val="24"/>
          <w:lang w:val="uk-UA" w:eastAsia="uk-UA"/>
        </w:rPr>
      </w:pPr>
      <w:r w:rsidRPr="004B42C1">
        <w:rPr>
          <w:rFonts w:ascii="Times New Roman" w:eastAsia="Times New Roman" w:hAnsi="Times New Roman" w:cs="Times New Roman"/>
          <w:b/>
          <w:bCs/>
          <w:color w:val="000000"/>
          <w:sz w:val="24"/>
          <w:szCs w:val="24"/>
          <w:lang w:val="uk-UA" w:eastAsia="uk-UA"/>
        </w:rPr>
        <w:t>Таблиця - Основні характеристики контейнера</w:t>
      </w:r>
    </w:p>
    <w:tbl>
      <w:tblPr>
        <w:tblStyle w:val="2c"/>
        <w:tblW w:w="0" w:type="auto"/>
        <w:tblLook w:val="04A0" w:firstRow="1" w:lastRow="0" w:firstColumn="1" w:lastColumn="0" w:noHBand="0" w:noVBand="1"/>
      </w:tblPr>
      <w:tblGrid>
        <w:gridCol w:w="4598"/>
        <w:gridCol w:w="15"/>
        <w:gridCol w:w="7"/>
        <w:gridCol w:w="4770"/>
      </w:tblGrid>
      <w:tr w:rsidR="004B42C1" w:rsidRPr="004B42C1" w:rsidTr="00071ABF">
        <w:tc>
          <w:tcPr>
            <w:tcW w:w="4620" w:type="dxa"/>
            <w:gridSpan w:val="3"/>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Найменування показника</w:t>
            </w:r>
          </w:p>
        </w:tc>
        <w:tc>
          <w:tcPr>
            <w:tcW w:w="4770" w:type="dxa"/>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Вимоги до контейнерів</w:t>
            </w:r>
          </w:p>
        </w:tc>
      </w:tr>
      <w:tr w:rsidR="004B42C1" w:rsidRPr="004B42C1" w:rsidTr="00071ABF">
        <w:tc>
          <w:tcPr>
            <w:tcW w:w="9390" w:type="dxa"/>
            <w:gridSpan w:val="4"/>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1. Габаритні розміри контейнерів</w:t>
            </w:r>
          </w:p>
        </w:tc>
      </w:tr>
      <w:tr w:rsidR="004B42C1" w:rsidRPr="004B42C1" w:rsidTr="00071ABF">
        <w:tc>
          <w:tcPr>
            <w:tcW w:w="4620" w:type="dxa"/>
            <w:gridSpan w:val="3"/>
          </w:tcPr>
          <w:p w:rsidR="004B42C1" w:rsidRPr="004B42C1" w:rsidRDefault="004B42C1" w:rsidP="004B42C1">
            <w:pPr>
              <w:spacing w:line="262" w:lineRule="auto"/>
              <w:ind w:left="400" w:firstLine="20"/>
              <w:jc w:val="both"/>
              <w:rPr>
                <w:rFonts w:ascii="Times New Roman" w:eastAsia="Times New Roman" w:hAnsi="Times New Roman" w:cs="Times New Roman"/>
                <w:color w:val="000000"/>
              </w:rPr>
            </w:pPr>
          </w:p>
          <w:p w:rsidR="004B42C1" w:rsidRPr="004B42C1" w:rsidRDefault="004B42C1" w:rsidP="004B42C1">
            <w:pPr>
              <w:spacing w:line="262" w:lineRule="auto"/>
              <w:ind w:left="400" w:firstLine="20"/>
              <w:jc w:val="both"/>
              <w:rPr>
                <w:rFonts w:ascii="Times New Roman" w:eastAsia="Times New Roman" w:hAnsi="Times New Roman" w:cs="Times New Roman"/>
                <w:color w:val="000000"/>
              </w:rPr>
            </w:pPr>
          </w:p>
          <w:p w:rsidR="004B42C1" w:rsidRPr="004B42C1" w:rsidRDefault="004B42C1" w:rsidP="004B42C1">
            <w:pPr>
              <w:spacing w:line="262" w:lineRule="auto"/>
              <w:ind w:left="400" w:firstLine="20"/>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Ширина (мм),</w:t>
            </w:r>
          </w:p>
          <w:p w:rsidR="004B42C1" w:rsidRPr="004B42C1" w:rsidRDefault="004B42C1" w:rsidP="004B42C1">
            <w:pPr>
              <w:spacing w:line="262" w:lineRule="auto"/>
              <w:ind w:left="400" w:firstLine="20"/>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Довжина (мм),</w:t>
            </w:r>
          </w:p>
          <w:p w:rsidR="004B42C1" w:rsidRPr="004B42C1" w:rsidRDefault="004B42C1" w:rsidP="004B42C1">
            <w:pPr>
              <w:ind w:left="400" w:firstLine="20"/>
              <w:jc w:val="center"/>
              <w:rPr>
                <w:rFonts w:ascii="Calibri" w:hAnsi="Calibri" w:cs="Times New Roman"/>
                <w:color w:val="000000"/>
              </w:rPr>
            </w:pPr>
            <w:r w:rsidRPr="004B42C1">
              <w:rPr>
                <w:rFonts w:ascii="Times New Roman" w:hAnsi="Times New Roman" w:cs="Times New Roman"/>
                <w:color w:val="000000"/>
              </w:rPr>
              <w:t>Висота, (мм).</w:t>
            </w:r>
          </w:p>
        </w:tc>
        <w:tc>
          <w:tcPr>
            <w:tcW w:w="4770" w:type="dxa"/>
          </w:tcPr>
          <w:p w:rsidR="004B42C1" w:rsidRPr="004B42C1" w:rsidRDefault="004B42C1" w:rsidP="004B42C1">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для 20-ти футового контейнера</w:t>
            </w:r>
          </w:p>
          <w:p w:rsidR="004B42C1" w:rsidRPr="004B42C1" w:rsidRDefault="004B42C1" w:rsidP="004B42C1">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(ДСТУ IS0 668:2015):</w:t>
            </w:r>
          </w:p>
          <w:p w:rsidR="004B42C1" w:rsidRPr="004B42C1" w:rsidRDefault="004B42C1" w:rsidP="004B42C1">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2440;</w:t>
            </w:r>
          </w:p>
          <w:p w:rsidR="004B42C1" w:rsidRPr="004B42C1" w:rsidRDefault="004B42C1" w:rsidP="004B42C1">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6060;</w:t>
            </w:r>
          </w:p>
          <w:p w:rsidR="004B42C1" w:rsidRPr="004B42C1" w:rsidRDefault="004B42C1" w:rsidP="004B42C1">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2900.</w:t>
            </w:r>
          </w:p>
        </w:tc>
      </w:tr>
      <w:tr w:rsidR="004B42C1" w:rsidRPr="004B42C1" w:rsidTr="00071ABF">
        <w:tc>
          <w:tcPr>
            <w:tcW w:w="9390" w:type="dxa"/>
            <w:gridSpan w:val="4"/>
          </w:tcPr>
          <w:p w:rsidR="004B42C1" w:rsidRPr="004B42C1" w:rsidRDefault="004B42C1" w:rsidP="004B42C1">
            <w:pPr>
              <w:tabs>
                <w:tab w:val="left" w:pos="0"/>
              </w:tabs>
              <w:rPr>
                <w:rFonts w:ascii="Calibri" w:hAnsi="Calibri" w:cs="Times New Roman"/>
                <w:color w:val="000000"/>
              </w:rPr>
            </w:pPr>
            <w:r w:rsidRPr="004B42C1">
              <w:rPr>
                <w:rFonts w:ascii="Times New Roman" w:hAnsi="Times New Roman" w:cs="Times New Roman"/>
                <w:color w:val="000000"/>
              </w:rPr>
              <w:t>Ширина/довжина/висота не повинні перевищувати, а у разі відхилення розмірів, точний розмір вказується у паспорті контейнера (виробу).</w:t>
            </w:r>
          </w:p>
        </w:tc>
      </w:tr>
      <w:tr w:rsidR="004B42C1" w:rsidRPr="004B42C1" w:rsidTr="00071ABF">
        <w:tc>
          <w:tcPr>
            <w:tcW w:w="9390" w:type="dxa"/>
            <w:gridSpan w:val="4"/>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2. Умови експлуатації</w:t>
            </w:r>
          </w:p>
        </w:tc>
      </w:tr>
      <w:tr w:rsidR="004B42C1" w:rsidRPr="004B42C1" w:rsidTr="00071ABF">
        <w:tc>
          <w:tcPr>
            <w:tcW w:w="4620" w:type="dxa"/>
            <w:gridSpan w:val="3"/>
          </w:tcPr>
          <w:p w:rsidR="004B42C1" w:rsidRPr="004B42C1" w:rsidRDefault="004B42C1" w:rsidP="004B42C1">
            <w:pPr>
              <w:spacing w:line="271"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Коефіцієнт теплопровідності стіни</w:t>
            </w: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Коефіцієнт теплопровідності даху</w:t>
            </w: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p>
          <w:p w:rsidR="004B42C1" w:rsidRPr="004B42C1" w:rsidRDefault="004B42C1" w:rsidP="004B42C1">
            <w:pPr>
              <w:spacing w:line="26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Коефіцієнт теплопровідності підлоги</w:t>
            </w:r>
          </w:p>
          <w:p w:rsidR="004B42C1" w:rsidRPr="004B42C1" w:rsidRDefault="004B42C1" w:rsidP="004B42C1">
            <w:pPr>
              <w:tabs>
                <w:tab w:val="left" w:pos="2620"/>
              </w:tabs>
              <w:spacing w:line="269" w:lineRule="auto"/>
              <w:jc w:val="both"/>
              <w:rPr>
                <w:rFonts w:ascii="Times New Roman" w:eastAsia="Times New Roman" w:hAnsi="Times New Roman" w:cs="Times New Roman"/>
                <w:color w:val="000000"/>
              </w:rPr>
            </w:pPr>
          </w:p>
          <w:p w:rsidR="004B42C1" w:rsidRPr="004B42C1" w:rsidRDefault="004B42C1" w:rsidP="004B42C1">
            <w:pPr>
              <w:tabs>
                <w:tab w:val="left" w:pos="2620"/>
              </w:tabs>
              <w:spacing w:line="269" w:lineRule="auto"/>
              <w:jc w:val="both"/>
              <w:rPr>
                <w:rFonts w:ascii="Times New Roman" w:eastAsia="Times New Roman" w:hAnsi="Times New Roman" w:cs="Times New Roman"/>
                <w:color w:val="000000"/>
              </w:rPr>
            </w:pPr>
          </w:p>
          <w:p w:rsidR="004B42C1" w:rsidRPr="004B42C1" w:rsidRDefault="004B42C1" w:rsidP="004B42C1">
            <w:pPr>
              <w:tabs>
                <w:tab w:val="left" w:pos="2620"/>
              </w:tabs>
              <w:spacing w:line="269" w:lineRule="auto"/>
              <w:jc w:val="both"/>
              <w:rPr>
                <w:rFonts w:ascii="Times New Roman" w:eastAsia="Times New Roman" w:hAnsi="Times New Roman" w:cs="Times New Roman"/>
                <w:color w:val="000000"/>
              </w:rPr>
            </w:pPr>
          </w:p>
          <w:p w:rsidR="004B42C1" w:rsidRPr="004B42C1" w:rsidRDefault="004B42C1" w:rsidP="004B42C1">
            <w:pPr>
              <w:tabs>
                <w:tab w:val="left" w:pos="2620"/>
              </w:tabs>
              <w:spacing w:line="26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Максимально</w:t>
            </w:r>
            <w:r w:rsidRPr="004B42C1">
              <w:rPr>
                <w:rFonts w:ascii="Times New Roman" w:eastAsia="Times New Roman" w:hAnsi="Times New Roman" w:cs="Times New Roman"/>
                <w:color w:val="000000"/>
              </w:rPr>
              <w:tab/>
              <w:t>допустиме</w:t>
            </w:r>
          </w:p>
          <w:p w:rsidR="004B42C1" w:rsidRPr="004B42C1" w:rsidRDefault="004B42C1" w:rsidP="004B42C1">
            <w:pPr>
              <w:tabs>
                <w:tab w:val="left" w:pos="1635"/>
              </w:tabs>
              <w:rPr>
                <w:rFonts w:ascii="Calibri" w:hAnsi="Calibri" w:cs="Times New Roman"/>
                <w:color w:val="000000"/>
              </w:rPr>
            </w:pPr>
            <w:r w:rsidRPr="004B42C1">
              <w:rPr>
                <w:rFonts w:ascii="Times New Roman" w:hAnsi="Times New Roman" w:cs="Times New Roman"/>
                <w:color w:val="000000"/>
              </w:rPr>
              <w:t>навантаження на підлогу</w:t>
            </w:r>
          </w:p>
        </w:tc>
        <w:tc>
          <w:tcPr>
            <w:tcW w:w="4770" w:type="dxa"/>
          </w:tcPr>
          <w:p w:rsidR="004B42C1" w:rsidRPr="004B42C1" w:rsidRDefault="004B42C1" w:rsidP="004B42C1">
            <w:pPr>
              <w:autoSpaceDE w:val="0"/>
              <w:autoSpaceDN w:val="0"/>
              <w:adjustRightInd w:val="0"/>
              <w:jc w:val="both"/>
              <w:rPr>
                <w:rFonts w:ascii="Times New Roman" w:hAnsi="Times New Roman" w:cs="Times New Roman"/>
                <w:color w:val="000000"/>
              </w:rPr>
            </w:pPr>
            <w:r w:rsidRPr="004B42C1">
              <w:rPr>
                <w:rFonts w:ascii="Times New Roman" w:hAnsi="Times New Roman" w:cs="Times New Roman"/>
                <w:color w:val="000000"/>
              </w:rPr>
              <w:t xml:space="preserve">Коефіцієнт опору теплопровідності не більше  </w:t>
            </w:r>
            <w:r w:rsidRPr="004B42C1">
              <w:rPr>
                <w:rFonts w:ascii="Times New Roman" w:hAnsi="Times New Roman" w:cs="Times New Roman"/>
                <w:color w:val="202122"/>
                <w:shd w:val="clear" w:color="auto" w:fill="F8F9FA"/>
              </w:rPr>
              <w:t>λ</w:t>
            </w:r>
            <w:r w:rsidRPr="004B42C1">
              <w:rPr>
                <w:rFonts w:ascii="Times New Roman" w:hAnsi="Times New Roman" w:cs="Times New Roman"/>
                <w:color w:val="000000"/>
              </w:rPr>
              <w:t>~ 0,025 Вт/(м К).</w:t>
            </w:r>
          </w:p>
          <w:p w:rsidR="004B42C1" w:rsidRPr="004B42C1" w:rsidRDefault="004B42C1" w:rsidP="004B42C1">
            <w:pPr>
              <w:spacing w:after="320"/>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Опір теплопровідності, товщина утеплювача 100 мм - 4,54 R (м</w:t>
            </w:r>
            <w:r w:rsidRPr="004B42C1">
              <w:rPr>
                <w:rFonts w:ascii="Times New Roman" w:eastAsia="Times New Roman" w:hAnsi="Times New Roman" w:cs="Times New Roman"/>
                <w:color w:val="000000"/>
                <w:vertAlign w:val="superscript"/>
              </w:rPr>
              <w:t>2</w:t>
            </w:r>
            <w:r w:rsidRPr="004B42C1">
              <w:rPr>
                <w:rFonts w:ascii="Times New Roman" w:eastAsia="Times New Roman" w:hAnsi="Times New Roman" w:cs="Times New Roman"/>
                <w:color w:val="000000"/>
              </w:rPr>
              <w:t xml:space="preserve"> К/Вт).</w:t>
            </w:r>
          </w:p>
          <w:p w:rsidR="004B42C1" w:rsidRPr="004B42C1" w:rsidRDefault="004B42C1" w:rsidP="004B42C1">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 xml:space="preserve">Коефіцієнт опору теплопровідності не більше </w:t>
            </w:r>
            <w:r w:rsidRPr="004B42C1">
              <w:rPr>
                <w:rFonts w:ascii="Times New Roman" w:eastAsia="Times New Roman" w:hAnsi="Times New Roman" w:cs="Times New Roman"/>
                <w:color w:val="202122"/>
                <w:shd w:val="clear" w:color="auto" w:fill="F8F9FA"/>
              </w:rPr>
              <w:t>λ=</w:t>
            </w:r>
            <w:r w:rsidRPr="004B42C1">
              <w:rPr>
                <w:rFonts w:ascii="Times New Roman" w:eastAsia="Times New Roman" w:hAnsi="Times New Roman" w:cs="Times New Roman"/>
                <w:color w:val="000000"/>
              </w:rPr>
              <w:t xml:space="preserve"> 0,025 Вт/(м К).</w:t>
            </w:r>
          </w:p>
          <w:p w:rsidR="004B42C1" w:rsidRPr="004B42C1" w:rsidRDefault="004B42C1" w:rsidP="004B42C1">
            <w:pPr>
              <w:spacing w:after="320"/>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Опір теплопровідності, товщина утеплювача 100 мм - 4,54 R (м</w:t>
            </w:r>
            <w:r w:rsidRPr="004B42C1">
              <w:rPr>
                <w:rFonts w:ascii="Times New Roman" w:eastAsia="Times New Roman" w:hAnsi="Times New Roman" w:cs="Times New Roman"/>
                <w:color w:val="000000"/>
                <w:vertAlign w:val="superscript"/>
              </w:rPr>
              <w:t>2</w:t>
            </w:r>
            <w:r w:rsidRPr="004B42C1">
              <w:rPr>
                <w:rFonts w:ascii="Times New Roman" w:eastAsia="Times New Roman" w:hAnsi="Times New Roman" w:cs="Times New Roman"/>
                <w:color w:val="000000"/>
              </w:rPr>
              <w:t xml:space="preserve"> К/Вт).</w:t>
            </w:r>
          </w:p>
          <w:p w:rsidR="004B42C1" w:rsidRPr="004B42C1" w:rsidRDefault="004B42C1" w:rsidP="004B42C1">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 xml:space="preserve">Коефіцієнт опору теплопровідності </w:t>
            </w:r>
          </w:p>
          <w:p w:rsidR="004B42C1" w:rsidRPr="004B42C1" w:rsidRDefault="004B42C1" w:rsidP="004B42C1">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 xml:space="preserve"> </w:t>
            </w:r>
            <w:r w:rsidRPr="004B42C1">
              <w:rPr>
                <w:rFonts w:ascii="Times New Roman" w:eastAsia="Times New Roman" w:hAnsi="Times New Roman" w:cs="Times New Roman"/>
                <w:color w:val="202122"/>
                <w:shd w:val="clear" w:color="auto" w:fill="F8F9FA"/>
              </w:rPr>
              <w:t>λ</w:t>
            </w:r>
            <w:r w:rsidRPr="004B42C1">
              <w:rPr>
                <w:rFonts w:ascii="Times New Roman" w:eastAsia="Times New Roman" w:hAnsi="Times New Roman" w:cs="Times New Roman"/>
                <w:color w:val="000000"/>
              </w:rPr>
              <w:t xml:space="preserve"> =0,025 Вт/(м К).</w:t>
            </w:r>
          </w:p>
          <w:p w:rsidR="004B42C1" w:rsidRPr="004B42C1" w:rsidRDefault="004B42C1" w:rsidP="004B42C1">
            <w:pPr>
              <w:spacing w:after="320"/>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Опір теплопровідності, товщина утеплювача 30 мм - 1,2 R (м</w:t>
            </w:r>
            <w:r w:rsidRPr="004B42C1">
              <w:rPr>
                <w:rFonts w:ascii="Times New Roman" w:eastAsia="Times New Roman" w:hAnsi="Times New Roman" w:cs="Times New Roman"/>
                <w:color w:val="000000"/>
                <w:vertAlign w:val="superscript"/>
              </w:rPr>
              <w:t>2</w:t>
            </w:r>
            <w:r w:rsidRPr="004B42C1">
              <w:rPr>
                <w:rFonts w:ascii="Times New Roman" w:eastAsia="Times New Roman" w:hAnsi="Times New Roman" w:cs="Times New Roman"/>
                <w:color w:val="000000"/>
              </w:rPr>
              <w:t xml:space="preserve"> К/Вт).</w:t>
            </w:r>
          </w:p>
          <w:p w:rsidR="004B42C1" w:rsidRPr="004B42C1" w:rsidRDefault="004B42C1" w:rsidP="004B42C1">
            <w:pPr>
              <w:rPr>
                <w:rFonts w:ascii="Calibri" w:hAnsi="Calibri" w:cs="Times New Roman"/>
                <w:color w:val="000000"/>
              </w:rPr>
            </w:pPr>
            <w:r w:rsidRPr="004B42C1">
              <w:rPr>
                <w:rFonts w:ascii="Times New Roman" w:hAnsi="Times New Roman" w:cs="Times New Roman"/>
                <w:color w:val="000000"/>
              </w:rPr>
              <w:t>500 кг/м</w:t>
            </w:r>
            <w:r w:rsidRPr="004B42C1">
              <w:rPr>
                <w:rFonts w:ascii="Times New Roman" w:hAnsi="Times New Roman" w:cs="Times New Roman"/>
                <w:color w:val="000000"/>
                <w:vertAlign w:val="superscript"/>
              </w:rPr>
              <w:t>2</w:t>
            </w:r>
            <w:r w:rsidRPr="004B42C1">
              <w:rPr>
                <w:rFonts w:ascii="Times New Roman" w:hAnsi="Times New Roman" w:cs="Times New Roman"/>
                <w:color w:val="000000"/>
              </w:rPr>
              <w:t>.</w:t>
            </w:r>
          </w:p>
        </w:tc>
      </w:tr>
      <w:tr w:rsidR="004B42C1" w:rsidRPr="004B42C1" w:rsidTr="00071ABF">
        <w:tc>
          <w:tcPr>
            <w:tcW w:w="9390" w:type="dxa"/>
            <w:gridSpan w:val="4"/>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3. Елементи конструкції, матеріали, покриття</w:t>
            </w:r>
          </w:p>
        </w:tc>
      </w:tr>
      <w:tr w:rsidR="004B42C1" w:rsidRPr="004B42C1" w:rsidTr="00071ABF">
        <w:tc>
          <w:tcPr>
            <w:tcW w:w="4620" w:type="dxa"/>
            <w:gridSpan w:val="3"/>
            <w:vAlign w:val="center"/>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Матеріал каркасу контейнера та зовнішні огороджувальні конструкції</w:t>
            </w:r>
          </w:p>
        </w:tc>
        <w:tc>
          <w:tcPr>
            <w:tcW w:w="4770" w:type="dxa"/>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Каркас контейнера являє собою стандартний (ІSО) контейнер 20 футів.</w:t>
            </w:r>
          </w:p>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Всі металеві елементи контейнера та зовнішні огороджувальні конструкції мають бути покриті антикорозійним</w:t>
            </w:r>
            <w:r w:rsidRPr="004B42C1">
              <w:rPr>
                <w:rFonts w:ascii="Times New Roman" w:eastAsia="Calibri" w:hAnsi="Times New Roman" w:cs="Times New Roman"/>
                <w:color w:val="000000"/>
              </w:rPr>
              <w:t xml:space="preserve"> </w:t>
            </w:r>
            <w:r w:rsidRPr="004B42C1">
              <w:rPr>
                <w:rFonts w:ascii="Times New Roman" w:eastAsia="Times New Roman" w:hAnsi="Times New Roman" w:cs="Times New Roman"/>
                <w:color w:val="000000"/>
              </w:rPr>
              <w:t>ґрунтом, а також пофарбовані.</w:t>
            </w:r>
          </w:p>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Колір всіх зовнішніх елементів контейнеру має бути – зелений та/або узгоджений із замовником безпосередньо перед замовленням (типу: RAL 6020 (хромовий зелений) або 6002 (листково-зелений) або 6029 (м’ятно-зелений) або їх еквівалент).</w:t>
            </w:r>
          </w:p>
          <w:p w:rsidR="004B42C1" w:rsidRPr="004B42C1" w:rsidRDefault="004B42C1" w:rsidP="004B42C1">
            <w:pPr>
              <w:jc w:val="both"/>
              <w:rPr>
                <w:rFonts w:ascii="Calibri" w:hAnsi="Calibri" w:cs="Times New Roman"/>
                <w:color w:val="000000"/>
              </w:rPr>
            </w:pPr>
            <w:r w:rsidRPr="004B42C1">
              <w:rPr>
                <w:rFonts w:ascii="Times New Roman" w:hAnsi="Times New Roman" w:cs="Times New Roman"/>
                <w:color w:val="000000"/>
              </w:rPr>
              <w:t>Каркас, стіни та стеля контейнера з середини утепляється пінополіізоціануратом або його аналогами.</w:t>
            </w:r>
          </w:p>
        </w:tc>
      </w:tr>
      <w:tr w:rsidR="004B42C1" w:rsidRPr="004B42C1" w:rsidTr="00071ABF">
        <w:tc>
          <w:tcPr>
            <w:tcW w:w="4613" w:type="dxa"/>
            <w:gridSpan w:val="2"/>
            <w:vAlign w:val="center"/>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Стіни</w:t>
            </w:r>
          </w:p>
        </w:tc>
        <w:tc>
          <w:tcPr>
            <w:tcW w:w="4777" w:type="dxa"/>
            <w:gridSpan w:val="2"/>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4B42C1" w:rsidRPr="004B42C1" w:rsidRDefault="004B42C1" w:rsidP="004B42C1">
            <w:pPr>
              <w:rPr>
                <w:rFonts w:ascii="Calibri" w:hAnsi="Calibri" w:cs="Times New Roman"/>
                <w:color w:val="000000"/>
              </w:rPr>
            </w:pPr>
            <w:r w:rsidRPr="004B42C1">
              <w:rPr>
                <w:rFonts w:ascii="Times New Roman" w:hAnsi="Times New Roman" w:cs="Times New Roman"/>
                <w:color w:val="000000"/>
              </w:rPr>
              <w:t>Товщина елементів має бути в середньому не менше – 100 мм.</w:t>
            </w:r>
          </w:p>
        </w:tc>
      </w:tr>
      <w:tr w:rsidR="004B42C1" w:rsidRPr="004B42C1" w:rsidTr="00071ABF">
        <w:tc>
          <w:tcPr>
            <w:tcW w:w="4613" w:type="dxa"/>
            <w:gridSpan w:val="2"/>
            <w:vAlign w:val="center"/>
          </w:tcPr>
          <w:p w:rsidR="004B42C1" w:rsidRPr="004B42C1" w:rsidRDefault="004B42C1" w:rsidP="004B42C1">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Підлога</w:t>
            </w:r>
          </w:p>
        </w:tc>
        <w:tc>
          <w:tcPr>
            <w:tcW w:w="4777" w:type="dxa"/>
            <w:gridSpan w:val="2"/>
            <w:vAlign w:val="center"/>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Теплоізоляція контейнерів має бути виконана з пінополіізоціанурату (PIR) або його аналогів, що напиляється на поверхню металу чи заливається в конструкцію та щільно прилягає з металокаркасом контейнера.</w:t>
            </w:r>
          </w:p>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Товщина елементів має бути не менше – 30 мм. Та відповідати опору теплопровідності для підлоги.</w:t>
            </w:r>
          </w:p>
        </w:tc>
      </w:tr>
      <w:tr w:rsidR="004B42C1" w:rsidRPr="004B42C1" w:rsidTr="00071ABF">
        <w:tc>
          <w:tcPr>
            <w:tcW w:w="4613" w:type="dxa"/>
            <w:gridSpan w:val="2"/>
            <w:vAlign w:val="center"/>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rPr>
              <w:t>Стеля</w:t>
            </w:r>
          </w:p>
        </w:tc>
        <w:tc>
          <w:tcPr>
            <w:tcW w:w="4777" w:type="dxa"/>
            <w:gridSpan w:val="2"/>
          </w:tcPr>
          <w:p w:rsidR="004B42C1" w:rsidRPr="004B42C1" w:rsidRDefault="004B42C1" w:rsidP="004B42C1">
            <w:pPr>
              <w:spacing w:line="25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4B42C1" w:rsidRPr="004B42C1" w:rsidRDefault="004B42C1" w:rsidP="004B42C1">
            <w:pPr>
              <w:rPr>
                <w:rFonts w:ascii="Calibri" w:hAnsi="Calibri" w:cs="Times New Roman"/>
                <w:color w:val="000000"/>
              </w:rPr>
            </w:pPr>
            <w:r w:rsidRPr="004B42C1">
              <w:rPr>
                <w:rFonts w:ascii="Times New Roman" w:hAnsi="Times New Roman" w:cs="Times New Roman"/>
                <w:color w:val="000000"/>
              </w:rPr>
              <w:t>Товщина елементів має бути в середньому не менше – 100 мм.</w:t>
            </w:r>
          </w:p>
        </w:tc>
      </w:tr>
      <w:tr w:rsidR="004B42C1" w:rsidRPr="004B42C1" w:rsidTr="00071ABF">
        <w:tc>
          <w:tcPr>
            <w:tcW w:w="4620" w:type="dxa"/>
            <w:gridSpan w:val="3"/>
            <w:vAlign w:val="center"/>
          </w:tcPr>
          <w:p w:rsidR="004B42C1" w:rsidRPr="004B42C1" w:rsidRDefault="004B42C1" w:rsidP="004B42C1">
            <w:pPr>
              <w:jc w:val="center"/>
              <w:rPr>
                <w:rFonts w:ascii="Calibri" w:hAnsi="Calibri" w:cs="Times New Roman"/>
                <w:color w:val="000000"/>
              </w:rPr>
            </w:pPr>
            <w:r w:rsidRPr="004B42C1">
              <w:rPr>
                <w:rFonts w:ascii="Times New Roman" w:hAnsi="Times New Roman" w:cs="Times New Roman"/>
                <w:color w:val="000000"/>
                <w:highlight w:val="yellow"/>
              </w:rPr>
              <w:t>Вікна</w:t>
            </w:r>
          </w:p>
        </w:tc>
        <w:tc>
          <w:tcPr>
            <w:tcW w:w="4770" w:type="dxa"/>
          </w:tcPr>
          <w:p w:rsidR="004B42C1" w:rsidRPr="004B42C1" w:rsidRDefault="004B42C1" w:rsidP="004B42C1">
            <w:pPr>
              <w:spacing w:line="262" w:lineRule="auto"/>
              <w:jc w:val="both"/>
              <w:rPr>
                <w:rFonts w:ascii="Times New Roman" w:eastAsia="Times New Roman" w:hAnsi="Times New Roman" w:cs="Times New Roman"/>
                <w:color w:val="000000"/>
                <w:highlight w:val="yellow"/>
              </w:rPr>
            </w:pPr>
            <w:r w:rsidRPr="004B42C1">
              <w:rPr>
                <w:rFonts w:ascii="Times New Roman" w:eastAsia="Times New Roman" w:hAnsi="Times New Roman" w:cs="Times New Roman"/>
                <w:color w:val="000000"/>
                <w:highlight w:val="yellow"/>
              </w:rPr>
              <w:t>Вікна контейнерів мають бути металопластиковими з поворотно - відкидним механізмом, білого кольору, не менше ніж з одним прозорим однокамерним енергозберігаючим склопакетом або склопакетом з  одним непрозорим (матовим)</w:t>
            </w:r>
            <w:r w:rsidRPr="004B42C1">
              <w:rPr>
                <w:rFonts w:ascii="Times New Roman" w:eastAsia="Calibri" w:hAnsi="Times New Roman" w:cs="Times New Roman"/>
                <w:color w:val="000000"/>
                <w:highlight w:val="yellow"/>
              </w:rPr>
              <w:t xml:space="preserve"> </w:t>
            </w:r>
            <w:r w:rsidRPr="004B42C1">
              <w:rPr>
                <w:rFonts w:ascii="Times New Roman" w:eastAsia="Times New Roman" w:hAnsi="Times New Roman" w:cs="Times New Roman"/>
                <w:color w:val="000000"/>
                <w:highlight w:val="yellow"/>
              </w:rPr>
              <w:t>однокамерним енергозберігаючим склопакетом або склопакетом з газовим наповненням), інтегрованими зовнішніми ролетами та москітною сіткою тільки для УК-20Т1 (короб для ролетів зі стрічковим приводом темного кольору).</w:t>
            </w:r>
          </w:p>
          <w:p w:rsidR="004B42C1" w:rsidRPr="004B42C1" w:rsidRDefault="004B42C1" w:rsidP="004B42C1">
            <w:pPr>
              <w:spacing w:line="262" w:lineRule="auto"/>
              <w:jc w:val="both"/>
              <w:rPr>
                <w:rFonts w:ascii="Times New Roman" w:eastAsia="Times New Roman" w:hAnsi="Times New Roman" w:cs="Times New Roman"/>
                <w:color w:val="000000"/>
                <w:highlight w:val="yellow"/>
              </w:rPr>
            </w:pPr>
            <w:r w:rsidRPr="004B42C1">
              <w:rPr>
                <w:rFonts w:ascii="Times New Roman" w:eastAsia="Times New Roman" w:hAnsi="Times New Roman" w:cs="Times New Roman"/>
                <w:color w:val="000000"/>
                <w:highlight w:val="yellow"/>
              </w:rPr>
              <w:t>Розмір рами вікон мають бути не менше 900x1200 мм для УК-20Т1. Віконний парапет (відстань по вертикалі між підлогою і нижньою кромкою вікна) повинен бути не менше 870 мм.</w:t>
            </w:r>
          </w:p>
          <w:p w:rsidR="004B42C1" w:rsidRPr="004B42C1" w:rsidRDefault="004B42C1" w:rsidP="004B42C1">
            <w:pPr>
              <w:jc w:val="both"/>
              <w:rPr>
                <w:rFonts w:ascii="Calibri" w:hAnsi="Calibri" w:cs="Times New Roman"/>
                <w:color w:val="000000"/>
                <w:highlight w:val="yellow"/>
              </w:rPr>
            </w:pPr>
            <w:r w:rsidRPr="004B42C1">
              <w:rPr>
                <w:rFonts w:ascii="Times New Roman" w:hAnsi="Times New Roman" w:cs="Times New Roman"/>
                <w:color w:val="000000"/>
                <w:highlight w:val="yellow"/>
              </w:rPr>
              <w:t>Віконний парапет (відстань по вертикалі між підлогою і нижньою кромкою вікна) повинен бути не менше 1500 мм.</w:t>
            </w:r>
          </w:p>
        </w:tc>
      </w:tr>
      <w:tr w:rsidR="004B42C1" w:rsidRPr="004B42C1" w:rsidTr="00071ABF">
        <w:tc>
          <w:tcPr>
            <w:tcW w:w="4620" w:type="dxa"/>
            <w:gridSpan w:val="3"/>
            <w:vAlign w:val="center"/>
          </w:tcPr>
          <w:p w:rsidR="004B42C1" w:rsidRPr="004B42C1" w:rsidRDefault="004B42C1" w:rsidP="004B42C1">
            <w:pPr>
              <w:jc w:val="center"/>
              <w:rPr>
                <w:rFonts w:ascii="Times New Roman" w:eastAsia="Calibri" w:hAnsi="Times New Roman" w:cs="Times New Roman"/>
                <w:color w:val="000000"/>
              </w:rPr>
            </w:pPr>
            <w:r w:rsidRPr="004B42C1">
              <w:rPr>
                <w:rFonts w:ascii="Times New Roman" w:hAnsi="Times New Roman" w:cs="Times New Roman"/>
                <w:color w:val="000000"/>
              </w:rPr>
              <w:t>Двері зовнішні (розпашні)</w:t>
            </w:r>
          </w:p>
        </w:tc>
        <w:tc>
          <w:tcPr>
            <w:tcW w:w="4770" w:type="dxa"/>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Конструкцією має бути передбачено встановлення над зовнішніми (розпашними) дверима (ДСТУ ІSО 668:2015) металевого навісу із фіксаторами.</w:t>
            </w:r>
          </w:p>
        </w:tc>
      </w:tr>
      <w:tr w:rsidR="004B42C1" w:rsidRPr="004B42C1" w:rsidTr="00071ABF">
        <w:tc>
          <w:tcPr>
            <w:tcW w:w="4620" w:type="dxa"/>
            <w:gridSpan w:val="3"/>
            <w:vAlign w:val="center"/>
          </w:tcPr>
          <w:p w:rsidR="004B42C1" w:rsidRPr="004B42C1" w:rsidRDefault="004B42C1" w:rsidP="004B42C1">
            <w:pPr>
              <w:jc w:val="center"/>
              <w:rPr>
                <w:rFonts w:ascii="Times New Roman" w:eastAsia="Calibri" w:hAnsi="Times New Roman" w:cs="Times New Roman"/>
                <w:color w:val="000000"/>
              </w:rPr>
            </w:pPr>
            <w:r w:rsidRPr="004B42C1">
              <w:rPr>
                <w:rFonts w:ascii="Times New Roman" w:hAnsi="Times New Roman" w:cs="Times New Roman"/>
                <w:color w:val="000000"/>
              </w:rPr>
              <w:t>Внутрішня дверна конструкція</w:t>
            </w:r>
          </w:p>
          <w:p w:rsidR="004B42C1" w:rsidRPr="004B42C1" w:rsidRDefault="004B42C1" w:rsidP="004B42C1">
            <w:pPr>
              <w:jc w:val="center"/>
              <w:rPr>
                <w:rFonts w:ascii="Times New Roman" w:eastAsia="Calibri" w:hAnsi="Times New Roman" w:cs="Times New Roman"/>
                <w:color w:val="000000"/>
              </w:rPr>
            </w:pPr>
          </w:p>
          <w:p w:rsidR="004B42C1" w:rsidRPr="004B42C1" w:rsidRDefault="004B42C1" w:rsidP="004B42C1">
            <w:pPr>
              <w:jc w:val="center"/>
              <w:rPr>
                <w:rFonts w:ascii="Times New Roman" w:eastAsia="Calibri" w:hAnsi="Times New Roman" w:cs="Times New Roman"/>
                <w:color w:val="000000"/>
              </w:rPr>
            </w:pPr>
          </w:p>
        </w:tc>
        <w:tc>
          <w:tcPr>
            <w:tcW w:w="4770" w:type="dxa"/>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Виконується із метало-пластикових панелей, РІR-панелей або його еквівалентів.</w:t>
            </w:r>
          </w:p>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Має містити вхідні двері з віконним енергозберігаючим склопакетом.  Розташовується в середині контейнера на відстані 500 мм, що забезпечує встановлення, обслуговування та безперешкодний доступ до автономного обігрівача. Для забезпечення швидкого доступу особового складу у повному спорядженні як всередину, так і назовні, а також транспортування великогабаритних предметів, світловий проєм має бути розміром не менше 875x2000 мм.</w:t>
            </w:r>
          </w:p>
        </w:tc>
      </w:tr>
      <w:tr w:rsidR="004B42C1" w:rsidRPr="004B42C1" w:rsidTr="00071ABF">
        <w:tc>
          <w:tcPr>
            <w:tcW w:w="4620" w:type="dxa"/>
            <w:gridSpan w:val="3"/>
            <w:vAlign w:val="center"/>
          </w:tcPr>
          <w:p w:rsidR="004B42C1" w:rsidRPr="004B42C1" w:rsidRDefault="004B42C1" w:rsidP="004B42C1">
            <w:pPr>
              <w:jc w:val="center"/>
              <w:rPr>
                <w:rFonts w:ascii="Times New Roman" w:eastAsia="Calibri" w:hAnsi="Times New Roman" w:cs="Times New Roman"/>
                <w:color w:val="000000"/>
              </w:rPr>
            </w:pPr>
            <w:r w:rsidRPr="004B42C1">
              <w:rPr>
                <w:rFonts w:ascii="Times New Roman" w:hAnsi="Times New Roman" w:cs="Times New Roman"/>
                <w:color w:val="000000"/>
              </w:rPr>
              <w:t>Фарба</w:t>
            </w:r>
          </w:p>
        </w:tc>
        <w:tc>
          <w:tcPr>
            <w:tcW w:w="4770" w:type="dxa"/>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Ґрунт антикорозійний, фарба ПУ або їх аналоги.</w:t>
            </w:r>
          </w:p>
        </w:tc>
      </w:tr>
      <w:tr w:rsidR="004B42C1" w:rsidRPr="004B42C1" w:rsidTr="00071ABF">
        <w:tc>
          <w:tcPr>
            <w:tcW w:w="9390" w:type="dxa"/>
            <w:gridSpan w:val="4"/>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4. Електрична мережа</w:t>
            </w:r>
          </w:p>
        </w:tc>
      </w:tr>
      <w:tr w:rsidR="004B42C1" w:rsidRPr="004B42C1" w:rsidTr="00071ABF">
        <w:tc>
          <w:tcPr>
            <w:tcW w:w="4598" w:type="dxa"/>
            <w:vAlign w:val="center"/>
          </w:tcPr>
          <w:p w:rsidR="004B42C1" w:rsidRPr="004B42C1" w:rsidRDefault="004B42C1" w:rsidP="004B42C1">
            <w:pPr>
              <w:tabs>
                <w:tab w:val="left" w:pos="2196"/>
                <w:tab w:val="left" w:pos="3089"/>
              </w:tabs>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Підключення до мереж живлення</w:t>
            </w:r>
          </w:p>
        </w:tc>
        <w:tc>
          <w:tcPr>
            <w:tcW w:w="4792" w:type="dxa"/>
            <w:gridSpan w:val="3"/>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hAnsi="Times New Roman" w:cs="Times New Roman"/>
                <w:color w:val="000000"/>
              </w:rPr>
              <w:t>Зовнішній СЕЕ-роз'єми (вилка) 32А.</w:t>
            </w:r>
          </w:p>
        </w:tc>
      </w:tr>
      <w:tr w:rsidR="004B42C1" w:rsidRPr="004B42C1" w:rsidTr="00071ABF">
        <w:trPr>
          <w:trHeight w:val="360"/>
        </w:trPr>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Система заземлення</w:t>
            </w:r>
          </w:p>
        </w:tc>
        <w:tc>
          <w:tcPr>
            <w:tcW w:w="4792" w:type="dxa"/>
            <w:gridSpan w:val="3"/>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ТN-S (згідно з ГОСТ 30339).</w:t>
            </w:r>
          </w:p>
        </w:tc>
      </w:tr>
      <w:tr w:rsidR="004B42C1" w:rsidRPr="004B42C1" w:rsidTr="00071ABF">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Живильна лінія</w:t>
            </w:r>
          </w:p>
          <w:p w:rsidR="004B42C1" w:rsidRPr="004B42C1" w:rsidRDefault="004B42C1" w:rsidP="004B42C1">
            <w:pPr>
              <w:spacing w:line="262" w:lineRule="auto"/>
              <w:jc w:val="center"/>
              <w:rPr>
                <w:rFonts w:ascii="Times New Roman" w:eastAsia="Times New Roman" w:hAnsi="Times New Roman" w:cs="Times New Roman"/>
                <w:color w:val="000000"/>
              </w:rPr>
            </w:pPr>
          </w:p>
        </w:tc>
        <w:tc>
          <w:tcPr>
            <w:tcW w:w="4792" w:type="dxa"/>
            <w:gridSpan w:val="3"/>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Система електропроводки – внутрішня. Провід прокладається в даху контейнера, кабель канал пластикова гофрована труба d20 або метало рукав d20 або зовнішній кабель-канал який відповідає ПУЕ. З даху провід опускається до електричних точок.</w:t>
            </w:r>
          </w:p>
          <w:p w:rsidR="004B42C1" w:rsidRPr="004B42C1" w:rsidRDefault="004B42C1" w:rsidP="004B42C1">
            <w:pPr>
              <w:rPr>
                <w:rFonts w:ascii="Times New Roman" w:eastAsia="Calibri" w:hAnsi="Times New Roman" w:cs="Times New Roman"/>
                <w:color w:val="000000"/>
              </w:rPr>
            </w:pPr>
            <w:r w:rsidRPr="004B42C1">
              <w:rPr>
                <w:rFonts w:ascii="Times New Roman" w:hAnsi="Times New Roman" w:cs="Times New Roman"/>
                <w:color w:val="000000"/>
              </w:rPr>
              <w:t>Кабель ПВС 5x6. Клас напруги: 400В, ЗР+N+РЕ, 32 А1/2/3.</w:t>
            </w:r>
          </w:p>
        </w:tc>
      </w:tr>
      <w:tr w:rsidR="004B42C1" w:rsidRPr="004B42C1" w:rsidTr="00071ABF">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Захист на введенні</w:t>
            </w:r>
          </w:p>
        </w:tc>
        <w:tc>
          <w:tcPr>
            <w:tcW w:w="4792" w:type="dxa"/>
            <w:gridSpan w:val="3"/>
          </w:tcPr>
          <w:p w:rsidR="004B42C1" w:rsidRPr="004B42C1" w:rsidRDefault="004B42C1" w:rsidP="004B42C1">
            <w:pPr>
              <w:rPr>
                <w:rFonts w:ascii="Times New Roman" w:eastAsia="Calibri" w:hAnsi="Times New Roman" w:cs="Times New Roman"/>
                <w:color w:val="000000"/>
              </w:rPr>
            </w:pPr>
            <w:r w:rsidRPr="004B42C1">
              <w:rPr>
                <w:rFonts w:ascii="Times New Roman" w:hAnsi="Times New Roman" w:cs="Times New Roman"/>
                <w:color w:val="000000"/>
              </w:rPr>
              <w:t>Автомат 3п 40А С плюс УЗО 4 п 40А 30 мА С, які встановлюються у груповому щитку.</w:t>
            </w:r>
          </w:p>
        </w:tc>
      </w:tr>
      <w:tr w:rsidR="004B42C1" w:rsidRPr="004B42C1" w:rsidTr="00071ABF">
        <w:tc>
          <w:tcPr>
            <w:tcW w:w="4598" w:type="dxa"/>
            <w:vAlign w:val="center"/>
          </w:tcPr>
          <w:p w:rsidR="004B42C1" w:rsidRPr="004B42C1" w:rsidRDefault="004B42C1" w:rsidP="004B42C1">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Груповий щиток</w:t>
            </w:r>
          </w:p>
        </w:tc>
        <w:tc>
          <w:tcPr>
            <w:tcW w:w="4792" w:type="dxa"/>
            <w:gridSpan w:val="3"/>
            <w:vAlign w:val="bottom"/>
          </w:tcPr>
          <w:p w:rsidR="004B42C1" w:rsidRPr="004B42C1" w:rsidRDefault="004B42C1" w:rsidP="004B42C1">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Накладний, що відповідає ПУЕ</w:t>
            </w:r>
          </w:p>
        </w:tc>
      </w:tr>
      <w:tr w:rsidR="004B42C1" w:rsidRPr="004B42C1" w:rsidTr="00071ABF">
        <w:tc>
          <w:tcPr>
            <w:tcW w:w="4598" w:type="dxa"/>
            <w:vAlign w:val="center"/>
          </w:tcPr>
          <w:p w:rsidR="004B42C1" w:rsidRPr="004B42C1" w:rsidRDefault="004B42C1" w:rsidP="004B42C1">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Групові лінії</w:t>
            </w:r>
          </w:p>
        </w:tc>
        <w:tc>
          <w:tcPr>
            <w:tcW w:w="4792" w:type="dxa"/>
            <w:gridSpan w:val="3"/>
            <w:vAlign w:val="bottom"/>
          </w:tcPr>
          <w:p w:rsidR="004B42C1" w:rsidRPr="004B42C1" w:rsidRDefault="004B42C1" w:rsidP="004B42C1">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Кабель ВВГНГ</w:t>
            </w:r>
          </w:p>
        </w:tc>
      </w:tr>
      <w:tr w:rsidR="004B42C1" w:rsidRPr="004B42C1" w:rsidTr="00071ABF">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Освітлення</w:t>
            </w:r>
          </w:p>
        </w:tc>
        <w:tc>
          <w:tcPr>
            <w:tcW w:w="4792" w:type="dxa"/>
            <w:gridSpan w:val="3"/>
          </w:tcPr>
          <w:p w:rsidR="004B42C1" w:rsidRPr="004B42C1" w:rsidRDefault="004B42C1" w:rsidP="004B42C1">
            <w:pPr>
              <w:jc w:val="both"/>
              <w:rPr>
                <w:rFonts w:ascii="Times New Roman" w:eastAsia="Calibri" w:hAnsi="Times New Roman" w:cs="Times New Roman"/>
                <w:color w:val="000000"/>
              </w:rPr>
            </w:pPr>
            <w:r w:rsidRPr="004B42C1">
              <w:rPr>
                <w:rFonts w:ascii="Times New Roman" w:hAnsi="Times New Roman" w:cs="Times New Roman"/>
                <w:color w:val="000000"/>
              </w:rPr>
              <w:t>Автоматичний вимикач 10А, характеристика відключення автомата С, 1-полюсний (кабель 3x1,5), вимикач, світильник світлодіодний LED (лампи 36W), світильники та вимикачі – кількість зазначається в паспорті згідно електросхеми.</w:t>
            </w:r>
          </w:p>
        </w:tc>
      </w:tr>
      <w:tr w:rsidR="004B42C1" w:rsidRPr="004B42C1" w:rsidTr="00071ABF">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Опалення</w:t>
            </w:r>
          </w:p>
        </w:tc>
        <w:tc>
          <w:tcPr>
            <w:tcW w:w="4792" w:type="dxa"/>
            <w:gridSpan w:val="3"/>
          </w:tcPr>
          <w:p w:rsidR="004B42C1" w:rsidRPr="004B42C1" w:rsidRDefault="004B42C1" w:rsidP="004B42C1">
            <w:pPr>
              <w:jc w:val="both"/>
              <w:rPr>
                <w:rFonts w:ascii="Times New Roman" w:eastAsia="Calibri" w:hAnsi="Times New Roman" w:cs="Times New Roman"/>
                <w:color w:val="000000"/>
              </w:rPr>
            </w:pPr>
            <w:r w:rsidRPr="004B42C1">
              <w:rPr>
                <w:rFonts w:ascii="Times New Roman" w:hAnsi="Times New Roman" w:cs="Times New Roman"/>
                <w:color w:val="000000"/>
              </w:rPr>
              <w:t>Автоматичний вимикач 16А, характеристика відключення автомата С, 1-полюсний (кабель 3x2,5).</w:t>
            </w:r>
          </w:p>
        </w:tc>
      </w:tr>
      <w:tr w:rsidR="004B42C1" w:rsidRPr="004B42C1" w:rsidTr="00071ABF">
        <w:tc>
          <w:tcPr>
            <w:tcW w:w="4598" w:type="dxa"/>
            <w:vAlign w:val="center"/>
          </w:tcPr>
          <w:p w:rsidR="004B42C1" w:rsidRPr="004B42C1" w:rsidRDefault="004B42C1" w:rsidP="004B42C1">
            <w:pPr>
              <w:tabs>
                <w:tab w:val="left" w:pos="1545"/>
              </w:tabs>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Розетки</w:t>
            </w:r>
          </w:p>
        </w:tc>
        <w:tc>
          <w:tcPr>
            <w:tcW w:w="4792" w:type="dxa"/>
            <w:gridSpan w:val="3"/>
          </w:tcPr>
          <w:p w:rsidR="004B42C1" w:rsidRPr="004B42C1" w:rsidRDefault="004B42C1" w:rsidP="004B42C1">
            <w:pPr>
              <w:tabs>
                <w:tab w:val="left" w:pos="1080"/>
              </w:tabs>
              <w:jc w:val="both"/>
              <w:rPr>
                <w:rFonts w:ascii="Times New Roman" w:eastAsia="Calibri" w:hAnsi="Times New Roman" w:cs="Times New Roman"/>
                <w:color w:val="000000"/>
              </w:rPr>
            </w:pPr>
            <w:r w:rsidRPr="004B42C1">
              <w:rPr>
                <w:rFonts w:ascii="Times New Roman" w:hAnsi="Times New Roman" w:cs="Times New Roman"/>
                <w:color w:val="000000"/>
              </w:rPr>
              <w:t>Автоматичний вимикач 16А, характеристика відключення автомата С, 1-полюсний (кабель 3x2,5), однофазні розетки із заземленням. Кількість зазначається в паспорті згідно електросхеми.</w:t>
            </w:r>
          </w:p>
        </w:tc>
      </w:tr>
      <w:tr w:rsidR="004B42C1" w:rsidRPr="004B42C1" w:rsidTr="00071ABF">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Зовнішнє підключення</w:t>
            </w:r>
          </w:p>
        </w:tc>
        <w:tc>
          <w:tcPr>
            <w:tcW w:w="4792" w:type="dxa"/>
            <w:gridSpan w:val="3"/>
          </w:tcPr>
          <w:p w:rsidR="004B42C1" w:rsidRPr="004B42C1" w:rsidRDefault="004B42C1" w:rsidP="004B42C1">
            <w:pPr>
              <w:tabs>
                <w:tab w:val="left" w:pos="975"/>
              </w:tabs>
              <w:jc w:val="both"/>
              <w:rPr>
                <w:rFonts w:ascii="Times New Roman" w:eastAsia="Calibri" w:hAnsi="Times New Roman" w:cs="Times New Roman"/>
                <w:color w:val="000000"/>
              </w:rPr>
            </w:pPr>
            <w:r w:rsidRPr="004B42C1">
              <w:rPr>
                <w:rFonts w:ascii="Times New Roman" w:hAnsi="Times New Roman" w:cs="Times New Roman"/>
                <w:color w:val="000000"/>
              </w:rPr>
              <w:t>Підключення, створення контуру заземлення, здійснюється військовою частиною через КЕУ, КЕВ, КЕЧ (району).</w:t>
            </w:r>
          </w:p>
        </w:tc>
      </w:tr>
      <w:tr w:rsidR="004B42C1" w:rsidRPr="004B42C1" w:rsidTr="00071ABF">
        <w:tc>
          <w:tcPr>
            <w:tcW w:w="4598" w:type="dxa"/>
            <w:vAlign w:val="center"/>
          </w:tcPr>
          <w:p w:rsidR="004B42C1" w:rsidRPr="004B42C1" w:rsidRDefault="004B42C1" w:rsidP="004B42C1">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Слаботочні системи</w:t>
            </w:r>
          </w:p>
        </w:tc>
        <w:tc>
          <w:tcPr>
            <w:tcW w:w="4792" w:type="dxa"/>
            <w:gridSpan w:val="3"/>
          </w:tcPr>
          <w:p w:rsidR="004B42C1" w:rsidRPr="004B42C1" w:rsidRDefault="004B42C1" w:rsidP="004B42C1">
            <w:pPr>
              <w:jc w:val="both"/>
              <w:rPr>
                <w:rFonts w:ascii="Times New Roman" w:eastAsia="Calibri" w:hAnsi="Times New Roman" w:cs="Times New Roman"/>
                <w:color w:val="000000"/>
              </w:rPr>
            </w:pPr>
            <w:r w:rsidRPr="004B42C1">
              <w:rPr>
                <w:rFonts w:ascii="Times New Roman" w:hAnsi="Times New Roman" w:cs="Times New Roman"/>
                <w:color w:val="000000"/>
              </w:rPr>
              <w:t>В конструкції контейнерів передбачити отвори та місця для прокладання кабелів зв’язку, системи оповіщення та інших слаботочних систем у внутрішній дверній конструкції – лівому нижньому куті D=50мм із пластмасовими заглушками.</w:t>
            </w:r>
          </w:p>
        </w:tc>
      </w:tr>
      <w:tr w:rsidR="004B42C1" w:rsidRPr="004B42C1" w:rsidTr="00071ABF">
        <w:tc>
          <w:tcPr>
            <w:tcW w:w="9390" w:type="dxa"/>
            <w:gridSpan w:val="4"/>
          </w:tcPr>
          <w:p w:rsidR="004B42C1" w:rsidRPr="004B42C1" w:rsidRDefault="004B42C1" w:rsidP="004B42C1">
            <w:pPr>
              <w:jc w:val="center"/>
              <w:rPr>
                <w:rFonts w:ascii="Times New Roman" w:eastAsia="Calibri" w:hAnsi="Times New Roman" w:cs="Times New Roman"/>
                <w:color w:val="000000"/>
              </w:rPr>
            </w:pPr>
            <w:r w:rsidRPr="004B42C1">
              <w:rPr>
                <w:rFonts w:ascii="Times New Roman" w:hAnsi="Times New Roman" w:cs="Times New Roman"/>
                <w:color w:val="000000"/>
              </w:rPr>
              <w:t>5. Опалення та інше обладнання</w:t>
            </w:r>
          </w:p>
        </w:tc>
      </w:tr>
      <w:tr w:rsidR="004B42C1" w:rsidRPr="004B42C1" w:rsidTr="00071ABF">
        <w:tc>
          <w:tcPr>
            <w:tcW w:w="4598" w:type="dxa"/>
            <w:vAlign w:val="center"/>
          </w:tcPr>
          <w:p w:rsidR="004B42C1" w:rsidRPr="004B42C1" w:rsidRDefault="004B42C1" w:rsidP="004B42C1">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Конвектор</w:t>
            </w:r>
          </w:p>
        </w:tc>
        <w:tc>
          <w:tcPr>
            <w:tcW w:w="4792" w:type="dxa"/>
            <w:gridSpan w:val="3"/>
            <w:vAlign w:val="bottom"/>
          </w:tcPr>
          <w:p w:rsidR="004B42C1" w:rsidRPr="004B42C1" w:rsidRDefault="004B42C1" w:rsidP="004B42C1">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Постачається органом забезпечення.</w:t>
            </w:r>
          </w:p>
        </w:tc>
      </w:tr>
      <w:tr w:rsidR="004B42C1" w:rsidRPr="004B42C1" w:rsidTr="00071ABF">
        <w:tc>
          <w:tcPr>
            <w:tcW w:w="4598" w:type="dxa"/>
            <w:vAlign w:val="center"/>
          </w:tcPr>
          <w:p w:rsidR="004B42C1" w:rsidRPr="004B42C1" w:rsidRDefault="004B42C1" w:rsidP="004B42C1">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Вентиляція</w:t>
            </w:r>
          </w:p>
        </w:tc>
        <w:tc>
          <w:tcPr>
            <w:tcW w:w="4792" w:type="dxa"/>
            <w:gridSpan w:val="3"/>
            <w:vAlign w:val="bottom"/>
          </w:tcPr>
          <w:p w:rsidR="004B42C1" w:rsidRPr="004B42C1" w:rsidRDefault="004B42C1" w:rsidP="004B42C1">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Для забезпечення обміну повітря, необхідно передбачити припливно-витяжну систему вентиляції.</w:t>
            </w:r>
          </w:p>
        </w:tc>
      </w:tr>
      <w:tr w:rsidR="004B42C1" w:rsidRPr="004B42C1" w:rsidTr="00071ABF">
        <w:tc>
          <w:tcPr>
            <w:tcW w:w="4598" w:type="dxa"/>
            <w:vAlign w:val="center"/>
          </w:tcPr>
          <w:p w:rsidR="004B42C1" w:rsidRPr="004B42C1" w:rsidRDefault="004B42C1" w:rsidP="004B42C1">
            <w:pPr>
              <w:autoSpaceDE w:val="0"/>
              <w:autoSpaceDN w:val="0"/>
              <w:adjustRightInd w:val="0"/>
              <w:jc w:val="center"/>
              <w:rPr>
                <w:rFonts w:ascii="Times New Roman" w:hAnsi="Times New Roman" w:cs="Times New Roman"/>
                <w:color w:val="000000"/>
              </w:rPr>
            </w:pPr>
            <w:r w:rsidRPr="004B42C1">
              <w:rPr>
                <w:rFonts w:ascii="Times New Roman" w:hAnsi="Times New Roman" w:cs="Times New Roman"/>
                <w:color w:val="000000"/>
              </w:rPr>
              <w:t>Меблі та інвентар</w:t>
            </w:r>
          </w:p>
        </w:tc>
        <w:tc>
          <w:tcPr>
            <w:tcW w:w="4792" w:type="dxa"/>
            <w:gridSpan w:val="3"/>
            <w:vAlign w:val="center"/>
          </w:tcPr>
          <w:p w:rsidR="004B42C1" w:rsidRPr="004B42C1" w:rsidRDefault="004B42C1" w:rsidP="004B42C1">
            <w:pPr>
              <w:autoSpaceDE w:val="0"/>
              <w:autoSpaceDN w:val="0"/>
              <w:adjustRightInd w:val="0"/>
              <w:jc w:val="both"/>
              <w:rPr>
                <w:rFonts w:ascii="Times New Roman" w:hAnsi="Times New Roman" w:cs="Times New Roman"/>
                <w:color w:val="000000"/>
              </w:rPr>
            </w:pPr>
            <w:r w:rsidRPr="004B42C1">
              <w:rPr>
                <w:rFonts w:ascii="Times New Roman" w:hAnsi="Times New Roman" w:cs="Times New Roman"/>
                <w:color w:val="000000"/>
              </w:rPr>
              <w:t>Постачається органом забезпечення.</w:t>
            </w:r>
          </w:p>
        </w:tc>
      </w:tr>
      <w:tr w:rsidR="004B42C1" w:rsidRPr="004B42C1" w:rsidTr="00071ABF">
        <w:tc>
          <w:tcPr>
            <w:tcW w:w="4598" w:type="dxa"/>
            <w:vAlign w:val="center"/>
          </w:tcPr>
          <w:p w:rsidR="004B42C1" w:rsidRPr="004B42C1" w:rsidRDefault="004B42C1" w:rsidP="004B42C1">
            <w:pPr>
              <w:autoSpaceDE w:val="0"/>
              <w:autoSpaceDN w:val="0"/>
              <w:adjustRightInd w:val="0"/>
              <w:jc w:val="center"/>
              <w:rPr>
                <w:rFonts w:ascii="Times New Roman" w:hAnsi="Times New Roman" w:cs="Times New Roman"/>
                <w:color w:val="000000"/>
              </w:rPr>
            </w:pPr>
            <w:r w:rsidRPr="004B42C1">
              <w:rPr>
                <w:rFonts w:ascii="Times New Roman" w:hAnsi="Times New Roman" w:cs="Times New Roman"/>
                <w:color w:val="000000"/>
              </w:rPr>
              <w:t>Пожежна сигналізація</w:t>
            </w:r>
          </w:p>
          <w:p w:rsidR="004B42C1" w:rsidRPr="004B42C1" w:rsidRDefault="004B42C1" w:rsidP="004B42C1">
            <w:pPr>
              <w:spacing w:line="199" w:lineRule="exact"/>
              <w:ind w:firstLine="708"/>
              <w:jc w:val="center"/>
              <w:rPr>
                <w:rFonts w:ascii="Times New Roman" w:hAnsi="Times New Roman" w:cs="Times New Roman"/>
                <w:color w:val="000000"/>
              </w:rPr>
            </w:pPr>
          </w:p>
        </w:tc>
        <w:tc>
          <w:tcPr>
            <w:tcW w:w="4792" w:type="dxa"/>
            <w:gridSpan w:val="3"/>
            <w:vAlign w:val="center"/>
          </w:tcPr>
          <w:p w:rsidR="004B42C1" w:rsidRPr="004B42C1" w:rsidRDefault="004B42C1" w:rsidP="004B42C1">
            <w:pPr>
              <w:autoSpaceDE w:val="0"/>
              <w:autoSpaceDN w:val="0"/>
              <w:adjustRightInd w:val="0"/>
              <w:jc w:val="both"/>
              <w:rPr>
                <w:rFonts w:ascii="Times New Roman" w:hAnsi="Times New Roman" w:cs="Times New Roman"/>
                <w:color w:val="000000"/>
              </w:rPr>
            </w:pPr>
            <w:r w:rsidRPr="004B42C1">
              <w:rPr>
                <w:rFonts w:ascii="Times New Roman" w:hAnsi="Times New Roman" w:cs="Times New Roman"/>
                <w:color w:val="000000"/>
              </w:rPr>
              <w:t>Відсутня. Для безпечної експлуатації в контейнері має бути передбачено місце для встановлення та закріплення вогнегасника (вогнегасник постачається органом забезпечення).</w:t>
            </w:r>
          </w:p>
        </w:tc>
      </w:tr>
    </w:tbl>
    <w:p w:rsidR="004B42C1" w:rsidRPr="004B42C1" w:rsidRDefault="004B42C1" w:rsidP="004B42C1">
      <w:pPr>
        <w:widowControl w:val="0"/>
        <w:spacing w:after="0" w:line="240" w:lineRule="auto"/>
        <w:ind w:left="1584"/>
        <w:jc w:val="both"/>
        <w:rPr>
          <w:rFonts w:ascii="Times New Roman" w:eastAsia="Times New Roman" w:hAnsi="Times New Roman" w:cs="Times New Roman"/>
          <w:b/>
          <w:bCs/>
          <w:color w:val="000000"/>
          <w:sz w:val="26"/>
          <w:szCs w:val="26"/>
          <w:lang w:val="uk-UA" w:eastAsia="uk-UA"/>
        </w:rPr>
      </w:pP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Сталеві конструкції і вироби мають відповідати вимогам ДБН В.1.2-14:2018 або ДСТУ Б В.2.6-199:2014.</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Дерев’яні конструкції і вироби мають відповідати вимогам ДСТУ Б В.2.6-149.</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Матеріали і конструкції для обшивання стін, теплоізоляції, мають відповідати функціональному призначенню будівель і окремих приміщень, та “Переліку полімерних матеріалів і конструкцій, дозволених до використання в будівництві” Міністерства охорони здоров’я України.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Матеріали повинні бути вказані в конструкторській (технічній) документації.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Будівельно-монтажні роботи та їх контроль виконується згідно вимог ДБН А.3.2-2-2009.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Шви зварювальних з'єднань повинні відповідати ДСТУ Б В.2.6-169:2011, ДСТУ 2456-94.</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Антикорозійні лакофарбові покриття контейнерів повинні забезпечувати його збереження під час експлуатації і відповідати вимогам ДСТУ Б В.2.6-193:2013 та конструкторської документації.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має відповідати теплотехнічним показникам ДСТУ Б.В.2.2-22:2008 (додатки А та Б).</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Зовнішні огороджувальні конструкції виконані з контейнерів серійного виробництва 20-ти футового контейнера серійного виробництва (ДСТУ ISO 668:2015) та виконуються з експлуатаційними показниками відповідно до ДСТУ ЕN 14509.</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Забезпечення пожежної безпеки контейнерів повинно бути виконано у відповідності до вимог НАПБ А.01.001.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Вимоги до електрообладнання відповідно до ДСТУ Б В.2.2-33.</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Конструкція контейнерів повинна передбачати можливість забезпечення електроенергією, як від зовнішньої мережі перемінного струму 220 В або 380 В так і від дизель-генератора 220 В або 380 В 50 Гц.</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 Електропроводка, комунікаційна та захисна апаратура, встановлення побутових електроприладів та електроінструменту виконується згідно вимог ПУЕ. ПБЕЕС, ПТЕЕС, Правил пожежної безпеки України, Правил охорони праці піл час роботи з інструментом та пристроями.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зознішній СЕЕ-роз'єм. З’єднання контейнерів між собою має здійснюватися за допомогою кабельної перемички 380 В з СЕЕ-роз'ємом.</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Електромережу необхідно виконувати зовнішньою у відповідності до правил електробезпеки. Кабелі повинні укладатися в негорючі рукави або із використанням зовнішніх кабель-каналів. Електрообладнання контейнерів повинно передбачати можливість його ремонту або заміни.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розмішеним на стелі у районі вікна з вхідним автоматом, захистом диференційним реле та автоматами захисту для кожної точки підключення.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Автомати повинні бути на розеткові групи 16 А 220 В, на групи освітлення 10 А 200 В, на кондиціонери, вентилятори, електричні опалювальні прилади, бойлера та інше обладнання- згідно рекомендацій вимог виробників обладнання.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розташовувати в рамі підлоги з обох сторін по діагоналі.</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модуля.</w:t>
      </w:r>
    </w:p>
    <w:p w:rsidR="004B42C1" w:rsidRPr="004B42C1" w:rsidRDefault="004B42C1" w:rsidP="004B42C1">
      <w:pPr>
        <w:widowControl w:val="0"/>
        <w:spacing w:after="0" w:line="199" w:lineRule="exact"/>
        <w:jc w:val="both"/>
        <w:rPr>
          <w:rFonts w:ascii="Times New Roman" w:eastAsia="Arial Unicode MS" w:hAnsi="Times New Roman" w:cs="Times New Roman"/>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Комплектність</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Контейнер, од.                          </w:t>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t xml:space="preserve">  – 1 </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Інструкція з експлуатації, од. </w:t>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t xml:space="preserve">  – 1 </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Формуляр (паспорт), од.         </w:t>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t xml:space="preserve">  – 1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 комплект кожного контейнера має входити навіс з фіксаторами зовнішніх (розпашних) дверей та дерев’яний трап.</w:t>
      </w:r>
    </w:p>
    <w:p w:rsidR="004B42C1" w:rsidRPr="004B42C1" w:rsidRDefault="004B42C1" w:rsidP="004B42C1">
      <w:pPr>
        <w:widowControl w:val="0"/>
        <w:spacing w:after="0" w:line="199" w:lineRule="exact"/>
        <w:jc w:val="both"/>
        <w:rPr>
          <w:rFonts w:ascii="Times New Roman" w:eastAsia="Arial Unicode MS" w:hAnsi="Times New Roman" w:cs="Times New Roman"/>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Маркування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Всередині споруди біля вхідних дверей на висоті 1500 мм від полу, повинна бути закріплена маркувальна табличка за ДСТУ 7232.</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Знаки в маркуванні наносяться способом, прийнятим на підприємстві- виробнику, що має забезпечити збереження їх протягом терміну експлуатації контейнера.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Маркування має містити: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номенклатурний номер НАТО предмета закупівлі;</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код NCAGE виробника;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назву підприємства-виробника або його товарний знак;</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серійний (інвентарний) номер контейнера;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назву продукції (предмета постачання) та його умовне найменування;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напис “Виготовлено в Україні”;</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габаритні розміри споруди;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масу споруди;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дату виготовлення;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позначення ТУ виробника.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Транспортне маркування споруд чи їх конструктивних елементів (або пакетів, ящиків, касет, тощо) наносять згідно з вимогами ГОСТ 14192. Маркування повинно містити маніпуляційні символи “Місце строповки” та “Центр ваги”.</w:t>
      </w: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Гарантії виробника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Підприємство-виробник має гарантувати відповідність якості продукції вимогам цієї специфікації.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Виробник має надати гарантію замовнику не менше ніж 18 місяців з моменту передачі контейнера замовнику або 12 місяців з моменту введення в експлуатацію.</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Гарантія на лакофарбове покриття згідно паспорту виробника фарби.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Розрахунковий термін експлуатації контейнера має складати не менше ніж 20 років.</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Виробник гарантує відповідність якості продукції вимогам цих технічних умов при дотриманні споживачем умов монтажу, налагодження та умов експлуатації.</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Пакування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постачається в зібраному стані та скомплектованому вигляді і в цілому не мають пакування.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Пакування окремого обладнання, деталей і виробів повинне проводитися під час приймального контролю за рішенням відділу технічного контролю підприємства-виробника, і включати в себе заходи, вказані у ДСТУ Б В.2.2-22.</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Обладнання, монтажні деталі та інші комплектуючі вироби і деталі мають бути упаковані у ящики з гофрованого картону за ДСТУ ГОСТ 9142 або ящики дерев’яні згідно з чинними нормативними документами.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Допускається використання інших спеціальних пакувальних та транспортувальних засобів, виготовлених на підприємстві-виробнику, що мають необхідну міцність і забезпечують збереження продукції.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Комплект експлуатаційної (технічної) документації має бути упакований в полімерний пакет згідно з чинними нормативними документами та закріплюється на висоті 1500 мм від підлоги всередині контейнера в спеціальному ящику з маркуванням “технічна документація”.</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Специфічні вимоги</w:t>
      </w: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Особливі вимог до УК-20Т1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УК-20Т1 призначені для використання як окреме приміщення для тимчасового приживання (розміщення) особового складу, організації необхідної кількості робочих та/або навчальних місць на полігонах, навчальних центрах родів військ (сил) Збройних Сил України та складаються з одного контейнера.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Внутрішня оздоблення модуля має бути: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обшивка стін та стелі – з матеріалів які сертифіковані та відповідають діючим ДБН та вимогам МОЗ, у тому числі: фанери водостійкої ламінованої, ЛДСП товщиною не менше 10 мм, або композитний пластик не менше 3,0 мм або з рифленого металевого листа товщиною не менше 0,45 мм з білим полімерним покриттям (типу RAL 9010 (білий) або RAL 9003 (сигнально- білий);</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настил підлоги - цементно-стружкова плита (ЦСП) або її аналог товщиною не менше 20 мм;</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покриття підлоги - спаяне на стиках полівінілхлорид покриття (ПВХ) або його аналог товщиною не менше 2,0 мм сірого кольору, плінтус пластиковий з елементами кріплення сірого кольору;</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Внутрішні двері контейнера мають бути із склопакетом, відкриватися назовні, бути лівосторонніми, мати внутрішній замок, зносостійкі натискні дверні ручки, доводчик і дверний упор. Теплоізоляція внутрішньої дверної конструкції має відповідати вимогам цієї специфікації та ДСТУ-Н Б В.2.6- 88:2009.</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Вікно контейнера повинно бути металопластиковим з поворотно- відкидними механізмами, білого кольору, не менше ніж з одним прозорим однокамерним енергозберігаючим склопакетом або склопакетом з газовим наповненням, з інтегрованими зовнішніми ролетами темного кольору.</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комплектується електричним обладнанням для УК-20Т1: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двома LED світильниками не менше ніж по 36 Вт кожен через двоклавішний вимикач;</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чотирма двомісними розетками із заземленням;</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двома одинарними розетками із заземленням для електричного конвектору;</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кабельною перемичкою 380 В з СЕЕ-штекерними 5 полюсними роз’ємами (кабель перетину не менше 5x6 мм, довжиною не менше 2000 мм);</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одним витяжним вентилятором потужністю не менше 15 Вт.</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Схема УК-20Т1 наведена в додатку 1.</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Вимоги безпеки, охорони довкілля, утилізації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Забезпечення пожежної безпеки контейнерів має бути виконано не гірше, ніж передбачено вимогами НАПБ А.01.001-2014.</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Вимоги до електрообладнання та електроустаткування контейнерів має бути не нижче таких, що передбачені ДСТУ Б В.2.2-33:2011.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Конструкція контейнерів має передбачати можливість забезпечення електроенергією, як від зовнішньої мережі перемінного струму 220 або 380 В 50 Гц, так і від дизель-генератора 220 або 380 В 50 Гц.</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Електропроводка, комутаційна та захисна апаратура, встановлення побутових електроприладів та електроінструменту має виконуватися згідно вимог ПУЕ, ПБЕЕС, ПТЕЕС, Правил пожежної безпеки України, Правил охорони праці під час роботи з інструментом та пристроями.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зовнішній СЕЕ-роз’єм (вилка/розетка) зі сторони вікна. З’єднання контейнерів між собою має здійснюватися за допомогою кабельної перемички 380 В з СЕЕ-штекерними 5 полюсними роз’ємами.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розміщеним на стелі з ввідним автоматом, диференційним захистом та автоматами захисту для кожної точки підключення.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Автомати мають бути: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на розеткові групи - 16А 220В;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на групи освітлення - 10А 220В;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 вентилятори, електричні опалювальні прилади, та інше обладнання контейнерів – згідно вимог (рекомендацій) виробників обладнання.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Внутрішня електромережа контейнерів повинна бути виконана мідним кабелем з подвійною ізоляцією та мати перетини на розеткові групи не менше ВВГ нг 3x2,5 мм, на групи освітлення не менше ВВГ нг 3x1,5 мм.</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розташувати в рамі підлоги з обох торцевих сторін в кожному куті по діагоналі.</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контейнера.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Монтаж електрообладнання необхідно виконувати згідно з вимогами Правил улаштування електроустановок (ПУЕ).</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має відповідати загальним вимогам безпеки ДСТУ 3273-95, ДСТУ Б В.2.6-75:2008, ДСТУ Б В.2.22-2008, ДБН В. 1.2-14-2018 та цій специфікації.</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Електрообладнання має відповідати вимогам ГОСТ 22789-94, цієї специфікації та конструкторській документації виробника.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Застосування пічного опалення у приміщеннях категорій за вибухопожежною та пожежною небезпекою А, Б, В забороняється.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Влаштування та експлуатація електрообладнання і електромереж має здійснюватися відповідно до вимог НАПБ А.01.001, ДСТУ 8828 та ПУЕ.</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Монтаж, наладка та впровадження в експлуатацію електрообладнання, електропроводки систем освітлення і контролю має виконуватись з врахуванням вимог безпеки, що пред’явлені до заземлення обладнання, опору та міцності електричної ізоляції відповідно до вимог наступних документів: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ДСТУ 7237:2011;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Правил улаштування електроустановок ПУЕ, НПАОП 0.00-1.32-01;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Правил технічної експлуатації електроустановок споживачів – ПТЕЕС,  НПАОП 0.00-1.21;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будівельних норм і правил. Електричні пристрої;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паспортів комплектуючих виробів;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Правил безпечної експлуатації електроустановок споживачів ДНАОП 0.00-1.21;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схем електричних принципових.</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 способом захисту від ураження електричним струмом контейнер віднесений до виробів класу 1 згідно з ДСТУ ЕN 61140.</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Електробезпеку під час виконання монтажних робіт має забезпечувати організація, що виконує монтаж і наладку обладнання, силових мереж, мереж освітлення, систем вентиляції, кондиціонування і електричного опалення.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Електробезпеку, пожежовибухобезпеку під час експлуатації має забезпечувати споживач у відповідності до вимогами нормативних документів: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 електробезпеки - п.3.3 ТУ та ДСТУ 7237:2011;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 пожежовибухобезпеки - ДБН В.1.1.7-2016, ДБН В.1.2-7-2021, ДСТУ 7237:2011.</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має бути обладнаний вогнегасниками згідно НАПБ Б.01.008.</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Охорона довкілля має здійснюватися з дотриманням вимог нормативних документів: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Правил приймання стічних вод підприємств у комунальні та відомчі системи каналізації населених пунктів України, затверджених Держбудом України № 37 від 12.02.2002 р.; гранично допустимих концентрацій хімічних і біологічних речовин в атмосферному повітрі населених місць, затверджених ГДСЛ МОЗ від 03.03.2015;</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Державних санітарних норми і правила утримання територій населених місць, Наказ МОЗ України від 17.03.2011 р. № 145. </w:t>
      </w: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Правила приймання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Приймання контейнера замовником здійснюється відповідно до вимог до діючих нормативно-правових актів Міністерства оборони України.</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 час приймально-здавальних випробувань проводиться суцільний контроль продукції на відповідність вимогам цієї специфікації, ТУ виробника, зокрема, відповідність габаритних розмірів, належну роботу електрообладнання та механічних рухомих частин.</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При одержанні незадовільних результатів продукція не приймається, усуваються недоліки, які можна усунути і контейнер надається для повторного приймання.</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Методи контролювання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У процесі виробництва має виконуватись вхідний контроль матеріалів та виробів, що закуплені підприємством-виробником відповідно до ТУ виробника та вимог чинного законодавства.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Контроль лакофарбового покриття має проводитись відповідно до вимог чинного законодавства.</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Колір, зовнішній вигляд поверхні та відповідність контейнерів робочим кресленням має здійснюватися візуально при денному розсіяному світлі.</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Перевірку маркування, пакування та заземлення має виконуватись візуально.</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Дозволяється використовувати інші стандартні методики, методи та прилади, які за своїми метрологічними й технічними характеристиками задовольняють вимоги цієї специфікації та технічну документацію виробника.</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Транспортування та зберігання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призначений для транспортування автомобільним, залізничним, водним чи повітряним транспортом відповідно до правил перевезення вантажів, що діють на цих видах транспорту.</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 час завантаженні (розвантаження) та транспортування на будь- якому виді транспорту потрібно використовувати пристрої, що виключають можливість пошкодження виробу, конструктивних елементів та їх лакофарбового покриття.</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Відповідати умовам транспортування у частині впливу кліматичних факторів навколишнього середовища, які допускають коливання температури повітря від мінус 50 °С до плюс 60 °С і відносній вологість повітря при температурі 35 °С до   100 %.</w:t>
      </w:r>
    </w:p>
    <w:p w:rsidR="004B42C1" w:rsidRPr="004B42C1" w:rsidRDefault="004B42C1" w:rsidP="004B42C1">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Відповідати умовам зберігання – під навісами, що допускають коливання температури повітря від мінус 50 °С до плюс 50 °С з відносною вологістю повітря при температурі плюс 35 °С до 98 %.</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4B42C1" w:rsidRPr="004B42C1" w:rsidRDefault="004B42C1" w:rsidP="004B42C1">
      <w:pPr>
        <w:autoSpaceDE w:val="0"/>
        <w:autoSpaceDN w:val="0"/>
        <w:adjustRightInd w:val="0"/>
        <w:spacing w:after="0" w:line="240" w:lineRule="auto"/>
        <w:jc w:val="center"/>
        <w:rPr>
          <w:rFonts w:ascii="Times New Roman" w:eastAsia="Arial Unicode MS" w:hAnsi="Times New Roman" w:cs="Times New Roman"/>
          <w:b/>
          <w:bCs/>
          <w:color w:val="000000"/>
          <w:sz w:val="24"/>
          <w:szCs w:val="24"/>
          <w:lang w:val="uk-UA" w:eastAsia="uk-UA"/>
        </w:rPr>
      </w:pPr>
      <w:r w:rsidRPr="004B42C1">
        <w:rPr>
          <w:rFonts w:ascii="Times New Roman" w:eastAsia="Arial Unicode MS" w:hAnsi="Times New Roman" w:cs="Times New Roman"/>
          <w:b/>
          <w:bCs/>
          <w:color w:val="000000"/>
          <w:sz w:val="24"/>
          <w:szCs w:val="24"/>
          <w:lang w:val="uk-UA" w:eastAsia="uk-UA"/>
        </w:rPr>
        <w:t>Примітка.</w:t>
      </w:r>
    </w:p>
    <w:p w:rsidR="004B42C1" w:rsidRPr="004B42C1" w:rsidRDefault="004B42C1" w:rsidP="004B42C1">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 час користуванняцією специфікацією доцільно перевіряти дію нормативних документів, на які є посилання. Якщо нормативний документ, на який є посилання, замінений (змінений), то при користуванні нормативним документом необхідно керуватись заміненим (зміненим) нормативним документом. Якщо нормативний документ, на який є посилання, відмінений без заміни, то положення, в якому дано посилання на нього застосовується в частині, яка не зачіпає це посилання.</w:t>
      </w:r>
    </w:p>
    <w:p w:rsidR="004B42C1" w:rsidRPr="004B42C1" w:rsidRDefault="004B42C1" w:rsidP="004B42C1">
      <w:pPr>
        <w:tabs>
          <w:tab w:val="left" w:pos="720"/>
        </w:tabs>
        <w:spacing w:after="0" w:line="252" w:lineRule="auto"/>
        <w:jc w:val="center"/>
        <w:rPr>
          <w:rFonts w:ascii="Times New Roman" w:eastAsia="Calibri" w:hAnsi="Times New Roman" w:cs="Times New Roman"/>
          <w:sz w:val="23"/>
          <w:szCs w:val="23"/>
          <w:lang w:val="uk-UA"/>
        </w:rPr>
      </w:pPr>
      <w:r w:rsidRPr="004B42C1">
        <w:rPr>
          <w:rFonts w:ascii="Times New Roman" w:eastAsia="Calibri" w:hAnsi="Times New Roman" w:cs="Times New Roman"/>
          <w:sz w:val="23"/>
          <w:szCs w:val="23"/>
          <w:lang w:val="uk-UA"/>
        </w:rPr>
        <w:t xml:space="preserve">План </w:t>
      </w:r>
    </w:p>
    <w:p w:rsidR="004B42C1" w:rsidRPr="004B42C1" w:rsidRDefault="004B42C1" w:rsidP="004B42C1">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4B42C1">
        <w:rPr>
          <w:rFonts w:ascii="Times New Roman" w:eastAsia="Times" w:hAnsi="Times New Roman" w:cs="Times New Roman"/>
          <w:b/>
          <w:bCs/>
          <w:iCs/>
          <w:sz w:val="24"/>
          <w:szCs w:val="24"/>
          <w:lang w:val="uk-UA" w:eastAsia="ru-RU"/>
        </w:rPr>
        <w:t>Контейнер універсальний (переобладнаний) Тип – 1 (спеціального призначення)</w:t>
      </w:r>
    </w:p>
    <w:p w:rsidR="004B42C1" w:rsidRPr="004B42C1" w:rsidRDefault="004B42C1" w:rsidP="004B42C1">
      <w:pPr>
        <w:tabs>
          <w:tab w:val="left" w:pos="720"/>
        </w:tabs>
        <w:spacing w:after="0" w:line="252" w:lineRule="auto"/>
        <w:ind w:firstLine="709"/>
        <w:jc w:val="center"/>
        <w:rPr>
          <w:rFonts w:ascii="Times New Roman" w:eastAsia="Calibri" w:hAnsi="Times New Roman" w:cs="Times New Roman"/>
          <w:sz w:val="23"/>
          <w:szCs w:val="23"/>
          <w:lang w:val="uk-UA"/>
        </w:rPr>
      </w:pPr>
      <w:r w:rsidRPr="004B42C1">
        <w:rPr>
          <w:rFonts w:ascii="Times New Roman" w:eastAsia="Calibri" w:hAnsi="Times New Roman" w:cs="Times New Roman"/>
          <w:sz w:val="23"/>
          <w:szCs w:val="23"/>
          <w:lang w:val="uk-UA"/>
        </w:rPr>
        <w:t>Схем</w:t>
      </w:r>
      <w:r w:rsidR="009F388D">
        <w:rPr>
          <w:rFonts w:ascii="Times New Roman" w:eastAsia="Calibri" w:hAnsi="Times New Roman" w:cs="Times New Roman"/>
          <w:sz w:val="23"/>
          <w:szCs w:val="23"/>
          <w:lang w:val="uk-UA"/>
        </w:rPr>
        <w:t>а</w:t>
      </w:r>
      <w:r w:rsidR="009F388D" w:rsidRPr="009F388D">
        <w:rPr>
          <w:rFonts w:ascii="Times New Roman" w:eastAsia="Calibri" w:hAnsi="Times New Roman" w:cs="Times New Roman"/>
          <w:sz w:val="23"/>
          <w:szCs w:val="23"/>
          <w:lang w:val="uk-UA"/>
        </w:rPr>
        <w:t xml:space="preserve"> </w:t>
      </w:r>
      <w:r w:rsidR="009F388D" w:rsidRPr="004B42C1">
        <w:rPr>
          <w:rFonts w:ascii="Times New Roman" w:eastAsia="Calibri" w:hAnsi="Times New Roman" w:cs="Times New Roman"/>
          <w:sz w:val="23"/>
          <w:szCs w:val="23"/>
          <w:lang w:val="uk-UA"/>
        </w:rPr>
        <w:t>розташування обладнання</w:t>
      </w:r>
      <w:r w:rsidR="009F388D" w:rsidRPr="004B42C1">
        <w:rPr>
          <w:rFonts w:ascii="Arial Unicode MS" w:eastAsia="Arial Unicode MS" w:hAnsi="Arial Unicode MS" w:cs="Arial Unicode MS"/>
          <w:noProof/>
          <w:color w:val="000000"/>
          <w:sz w:val="26"/>
          <w:szCs w:val="26"/>
          <w:lang w:val="uk-UA" w:eastAsia="ru-RU"/>
        </w:rPr>
        <w:t xml:space="preserve"> </w:t>
      </w:r>
      <w:r w:rsidR="00645A18" w:rsidRPr="004B42C1">
        <w:rPr>
          <w:rFonts w:ascii="Arial Unicode MS" w:eastAsia="Arial Unicode MS" w:hAnsi="Arial Unicode MS" w:cs="Arial Unicode MS"/>
          <w:noProof/>
          <w:color w:val="000000"/>
          <w:sz w:val="26"/>
          <w:szCs w:val="26"/>
          <w:lang w:val="uk-UA" w:eastAsia="ru-RU"/>
        </w:rPr>
        <w:drawing>
          <wp:inline distT="0" distB="0" distL="0" distR="0" wp14:anchorId="3389BC93" wp14:editId="461417F6">
            <wp:extent cx="5531485" cy="4358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778" b="7057"/>
                    <a:stretch/>
                  </pic:blipFill>
                  <pic:spPr bwMode="auto">
                    <a:xfrm>
                      <a:off x="0" y="0"/>
                      <a:ext cx="5583572" cy="4399683"/>
                    </a:xfrm>
                    <a:prstGeom prst="rect">
                      <a:avLst/>
                    </a:prstGeom>
                    <a:ln>
                      <a:noFill/>
                    </a:ln>
                    <a:extLst>
                      <a:ext uri="{53640926-AAD7-44D8-BBD7-CCE9431645EC}">
                        <a14:shadowObscured xmlns:a14="http://schemas.microsoft.com/office/drawing/2010/main"/>
                      </a:ext>
                    </a:extLst>
                  </pic:spPr>
                </pic:pic>
              </a:graphicData>
            </a:graphic>
          </wp:inline>
        </w:drawing>
      </w:r>
    </w:p>
    <w:p w:rsidR="004B42C1" w:rsidRPr="004B42C1" w:rsidRDefault="004B42C1" w:rsidP="004B42C1">
      <w:pPr>
        <w:spacing w:line="240" w:lineRule="auto"/>
        <w:contextualSpacing/>
        <w:jc w:val="center"/>
        <w:rPr>
          <w:rFonts w:ascii="Times New Roman" w:eastAsia="Times New Roman" w:hAnsi="Times New Roman" w:cs="Times New Roman"/>
          <w:b/>
          <w:bCs/>
          <w:lang w:val="uk-UA" w:eastAsia="uk-UA"/>
        </w:rPr>
      </w:pPr>
    </w:p>
    <w:p w:rsidR="009F388D" w:rsidRDefault="009F388D" w:rsidP="00071ABF">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071ABF" w:rsidRPr="00071ABF" w:rsidRDefault="00071ABF" w:rsidP="00071ABF">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r w:rsidRPr="00071ABF">
        <w:rPr>
          <w:rFonts w:ascii="Times New Roman" w:eastAsia="Times New Roman" w:hAnsi="Times New Roman" w:cs="Times New Roman"/>
          <w:b/>
          <w:bCs/>
          <w:sz w:val="24"/>
          <w:szCs w:val="24"/>
          <w:lang w:val="uk-UA" w:eastAsia="ru-RU"/>
        </w:rPr>
        <w:t>ТЕХНІЧНІ ВИМОГИ І ЯКІСНІ ХАРАКТЕРИСТИКИ ПРЕДМЕТА ЗАКУПІВЛІ</w:t>
      </w:r>
    </w:p>
    <w:p w:rsidR="00071ABF" w:rsidRPr="00071ABF" w:rsidRDefault="00071ABF" w:rsidP="00071ABF">
      <w:pPr>
        <w:pBdr>
          <w:top w:val="nil"/>
          <w:left w:val="nil"/>
          <w:bottom w:val="nil"/>
          <w:right w:val="nil"/>
          <w:between w:val="nil"/>
        </w:pBdr>
        <w:spacing w:after="0" w:line="240" w:lineRule="auto"/>
        <w:jc w:val="center"/>
        <w:rPr>
          <w:rFonts w:ascii="Times New Roman" w:eastAsia="Times New Roman" w:hAnsi="Times New Roman" w:cs="Times New Roman"/>
          <w:b/>
          <w:bCs/>
          <w:iCs/>
          <w:color w:val="000000"/>
          <w:sz w:val="24"/>
          <w:szCs w:val="24"/>
          <w:lang w:val="uk-UA" w:eastAsia="uk-UA"/>
        </w:rPr>
      </w:pPr>
      <w:r w:rsidRPr="00071ABF">
        <w:rPr>
          <w:rFonts w:ascii="Times New Roman" w:eastAsia="Times New Roman" w:hAnsi="Times New Roman" w:cs="Times New Roman"/>
          <w:b/>
          <w:bCs/>
          <w:iCs/>
          <w:color w:val="00000A"/>
          <w:sz w:val="24"/>
          <w:lang w:val="uk-UA" w:eastAsia="uk-UA"/>
        </w:rPr>
        <w:t xml:space="preserve">Лот №2 </w:t>
      </w:r>
      <w:r w:rsidRPr="00071ABF">
        <w:rPr>
          <w:rFonts w:ascii="Times New Roman" w:eastAsia="Times New Roman" w:hAnsi="Times New Roman" w:cs="Times New Roman"/>
          <w:b/>
          <w:bCs/>
          <w:iCs/>
          <w:color w:val="000000"/>
          <w:sz w:val="24"/>
          <w:szCs w:val="24"/>
          <w:lang w:val="uk-UA" w:eastAsia="uk-UA"/>
        </w:rPr>
        <w:t>Виготовлення контейнерів універсальних (переобладнаних) Тип – 1</w:t>
      </w:r>
    </w:p>
    <w:p w:rsidR="00071ABF" w:rsidRPr="00071ABF" w:rsidRDefault="00071ABF" w:rsidP="00071ABF">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lang w:val="uk-UA" w:eastAsia="uk-UA"/>
        </w:rPr>
      </w:pPr>
      <w:r w:rsidRPr="00071ABF">
        <w:rPr>
          <w:rFonts w:ascii="Times New Roman" w:eastAsia="Times New Roman" w:hAnsi="Times New Roman" w:cs="Times New Roman"/>
          <w:b/>
          <w:bCs/>
          <w:iCs/>
          <w:color w:val="000000"/>
          <w:sz w:val="24"/>
          <w:szCs w:val="24"/>
          <w:lang w:val="uk-UA" w:eastAsia="uk-UA"/>
        </w:rPr>
        <w:t xml:space="preserve"> (спеціального призначення)</w:t>
      </w:r>
    </w:p>
    <w:p w:rsidR="00071ABF" w:rsidRPr="00071ABF" w:rsidRDefault="00071ABF" w:rsidP="00071ABF">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071ABF">
        <w:rPr>
          <w:rFonts w:ascii="Times New Roman" w:eastAsia="Calibri" w:hAnsi="Times New Roman" w:cs="Times New Roman"/>
          <w:sz w:val="24"/>
          <w:szCs w:val="24"/>
          <w:lang w:val="uk-UA" w:eastAsia="uk-UA"/>
        </w:rPr>
        <w:t>код за ДК 021:2015 – 44210000 - 5 – Конструкції та їх частини</w:t>
      </w:r>
    </w:p>
    <w:p w:rsidR="00071ABF" w:rsidRPr="00071ABF" w:rsidRDefault="00071ABF" w:rsidP="00071ABF">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ВСТУПНА ЧАСТИНА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У зазначеній технічній специфікації (далі – специфікація) встановлені вимоги до технічних характеристик та обладнання контейнерів універсальних (далі - контейнер), які призначені для використання як окремі приміщення, що складаються з одного контейнера.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Ця специфікація застосовується у Міністерстві оборони України (далі - МО України), Збройних Силах України (далі - ЗС України) та іншими суб’єктами господарювання, які здійснюють на договірних засадах виготовлення та постачання МО України та ЗС України.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виготовляється на замовлення шляхом переобладнання стандартного 20-ти футового контейнера серійного виробництва (ДСТУ 180 668:2015), як нових так і тих, що були у використанні.</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відноситься до тимчасово-допоміжного типу споруд. Контейнер можна транспортувати, встановлювати у потрібному місці та у разі необхідності перевозити на інший об’єкт.</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Загальні вимоги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повинен відповідати вимогам ДСТУ Б В.2.2-22, та вимогам цієї специфікації.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призначений для експлуатації на відкритому повітрі та/або котлованних (тупикових) сховищах під впливом сукупності кліматичних факторів, які характерні для природно-кліматичних умов території України за визначенням ДСТУ - Н Б.В. 1.1-27-2010.</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Внутрішні інженерні мережі контейнера мають відповідати вимогам ДСТУ Б.В.2.2-33:2011, ГОСТ 30339-95.</w:t>
      </w:r>
    </w:p>
    <w:p w:rsidR="00071ABF" w:rsidRPr="00071ABF" w:rsidRDefault="00071ABF" w:rsidP="00071ABF">
      <w:pPr>
        <w:widowControl w:val="0"/>
        <w:spacing w:after="0" w:line="257" w:lineRule="auto"/>
        <w:ind w:firstLine="567"/>
        <w:jc w:val="both"/>
        <w:rPr>
          <w:rFonts w:ascii="Times New Roman" w:eastAsia="Times New Roman" w:hAnsi="Times New Roman" w:cs="Times New Roman"/>
          <w:bCs/>
          <w:color w:val="000000"/>
          <w:sz w:val="24"/>
          <w:szCs w:val="24"/>
          <w:lang w:val="uk-UA" w:eastAsia="uk-UA"/>
        </w:rPr>
      </w:pPr>
      <w:r w:rsidRPr="00071ABF">
        <w:rPr>
          <w:rFonts w:ascii="Times New Roman" w:eastAsia="Times New Roman" w:hAnsi="Times New Roman" w:cs="Times New Roman"/>
          <w:bCs/>
          <w:color w:val="000000"/>
          <w:sz w:val="24"/>
          <w:szCs w:val="24"/>
          <w:lang w:val="uk-UA" w:eastAsia="uk-UA"/>
        </w:rPr>
        <w:t>Основні базові технічні характеристики контейнера повинні відповідати вимогам наведеним у таблиці.</w:t>
      </w:r>
    </w:p>
    <w:p w:rsidR="00071ABF" w:rsidRPr="00071ABF" w:rsidRDefault="00071ABF" w:rsidP="00071ABF">
      <w:pPr>
        <w:tabs>
          <w:tab w:val="left" w:pos="720"/>
        </w:tabs>
        <w:spacing w:after="0" w:line="252" w:lineRule="auto"/>
        <w:ind w:firstLine="567"/>
        <w:jc w:val="both"/>
        <w:rPr>
          <w:rFonts w:ascii="Times New Roman" w:eastAsia="Calibri" w:hAnsi="Times New Roman" w:cs="Times New Roman"/>
          <w:sz w:val="24"/>
          <w:szCs w:val="24"/>
          <w:lang w:val="uk-UA"/>
        </w:rPr>
      </w:pPr>
      <w:r w:rsidRPr="00071ABF">
        <w:rPr>
          <w:rFonts w:ascii="Times New Roman" w:eastAsia="Calibri" w:hAnsi="Times New Roman" w:cs="Times New Roman"/>
          <w:sz w:val="24"/>
          <w:szCs w:val="24"/>
          <w:lang w:val="uk-UA"/>
        </w:rPr>
        <w:t xml:space="preserve">3. Електропроводка, комутаційна та захисна апаратура, встановлення електроприладів та обладнання виконати згідно вимог ПУЕ, ПБЕЕС, ПТЕЕС, Правил пожежної безпеки України, Правил охорони праці під час роботи з інструментом та пристроями. </w:t>
      </w:r>
    </w:p>
    <w:p w:rsidR="00071ABF" w:rsidRPr="00071ABF" w:rsidRDefault="00071ABF" w:rsidP="00071ABF">
      <w:pPr>
        <w:tabs>
          <w:tab w:val="left" w:pos="720"/>
        </w:tabs>
        <w:spacing w:after="0" w:line="252" w:lineRule="auto"/>
        <w:ind w:firstLine="567"/>
        <w:jc w:val="both"/>
        <w:rPr>
          <w:rFonts w:ascii="Times New Roman" w:eastAsia="Calibri" w:hAnsi="Times New Roman" w:cs="Times New Roman"/>
          <w:sz w:val="24"/>
          <w:szCs w:val="24"/>
          <w:lang w:val="uk-UA"/>
        </w:rPr>
      </w:pPr>
      <w:r w:rsidRPr="00071ABF">
        <w:rPr>
          <w:rFonts w:ascii="Times New Roman" w:eastAsia="Calibri" w:hAnsi="Times New Roman" w:cs="Times New Roman"/>
          <w:sz w:val="24"/>
          <w:szCs w:val="24"/>
          <w:lang w:val="uk-UA"/>
        </w:rPr>
        <w:t xml:space="preserve">4. Забезпечення </w:t>
      </w:r>
      <w:r w:rsidRPr="00071ABF">
        <w:rPr>
          <w:rFonts w:ascii="Times New Roman" w:eastAsia="Calibri" w:hAnsi="Times New Roman" w:cs="Times New Roman"/>
          <w:bCs/>
          <w:sz w:val="24"/>
          <w:szCs w:val="24"/>
          <w:lang w:val="uk-UA"/>
        </w:rPr>
        <w:t>пожежної безпеки</w:t>
      </w:r>
      <w:r w:rsidRPr="00071ABF">
        <w:rPr>
          <w:rFonts w:ascii="Times New Roman" w:eastAsia="Calibri" w:hAnsi="Times New Roman" w:cs="Times New Roman"/>
          <w:sz w:val="24"/>
          <w:szCs w:val="24"/>
          <w:lang w:val="uk-UA"/>
        </w:rPr>
        <w:t xml:space="preserve"> повинно бути виконано не гірше, ніж передбачено вимогами </w:t>
      </w:r>
      <w:r w:rsidRPr="00071ABF">
        <w:rPr>
          <w:rFonts w:ascii="Times New Roman" w:eastAsia="Calibri" w:hAnsi="Times New Roman" w:cs="Times New Roman"/>
          <w:b/>
          <w:sz w:val="24"/>
          <w:szCs w:val="24"/>
          <w:lang w:val="uk-UA"/>
        </w:rPr>
        <w:t>НАПБ А.01.001-2014.</w:t>
      </w:r>
    </w:p>
    <w:p w:rsidR="00071ABF" w:rsidRPr="00071ABF" w:rsidRDefault="00071ABF" w:rsidP="00071ABF">
      <w:pPr>
        <w:tabs>
          <w:tab w:val="left" w:pos="720"/>
        </w:tabs>
        <w:spacing w:after="0" w:line="252" w:lineRule="auto"/>
        <w:ind w:firstLine="567"/>
        <w:jc w:val="both"/>
        <w:rPr>
          <w:rFonts w:ascii="Times New Roman" w:eastAsia="Calibri" w:hAnsi="Times New Roman" w:cs="Times New Roman"/>
          <w:iCs/>
          <w:sz w:val="24"/>
          <w:szCs w:val="24"/>
          <w:lang w:val="uk-UA"/>
        </w:rPr>
      </w:pPr>
      <w:r w:rsidRPr="00071ABF">
        <w:rPr>
          <w:rFonts w:ascii="Times New Roman" w:eastAsia="Calibri" w:hAnsi="Times New Roman" w:cs="Times New Roman"/>
          <w:sz w:val="24"/>
          <w:szCs w:val="24"/>
          <w:lang w:val="uk-UA"/>
        </w:rPr>
        <w:t xml:space="preserve">5. Вогнестійкість несучих елементів та огороджувальних конструкцій блок-контейнерів (модулів) згідно </w:t>
      </w:r>
      <w:r w:rsidRPr="00071ABF">
        <w:rPr>
          <w:rFonts w:ascii="Times New Roman" w:eastAsia="Calibri" w:hAnsi="Times New Roman" w:cs="Times New Roman"/>
          <w:b/>
          <w:sz w:val="24"/>
          <w:szCs w:val="24"/>
          <w:lang w:val="uk-UA"/>
        </w:rPr>
        <w:t>ДБН В.1.1-7:2016</w:t>
      </w:r>
      <w:r w:rsidRPr="00071ABF">
        <w:rPr>
          <w:rFonts w:ascii="Times New Roman" w:eastAsia="Calibri" w:hAnsi="Times New Roman" w:cs="Times New Roman"/>
          <w:sz w:val="24"/>
          <w:szCs w:val="24"/>
          <w:lang w:val="uk-UA"/>
        </w:rPr>
        <w:t xml:space="preserve"> має бути не менше REI 15 та </w:t>
      </w:r>
      <w:r w:rsidRPr="00071ABF">
        <w:rPr>
          <w:rFonts w:ascii="Times New Roman" w:eastAsia="Calibri" w:hAnsi="Times New Roman" w:cs="Times New Roman"/>
          <w:iCs/>
          <w:sz w:val="24"/>
          <w:szCs w:val="24"/>
          <w:lang w:val="uk-UA"/>
        </w:rPr>
        <w:t>відповідати третьому ступеню вогнестійкості – ІІІа.</w:t>
      </w:r>
    </w:p>
    <w:p w:rsidR="00071ABF" w:rsidRPr="00071ABF" w:rsidRDefault="00071ABF" w:rsidP="00071ABF">
      <w:pPr>
        <w:tabs>
          <w:tab w:val="left" w:pos="720"/>
        </w:tabs>
        <w:spacing w:after="0" w:line="252" w:lineRule="auto"/>
        <w:ind w:firstLine="567"/>
        <w:jc w:val="both"/>
        <w:rPr>
          <w:rFonts w:ascii="Times New Roman" w:eastAsia="Calibri" w:hAnsi="Times New Roman" w:cs="Times New Roman"/>
          <w:sz w:val="24"/>
          <w:szCs w:val="24"/>
          <w:lang w:val="uk-UA"/>
        </w:rPr>
      </w:pPr>
      <w:r w:rsidRPr="00071ABF">
        <w:rPr>
          <w:rFonts w:ascii="Times New Roman" w:eastAsia="Calibri" w:hAnsi="Times New Roman" w:cs="Times New Roman"/>
          <w:sz w:val="24"/>
          <w:szCs w:val="24"/>
          <w:lang w:val="uk-UA"/>
        </w:rPr>
        <w:t xml:space="preserve">6. Вимоги до </w:t>
      </w:r>
      <w:r w:rsidRPr="00071ABF">
        <w:rPr>
          <w:rFonts w:ascii="Times New Roman" w:eastAsia="Calibri" w:hAnsi="Times New Roman" w:cs="Times New Roman"/>
          <w:bCs/>
          <w:sz w:val="24"/>
          <w:szCs w:val="24"/>
          <w:lang w:val="uk-UA"/>
        </w:rPr>
        <w:t>електрообладнання та електроустаткування</w:t>
      </w:r>
      <w:r w:rsidRPr="00071ABF">
        <w:rPr>
          <w:rFonts w:ascii="Times New Roman" w:eastAsia="Calibri" w:hAnsi="Times New Roman" w:cs="Times New Roman"/>
          <w:b/>
          <w:bCs/>
          <w:sz w:val="24"/>
          <w:szCs w:val="24"/>
          <w:lang w:val="uk-UA"/>
        </w:rPr>
        <w:t xml:space="preserve"> </w:t>
      </w:r>
      <w:r w:rsidRPr="00071ABF">
        <w:rPr>
          <w:rFonts w:ascii="Times New Roman" w:eastAsia="Calibri" w:hAnsi="Times New Roman" w:cs="Times New Roman"/>
          <w:sz w:val="24"/>
          <w:szCs w:val="24"/>
          <w:lang w:val="uk-UA"/>
        </w:rPr>
        <w:t xml:space="preserve">повинні бути не нижче таких, що передбачені </w:t>
      </w:r>
      <w:r w:rsidRPr="00071ABF">
        <w:rPr>
          <w:rFonts w:ascii="Times New Roman" w:eastAsia="Calibri" w:hAnsi="Times New Roman" w:cs="Times New Roman"/>
          <w:b/>
          <w:bCs/>
          <w:sz w:val="24"/>
          <w:szCs w:val="24"/>
          <w:lang w:val="uk-UA"/>
        </w:rPr>
        <w:t>ДСТУ Б В.2.2-33:2011</w:t>
      </w:r>
      <w:r w:rsidRPr="00071ABF">
        <w:rPr>
          <w:rFonts w:ascii="Times New Roman" w:eastAsia="Calibri" w:hAnsi="Times New Roman" w:cs="Times New Roman"/>
          <w:sz w:val="24"/>
          <w:szCs w:val="24"/>
          <w:lang w:val="uk-UA"/>
        </w:rPr>
        <w:t>.</w:t>
      </w:r>
    </w:p>
    <w:p w:rsidR="00071ABF" w:rsidRPr="00071ABF" w:rsidRDefault="00071ABF" w:rsidP="00071ABF">
      <w:pPr>
        <w:tabs>
          <w:tab w:val="left" w:pos="720"/>
        </w:tabs>
        <w:spacing w:after="0" w:line="252" w:lineRule="auto"/>
        <w:ind w:firstLine="567"/>
        <w:jc w:val="both"/>
        <w:rPr>
          <w:rFonts w:ascii="Times New Roman" w:eastAsia="Calibri" w:hAnsi="Times New Roman" w:cs="Times New Roman"/>
          <w:lang w:val="uk-UA"/>
        </w:rPr>
      </w:pPr>
    </w:p>
    <w:p w:rsidR="00071ABF" w:rsidRPr="00071ABF" w:rsidRDefault="00071ABF" w:rsidP="00071ABF">
      <w:pPr>
        <w:widowControl w:val="0"/>
        <w:spacing w:after="0" w:line="240" w:lineRule="auto"/>
        <w:ind w:left="1584"/>
        <w:jc w:val="both"/>
        <w:rPr>
          <w:rFonts w:ascii="Times New Roman" w:eastAsia="Times New Roman" w:hAnsi="Times New Roman" w:cs="Times New Roman"/>
          <w:b/>
          <w:bCs/>
          <w:color w:val="000000"/>
          <w:sz w:val="24"/>
          <w:szCs w:val="24"/>
          <w:lang w:val="uk-UA" w:eastAsia="uk-UA"/>
        </w:rPr>
      </w:pPr>
      <w:r w:rsidRPr="00071ABF">
        <w:rPr>
          <w:rFonts w:ascii="Times New Roman" w:eastAsia="Times New Roman" w:hAnsi="Times New Roman" w:cs="Times New Roman"/>
          <w:b/>
          <w:bCs/>
          <w:color w:val="000000"/>
          <w:sz w:val="24"/>
          <w:szCs w:val="24"/>
          <w:lang w:val="uk-UA" w:eastAsia="uk-UA"/>
        </w:rPr>
        <w:t>Таблиця - Основні характеристики контейнера</w:t>
      </w:r>
    </w:p>
    <w:tbl>
      <w:tblPr>
        <w:tblStyle w:val="3b"/>
        <w:tblW w:w="0" w:type="auto"/>
        <w:tblLook w:val="04A0" w:firstRow="1" w:lastRow="0" w:firstColumn="1" w:lastColumn="0" w:noHBand="0" w:noVBand="1"/>
      </w:tblPr>
      <w:tblGrid>
        <w:gridCol w:w="4598"/>
        <w:gridCol w:w="15"/>
        <w:gridCol w:w="7"/>
        <w:gridCol w:w="4770"/>
      </w:tblGrid>
      <w:tr w:rsidR="00071ABF" w:rsidRPr="00071ABF" w:rsidTr="00071ABF">
        <w:tc>
          <w:tcPr>
            <w:tcW w:w="4620" w:type="dxa"/>
            <w:gridSpan w:val="3"/>
          </w:tcPr>
          <w:p w:rsidR="00071ABF" w:rsidRPr="00071ABF" w:rsidRDefault="00071ABF" w:rsidP="00071ABF">
            <w:pPr>
              <w:jc w:val="center"/>
              <w:rPr>
                <w:color w:val="000000"/>
              </w:rPr>
            </w:pPr>
            <w:r w:rsidRPr="00071ABF">
              <w:rPr>
                <w:rFonts w:ascii="Times New Roman" w:hAnsi="Times New Roman" w:cs="Times New Roman"/>
                <w:color w:val="000000"/>
              </w:rPr>
              <w:t>Найменування показника</w:t>
            </w:r>
          </w:p>
        </w:tc>
        <w:tc>
          <w:tcPr>
            <w:tcW w:w="4770" w:type="dxa"/>
          </w:tcPr>
          <w:p w:rsidR="00071ABF" w:rsidRPr="00071ABF" w:rsidRDefault="00071ABF" w:rsidP="00071ABF">
            <w:pPr>
              <w:jc w:val="center"/>
              <w:rPr>
                <w:color w:val="000000"/>
              </w:rPr>
            </w:pPr>
            <w:r w:rsidRPr="00071ABF">
              <w:rPr>
                <w:rFonts w:ascii="Times New Roman" w:hAnsi="Times New Roman" w:cs="Times New Roman"/>
                <w:color w:val="000000"/>
              </w:rPr>
              <w:t>Вимоги до контейнерів</w:t>
            </w:r>
          </w:p>
        </w:tc>
      </w:tr>
      <w:tr w:rsidR="00071ABF" w:rsidRPr="00071ABF" w:rsidTr="00071ABF">
        <w:tc>
          <w:tcPr>
            <w:tcW w:w="9390" w:type="dxa"/>
            <w:gridSpan w:val="4"/>
          </w:tcPr>
          <w:p w:rsidR="00071ABF" w:rsidRPr="00071ABF" w:rsidRDefault="00071ABF" w:rsidP="00071ABF">
            <w:pPr>
              <w:jc w:val="center"/>
              <w:rPr>
                <w:color w:val="000000"/>
              </w:rPr>
            </w:pPr>
            <w:r w:rsidRPr="00071ABF">
              <w:rPr>
                <w:rFonts w:ascii="Times New Roman" w:hAnsi="Times New Roman" w:cs="Times New Roman"/>
                <w:color w:val="000000"/>
              </w:rPr>
              <w:t>1. Габаритні розміри контейнерів</w:t>
            </w:r>
          </w:p>
        </w:tc>
      </w:tr>
      <w:tr w:rsidR="00071ABF" w:rsidRPr="00071ABF" w:rsidTr="00071ABF">
        <w:tc>
          <w:tcPr>
            <w:tcW w:w="4620" w:type="dxa"/>
            <w:gridSpan w:val="3"/>
          </w:tcPr>
          <w:p w:rsidR="00071ABF" w:rsidRPr="00071ABF" w:rsidRDefault="00071ABF" w:rsidP="00071ABF">
            <w:pPr>
              <w:spacing w:line="262" w:lineRule="auto"/>
              <w:ind w:left="400" w:firstLine="20"/>
              <w:jc w:val="both"/>
              <w:rPr>
                <w:rFonts w:ascii="Times New Roman" w:eastAsia="Times New Roman" w:hAnsi="Times New Roman" w:cs="Times New Roman"/>
                <w:color w:val="000000"/>
              </w:rPr>
            </w:pPr>
          </w:p>
          <w:p w:rsidR="00071ABF" w:rsidRPr="00071ABF" w:rsidRDefault="00071ABF" w:rsidP="00071ABF">
            <w:pPr>
              <w:spacing w:line="262" w:lineRule="auto"/>
              <w:ind w:left="400" w:firstLine="20"/>
              <w:jc w:val="both"/>
              <w:rPr>
                <w:rFonts w:ascii="Times New Roman" w:eastAsia="Times New Roman" w:hAnsi="Times New Roman" w:cs="Times New Roman"/>
                <w:color w:val="000000"/>
              </w:rPr>
            </w:pPr>
          </w:p>
          <w:p w:rsidR="00071ABF" w:rsidRPr="00071ABF" w:rsidRDefault="00071ABF" w:rsidP="00071ABF">
            <w:pPr>
              <w:spacing w:line="262" w:lineRule="auto"/>
              <w:ind w:left="400" w:firstLine="20"/>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Ширина (мм),</w:t>
            </w:r>
          </w:p>
          <w:p w:rsidR="00071ABF" w:rsidRPr="00071ABF" w:rsidRDefault="00071ABF" w:rsidP="00071ABF">
            <w:pPr>
              <w:spacing w:line="262" w:lineRule="auto"/>
              <w:ind w:left="400" w:firstLine="20"/>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Довжина (мм),</w:t>
            </w:r>
          </w:p>
          <w:p w:rsidR="00071ABF" w:rsidRPr="00071ABF" w:rsidRDefault="00071ABF" w:rsidP="00071ABF">
            <w:pPr>
              <w:ind w:left="400" w:firstLine="20"/>
              <w:jc w:val="center"/>
              <w:rPr>
                <w:color w:val="000000"/>
              </w:rPr>
            </w:pPr>
            <w:r w:rsidRPr="00071ABF">
              <w:rPr>
                <w:rFonts w:ascii="Times New Roman" w:hAnsi="Times New Roman" w:cs="Times New Roman"/>
                <w:color w:val="000000"/>
              </w:rPr>
              <w:t>Висота, (мм).</w:t>
            </w:r>
          </w:p>
        </w:tc>
        <w:tc>
          <w:tcPr>
            <w:tcW w:w="4770" w:type="dxa"/>
          </w:tcPr>
          <w:p w:rsidR="00071ABF" w:rsidRPr="00071ABF" w:rsidRDefault="00071ABF" w:rsidP="00071ABF">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для 20-ти футового контейнера</w:t>
            </w:r>
          </w:p>
          <w:p w:rsidR="00071ABF" w:rsidRPr="00071ABF" w:rsidRDefault="00071ABF" w:rsidP="00071ABF">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(ДСТУ IS0 668:2015):</w:t>
            </w:r>
          </w:p>
          <w:p w:rsidR="00071ABF" w:rsidRPr="00071ABF" w:rsidRDefault="00071ABF" w:rsidP="00071ABF">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2440;</w:t>
            </w:r>
          </w:p>
          <w:p w:rsidR="00071ABF" w:rsidRPr="00071ABF" w:rsidRDefault="00071ABF" w:rsidP="00071ABF">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6060;</w:t>
            </w:r>
          </w:p>
          <w:p w:rsidR="00071ABF" w:rsidRPr="00071ABF" w:rsidRDefault="00071ABF" w:rsidP="00071ABF">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2900.</w:t>
            </w:r>
          </w:p>
        </w:tc>
      </w:tr>
      <w:tr w:rsidR="00071ABF" w:rsidRPr="00071ABF" w:rsidTr="00071ABF">
        <w:tc>
          <w:tcPr>
            <w:tcW w:w="9390" w:type="dxa"/>
            <w:gridSpan w:val="4"/>
          </w:tcPr>
          <w:p w:rsidR="00071ABF" w:rsidRPr="00071ABF" w:rsidRDefault="00071ABF" w:rsidP="00071ABF">
            <w:pPr>
              <w:tabs>
                <w:tab w:val="left" w:pos="0"/>
              </w:tabs>
              <w:rPr>
                <w:color w:val="000000"/>
              </w:rPr>
            </w:pPr>
            <w:r w:rsidRPr="00071ABF">
              <w:rPr>
                <w:rFonts w:ascii="Times New Roman" w:hAnsi="Times New Roman" w:cs="Times New Roman"/>
                <w:color w:val="000000"/>
              </w:rPr>
              <w:t>Ширина/довжина/висота не повинні перевищувати, а у разі відхилення розмірів, точний розмір вказується у паспорті контейнера (виробу).</w:t>
            </w:r>
          </w:p>
        </w:tc>
      </w:tr>
      <w:tr w:rsidR="00071ABF" w:rsidRPr="00071ABF" w:rsidTr="00071ABF">
        <w:tc>
          <w:tcPr>
            <w:tcW w:w="9390" w:type="dxa"/>
            <w:gridSpan w:val="4"/>
          </w:tcPr>
          <w:p w:rsidR="00071ABF" w:rsidRPr="00071ABF" w:rsidRDefault="00071ABF" w:rsidP="00071ABF">
            <w:pPr>
              <w:jc w:val="center"/>
              <w:rPr>
                <w:color w:val="000000"/>
              </w:rPr>
            </w:pPr>
            <w:r w:rsidRPr="00071ABF">
              <w:rPr>
                <w:rFonts w:ascii="Times New Roman" w:hAnsi="Times New Roman" w:cs="Times New Roman"/>
                <w:color w:val="000000"/>
              </w:rPr>
              <w:t>2. Умови експлуатації</w:t>
            </w:r>
          </w:p>
        </w:tc>
      </w:tr>
      <w:tr w:rsidR="00071ABF" w:rsidRPr="00071ABF" w:rsidTr="00071ABF">
        <w:tc>
          <w:tcPr>
            <w:tcW w:w="4620" w:type="dxa"/>
            <w:gridSpan w:val="3"/>
          </w:tcPr>
          <w:p w:rsidR="00071ABF" w:rsidRPr="00071ABF" w:rsidRDefault="00071ABF" w:rsidP="00071ABF">
            <w:pPr>
              <w:spacing w:line="271"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Коефіцієнт теплопровідності стіни</w:t>
            </w: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Коефіцієнт теплопровідності даху</w:t>
            </w: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p>
          <w:p w:rsidR="00071ABF" w:rsidRPr="00071ABF" w:rsidRDefault="00071ABF" w:rsidP="00071ABF">
            <w:pPr>
              <w:spacing w:line="26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Коефіцієнт теплопровідності підлоги</w:t>
            </w:r>
          </w:p>
          <w:p w:rsidR="00071ABF" w:rsidRPr="00071ABF" w:rsidRDefault="00071ABF" w:rsidP="00071ABF">
            <w:pPr>
              <w:tabs>
                <w:tab w:val="left" w:pos="2620"/>
              </w:tabs>
              <w:spacing w:line="269" w:lineRule="auto"/>
              <w:jc w:val="both"/>
              <w:rPr>
                <w:rFonts w:ascii="Times New Roman" w:eastAsia="Times New Roman" w:hAnsi="Times New Roman" w:cs="Times New Roman"/>
                <w:color w:val="000000"/>
              </w:rPr>
            </w:pPr>
          </w:p>
          <w:p w:rsidR="00071ABF" w:rsidRPr="00071ABF" w:rsidRDefault="00071ABF" w:rsidP="00071ABF">
            <w:pPr>
              <w:tabs>
                <w:tab w:val="left" w:pos="2620"/>
              </w:tabs>
              <w:spacing w:line="269" w:lineRule="auto"/>
              <w:jc w:val="both"/>
              <w:rPr>
                <w:rFonts w:ascii="Times New Roman" w:eastAsia="Times New Roman" w:hAnsi="Times New Roman" w:cs="Times New Roman"/>
                <w:color w:val="000000"/>
              </w:rPr>
            </w:pPr>
          </w:p>
          <w:p w:rsidR="00071ABF" w:rsidRPr="00071ABF" w:rsidRDefault="00071ABF" w:rsidP="00071ABF">
            <w:pPr>
              <w:tabs>
                <w:tab w:val="left" w:pos="2620"/>
              </w:tabs>
              <w:spacing w:line="269" w:lineRule="auto"/>
              <w:jc w:val="both"/>
              <w:rPr>
                <w:rFonts w:ascii="Times New Roman" w:eastAsia="Times New Roman" w:hAnsi="Times New Roman" w:cs="Times New Roman"/>
                <w:color w:val="000000"/>
              </w:rPr>
            </w:pPr>
          </w:p>
          <w:p w:rsidR="00071ABF" w:rsidRPr="00071ABF" w:rsidRDefault="00071ABF" w:rsidP="00071ABF">
            <w:pPr>
              <w:tabs>
                <w:tab w:val="left" w:pos="2620"/>
              </w:tabs>
              <w:spacing w:line="26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Максимально</w:t>
            </w:r>
            <w:r w:rsidRPr="00071ABF">
              <w:rPr>
                <w:rFonts w:ascii="Times New Roman" w:eastAsia="Times New Roman" w:hAnsi="Times New Roman" w:cs="Times New Roman"/>
                <w:color w:val="000000"/>
              </w:rPr>
              <w:tab/>
              <w:t>допустиме</w:t>
            </w:r>
          </w:p>
          <w:p w:rsidR="00071ABF" w:rsidRPr="00071ABF" w:rsidRDefault="00071ABF" w:rsidP="00071ABF">
            <w:pPr>
              <w:tabs>
                <w:tab w:val="left" w:pos="1635"/>
              </w:tabs>
              <w:rPr>
                <w:color w:val="000000"/>
              </w:rPr>
            </w:pPr>
            <w:r w:rsidRPr="00071ABF">
              <w:rPr>
                <w:rFonts w:ascii="Times New Roman" w:hAnsi="Times New Roman" w:cs="Times New Roman"/>
                <w:color w:val="000000"/>
              </w:rPr>
              <w:t>навантаження на підлогу</w:t>
            </w:r>
          </w:p>
        </w:tc>
        <w:tc>
          <w:tcPr>
            <w:tcW w:w="4770" w:type="dxa"/>
          </w:tcPr>
          <w:p w:rsidR="00071ABF" w:rsidRPr="00071ABF" w:rsidRDefault="00071ABF" w:rsidP="00071ABF">
            <w:pPr>
              <w:autoSpaceDE w:val="0"/>
              <w:autoSpaceDN w:val="0"/>
              <w:adjustRightInd w:val="0"/>
              <w:jc w:val="both"/>
              <w:rPr>
                <w:rFonts w:ascii="Times New Roman" w:hAnsi="Times New Roman" w:cs="Times New Roman"/>
                <w:color w:val="000000"/>
              </w:rPr>
            </w:pPr>
            <w:r w:rsidRPr="00071ABF">
              <w:rPr>
                <w:rFonts w:ascii="Times New Roman" w:hAnsi="Times New Roman" w:cs="Times New Roman"/>
                <w:color w:val="000000"/>
              </w:rPr>
              <w:t xml:space="preserve">Коефіцієнт опору теплопровідності не більше  </w:t>
            </w:r>
            <w:r w:rsidRPr="00071ABF">
              <w:rPr>
                <w:rFonts w:ascii="Times New Roman" w:hAnsi="Times New Roman" w:cs="Times New Roman"/>
                <w:color w:val="202122"/>
                <w:shd w:val="clear" w:color="auto" w:fill="F8F9FA"/>
              </w:rPr>
              <w:t>λ</w:t>
            </w:r>
            <w:r w:rsidRPr="00071ABF">
              <w:rPr>
                <w:rFonts w:ascii="Times New Roman" w:hAnsi="Times New Roman" w:cs="Times New Roman"/>
                <w:color w:val="000000"/>
              </w:rPr>
              <w:t>~ 0,025 Вт/(м К).</w:t>
            </w:r>
          </w:p>
          <w:p w:rsidR="00071ABF" w:rsidRPr="00071ABF" w:rsidRDefault="00071ABF" w:rsidP="00071ABF">
            <w:pPr>
              <w:spacing w:after="320"/>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Опір теплопровідності, товщина утеплювача 100 мм - 4,54 R (м</w:t>
            </w:r>
            <w:r w:rsidRPr="00071ABF">
              <w:rPr>
                <w:rFonts w:ascii="Times New Roman" w:eastAsia="Times New Roman" w:hAnsi="Times New Roman" w:cs="Times New Roman"/>
                <w:color w:val="000000"/>
                <w:vertAlign w:val="superscript"/>
              </w:rPr>
              <w:t>2</w:t>
            </w:r>
            <w:r w:rsidRPr="00071ABF">
              <w:rPr>
                <w:rFonts w:ascii="Times New Roman" w:eastAsia="Times New Roman" w:hAnsi="Times New Roman" w:cs="Times New Roman"/>
                <w:color w:val="000000"/>
              </w:rPr>
              <w:t xml:space="preserve"> К/Вт).</w:t>
            </w:r>
          </w:p>
          <w:p w:rsidR="00071ABF" w:rsidRPr="00071ABF" w:rsidRDefault="00071ABF" w:rsidP="00071ABF">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 xml:space="preserve">Коефіцієнт опору теплопровідності не більше </w:t>
            </w:r>
            <w:r w:rsidRPr="00071ABF">
              <w:rPr>
                <w:rFonts w:ascii="Times New Roman" w:eastAsia="Times New Roman" w:hAnsi="Times New Roman" w:cs="Times New Roman"/>
                <w:color w:val="202122"/>
                <w:shd w:val="clear" w:color="auto" w:fill="F8F9FA"/>
              </w:rPr>
              <w:t>λ=</w:t>
            </w:r>
            <w:r w:rsidRPr="00071ABF">
              <w:rPr>
                <w:rFonts w:ascii="Times New Roman" w:eastAsia="Times New Roman" w:hAnsi="Times New Roman" w:cs="Times New Roman"/>
                <w:color w:val="000000"/>
              </w:rPr>
              <w:t xml:space="preserve"> 0,025 Вт/(м К).</w:t>
            </w:r>
          </w:p>
          <w:p w:rsidR="00071ABF" w:rsidRPr="00071ABF" w:rsidRDefault="00071ABF" w:rsidP="00071ABF">
            <w:pPr>
              <w:spacing w:after="320"/>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Опір теплопровідності, товщина утеплювача 100 мм - 4,54 R (м</w:t>
            </w:r>
            <w:r w:rsidRPr="00071ABF">
              <w:rPr>
                <w:rFonts w:ascii="Times New Roman" w:eastAsia="Times New Roman" w:hAnsi="Times New Roman" w:cs="Times New Roman"/>
                <w:color w:val="000000"/>
                <w:vertAlign w:val="superscript"/>
              </w:rPr>
              <w:t>2</w:t>
            </w:r>
            <w:r w:rsidRPr="00071ABF">
              <w:rPr>
                <w:rFonts w:ascii="Times New Roman" w:eastAsia="Times New Roman" w:hAnsi="Times New Roman" w:cs="Times New Roman"/>
                <w:color w:val="000000"/>
              </w:rPr>
              <w:t xml:space="preserve"> К/Вт).</w:t>
            </w:r>
          </w:p>
          <w:p w:rsidR="00071ABF" w:rsidRPr="00071ABF" w:rsidRDefault="00071ABF" w:rsidP="00071ABF">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 xml:space="preserve">Коефіцієнт опору теплопровідності </w:t>
            </w:r>
          </w:p>
          <w:p w:rsidR="00071ABF" w:rsidRPr="00071ABF" w:rsidRDefault="00071ABF" w:rsidP="00071ABF">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 xml:space="preserve"> </w:t>
            </w:r>
            <w:r w:rsidRPr="00071ABF">
              <w:rPr>
                <w:rFonts w:ascii="Times New Roman" w:eastAsia="Times New Roman" w:hAnsi="Times New Roman" w:cs="Times New Roman"/>
                <w:color w:val="202122"/>
                <w:shd w:val="clear" w:color="auto" w:fill="F8F9FA"/>
              </w:rPr>
              <w:t>λ</w:t>
            </w:r>
            <w:r w:rsidRPr="00071ABF">
              <w:rPr>
                <w:rFonts w:ascii="Times New Roman" w:eastAsia="Times New Roman" w:hAnsi="Times New Roman" w:cs="Times New Roman"/>
                <w:color w:val="000000"/>
              </w:rPr>
              <w:t xml:space="preserve"> =0,025 Вт/(м К).</w:t>
            </w:r>
          </w:p>
          <w:p w:rsidR="00071ABF" w:rsidRPr="00071ABF" w:rsidRDefault="00071ABF" w:rsidP="00071ABF">
            <w:pPr>
              <w:spacing w:after="320"/>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Опір теплопровідності, товщина утеплювача 30 мм - 1,2 R (м</w:t>
            </w:r>
            <w:r w:rsidRPr="00071ABF">
              <w:rPr>
                <w:rFonts w:ascii="Times New Roman" w:eastAsia="Times New Roman" w:hAnsi="Times New Roman" w:cs="Times New Roman"/>
                <w:color w:val="000000"/>
                <w:vertAlign w:val="superscript"/>
              </w:rPr>
              <w:t>2</w:t>
            </w:r>
            <w:r w:rsidRPr="00071ABF">
              <w:rPr>
                <w:rFonts w:ascii="Times New Roman" w:eastAsia="Times New Roman" w:hAnsi="Times New Roman" w:cs="Times New Roman"/>
                <w:color w:val="000000"/>
              </w:rPr>
              <w:t xml:space="preserve"> К/Вт).</w:t>
            </w:r>
          </w:p>
          <w:p w:rsidR="00071ABF" w:rsidRPr="00071ABF" w:rsidRDefault="00071ABF" w:rsidP="00071ABF">
            <w:pPr>
              <w:rPr>
                <w:color w:val="000000"/>
              </w:rPr>
            </w:pPr>
            <w:r w:rsidRPr="00071ABF">
              <w:rPr>
                <w:rFonts w:ascii="Times New Roman" w:hAnsi="Times New Roman" w:cs="Times New Roman"/>
                <w:color w:val="000000"/>
              </w:rPr>
              <w:t>500 кг/м</w:t>
            </w:r>
            <w:r w:rsidRPr="00071ABF">
              <w:rPr>
                <w:rFonts w:ascii="Times New Roman" w:hAnsi="Times New Roman" w:cs="Times New Roman"/>
                <w:color w:val="000000"/>
                <w:vertAlign w:val="superscript"/>
              </w:rPr>
              <w:t>2</w:t>
            </w:r>
            <w:r w:rsidRPr="00071ABF">
              <w:rPr>
                <w:rFonts w:ascii="Times New Roman" w:hAnsi="Times New Roman" w:cs="Times New Roman"/>
                <w:color w:val="000000"/>
              </w:rPr>
              <w:t>.</w:t>
            </w:r>
          </w:p>
        </w:tc>
      </w:tr>
      <w:tr w:rsidR="00071ABF" w:rsidRPr="00071ABF" w:rsidTr="00071ABF">
        <w:tc>
          <w:tcPr>
            <w:tcW w:w="9390" w:type="dxa"/>
            <w:gridSpan w:val="4"/>
          </w:tcPr>
          <w:p w:rsidR="00071ABF" w:rsidRPr="00071ABF" w:rsidRDefault="00071ABF" w:rsidP="00071ABF">
            <w:pPr>
              <w:jc w:val="center"/>
              <w:rPr>
                <w:color w:val="000000"/>
              </w:rPr>
            </w:pPr>
            <w:r w:rsidRPr="00071ABF">
              <w:rPr>
                <w:rFonts w:ascii="Times New Roman" w:hAnsi="Times New Roman" w:cs="Times New Roman"/>
                <w:color w:val="000000"/>
              </w:rPr>
              <w:t>3. Елементи конструкції, матеріали, покриття</w:t>
            </w:r>
          </w:p>
        </w:tc>
      </w:tr>
      <w:tr w:rsidR="00071ABF" w:rsidRPr="00071ABF" w:rsidTr="00071ABF">
        <w:tc>
          <w:tcPr>
            <w:tcW w:w="4620" w:type="dxa"/>
            <w:gridSpan w:val="3"/>
            <w:vAlign w:val="center"/>
          </w:tcPr>
          <w:p w:rsidR="00071ABF" w:rsidRPr="00071ABF" w:rsidRDefault="00071ABF" w:rsidP="00071ABF">
            <w:pPr>
              <w:jc w:val="center"/>
              <w:rPr>
                <w:color w:val="000000"/>
              </w:rPr>
            </w:pPr>
            <w:r w:rsidRPr="00071ABF">
              <w:rPr>
                <w:rFonts w:ascii="Times New Roman" w:hAnsi="Times New Roman" w:cs="Times New Roman"/>
                <w:color w:val="000000"/>
              </w:rPr>
              <w:t>Матеріал каркасу контейнера та зовнішні огороджувальні конструкції</w:t>
            </w:r>
          </w:p>
        </w:tc>
        <w:tc>
          <w:tcPr>
            <w:tcW w:w="4770" w:type="dxa"/>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Каркас контейнера являє собою стандартний (ІSО) контейнер 20 футів.</w:t>
            </w:r>
          </w:p>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Всі металеві елементи контейнера та зовнішні огороджувальні конструкції мають бути покриті антикорозійним</w:t>
            </w:r>
            <w:r w:rsidRPr="00071ABF">
              <w:rPr>
                <w:rFonts w:ascii="Times New Roman" w:eastAsia="Calibri" w:hAnsi="Times New Roman" w:cs="Times New Roman"/>
                <w:color w:val="000000"/>
              </w:rPr>
              <w:t xml:space="preserve"> </w:t>
            </w:r>
            <w:r w:rsidRPr="00071ABF">
              <w:rPr>
                <w:rFonts w:ascii="Times New Roman" w:eastAsia="Times New Roman" w:hAnsi="Times New Roman" w:cs="Times New Roman"/>
                <w:color w:val="000000"/>
              </w:rPr>
              <w:t>ґрунтом, а також пофарбовані.</w:t>
            </w:r>
          </w:p>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Колір всіх зовнішніх елементів контейнеру має бути – зелений та/або узгоджений із замовником безпосередньо перед замовленням (типу: RAL 6020 (хромовий зелений) або 6002 (листково-зелений) або 6029 (м’ятно-зелений) або їх еквівалент).</w:t>
            </w:r>
          </w:p>
          <w:p w:rsidR="00071ABF" w:rsidRPr="00071ABF" w:rsidRDefault="00071ABF" w:rsidP="00071ABF">
            <w:pPr>
              <w:jc w:val="both"/>
              <w:rPr>
                <w:color w:val="000000"/>
              </w:rPr>
            </w:pPr>
            <w:r w:rsidRPr="00071ABF">
              <w:rPr>
                <w:rFonts w:ascii="Times New Roman" w:hAnsi="Times New Roman" w:cs="Times New Roman"/>
                <w:color w:val="000000"/>
              </w:rPr>
              <w:t>Каркас, стіни та стеля контейнера з середини утепляється пінополіізоціануратом або його аналогами.</w:t>
            </w:r>
          </w:p>
        </w:tc>
      </w:tr>
      <w:tr w:rsidR="00071ABF" w:rsidRPr="00071ABF" w:rsidTr="00071ABF">
        <w:tc>
          <w:tcPr>
            <w:tcW w:w="4613" w:type="dxa"/>
            <w:gridSpan w:val="2"/>
            <w:vAlign w:val="center"/>
          </w:tcPr>
          <w:p w:rsidR="00071ABF" w:rsidRPr="00071ABF" w:rsidRDefault="00071ABF" w:rsidP="00071ABF">
            <w:pPr>
              <w:jc w:val="center"/>
              <w:rPr>
                <w:color w:val="000000"/>
              </w:rPr>
            </w:pPr>
            <w:r w:rsidRPr="00071ABF">
              <w:rPr>
                <w:rFonts w:ascii="Times New Roman" w:hAnsi="Times New Roman" w:cs="Times New Roman"/>
                <w:color w:val="000000"/>
              </w:rPr>
              <w:t>Стіни</w:t>
            </w:r>
          </w:p>
        </w:tc>
        <w:tc>
          <w:tcPr>
            <w:tcW w:w="4777" w:type="dxa"/>
            <w:gridSpan w:val="2"/>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071ABF" w:rsidRPr="00071ABF" w:rsidRDefault="00071ABF" w:rsidP="00071ABF">
            <w:pPr>
              <w:rPr>
                <w:color w:val="000000"/>
              </w:rPr>
            </w:pPr>
            <w:r w:rsidRPr="00071ABF">
              <w:rPr>
                <w:rFonts w:ascii="Times New Roman" w:hAnsi="Times New Roman" w:cs="Times New Roman"/>
                <w:color w:val="000000"/>
              </w:rPr>
              <w:t>Товщина елементів має бути в середньому не менше – 100 мм.</w:t>
            </w:r>
          </w:p>
        </w:tc>
      </w:tr>
      <w:tr w:rsidR="00071ABF" w:rsidRPr="00071ABF" w:rsidTr="00071ABF">
        <w:tc>
          <w:tcPr>
            <w:tcW w:w="4613" w:type="dxa"/>
            <w:gridSpan w:val="2"/>
            <w:vAlign w:val="center"/>
          </w:tcPr>
          <w:p w:rsidR="00071ABF" w:rsidRPr="00071ABF" w:rsidRDefault="00071ABF" w:rsidP="00071ABF">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Підлога</w:t>
            </w:r>
          </w:p>
        </w:tc>
        <w:tc>
          <w:tcPr>
            <w:tcW w:w="4777" w:type="dxa"/>
            <w:gridSpan w:val="2"/>
            <w:vAlign w:val="center"/>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Теплоізоляція контейнерів має бути виконана з пінополіізоціанурату (PIR) або його аналогів, що напиляється на поверхню металу чи заливається в конструкцію та щільно прилягає з металокаркасом контейнера.</w:t>
            </w:r>
          </w:p>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Товщина елементів має бути не менше – 30 мм. Та відповідати опору теплопровідності для підлоги.</w:t>
            </w:r>
          </w:p>
        </w:tc>
      </w:tr>
      <w:tr w:rsidR="00071ABF" w:rsidRPr="00071ABF" w:rsidTr="00071ABF">
        <w:tc>
          <w:tcPr>
            <w:tcW w:w="4613" w:type="dxa"/>
            <w:gridSpan w:val="2"/>
            <w:vAlign w:val="center"/>
          </w:tcPr>
          <w:p w:rsidR="00071ABF" w:rsidRPr="00071ABF" w:rsidRDefault="00071ABF" w:rsidP="00071ABF">
            <w:pPr>
              <w:jc w:val="center"/>
              <w:rPr>
                <w:color w:val="000000"/>
              </w:rPr>
            </w:pPr>
            <w:r w:rsidRPr="00071ABF">
              <w:rPr>
                <w:rFonts w:ascii="Times New Roman" w:hAnsi="Times New Roman" w:cs="Times New Roman"/>
                <w:color w:val="000000"/>
              </w:rPr>
              <w:t>Стеля</w:t>
            </w:r>
          </w:p>
        </w:tc>
        <w:tc>
          <w:tcPr>
            <w:tcW w:w="4777" w:type="dxa"/>
            <w:gridSpan w:val="2"/>
          </w:tcPr>
          <w:p w:rsidR="00071ABF" w:rsidRPr="00071ABF" w:rsidRDefault="00071ABF" w:rsidP="00071ABF">
            <w:pPr>
              <w:spacing w:line="25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071ABF" w:rsidRPr="00071ABF" w:rsidRDefault="00071ABF" w:rsidP="00071ABF">
            <w:pPr>
              <w:rPr>
                <w:color w:val="000000"/>
              </w:rPr>
            </w:pPr>
            <w:r w:rsidRPr="00071ABF">
              <w:rPr>
                <w:rFonts w:ascii="Times New Roman" w:hAnsi="Times New Roman" w:cs="Times New Roman"/>
                <w:color w:val="000000"/>
              </w:rPr>
              <w:t>Товщина елементів має бути в середньому не менше – 100 мм.</w:t>
            </w:r>
          </w:p>
        </w:tc>
      </w:tr>
      <w:tr w:rsidR="00071ABF" w:rsidRPr="00071ABF" w:rsidTr="00071ABF">
        <w:tc>
          <w:tcPr>
            <w:tcW w:w="4620" w:type="dxa"/>
            <w:gridSpan w:val="3"/>
            <w:vAlign w:val="center"/>
          </w:tcPr>
          <w:p w:rsidR="00071ABF" w:rsidRPr="00680F6E" w:rsidRDefault="00071ABF" w:rsidP="00071ABF">
            <w:pPr>
              <w:jc w:val="center"/>
              <w:rPr>
                <w:color w:val="000000"/>
                <w:highlight w:val="yellow"/>
              </w:rPr>
            </w:pPr>
            <w:r w:rsidRPr="00680F6E">
              <w:rPr>
                <w:rFonts w:ascii="Times New Roman" w:hAnsi="Times New Roman" w:cs="Times New Roman"/>
                <w:color w:val="000000"/>
                <w:highlight w:val="yellow"/>
              </w:rPr>
              <w:t>Вікна</w:t>
            </w:r>
          </w:p>
        </w:tc>
        <w:tc>
          <w:tcPr>
            <w:tcW w:w="4770" w:type="dxa"/>
          </w:tcPr>
          <w:p w:rsidR="00071ABF" w:rsidRPr="00680F6E" w:rsidRDefault="00071ABF" w:rsidP="00071ABF">
            <w:pPr>
              <w:spacing w:line="262" w:lineRule="auto"/>
              <w:jc w:val="both"/>
              <w:rPr>
                <w:rFonts w:ascii="Times New Roman" w:eastAsia="Times New Roman" w:hAnsi="Times New Roman" w:cs="Times New Roman"/>
                <w:color w:val="000000"/>
                <w:highlight w:val="yellow"/>
              </w:rPr>
            </w:pPr>
            <w:r w:rsidRPr="00680F6E">
              <w:rPr>
                <w:rFonts w:ascii="Times New Roman" w:eastAsia="Times New Roman" w:hAnsi="Times New Roman" w:cs="Times New Roman"/>
                <w:color w:val="000000"/>
                <w:highlight w:val="yellow"/>
              </w:rPr>
              <w:t>Вікна контейнерів мають бути металопластиковими з поворотно - відкидним механізмом, білого кольору, не менше ніж з одним прозорим однокамерним енергозберігаючим склопакетом або склопакетом з  одним непрозорим (матовим)</w:t>
            </w:r>
            <w:r w:rsidRPr="00680F6E">
              <w:rPr>
                <w:rFonts w:ascii="Times New Roman" w:eastAsia="Calibri" w:hAnsi="Times New Roman" w:cs="Times New Roman"/>
                <w:color w:val="000000"/>
                <w:highlight w:val="yellow"/>
              </w:rPr>
              <w:t xml:space="preserve"> </w:t>
            </w:r>
            <w:r w:rsidRPr="00680F6E">
              <w:rPr>
                <w:rFonts w:ascii="Times New Roman" w:eastAsia="Times New Roman" w:hAnsi="Times New Roman" w:cs="Times New Roman"/>
                <w:color w:val="000000"/>
                <w:highlight w:val="yellow"/>
              </w:rPr>
              <w:t>однокамерним енергозберігаючим склопакетом або склопакетом з газовим наповненням), інтегрованими зовнішніми ролетами та москітною сіткою тільки для УК-20Т1 (короб для ролетів зі стрічковим приводом темного кольору).</w:t>
            </w:r>
          </w:p>
          <w:p w:rsidR="00071ABF" w:rsidRPr="00680F6E" w:rsidRDefault="00071ABF" w:rsidP="00071ABF">
            <w:pPr>
              <w:spacing w:line="262" w:lineRule="auto"/>
              <w:jc w:val="both"/>
              <w:rPr>
                <w:rFonts w:ascii="Times New Roman" w:eastAsia="Times New Roman" w:hAnsi="Times New Roman" w:cs="Times New Roman"/>
                <w:color w:val="000000"/>
                <w:highlight w:val="yellow"/>
              </w:rPr>
            </w:pPr>
            <w:r w:rsidRPr="00680F6E">
              <w:rPr>
                <w:rFonts w:ascii="Times New Roman" w:eastAsia="Times New Roman" w:hAnsi="Times New Roman" w:cs="Times New Roman"/>
                <w:color w:val="000000"/>
                <w:highlight w:val="yellow"/>
              </w:rPr>
              <w:t>Розмір рами вікон мають бути не менше 900x1200 мм для УК-20Т1. Віконний парапет (відстань по вертикалі між підлогою і нижньою кромкою вікна) повинен бути не менше 870 мм.</w:t>
            </w:r>
          </w:p>
          <w:p w:rsidR="00071ABF" w:rsidRPr="00680F6E" w:rsidRDefault="00071ABF" w:rsidP="00071ABF">
            <w:pPr>
              <w:jc w:val="both"/>
              <w:rPr>
                <w:color w:val="000000"/>
                <w:highlight w:val="yellow"/>
              </w:rPr>
            </w:pPr>
            <w:r w:rsidRPr="00680F6E">
              <w:rPr>
                <w:rFonts w:ascii="Times New Roman" w:hAnsi="Times New Roman" w:cs="Times New Roman"/>
                <w:color w:val="000000"/>
                <w:highlight w:val="yellow"/>
              </w:rPr>
              <w:t>Віконний парапет (відстань по вертикалі між підлогою і нижньою кромкою вікна) повинен бути не менше 1500 мм.</w:t>
            </w:r>
          </w:p>
        </w:tc>
      </w:tr>
      <w:tr w:rsidR="00071ABF" w:rsidRPr="00071ABF" w:rsidTr="00071ABF">
        <w:tc>
          <w:tcPr>
            <w:tcW w:w="4620" w:type="dxa"/>
            <w:gridSpan w:val="3"/>
            <w:vAlign w:val="center"/>
          </w:tcPr>
          <w:p w:rsidR="00071ABF" w:rsidRPr="00071ABF" w:rsidRDefault="00071ABF" w:rsidP="00071ABF">
            <w:pPr>
              <w:jc w:val="center"/>
              <w:rPr>
                <w:rFonts w:ascii="Times New Roman" w:eastAsia="Calibri" w:hAnsi="Times New Roman" w:cs="Times New Roman"/>
                <w:color w:val="000000"/>
              </w:rPr>
            </w:pPr>
            <w:r w:rsidRPr="00071ABF">
              <w:rPr>
                <w:rFonts w:ascii="Times New Roman" w:hAnsi="Times New Roman" w:cs="Times New Roman"/>
                <w:color w:val="000000"/>
              </w:rPr>
              <w:t>Двері зовнішні (розпашні)</w:t>
            </w:r>
          </w:p>
        </w:tc>
        <w:tc>
          <w:tcPr>
            <w:tcW w:w="4770" w:type="dxa"/>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Конструкцією має бути передбачено встановлення над зовнішніми (розпашними) дверима (ДСТУ ІSО 668:2015) металевого навісу із фіксаторами.</w:t>
            </w:r>
          </w:p>
        </w:tc>
      </w:tr>
      <w:tr w:rsidR="00071ABF" w:rsidRPr="00071ABF" w:rsidTr="00071ABF">
        <w:tc>
          <w:tcPr>
            <w:tcW w:w="4620" w:type="dxa"/>
            <w:gridSpan w:val="3"/>
            <w:vAlign w:val="center"/>
          </w:tcPr>
          <w:p w:rsidR="00071ABF" w:rsidRPr="00071ABF" w:rsidRDefault="00071ABF" w:rsidP="00071ABF">
            <w:pPr>
              <w:jc w:val="center"/>
              <w:rPr>
                <w:rFonts w:ascii="Times New Roman" w:eastAsia="Calibri" w:hAnsi="Times New Roman" w:cs="Times New Roman"/>
                <w:color w:val="000000"/>
              </w:rPr>
            </w:pPr>
            <w:r w:rsidRPr="00071ABF">
              <w:rPr>
                <w:rFonts w:ascii="Times New Roman" w:hAnsi="Times New Roman" w:cs="Times New Roman"/>
                <w:color w:val="000000"/>
              </w:rPr>
              <w:t>Внутрішня дверна конструкція</w:t>
            </w:r>
          </w:p>
          <w:p w:rsidR="00071ABF" w:rsidRPr="00071ABF" w:rsidRDefault="00071ABF" w:rsidP="00071ABF">
            <w:pPr>
              <w:jc w:val="center"/>
              <w:rPr>
                <w:rFonts w:ascii="Times New Roman" w:eastAsia="Calibri" w:hAnsi="Times New Roman" w:cs="Times New Roman"/>
                <w:color w:val="000000"/>
              </w:rPr>
            </w:pPr>
          </w:p>
          <w:p w:rsidR="00071ABF" w:rsidRPr="00071ABF" w:rsidRDefault="00071ABF" w:rsidP="00071ABF">
            <w:pPr>
              <w:jc w:val="center"/>
              <w:rPr>
                <w:rFonts w:ascii="Times New Roman" w:eastAsia="Calibri" w:hAnsi="Times New Roman" w:cs="Times New Roman"/>
                <w:color w:val="000000"/>
              </w:rPr>
            </w:pPr>
          </w:p>
        </w:tc>
        <w:tc>
          <w:tcPr>
            <w:tcW w:w="4770" w:type="dxa"/>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Виконується із метало-пластикових панелей, РІR-панелей або його еквівалентів.</w:t>
            </w:r>
          </w:p>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Має містити вхідні двері з віконним енергозберігаючим склопакетом.  Розташовується в середині контейнера на відстані 500 мм, що забезпечує встановлення, обслуговування та безперешкодний доступ до автономного обігрівача. Для забезпечення швидкого доступу особового складу у повному спорядженні як всередину, так і назовні, а також транспортування великогабаритних предметів, світловий проєм має бути розміром не менше 875x2000 мм.</w:t>
            </w:r>
          </w:p>
        </w:tc>
      </w:tr>
      <w:tr w:rsidR="00071ABF" w:rsidRPr="00071ABF" w:rsidTr="00071ABF">
        <w:tc>
          <w:tcPr>
            <w:tcW w:w="4620" w:type="dxa"/>
            <w:gridSpan w:val="3"/>
            <w:vAlign w:val="center"/>
          </w:tcPr>
          <w:p w:rsidR="00071ABF" w:rsidRPr="00071ABF" w:rsidRDefault="00071ABF" w:rsidP="00071ABF">
            <w:pPr>
              <w:jc w:val="center"/>
              <w:rPr>
                <w:rFonts w:ascii="Times New Roman" w:eastAsia="Calibri" w:hAnsi="Times New Roman" w:cs="Times New Roman"/>
                <w:color w:val="000000"/>
              </w:rPr>
            </w:pPr>
            <w:r w:rsidRPr="00071ABF">
              <w:rPr>
                <w:rFonts w:ascii="Times New Roman" w:hAnsi="Times New Roman" w:cs="Times New Roman"/>
                <w:color w:val="000000"/>
              </w:rPr>
              <w:t>Фарба</w:t>
            </w:r>
          </w:p>
        </w:tc>
        <w:tc>
          <w:tcPr>
            <w:tcW w:w="4770" w:type="dxa"/>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Ґрунт антикорозійний, фарба ПУ або їх аналоги.</w:t>
            </w:r>
          </w:p>
        </w:tc>
      </w:tr>
      <w:tr w:rsidR="00071ABF" w:rsidRPr="00071ABF" w:rsidTr="00071ABF">
        <w:tc>
          <w:tcPr>
            <w:tcW w:w="9390" w:type="dxa"/>
            <w:gridSpan w:val="4"/>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4. Електрична мережа</w:t>
            </w:r>
          </w:p>
        </w:tc>
      </w:tr>
      <w:tr w:rsidR="00071ABF" w:rsidRPr="00071ABF" w:rsidTr="00071ABF">
        <w:tc>
          <w:tcPr>
            <w:tcW w:w="4598" w:type="dxa"/>
            <w:vAlign w:val="center"/>
          </w:tcPr>
          <w:p w:rsidR="00071ABF" w:rsidRPr="00071ABF" w:rsidRDefault="00071ABF" w:rsidP="00071ABF">
            <w:pPr>
              <w:tabs>
                <w:tab w:val="left" w:pos="2196"/>
                <w:tab w:val="left" w:pos="3089"/>
              </w:tabs>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Підключення до мереж живлення</w:t>
            </w:r>
          </w:p>
        </w:tc>
        <w:tc>
          <w:tcPr>
            <w:tcW w:w="4792" w:type="dxa"/>
            <w:gridSpan w:val="3"/>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hAnsi="Times New Roman" w:cs="Times New Roman"/>
                <w:color w:val="000000"/>
              </w:rPr>
              <w:t>Зовнішній СЕЕ-роз'єми (вилка) 32А.</w:t>
            </w:r>
          </w:p>
        </w:tc>
      </w:tr>
      <w:tr w:rsidR="00071ABF" w:rsidRPr="00071ABF" w:rsidTr="00071ABF">
        <w:trPr>
          <w:trHeight w:val="360"/>
        </w:trPr>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Система заземлення</w:t>
            </w:r>
          </w:p>
        </w:tc>
        <w:tc>
          <w:tcPr>
            <w:tcW w:w="4792" w:type="dxa"/>
            <w:gridSpan w:val="3"/>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ТN-S (згідно з ГОСТ 30339).</w:t>
            </w:r>
          </w:p>
        </w:tc>
      </w:tr>
      <w:tr w:rsidR="00071ABF" w:rsidRPr="00071ABF" w:rsidTr="00071ABF">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Живильна лінія</w:t>
            </w:r>
          </w:p>
          <w:p w:rsidR="00071ABF" w:rsidRPr="00071ABF" w:rsidRDefault="00071ABF" w:rsidP="00071ABF">
            <w:pPr>
              <w:spacing w:line="262" w:lineRule="auto"/>
              <w:jc w:val="center"/>
              <w:rPr>
                <w:rFonts w:ascii="Times New Roman" w:eastAsia="Times New Roman" w:hAnsi="Times New Roman" w:cs="Times New Roman"/>
                <w:color w:val="000000"/>
              </w:rPr>
            </w:pPr>
          </w:p>
        </w:tc>
        <w:tc>
          <w:tcPr>
            <w:tcW w:w="4792" w:type="dxa"/>
            <w:gridSpan w:val="3"/>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Система електропроводки – внутрішня. Провід прокладається в даху контейнера, кабель канал пластикова гофрована труба d20 або метало рукав d20 або зовнішній кабель-канал який відповідає ПУЕ. З даху провід опускається до електричних точок.</w:t>
            </w:r>
          </w:p>
          <w:p w:rsidR="00071ABF" w:rsidRPr="00071ABF" w:rsidRDefault="00071ABF" w:rsidP="00071ABF">
            <w:pPr>
              <w:rPr>
                <w:rFonts w:ascii="Times New Roman" w:eastAsia="Calibri" w:hAnsi="Times New Roman" w:cs="Times New Roman"/>
                <w:color w:val="000000"/>
              </w:rPr>
            </w:pPr>
            <w:r w:rsidRPr="00071ABF">
              <w:rPr>
                <w:rFonts w:ascii="Times New Roman" w:hAnsi="Times New Roman" w:cs="Times New Roman"/>
                <w:color w:val="000000"/>
              </w:rPr>
              <w:t>Кабель ПВС 5x6. Клас напруги: 400В, ЗР+N+РЕ, 32 А1/2/3.</w:t>
            </w:r>
          </w:p>
        </w:tc>
      </w:tr>
      <w:tr w:rsidR="00071ABF" w:rsidRPr="00071ABF" w:rsidTr="00071ABF">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Захист на введенні</w:t>
            </w:r>
          </w:p>
        </w:tc>
        <w:tc>
          <w:tcPr>
            <w:tcW w:w="4792" w:type="dxa"/>
            <w:gridSpan w:val="3"/>
          </w:tcPr>
          <w:p w:rsidR="00071ABF" w:rsidRPr="00071ABF" w:rsidRDefault="00071ABF" w:rsidP="00071ABF">
            <w:pPr>
              <w:rPr>
                <w:rFonts w:ascii="Times New Roman" w:eastAsia="Calibri" w:hAnsi="Times New Roman" w:cs="Times New Roman"/>
                <w:color w:val="000000"/>
              </w:rPr>
            </w:pPr>
            <w:r w:rsidRPr="00071ABF">
              <w:rPr>
                <w:rFonts w:ascii="Times New Roman" w:hAnsi="Times New Roman" w:cs="Times New Roman"/>
                <w:color w:val="000000"/>
              </w:rPr>
              <w:t>Автомат 3п 40А С плюс УЗО 4 п 40А 30 мА С, які встановлюються у груповому щитку.</w:t>
            </w:r>
          </w:p>
        </w:tc>
      </w:tr>
      <w:tr w:rsidR="00071ABF" w:rsidRPr="00071ABF" w:rsidTr="00071ABF">
        <w:tc>
          <w:tcPr>
            <w:tcW w:w="4598" w:type="dxa"/>
            <w:vAlign w:val="center"/>
          </w:tcPr>
          <w:p w:rsidR="00071ABF" w:rsidRPr="00071ABF" w:rsidRDefault="00071ABF" w:rsidP="00071ABF">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Груповий щиток</w:t>
            </w:r>
          </w:p>
        </w:tc>
        <w:tc>
          <w:tcPr>
            <w:tcW w:w="4792" w:type="dxa"/>
            <w:gridSpan w:val="3"/>
            <w:vAlign w:val="bottom"/>
          </w:tcPr>
          <w:p w:rsidR="00071ABF" w:rsidRPr="00071ABF" w:rsidRDefault="00071ABF" w:rsidP="00071ABF">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Накладний, що відповідає ПУЕ</w:t>
            </w:r>
          </w:p>
        </w:tc>
      </w:tr>
      <w:tr w:rsidR="00071ABF" w:rsidRPr="00071ABF" w:rsidTr="00071ABF">
        <w:tc>
          <w:tcPr>
            <w:tcW w:w="4598" w:type="dxa"/>
            <w:vAlign w:val="center"/>
          </w:tcPr>
          <w:p w:rsidR="00071ABF" w:rsidRPr="00071ABF" w:rsidRDefault="00071ABF" w:rsidP="00071ABF">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Групові лінії</w:t>
            </w:r>
          </w:p>
        </w:tc>
        <w:tc>
          <w:tcPr>
            <w:tcW w:w="4792" w:type="dxa"/>
            <w:gridSpan w:val="3"/>
            <w:vAlign w:val="bottom"/>
          </w:tcPr>
          <w:p w:rsidR="00071ABF" w:rsidRPr="00071ABF" w:rsidRDefault="00071ABF" w:rsidP="00071ABF">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Кабель ВВГНГ</w:t>
            </w:r>
          </w:p>
        </w:tc>
      </w:tr>
      <w:tr w:rsidR="00071ABF" w:rsidRPr="00071ABF" w:rsidTr="00071ABF">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Освітлення</w:t>
            </w:r>
          </w:p>
        </w:tc>
        <w:tc>
          <w:tcPr>
            <w:tcW w:w="4792" w:type="dxa"/>
            <w:gridSpan w:val="3"/>
          </w:tcPr>
          <w:p w:rsidR="00071ABF" w:rsidRPr="00071ABF" w:rsidRDefault="00071ABF" w:rsidP="00071ABF">
            <w:pPr>
              <w:jc w:val="both"/>
              <w:rPr>
                <w:rFonts w:ascii="Times New Roman" w:eastAsia="Calibri" w:hAnsi="Times New Roman" w:cs="Times New Roman"/>
                <w:color w:val="000000"/>
              </w:rPr>
            </w:pPr>
            <w:r w:rsidRPr="00071ABF">
              <w:rPr>
                <w:rFonts w:ascii="Times New Roman" w:hAnsi="Times New Roman" w:cs="Times New Roman"/>
                <w:color w:val="000000"/>
              </w:rPr>
              <w:t>Автоматичний вимикач 10А, характеристика відключення автомата С, 1-полюсний (кабель 3x1,5), вимикач, світильник світлодіодний LED (лампи 36W), світильники та вимикачі – кількість зазначається в паспорті згідно електросхеми.</w:t>
            </w:r>
          </w:p>
        </w:tc>
      </w:tr>
      <w:tr w:rsidR="00071ABF" w:rsidRPr="00071ABF" w:rsidTr="00071ABF">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Опалення</w:t>
            </w:r>
          </w:p>
        </w:tc>
        <w:tc>
          <w:tcPr>
            <w:tcW w:w="4792" w:type="dxa"/>
            <w:gridSpan w:val="3"/>
          </w:tcPr>
          <w:p w:rsidR="00071ABF" w:rsidRPr="00071ABF" w:rsidRDefault="00071ABF" w:rsidP="00071ABF">
            <w:pPr>
              <w:jc w:val="both"/>
              <w:rPr>
                <w:rFonts w:ascii="Times New Roman" w:eastAsia="Calibri" w:hAnsi="Times New Roman" w:cs="Times New Roman"/>
                <w:color w:val="000000"/>
              </w:rPr>
            </w:pPr>
            <w:r w:rsidRPr="00071ABF">
              <w:rPr>
                <w:rFonts w:ascii="Times New Roman" w:hAnsi="Times New Roman" w:cs="Times New Roman"/>
                <w:color w:val="000000"/>
              </w:rPr>
              <w:t>Автоматичний вимикач 16А, характеристика відключення автомата С, 1-полюсний (кабель 3x2,5).</w:t>
            </w:r>
          </w:p>
        </w:tc>
      </w:tr>
      <w:tr w:rsidR="00071ABF" w:rsidRPr="00071ABF" w:rsidTr="00071ABF">
        <w:tc>
          <w:tcPr>
            <w:tcW w:w="4598" w:type="dxa"/>
            <w:vAlign w:val="center"/>
          </w:tcPr>
          <w:p w:rsidR="00071ABF" w:rsidRPr="00071ABF" w:rsidRDefault="00071ABF" w:rsidP="00071ABF">
            <w:pPr>
              <w:tabs>
                <w:tab w:val="left" w:pos="1545"/>
              </w:tabs>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Розетки</w:t>
            </w:r>
          </w:p>
        </w:tc>
        <w:tc>
          <w:tcPr>
            <w:tcW w:w="4792" w:type="dxa"/>
            <w:gridSpan w:val="3"/>
          </w:tcPr>
          <w:p w:rsidR="00071ABF" w:rsidRPr="00071ABF" w:rsidRDefault="00071ABF" w:rsidP="00071ABF">
            <w:pPr>
              <w:tabs>
                <w:tab w:val="left" w:pos="1080"/>
              </w:tabs>
              <w:jc w:val="both"/>
              <w:rPr>
                <w:rFonts w:ascii="Times New Roman" w:eastAsia="Calibri" w:hAnsi="Times New Roman" w:cs="Times New Roman"/>
                <w:color w:val="000000"/>
              </w:rPr>
            </w:pPr>
            <w:r w:rsidRPr="00071ABF">
              <w:rPr>
                <w:rFonts w:ascii="Times New Roman" w:hAnsi="Times New Roman" w:cs="Times New Roman"/>
                <w:color w:val="000000"/>
              </w:rPr>
              <w:t>Автоматичний вимикач 16А, характеристика відключення автомата С, 1-полюсний (кабель 3x2,5), однофазні розетки із заземленням. Кількість зазначається в паспорті згідно електросхеми.</w:t>
            </w:r>
          </w:p>
        </w:tc>
      </w:tr>
      <w:tr w:rsidR="00071ABF" w:rsidRPr="00071ABF" w:rsidTr="00071ABF">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Зовнішнє підключення</w:t>
            </w:r>
          </w:p>
        </w:tc>
        <w:tc>
          <w:tcPr>
            <w:tcW w:w="4792" w:type="dxa"/>
            <w:gridSpan w:val="3"/>
          </w:tcPr>
          <w:p w:rsidR="00071ABF" w:rsidRPr="00071ABF" w:rsidRDefault="00071ABF" w:rsidP="00071ABF">
            <w:pPr>
              <w:tabs>
                <w:tab w:val="left" w:pos="975"/>
              </w:tabs>
              <w:jc w:val="both"/>
              <w:rPr>
                <w:rFonts w:ascii="Times New Roman" w:eastAsia="Calibri" w:hAnsi="Times New Roman" w:cs="Times New Roman"/>
                <w:color w:val="000000"/>
              </w:rPr>
            </w:pPr>
            <w:r w:rsidRPr="00071ABF">
              <w:rPr>
                <w:rFonts w:ascii="Times New Roman" w:hAnsi="Times New Roman" w:cs="Times New Roman"/>
                <w:color w:val="000000"/>
              </w:rPr>
              <w:t>Підключення, створення контуру заземлення, здійснюється військовою частиною через КЕУ, КЕВ, КЕЧ (району).</w:t>
            </w:r>
          </w:p>
        </w:tc>
      </w:tr>
      <w:tr w:rsidR="00071ABF" w:rsidRPr="00071ABF" w:rsidTr="00071ABF">
        <w:tc>
          <w:tcPr>
            <w:tcW w:w="4598" w:type="dxa"/>
            <w:vAlign w:val="center"/>
          </w:tcPr>
          <w:p w:rsidR="00071ABF" w:rsidRPr="00071ABF" w:rsidRDefault="00071ABF" w:rsidP="00071ABF">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Слаботочні системи</w:t>
            </w:r>
          </w:p>
        </w:tc>
        <w:tc>
          <w:tcPr>
            <w:tcW w:w="4792" w:type="dxa"/>
            <w:gridSpan w:val="3"/>
          </w:tcPr>
          <w:p w:rsidR="00071ABF" w:rsidRPr="00071ABF" w:rsidRDefault="00071ABF" w:rsidP="00071ABF">
            <w:pPr>
              <w:jc w:val="both"/>
              <w:rPr>
                <w:rFonts w:ascii="Times New Roman" w:eastAsia="Calibri" w:hAnsi="Times New Roman" w:cs="Times New Roman"/>
                <w:color w:val="000000"/>
              </w:rPr>
            </w:pPr>
            <w:r w:rsidRPr="00071ABF">
              <w:rPr>
                <w:rFonts w:ascii="Times New Roman" w:hAnsi="Times New Roman" w:cs="Times New Roman"/>
                <w:color w:val="000000"/>
              </w:rPr>
              <w:t>В конструкції контейнерів передбачити отвори та місця для прокладання кабелів зв’язку, системи оповіщення та інших слаботочних систем у внутрішній дверній конструкції – лівому нижньому куті D=50мм із пластмасовими заглушками.</w:t>
            </w:r>
          </w:p>
        </w:tc>
      </w:tr>
      <w:tr w:rsidR="00071ABF" w:rsidRPr="00071ABF" w:rsidTr="00071ABF">
        <w:tc>
          <w:tcPr>
            <w:tcW w:w="9390" w:type="dxa"/>
            <w:gridSpan w:val="4"/>
          </w:tcPr>
          <w:p w:rsidR="00071ABF" w:rsidRPr="00071ABF" w:rsidRDefault="00071ABF" w:rsidP="00071ABF">
            <w:pPr>
              <w:jc w:val="center"/>
              <w:rPr>
                <w:rFonts w:ascii="Times New Roman" w:eastAsia="Calibri" w:hAnsi="Times New Roman" w:cs="Times New Roman"/>
                <w:color w:val="000000"/>
              </w:rPr>
            </w:pPr>
            <w:r w:rsidRPr="00071ABF">
              <w:rPr>
                <w:rFonts w:ascii="Times New Roman" w:hAnsi="Times New Roman" w:cs="Times New Roman"/>
                <w:color w:val="000000"/>
              </w:rPr>
              <w:t>5. Опалення та інше обладнання</w:t>
            </w:r>
          </w:p>
        </w:tc>
      </w:tr>
      <w:tr w:rsidR="00071ABF" w:rsidRPr="00071ABF" w:rsidTr="00071ABF">
        <w:tc>
          <w:tcPr>
            <w:tcW w:w="4598" w:type="dxa"/>
            <w:vAlign w:val="center"/>
          </w:tcPr>
          <w:p w:rsidR="00071ABF" w:rsidRPr="00071ABF" w:rsidRDefault="00071ABF" w:rsidP="00071ABF">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Конвектор</w:t>
            </w:r>
          </w:p>
        </w:tc>
        <w:tc>
          <w:tcPr>
            <w:tcW w:w="4792" w:type="dxa"/>
            <w:gridSpan w:val="3"/>
            <w:vAlign w:val="bottom"/>
          </w:tcPr>
          <w:p w:rsidR="00071ABF" w:rsidRPr="00071ABF" w:rsidRDefault="00071ABF" w:rsidP="00071ABF">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Постачається органом забезпечення.</w:t>
            </w:r>
          </w:p>
        </w:tc>
      </w:tr>
      <w:tr w:rsidR="00071ABF" w:rsidRPr="00071ABF" w:rsidTr="00071ABF">
        <w:tc>
          <w:tcPr>
            <w:tcW w:w="4598" w:type="dxa"/>
            <w:vAlign w:val="center"/>
          </w:tcPr>
          <w:p w:rsidR="00071ABF" w:rsidRPr="00071ABF" w:rsidRDefault="00071ABF" w:rsidP="00071ABF">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Вентиляція</w:t>
            </w:r>
          </w:p>
        </w:tc>
        <w:tc>
          <w:tcPr>
            <w:tcW w:w="4792" w:type="dxa"/>
            <w:gridSpan w:val="3"/>
            <w:vAlign w:val="bottom"/>
          </w:tcPr>
          <w:p w:rsidR="00071ABF" w:rsidRPr="00071ABF" w:rsidRDefault="00071ABF" w:rsidP="00071ABF">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Для забезпечення обміну повітря, необхідно передбачити припливно-витяжну систему вентиляції.</w:t>
            </w:r>
          </w:p>
        </w:tc>
      </w:tr>
      <w:tr w:rsidR="00071ABF" w:rsidRPr="00071ABF" w:rsidTr="00071ABF">
        <w:tc>
          <w:tcPr>
            <w:tcW w:w="4598" w:type="dxa"/>
            <w:vAlign w:val="center"/>
          </w:tcPr>
          <w:p w:rsidR="00071ABF" w:rsidRPr="00071ABF" w:rsidRDefault="00071ABF" w:rsidP="00071ABF">
            <w:pPr>
              <w:autoSpaceDE w:val="0"/>
              <w:autoSpaceDN w:val="0"/>
              <w:adjustRightInd w:val="0"/>
              <w:jc w:val="center"/>
              <w:rPr>
                <w:rFonts w:ascii="Times New Roman" w:hAnsi="Times New Roman" w:cs="Times New Roman"/>
                <w:color w:val="000000"/>
              </w:rPr>
            </w:pPr>
            <w:r w:rsidRPr="00071ABF">
              <w:rPr>
                <w:rFonts w:ascii="Times New Roman" w:hAnsi="Times New Roman" w:cs="Times New Roman"/>
                <w:color w:val="000000"/>
              </w:rPr>
              <w:t>Меблі та інвентар</w:t>
            </w:r>
          </w:p>
        </w:tc>
        <w:tc>
          <w:tcPr>
            <w:tcW w:w="4792" w:type="dxa"/>
            <w:gridSpan w:val="3"/>
            <w:vAlign w:val="center"/>
          </w:tcPr>
          <w:p w:rsidR="00071ABF" w:rsidRPr="00071ABF" w:rsidRDefault="00071ABF" w:rsidP="00071ABF">
            <w:pPr>
              <w:autoSpaceDE w:val="0"/>
              <w:autoSpaceDN w:val="0"/>
              <w:adjustRightInd w:val="0"/>
              <w:jc w:val="both"/>
              <w:rPr>
                <w:rFonts w:ascii="Times New Roman" w:hAnsi="Times New Roman" w:cs="Times New Roman"/>
                <w:color w:val="000000"/>
              </w:rPr>
            </w:pPr>
            <w:r w:rsidRPr="00071ABF">
              <w:rPr>
                <w:rFonts w:ascii="Times New Roman" w:hAnsi="Times New Roman" w:cs="Times New Roman"/>
                <w:color w:val="000000"/>
              </w:rPr>
              <w:t>Постачається органом забезпечення.</w:t>
            </w:r>
          </w:p>
        </w:tc>
      </w:tr>
      <w:tr w:rsidR="00071ABF" w:rsidRPr="00071ABF" w:rsidTr="00071ABF">
        <w:tc>
          <w:tcPr>
            <w:tcW w:w="4598" w:type="dxa"/>
            <w:vAlign w:val="center"/>
          </w:tcPr>
          <w:p w:rsidR="00071ABF" w:rsidRPr="00071ABF" w:rsidRDefault="00071ABF" w:rsidP="00071ABF">
            <w:pPr>
              <w:autoSpaceDE w:val="0"/>
              <w:autoSpaceDN w:val="0"/>
              <w:adjustRightInd w:val="0"/>
              <w:jc w:val="center"/>
              <w:rPr>
                <w:rFonts w:ascii="Times New Roman" w:hAnsi="Times New Roman" w:cs="Times New Roman"/>
                <w:color w:val="000000"/>
              </w:rPr>
            </w:pPr>
            <w:r w:rsidRPr="00071ABF">
              <w:rPr>
                <w:rFonts w:ascii="Times New Roman" w:hAnsi="Times New Roman" w:cs="Times New Roman"/>
                <w:color w:val="000000"/>
              </w:rPr>
              <w:t>Пожежна сигналізація</w:t>
            </w:r>
          </w:p>
          <w:p w:rsidR="00071ABF" w:rsidRPr="00071ABF" w:rsidRDefault="00071ABF" w:rsidP="00071ABF">
            <w:pPr>
              <w:spacing w:line="199" w:lineRule="exact"/>
              <w:ind w:firstLine="708"/>
              <w:jc w:val="center"/>
              <w:rPr>
                <w:rFonts w:ascii="Times New Roman" w:hAnsi="Times New Roman" w:cs="Times New Roman"/>
                <w:color w:val="000000"/>
              </w:rPr>
            </w:pPr>
          </w:p>
        </w:tc>
        <w:tc>
          <w:tcPr>
            <w:tcW w:w="4792" w:type="dxa"/>
            <w:gridSpan w:val="3"/>
            <w:vAlign w:val="center"/>
          </w:tcPr>
          <w:p w:rsidR="00071ABF" w:rsidRPr="00071ABF" w:rsidRDefault="00071ABF" w:rsidP="00071ABF">
            <w:pPr>
              <w:autoSpaceDE w:val="0"/>
              <w:autoSpaceDN w:val="0"/>
              <w:adjustRightInd w:val="0"/>
              <w:jc w:val="both"/>
              <w:rPr>
                <w:rFonts w:ascii="Times New Roman" w:hAnsi="Times New Roman" w:cs="Times New Roman"/>
                <w:color w:val="000000"/>
              </w:rPr>
            </w:pPr>
            <w:r w:rsidRPr="00071ABF">
              <w:rPr>
                <w:rFonts w:ascii="Times New Roman" w:hAnsi="Times New Roman" w:cs="Times New Roman"/>
                <w:color w:val="000000"/>
              </w:rPr>
              <w:t>Відсутня. Для безпечної експлуатації в контейнері має бути передбачено місце для встановлення та закріплення вогнегасника (вогнегасник постачається органом забезпечення).</w:t>
            </w:r>
          </w:p>
        </w:tc>
      </w:tr>
    </w:tbl>
    <w:p w:rsidR="00071ABF" w:rsidRPr="00071ABF" w:rsidRDefault="00071ABF" w:rsidP="00071ABF">
      <w:pPr>
        <w:widowControl w:val="0"/>
        <w:spacing w:after="0" w:line="240" w:lineRule="auto"/>
        <w:ind w:left="1584"/>
        <w:jc w:val="both"/>
        <w:rPr>
          <w:rFonts w:ascii="Times New Roman" w:eastAsia="Times New Roman" w:hAnsi="Times New Roman" w:cs="Times New Roman"/>
          <w:b/>
          <w:bCs/>
          <w:color w:val="000000"/>
          <w:sz w:val="26"/>
          <w:szCs w:val="26"/>
          <w:lang w:val="uk-UA" w:eastAsia="uk-UA"/>
        </w:rPr>
      </w:pP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Сталеві конструкції і вироби мають відповідати вимогам ДБН В.1.2-14:2018 або ДСТУ Б В.2.6-199:2014.</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Дерев’яні конструкції і вироби мають відповідати вимогам ДСТУ Б В.2.6-149.</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Матеріали і конструкції для обшивання стін, теплоізоляції, мають відповідати функціональному призначенню будівель і окремих приміщень, та “Переліку полімерних матеріалів і конструкцій, дозволених до використання в будівництві” Міністерства охорони здоров’я України.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Матеріали повинні бути вказані в конструкторській (технічній) документації.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Будівельно-монтажні роботи та їх контроль виконується згідно вимог ДБН А.3.2-2-2009.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Шви зварювальних з'єднань повинні відповідати ДСТУ Б В.2.6-169:2011, ДСТУ 2456-94.</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Антикорозійні лакофарбові покриття контейнерів повинні забезпечувати його збереження під час експлуатації і відповідати вимогам ДСТУ Б В.2.6-193:2013 та конструкторської документації.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має відповідати теплотехнічним показникам ДСТУ Б.В.2.2-22:2008 (додатки А та Б).</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Зовнішні огороджувальні конструкції виконані з контейнерів серійного виробництва 20-ти футового контейнера серійного виробництва (ДСТУ ISO 668:2015) та виконуються з експлуатаційними показниками відповідно до ДСТУ ЕN 14509.</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Забезпечення пожежної безпеки контейнерів повинно бути виконано у відповідності до вимог НАПБ А.01.001.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Вимоги до електрообладнання відповідно до ДСТУ Б В.2.2-33.</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Конструкція контейнерів повинна передбачати можливість забезпечення електроенергією, як від зовнішньої мережі перемінного струму 220 В або 380 В так і від дизель-генератора 220 В або 380 В 50 Гц.</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 Електропроводка, комунікаційна та захисна апаратура, встановлення побутових електроприладів та електроінструменту виконується згідно вимог ПУЕ. ПБЕЕС, ПТЕЕС, Правил пожежної безпеки України, Правил охорони праці піл час роботи з інструментом та пристроями.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зознішній СЕЕ-роз'єм. З’єднання контейнерів між собою має здійснюватися за допомогою кабельної перемички 380 В з СЕЕ-роз'ємом.</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Електромережу необхідно виконувати зовнішньою у відповідності до правил електробезпеки. Кабелі повинні укладатися в негорючі рукави або із використанням зовнішніх кабель-каналів. Електрообладнання контейнерів повинно передбачати можливість його ремонту або заміни.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розмішеним на стелі у районі вікна з вхідним автоматом, захистом диференційним реле та автоматами захисту для кожної точки підключення.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Автомати повинні бути на розеткові групи 16 А 220 В, на групи освітлення 10 А 200 В, на кондиціонери, вентилятори, електричні опалювальні прилади, бойлера та інше обладнання- згідно рекомендацій вимог виробників обладнання.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розташовувати в рамі підлоги з обох сторін по діагоналі.</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модуля.</w:t>
      </w:r>
    </w:p>
    <w:p w:rsidR="00071ABF" w:rsidRPr="00071ABF" w:rsidRDefault="00071ABF" w:rsidP="00071ABF">
      <w:pPr>
        <w:widowControl w:val="0"/>
        <w:spacing w:after="0" w:line="199" w:lineRule="exact"/>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Комплектність</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Контейнер, од.                          </w:t>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t xml:space="preserve">  – 1 </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Інструкція з експлуатації, од. </w:t>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t xml:space="preserve">  – 1 </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Формуляр (паспорт), од.         </w:t>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t xml:space="preserve">  – 1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 комплект кожного контейнера має входити навіс з фіксаторами зовнішніх (розпашних) дверей та дерев’яний трап.</w:t>
      </w:r>
    </w:p>
    <w:p w:rsidR="00071ABF" w:rsidRPr="00071ABF" w:rsidRDefault="00071ABF" w:rsidP="00071ABF">
      <w:pPr>
        <w:widowControl w:val="0"/>
        <w:spacing w:after="0" w:line="199" w:lineRule="exact"/>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Маркування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Всередині споруди біля вхідних дверей на висоті 1500 мм від полу, повинна бути закріплена маркувальна табличка за ДСТУ 7232.</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Знаки в маркуванні наносяться способом, прийнятим на підприємстві- виробнику, що має забезпечити збереження їх протягом терміну експлуатації контейнера.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Маркування має містити: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номенклатурний номер НАТО предмета закупівлі;</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код NCAGE виробника;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назву підприємства-виробника або його товарний знак;</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серійний (інвентарний) номер контейнера;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назву продукції (предмета постачання) та його умовне найменування;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напис “Виготовлено в Україні”;</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габаритні розміри споруди;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масу споруди;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дату виготовлення;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позначення ТУ виробника.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Транспортне маркування споруд чи їх конструктивних елементів (або пакетів, ящиків, касет, тощо) наносять згідно з вимогами ГОСТ 14192. Маркування повинно містити маніпуляційні символи “Місце строповки” та “Центр ваги”.</w:t>
      </w: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Гарантії виробника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Підприємство-виробник має гарантувати відповідність якості продукції вимогам цієї специфікації.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Виробник має надати гарантію замовнику не менше ніж 18 місяців з моменту передачі контейнера замовнику або 12 місяців з моменту введення в експлуатацію.</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Гарантія на лакофарбове покриття згідно паспорту виробника фарби.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Розрахунковий термін експлуатації контейнера має складати не менше ніж 20 років.</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Виробник гарантує відповідність якості продукції вимогам цих технічних умов при дотриманні споживачем умов монтажу, налагодження та умов експлуатації.</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Пакування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постачається в зібраному стані та скомплектованому вигляді і в цілому не мають пакування.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Пакування окремого обладнання, деталей і виробів повинне проводитися під час приймального контролю за рішенням відділу технічного контролю підприємства-виробника, і включати в себе заходи, вказані у ДСТУ Б В.2.2-22.</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Обладнання, монтажні деталі та інші комплектуючі вироби і деталі мають бути упаковані у ящики з гофрованого картону за ДСТУ ГОСТ 9142 або ящики дерев’яні згідно з чинними нормативними документами.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Допускається використання інших спеціальних пакувальних та транспортувальних засобів, виготовлених на підприємстві-виробнику, що мають необхідну міцність і забезпечують збереження продукції.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Комплект експлуатаційної (технічної) документації має бути упакований в полімерний пакет згідно з чинними нормативними документами та закріплюється на висоті 1500 мм від підлоги всередині контейнера в спеціальному ящику з маркуванням “технічна документація”.</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Специфічні вимоги</w:t>
      </w: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Особливі вимог до УК-20Т1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УК-20Т1 призначені для використання як окреме приміщення для тимчасового приживання (розміщення) особового складу, організації необхідної кількості робочих та/або навчальних місць на полігонах, навчальних центрах родів військ (сил) Збройних Сил України та складаються з одного контейнера.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Внутрішня оздоблення модуля має бути: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обшивка стін та стелі – з матеріалів які сертифіковані та відповідають діючим ДБН та вимогам МОЗ, у тому числі: фанери водостійкої ламінованої, ЛДСП товщиною не менше 10 мм, або композитний пластик не менше 3,0 мм або з рифленого металевого листа товщиною не менше 0,45 мм з білим полімерним покриттям (типу RAL 9010 (білий) або RAL 9003 (сигнально- білий);</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настил підлоги - цементно-стружкова плита (ЦСП) або її аналог товщиною не менше 20 мм;</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покриття підлоги - спаяне на стиках полівінілхлорид покриття (ПВХ) або його аналог товщиною не менше 2,0 мм сірого кольору, плінтус пластиковий з елементами кріплення сірого кольору;</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Внутрішні двері контейнера мають бути із склопакетом, відкриватися назовні, бути лівосторонніми, мати внутрішній замок, зносостійкі натискні дверні ручки, доводчик і дверний упор. Теплоізоляція внутрішньої дверної конструкції має відповідати вимогам цієї специфікації та ДСТУ-Н Б В.2.6- 88:2009.</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Вікно контейнера повинно бути металопластиковим з поворотно- відкидними механізмами, білого кольору, не менше ніж з одним прозорим однокамерним енергозберігаючим склопакетом або склопакетом з газовим наповненням, з інтегрованими зовнішніми ролетами темного кольору.</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комплектується електричним обладнанням для УК-20Т1: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двома LED світильниками не менше ніж по 36 Вт кожен через двоклавішний вимикач;</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чотирма двомісними розетками із заземленням;</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двома одинарними розетками із заземленням для електричного конвектору;</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кабельною перемичкою 380 В з СЕЕ-штекерними 5 полюсними роз’ємами (кабель перетину не менше 5x6 мм, довжиною не менше 2000 мм);</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одним витяжним вентилятором потужністю не менше 15 Вт.</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Схема УК-20Т1 наведена в додатку 1.</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Вимоги безпеки, охорони довкілля, утилізації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Забезпечення пожежної безпеки контейнерів має бути виконано не гірше, ніж передбачено вимогами НАПБ А.01.001-2014.</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Вимоги до електрообладнання та електроустаткування контейнерів має бути не нижче таких, що передбачені ДСТУ Б В.2.2-33:2011.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Конструкція контейнерів має передбачати можливість забезпечення електроенергією, як від зовнішньої мережі перемінного струму 220 або 380 В 50 Гц, так і від дизель-генератора 220 або 380 В 50 Гц.</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Електропроводка, комутаційна та захисна апаратура, встановлення побутових електроприладів та електроінструменту має виконуватися згідно вимог ПУЕ, ПБЕЕС, ПТЕЕС, Правил пожежної безпеки України, Правил охорони праці під час роботи з інструментом та пристроями.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зовнішній СЕЕ-роз’єм (вилка/розетка) зі сторони вікна. З’єднання контейнерів між собою має здійснюватися за допомогою кабельної перемички 380 В з СЕЕ-штекерними 5 полюсними роз’ємами.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розміщеним на стелі з ввідним автоматом, диференційним захистом та автоматами захисту для кожної точки підключення.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Автомати мають бути: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на розеткові групи - 16А 220В;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на групи освітлення - 10А 220В;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 вентилятори, електричні опалювальні прилади, та інше обладнання контейнерів – згідно вимог (рекомендацій) виробників обладнання.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Внутрішня електромережа контейнерів повинна бути виконана мідним кабелем з подвійною ізоляцією та мати перетини на розеткові групи не менше ВВГ нг 3x2,5 мм, на групи освітлення не менше ВВГ нг 3x1,5 мм.</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розташувати в рамі підлоги з обох торцевих сторін в кожному куті по діагоналі.</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контейнера.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Монтаж електрообладнання необхідно виконувати згідно з вимогами Правил улаштування електроустановок (ПУЕ).</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має відповідати загальним вимогам безпеки ДСТУ 3273-95, ДСТУ Б В.2.6-75:2008, ДСТУ Б В.2.22-2008, ДБН В. 1.2-14-2018 та цій специфікації.</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Електрообладнання має відповідати вимогам ГОСТ 22789-94, цієї специфікації та конструкторській документації виробника.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Застосування пічного опалення у приміщеннях категорій за вибухопожежною та пожежною небезпекою А, Б, В забороняється.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Влаштування та експлуатація електрообладнання і електромереж має здійснюватися відповідно до вимог НАПБ А.01.001, ДСТУ 8828 та ПУЕ.</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Монтаж, наладка та впровадження в експлуатацію електрообладнання, електропроводки систем освітлення і контролю має виконуватись з врахуванням вимог безпеки, що пред’явлені до заземлення обладнання, опору та міцності електричної ізоляції відповідно до вимог наступних документів: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ДСТУ 7237:2011;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Правил улаштування електроустановок ПУЕ, НПАОП 0.00-1.32-01;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Правил технічної експлуатації електроустановок споживачів – ПТЕЕС,  НПАОП 0.00-1.21;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будівельних норм і правил. Електричні пристрої;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паспортів комплектуючих виробів;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Правил безпечної експлуатації електроустановок споживачів ДНАОП 0.00-1.21;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схем електричних принципових.</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 способом захисту від ураження електричним струмом контейнер віднесений до виробів класу 1 згідно з ДСТУ ЕN 61140.</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Електробезпеку під час виконання монтажних робіт має забезпечувати організація, що виконує монтаж і наладку обладнання, силових мереж, мереж освітлення, систем вентиляції, кондиціонування і електричного опалення.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Електробезпеку, пожежовибухобезпеку під час експлуатації має забезпечувати споживач у відповідності до вимогами нормативних документів: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 електробезпеки - п.3.3 ТУ та ДСТУ 7237:2011;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 пожежовибухобезпеки - ДБН В.1.1.7-2016, ДБН В.1.2-7-2021, ДСТУ 7237:2011.</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має бути обладнаний вогнегасниками згідно НАПБ Б.01.008.</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Охорона довкілля має здійснюватися з дотриманням вимог нормативних документів: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Правил приймання стічних вод підприємств у комунальні та відомчі системи каналізації населених пунктів України, затверджених Держбудом України № 37 від 12.02.2002 р.; гранично допустимих концентрацій хімічних і біологічних речовин в атмосферному повітрі населених місць, затверджених ГДСЛ МОЗ від 03.03.2015;</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Державних санітарних норми і правила утримання територій населених місць, Наказ МОЗ України від 17.03.2011 р. № 145. </w:t>
      </w: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Правила приймання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Приймання контейнера замовником здійснюється відповідно до вимог до діючих нормативно-правових актів Міністерства оборони України.</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 час приймально-здавальних випробувань проводиться суцільний контроль продукції на відповідність вимогам цієї специфікації, ТУ виробника, зокрема, відповідність габаритних розмірів, належну роботу електрообладнання та механічних рухомих частин.</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При одержанні незадовільних результатів продукція не приймається, усуваються недоліки, які можна усунути і контейнер надається для повторного приймання.</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Методи контролювання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У процесі виробництва має виконуватись вхідний контроль матеріалів та виробів, що закуплені підприємством-виробником відповідно до ТУ виробника та вимог чинного законодавства.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Контроль лакофарбового покриття має проводитись відповідно до вимог чинного законодавства.</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Колір, зовнішній вигляд поверхні та відповідність контейнерів робочим кресленням має здійснюватися візуально при денному розсіяному світлі.</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Перевірку маркування, пакування та заземлення має виконуватись візуально.</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Дозволяється використовувати інші стандартні методики, методи та прилади, які за своїми метрологічними й технічними характеристиками задовольняють вимоги цієї специфікації та технічну документацію виробника.</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Транспортування та зберігання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призначений для транспортування автомобільним, залізничним, водним чи повітряним транспортом відповідно до правил перевезення вантажів, що діють на цих видах транспорту.</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 час завантаженні (розвантаження) та транспортування на будь- якому виді транспорту потрібно використовувати пристрої, що виключають можливість пошкодження виробу, конструктивних елементів та їх лакофарбового покриття.</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Відповідати умовам транспортування у частині впливу кліматичних факторів навколишнього середовища, які допускають коливання температури повітря від мінус 50 °С до плюс 60 °С і відносній вологість повітря при температурі 35 °С до   100 %.</w:t>
      </w:r>
    </w:p>
    <w:p w:rsidR="00071ABF" w:rsidRPr="00071ABF" w:rsidRDefault="00071ABF" w:rsidP="00071ABF">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Відповідати умовам зберігання – під навісами, що допускають коливання температури повітря від мінус 50 °С до плюс 50 °С з відносною вологістю повітря при температурі плюс 35 °С до 98 %.</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071ABF" w:rsidRPr="00071ABF" w:rsidRDefault="00071ABF" w:rsidP="00071ABF">
      <w:pPr>
        <w:autoSpaceDE w:val="0"/>
        <w:autoSpaceDN w:val="0"/>
        <w:adjustRightInd w:val="0"/>
        <w:spacing w:after="0" w:line="240" w:lineRule="auto"/>
        <w:jc w:val="center"/>
        <w:rPr>
          <w:rFonts w:ascii="Times New Roman" w:eastAsia="Arial Unicode MS" w:hAnsi="Times New Roman" w:cs="Times New Roman"/>
          <w:b/>
          <w:bCs/>
          <w:color w:val="000000"/>
          <w:sz w:val="24"/>
          <w:szCs w:val="24"/>
          <w:lang w:val="uk-UA" w:eastAsia="uk-UA"/>
        </w:rPr>
      </w:pPr>
      <w:r w:rsidRPr="00071ABF">
        <w:rPr>
          <w:rFonts w:ascii="Times New Roman" w:eastAsia="Arial Unicode MS" w:hAnsi="Times New Roman" w:cs="Times New Roman"/>
          <w:b/>
          <w:bCs/>
          <w:color w:val="000000"/>
          <w:sz w:val="24"/>
          <w:szCs w:val="24"/>
          <w:lang w:val="uk-UA" w:eastAsia="uk-UA"/>
        </w:rPr>
        <w:t>Примітка.</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 час користуванняцією специфікацією доцільно перевіряти дію нормативних документів, на які є посилання. Якщо нормативний документ, на який є посилання, замінений (змінений), то при користуванні нормативним документом необхідно керуватись заміненим (зміненим) нормативним документом. Якщо нормативний документ, на який є посилання, відмінений без заміни, то положення, в якому дано посилання на нього застосовується в частині, яка не зачіпає це посилання.</w:t>
      </w:r>
    </w:p>
    <w:p w:rsidR="00071ABF" w:rsidRPr="00071ABF" w:rsidRDefault="00071ABF" w:rsidP="00071ABF">
      <w:pPr>
        <w:autoSpaceDE w:val="0"/>
        <w:autoSpaceDN w:val="0"/>
        <w:adjustRightInd w:val="0"/>
        <w:spacing w:after="0" w:line="240" w:lineRule="auto"/>
        <w:jc w:val="both"/>
        <w:rPr>
          <w:rFonts w:ascii="Times New Roman" w:eastAsia="Arial Unicode MS" w:hAnsi="Times New Roman" w:cs="Times New Roman"/>
          <w:color w:val="000000"/>
          <w:sz w:val="26"/>
          <w:szCs w:val="26"/>
          <w:lang w:val="uk-UA" w:eastAsia="uk-UA"/>
        </w:rPr>
      </w:pPr>
    </w:p>
    <w:p w:rsidR="00071ABF" w:rsidRPr="00071ABF" w:rsidRDefault="00071ABF" w:rsidP="00071ABF">
      <w:pPr>
        <w:tabs>
          <w:tab w:val="left" w:pos="720"/>
        </w:tabs>
        <w:spacing w:after="0" w:line="252" w:lineRule="auto"/>
        <w:jc w:val="center"/>
        <w:rPr>
          <w:rFonts w:ascii="Times New Roman" w:eastAsia="Calibri" w:hAnsi="Times New Roman" w:cs="Times New Roman"/>
          <w:sz w:val="23"/>
          <w:szCs w:val="23"/>
          <w:lang w:val="uk-UA"/>
        </w:rPr>
      </w:pPr>
      <w:r w:rsidRPr="00071ABF">
        <w:rPr>
          <w:rFonts w:ascii="Times New Roman" w:eastAsia="Calibri" w:hAnsi="Times New Roman" w:cs="Times New Roman"/>
          <w:sz w:val="23"/>
          <w:szCs w:val="23"/>
          <w:lang w:val="uk-UA"/>
        </w:rPr>
        <w:t xml:space="preserve">План </w:t>
      </w:r>
    </w:p>
    <w:p w:rsidR="00071ABF" w:rsidRPr="00071ABF" w:rsidRDefault="00071ABF" w:rsidP="00071ABF">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071ABF">
        <w:rPr>
          <w:rFonts w:ascii="Times New Roman" w:eastAsia="Times" w:hAnsi="Times New Roman" w:cs="Times New Roman"/>
          <w:b/>
          <w:bCs/>
          <w:iCs/>
          <w:sz w:val="24"/>
          <w:szCs w:val="24"/>
          <w:lang w:val="uk-UA" w:eastAsia="ru-RU"/>
        </w:rPr>
        <w:t>Контейнер універсальний (переобладнаний) Тип – 1 (спеціального призначення)</w:t>
      </w:r>
    </w:p>
    <w:p w:rsidR="00071ABF" w:rsidRPr="00071ABF" w:rsidRDefault="00071ABF" w:rsidP="00071ABF">
      <w:pPr>
        <w:tabs>
          <w:tab w:val="left" w:pos="720"/>
        </w:tabs>
        <w:spacing w:after="0" w:line="252" w:lineRule="auto"/>
        <w:ind w:firstLine="709"/>
        <w:jc w:val="center"/>
        <w:rPr>
          <w:rFonts w:ascii="Times New Roman" w:eastAsia="Calibri" w:hAnsi="Times New Roman" w:cs="Times New Roman"/>
          <w:sz w:val="23"/>
          <w:szCs w:val="23"/>
          <w:lang w:val="uk-UA"/>
        </w:rPr>
      </w:pPr>
      <w:r w:rsidRPr="00071ABF">
        <w:rPr>
          <w:rFonts w:ascii="Times New Roman" w:eastAsia="Calibri" w:hAnsi="Times New Roman" w:cs="Times New Roman"/>
          <w:sz w:val="23"/>
          <w:szCs w:val="23"/>
          <w:lang w:val="uk-UA"/>
        </w:rPr>
        <w:t>Схема розташування обладнання</w:t>
      </w:r>
    </w:p>
    <w:p w:rsidR="00071ABF" w:rsidRPr="00071ABF" w:rsidRDefault="00071ABF" w:rsidP="00071ABF">
      <w:pPr>
        <w:spacing w:line="240" w:lineRule="auto"/>
        <w:contextualSpacing/>
        <w:rPr>
          <w:rFonts w:ascii="Calibri" w:eastAsia="Times New Roman" w:hAnsi="Calibri" w:cs="Times New Roman"/>
          <w:highlight w:val="cyan"/>
          <w:lang w:val="uk-UA" w:eastAsia="uk-UA"/>
        </w:rPr>
      </w:pPr>
      <w:r w:rsidRPr="00071ABF">
        <w:rPr>
          <w:rFonts w:ascii="Calibri" w:eastAsia="Times New Roman" w:hAnsi="Calibri" w:cs="Times New Roman"/>
          <w:noProof/>
          <w:highlight w:val="cyan"/>
          <w:lang w:val="uk-UA" w:eastAsia="ru-RU"/>
        </w:rPr>
        <w:drawing>
          <wp:inline distT="0" distB="0" distL="0" distR="0" wp14:anchorId="09E0CC3D" wp14:editId="100803D3">
            <wp:extent cx="5791200" cy="47951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8364"/>
                    <a:stretch/>
                  </pic:blipFill>
                  <pic:spPr bwMode="auto">
                    <a:xfrm>
                      <a:off x="0" y="0"/>
                      <a:ext cx="5806150" cy="4807528"/>
                    </a:xfrm>
                    <a:prstGeom prst="rect">
                      <a:avLst/>
                    </a:prstGeom>
                    <a:noFill/>
                    <a:ln>
                      <a:noFill/>
                    </a:ln>
                    <a:extLst>
                      <a:ext uri="{53640926-AAD7-44D8-BBD7-CCE9431645EC}">
                        <a14:shadowObscured xmlns:a14="http://schemas.microsoft.com/office/drawing/2010/main"/>
                      </a:ext>
                    </a:extLst>
                  </pic:spPr>
                </pic:pic>
              </a:graphicData>
            </a:graphic>
          </wp:inline>
        </w:drawing>
      </w:r>
    </w:p>
    <w:p w:rsidR="00071ABF" w:rsidRPr="00071ABF" w:rsidRDefault="00071ABF" w:rsidP="00071ABF">
      <w:pPr>
        <w:suppressAutoHyphens/>
        <w:spacing w:after="0" w:line="240" w:lineRule="auto"/>
        <w:jc w:val="right"/>
        <w:rPr>
          <w:rFonts w:ascii="Times New Roman" w:eastAsia="Times New Roman" w:hAnsi="Times New Roman" w:cs="Times New Roman"/>
          <w:color w:val="00000A"/>
          <w:sz w:val="24"/>
          <w:lang w:val="uk-UA" w:eastAsia="uk-UA"/>
        </w:rPr>
      </w:pPr>
    </w:p>
    <w:p w:rsidR="00071ABF" w:rsidRPr="00071ABF" w:rsidRDefault="00071ABF" w:rsidP="00071ABF">
      <w:pPr>
        <w:suppressAutoHyphens/>
        <w:spacing w:after="0" w:line="240" w:lineRule="auto"/>
        <w:jc w:val="right"/>
        <w:rPr>
          <w:rFonts w:ascii="Times New Roman" w:eastAsia="Times New Roman" w:hAnsi="Times New Roman" w:cs="Times New Roman"/>
          <w:color w:val="00000A"/>
          <w:sz w:val="24"/>
          <w:lang w:val="uk-UA" w:eastAsia="uk-UA"/>
        </w:rPr>
      </w:pPr>
    </w:p>
    <w:p w:rsidR="00071ABF" w:rsidRPr="00071ABF" w:rsidRDefault="00071ABF" w:rsidP="00071ABF">
      <w:pPr>
        <w:suppressAutoHyphens/>
        <w:spacing w:after="0" w:line="240" w:lineRule="auto"/>
        <w:jc w:val="right"/>
        <w:rPr>
          <w:rFonts w:ascii="Times New Roman" w:eastAsia="Times New Roman" w:hAnsi="Times New Roman" w:cs="Times New Roman"/>
          <w:color w:val="00000A"/>
          <w:sz w:val="24"/>
          <w:lang w:val="uk-UA" w:eastAsia="uk-UA"/>
        </w:rPr>
      </w:pPr>
    </w:p>
    <w:p w:rsidR="004B42C1" w:rsidRPr="00071ABF" w:rsidRDefault="004B42C1" w:rsidP="00521707">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071ABF" w:rsidRPr="00071ABF" w:rsidRDefault="00071ABF" w:rsidP="00521707">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071ABF" w:rsidRPr="004B42C1" w:rsidRDefault="00071ABF" w:rsidP="00521707">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4B42C1" w:rsidRPr="004B42C1" w:rsidRDefault="004B42C1" w:rsidP="004B42C1">
      <w:pPr>
        <w:rPr>
          <w:rFonts w:ascii="Calibri" w:eastAsia="Times New Roman" w:hAnsi="Calibri" w:cs="Times New Roman"/>
          <w:lang w:val="uk-UA" w:eastAsia="ru-RU"/>
        </w:rPr>
      </w:pPr>
    </w:p>
    <w:p w:rsidR="00CA71D3" w:rsidRPr="00071ABF" w:rsidRDefault="00CA71D3">
      <w:pPr>
        <w:rPr>
          <w:lang w:val="uk-UA"/>
        </w:rPr>
      </w:pPr>
    </w:p>
    <w:p w:rsidR="00CA71D3" w:rsidRPr="00071ABF" w:rsidRDefault="00CA71D3" w:rsidP="00CA71D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uk-UA" w:eastAsia="ru-RU"/>
        </w:rPr>
      </w:pPr>
      <w:r w:rsidRPr="00071ABF">
        <w:rPr>
          <w:rFonts w:ascii="Times New Roman" w:eastAsia="Times New Roman" w:hAnsi="Times New Roman" w:cs="Times New Roman"/>
          <w:sz w:val="24"/>
          <w:szCs w:val="24"/>
          <w:lang w:val="uk-UA" w:eastAsia="ru-RU"/>
        </w:rPr>
        <w:t>Нова редакція:</w:t>
      </w:r>
    </w:p>
    <w:p w:rsidR="009D11A8" w:rsidRDefault="009D11A8" w:rsidP="009D11A8">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lang w:val="uk-UA" w:eastAsia="uk-UA"/>
        </w:rPr>
      </w:pPr>
    </w:p>
    <w:p w:rsidR="009D11A8" w:rsidRPr="004B42C1" w:rsidRDefault="009D11A8" w:rsidP="009D11A8">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4B42C1">
        <w:rPr>
          <w:rFonts w:ascii="Times New Roman" w:eastAsia="Times New Roman" w:hAnsi="Times New Roman" w:cs="Times New Roman"/>
          <w:sz w:val="24"/>
          <w:szCs w:val="24"/>
          <w:lang w:val="uk-UA" w:eastAsia="uk-UA"/>
        </w:rPr>
        <w:t>Додаток 3</w:t>
      </w:r>
    </w:p>
    <w:p w:rsidR="009D11A8" w:rsidRPr="004B42C1" w:rsidRDefault="009D11A8" w:rsidP="009D11A8">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4B42C1">
        <w:rPr>
          <w:rFonts w:ascii="Times New Roman" w:eastAsia="Arial" w:hAnsi="Times New Roman" w:cs="Times New Roman"/>
          <w:color w:val="000000"/>
          <w:sz w:val="24"/>
          <w:szCs w:val="24"/>
          <w:lang w:val="uk-UA" w:bidi="en-US"/>
        </w:rPr>
        <w:t>до Тендерної документації</w:t>
      </w:r>
    </w:p>
    <w:p w:rsidR="009D11A8" w:rsidRPr="004B42C1" w:rsidRDefault="009D11A8" w:rsidP="009D11A8">
      <w:pPr>
        <w:keepNext/>
        <w:spacing w:after="0" w:line="240" w:lineRule="auto"/>
        <w:contextualSpacing/>
        <w:jc w:val="center"/>
        <w:outlineLvl w:val="0"/>
        <w:rPr>
          <w:rFonts w:ascii="Times New Roman" w:eastAsia="Times New Roman" w:hAnsi="Times New Roman" w:cs="Times New Roman"/>
          <w:b/>
          <w:bCs/>
          <w:sz w:val="28"/>
          <w:szCs w:val="28"/>
          <w:lang w:val="uk-UA" w:eastAsia="ru-RU"/>
        </w:rPr>
      </w:pPr>
    </w:p>
    <w:p w:rsidR="009D11A8" w:rsidRPr="004B42C1" w:rsidRDefault="009D11A8" w:rsidP="009D11A8">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r w:rsidRPr="004B42C1">
        <w:rPr>
          <w:rFonts w:ascii="Times New Roman" w:eastAsia="Times New Roman" w:hAnsi="Times New Roman" w:cs="Times New Roman"/>
          <w:b/>
          <w:bCs/>
          <w:sz w:val="24"/>
          <w:szCs w:val="24"/>
          <w:lang w:val="uk-UA" w:eastAsia="ru-RU"/>
        </w:rPr>
        <w:t>ТЕХНІЧНІ ВИМОГИ І ЯКІСНІ ХАРАКТЕРИСТИКИ ПРЕДМЕТА ЗАКУПІВЛІ</w:t>
      </w:r>
    </w:p>
    <w:p w:rsidR="009D11A8" w:rsidRPr="00071ABF" w:rsidRDefault="009D11A8" w:rsidP="009D11A8">
      <w:pPr>
        <w:pBdr>
          <w:top w:val="nil"/>
          <w:left w:val="nil"/>
          <w:bottom w:val="nil"/>
          <w:right w:val="nil"/>
          <w:between w:val="nil"/>
        </w:pBdr>
        <w:spacing w:after="0" w:line="240" w:lineRule="auto"/>
        <w:jc w:val="center"/>
        <w:rPr>
          <w:rFonts w:ascii="Times New Roman" w:eastAsia="Times New Roman" w:hAnsi="Times New Roman" w:cs="Times New Roman"/>
          <w:b/>
          <w:bCs/>
          <w:iCs/>
          <w:color w:val="000000"/>
          <w:sz w:val="24"/>
          <w:szCs w:val="24"/>
          <w:lang w:val="uk-UA" w:eastAsia="uk-UA"/>
        </w:rPr>
      </w:pPr>
      <w:r w:rsidRPr="004B42C1">
        <w:rPr>
          <w:rFonts w:ascii="Times New Roman" w:eastAsia="Times New Roman" w:hAnsi="Times New Roman" w:cs="Times New Roman"/>
          <w:b/>
          <w:bCs/>
          <w:iCs/>
          <w:color w:val="00000A"/>
          <w:sz w:val="24"/>
          <w:lang w:val="uk-UA" w:eastAsia="uk-UA"/>
        </w:rPr>
        <w:t xml:space="preserve">Лот №1 </w:t>
      </w:r>
      <w:r w:rsidRPr="004B42C1">
        <w:rPr>
          <w:rFonts w:ascii="Times New Roman" w:eastAsia="Times New Roman" w:hAnsi="Times New Roman" w:cs="Times New Roman"/>
          <w:b/>
          <w:bCs/>
          <w:iCs/>
          <w:color w:val="000000"/>
          <w:sz w:val="24"/>
          <w:szCs w:val="24"/>
          <w:lang w:val="uk-UA" w:eastAsia="uk-UA"/>
        </w:rPr>
        <w:t xml:space="preserve">Виготовлення контейнерів універсальних (переобладнаних) Тип – 1 </w:t>
      </w:r>
    </w:p>
    <w:p w:rsidR="009D11A8" w:rsidRPr="004B42C1" w:rsidRDefault="009D11A8" w:rsidP="009D11A8">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highlight w:val="cyan"/>
          <w:lang w:val="uk-UA" w:eastAsia="uk-UA"/>
        </w:rPr>
      </w:pPr>
      <w:r w:rsidRPr="004B42C1">
        <w:rPr>
          <w:rFonts w:ascii="Times New Roman" w:eastAsia="Times New Roman" w:hAnsi="Times New Roman" w:cs="Times New Roman"/>
          <w:b/>
          <w:bCs/>
          <w:iCs/>
          <w:color w:val="000000"/>
          <w:sz w:val="24"/>
          <w:szCs w:val="24"/>
          <w:lang w:val="uk-UA" w:eastAsia="uk-UA"/>
        </w:rPr>
        <w:t>(спеціального призначення)</w:t>
      </w:r>
    </w:p>
    <w:p w:rsidR="009D11A8" w:rsidRPr="004B42C1" w:rsidRDefault="009D11A8" w:rsidP="009D11A8">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4B42C1">
        <w:rPr>
          <w:rFonts w:ascii="Times New Roman" w:eastAsia="Calibri" w:hAnsi="Times New Roman" w:cs="Times New Roman"/>
          <w:sz w:val="24"/>
          <w:szCs w:val="24"/>
          <w:lang w:val="uk-UA" w:eastAsia="uk-UA"/>
        </w:rPr>
        <w:t>код за ДК 021:2015 – 44210000 - 5 – Конструкції та їх частини</w:t>
      </w:r>
    </w:p>
    <w:p w:rsidR="009D11A8" w:rsidRPr="004B42C1" w:rsidRDefault="009D11A8" w:rsidP="009D11A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6"/>
          <w:szCs w:val="26"/>
          <w:lang w:val="uk-UA" w:eastAsia="uk-UA"/>
        </w:rPr>
      </w:pPr>
      <w:r w:rsidRPr="004B42C1">
        <w:rPr>
          <w:rFonts w:ascii="Times New Roman" w:eastAsia="Arial Unicode MS" w:hAnsi="Times New Roman" w:cs="Times New Roman"/>
          <w:b/>
          <w:color w:val="000000"/>
          <w:sz w:val="26"/>
          <w:szCs w:val="26"/>
          <w:lang w:val="uk-UA" w:eastAsia="uk-UA"/>
        </w:rPr>
        <w:t>ВСТУПНА ЧАСТИНА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У зазначеній технічній специфікації (далі – специфікація) встановлені вимоги до технічних характеристик та обладнання контейнерів універсальних (далі - контейнер), які призначені для використання як окремі приміщення, що складаються з одного контейнера.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Ця специфікація застосовується у Міністерстві оборони України (далі - МО України), Збройних Силах України (далі - ЗС України) та іншими суб’єктами господарювання, які здійснюють на договірних засадах виготовлення та постачання МО України та ЗС України.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виготовляється на замовлення шляхом переобладнання стандартного 20-ти футового контейнера серійного виробництва (ДСТУ 180 668:2015), як нових так і тих, що були у використанні.</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відноситься до тимчасово-допоміжного типу споруд. Контейнер можна транспортувати, встановлювати у потрібному місці та у разі необхідності перевозити на інший об’єкт.</w:t>
      </w: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6"/>
          <w:szCs w:val="26"/>
          <w:lang w:val="uk-UA" w:eastAsia="uk-UA"/>
        </w:rPr>
      </w:pPr>
      <w:r w:rsidRPr="004B42C1">
        <w:rPr>
          <w:rFonts w:ascii="Times New Roman" w:eastAsia="Arial Unicode MS" w:hAnsi="Times New Roman" w:cs="Times New Roman"/>
          <w:b/>
          <w:color w:val="000000"/>
          <w:sz w:val="26"/>
          <w:szCs w:val="26"/>
          <w:lang w:val="uk-UA" w:eastAsia="uk-UA"/>
        </w:rPr>
        <w:t>Загальні вимоги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повинен відповідати вимогам ДСТУ Б В.2.2-22, та вимогам цієї специфікації.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призначений для експлуатації на відкритому повітрі та/або котлованних (тупикових) сховищах під впливом сукупності кліматичних факторів, які характерні для природно-кліматичних умов території України за визначенням ДСТУ - Н Б.В. 1.1-27-2010.</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Внутрішні інженерні мережі контейнера мають відповідати вимогам ДСТУ Б.В.2.2-33:2011, ГОСТ 30339-95.</w:t>
      </w:r>
    </w:p>
    <w:p w:rsidR="009D11A8" w:rsidRPr="004B42C1" w:rsidRDefault="009D11A8" w:rsidP="009D11A8">
      <w:pPr>
        <w:widowControl w:val="0"/>
        <w:spacing w:after="0" w:line="257" w:lineRule="auto"/>
        <w:ind w:firstLine="567"/>
        <w:jc w:val="both"/>
        <w:rPr>
          <w:rFonts w:ascii="Times New Roman" w:eastAsia="Times New Roman" w:hAnsi="Times New Roman" w:cs="Times New Roman"/>
          <w:bCs/>
          <w:color w:val="000000"/>
          <w:sz w:val="24"/>
          <w:szCs w:val="24"/>
          <w:lang w:val="uk-UA" w:eastAsia="uk-UA"/>
        </w:rPr>
      </w:pPr>
      <w:r w:rsidRPr="004B42C1">
        <w:rPr>
          <w:rFonts w:ascii="Times New Roman" w:eastAsia="Times New Roman" w:hAnsi="Times New Roman" w:cs="Times New Roman"/>
          <w:bCs/>
          <w:color w:val="000000"/>
          <w:sz w:val="24"/>
          <w:szCs w:val="24"/>
          <w:lang w:val="uk-UA" w:eastAsia="uk-UA"/>
        </w:rPr>
        <w:t>Основні базові технічні характеристики контейнера повинні відповідати вимогам наведеним у таблиці.</w:t>
      </w:r>
    </w:p>
    <w:p w:rsidR="009D11A8" w:rsidRPr="004B42C1" w:rsidRDefault="009D11A8" w:rsidP="009D11A8">
      <w:pPr>
        <w:tabs>
          <w:tab w:val="left" w:pos="720"/>
        </w:tabs>
        <w:spacing w:after="0" w:line="252" w:lineRule="auto"/>
        <w:ind w:firstLine="567"/>
        <w:jc w:val="both"/>
        <w:rPr>
          <w:rFonts w:ascii="Times New Roman" w:eastAsia="Calibri" w:hAnsi="Times New Roman" w:cs="Times New Roman"/>
          <w:sz w:val="24"/>
          <w:szCs w:val="24"/>
          <w:lang w:val="uk-UA"/>
        </w:rPr>
      </w:pPr>
      <w:r w:rsidRPr="004B42C1">
        <w:rPr>
          <w:rFonts w:ascii="Times New Roman" w:eastAsia="Calibri" w:hAnsi="Times New Roman" w:cs="Times New Roman"/>
          <w:sz w:val="24"/>
          <w:szCs w:val="24"/>
          <w:lang w:val="uk-UA"/>
        </w:rPr>
        <w:t xml:space="preserve">3. Електропроводка, комутаційна та захисна апаратура, встановлення електроприладів та обладнання виконати згідно вимог ПУЕ, ПБЕЕС, ПТЕЕС, Правил пожежної безпеки України, Правил охорони праці під час роботи з інструментом та пристроями. </w:t>
      </w:r>
    </w:p>
    <w:p w:rsidR="009D11A8" w:rsidRPr="004B42C1" w:rsidRDefault="009D11A8" w:rsidP="009D11A8">
      <w:pPr>
        <w:tabs>
          <w:tab w:val="left" w:pos="720"/>
        </w:tabs>
        <w:spacing w:after="0" w:line="252" w:lineRule="auto"/>
        <w:ind w:firstLine="567"/>
        <w:jc w:val="both"/>
        <w:rPr>
          <w:rFonts w:ascii="Times New Roman" w:eastAsia="Calibri" w:hAnsi="Times New Roman" w:cs="Times New Roman"/>
          <w:sz w:val="24"/>
          <w:szCs w:val="24"/>
          <w:lang w:val="uk-UA"/>
        </w:rPr>
      </w:pPr>
      <w:r w:rsidRPr="004B42C1">
        <w:rPr>
          <w:rFonts w:ascii="Times New Roman" w:eastAsia="Calibri" w:hAnsi="Times New Roman" w:cs="Times New Roman"/>
          <w:sz w:val="24"/>
          <w:szCs w:val="24"/>
          <w:lang w:val="uk-UA"/>
        </w:rPr>
        <w:t xml:space="preserve">4. Забезпечення </w:t>
      </w:r>
      <w:r w:rsidRPr="004B42C1">
        <w:rPr>
          <w:rFonts w:ascii="Times New Roman" w:eastAsia="Calibri" w:hAnsi="Times New Roman" w:cs="Times New Roman"/>
          <w:bCs/>
          <w:sz w:val="24"/>
          <w:szCs w:val="24"/>
          <w:lang w:val="uk-UA"/>
        </w:rPr>
        <w:t>пожежної безпеки</w:t>
      </w:r>
      <w:r w:rsidRPr="004B42C1">
        <w:rPr>
          <w:rFonts w:ascii="Times New Roman" w:eastAsia="Calibri" w:hAnsi="Times New Roman" w:cs="Times New Roman"/>
          <w:sz w:val="24"/>
          <w:szCs w:val="24"/>
          <w:lang w:val="uk-UA"/>
        </w:rPr>
        <w:t xml:space="preserve"> повинно бути виконано не гірше, ніж передбачено вимогами </w:t>
      </w:r>
      <w:r w:rsidRPr="004B42C1">
        <w:rPr>
          <w:rFonts w:ascii="Times New Roman" w:eastAsia="Calibri" w:hAnsi="Times New Roman" w:cs="Times New Roman"/>
          <w:b/>
          <w:sz w:val="24"/>
          <w:szCs w:val="24"/>
          <w:lang w:val="uk-UA"/>
        </w:rPr>
        <w:t>НАПБ А.01.001-2014.</w:t>
      </w:r>
    </w:p>
    <w:p w:rsidR="009D11A8" w:rsidRPr="004B42C1" w:rsidRDefault="009D11A8" w:rsidP="009D11A8">
      <w:pPr>
        <w:tabs>
          <w:tab w:val="left" w:pos="720"/>
        </w:tabs>
        <w:spacing w:after="0" w:line="252" w:lineRule="auto"/>
        <w:ind w:firstLine="567"/>
        <w:jc w:val="both"/>
        <w:rPr>
          <w:rFonts w:ascii="Times New Roman" w:eastAsia="Calibri" w:hAnsi="Times New Roman" w:cs="Times New Roman"/>
          <w:iCs/>
          <w:sz w:val="24"/>
          <w:szCs w:val="24"/>
          <w:lang w:val="uk-UA"/>
        </w:rPr>
      </w:pPr>
      <w:r w:rsidRPr="004B42C1">
        <w:rPr>
          <w:rFonts w:ascii="Times New Roman" w:eastAsia="Calibri" w:hAnsi="Times New Roman" w:cs="Times New Roman"/>
          <w:sz w:val="24"/>
          <w:szCs w:val="24"/>
          <w:lang w:val="uk-UA"/>
        </w:rPr>
        <w:t xml:space="preserve">5. Вогнестійкість несучих елементів та огороджувальних конструкцій блок-контейнерів (модулів) згідно </w:t>
      </w:r>
      <w:r w:rsidRPr="004B42C1">
        <w:rPr>
          <w:rFonts w:ascii="Times New Roman" w:eastAsia="Calibri" w:hAnsi="Times New Roman" w:cs="Times New Roman"/>
          <w:b/>
          <w:sz w:val="24"/>
          <w:szCs w:val="24"/>
          <w:lang w:val="uk-UA"/>
        </w:rPr>
        <w:t>ДБН В.1.1-7:2016</w:t>
      </w:r>
      <w:r w:rsidRPr="004B42C1">
        <w:rPr>
          <w:rFonts w:ascii="Times New Roman" w:eastAsia="Calibri" w:hAnsi="Times New Roman" w:cs="Times New Roman"/>
          <w:sz w:val="24"/>
          <w:szCs w:val="24"/>
          <w:lang w:val="uk-UA"/>
        </w:rPr>
        <w:t xml:space="preserve"> має бути не менше REI 15 та </w:t>
      </w:r>
      <w:r w:rsidRPr="004B42C1">
        <w:rPr>
          <w:rFonts w:ascii="Times New Roman" w:eastAsia="Calibri" w:hAnsi="Times New Roman" w:cs="Times New Roman"/>
          <w:iCs/>
          <w:sz w:val="24"/>
          <w:szCs w:val="24"/>
          <w:lang w:val="uk-UA"/>
        </w:rPr>
        <w:t>відповідати третьому ступеню вогнестійкості – ІІІа.</w:t>
      </w:r>
    </w:p>
    <w:p w:rsidR="009D11A8" w:rsidRPr="004B42C1" w:rsidRDefault="009D11A8" w:rsidP="009D11A8">
      <w:pPr>
        <w:tabs>
          <w:tab w:val="left" w:pos="720"/>
        </w:tabs>
        <w:spacing w:after="0" w:line="252" w:lineRule="auto"/>
        <w:ind w:firstLine="567"/>
        <w:jc w:val="both"/>
        <w:rPr>
          <w:rFonts w:ascii="Times New Roman" w:eastAsia="Calibri" w:hAnsi="Times New Roman" w:cs="Times New Roman"/>
          <w:sz w:val="24"/>
          <w:szCs w:val="24"/>
          <w:lang w:val="uk-UA"/>
        </w:rPr>
      </w:pPr>
      <w:r w:rsidRPr="004B42C1">
        <w:rPr>
          <w:rFonts w:ascii="Times New Roman" w:eastAsia="Calibri" w:hAnsi="Times New Roman" w:cs="Times New Roman"/>
          <w:sz w:val="24"/>
          <w:szCs w:val="24"/>
          <w:lang w:val="uk-UA"/>
        </w:rPr>
        <w:t xml:space="preserve">6. Вимоги до </w:t>
      </w:r>
      <w:r w:rsidRPr="004B42C1">
        <w:rPr>
          <w:rFonts w:ascii="Times New Roman" w:eastAsia="Calibri" w:hAnsi="Times New Roman" w:cs="Times New Roman"/>
          <w:bCs/>
          <w:sz w:val="24"/>
          <w:szCs w:val="24"/>
          <w:lang w:val="uk-UA"/>
        </w:rPr>
        <w:t>електрообладнання та електроустаткування</w:t>
      </w:r>
      <w:r w:rsidRPr="004B42C1">
        <w:rPr>
          <w:rFonts w:ascii="Times New Roman" w:eastAsia="Calibri" w:hAnsi="Times New Roman" w:cs="Times New Roman"/>
          <w:b/>
          <w:bCs/>
          <w:sz w:val="24"/>
          <w:szCs w:val="24"/>
          <w:lang w:val="uk-UA"/>
        </w:rPr>
        <w:t xml:space="preserve"> </w:t>
      </w:r>
      <w:r w:rsidRPr="004B42C1">
        <w:rPr>
          <w:rFonts w:ascii="Times New Roman" w:eastAsia="Calibri" w:hAnsi="Times New Roman" w:cs="Times New Roman"/>
          <w:sz w:val="24"/>
          <w:szCs w:val="24"/>
          <w:lang w:val="uk-UA"/>
        </w:rPr>
        <w:t xml:space="preserve">повинні бути не нижче таких, що передбачені </w:t>
      </w:r>
      <w:r w:rsidRPr="004B42C1">
        <w:rPr>
          <w:rFonts w:ascii="Times New Roman" w:eastAsia="Calibri" w:hAnsi="Times New Roman" w:cs="Times New Roman"/>
          <w:b/>
          <w:bCs/>
          <w:sz w:val="24"/>
          <w:szCs w:val="24"/>
          <w:lang w:val="uk-UA"/>
        </w:rPr>
        <w:t>ДСТУ Б В.2.2-33:2011</w:t>
      </w:r>
      <w:r w:rsidRPr="004B42C1">
        <w:rPr>
          <w:rFonts w:ascii="Times New Roman" w:eastAsia="Calibri" w:hAnsi="Times New Roman" w:cs="Times New Roman"/>
          <w:sz w:val="24"/>
          <w:szCs w:val="24"/>
          <w:lang w:val="uk-UA"/>
        </w:rPr>
        <w:t>.</w:t>
      </w:r>
    </w:p>
    <w:p w:rsidR="009D11A8" w:rsidRPr="004B42C1" w:rsidRDefault="009D11A8" w:rsidP="009D11A8">
      <w:pPr>
        <w:tabs>
          <w:tab w:val="left" w:pos="720"/>
        </w:tabs>
        <w:spacing w:after="0" w:line="252" w:lineRule="auto"/>
        <w:ind w:firstLine="709"/>
        <w:jc w:val="both"/>
        <w:rPr>
          <w:rFonts w:ascii="Times New Roman" w:eastAsia="Calibri" w:hAnsi="Times New Roman" w:cs="Times New Roman"/>
          <w:lang w:val="uk-UA"/>
        </w:rPr>
      </w:pPr>
    </w:p>
    <w:p w:rsidR="009D11A8" w:rsidRPr="004B42C1" w:rsidRDefault="009D11A8" w:rsidP="009D11A8">
      <w:pPr>
        <w:widowControl w:val="0"/>
        <w:spacing w:after="0" w:line="240" w:lineRule="auto"/>
        <w:ind w:left="1584"/>
        <w:jc w:val="both"/>
        <w:rPr>
          <w:rFonts w:ascii="Times New Roman" w:eastAsia="Times New Roman" w:hAnsi="Times New Roman" w:cs="Times New Roman"/>
          <w:b/>
          <w:bCs/>
          <w:color w:val="000000"/>
          <w:sz w:val="24"/>
          <w:szCs w:val="24"/>
          <w:lang w:val="uk-UA" w:eastAsia="uk-UA"/>
        </w:rPr>
      </w:pPr>
      <w:r w:rsidRPr="004B42C1">
        <w:rPr>
          <w:rFonts w:ascii="Times New Roman" w:eastAsia="Times New Roman" w:hAnsi="Times New Roman" w:cs="Times New Roman"/>
          <w:b/>
          <w:bCs/>
          <w:color w:val="000000"/>
          <w:sz w:val="24"/>
          <w:szCs w:val="24"/>
          <w:lang w:val="uk-UA" w:eastAsia="uk-UA"/>
        </w:rPr>
        <w:t>Таблиця - Основні характеристики контейнера</w:t>
      </w:r>
    </w:p>
    <w:tbl>
      <w:tblPr>
        <w:tblStyle w:val="2c"/>
        <w:tblW w:w="0" w:type="auto"/>
        <w:tblLook w:val="04A0" w:firstRow="1" w:lastRow="0" w:firstColumn="1" w:lastColumn="0" w:noHBand="0" w:noVBand="1"/>
      </w:tblPr>
      <w:tblGrid>
        <w:gridCol w:w="4598"/>
        <w:gridCol w:w="15"/>
        <w:gridCol w:w="7"/>
        <w:gridCol w:w="4770"/>
      </w:tblGrid>
      <w:tr w:rsidR="009D11A8" w:rsidRPr="004B42C1" w:rsidTr="00144B4B">
        <w:tc>
          <w:tcPr>
            <w:tcW w:w="4620" w:type="dxa"/>
            <w:gridSpan w:val="3"/>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Найменування показника</w:t>
            </w:r>
          </w:p>
        </w:tc>
        <w:tc>
          <w:tcPr>
            <w:tcW w:w="4770" w:type="dxa"/>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Вимоги до контейнерів</w:t>
            </w:r>
          </w:p>
        </w:tc>
      </w:tr>
      <w:tr w:rsidR="009D11A8" w:rsidRPr="004B42C1" w:rsidTr="00144B4B">
        <w:tc>
          <w:tcPr>
            <w:tcW w:w="9390" w:type="dxa"/>
            <w:gridSpan w:val="4"/>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1. Габаритні розміри контейнерів</w:t>
            </w:r>
          </w:p>
        </w:tc>
      </w:tr>
      <w:tr w:rsidR="009D11A8" w:rsidRPr="004B42C1" w:rsidTr="00144B4B">
        <w:tc>
          <w:tcPr>
            <w:tcW w:w="4620" w:type="dxa"/>
            <w:gridSpan w:val="3"/>
          </w:tcPr>
          <w:p w:rsidR="009D11A8" w:rsidRPr="004B42C1" w:rsidRDefault="009D11A8" w:rsidP="00144B4B">
            <w:pPr>
              <w:spacing w:line="262" w:lineRule="auto"/>
              <w:ind w:left="400" w:firstLine="20"/>
              <w:jc w:val="both"/>
              <w:rPr>
                <w:rFonts w:ascii="Times New Roman" w:eastAsia="Times New Roman" w:hAnsi="Times New Roman" w:cs="Times New Roman"/>
                <w:color w:val="000000"/>
              </w:rPr>
            </w:pPr>
          </w:p>
          <w:p w:rsidR="009D11A8" w:rsidRPr="004B42C1" w:rsidRDefault="009D11A8" w:rsidP="00144B4B">
            <w:pPr>
              <w:spacing w:line="262" w:lineRule="auto"/>
              <w:ind w:left="400" w:firstLine="20"/>
              <w:jc w:val="both"/>
              <w:rPr>
                <w:rFonts w:ascii="Times New Roman" w:eastAsia="Times New Roman" w:hAnsi="Times New Roman" w:cs="Times New Roman"/>
                <w:color w:val="000000"/>
              </w:rPr>
            </w:pPr>
          </w:p>
          <w:p w:rsidR="009D11A8" w:rsidRPr="004B42C1" w:rsidRDefault="009D11A8" w:rsidP="00144B4B">
            <w:pPr>
              <w:spacing w:line="262" w:lineRule="auto"/>
              <w:ind w:left="400" w:firstLine="20"/>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Ширина (мм),</w:t>
            </w:r>
          </w:p>
          <w:p w:rsidR="009D11A8" w:rsidRPr="004B42C1" w:rsidRDefault="009D11A8" w:rsidP="00144B4B">
            <w:pPr>
              <w:spacing w:line="262" w:lineRule="auto"/>
              <w:ind w:left="400" w:firstLine="20"/>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Довжина (мм),</w:t>
            </w:r>
          </w:p>
          <w:p w:rsidR="009D11A8" w:rsidRPr="004B42C1" w:rsidRDefault="009D11A8" w:rsidP="00144B4B">
            <w:pPr>
              <w:ind w:left="400" w:firstLine="20"/>
              <w:jc w:val="center"/>
              <w:rPr>
                <w:rFonts w:ascii="Calibri" w:hAnsi="Calibri" w:cs="Times New Roman"/>
                <w:color w:val="000000"/>
              </w:rPr>
            </w:pPr>
            <w:r w:rsidRPr="004B42C1">
              <w:rPr>
                <w:rFonts w:ascii="Times New Roman" w:hAnsi="Times New Roman" w:cs="Times New Roman"/>
                <w:color w:val="000000"/>
              </w:rPr>
              <w:t>Висота, (мм).</w:t>
            </w:r>
          </w:p>
        </w:tc>
        <w:tc>
          <w:tcPr>
            <w:tcW w:w="4770" w:type="dxa"/>
          </w:tcPr>
          <w:p w:rsidR="009D11A8" w:rsidRPr="004B42C1" w:rsidRDefault="009D11A8" w:rsidP="00144B4B">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для 20-ти футового контейнера</w:t>
            </w:r>
          </w:p>
          <w:p w:rsidR="009D11A8" w:rsidRPr="004B42C1" w:rsidRDefault="009D11A8" w:rsidP="00144B4B">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(ДСТУ IS0 668:2015):</w:t>
            </w:r>
          </w:p>
          <w:p w:rsidR="009D11A8" w:rsidRPr="004B42C1" w:rsidRDefault="009D11A8" w:rsidP="00144B4B">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2440;</w:t>
            </w:r>
          </w:p>
          <w:p w:rsidR="009D11A8" w:rsidRPr="004B42C1" w:rsidRDefault="009D11A8" w:rsidP="00144B4B">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6060;</w:t>
            </w:r>
          </w:p>
          <w:p w:rsidR="009D11A8" w:rsidRPr="004B42C1" w:rsidRDefault="009D11A8" w:rsidP="00144B4B">
            <w:pPr>
              <w:spacing w:line="264"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2900.</w:t>
            </w:r>
          </w:p>
        </w:tc>
      </w:tr>
      <w:tr w:rsidR="009D11A8" w:rsidRPr="004B42C1" w:rsidTr="00144B4B">
        <w:tc>
          <w:tcPr>
            <w:tcW w:w="9390" w:type="dxa"/>
            <w:gridSpan w:val="4"/>
          </w:tcPr>
          <w:p w:rsidR="009D11A8" w:rsidRPr="004B42C1" w:rsidRDefault="009D11A8" w:rsidP="00144B4B">
            <w:pPr>
              <w:tabs>
                <w:tab w:val="left" w:pos="0"/>
              </w:tabs>
              <w:rPr>
                <w:rFonts w:ascii="Calibri" w:hAnsi="Calibri" w:cs="Times New Roman"/>
                <w:color w:val="000000"/>
              </w:rPr>
            </w:pPr>
            <w:r w:rsidRPr="004B42C1">
              <w:rPr>
                <w:rFonts w:ascii="Times New Roman" w:hAnsi="Times New Roman" w:cs="Times New Roman"/>
                <w:color w:val="000000"/>
              </w:rPr>
              <w:t>Ширина/довжина/висота не повинні перевищувати, а у разі відхилення розмірів, точний розмір вказується у паспорті контейнера (виробу).</w:t>
            </w:r>
          </w:p>
        </w:tc>
      </w:tr>
      <w:tr w:rsidR="009D11A8" w:rsidRPr="004B42C1" w:rsidTr="00144B4B">
        <w:tc>
          <w:tcPr>
            <w:tcW w:w="9390" w:type="dxa"/>
            <w:gridSpan w:val="4"/>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2. Умови експлуатації</w:t>
            </w:r>
          </w:p>
        </w:tc>
      </w:tr>
      <w:tr w:rsidR="009D11A8" w:rsidRPr="004B42C1" w:rsidTr="00144B4B">
        <w:tc>
          <w:tcPr>
            <w:tcW w:w="4620" w:type="dxa"/>
            <w:gridSpan w:val="3"/>
          </w:tcPr>
          <w:p w:rsidR="009D11A8" w:rsidRPr="004B42C1" w:rsidRDefault="009D11A8" w:rsidP="00144B4B">
            <w:pPr>
              <w:spacing w:line="271"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Коефіцієнт теплопровідності стіни</w:t>
            </w: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Коефіцієнт теплопровідності даху</w:t>
            </w: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p>
          <w:p w:rsidR="009D11A8" w:rsidRPr="004B42C1" w:rsidRDefault="009D11A8" w:rsidP="00144B4B">
            <w:pPr>
              <w:spacing w:line="26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Коефіцієнт теплопровідності підлоги</w:t>
            </w:r>
          </w:p>
          <w:p w:rsidR="009D11A8" w:rsidRPr="004B42C1" w:rsidRDefault="009D11A8" w:rsidP="00144B4B">
            <w:pPr>
              <w:tabs>
                <w:tab w:val="left" w:pos="2620"/>
              </w:tabs>
              <w:spacing w:line="269" w:lineRule="auto"/>
              <w:jc w:val="both"/>
              <w:rPr>
                <w:rFonts w:ascii="Times New Roman" w:eastAsia="Times New Roman" w:hAnsi="Times New Roman" w:cs="Times New Roman"/>
                <w:color w:val="000000"/>
              </w:rPr>
            </w:pPr>
          </w:p>
          <w:p w:rsidR="009D11A8" w:rsidRPr="004B42C1" w:rsidRDefault="009D11A8" w:rsidP="00144B4B">
            <w:pPr>
              <w:tabs>
                <w:tab w:val="left" w:pos="2620"/>
              </w:tabs>
              <w:spacing w:line="269" w:lineRule="auto"/>
              <w:jc w:val="both"/>
              <w:rPr>
                <w:rFonts w:ascii="Times New Roman" w:eastAsia="Times New Roman" w:hAnsi="Times New Roman" w:cs="Times New Roman"/>
                <w:color w:val="000000"/>
              </w:rPr>
            </w:pPr>
          </w:p>
          <w:p w:rsidR="009D11A8" w:rsidRPr="004B42C1" w:rsidRDefault="009D11A8" w:rsidP="00144B4B">
            <w:pPr>
              <w:tabs>
                <w:tab w:val="left" w:pos="2620"/>
              </w:tabs>
              <w:spacing w:line="269" w:lineRule="auto"/>
              <w:jc w:val="both"/>
              <w:rPr>
                <w:rFonts w:ascii="Times New Roman" w:eastAsia="Times New Roman" w:hAnsi="Times New Roman" w:cs="Times New Roman"/>
                <w:color w:val="000000"/>
              </w:rPr>
            </w:pPr>
          </w:p>
          <w:p w:rsidR="009D11A8" w:rsidRPr="004B42C1" w:rsidRDefault="009D11A8" w:rsidP="00144B4B">
            <w:pPr>
              <w:tabs>
                <w:tab w:val="left" w:pos="2620"/>
              </w:tabs>
              <w:spacing w:line="26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Максимально</w:t>
            </w:r>
            <w:r w:rsidRPr="004B42C1">
              <w:rPr>
                <w:rFonts w:ascii="Times New Roman" w:eastAsia="Times New Roman" w:hAnsi="Times New Roman" w:cs="Times New Roman"/>
                <w:color w:val="000000"/>
              </w:rPr>
              <w:tab/>
              <w:t>допустиме</w:t>
            </w:r>
          </w:p>
          <w:p w:rsidR="009D11A8" w:rsidRPr="004B42C1" w:rsidRDefault="009D11A8" w:rsidP="00144B4B">
            <w:pPr>
              <w:tabs>
                <w:tab w:val="left" w:pos="1635"/>
              </w:tabs>
              <w:rPr>
                <w:rFonts w:ascii="Calibri" w:hAnsi="Calibri" w:cs="Times New Roman"/>
                <w:color w:val="000000"/>
              </w:rPr>
            </w:pPr>
            <w:r w:rsidRPr="004B42C1">
              <w:rPr>
                <w:rFonts w:ascii="Times New Roman" w:hAnsi="Times New Roman" w:cs="Times New Roman"/>
                <w:color w:val="000000"/>
              </w:rPr>
              <w:t>навантаження на підлогу</w:t>
            </w:r>
          </w:p>
        </w:tc>
        <w:tc>
          <w:tcPr>
            <w:tcW w:w="4770" w:type="dxa"/>
          </w:tcPr>
          <w:p w:rsidR="009D11A8" w:rsidRPr="004B42C1" w:rsidRDefault="009D11A8" w:rsidP="00144B4B">
            <w:pPr>
              <w:autoSpaceDE w:val="0"/>
              <w:autoSpaceDN w:val="0"/>
              <w:adjustRightInd w:val="0"/>
              <w:jc w:val="both"/>
              <w:rPr>
                <w:rFonts w:ascii="Times New Roman" w:hAnsi="Times New Roman" w:cs="Times New Roman"/>
                <w:color w:val="000000"/>
              </w:rPr>
            </w:pPr>
            <w:r w:rsidRPr="004B42C1">
              <w:rPr>
                <w:rFonts w:ascii="Times New Roman" w:hAnsi="Times New Roman" w:cs="Times New Roman"/>
                <w:color w:val="000000"/>
              </w:rPr>
              <w:t xml:space="preserve">Коефіцієнт опору теплопровідності не більше  </w:t>
            </w:r>
            <w:r w:rsidRPr="004B42C1">
              <w:rPr>
                <w:rFonts w:ascii="Times New Roman" w:hAnsi="Times New Roman" w:cs="Times New Roman"/>
                <w:color w:val="202122"/>
                <w:shd w:val="clear" w:color="auto" w:fill="F8F9FA"/>
              </w:rPr>
              <w:t>λ</w:t>
            </w:r>
            <w:r w:rsidRPr="004B42C1">
              <w:rPr>
                <w:rFonts w:ascii="Times New Roman" w:hAnsi="Times New Roman" w:cs="Times New Roman"/>
                <w:color w:val="000000"/>
              </w:rPr>
              <w:t>~ 0,025 Вт/(м К).</w:t>
            </w:r>
          </w:p>
          <w:p w:rsidR="009D11A8" w:rsidRPr="004B42C1" w:rsidRDefault="009D11A8" w:rsidP="00144B4B">
            <w:pPr>
              <w:spacing w:after="320"/>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Опір теплопровідності, товщина утеплювача 100 мм - 4,54 R (м</w:t>
            </w:r>
            <w:r w:rsidRPr="004B42C1">
              <w:rPr>
                <w:rFonts w:ascii="Times New Roman" w:eastAsia="Times New Roman" w:hAnsi="Times New Roman" w:cs="Times New Roman"/>
                <w:color w:val="000000"/>
                <w:vertAlign w:val="superscript"/>
              </w:rPr>
              <w:t>2</w:t>
            </w:r>
            <w:r w:rsidRPr="004B42C1">
              <w:rPr>
                <w:rFonts w:ascii="Times New Roman" w:eastAsia="Times New Roman" w:hAnsi="Times New Roman" w:cs="Times New Roman"/>
                <w:color w:val="000000"/>
              </w:rPr>
              <w:t xml:space="preserve"> К/Вт).</w:t>
            </w:r>
          </w:p>
          <w:p w:rsidR="009D11A8" w:rsidRPr="004B42C1" w:rsidRDefault="009D11A8" w:rsidP="00144B4B">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 xml:space="preserve">Коефіцієнт опору теплопровідності не більше </w:t>
            </w:r>
            <w:r w:rsidRPr="004B42C1">
              <w:rPr>
                <w:rFonts w:ascii="Times New Roman" w:eastAsia="Times New Roman" w:hAnsi="Times New Roman" w:cs="Times New Roman"/>
                <w:color w:val="202122"/>
                <w:shd w:val="clear" w:color="auto" w:fill="F8F9FA"/>
              </w:rPr>
              <w:t>λ=</w:t>
            </w:r>
            <w:r w:rsidRPr="004B42C1">
              <w:rPr>
                <w:rFonts w:ascii="Times New Roman" w:eastAsia="Times New Roman" w:hAnsi="Times New Roman" w:cs="Times New Roman"/>
                <w:color w:val="000000"/>
              </w:rPr>
              <w:t xml:space="preserve"> 0,025 Вт/(м К).</w:t>
            </w:r>
          </w:p>
          <w:p w:rsidR="009D11A8" w:rsidRPr="004B42C1" w:rsidRDefault="009D11A8" w:rsidP="00144B4B">
            <w:pPr>
              <w:spacing w:after="320"/>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Опір теплопровідності, товщина утеплювача 100 мм - 4,54 R (м</w:t>
            </w:r>
            <w:r w:rsidRPr="004B42C1">
              <w:rPr>
                <w:rFonts w:ascii="Times New Roman" w:eastAsia="Times New Roman" w:hAnsi="Times New Roman" w:cs="Times New Roman"/>
                <w:color w:val="000000"/>
                <w:vertAlign w:val="superscript"/>
              </w:rPr>
              <w:t>2</w:t>
            </w:r>
            <w:r w:rsidRPr="004B42C1">
              <w:rPr>
                <w:rFonts w:ascii="Times New Roman" w:eastAsia="Times New Roman" w:hAnsi="Times New Roman" w:cs="Times New Roman"/>
                <w:color w:val="000000"/>
              </w:rPr>
              <w:t xml:space="preserve"> К/Вт).</w:t>
            </w:r>
          </w:p>
          <w:p w:rsidR="009D11A8" w:rsidRPr="004B42C1" w:rsidRDefault="009D11A8" w:rsidP="00144B4B">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 xml:space="preserve">Коефіцієнт опору теплопровідності </w:t>
            </w:r>
          </w:p>
          <w:p w:rsidR="009D11A8" w:rsidRPr="004B42C1" w:rsidRDefault="009D11A8" w:rsidP="00144B4B">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 xml:space="preserve"> </w:t>
            </w:r>
            <w:r w:rsidRPr="004B42C1">
              <w:rPr>
                <w:rFonts w:ascii="Times New Roman" w:eastAsia="Times New Roman" w:hAnsi="Times New Roman" w:cs="Times New Roman"/>
                <w:color w:val="202122"/>
                <w:shd w:val="clear" w:color="auto" w:fill="F8F9FA"/>
              </w:rPr>
              <w:t>λ</w:t>
            </w:r>
            <w:r w:rsidRPr="004B42C1">
              <w:rPr>
                <w:rFonts w:ascii="Times New Roman" w:eastAsia="Times New Roman" w:hAnsi="Times New Roman" w:cs="Times New Roman"/>
                <w:color w:val="000000"/>
              </w:rPr>
              <w:t xml:space="preserve"> =0,025 Вт/(м К).</w:t>
            </w:r>
          </w:p>
          <w:p w:rsidR="009D11A8" w:rsidRPr="004B42C1" w:rsidRDefault="009D11A8" w:rsidP="00144B4B">
            <w:pPr>
              <w:spacing w:after="320"/>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Опір теплопровідності, товщина утеплювача 30 мм - 1,2 R (м</w:t>
            </w:r>
            <w:r w:rsidRPr="004B42C1">
              <w:rPr>
                <w:rFonts w:ascii="Times New Roman" w:eastAsia="Times New Roman" w:hAnsi="Times New Roman" w:cs="Times New Roman"/>
                <w:color w:val="000000"/>
                <w:vertAlign w:val="superscript"/>
              </w:rPr>
              <w:t>2</w:t>
            </w:r>
            <w:r w:rsidRPr="004B42C1">
              <w:rPr>
                <w:rFonts w:ascii="Times New Roman" w:eastAsia="Times New Roman" w:hAnsi="Times New Roman" w:cs="Times New Roman"/>
                <w:color w:val="000000"/>
              </w:rPr>
              <w:t xml:space="preserve"> К/Вт).</w:t>
            </w:r>
          </w:p>
          <w:p w:rsidR="009D11A8" w:rsidRPr="004B42C1" w:rsidRDefault="009D11A8" w:rsidP="00144B4B">
            <w:pPr>
              <w:rPr>
                <w:rFonts w:ascii="Calibri" w:hAnsi="Calibri" w:cs="Times New Roman"/>
                <w:color w:val="000000"/>
              </w:rPr>
            </w:pPr>
            <w:r w:rsidRPr="004B42C1">
              <w:rPr>
                <w:rFonts w:ascii="Times New Roman" w:hAnsi="Times New Roman" w:cs="Times New Roman"/>
                <w:color w:val="000000"/>
              </w:rPr>
              <w:t>500 кг/м</w:t>
            </w:r>
            <w:r w:rsidRPr="004B42C1">
              <w:rPr>
                <w:rFonts w:ascii="Times New Roman" w:hAnsi="Times New Roman" w:cs="Times New Roman"/>
                <w:color w:val="000000"/>
                <w:vertAlign w:val="superscript"/>
              </w:rPr>
              <w:t>2</w:t>
            </w:r>
            <w:r w:rsidRPr="004B42C1">
              <w:rPr>
                <w:rFonts w:ascii="Times New Roman" w:hAnsi="Times New Roman" w:cs="Times New Roman"/>
                <w:color w:val="000000"/>
              </w:rPr>
              <w:t>.</w:t>
            </w:r>
          </w:p>
        </w:tc>
      </w:tr>
      <w:tr w:rsidR="009D11A8" w:rsidRPr="004B42C1" w:rsidTr="00144B4B">
        <w:tc>
          <w:tcPr>
            <w:tcW w:w="9390" w:type="dxa"/>
            <w:gridSpan w:val="4"/>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3. Елементи конструкції, матеріали, покриття</w:t>
            </w:r>
          </w:p>
        </w:tc>
      </w:tr>
      <w:tr w:rsidR="009D11A8" w:rsidRPr="004B42C1" w:rsidTr="00144B4B">
        <w:tc>
          <w:tcPr>
            <w:tcW w:w="4620" w:type="dxa"/>
            <w:gridSpan w:val="3"/>
            <w:vAlign w:val="center"/>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Матеріал каркасу контейнера та зовнішні огороджувальні конструкції</w:t>
            </w:r>
          </w:p>
        </w:tc>
        <w:tc>
          <w:tcPr>
            <w:tcW w:w="4770" w:type="dxa"/>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Каркас контейнера являє собою стандартний (ІSО) контейнер 20 футів.</w:t>
            </w:r>
          </w:p>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Всі металеві елементи контейнера та зовнішні огороджувальні конструкції мають бути покриті антикорозійним</w:t>
            </w:r>
            <w:r w:rsidRPr="004B42C1">
              <w:rPr>
                <w:rFonts w:ascii="Times New Roman" w:eastAsia="Calibri" w:hAnsi="Times New Roman" w:cs="Times New Roman"/>
                <w:color w:val="000000"/>
              </w:rPr>
              <w:t xml:space="preserve"> </w:t>
            </w:r>
            <w:r w:rsidRPr="004B42C1">
              <w:rPr>
                <w:rFonts w:ascii="Times New Roman" w:eastAsia="Times New Roman" w:hAnsi="Times New Roman" w:cs="Times New Roman"/>
                <w:color w:val="000000"/>
              </w:rPr>
              <w:t>ґрунтом, а також пофарбовані.</w:t>
            </w:r>
          </w:p>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Колір всіх зовнішніх елементів контейнеру має бути – зелений та/або узгоджений із замовником безпосередньо перед замовленням (типу: RAL 6020 (хромовий зелений) або 6002 (листково-зелений) або 6029 (м’ятно-зелений) або їх еквівалент).</w:t>
            </w:r>
          </w:p>
          <w:p w:rsidR="009D11A8" w:rsidRPr="004B42C1" w:rsidRDefault="009D11A8" w:rsidP="00144B4B">
            <w:pPr>
              <w:jc w:val="both"/>
              <w:rPr>
                <w:rFonts w:ascii="Calibri" w:hAnsi="Calibri" w:cs="Times New Roman"/>
                <w:color w:val="000000"/>
              </w:rPr>
            </w:pPr>
            <w:r w:rsidRPr="004B42C1">
              <w:rPr>
                <w:rFonts w:ascii="Times New Roman" w:hAnsi="Times New Roman" w:cs="Times New Roman"/>
                <w:color w:val="000000"/>
              </w:rPr>
              <w:t>Каркас, стіни та стеля контейнера з середини утепляється пінополіізоціануратом або його аналогами.</w:t>
            </w:r>
          </w:p>
        </w:tc>
      </w:tr>
      <w:tr w:rsidR="009D11A8" w:rsidRPr="004B42C1" w:rsidTr="00144B4B">
        <w:tc>
          <w:tcPr>
            <w:tcW w:w="4613" w:type="dxa"/>
            <w:gridSpan w:val="2"/>
            <w:vAlign w:val="center"/>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Стіни</w:t>
            </w:r>
          </w:p>
        </w:tc>
        <w:tc>
          <w:tcPr>
            <w:tcW w:w="4777" w:type="dxa"/>
            <w:gridSpan w:val="2"/>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9D11A8" w:rsidRPr="004B42C1" w:rsidRDefault="009D11A8" w:rsidP="00144B4B">
            <w:pPr>
              <w:rPr>
                <w:rFonts w:ascii="Calibri" w:hAnsi="Calibri" w:cs="Times New Roman"/>
                <w:color w:val="000000"/>
              </w:rPr>
            </w:pPr>
            <w:r w:rsidRPr="004B42C1">
              <w:rPr>
                <w:rFonts w:ascii="Times New Roman" w:hAnsi="Times New Roman" w:cs="Times New Roman"/>
                <w:color w:val="000000"/>
              </w:rPr>
              <w:t>Товщина елементів має бути в середньому не менше – 100 мм.</w:t>
            </w:r>
          </w:p>
        </w:tc>
      </w:tr>
      <w:tr w:rsidR="009D11A8" w:rsidRPr="004B42C1" w:rsidTr="00144B4B">
        <w:tc>
          <w:tcPr>
            <w:tcW w:w="4613" w:type="dxa"/>
            <w:gridSpan w:val="2"/>
            <w:vAlign w:val="center"/>
          </w:tcPr>
          <w:p w:rsidR="009D11A8" w:rsidRPr="004B42C1" w:rsidRDefault="009D11A8" w:rsidP="00144B4B">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Підлога</w:t>
            </w:r>
          </w:p>
        </w:tc>
        <w:tc>
          <w:tcPr>
            <w:tcW w:w="4777" w:type="dxa"/>
            <w:gridSpan w:val="2"/>
            <w:vAlign w:val="center"/>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Теплоізоляція контейнерів має бути виконана з пінополіізоціанурату (PIR) або його аналогів, що напиляється на поверхню металу чи заливається в конструкцію та щільно прилягає з металокаркасом контейнера.</w:t>
            </w:r>
          </w:p>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Товщина елементів має бути не менше – 30 мм. Та відповідати опору теплопровідності для підлоги.</w:t>
            </w:r>
          </w:p>
        </w:tc>
      </w:tr>
      <w:tr w:rsidR="009D11A8" w:rsidRPr="004B42C1" w:rsidTr="00144B4B">
        <w:tc>
          <w:tcPr>
            <w:tcW w:w="4613" w:type="dxa"/>
            <w:gridSpan w:val="2"/>
            <w:vAlign w:val="center"/>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rPr>
              <w:t>Стеля</w:t>
            </w:r>
          </w:p>
        </w:tc>
        <w:tc>
          <w:tcPr>
            <w:tcW w:w="4777" w:type="dxa"/>
            <w:gridSpan w:val="2"/>
          </w:tcPr>
          <w:p w:rsidR="009D11A8" w:rsidRPr="004B42C1" w:rsidRDefault="009D11A8" w:rsidP="00144B4B">
            <w:pPr>
              <w:spacing w:line="259"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9D11A8" w:rsidRPr="004B42C1" w:rsidRDefault="009D11A8" w:rsidP="00144B4B">
            <w:pPr>
              <w:rPr>
                <w:rFonts w:ascii="Calibri" w:hAnsi="Calibri" w:cs="Times New Roman"/>
                <w:color w:val="000000"/>
              </w:rPr>
            </w:pPr>
            <w:r w:rsidRPr="004B42C1">
              <w:rPr>
                <w:rFonts w:ascii="Times New Roman" w:hAnsi="Times New Roman" w:cs="Times New Roman"/>
                <w:color w:val="000000"/>
              </w:rPr>
              <w:t>Товщина елементів має бути в середньому не менше – 100 мм.</w:t>
            </w:r>
          </w:p>
        </w:tc>
      </w:tr>
      <w:tr w:rsidR="009D11A8" w:rsidRPr="004B42C1" w:rsidTr="00144B4B">
        <w:tc>
          <w:tcPr>
            <w:tcW w:w="4620" w:type="dxa"/>
            <w:gridSpan w:val="3"/>
            <w:vAlign w:val="center"/>
          </w:tcPr>
          <w:p w:rsidR="009D11A8" w:rsidRPr="004B42C1" w:rsidRDefault="009D11A8" w:rsidP="00144B4B">
            <w:pPr>
              <w:jc w:val="center"/>
              <w:rPr>
                <w:rFonts w:ascii="Calibri" w:hAnsi="Calibri" w:cs="Times New Roman"/>
                <w:color w:val="000000"/>
              </w:rPr>
            </w:pPr>
            <w:r w:rsidRPr="004B42C1">
              <w:rPr>
                <w:rFonts w:ascii="Times New Roman" w:hAnsi="Times New Roman" w:cs="Times New Roman"/>
                <w:color w:val="000000"/>
                <w:highlight w:val="yellow"/>
              </w:rPr>
              <w:t>Вікна</w:t>
            </w:r>
          </w:p>
        </w:tc>
        <w:tc>
          <w:tcPr>
            <w:tcW w:w="4770" w:type="dxa"/>
          </w:tcPr>
          <w:p w:rsidR="009D11A8" w:rsidRPr="004B42C1" w:rsidRDefault="009D11A8" w:rsidP="00144B4B">
            <w:pPr>
              <w:spacing w:line="262" w:lineRule="auto"/>
              <w:jc w:val="both"/>
              <w:rPr>
                <w:rFonts w:ascii="Times New Roman" w:eastAsia="Times New Roman" w:hAnsi="Times New Roman" w:cs="Times New Roman"/>
                <w:color w:val="000000"/>
                <w:highlight w:val="yellow"/>
              </w:rPr>
            </w:pPr>
            <w:r w:rsidRPr="004B42C1">
              <w:rPr>
                <w:rFonts w:ascii="Times New Roman" w:eastAsia="Times New Roman" w:hAnsi="Times New Roman" w:cs="Times New Roman"/>
                <w:color w:val="000000"/>
                <w:highlight w:val="yellow"/>
              </w:rPr>
              <w:t>Вікна контейнерів мають бути металопластиковими з поворотно - відкидним механізмом, білого кольору, не менше ніж з одним прозорим однокамерним енергозберігаючим склопакетом або склопакетом з  одним непрозорим (матовим)</w:t>
            </w:r>
            <w:r w:rsidRPr="004B42C1">
              <w:rPr>
                <w:rFonts w:ascii="Times New Roman" w:eastAsia="Calibri" w:hAnsi="Times New Roman" w:cs="Times New Roman"/>
                <w:color w:val="000000"/>
                <w:highlight w:val="yellow"/>
              </w:rPr>
              <w:t xml:space="preserve"> </w:t>
            </w:r>
            <w:r w:rsidRPr="004B42C1">
              <w:rPr>
                <w:rFonts w:ascii="Times New Roman" w:eastAsia="Times New Roman" w:hAnsi="Times New Roman" w:cs="Times New Roman"/>
                <w:color w:val="000000"/>
                <w:highlight w:val="yellow"/>
              </w:rPr>
              <w:t>однокамерним енергозберігаючим склопакетом або склопакетом з газовим наповненням), інтегрованими зовнішніми ролетами та москітною сіткою тільки для УК-20Т1 (короб для ролетів зі стрічковим приводом темного кольору).</w:t>
            </w:r>
          </w:p>
          <w:p w:rsidR="009D11A8" w:rsidRPr="004B42C1" w:rsidRDefault="009D11A8" w:rsidP="00A462DF">
            <w:pPr>
              <w:spacing w:line="262" w:lineRule="auto"/>
              <w:jc w:val="both"/>
              <w:rPr>
                <w:rFonts w:ascii="Calibri" w:hAnsi="Calibri" w:cs="Times New Roman"/>
                <w:color w:val="000000"/>
                <w:highlight w:val="yellow"/>
              </w:rPr>
            </w:pPr>
            <w:r w:rsidRPr="004B42C1">
              <w:rPr>
                <w:rFonts w:ascii="Times New Roman" w:eastAsia="Times New Roman" w:hAnsi="Times New Roman" w:cs="Times New Roman"/>
                <w:color w:val="000000"/>
                <w:highlight w:val="yellow"/>
              </w:rPr>
              <w:t>Розмір рами вікон мають бути не менше 900x1200 мм для УК-20Т1. Віконний парапет (відстань по вертикалі між підлогою і нижньою кромкою вікна) повинен бути не менше 870 мм.</w:t>
            </w:r>
          </w:p>
        </w:tc>
      </w:tr>
      <w:tr w:rsidR="009D11A8" w:rsidRPr="004B42C1" w:rsidTr="00144B4B">
        <w:tc>
          <w:tcPr>
            <w:tcW w:w="4620" w:type="dxa"/>
            <w:gridSpan w:val="3"/>
            <w:vAlign w:val="center"/>
          </w:tcPr>
          <w:p w:rsidR="009D11A8" w:rsidRPr="004B42C1" w:rsidRDefault="009D11A8" w:rsidP="00144B4B">
            <w:pPr>
              <w:jc w:val="center"/>
              <w:rPr>
                <w:rFonts w:ascii="Times New Roman" w:eastAsia="Calibri" w:hAnsi="Times New Roman" w:cs="Times New Roman"/>
                <w:color w:val="000000"/>
              </w:rPr>
            </w:pPr>
            <w:r w:rsidRPr="004B42C1">
              <w:rPr>
                <w:rFonts w:ascii="Times New Roman" w:hAnsi="Times New Roman" w:cs="Times New Roman"/>
                <w:color w:val="000000"/>
              </w:rPr>
              <w:t>Двері зовнішні (розпашні)</w:t>
            </w:r>
          </w:p>
        </w:tc>
        <w:tc>
          <w:tcPr>
            <w:tcW w:w="4770" w:type="dxa"/>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Конструкцією має бути передбачено встановлення над зовнішніми (розпашними) дверима (ДСТУ ІSО 668:2015) металевого навісу із фіксаторами.</w:t>
            </w:r>
          </w:p>
        </w:tc>
      </w:tr>
      <w:tr w:rsidR="009D11A8" w:rsidRPr="004B42C1" w:rsidTr="00144B4B">
        <w:tc>
          <w:tcPr>
            <w:tcW w:w="4620" w:type="dxa"/>
            <w:gridSpan w:val="3"/>
            <w:vAlign w:val="center"/>
          </w:tcPr>
          <w:p w:rsidR="009D11A8" w:rsidRPr="004B42C1" w:rsidRDefault="009D11A8" w:rsidP="00144B4B">
            <w:pPr>
              <w:jc w:val="center"/>
              <w:rPr>
                <w:rFonts w:ascii="Times New Roman" w:eastAsia="Calibri" w:hAnsi="Times New Roman" w:cs="Times New Roman"/>
                <w:color w:val="000000"/>
              </w:rPr>
            </w:pPr>
            <w:r w:rsidRPr="004B42C1">
              <w:rPr>
                <w:rFonts w:ascii="Times New Roman" w:hAnsi="Times New Roman" w:cs="Times New Roman"/>
                <w:color w:val="000000"/>
              </w:rPr>
              <w:t>Внутрішня дверна конструкція</w:t>
            </w:r>
          </w:p>
          <w:p w:rsidR="009D11A8" w:rsidRPr="004B42C1" w:rsidRDefault="009D11A8" w:rsidP="00144B4B">
            <w:pPr>
              <w:jc w:val="center"/>
              <w:rPr>
                <w:rFonts w:ascii="Times New Roman" w:eastAsia="Calibri" w:hAnsi="Times New Roman" w:cs="Times New Roman"/>
                <w:color w:val="000000"/>
              </w:rPr>
            </w:pPr>
          </w:p>
          <w:p w:rsidR="009D11A8" w:rsidRPr="004B42C1" w:rsidRDefault="009D11A8" w:rsidP="00144B4B">
            <w:pPr>
              <w:jc w:val="center"/>
              <w:rPr>
                <w:rFonts w:ascii="Times New Roman" w:eastAsia="Calibri" w:hAnsi="Times New Roman" w:cs="Times New Roman"/>
                <w:color w:val="000000"/>
              </w:rPr>
            </w:pPr>
          </w:p>
        </w:tc>
        <w:tc>
          <w:tcPr>
            <w:tcW w:w="4770" w:type="dxa"/>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Виконується із метало-пластикових панелей, РІR-панелей або його еквівалентів.</w:t>
            </w:r>
          </w:p>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Має містити вхідні двері з віконним енергозберігаючим склопакетом.  Розташовується в середині контейнера на відстані 500 мм, що забезпечує встановлення, обслуговування та безперешкодний доступ до автономного обігрівача. Для забезпечення швидкого доступу особового складу у повному спорядженні як всередину, так і назовні, а також транспортування великогабаритних предметів, світловий проєм має бути розміром не менше 875x2000 мм.</w:t>
            </w:r>
          </w:p>
        </w:tc>
      </w:tr>
      <w:tr w:rsidR="009D11A8" w:rsidRPr="004B42C1" w:rsidTr="00144B4B">
        <w:tc>
          <w:tcPr>
            <w:tcW w:w="4620" w:type="dxa"/>
            <w:gridSpan w:val="3"/>
            <w:vAlign w:val="center"/>
          </w:tcPr>
          <w:p w:rsidR="009D11A8" w:rsidRPr="004B42C1" w:rsidRDefault="009D11A8" w:rsidP="00144B4B">
            <w:pPr>
              <w:jc w:val="center"/>
              <w:rPr>
                <w:rFonts w:ascii="Times New Roman" w:eastAsia="Calibri" w:hAnsi="Times New Roman" w:cs="Times New Roman"/>
                <w:color w:val="000000"/>
              </w:rPr>
            </w:pPr>
            <w:r w:rsidRPr="004B42C1">
              <w:rPr>
                <w:rFonts w:ascii="Times New Roman" w:hAnsi="Times New Roman" w:cs="Times New Roman"/>
                <w:color w:val="000000"/>
              </w:rPr>
              <w:t>Фарба</w:t>
            </w:r>
          </w:p>
        </w:tc>
        <w:tc>
          <w:tcPr>
            <w:tcW w:w="4770" w:type="dxa"/>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Ґрунт антикорозійний, фарба ПУ або їх аналоги.</w:t>
            </w:r>
          </w:p>
        </w:tc>
      </w:tr>
      <w:tr w:rsidR="009D11A8" w:rsidRPr="004B42C1" w:rsidTr="00144B4B">
        <w:tc>
          <w:tcPr>
            <w:tcW w:w="9390" w:type="dxa"/>
            <w:gridSpan w:val="4"/>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4. Електрична мережа</w:t>
            </w:r>
          </w:p>
        </w:tc>
      </w:tr>
      <w:tr w:rsidR="009D11A8" w:rsidRPr="004B42C1" w:rsidTr="00144B4B">
        <w:tc>
          <w:tcPr>
            <w:tcW w:w="4598" w:type="dxa"/>
            <w:vAlign w:val="center"/>
          </w:tcPr>
          <w:p w:rsidR="009D11A8" w:rsidRPr="004B42C1" w:rsidRDefault="009D11A8" w:rsidP="00144B4B">
            <w:pPr>
              <w:tabs>
                <w:tab w:val="left" w:pos="2196"/>
                <w:tab w:val="left" w:pos="3089"/>
              </w:tabs>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Підключення до мереж живлення</w:t>
            </w:r>
          </w:p>
        </w:tc>
        <w:tc>
          <w:tcPr>
            <w:tcW w:w="4792" w:type="dxa"/>
            <w:gridSpan w:val="3"/>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hAnsi="Times New Roman" w:cs="Times New Roman"/>
                <w:color w:val="000000"/>
              </w:rPr>
              <w:t>Зовнішній СЕЕ-роз'єми (вилка) 32А.</w:t>
            </w:r>
          </w:p>
        </w:tc>
      </w:tr>
      <w:tr w:rsidR="009D11A8" w:rsidRPr="004B42C1" w:rsidTr="00144B4B">
        <w:trPr>
          <w:trHeight w:val="360"/>
        </w:trPr>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Система заземлення</w:t>
            </w:r>
          </w:p>
        </w:tc>
        <w:tc>
          <w:tcPr>
            <w:tcW w:w="4792" w:type="dxa"/>
            <w:gridSpan w:val="3"/>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ТN-S (згідно з ГОСТ 30339).</w:t>
            </w:r>
          </w:p>
        </w:tc>
      </w:tr>
      <w:tr w:rsidR="009D11A8" w:rsidRPr="004B42C1" w:rsidTr="00144B4B">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Живильна лінія</w:t>
            </w:r>
          </w:p>
          <w:p w:rsidR="009D11A8" w:rsidRPr="004B42C1" w:rsidRDefault="009D11A8" w:rsidP="00144B4B">
            <w:pPr>
              <w:spacing w:line="262" w:lineRule="auto"/>
              <w:jc w:val="center"/>
              <w:rPr>
                <w:rFonts w:ascii="Times New Roman" w:eastAsia="Times New Roman" w:hAnsi="Times New Roman" w:cs="Times New Roman"/>
                <w:color w:val="000000"/>
              </w:rPr>
            </w:pPr>
          </w:p>
        </w:tc>
        <w:tc>
          <w:tcPr>
            <w:tcW w:w="4792" w:type="dxa"/>
            <w:gridSpan w:val="3"/>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Система електропроводки – внутрішня. Провід прокладається в даху контейнера, кабель канал пластикова гофрована труба d20 або метало рукав d20 або зовнішній кабель-канал який відповідає ПУЕ. З даху провід опускається до електричних точок.</w:t>
            </w:r>
          </w:p>
          <w:p w:rsidR="009D11A8" w:rsidRPr="004B42C1" w:rsidRDefault="009D11A8" w:rsidP="00144B4B">
            <w:pPr>
              <w:rPr>
                <w:rFonts w:ascii="Times New Roman" w:eastAsia="Calibri" w:hAnsi="Times New Roman" w:cs="Times New Roman"/>
                <w:color w:val="000000"/>
              </w:rPr>
            </w:pPr>
            <w:r w:rsidRPr="004B42C1">
              <w:rPr>
                <w:rFonts w:ascii="Times New Roman" w:hAnsi="Times New Roman" w:cs="Times New Roman"/>
                <w:color w:val="000000"/>
              </w:rPr>
              <w:t>Кабель ПВС 5x6. Клас напруги: 400В, ЗР+N+РЕ, 32 А1/2/3.</w:t>
            </w:r>
          </w:p>
        </w:tc>
      </w:tr>
      <w:tr w:rsidR="009D11A8" w:rsidRPr="004B42C1" w:rsidTr="00144B4B">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Захист на введенні</w:t>
            </w:r>
          </w:p>
        </w:tc>
        <w:tc>
          <w:tcPr>
            <w:tcW w:w="4792" w:type="dxa"/>
            <w:gridSpan w:val="3"/>
          </w:tcPr>
          <w:p w:rsidR="009D11A8" w:rsidRPr="004B42C1" w:rsidRDefault="009D11A8" w:rsidP="00144B4B">
            <w:pPr>
              <w:rPr>
                <w:rFonts w:ascii="Times New Roman" w:eastAsia="Calibri" w:hAnsi="Times New Roman" w:cs="Times New Roman"/>
                <w:color w:val="000000"/>
              </w:rPr>
            </w:pPr>
            <w:r w:rsidRPr="004B42C1">
              <w:rPr>
                <w:rFonts w:ascii="Times New Roman" w:hAnsi="Times New Roman" w:cs="Times New Roman"/>
                <w:color w:val="000000"/>
              </w:rPr>
              <w:t>Автомат 3п 40А С плюс УЗО 4 п 40А 30 мА С, які встановлюються у груповому щитку.</w:t>
            </w:r>
          </w:p>
        </w:tc>
      </w:tr>
      <w:tr w:rsidR="009D11A8" w:rsidRPr="004B42C1" w:rsidTr="00144B4B">
        <w:tc>
          <w:tcPr>
            <w:tcW w:w="4598" w:type="dxa"/>
            <w:vAlign w:val="center"/>
          </w:tcPr>
          <w:p w:rsidR="009D11A8" w:rsidRPr="004B42C1" w:rsidRDefault="009D11A8" w:rsidP="00144B4B">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Груповий щиток</w:t>
            </w:r>
          </w:p>
        </w:tc>
        <w:tc>
          <w:tcPr>
            <w:tcW w:w="4792" w:type="dxa"/>
            <w:gridSpan w:val="3"/>
            <w:vAlign w:val="bottom"/>
          </w:tcPr>
          <w:p w:rsidR="009D11A8" w:rsidRPr="004B42C1" w:rsidRDefault="009D11A8" w:rsidP="00144B4B">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Накладний, що відповідає ПУЕ</w:t>
            </w:r>
          </w:p>
        </w:tc>
      </w:tr>
      <w:tr w:rsidR="009D11A8" w:rsidRPr="004B42C1" w:rsidTr="00144B4B">
        <w:tc>
          <w:tcPr>
            <w:tcW w:w="4598" w:type="dxa"/>
            <w:vAlign w:val="center"/>
          </w:tcPr>
          <w:p w:rsidR="009D11A8" w:rsidRPr="004B42C1" w:rsidRDefault="009D11A8" w:rsidP="00144B4B">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Групові лінії</w:t>
            </w:r>
          </w:p>
        </w:tc>
        <w:tc>
          <w:tcPr>
            <w:tcW w:w="4792" w:type="dxa"/>
            <w:gridSpan w:val="3"/>
            <w:vAlign w:val="bottom"/>
          </w:tcPr>
          <w:p w:rsidR="009D11A8" w:rsidRPr="004B42C1" w:rsidRDefault="009D11A8" w:rsidP="00144B4B">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Кабель ВВГНГ</w:t>
            </w:r>
          </w:p>
        </w:tc>
      </w:tr>
      <w:tr w:rsidR="009D11A8" w:rsidRPr="004B42C1" w:rsidTr="00144B4B">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Освітлення</w:t>
            </w:r>
          </w:p>
        </w:tc>
        <w:tc>
          <w:tcPr>
            <w:tcW w:w="4792" w:type="dxa"/>
            <w:gridSpan w:val="3"/>
          </w:tcPr>
          <w:p w:rsidR="009D11A8" w:rsidRPr="004B42C1" w:rsidRDefault="009D11A8" w:rsidP="00144B4B">
            <w:pPr>
              <w:jc w:val="both"/>
              <w:rPr>
                <w:rFonts w:ascii="Times New Roman" w:eastAsia="Calibri" w:hAnsi="Times New Roman" w:cs="Times New Roman"/>
                <w:color w:val="000000"/>
              </w:rPr>
            </w:pPr>
            <w:r w:rsidRPr="004B42C1">
              <w:rPr>
                <w:rFonts w:ascii="Times New Roman" w:hAnsi="Times New Roman" w:cs="Times New Roman"/>
                <w:color w:val="000000"/>
              </w:rPr>
              <w:t>Автоматичний вимикач 10А, характеристика відключення автомата С, 1-полюсний (кабель 3x1,5), вимикач, світильник світлодіодний LED (лампи 36W), світильники та вимикачі – кількість зазначається в паспорті згідно електросхеми.</w:t>
            </w:r>
          </w:p>
        </w:tc>
      </w:tr>
      <w:tr w:rsidR="009D11A8" w:rsidRPr="004B42C1" w:rsidTr="00144B4B">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Опалення</w:t>
            </w:r>
          </w:p>
        </w:tc>
        <w:tc>
          <w:tcPr>
            <w:tcW w:w="4792" w:type="dxa"/>
            <w:gridSpan w:val="3"/>
          </w:tcPr>
          <w:p w:rsidR="009D11A8" w:rsidRPr="004B42C1" w:rsidRDefault="009D11A8" w:rsidP="00144B4B">
            <w:pPr>
              <w:jc w:val="both"/>
              <w:rPr>
                <w:rFonts w:ascii="Times New Roman" w:eastAsia="Calibri" w:hAnsi="Times New Roman" w:cs="Times New Roman"/>
                <w:color w:val="000000"/>
              </w:rPr>
            </w:pPr>
            <w:r w:rsidRPr="004B42C1">
              <w:rPr>
                <w:rFonts w:ascii="Times New Roman" w:hAnsi="Times New Roman" w:cs="Times New Roman"/>
                <w:color w:val="000000"/>
              </w:rPr>
              <w:t>Автоматичний вимикач 16А, характеристика відключення автомата С, 1-полюсний (кабель 3x2,5).</w:t>
            </w:r>
          </w:p>
        </w:tc>
      </w:tr>
      <w:tr w:rsidR="009D11A8" w:rsidRPr="004B42C1" w:rsidTr="00144B4B">
        <w:tc>
          <w:tcPr>
            <w:tcW w:w="4598" w:type="dxa"/>
            <w:vAlign w:val="center"/>
          </w:tcPr>
          <w:p w:rsidR="009D11A8" w:rsidRPr="004B42C1" w:rsidRDefault="009D11A8" w:rsidP="00144B4B">
            <w:pPr>
              <w:tabs>
                <w:tab w:val="left" w:pos="1545"/>
              </w:tabs>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Розетки</w:t>
            </w:r>
          </w:p>
        </w:tc>
        <w:tc>
          <w:tcPr>
            <w:tcW w:w="4792" w:type="dxa"/>
            <w:gridSpan w:val="3"/>
          </w:tcPr>
          <w:p w:rsidR="009D11A8" w:rsidRPr="004B42C1" w:rsidRDefault="009D11A8" w:rsidP="00144B4B">
            <w:pPr>
              <w:tabs>
                <w:tab w:val="left" w:pos="1080"/>
              </w:tabs>
              <w:jc w:val="both"/>
              <w:rPr>
                <w:rFonts w:ascii="Times New Roman" w:eastAsia="Calibri" w:hAnsi="Times New Roman" w:cs="Times New Roman"/>
                <w:color w:val="000000"/>
              </w:rPr>
            </w:pPr>
            <w:r w:rsidRPr="004B42C1">
              <w:rPr>
                <w:rFonts w:ascii="Times New Roman" w:hAnsi="Times New Roman" w:cs="Times New Roman"/>
                <w:color w:val="000000"/>
              </w:rPr>
              <w:t>Автоматичний вимикач 16А, характеристика відключення автомата С, 1-полюсний (кабель 3x2,5), однофазні розетки із заземленням. Кількість зазначається в паспорті згідно електросхеми.</w:t>
            </w:r>
          </w:p>
        </w:tc>
      </w:tr>
      <w:tr w:rsidR="009D11A8" w:rsidRPr="004B42C1" w:rsidTr="00144B4B">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Зовнішнє підключення</w:t>
            </w:r>
          </w:p>
        </w:tc>
        <w:tc>
          <w:tcPr>
            <w:tcW w:w="4792" w:type="dxa"/>
            <w:gridSpan w:val="3"/>
          </w:tcPr>
          <w:p w:rsidR="009D11A8" w:rsidRPr="004B42C1" w:rsidRDefault="009D11A8" w:rsidP="00144B4B">
            <w:pPr>
              <w:tabs>
                <w:tab w:val="left" w:pos="975"/>
              </w:tabs>
              <w:jc w:val="both"/>
              <w:rPr>
                <w:rFonts w:ascii="Times New Roman" w:eastAsia="Calibri" w:hAnsi="Times New Roman" w:cs="Times New Roman"/>
                <w:color w:val="000000"/>
              </w:rPr>
            </w:pPr>
            <w:r w:rsidRPr="004B42C1">
              <w:rPr>
                <w:rFonts w:ascii="Times New Roman" w:hAnsi="Times New Roman" w:cs="Times New Roman"/>
                <w:color w:val="000000"/>
              </w:rPr>
              <w:t>Підключення, створення контуру заземлення, здійснюється військовою частиною через КЕУ, КЕВ, КЕЧ (району).</w:t>
            </w:r>
          </w:p>
        </w:tc>
      </w:tr>
      <w:tr w:rsidR="009D11A8" w:rsidRPr="004B42C1" w:rsidTr="00144B4B">
        <w:tc>
          <w:tcPr>
            <w:tcW w:w="4598" w:type="dxa"/>
            <w:vAlign w:val="center"/>
          </w:tcPr>
          <w:p w:rsidR="009D11A8" w:rsidRPr="004B42C1" w:rsidRDefault="009D11A8" w:rsidP="00144B4B">
            <w:pPr>
              <w:spacing w:line="262" w:lineRule="auto"/>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Слаботочні системи</w:t>
            </w:r>
          </w:p>
        </w:tc>
        <w:tc>
          <w:tcPr>
            <w:tcW w:w="4792" w:type="dxa"/>
            <w:gridSpan w:val="3"/>
          </w:tcPr>
          <w:p w:rsidR="009D11A8" w:rsidRPr="004B42C1" w:rsidRDefault="009D11A8" w:rsidP="00144B4B">
            <w:pPr>
              <w:jc w:val="both"/>
              <w:rPr>
                <w:rFonts w:ascii="Times New Roman" w:eastAsia="Calibri" w:hAnsi="Times New Roman" w:cs="Times New Roman"/>
                <w:color w:val="000000"/>
              </w:rPr>
            </w:pPr>
            <w:r w:rsidRPr="004B42C1">
              <w:rPr>
                <w:rFonts w:ascii="Times New Roman" w:hAnsi="Times New Roman" w:cs="Times New Roman"/>
                <w:color w:val="000000"/>
              </w:rPr>
              <w:t>В конструкції контейнерів передбачити отвори та місця для прокладання кабелів зв’язку, системи оповіщення та інших слаботочних систем у внутрішній дверній конструкції – лівому нижньому куті D=50мм із пластмасовими заглушками.</w:t>
            </w:r>
          </w:p>
        </w:tc>
      </w:tr>
      <w:tr w:rsidR="009D11A8" w:rsidRPr="004B42C1" w:rsidTr="00144B4B">
        <w:tc>
          <w:tcPr>
            <w:tcW w:w="9390" w:type="dxa"/>
            <w:gridSpan w:val="4"/>
          </w:tcPr>
          <w:p w:rsidR="009D11A8" w:rsidRPr="004B42C1" w:rsidRDefault="009D11A8" w:rsidP="00144B4B">
            <w:pPr>
              <w:jc w:val="center"/>
              <w:rPr>
                <w:rFonts w:ascii="Times New Roman" w:eastAsia="Calibri" w:hAnsi="Times New Roman" w:cs="Times New Roman"/>
                <w:color w:val="000000"/>
              </w:rPr>
            </w:pPr>
            <w:r w:rsidRPr="004B42C1">
              <w:rPr>
                <w:rFonts w:ascii="Times New Roman" w:hAnsi="Times New Roman" w:cs="Times New Roman"/>
                <w:color w:val="000000"/>
              </w:rPr>
              <w:t>5. Опалення та інше обладнання</w:t>
            </w:r>
          </w:p>
        </w:tc>
      </w:tr>
      <w:tr w:rsidR="009D11A8" w:rsidRPr="004B42C1" w:rsidTr="00144B4B">
        <w:tc>
          <w:tcPr>
            <w:tcW w:w="4598" w:type="dxa"/>
            <w:vAlign w:val="center"/>
          </w:tcPr>
          <w:p w:rsidR="009D11A8" w:rsidRPr="004B42C1" w:rsidRDefault="009D11A8" w:rsidP="00144B4B">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Конвектор</w:t>
            </w:r>
          </w:p>
        </w:tc>
        <w:tc>
          <w:tcPr>
            <w:tcW w:w="4792" w:type="dxa"/>
            <w:gridSpan w:val="3"/>
            <w:vAlign w:val="bottom"/>
          </w:tcPr>
          <w:p w:rsidR="009D11A8" w:rsidRPr="004B42C1" w:rsidRDefault="009D11A8" w:rsidP="00144B4B">
            <w:pPr>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Постачається органом забезпечення.</w:t>
            </w:r>
          </w:p>
        </w:tc>
      </w:tr>
      <w:tr w:rsidR="009D11A8" w:rsidRPr="004B42C1" w:rsidTr="00144B4B">
        <w:tc>
          <w:tcPr>
            <w:tcW w:w="4598" w:type="dxa"/>
            <w:vAlign w:val="center"/>
          </w:tcPr>
          <w:p w:rsidR="009D11A8" w:rsidRPr="004B42C1" w:rsidRDefault="009D11A8" w:rsidP="00144B4B">
            <w:pPr>
              <w:jc w:val="center"/>
              <w:rPr>
                <w:rFonts w:ascii="Times New Roman" w:eastAsia="Times New Roman" w:hAnsi="Times New Roman" w:cs="Times New Roman"/>
                <w:color w:val="000000"/>
              </w:rPr>
            </w:pPr>
            <w:r w:rsidRPr="004B42C1">
              <w:rPr>
                <w:rFonts w:ascii="Times New Roman" w:eastAsia="Times New Roman" w:hAnsi="Times New Roman" w:cs="Times New Roman"/>
                <w:color w:val="000000"/>
              </w:rPr>
              <w:t>Вентиляція</w:t>
            </w:r>
          </w:p>
        </w:tc>
        <w:tc>
          <w:tcPr>
            <w:tcW w:w="4792" w:type="dxa"/>
            <w:gridSpan w:val="3"/>
            <w:vAlign w:val="bottom"/>
          </w:tcPr>
          <w:p w:rsidR="009D11A8" w:rsidRPr="004B42C1" w:rsidRDefault="009D11A8" w:rsidP="00144B4B">
            <w:pPr>
              <w:spacing w:line="262" w:lineRule="auto"/>
              <w:jc w:val="both"/>
              <w:rPr>
                <w:rFonts w:ascii="Times New Roman" w:eastAsia="Times New Roman" w:hAnsi="Times New Roman" w:cs="Times New Roman"/>
                <w:color w:val="000000"/>
              </w:rPr>
            </w:pPr>
            <w:r w:rsidRPr="004B42C1">
              <w:rPr>
                <w:rFonts w:ascii="Times New Roman" w:eastAsia="Times New Roman" w:hAnsi="Times New Roman" w:cs="Times New Roman"/>
                <w:color w:val="000000"/>
              </w:rPr>
              <w:t>Для забезпечення обміну повітря, необхідно передбачити припливно-витяжну систему вентиляції.</w:t>
            </w:r>
          </w:p>
        </w:tc>
      </w:tr>
      <w:tr w:rsidR="009D11A8" w:rsidRPr="004B42C1" w:rsidTr="00144B4B">
        <w:tc>
          <w:tcPr>
            <w:tcW w:w="4598" w:type="dxa"/>
            <w:vAlign w:val="center"/>
          </w:tcPr>
          <w:p w:rsidR="009D11A8" w:rsidRPr="004B42C1" w:rsidRDefault="009D11A8" w:rsidP="00144B4B">
            <w:pPr>
              <w:autoSpaceDE w:val="0"/>
              <w:autoSpaceDN w:val="0"/>
              <w:adjustRightInd w:val="0"/>
              <w:jc w:val="center"/>
              <w:rPr>
                <w:rFonts w:ascii="Times New Roman" w:hAnsi="Times New Roman" w:cs="Times New Roman"/>
                <w:color w:val="000000"/>
              </w:rPr>
            </w:pPr>
            <w:r w:rsidRPr="004B42C1">
              <w:rPr>
                <w:rFonts w:ascii="Times New Roman" w:hAnsi="Times New Roman" w:cs="Times New Roman"/>
                <w:color w:val="000000"/>
              </w:rPr>
              <w:t>Меблі та інвентар</w:t>
            </w:r>
          </w:p>
        </w:tc>
        <w:tc>
          <w:tcPr>
            <w:tcW w:w="4792" w:type="dxa"/>
            <w:gridSpan w:val="3"/>
            <w:vAlign w:val="center"/>
          </w:tcPr>
          <w:p w:rsidR="009D11A8" w:rsidRPr="004B42C1" w:rsidRDefault="009D11A8" w:rsidP="00144B4B">
            <w:pPr>
              <w:autoSpaceDE w:val="0"/>
              <w:autoSpaceDN w:val="0"/>
              <w:adjustRightInd w:val="0"/>
              <w:jc w:val="both"/>
              <w:rPr>
                <w:rFonts w:ascii="Times New Roman" w:hAnsi="Times New Roman" w:cs="Times New Roman"/>
                <w:color w:val="000000"/>
              </w:rPr>
            </w:pPr>
            <w:r w:rsidRPr="004B42C1">
              <w:rPr>
                <w:rFonts w:ascii="Times New Roman" w:hAnsi="Times New Roman" w:cs="Times New Roman"/>
                <w:color w:val="000000"/>
              </w:rPr>
              <w:t>Постачається органом забезпечення.</w:t>
            </w:r>
          </w:p>
        </w:tc>
      </w:tr>
      <w:tr w:rsidR="009D11A8" w:rsidRPr="004B42C1" w:rsidTr="00144B4B">
        <w:tc>
          <w:tcPr>
            <w:tcW w:w="4598" w:type="dxa"/>
            <w:vAlign w:val="center"/>
          </w:tcPr>
          <w:p w:rsidR="009D11A8" w:rsidRPr="004B42C1" w:rsidRDefault="009D11A8" w:rsidP="00144B4B">
            <w:pPr>
              <w:autoSpaceDE w:val="0"/>
              <w:autoSpaceDN w:val="0"/>
              <w:adjustRightInd w:val="0"/>
              <w:jc w:val="center"/>
              <w:rPr>
                <w:rFonts w:ascii="Times New Roman" w:hAnsi="Times New Roman" w:cs="Times New Roman"/>
                <w:color w:val="000000"/>
              </w:rPr>
            </w:pPr>
            <w:r w:rsidRPr="004B42C1">
              <w:rPr>
                <w:rFonts w:ascii="Times New Roman" w:hAnsi="Times New Roman" w:cs="Times New Roman"/>
                <w:color w:val="000000"/>
              </w:rPr>
              <w:t>Пожежна сигналізація</w:t>
            </w:r>
          </w:p>
          <w:p w:rsidR="009D11A8" w:rsidRPr="004B42C1" w:rsidRDefault="009D11A8" w:rsidP="00144B4B">
            <w:pPr>
              <w:spacing w:line="199" w:lineRule="exact"/>
              <w:ind w:firstLine="708"/>
              <w:jc w:val="center"/>
              <w:rPr>
                <w:rFonts w:ascii="Times New Roman" w:hAnsi="Times New Roman" w:cs="Times New Roman"/>
                <w:color w:val="000000"/>
              </w:rPr>
            </w:pPr>
          </w:p>
        </w:tc>
        <w:tc>
          <w:tcPr>
            <w:tcW w:w="4792" w:type="dxa"/>
            <w:gridSpan w:val="3"/>
            <w:vAlign w:val="center"/>
          </w:tcPr>
          <w:p w:rsidR="009D11A8" w:rsidRPr="004B42C1" w:rsidRDefault="009D11A8" w:rsidP="00144B4B">
            <w:pPr>
              <w:autoSpaceDE w:val="0"/>
              <w:autoSpaceDN w:val="0"/>
              <w:adjustRightInd w:val="0"/>
              <w:jc w:val="both"/>
              <w:rPr>
                <w:rFonts w:ascii="Times New Roman" w:hAnsi="Times New Roman" w:cs="Times New Roman"/>
                <w:color w:val="000000"/>
              </w:rPr>
            </w:pPr>
            <w:r w:rsidRPr="004B42C1">
              <w:rPr>
                <w:rFonts w:ascii="Times New Roman" w:hAnsi="Times New Roman" w:cs="Times New Roman"/>
                <w:color w:val="000000"/>
              </w:rPr>
              <w:t>Відсутня. Для безпечної експлуатації в контейнері має бути передбачено місце для встановлення та закріплення вогнегасника (вогнегасник постачається органом забезпечення).</w:t>
            </w:r>
          </w:p>
        </w:tc>
      </w:tr>
    </w:tbl>
    <w:p w:rsidR="009D11A8" w:rsidRPr="004B42C1" w:rsidRDefault="009D11A8" w:rsidP="009D11A8">
      <w:pPr>
        <w:widowControl w:val="0"/>
        <w:spacing w:after="0" w:line="240" w:lineRule="auto"/>
        <w:ind w:left="1584"/>
        <w:jc w:val="both"/>
        <w:rPr>
          <w:rFonts w:ascii="Times New Roman" w:eastAsia="Times New Roman" w:hAnsi="Times New Roman" w:cs="Times New Roman"/>
          <w:b/>
          <w:bCs/>
          <w:color w:val="000000"/>
          <w:sz w:val="26"/>
          <w:szCs w:val="26"/>
          <w:lang w:val="uk-UA" w:eastAsia="uk-UA"/>
        </w:rPr>
      </w:pP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Сталеві конструкції і вироби мають відповідати вимогам ДБН В.1.2-14:2018 або ДСТУ Б В.2.6-199:2014.</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Дерев’яні конструкції і вироби мають відповідати вимогам ДСТУ Б В.2.6-149.</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Матеріали і конструкції для обшивання стін, теплоізоляції, мають відповідати функціональному призначенню будівель і окремих приміщень, та “Переліку полімерних матеріалів і конструкцій, дозволених до використання в будівництві” Міністерства охорони здоров’я України.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Матеріали повинні бути вказані в конструкторській (технічній) документації.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Будівельно-монтажні роботи та їх контроль виконується згідно вимог ДБН А.3.2-2-2009.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Шви зварювальних з'єднань повинні відповідати ДСТУ Б В.2.6-169:2011, ДСТУ 2456-94.</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Антикорозійні лакофарбові покриття контейнерів повинні забезпечувати його збереження під час експлуатації і відповідати вимогам ДСТУ Б В.2.6-193:2013 та конструкторської документації.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має відповідати теплотехнічним показникам ДСТУ Б.В.2.2-22:2008 (додатки А та Б).</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Зовнішні огороджувальні конструкції виконані з контейнерів серійного виробництва 20-ти футового контейнера серійного виробництва (ДСТУ ISO 668:2015) та виконуються з експлуатаційними показниками відповідно до ДСТУ ЕN 14509.</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Забезпечення пожежної безпеки контейнерів повинно бути виконано у відповідності до вимог НАПБ А.01.001.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Вимоги до електрообладнання відповідно до ДСТУ Б В.2.2-33.</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Конструкція контейнерів повинна передбачати можливість забезпечення електроенергією, як від зовнішньої мережі перемінного струму 220 В або 380 В так і від дизель-генератора 220 В або 380 В 50 Гц.</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 Електропроводка, комунікаційна та захисна апаратура, встановлення побутових електроприладів та електроінструменту виконується згідно вимог ПУЕ. ПБЕЕС, ПТЕЕС, Правил пожежної безпеки України, Правил охорони праці піл час роботи з інструментом та пристроями.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зознішній СЕЕ-роз'єм. З’єднання контейнерів між собою має здійснюватися за допомогою кабельної перемички 380 В з СЕЕ-роз'ємом.</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Електромережу необхідно виконувати зовнішньою у відповідності до правил електробезпеки. Кабелі повинні укладатися в негорючі рукави або із використанням зовнішніх кабель-каналів. Електрообладнання контейнерів повинно передбачати можливість його ремонту або заміни.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розмішеним на стелі у районі вікна з вхідним автоматом, захистом диференційним реле та автоматами захисту для кожної точки підключення.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Автомати повинні бути на розеткові групи 16 А 220 В, на групи освітлення 10 А 200 В, на кондиціонери, вентилятори, електричні опалювальні прилади, бойлера та інше обладнання- згідно рекомендацій вимог виробників обладнання.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розташовувати в рамі підлоги з обох сторін по діагоналі.</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модуля.</w:t>
      </w:r>
    </w:p>
    <w:p w:rsidR="009D11A8" w:rsidRPr="004B42C1" w:rsidRDefault="009D11A8" w:rsidP="009D11A8">
      <w:pPr>
        <w:widowControl w:val="0"/>
        <w:spacing w:after="0" w:line="199" w:lineRule="exact"/>
        <w:jc w:val="both"/>
        <w:rPr>
          <w:rFonts w:ascii="Times New Roman" w:eastAsia="Arial Unicode MS" w:hAnsi="Times New Roman" w:cs="Times New Roman"/>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Комплектність</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Контейнер, од.                          </w:t>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t xml:space="preserve">  – 1 </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Інструкція з експлуатації, од. </w:t>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t xml:space="preserve">  – 1 </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Формуляр (паспорт), од.         </w:t>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r>
      <w:r w:rsidRPr="004B42C1">
        <w:rPr>
          <w:rFonts w:ascii="Times New Roman" w:eastAsia="Arial Unicode MS" w:hAnsi="Times New Roman" w:cs="Times New Roman"/>
          <w:color w:val="000000"/>
          <w:sz w:val="24"/>
          <w:szCs w:val="24"/>
          <w:lang w:val="uk-UA" w:eastAsia="uk-UA"/>
        </w:rPr>
        <w:tab/>
        <w:t xml:space="preserve">  – 1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 комплект кожного контейнера має входити навіс з фіксаторами зовнішніх (розпашних) дверей та дерев’яний трап.</w:t>
      </w:r>
    </w:p>
    <w:p w:rsidR="009D11A8" w:rsidRPr="004B42C1" w:rsidRDefault="009D11A8" w:rsidP="009D11A8">
      <w:pPr>
        <w:widowControl w:val="0"/>
        <w:spacing w:after="0" w:line="199" w:lineRule="exact"/>
        <w:jc w:val="both"/>
        <w:rPr>
          <w:rFonts w:ascii="Times New Roman" w:eastAsia="Arial Unicode MS" w:hAnsi="Times New Roman" w:cs="Times New Roman"/>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Маркування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Всередині споруди біля вхідних дверей на висоті 1500 мм від полу, повинна бути закріплена маркувальна табличка за ДСТУ 7232.</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Знаки в маркуванні наносяться способом, прийнятим на підприємстві- виробнику, що має забезпечити збереження їх протягом терміну експлуатації контейнера.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Маркування має містити: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номенклатурний номер НАТО предмета закупівлі;</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код NCAGE виробника;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назву підприємства-виробника або його товарний знак;</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серійний (інвентарний) номер контейнера;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назву продукції (предмета постачання) та його умовне найменування;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напис “Виготовлено в Україні”;</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габаритні розміри споруди;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масу споруди;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дату виготовлення;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позначення ТУ виробника.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Транспортне маркування споруд чи їх конструктивних елементів (або пакетів, ящиків, касет, тощо) наносять згідно з вимогами ГОСТ 14192. Маркування повинно містити маніпуляційні символи “Місце строповки” та “Центр ваги”.</w:t>
      </w: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Гарантії виробника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Підприємство-виробник має гарантувати відповідність якості продукції вимогам цієї специфікації.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Виробник має надати гарантію замовнику не менше ніж 18 місяців з моменту передачі контейнера замовнику або 12 місяців з моменту введення в експлуатацію.</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Гарантія на лакофарбове покриття згідно паспорту виробника фарби.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Розрахунковий термін експлуатації контейнера має складати не менше ніж 20 років.</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Виробник гарантує відповідність якості продукції вимогам цих технічних умов при дотриманні споживачем умов монтажу, налагодження та умов експлуатації.</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Пакування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постачається в зібраному стані та скомплектованому вигляді і в цілому не мають пакування.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Пакування окремого обладнання, деталей і виробів повинне проводитися під час приймального контролю за рішенням відділу технічного контролю підприємства-виробника, і включати в себе заходи, вказані у ДСТУ Б В.2.2-22.</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Обладнання, монтажні деталі та інші комплектуючі вироби і деталі мають бути упаковані у ящики з гофрованого картону за ДСТУ ГОСТ 9142 або ящики дерев’яні згідно з чинними нормативними документами.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Допускається використання інших спеціальних пакувальних та транспортувальних засобів, виготовлених на підприємстві-виробнику, що мають необхідну міцність і забезпечують збереження продукції.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Комплект експлуатаційної (технічної) документації має бути упакований в полімерний пакет згідно з чинними нормативними документами та закріплюється на висоті 1500 мм від підлоги всередині контейнера в спеціальному ящику з маркуванням “технічна документація”.</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Специфічні вимоги</w:t>
      </w: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Особливі вимог до УК-20Т1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УК-20Т1 призначені для використання як окреме приміщення для тимчасового приживання (розміщення) особового складу, організації необхідної кількості робочих та/або навчальних місць на полігонах, навчальних центрах родів військ (сил) Збройних Сил України та складаються з одного контейнера.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Внутрішня оздоблення модуля має бути: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обшивка стін та стелі – з матеріалів які сертифіковані та відповідають діючим ДБН та вимогам МОЗ, у тому числі: фанери водостійкої ламінованої, ЛДСП товщиною не менше 10 мм, або композитний пластик не менше 3,0 мм або з рифленого металевого листа товщиною не менше 0,45 мм з білим полімерним покриттям (типу RAL 9010 (білий) або RAL 9003 (сигнально- білий);</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настил підлоги - цементно-стружкова плита (ЦСП) або її аналог товщиною не менше 20 мм;</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покриття підлоги - спаяне на стиках полівінілхлорид покриття (ПВХ) або його аналог товщиною не менше 2,0 мм сірого кольору, плінтус пластиковий з елементами кріплення сірого кольору;</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Внутрішні двері контейнера мають бути із склопакетом, відкриватися назовні, бути лівосторонніми, мати внутрішній замок, зносостійкі натискні дверні ручки, доводчик і дверний упор. Теплоізоляція внутрішньої дверної конструкції має відповідати вимогам цієї специфікації та ДСТУ-Н Б В.2.6- 88:2009.</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Вікно контейнера повинно бути металопластиковим з поворотно- відкидними механізмами, білого кольору, не менше ніж з одним прозорим однокамерним енергозберігаючим склопакетом або склопакетом з газовим наповненням, з інтегрованими зовнішніми ролетами темного кольору.</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комплектується електричним обладнанням для УК-20Т1: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двома LED світильниками не менше ніж по 36 Вт кожен через двоклавішний вимикач;</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чотирма двомісними розетками із заземленням;</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двома одинарними розетками із заземленням для електричного конвектору;</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кабельною перемичкою 380 В з СЕЕ-штекерними 5 полюсними роз’ємами (кабель перетину не менше 5x6 мм, довжиною не менше 2000 мм);</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одним витяжним вентилятором потужністю не менше 15 Вт.</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Схема УК-20Т1 наведена в додатку 1.</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Вимоги безпеки, охорони довкілля, утилізації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Забезпечення пожежної безпеки контейнерів має бути виконано не гірше, ніж передбачено вимогами НАПБ А.01.001-2014.</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Вимоги до електрообладнання та електроустаткування контейнерів має бути не нижче таких, що передбачені ДСТУ Б В.2.2-33:2011.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Конструкція контейнерів має передбачати можливість забезпечення електроенергією, як від зовнішньої мережі перемінного струму 220 або 380 В 50 Гц, так і від дизель-генератора 220 або 380 В 50 Гц.</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Електропроводка, комутаційна та захисна апаратура, встановлення побутових електроприладів та електроінструменту має виконуватися згідно вимог ПУЕ, ПБЕЕС, ПТЕЕС, Правил пожежної безпеки України, Правил охорони праці під час роботи з інструментом та пристроями.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зовнішній СЕЕ-роз’єм (вилка/розетка) зі сторони вікна. З’єднання контейнерів між собою має здійснюватися за допомогою кабельної перемички 380 В з СЕЕ-штекерними 5 полюсними роз’ємами.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розміщеним на стелі з ввідним автоматом, диференційним захистом та автоматами захисту для кожної точки підключення.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Автомати мають бути: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на розеткові групи - 16А 220В;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на групи освітлення - 10А 220В;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на вентилятори, електричні опалювальні прилади, та інше обладнання контейнерів – згідно вимог (рекомендацій) виробників обладнання.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Внутрішня електромережа контейнерів повинна бути виконана мідним кабелем з подвійною ізоляцією та мати перетини на розеткові групи не менше ВВГ нг 3x2,5 мм, на групи освітлення не менше ВВГ нг 3x1,5 мм.</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розташувати в рамі підлоги з обох торцевих сторін в кожному куті по діагоналі.</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контейнера.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Монтаж електрообладнання необхідно виконувати згідно з вимогами Правил улаштування електроустановок (ПУЕ).</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має відповідати загальним вимогам безпеки ДСТУ 3273-95, ДСТУ Б В.2.6-75:2008, ДСТУ Б В.2.22-2008, ДБН В. 1.2-14-2018 та цій специфікації.</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Електрообладнання має відповідати вимогам ГОСТ 22789-94, цієї специфікації та конструкторській документації виробника.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Застосування пічного опалення у приміщеннях категорій за вибухопожежною та пожежною небезпекою А, Б, В забороняється.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Влаштування та експлуатація електрообладнання і електромереж має здійснюватися відповідно до вимог НАПБ А.01.001, ДСТУ 8828 та ПУЕ.</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Монтаж, наладка та впровадження в експлуатацію електрообладнання, електропроводки систем освітлення і контролю має виконуватись з врахуванням вимог безпеки, що пред’явлені до заземлення обладнання, опору та міцності електричної ізоляції відповідно до вимог наступних документів: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ДСТУ 7237:2011;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Правил улаштування електроустановок ПУЕ, НПАОП 0.00-1.32-01;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Правил технічної експлуатації електроустановок споживачів – ПТЕЕС,  НПАОП 0.00-1.21;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будівельних норм і правил. Електричні пристрої;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паспортів комплектуючих виробів;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Правил безпечної експлуатації електроустановок споживачів ДНАОП 0.00-1.21;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схем електричних принципових.</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За способом захисту від ураження електричним струмом контейнер віднесений до виробів класу 1 згідно з ДСТУ ЕN 61140.</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Електробезпеку під час виконання монтажних робіт має забезпечувати організація, що виконує монтаж і наладку обладнання, силових мереж, мереж освітлення, систем вентиляції, кондиціонування і електричного опалення.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Електробезпеку, пожежовибухобезпеку під час експлуатації має забезпечувати споживач у відповідності до вимогами нормативних документів: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 електробезпеки - п.3.3 ТУ та ДСТУ 7237:2011;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з пожежовибухобезпеки - ДБН В.1.1.7-2016, ДБН В.1.2-7-2021, ДСТУ 7237:2011.</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має бути обладнаний вогнегасниками згідно НАПБ Б.01.008.</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Охорона довкілля має здійснюватися з дотриманням вимог нормативних документів: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Правил приймання стічних вод підприємств у комунальні та відомчі системи каналізації населених пунктів України, затверджених Держбудом України № 37 від 12.02.2002 р.; гранично допустимих концентрацій хімічних і біологічних речовин в атмосферному повітрі населених місць, затверджених ГДСЛ МОЗ від 03.03.2015;</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 xml:space="preserve">Державних санітарних норми і правила утримання територій населених місць, Наказ МОЗ України від 17.03.2011 р. № 145. </w:t>
      </w: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Правила приймання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Приймання контейнера замовником здійснюється відповідно до вимог до діючих нормативно-правових актів Міністерства оборони України.</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 час приймально-здавальних випробувань проводиться суцільний контроль продукції на відповідність вимогам цієї специфікації, ТУ виробника, зокрема, відповідність габаритних розмірів, належну роботу електрообладнання та механічних рухомих частин.</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При одержанні незадовільних результатів продукція не приймається, усуваються недоліки, які можна усунути і контейнер надається для повторного приймання.</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Методи контролювання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У процесі виробництва має виконуватись вхідний контроль матеріалів та виробів, що закуплені підприємством-виробником відповідно до ТУ виробника та вимог чинного законодавства.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Контроль лакофарбового покриття має проводитись відповідно до вимог чинного законодавства.</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Колір, зовнішній вигляд поверхні та відповідність контейнерів робочим кресленням має здійснюватися візуально при денному розсіяному світлі.</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Перевірку маркування, пакування та заземлення має виконуватись візуально.</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Дозволяється використовувати інші стандартні методики, методи та прилади, які за своїми метрологічними й технічними характеристиками задовольняють вимоги цієї специфікації та технічну документацію виробника.</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4B42C1">
        <w:rPr>
          <w:rFonts w:ascii="Times New Roman" w:eastAsia="Arial Unicode MS" w:hAnsi="Times New Roman" w:cs="Times New Roman"/>
          <w:b/>
          <w:color w:val="000000"/>
          <w:sz w:val="24"/>
          <w:szCs w:val="24"/>
          <w:lang w:val="uk-UA" w:eastAsia="uk-UA"/>
        </w:rPr>
        <w:t>Транспортування та зберігання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Контейнер призначений для транспортування автомобільним, залізничним, водним чи повітряним транспортом відповідно до правил перевезення вантажів, що діють на цих видах транспорту.</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 час завантаженні (розвантаження) та транспортування на будь- якому виді транспорту потрібно використовувати пристрої, що виключають можливість пошкодження виробу, конструктивних елементів та їх лакофарбового покриття.</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Відповідати умовам транспортування у частині впливу кліматичних факторів навколишнього середовища, які допускають коливання температури повітря від мінус 50 °С до плюс 60 °С і відносній вологість повітря при температурі 35 °С до   100 %.</w:t>
      </w:r>
    </w:p>
    <w:p w:rsidR="009D11A8" w:rsidRPr="004B42C1" w:rsidRDefault="009D11A8"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Відповідати умовам зберігання – під навісами, що допускають коливання температури повітря від мінус 50 °С до плюс 50 °С з відносною вологістю повітря при температурі плюс 35 °С до 98 %.</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9D11A8" w:rsidRPr="004B42C1" w:rsidRDefault="009D11A8" w:rsidP="009D11A8">
      <w:pPr>
        <w:autoSpaceDE w:val="0"/>
        <w:autoSpaceDN w:val="0"/>
        <w:adjustRightInd w:val="0"/>
        <w:spacing w:after="0" w:line="240" w:lineRule="auto"/>
        <w:jc w:val="center"/>
        <w:rPr>
          <w:rFonts w:ascii="Times New Roman" w:eastAsia="Arial Unicode MS" w:hAnsi="Times New Roman" w:cs="Times New Roman"/>
          <w:b/>
          <w:bCs/>
          <w:color w:val="000000"/>
          <w:sz w:val="24"/>
          <w:szCs w:val="24"/>
          <w:lang w:val="uk-UA" w:eastAsia="uk-UA"/>
        </w:rPr>
      </w:pPr>
      <w:r w:rsidRPr="004B42C1">
        <w:rPr>
          <w:rFonts w:ascii="Times New Roman" w:eastAsia="Arial Unicode MS" w:hAnsi="Times New Roman" w:cs="Times New Roman"/>
          <w:b/>
          <w:bCs/>
          <w:color w:val="000000"/>
          <w:sz w:val="24"/>
          <w:szCs w:val="24"/>
          <w:lang w:val="uk-UA" w:eastAsia="uk-UA"/>
        </w:rPr>
        <w:t>Примітка.</w:t>
      </w:r>
    </w:p>
    <w:p w:rsidR="009D11A8" w:rsidRPr="004B42C1" w:rsidRDefault="009D11A8" w:rsidP="009D11A8">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4B42C1">
        <w:rPr>
          <w:rFonts w:ascii="Times New Roman" w:eastAsia="Arial Unicode MS" w:hAnsi="Times New Roman" w:cs="Times New Roman"/>
          <w:color w:val="000000"/>
          <w:sz w:val="24"/>
          <w:szCs w:val="24"/>
          <w:lang w:val="uk-UA" w:eastAsia="uk-UA"/>
        </w:rPr>
        <w:t>Під час користуванняцією специфікацією доцільно перевіряти дію нормативних документів, на які є посилання. Якщо нормативний документ, на який є посилання, замінений (змінений), то при користуванні нормативним документом необхідно керуватись заміненим (зміненим) нормативним документом. Якщо нормативний документ, на який є посилання, відмінений без заміни, то положення, в якому дано посилання на нього застосовується в частині, яка не зачіпає це посилання.</w:t>
      </w:r>
    </w:p>
    <w:p w:rsidR="009D11A8" w:rsidRPr="004B42C1" w:rsidRDefault="009D11A8" w:rsidP="009D11A8">
      <w:pPr>
        <w:tabs>
          <w:tab w:val="left" w:pos="720"/>
        </w:tabs>
        <w:spacing w:after="0" w:line="252" w:lineRule="auto"/>
        <w:jc w:val="center"/>
        <w:rPr>
          <w:rFonts w:ascii="Times New Roman" w:eastAsia="Calibri" w:hAnsi="Times New Roman" w:cs="Times New Roman"/>
          <w:sz w:val="23"/>
          <w:szCs w:val="23"/>
          <w:lang w:val="uk-UA"/>
        </w:rPr>
      </w:pPr>
      <w:r w:rsidRPr="004B42C1">
        <w:rPr>
          <w:rFonts w:ascii="Times New Roman" w:eastAsia="Calibri" w:hAnsi="Times New Roman" w:cs="Times New Roman"/>
          <w:sz w:val="23"/>
          <w:szCs w:val="23"/>
          <w:lang w:val="uk-UA"/>
        </w:rPr>
        <w:t xml:space="preserve">План </w:t>
      </w:r>
    </w:p>
    <w:p w:rsidR="009D11A8" w:rsidRPr="004B42C1" w:rsidRDefault="009D11A8" w:rsidP="009D11A8">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4B42C1">
        <w:rPr>
          <w:rFonts w:ascii="Times New Roman" w:eastAsia="Times" w:hAnsi="Times New Roman" w:cs="Times New Roman"/>
          <w:b/>
          <w:bCs/>
          <w:iCs/>
          <w:sz w:val="24"/>
          <w:szCs w:val="24"/>
          <w:lang w:val="uk-UA" w:eastAsia="ru-RU"/>
        </w:rPr>
        <w:t>Контейнер універсальний (переобладнаний) Тип – 1 (спеціального призначення)</w:t>
      </w:r>
    </w:p>
    <w:p w:rsidR="009D11A8" w:rsidRPr="004B42C1" w:rsidRDefault="009D11A8" w:rsidP="009D11A8">
      <w:pPr>
        <w:tabs>
          <w:tab w:val="left" w:pos="720"/>
        </w:tabs>
        <w:spacing w:after="0" w:line="252" w:lineRule="auto"/>
        <w:ind w:firstLine="709"/>
        <w:jc w:val="center"/>
        <w:rPr>
          <w:rFonts w:ascii="Times New Roman" w:eastAsia="Calibri" w:hAnsi="Times New Roman" w:cs="Times New Roman"/>
          <w:sz w:val="23"/>
          <w:szCs w:val="23"/>
          <w:lang w:val="uk-UA"/>
        </w:rPr>
      </w:pPr>
      <w:r w:rsidRPr="004B42C1">
        <w:rPr>
          <w:rFonts w:ascii="Times New Roman" w:eastAsia="Calibri" w:hAnsi="Times New Roman" w:cs="Times New Roman"/>
          <w:sz w:val="23"/>
          <w:szCs w:val="23"/>
          <w:lang w:val="uk-UA"/>
        </w:rPr>
        <w:t>Схема розташування обладнання</w:t>
      </w:r>
    </w:p>
    <w:p w:rsidR="009D11A8" w:rsidRPr="004B42C1" w:rsidRDefault="009D11A8" w:rsidP="009D11A8">
      <w:pPr>
        <w:spacing w:line="240" w:lineRule="auto"/>
        <w:contextualSpacing/>
        <w:jc w:val="center"/>
        <w:rPr>
          <w:rFonts w:ascii="Times New Roman" w:eastAsia="Times New Roman" w:hAnsi="Times New Roman" w:cs="Times New Roman"/>
          <w:b/>
          <w:bCs/>
          <w:lang w:val="uk-UA" w:eastAsia="uk-UA"/>
        </w:rPr>
      </w:pPr>
      <w:r w:rsidRPr="004B42C1">
        <w:rPr>
          <w:rFonts w:ascii="Arial Unicode MS" w:eastAsia="Arial Unicode MS" w:hAnsi="Arial Unicode MS" w:cs="Arial Unicode MS"/>
          <w:noProof/>
          <w:color w:val="000000"/>
          <w:sz w:val="26"/>
          <w:szCs w:val="26"/>
          <w:lang w:val="uk-UA" w:eastAsia="ru-RU"/>
        </w:rPr>
        <w:drawing>
          <wp:inline distT="0" distB="0" distL="0" distR="0" wp14:anchorId="7A070173" wp14:editId="79CF8C47">
            <wp:extent cx="5531485" cy="4358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778" b="7057"/>
                    <a:stretch/>
                  </pic:blipFill>
                  <pic:spPr bwMode="auto">
                    <a:xfrm>
                      <a:off x="0" y="0"/>
                      <a:ext cx="5583572" cy="4399683"/>
                    </a:xfrm>
                    <a:prstGeom prst="rect">
                      <a:avLst/>
                    </a:prstGeom>
                    <a:ln>
                      <a:noFill/>
                    </a:ln>
                    <a:extLst>
                      <a:ext uri="{53640926-AAD7-44D8-BBD7-CCE9431645EC}">
                        <a14:shadowObscured xmlns:a14="http://schemas.microsoft.com/office/drawing/2010/main"/>
                      </a:ext>
                    </a:extLst>
                  </pic:spPr>
                </pic:pic>
              </a:graphicData>
            </a:graphic>
          </wp:inline>
        </w:drawing>
      </w: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2F7E7D" w:rsidRDefault="002F7E7D" w:rsidP="009D11A8">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p>
    <w:p w:rsidR="009D11A8" w:rsidRPr="00071ABF" w:rsidRDefault="009D11A8" w:rsidP="009D11A8">
      <w:pPr>
        <w:suppressAutoHyphens/>
        <w:spacing w:after="0" w:line="240" w:lineRule="auto"/>
        <w:jc w:val="right"/>
        <w:rPr>
          <w:rFonts w:ascii="Times New Roman" w:eastAsia="Times New Roman" w:hAnsi="Times New Roman" w:cs="Times New Roman"/>
          <w:color w:val="00000A"/>
          <w:sz w:val="24"/>
          <w:lang w:val="uk-UA" w:eastAsia="uk-UA"/>
        </w:rPr>
      </w:pPr>
    </w:p>
    <w:p w:rsidR="00645A18" w:rsidRDefault="00645A18" w:rsidP="002F7E7D">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2F7E7D" w:rsidRPr="00071ABF" w:rsidRDefault="002F7E7D" w:rsidP="002F7E7D">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r w:rsidRPr="00071ABF">
        <w:rPr>
          <w:rFonts w:ascii="Times New Roman" w:eastAsia="Times New Roman" w:hAnsi="Times New Roman" w:cs="Times New Roman"/>
          <w:b/>
          <w:bCs/>
          <w:sz w:val="24"/>
          <w:szCs w:val="24"/>
          <w:lang w:val="uk-UA" w:eastAsia="ru-RU"/>
        </w:rPr>
        <w:t>ТЕХНІЧНІ ВИМОГИ І ЯКІСНІ ХАРАКТЕРИСТИКИ ПРЕДМЕТА ЗАКУПІВЛІ</w:t>
      </w:r>
    </w:p>
    <w:p w:rsidR="002F7E7D" w:rsidRPr="00071ABF" w:rsidRDefault="002F7E7D" w:rsidP="002F7E7D">
      <w:pPr>
        <w:pBdr>
          <w:top w:val="nil"/>
          <w:left w:val="nil"/>
          <w:bottom w:val="nil"/>
          <w:right w:val="nil"/>
          <w:between w:val="nil"/>
        </w:pBdr>
        <w:spacing w:after="0" w:line="240" w:lineRule="auto"/>
        <w:jc w:val="center"/>
        <w:rPr>
          <w:rFonts w:ascii="Times New Roman" w:eastAsia="Times New Roman" w:hAnsi="Times New Roman" w:cs="Times New Roman"/>
          <w:b/>
          <w:bCs/>
          <w:iCs/>
          <w:color w:val="000000"/>
          <w:sz w:val="24"/>
          <w:szCs w:val="24"/>
          <w:lang w:val="uk-UA" w:eastAsia="uk-UA"/>
        </w:rPr>
      </w:pPr>
      <w:r w:rsidRPr="00071ABF">
        <w:rPr>
          <w:rFonts w:ascii="Times New Roman" w:eastAsia="Times New Roman" w:hAnsi="Times New Roman" w:cs="Times New Roman"/>
          <w:b/>
          <w:bCs/>
          <w:iCs/>
          <w:color w:val="00000A"/>
          <w:sz w:val="24"/>
          <w:lang w:val="uk-UA" w:eastAsia="uk-UA"/>
        </w:rPr>
        <w:t xml:space="preserve">Лот №2 </w:t>
      </w:r>
      <w:r w:rsidRPr="00071ABF">
        <w:rPr>
          <w:rFonts w:ascii="Times New Roman" w:eastAsia="Times New Roman" w:hAnsi="Times New Roman" w:cs="Times New Roman"/>
          <w:b/>
          <w:bCs/>
          <w:iCs/>
          <w:color w:val="000000"/>
          <w:sz w:val="24"/>
          <w:szCs w:val="24"/>
          <w:lang w:val="uk-UA" w:eastAsia="uk-UA"/>
        </w:rPr>
        <w:t>Виготовлення контейнерів універсальних (переобладнаних) Тип – 1</w:t>
      </w:r>
    </w:p>
    <w:p w:rsidR="002F7E7D" w:rsidRPr="00071ABF" w:rsidRDefault="002F7E7D" w:rsidP="002F7E7D">
      <w:pPr>
        <w:pBdr>
          <w:top w:val="nil"/>
          <w:left w:val="nil"/>
          <w:bottom w:val="nil"/>
          <w:right w:val="nil"/>
          <w:between w:val="nil"/>
        </w:pBdr>
        <w:spacing w:after="0" w:line="240" w:lineRule="auto"/>
        <w:jc w:val="center"/>
        <w:rPr>
          <w:rFonts w:ascii="Times New Roman" w:eastAsia="Times New Roman" w:hAnsi="Times New Roman" w:cs="Times New Roman"/>
          <w:b/>
          <w:caps/>
          <w:color w:val="00000A"/>
          <w:sz w:val="24"/>
          <w:szCs w:val="24"/>
          <w:lang w:val="uk-UA" w:eastAsia="uk-UA"/>
        </w:rPr>
      </w:pPr>
      <w:r w:rsidRPr="00071ABF">
        <w:rPr>
          <w:rFonts w:ascii="Times New Roman" w:eastAsia="Times New Roman" w:hAnsi="Times New Roman" w:cs="Times New Roman"/>
          <w:b/>
          <w:bCs/>
          <w:iCs/>
          <w:color w:val="000000"/>
          <w:sz w:val="24"/>
          <w:szCs w:val="24"/>
          <w:lang w:val="uk-UA" w:eastAsia="uk-UA"/>
        </w:rPr>
        <w:t xml:space="preserve"> (спеціального призначення)</w:t>
      </w:r>
    </w:p>
    <w:p w:rsidR="002F7E7D" w:rsidRPr="00071ABF" w:rsidRDefault="002F7E7D" w:rsidP="002F7E7D">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071ABF">
        <w:rPr>
          <w:rFonts w:ascii="Times New Roman" w:eastAsia="Calibri" w:hAnsi="Times New Roman" w:cs="Times New Roman"/>
          <w:sz w:val="24"/>
          <w:szCs w:val="24"/>
          <w:lang w:val="uk-UA" w:eastAsia="uk-UA"/>
        </w:rPr>
        <w:t>код за ДК 021:2015 – 44210000 - 5 – Конструкції та їх частини</w:t>
      </w:r>
    </w:p>
    <w:p w:rsidR="002F7E7D" w:rsidRPr="00071ABF" w:rsidRDefault="002F7E7D" w:rsidP="002F7E7D">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ВСТУПНА ЧАСТИНА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У зазначеній технічній специфікації (далі – специфікація) встановлені вимоги до технічних характеристик та обладнання контейнерів універсальних (далі - контейнер), які призначені для використання як окремі приміщення, що складаються з одного контейнера.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Ця специфікація застосовується у Міністерстві оборони України (далі - МО України), Збройних Силах України (далі - ЗС України) та іншими суб’єктами господарювання, які здійснюють на договірних засадах виготовлення та постачання МО України та ЗС України.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виготовляється на замовлення шляхом переобладнання стандартного 20-ти футового контейнера серійного виробництва (ДСТУ 180 668:2015), як нових так і тих, що були у використанні.</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відноситься до тимчасово-допоміжного типу споруд. Контейнер можна транспортувати, встановлювати у потрібному місці та у разі необхідності перевозити на інший об’єкт.</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Загальні вимоги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повинен відповідати вимогам ДСТУ Б В.2.2-22, та вимогам цієї специфікації.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призначений для експлуатації на відкритому повітрі та/або котлованних (тупикових) сховищах під впливом сукупності кліматичних факторів, які характерні для природно-кліматичних умов території України за визначенням ДСТУ - Н Б.В. 1.1-27-2010.</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Внутрішні інженерні мережі контейнера мають відповідати вимогам ДСТУ Б.В.2.2-33:2011, ГОСТ 30339-95.</w:t>
      </w:r>
    </w:p>
    <w:p w:rsidR="002F7E7D" w:rsidRPr="00071ABF" w:rsidRDefault="002F7E7D" w:rsidP="002F7E7D">
      <w:pPr>
        <w:widowControl w:val="0"/>
        <w:spacing w:after="0" w:line="257" w:lineRule="auto"/>
        <w:ind w:firstLine="567"/>
        <w:jc w:val="both"/>
        <w:rPr>
          <w:rFonts w:ascii="Times New Roman" w:eastAsia="Times New Roman" w:hAnsi="Times New Roman" w:cs="Times New Roman"/>
          <w:bCs/>
          <w:color w:val="000000"/>
          <w:sz w:val="24"/>
          <w:szCs w:val="24"/>
          <w:lang w:val="uk-UA" w:eastAsia="uk-UA"/>
        </w:rPr>
      </w:pPr>
      <w:r w:rsidRPr="00071ABF">
        <w:rPr>
          <w:rFonts w:ascii="Times New Roman" w:eastAsia="Times New Roman" w:hAnsi="Times New Roman" w:cs="Times New Roman"/>
          <w:bCs/>
          <w:color w:val="000000"/>
          <w:sz w:val="24"/>
          <w:szCs w:val="24"/>
          <w:lang w:val="uk-UA" w:eastAsia="uk-UA"/>
        </w:rPr>
        <w:t>Основні базові технічні характеристики контейнера повинні відповідати вимогам наведеним у таблиці.</w:t>
      </w:r>
    </w:p>
    <w:p w:rsidR="002F7E7D" w:rsidRPr="00071ABF" w:rsidRDefault="002F7E7D" w:rsidP="002F7E7D">
      <w:pPr>
        <w:tabs>
          <w:tab w:val="left" w:pos="720"/>
        </w:tabs>
        <w:spacing w:after="0" w:line="252" w:lineRule="auto"/>
        <w:ind w:firstLine="567"/>
        <w:jc w:val="both"/>
        <w:rPr>
          <w:rFonts w:ascii="Times New Roman" w:eastAsia="Calibri" w:hAnsi="Times New Roman" w:cs="Times New Roman"/>
          <w:sz w:val="24"/>
          <w:szCs w:val="24"/>
          <w:lang w:val="uk-UA"/>
        </w:rPr>
      </w:pPr>
      <w:r w:rsidRPr="00071ABF">
        <w:rPr>
          <w:rFonts w:ascii="Times New Roman" w:eastAsia="Calibri" w:hAnsi="Times New Roman" w:cs="Times New Roman"/>
          <w:sz w:val="24"/>
          <w:szCs w:val="24"/>
          <w:lang w:val="uk-UA"/>
        </w:rPr>
        <w:t xml:space="preserve">3. Електропроводка, комутаційна та захисна апаратура, встановлення електроприладів та обладнання виконати згідно вимог ПУЕ, ПБЕЕС, ПТЕЕС, Правил пожежної безпеки України, Правил охорони праці під час роботи з інструментом та пристроями. </w:t>
      </w:r>
    </w:p>
    <w:p w:rsidR="002F7E7D" w:rsidRPr="00071ABF" w:rsidRDefault="002F7E7D" w:rsidP="002F7E7D">
      <w:pPr>
        <w:tabs>
          <w:tab w:val="left" w:pos="720"/>
        </w:tabs>
        <w:spacing w:after="0" w:line="252" w:lineRule="auto"/>
        <w:ind w:firstLine="567"/>
        <w:jc w:val="both"/>
        <w:rPr>
          <w:rFonts w:ascii="Times New Roman" w:eastAsia="Calibri" w:hAnsi="Times New Roman" w:cs="Times New Roman"/>
          <w:sz w:val="24"/>
          <w:szCs w:val="24"/>
          <w:lang w:val="uk-UA"/>
        </w:rPr>
      </w:pPr>
      <w:r w:rsidRPr="00071ABF">
        <w:rPr>
          <w:rFonts w:ascii="Times New Roman" w:eastAsia="Calibri" w:hAnsi="Times New Roman" w:cs="Times New Roman"/>
          <w:sz w:val="24"/>
          <w:szCs w:val="24"/>
          <w:lang w:val="uk-UA"/>
        </w:rPr>
        <w:t xml:space="preserve">4. Забезпечення </w:t>
      </w:r>
      <w:r w:rsidRPr="00071ABF">
        <w:rPr>
          <w:rFonts w:ascii="Times New Roman" w:eastAsia="Calibri" w:hAnsi="Times New Roman" w:cs="Times New Roman"/>
          <w:bCs/>
          <w:sz w:val="24"/>
          <w:szCs w:val="24"/>
          <w:lang w:val="uk-UA"/>
        </w:rPr>
        <w:t>пожежної безпеки</w:t>
      </w:r>
      <w:r w:rsidRPr="00071ABF">
        <w:rPr>
          <w:rFonts w:ascii="Times New Roman" w:eastAsia="Calibri" w:hAnsi="Times New Roman" w:cs="Times New Roman"/>
          <w:sz w:val="24"/>
          <w:szCs w:val="24"/>
          <w:lang w:val="uk-UA"/>
        </w:rPr>
        <w:t xml:space="preserve"> повинно бути виконано не гірше, ніж передбачено вимогами </w:t>
      </w:r>
      <w:r w:rsidRPr="00071ABF">
        <w:rPr>
          <w:rFonts w:ascii="Times New Roman" w:eastAsia="Calibri" w:hAnsi="Times New Roman" w:cs="Times New Roman"/>
          <w:b/>
          <w:sz w:val="24"/>
          <w:szCs w:val="24"/>
          <w:lang w:val="uk-UA"/>
        </w:rPr>
        <w:t>НАПБ А.01.001-2014.</w:t>
      </w:r>
    </w:p>
    <w:p w:rsidR="002F7E7D" w:rsidRPr="00071ABF" w:rsidRDefault="002F7E7D" w:rsidP="002F7E7D">
      <w:pPr>
        <w:tabs>
          <w:tab w:val="left" w:pos="720"/>
        </w:tabs>
        <w:spacing w:after="0" w:line="252" w:lineRule="auto"/>
        <w:ind w:firstLine="567"/>
        <w:jc w:val="both"/>
        <w:rPr>
          <w:rFonts w:ascii="Times New Roman" w:eastAsia="Calibri" w:hAnsi="Times New Roman" w:cs="Times New Roman"/>
          <w:iCs/>
          <w:sz w:val="24"/>
          <w:szCs w:val="24"/>
          <w:lang w:val="uk-UA"/>
        </w:rPr>
      </w:pPr>
      <w:r w:rsidRPr="00071ABF">
        <w:rPr>
          <w:rFonts w:ascii="Times New Roman" w:eastAsia="Calibri" w:hAnsi="Times New Roman" w:cs="Times New Roman"/>
          <w:sz w:val="24"/>
          <w:szCs w:val="24"/>
          <w:lang w:val="uk-UA"/>
        </w:rPr>
        <w:t xml:space="preserve">5. Вогнестійкість несучих елементів та огороджувальних конструкцій блок-контейнерів (модулів) згідно </w:t>
      </w:r>
      <w:r w:rsidRPr="00071ABF">
        <w:rPr>
          <w:rFonts w:ascii="Times New Roman" w:eastAsia="Calibri" w:hAnsi="Times New Roman" w:cs="Times New Roman"/>
          <w:b/>
          <w:sz w:val="24"/>
          <w:szCs w:val="24"/>
          <w:lang w:val="uk-UA"/>
        </w:rPr>
        <w:t>ДБН В.1.1-7:2016</w:t>
      </w:r>
      <w:r w:rsidRPr="00071ABF">
        <w:rPr>
          <w:rFonts w:ascii="Times New Roman" w:eastAsia="Calibri" w:hAnsi="Times New Roman" w:cs="Times New Roman"/>
          <w:sz w:val="24"/>
          <w:szCs w:val="24"/>
          <w:lang w:val="uk-UA"/>
        </w:rPr>
        <w:t xml:space="preserve"> має бути не менше REI 15 та </w:t>
      </w:r>
      <w:r w:rsidRPr="00071ABF">
        <w:rPr>
          <w:rFonts w:ascii="Times New Roman" w:eastAsia="Calibri" w:hAnsi="Times New Roman" w:cs="Times New Roman"/>
          <w:iCs/>
          <w:sz w:val="24"/>
          <w:szCs w:val="24"/>
          <w:lang w:val="uk-UA"/>
        </w:rPr>
        <w:t>відповідати третьому ступеню вогнестійкості – ІІІа.</w:t>
      </w:r>
    </w:p>
    <w:p w:rsidR="002F7E7D" w:rsidRPr="00071ABF" w:rsidRDefault="002F7E7D" w:rsidP="002F7E7D">
      <w:pPr>
        <w:tabs>
          <w:tab w:val="left" w:pos="720"/>
        </w:tabs>
        <w:spacing w:after="0" w:line="252" w:lineRule="auto"/>
        <w:ind w:firstLine="567"/>
        <w:jc w:val="both"/>
        <w:rPr>
          <w:rFonts w:ascii="Times New Roman" w:eastAsia="Calibri" w:hAnsi="Times New Roman" w:cs="Times New Roman"/>
          <w:sz w:val="24"/>
          <w:szCs w:val="24"/>
          <w:lang w:val="uk-UA"/>
        </w:rPr>
      </w:pPr>
      <w:r w:rsidRPr="00071ABF">
        <w:rPr>
          <w:rFonts w:ascii="Times New Roman" w:eastAsia="Calibri" w:hAnsi="Times New Roman" w:cs="Times New Roman"/>
          <w:sz w:val="24"/>
          <w:szCs w:val="24"/>
          <w:lang w:val="uk-UA"/>
        </w:rPr>
        <w:t xml:space="preserve">6. Вимоги до </w:t>
      </w:r>
      <w:r w:rsidRPr="00071ABF">
        <w:rPr>
          <w:rFonts w:ascii="Times New Roman" w:eastAsia="Calibri" w:hAnsi="Times New Roman" w:cs="Times New Roman"/>
          <w:bCs/>
          <w:sz w:val="24"/>
          <w:szCs w:val="24"/>
          <w:lang w:val="uk-UA"/>
        </w:rPr>
        <w:t>електрообладнання та електроустаткування</w:t>
      </w:r>
      <w:r w:rsidRPr="00071ABF">
        <w:rPr>
          <w:rFonts w:ascii="Times New Roman" w:eastAsia="Calibri" w:hAnsi="Times New Roman" w:cs="Times New Roman"/>
          <w:b/>
          <w:bCs/>
          <w:sz w:val="24"/>
          <w:szCs w:val="24"/>
          <w:lang w:val="uk-UA"/>
        </w:rPr>
        <w:t xml:space="preserve"> </w:t>
      </w:r>
      <w:r w:rsidRPr="00071ABF">
        <w:rPr>
          <w:rFonts w:ascii="Times New Roman" w:eastAsia="Calibri" w:hAnsi="Times New Roman" w:cs="Times New Roman"/>
          <w:sz w:val="24"/>
          <w:szCs w:val="24"/>
          <w:lang w:val="uk-UA"/>
        </w:rPr>
        <w:t xml:space="preserve">повинні бути не нижче таких, що передбачені </w:t>
      </w:r>
      <w:r w:rsidRPr="00071ABF">
        <w:rPr>
          <w:rFonts w:ascii="Times New Roman" w:eastAsia="Calibri" w:hAnsi="Times New Roman" w:cs="Times New Roman"/>
          <w:b/>
          <w:bCs/>
          <w:sz w:val="24"/>
          <w:szCs w:val="24"/>
          <w:lang w:val="uk-UA"/>
        </w:rPr>
        <w:t>ДСТУ Б В.2.2-33:2011</w:t>
      </w:r>
      <w:r w:rsidRPr="00071ABF">
        <w:rPr>
          <w:rFonts w:ascii="Times New Roman" w:eastAsia="Calibri" w:hAnsi="Times New Roman" w:cs="Times New Roman"/>
          <w:sz w:val="24"/>
          <w:szCs w:val="24"/>
          <w:lang w:val="uk-UA"/>
        </w:rPr>
        <w:t>.</w:t>
      </w:r>
    </w:p>
    <w:p w:rsidR="002F7E7D" w:rsidRPr="00071ABF" w:rsidRDefault="002F7E7D" w:rsidP="002F7E7D">
      <w:pPr>
        <w:tabs>
          <w:tab w:val="left" w:pos="720"/>
        </w:tabs>
        <w:spacing w:after="0" w:line="252" w:lineRule="auto"/>
        <w:ind w:firstLine="567"/>
        <w:jc w:val="both"/>
        <w:rPr>
          <w:rFonts w:ascii="Times New Roman" w:eastAsia="Calibri" w:hAnsi="Times New Roman" w:cs="Times New Roman"/>
          <w:lang w:val="uk-UA"/>
        </w:rPr>
      </w:pPr>
    </w:p>
    <w:p w:rsidR="002F7E7D" w:rsidRPr="00071ABF" w:rsidRDefault="002F7E7D" w:rsidP="002F7E7D">
      <w:pPr>
        <w:widowControl w:val="0"/>
        <w:spacing w:after="0" w:line="240" w:lineRule="auto"/>
        <w:ind w:left="1584"/>
        <w:jc w:val="both"/>
        <w:rPr>
          <w:rFonts w:ascii="Times New Roman" w:eastAsia="Times New Roman" w:hAnsi="Times New Roman" w:cs="Times New Roman"/>
          <w:b/>
          <w:bCs/>
          <w:color w:val="000000"/>
          <w:sz w:val="24"/>
          <w:szCs w:val="24"/>
          <w:lang w:val="uk-UA" w:eastAsia="uk-UA"/>
        </w:rPr>
      </w:pPr>
      <w:r w:rsidRPr="00071ABF">
        <w:rPr>
          <w:rFonts w:ascii="Times New Roman" w:eastAsia="Times New Roman" w:hAnsi="Times New Roman" w:cs="Times New Roman"/>
          <w:b/>
          <w:bCs/>
          <w:color w:val="000000"/>
          <w:sz w:val="24"/>
          <w:szCs w:val="24"/>
          <w:lang w:val="uk-UA" w:eastAsia="uk-UA"/>
        </w:rPr>
        <w:t>Таблиця - Основні характеристики контейнера</w:t>
      </w:r>
    </w:p>
    <w:tbl>
      <w:tblPr>
        <w:tblStyle w:val="3b"/>
        <w:tblW w:w="0" w:type="auto"/>
        <w:tblLook w:val="04A0" w:firstRow="1" w:lastRow="0" w:firstColumn="1" w:lastColumn="0" w:noHBand="0" w:noVBand="1"/>
      </w:tblPr>
      <w:tblGrid>
        <w:gridCol w:w="4598"/>
        <w:gridCol w:w="15"/>
        <w:gridCol w:w="7"/>
        <w:gridCol w:w="4770"/>
      </w:tblGrid>
      <w:tr w:rsidR="002F7E7D" w:rsidRPr="00071ABF" w:rsidTr="00144B4B">
        <w:tc>
          <w:tcPr>
            <w:tcW w:w="4620" w:type="dxa"/>
            <w:gridSpan w:val="3"/>
          </w:tcPr>
          <w:p w:rsidR="002F7E7D" w:rsidRPr="00071ABF" w:rsidRDefault="002F7E7D" w:rsidP="00144B4B">
            <w:pPr>
              <w:jc w:val="center"/>
              <w:rPr>
                <w:color w:val="000000"/>
              </w:rPr>
            </w:pPr>
            <w:r w:rsidRPr="00071ABF">
              <w:rPr>
                <w:rFonts w:ascii="Times New Roman" w:hAnsi="Times New Roman" w:cs="Times New Roman"/>
                <w:color w:val="000000"/>
              </w:rPr>
              <w:t>Найменування показника</w:t>
            </w:r>
          </w:p>
        </w:tc>
        <w:tc>
          <w:tcPr>
            <w:tcW w:w="4770" w:type="dxa"/>
          </w:tcPr>
          <w:p w:rsidR="002F7E7D" w:rsidRPr="00071ABF" w:rsidRDefault="002F7E7D" w:rsidP="00144B4B">
            <w:pPr>
              <w:jc w:val="center"/>
              <w:rPr>
                <w:color w:val="000000"/>
              </w:rPr>
            </w:pPr>
            <w:r w:rsidRPr="00071ABF">
              <w:rPr>
                <w:rFonts w:ascii="Times New Roman" w:hAnsi="Times New Roman" w:cs="Times New Roman"/>
                <w:color w:val="000000"/>
              </w:rPr>
              <w:t>Вимоги до контейнерів</w:t>
            </w:r>
          </w:p>
        </w:tc>
      </w:tr>
      <w:tr w:rsidR="002F7E7D" w:rsidRPr="00071ABF" w:rsidTr="00144B4B">
        <w:tc>
          <w:tcPr>
            <w:tcW w:w="9390" w:type="dxa"/>
            <w:gridSpan w:val="4"/>
          </w:tcPr>
          <w:p w:rsidR="002F7E7D" w:rsidRPr="00071ABF" w:rsidRDefault="002F7E7D" w:rsidP="00144B4B">
            <w:pPr>
              <w:jc w:val="center"/>
              <w:rPr>
                <w:color w:val="000000"/>
              </w:rPr>
            </w:pPr>
            <w:r w:rsidRPr="00071ABF">
              <w:rPr>
                <w:rFonts w:ascii="Times New Roman" w:hAnsi="Times New Roman" w:cs="Times New Roman"/>
                <w:color w:val="000000"/>
              </w:rPr>
              <w:t>1. Габаритні розміри контейнерів</w:t>
            </w:r>
          </w:p>
        </w:tc>
      </w:tr>
      <w:tr w:rsidR="002F7E7D" w:rsidRPr="00071ABF" w:rsidTr="00144B4B">
        <w:tc>
          <w:tcPr>
            <w:tcW w:w="4620" w:type="dxa"/>
            <w:gridSpan w:val="3"/>
          </w:tcPr>
          <w:p w:rsidR="002F7E7D" w:rsidRPr="00071ABF" w:rsidRDefault="002F7E7D" w:rsidP="00144B4B">
            <w:pPr>
              <w:spacing w:line="262" w:lineRule="auto"/>
              <w:ind w:left="400" w:firstLine="20"/>
              <w:jc w:val="both"/>
              <w:rPr>
                <w:rFonts w:ascii="Times New Roman" w:eastAsia="Times New Roman" w:hAnsi="Times New Roman" w:cs="Times New Roman"/>
                <w:color w:val="000000"/>
              </w:rPr>
            </w:pPr>
          </w:p>
          <w:p w:rsidR="002F7E7D" w:rsidRPr="00071ABF" w:rsidRDefault="002F7E7D" w:rsidP="00144B4B">
            <w:pPr>
              <w:spacing w:line="262" w:lineRule="auto"/>
              <w:ind w:left="400" w:firstLine="20"/>
              <w:jc w:val="both"/>
              <w:rPr>
                <w:rFonts w:ascii="Times New Roman" w:eastAsia="Times New Roman" w:hAnsi="Times New Roman" w:cs="Times New Roman"/>
                <w:color w:val="000000"/>
              </w:rPr>
            </w:pPr>
          </w:p>
          <w:p w:rsidR="002F7E7D" w:rsidRPr="00071ABF" w:rsidRDefault="002F7E7D" w:rsidP="00144B4B">
            <w:pPr>
              <w:spacing w:line="262" w:lineRule="auto"/>
              <w:ind w:left="400" w:firstLine="20"/>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Ширина (мм),</w:t>
            </w:r>
          </w:p>
          <w:p w:rsidR="002F7E7D" w:rsidRPr="00071ABF" w:rsidRDefault="002F7E7D" w:rsidP="00144B4B">
            <w:pPr>
              <w:spacing w:line="262" w:lineRule="auto"/>
              <w:ind w:left="400" w:firstLine="20"/>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Довжина (мм),</w:t>
            </w:r>
          </w:p>
          <w:p w:rsidR="002F7E7D" w:rsidRPr="00071ABF" w:rsidRDefault="002F7E7D" w:rsidP="00144B4B">
            <w:pPr>
              <w:ind w:left="400" w:firstLine="20"/>
              <w:jc w:val="center"/>
              <w:rPr>
                <w:color w:val="000000"/>
              </w:rPr>
            </w:pPr>
            <w:r w:rsidRPr="00071ABF">
              <w:rPr>
                <w:rFonts w:ascii="Times New Roman" w:hAnsi="Times New Roman" w:cs="Times New Roman"/>
                <w:color w:val="000000"/>
              </w:rPr>
              <w:t>Висота, (мм).</w:t>
            </w:r>
          </w:p>
        </w:tc>
        <w:tc>
          <w:tcPr>
            <w:tcW w:w="4770" w:type="dxa"/>
          </w:tcPr>
          <w:p w:rsidR="002F7E7D" w:rsidRPr="00071ABF" w:rsidRDefault="002F7E7D" w:rsidP="00144B4B">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для 20-ти футового контейнера</w:t>
            </w:r>
          </w:p>
          <w:p w:rsidR="002F7E7D" w:rsidRPr="00071ABF" w:rsidRDefault="002F7E7D" w:rsidP="00144B4B">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(ДСТУ IS0 668:2015):</w:t>
            </w:r>
          </w:p>
          <w:p w:rsidR="002F7E7D" w:rsidRPr="00071ABF" w:rsidRDefault="002F7E7D" w:rsidP="00144B4B">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2440;</w:t>
            </w:r>
          </w:p>
          <w:p w:rsidR="002F7E7D" w:rsidRPr="00071ABF" w:rsidRDefault="002F7E7D" w:rsidP="00144B4B">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6060;</w:t>
            </w:r>
          </w:p>
          <w:p w:rsidR="002F7E7D" w:rsidRPr="00071ABF" w:rsidRDefault="002F7E7D" w:rsidP="00144B4B">
            <w:pPr>
              <w:spacing w:line="264"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2900.</w:t>
            </w:r>
          </w:p>
        </w:tc>
      </w:tr>
      <w:tr w:rsidR="002F7E7D" w:rsidRPr="00071ABF" w:rsidTr="00144B4B">
        <w:tc>
          <w:tcPr>
            <w:tcW w:w="9390" w:type="dxa"/>
            <w:gridSpan w:val="4"/>
          </w:tcPr>
          <w:p w:rsidR="002F7E7D" w:rsidRPr="00071ABF" w:rsidRDefault="002F7E7D" w:rsidP="00144B4B">
            <w:pPr>
              <w:tabs>
                <w:tab w:val="left" w:pos="0"/>
              </w:tabs>
              <w:rPr>
                <w:color w:val="000000"/>
              </w:rPr>
            </w:pPr>
            <w:r w:rsidRPr="00071ABF">
              <w:rPr>
                <w:rFonts w:ascii="Times New Roman" w:hAnsi="Times New Roman" w:cs="Times New Roman"/>
                <w:color w:val="000000"/>
              </w:rPr>
              <w:t>Ширина/довжина/висота не повинні перевищувати, а у разі відхилення розмірів, точний розмір вказується у паспорті контейнера (виробу).</w:t>
            </w:r>
          </w:p>
        </w:tc>
      </w:tr>
      <w:tr w:rsidR="002F7E7D" w:rsidRPr="00071ABF" w:rsidTr="00144B4B">
        <w:tc>
          <w:tcPr>
            <w:tcW w:w="9390" w:type="dxa"/>
            <w:gridSpan w:val="4"/>
          </w:tcPr>
          <w:p w:rsidR="002F7E7D" w:rsidRPr="00071ABF" w:rsidRDefault="002F7E7D" w:rsidP="00144B4B">
            <w:pPr>
              <w:jc w:val="center"/>
              <w:rPr>
                <w:color w:val="000000"/>
              </w:rPr>
            </w:pPr>
            <w:r w:rsidRPr="00071ABF">
              <w:rPr>
                <w:rFonts w:ascii="Times New Roman" w:hAnsi="Times New Roman" w:cs="Times New Roman"/>
                <w:color w:val="000000"/>
              </w:rPr>
              <w:t>2. Умови експлуатації</w:t>
            </w:r>
          </w:p>
        </w:tc>
      </w:tr>
      <w:tr w:rsidR="002F7E7D" w:rsidRPr="00071ABF" w:rsidTr="00144B4B">
        <w:tc>
          <w:tcPr>
            <w:tcW w:w="4620" w:type="dxa"/>
            <w:gridSpan w:val="3"/>
          </w:tcPr>
          <w:p w:rsidR="002F7E7D" w:rsidRPr="00071ABF" w:rsidRDefault="002F7E7D" w:rsidP="00144B4B">
            <w:pPr>
              <w:spacing w:line="271"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Коефіцієнт теплопровідності стіни</w:t>
            </w: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Коефіцієнт теплопровідності даху</w:t>
            </w: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p>
          <w:p w:rsidR="002F7E7D" w:rsidRPr="00071ABF" w:rsidRDefault="002F7E7D" w:rsidP="00144B4B">
            <w:pPr>
              <w:spacing w:line="26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Коефіцієнт теплопровідності підлоги</w:t>
            </w:r>
          </w:p>
          <w:p w:rsidR="002F7E7D" w:rsidRPr="00071ABF" w:rsidRDefault="002F7E7D" w:rsidP="00144B4B">
            <w:pPr>
              <w:tabs>
                <w:tab w:val="left" w:pos="2620"/>
              </w:tabs>
              <w:spacing w:line="269" w:lineRule="auto"/>
              <w:jc w:val="both"/>
              <w:rPr>
                <w:rFonts w:ascii="Times New Roman" w:eastAsia="Times New Roman" w:hAnsi="Times New Roman" w:cs="Times New Roman"/>
                <w:color w:val="000000"/>
              </w:rPr>
            </w:pPr>
          </w:p>
          <w:p w:rsidR="002F7E7D" w:rsidRPr="00071ABF" w:rsidRDefault="002F7E7D" w:rsidP="00144B4B">
            <w:pPr>
              <w:tabs>
                <w:tab w:val="left" w:pos="2620"/>
              </w:tabs>
              <w:spacing w:line="269" w:lineRule="auto"/>
              <w:jc w:val="both"/>
              <w:rPr>
                <w:rFonts w:ascii="Times New Roman" w:eastAsia="Times New Roman" w:hAnsi="Times New Roman" w:cs="Times New Roman"/>
                <w:color w:val="000000"/>
              </w:rPr>
            </w:pPr>
          </w:p>
          <w:p w:rsidR="002F7E7D" w:rsidRPr="00071ABF" w:rsidRDefault="002F7E7D" w:rsidP="00144B4B">
            <w:pPr>
              <w:tabs>
                <w:tab w:val="left" w:pos="2620"/>
              </w:tabs>
              <w:spacing w:line="269" w:lineRule="auto"/>
              <w:jc w:val="both"/>
              <w:rPr>
                <w:rFonts w:ascii="Times New Roman" w:eastAsia="Times New Roman" w:hAnsi="Times New Roman" w:cs="Times New Roman"/>
                <w:color w:val="000000"/>
              </w:rPr>
            </w:pPr>
          </w:p>
          <w:p w:rsidR="002F7E7D" w:rsidRPr="00071ABF" w:rsidRDefault="002F7E7D" w:rsidP="00144B4B">
            <w:pPr>
              <w:tabs>
                <w:tab w:val="left" w:pos="2620"/>
              </w:tabs>
              <w:spacing w:line="26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Максимально</w:t>
            </w:r>
            <w:r w:rsidRPr="00071ABF">
              <w:rPr>
                <w:rFonts w:ascii="Times New Roman" w:eastAsia="Times New Roman" w:hAnsi="Times New Roman" w:cs="Times New Roman"/>
                <w:color w:val="000000"/>
              </w:rPr>
              <w:tab/>
              <w:t>допустиме</w:t>
            </w:r>
          </w:p>
          <w:p w:rsidR="002F7E7D" w:rsidRPr="00071ABF" w:rsidRDefault="002F7E7D" w:rsidP="00144B4B">
            <w:pPr>
              <w:tabs>
                <w:tab w:val="left" w:pos="1635"/>
              </w:tabs>
              <w:rPr>
                <w:color w:val="000000"/>
              </w:rPr>
            </w:pPr>
            <w:r w:rsidRPr="00071ABF">
              <w:rPr>
                <w:rFonts w:ascii="Times New Roman" w:hAnsi="Times New Roman" w:cs="Times New Roman"/>
                <w:color w:val="000000"/>
              </w:rPr>
              <w:t>навантаження на підлогу</w:t>
            </w:r>
          </w:p>
        </w:tc>
        <w:tc>
          <w:tcPr>
            <w:tcW w:w="4770" w:type="dxa"/>
          </w:tcPr>
          <w:p w:rsidR="002F7E7D" w:rsidRPr="00071ABF" w:rsidRDefault="002F7E7D" w:rsidP="00144B4B">
            <w:pPr>
              <w:autoSpaceDE w:val="0"/>
              <w:autoSpaceDN w:val="0"/>
              <w:adjustRightInd w:val="0"/>
              <w:jc w:val="both"/>
              <w:rPr>
                <w:rFonts w:ascii="Times New Roman" w:hAnsi="Times New Roman" w:cs="Times New Roman"/>
                <w:color w:val="000000"/>
              </w:rPr>
            </w:pPr>
            <w:r w:rsidRPr="00071ABF">
              <w:rPr>
                <w:rFonts w:ascii="Times New Roman" w:hAnsi="Times New Roman" w:cs="Times New Roman"/>
                <w:color w:val="000000"/>
              </w:rPr>
              <w:t xml:space="preserve">Коефіцієнт опору теплопровідності не більше  </w:t>
            </w:r>
            <w:r w:rsidRPr="00071ABF">
              <w:rPr>
                <w:rFonts w:ascii="Times New Roman" w:hAnsi="Times New Roman" w:cs="Times New Roman"/>
                <w:color w:val="202122"/>
                <w:shd w:val="clear" w:color="auto" w:fill="F8F9FA"/>
              </w:rPr>
              <w:t>λ</w:t>
            </w:r>
            <w:r w:rsidRPr="00071ABF">
              <w:rPr>
                <w:rFonts w:ascii="Times New Roman" w:hAnsi="Times New Roman" w:cs="Times New Roman"/>
                <w:color w:val="000000"/>
              </w:rPr>
              <w:t>~ 0,025 Вт/(м К).</w:t>
            </w:r>
          </w:p>
          <w:p w:rsidR="002F7E7D" w:rsidRPr="00071ABF" w:rsidRDefault="002F7E7D" w:rsidP="00144B4B">
            <w:pPr>
              <w:spacing w:after="320"/>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Опір теплопровідності, товщина утеплювача 100 мм - 4,54 R (м</w:t>
            </w:r>
            <w:r w:rsidRPr="00071ABF">
              <w:rPr>
                <w:rFonts w:ascii="Times New Roman" w:eastAsia="Times New Roman" w:hAnsi="Times New Roman" w:cs="Times New Roman"/>
                <w:color w:val="000000"/>
                <w:vertAlign w:val="superscript"/>
              </w:rPr>
              <w:t>2</w:t>
            </w:r>
            <w:r w:rsidRPr="00071ABF">
              <w:rPr>
                <w:rFonts w:ascii="Times New Roman" w:eastAsia="Times New Roman" w:hAnsi="Times New Roman" w:cs="Times New Roman"/>
                <w:color w:val="000000"/>
              </w:rPr>
              <w:t xml:space="preserve"> К/Вт).</w:t>
            </w:r>
          </w:p>
          <w:p w:rsidR="002F7E7D" w:rsidRPr="00071ABF" w:rsidRDefault="002F7E7D" w:rsidP="00144B4B">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 xml:space="preserve">Коефіцієнт опору теплопровідності не більше </w:t>
            </w:r>
            <w:r w:rsidRPr="00071ABF">
              <w:rPr>
                <w:rFonts w:ascii="Times New Roman" w:eastAsia="Times New Roman" w:hAnsi="Times New Roman" w:cs="Times New Roman"/>
                <w:color w:val="202122"/>
                <w:shd w:val="clear" w:color="auto" w:fill="F8F9FA"/>
              </w:rPr>
              <w:t>λ=</w:t>
            </w:r>
            <w:r w:rsidRPr="00071ABF">
              <w:rPr>
                <w:rFonts w:ascii="Times New Roman" w:eastAsia="Times New Roman" w:hAnsi="Times New Roman" w:cs="Times New Roman"/>
                <w:color w:val="000000"/>
              </w:rPr>
              <w:t xml:space="preserve"> 0,025 Вт/(м К).</w:t>
            </w:r>
          </w:p>
          <w:p w:rsidR="002F7E7D" w:rsidRPr="00071ABF" w:rsidRDefault="002F7E7D" w:rsidP="00144B4B">
            <w:pPr>
              <w:spacing w:after="320"/>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Опір теплопровідності, товщина утеплювача 100 мм - 4,54 R (м</w:t>
            </w:r>
            <w:r w:rsidRPr="00071ABF">
              <w:rPr>
                <w:rFonts w:ascii="Times New Roman" w:eastAsia="Times New Roman" w:hAnsi="Times New Roman" w:cs="Times New Roman"/>
                <w:color w:val="000000"/>
                <w:vertAlign w:val="superscript"/>
              </w:rPr>
              <w:t>2</w:t>
            </w:r>
            <w:r w:rsidRPr="00071ABF">
              <w:rPr>
                <w:rFonts w:ascii="Times New Roman" w:eastAsia="Times New Roman" w:hAnsi="Times New Roman" w:cs="Times New Roman"/>
                <w:color w:val="000000"/>
              </w:rPr>
              <w:t xml:space="preserve"> К/Вт).</w:t>
            </w:r>
          </w:p>
          <w:p w:rsidR="002F7E7D" w:rsidRPr="00071ABF" w:rsidRDefault="002F7E7D" w:rsidP="00144B4B">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 xml:space="preserve">Коефіцієнт опору теплопровідності </w:t>
            </w:r>
          </w:p>
          <w:p w:rsidR="002F7E7D" w:rsidRPr="00071ABF" w:rsidRDefault="002F7E7D" w:rsidP="00144B4B">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 xml:space="preserve"> </w:t>
            </w:r>
            <w:r w:rsidRPr="00071ABF">
              <w:rPr>
                <w:rFonts w:ascii="Times New Roman" w:eastAsia="Times New Roman" w:hAnsi="Times New Roman" w:cs="Times New Roman"/>
                <w:color w:val="202122"/>
                <w:shd w:val="clear" w:color="auto" w:fill="F8F9FA"/>
              </w:rPr>
              <w:t>λ</w:t>
            </w:r>
            <w:r w:rsidRPr="00071ABF">
              <w:rPr>
                <w:rFonts w:ascii="Times New Roman" w:eastAsia="Times New Roman" w:hAnsi="Times New Roman" w:cs="Times New Roman"/>
                <w:color w:val="000000"/>
              </w:rPr>
              <w:t xml:space="preserve"> =0,025 Вт/(м К).</w:t>
            </w:r>
          </w:p>
          <w:p w:rsidR="002F7E7D" w:rsidRPr="00071ABF" w:rsidRDefault="002F7E7D" w:rsidP="00144B4B">
            <w:pPr>
              <w:spacing w:after="320"/>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Опір теплопровідності, товщина утеплювача 30 мм - 1,2 R (м</w:t>
            </w:r>
            <w:r w:rsidRPr="00071ABF">
              <w:rPr>
                <w:rFonts w:ascii="Times New Roman" w:eastAsia="Times New Roman" w:hAnsi="Times New Roman" w:cs="Times New Roman"/>
                <w:color w:val="000000"/>
                <w:vertAlign w:val="superscript"/>
              </w:rPr>
              <w:t>2</w:t>
            </w:r>
            <w:r w:rsidRPr="00071ABF">
              <w:rPr>
                <w:rFonts w:ascii="Times New Roman" w:eastAsia="Times New Roman" w:hAnsi="Times New Roman" w:cs="Times New Roman"/>
                <w:color w:val="000000"/>
              </w:rPr>
              <w:t xml:space="preserve"> К/Вт).</w:t>
            </w:r>
          </w:p>
          <w:p w:rsidR="002F7E7D" w:rsidRPr="00071ABF" w:rsidRDefault="002F7E7D" w:rsidP="00144B4B">
            <w:pPr>
              <w:rPr>
                <w:color w:val="000000"/>
              </w:rPr>
            </w:pPr>
            <w:r w:rsidRPr="00071ABF">
              <w:rPr>
                <w:rFonts w:ascii="Times New Roman" w:hAnsi="Times New Roman" w:cs="Times New Roman"/>
                <w:color w:val="000000"/>
              </w:rPr>
              <w:t>500 кг/м</w:t>
            </w:r>
            <w:r w:rsidRPr="00071ABF">
              <w:rPr>
                <w:rFonts w:ascii="Times New Roman" w:hAnsi="Times New Roman" w:cs="Times New Roman"/>
                <w:color w:val="000000"/>
                <w:vertAlign w:val="superscript"/>
              </w:rPr>
              <w:t>2</w:t>
            </w:r>
            <w:r w:rsidRPr="00071ABF">
              <w:rPr>
                <w:rFonts w:ascii="Times New Roman" w:hAnsi="Times New Roman" w:cs="Times New Roman"/>
                <w:color w:val="000000"/>
              </w:rPr>
              <w:t>.</w:t>
            </w:r>
          </w:p>
        </w:tc>
      </w:tr>
      <w:tr w:rsidR="002F7E7D" w:rsidRPr="00071ABF" w:rsidTr="00144B4B">
        <w:tc>
          <w:tcPr>
            <w:tcW w:w="9390" w:type="dxa"/>
            <w:gridSpan w:val="4"/>
          </w:tcPr>
          <w:p w:rsidR="002F7E7D" w:rsidRPr="00071ABF" w:rsidRDefault="002F7E7D" w:rsidP="00144B4B">
            <w:pPr>
              <w:jc w:val="center"/>
              <w:rPr>
                <w:color w:val="000000"/>
              </w:rPr>
            </w:pPr>
            <w:r w:rsidRPr="00071ABF">
              <w:rPr>
                <w:rFonts w:ascii="Times New Roman" w:hAnsi="Times New Roman" w:cs="Times New Roman"/>
                <w:color w:val="000000"/>
              </w:rPr>
              <w:t>3. Елементи конструкції, матеріали, покриття</w:t>
            </w:r>
          </w:p>
        </w:tc>
      </w:tr>
      <w:tr w:rsidR="002F7E7D" w:rsidRPr="00071ABF" w:rsidTr="00144B4B">
        <w:tc>
          <w:tcPr>
            <w:tcW w:w="4620" w:type="dxa"/>
            <w:gridSpan w:val="3"/>
            <w:vAlign w:val="center"/>
          </w:tcPr>
          <w:p w:rsidR="002F7E7D" w:rsidRPr="00071ABF" w:rsidRDefault="002F7E7D" w:rsidP="00144B4B">
            <w:pPr>
              <w:jc w:val="center"/>
              <w:rPr>
                <w:color w:val="000000"/>
              </w:rPr>
            </w:pPr>
            <w:r w:rsidRPr="00071ABF">
              <w:rPr>
                <w:rFonts w:ascii="Times New Roman" w:hAnsi="Times New Roman" w:cs="Times New Roman"/>
                <w:color w:val="000000"/>
              </w:rPr>
              <w:t>Матеріал каркасу контейнера та зовнішні огороджувальні конструкції</w:t>
            </w:r>
          </w:p>
        </w:tc>
        <w:tc>
          <w:tcPr>
            <w:tcW w:w="4770" w:type="dxa"/>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Каркас контейнера являє собою стандартний (ІSО) контейнер 20 футів.</w:t>
            </w:r>
          </w:p>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Всі металеві елементи контейнера та зовнішні огороджувальні конструкції мають бути покриті антикорозійним</w:t>
            </w:r>
            <w:r w:rsidRPr="00071ABF">
              <w:rPr>
                <w:rFonts w:ascii="Times New Roman" w:eastAsia="Calibri" w:hAnsi="Times New Roman" w:cs="Times New Roman"/>
                <w:color w:val="000000"/>
              </w:rPr>
              <w:t xml:space="preserve"> </w:t>
            </w:r>
            <w:r w:rsidRPr="00071ABF">
              <w:rPr>
                <w:rFonts w:ascii="Times New Roman" w:eastAsia="Times New Roman" w:hAnsi="Times New Roman" w:cs="Times New Roman"/>
                <w:color w:val="000000"/>
              </w:rPr>
              <w:t>ґрунтом, а також пофарбовані.</w:t>
            </w:r>
          </w:p>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Колір всіх зовнішніх елементів контейнеру має бути – зелений та/або узгоджений із замовником безпосередньо перед замовленням (типу: RAL 6020 (хромовий зелений) або 6002 (листково-зелений) або 6029 (м’ятно-зелений) або їх еквівалент).</w:t>
            </w:r>
          </w:p>
          <w:p w:rsidR="002F7E7D" w:rsidRPr="00071ABF" w:rsidRDefault="002F7E7D" w:rsidP="00144B4B">
            <w:pPr>
              <w:jc w:val="both"/>
              <w:rPr>
                <w:color w:val="000000"/>
              </w:rPr>
            </w:pPr>
            <w:r w:rsidRPr="00071ABF">
              <w:rPr>
                <w:rFonts w:ascii="Times New Roman" w:hAnsi="Times New Roman" w:cs="Times New Roman"/>
                <w:color w:val="000000"/>
              </w:rPr>
              <w:t>Каркас, стіни та стеля контейнера з середини утепляється пінополіізоціануратом або його аналогами.</w:t>
            </w:r>
          </w:p>
        </w:tc>
      </w:tr>
      <w:tr w:rsidR="002F7E7D" w:rsidRPr="00071ABF" w:rsidTr="00144B4B">
        <w:tc>
          <w:tcPr>
            <w:tcW w:w="4613" w:type="dxa"/>
            <w:gridSpan w:val="2"/>
            <w:vAlign w:val="center"/>
          </w:tcPr>
          <w:p w:rsidR="002F7E7D" w:rsidRPr="00071ABF" w:rsidRDefault="002F7E7D" w:rsidP="00144B4B">
            <w:pPr>
              <w:jc w:val="center"/>
              <w:rPr>
                <w:color w:val="000000"/>
              </w:rPr>
            </w:pPr>
            <w:r w:rsidRPr="00071ABF">
              <w:rPr>
                <w:rFonts w:ascii="Times New Roman" w:hAnsi="Times New Roman" w:cs="Times New Roman"/>
                <w:color w:val="000000"/>
              </w:rPr>
              <w:t>Стіни</w:t>
            </w:r>
          </w:p>
        </w:tc>
        <w:tc>
          <w:tcPr>
            <w:tcW w:w="4777" w:type="dxa"/>
            <w:gridSpan w:val="2"/>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2F7E7D" w:rsidRPr="00071ABF" w:rsidRDefault="002F7E7D" w:rsidP="00144B4B">
            <w:pPr>
              <w:rPr>
                <w:color w:val="000000"/>
              </w:rPr>
            </w:pPr>
            <w:r w:rsidRPr="00071ABF">
              <w:rPr>
                <w:rFonts w:ascii="Times New Roman" w:hAnsi="Times New Roman" w:cs="Times New Roman"/>
                <w:color w:val="000000"/>
              </w:rPr>
              <w:t>Товщина елементів має бути в середньому не менше – 100 мм.</w:t>
            </w:r>
          </w:p>
        </w:tc>
      </w:tr>
      <w:tr w:rsidR="002F7E7D" w:rsidRPr="00071ABF" w:rsidTr="00144B4B">
        <w:tc>
          <w:tcPr>
            <w:tcW w:w="4613" w:type="dxa"/>
            <w:gridSpan w:val="2"/>
            <w:vAlign w:val="center"/>
          </w:tcPr>
          <w:p w:rsidR="002F7E7D" w:rsidRPr="00071ABF" w:rsidRDefault="002F7E7D" w:rsidP="00144B4B">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Підлога</w:t>
            </w:r>
          </w:p>
        </w:tc>
        <w:tc>
          <w:tcPr>
            <w:tcW w:w="4777" w:type="dxa"/>
            <w:gridSpan w:val="2"/>
            <w:vAlign w:val="center"/>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Теплоізоляція контейнерів має бути виконана з пінополіізоціанурату (PIR) або його аналогів, що напиляється на поверхню металу чи заливається в конструкцію та щільно прилягає з металокаркасом контейнера.</w:t>
            </w:r>
          </w:p>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Товщина елементів має бути не менше – 30 мм. Та відповідати опору теплопровідності для підлоги.</w:t>
            </w:r>
          </w:p>
        </w:tc>
      </w:tr>
      <w:tr w:rsidR="002F7E7D" w:rsidRPr="00071ABF" w:rsidTr="00144B4B">
        <w:tc>
          <w:tcPr>
            <w:tcW w:w="4613" w:type="dxa"/>
            <w:gridSpan w:val="2"/>
            <w:vAlign w:val="center"/>
          </w:tcPr>
          <w:p w:rsidR="002F7E7D" w:rsidRPr="00071ABF" w:rsidRDefault="002F7E7D" w:rsidP="00144B4B">
            <w:pPr>
              <w:jc w:val="center"/>
              <w:rPr>
                <w:color w:val="000000"/>
              </w:rPr>
            </w:pPr>
            <w:r w:rsidRPr="00071ABF">
              <w:rPr>
                <w:rFonts w:ascii="Times New Roman" w:hAnsi="Times New Roman" w:cs="Times New Roman"/>
                <w:color w:val="000000"/>
              </w:rPr>
              <w:t>Стеля</w:t>
            </w:r>
          </w:p>
        </w:tc>
        <w:tc>
          <w:tcPr>
            <w:tcW w:w="4777" w:type="dxa"/>
            <w:gridSpan w:val="2"/>
          </w:tcPr>
          <w:p w:rsidR="002F7E7D" w:rsidRPr="00071ABF" w:rsidRDefault="002F7E7D" w:rsidP="00144B4B">
            <w:pPr>
              <w:spacing w:line="259"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Теплоізоляція контейнерів має бути виконана з пінополіізоціанурату (РІR) або його аналогів, що напиляється на поверхню металу чи заливається в конструкцію та щільно прилягає з металокаркасом контейнера.</w:t>
            </w:r>
          </w:p>
          <w:p w:rsidR="002F7E7D" w:rsidRPr="00071ABF" w:rsidRDefault="002F7E7D" w:rsidP="00144B4B">
            <w:pPr>
              <w:rPr>
                <w:color w:val="000000"/>
              </w:rPr>
            </w:pPr>
            <w:r w:rsidRPr="00071ABF">
              <w:rPr>
                <w:rFonts w:ascii="Times New Roman" w:hAnsi="Times New Roman" w:cs="Times New Roman"/>
                <w:color w:val="000000"/>
              </w:rPr>
              <w:t>Товщина елементів має бути в середньому не менше – 100 мм.</w:t>
            </w:r>
          </w:p>
        </w:tc>
      </w:tr>
      <w:tr w:rsidR="002F7E7D" w:rsidRPr="00071ABF" w:rsidTr="00144B4B">
        <w:tc>
          <w:tcPr>
            <w:tcW w:w="4620" w:type="dxa"/>
            <w:gridSpan w:val="3"/>
            <w:vAlign w:val="center"/>
          </w:tcPr>
          <w:p w:rsidR="002F7E7D" w:rsidRPr="00680F6E" w:rsidRDefault="002F7E7D" w:rsidP="00144B4B">
            <w:pPr>
              <w:jc w:val="center"/>
              <w:rPr>
                <w:color w:val="000000"/>
                <w:highlight w:val="yellow"/>
              </w:rPr>
            </w:pPr>
            <w:r w:rsidRPr="00680F6E">
              <w:rPr>
                <w:rFonts w:ascii="Times New Roman" w:hAnsi="Times New Roman" w:cs="Times New Roman"/>
                <w:color w:val="000000"/>
                <w:highlight w:val="yellow"/>
              </w:rPr>
              <w:t>Вікна</w:t>
            </w:r>
          </w:p>
        </w:tc>
        <w:tc>
          <w:tcPr>
            <w:tcW w:w="4770" w:type="dxa"/>
          </w:tcPr>
          <w:p w:rsidR="002F7E7D" w:rsidRPr="00680F6E" w:rsidRDefault="002F7E7D" w:rsidP="00144B4B">
            <w:pPr>
              <w:spacing w:line="262" w:lineRule="auto"/>
              <w:jc w:val="both"/>
              <w:rPr>
                <w:rFonts w:ascii="Times New Roman" w:eastAsia="Times New Roman" w:hAnsi="Times New Roman" w:cs="Times New Roman"/>
                <w:color w:val="000000"/>
                <w:highlight w:val="yellow"/>
              </w:rPr>
            </w:pPr>
            <w:r w:rsidRPr="00680F6E">
              <w:rPr>
                <w:rFonts w:ascii="Times New Roman" w:eastAsia="Times New Roman" w:hAnsi="Times New Roman" w:cs="Times New Roman"/>
                <w:color w:val="000000"/>
                <w:highlight w:val="yellow"/>
              </w:rPr>
              <w:t>Вікна контейнерів мають бути металопластиковими з поворотно - відкидним механізмом, білого кольору, не менше ніж з одним прозорим однокамерним енергозберігаючим склопакетом або склопакетом з  одним непрозорим (матовим)</w:t>
            </w:r>
            <w:r w:rsidRPr="00680F6E">
              <w:rPr>
                <w:rFonts w:ascii="Times New Roman" w:eastAsia="Calibri" w:hAnsi="Times New Roman" w:cs="Times New Roman"/>
                <w:color w:val="000000"/>
                <w:highlight w:val="yellow"/>
              </w:rPr>
              <w:t xml:space="preserve"> </w:t>
            </w:r>
            <w:r w:rsidRPr="00680F6E">
              <w:rPr>
                <w:rFonts w:ascii="Times New Roman" w:eastAsia="Times New Roman" w:hAnsi="Times New Roman" w:cs="Times New Roman"/>
                <w:color w:val="000000"/>
                <w:highlight w:val="yellow"/>
              </w:rPr>
              <w:t>однокамерним енергозберігаючим склопакетом або склопакетом з газовим наповненням), інтегрованими зовнішніми ролетами та москітною сіткою тільки для УК-20Т1 (короб для ролетів зі стрічковим приводом темного кольору).</w:t>
            </w:r>
          </w:p>
          <w:p w:rsidR="002F7E7D" w:rsidRPr="00680F6E" w:rsidRDefault="002F7E7D" w:rsidP="00343692">
            <w:pPr>
              <w:spacing w:line="262" w:lineRule="auto"/>
              <w:jc w:val="both"/>
              <w:rPr>
                <w:color w:val="000000"/>
                <w:highlight w:val="yellow"/>
              </w:rPr>
            </w:pPr>
            <w:r w:rsidRPr="00680F6E">
              <w:rPr>
                <w:rFonts w:ascii="Times New Roman" w:eastAsia="Times New Roman" w:hAnsi="Times New Roman" w:cs="Times New Roman"/>
                <w:color w:val="000000"/>
                <w:highlight w:val="yellow"/>
              </w:rPr>
              <w:t>Розмір рами вікон мають бути не менше 900x1200 мм для УК-20Т1. Віконний парапет (відстань по вертикалі між підлогою і нижньою кромкою вікна) повинен бути не менше 870 мм.</w:t>
            </w:r>
          </w:p>
        </w:tc>
      </w:tr>
      <w:tr w:rsidR="002F7E7D" w:rsidRPr="00071ABF" w:rsidTr="00144B4B">
        <w:tc>
          <w:tcPr>
            <w:tcW w:w="4620" w:type="dxa"/>
            <w:gridSpan w:val="3"/>
            <w:vAlign w:val="center"/>
          </w:tcPr>
          <w:p w:rsidR="002F7E7D" w:rsidRPr="00071ABF" w:rsidRDefault="002F7E7D" w:rsidP="00144B4B">
            <w:pPr>
              <w:jc w:val="center"/>
              <w:rPr>
                <w:rFonts w:ascii="Times New Roman" w:eastAsia="Calibri" w:hAnsi="Times New Roman" w:cs="Times New Roman"/>
                <w:color w:val="000000"/>
              </w:rPr>
            </w:pPr>
            <w:r w:rsidRPr="00071ABF">
              <w:rPr>
                <w:rFonts w:ascii="Times New Roman" w:hAnsi="Times New Roman" w:cs="Times New Roman"/>
                <w:color w:val="000000"/>
              </w:rPr>
              <w:t>Двері зовнішні (розпашні)</w:t>
            </w:r>
          </w:p>
        </w:tc>
        <w:tc>
          <w:tcPr>
            <w:tcW w:w="4770" w:type="dxa"/>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Конструкцією має бути передбачено встановлення над зовнішніми (розпашними) дверима (ДСТУ ІSО 668:2015) металевого навісу із фіксаторами.</w:t>
            </w:r>
          </w:p>
        </w:tc>
      </w:tr>
      <w:tr w:rsidR="002F7E7D" w:rsidRPr="00071ABF" w:rsidTr="00144B4B">
        <w:tc>
          <w:tcPr>
            <w:tcW w:w="4620" w:type="dxa"/>
            <w:gridSpan w:val="3"/>
            <w:vAlign w:val="center"/>
          </w:tcPr>
          <w:p w:rsidR="002F7E7D" w:rsidRPr="00071ABF" w:rsidRDefault="002F7E7D" w:rsidP="00144B4B">
            <w:pPr>
              <w:jc w:val="center"/>
              <w:rPr>
                <w:rFonts w:ascii="Times New Roman" w:eastAsia="Calibri" w:hAnsi="Times New Roman" w:cs="Times New Roman"/>
                <w:color w:val="000000"/>
              </w:rPr>
            </w:pPr>
            <w:r w:rsidRPr="00071ABF">
              <w:rPr>
                <w:rFonts w:ascii="Times New Roman" w:hAnsi="Times New Roman" w:cs="Times New Roman"/>
                <w:color w:val="000000"/>
              </w:rPr>
              <w:t>Внутрішня дверна конструкція</w:t>
            </w:r>
          </w:p>
          <w:p w:rsidR="002F7E7D" w:rsidRPr="00071ABF" w:rsidRDefault="002F7E7D" w:rsidP="00144B4B">
            <w:pPr>
              <w:jc w:val="center"/>
              <w:rPr>
                <w:rFonts w:ascii="Times New Roman" w:eastAsia="Calibri" w:hAnsi="Times New Roman" w:cs="Times New Roman"/>
                <w:color w:val="000000"/>
              </w:rPr>
            </w:pPr>
          </w:p>
          <w:p w:rsidR="002F7E7D" w:rsidRPr="00071ABF" w:rsidRDefault="002F7E7D" w:rsidP="00144B4B">
            <w:pPr>
              <w:jc w:val="center"/>
              <w:rPr>
                <w:rFonts w:ascii="Times New Roman" w:eastAsia="Calibri" w:hAnsi="Times New Roman" w:cs="Times New Roman"/>
                <w:color w:val="000000"/>
              </w:rPr>
            </w:pPr>
          </w:p>
        </w:tc>
        <w:tc>
          <w:tcPr>
            <w:tcW w:w="4770" w:type="dxa"/>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Виконується із метало-пластикових панелей, РІR-панелей або його еквівалентів.</w:t>
            </w:r>
          </w:p>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Має містити вхідні двері з віконним енергозберігаючим склопакетом.  Розташовується в середині контейнера на відстані 500 мм, що забезпечує встановлення, обслуговування та безперешкодний доступ до автономного обігрівача. Для забезпечення швидкого доступу особового складу у повному спорядженні як всередину, так і назовні, а також транспортування великогабаритних предметів, світловий проєм має бути розміром не менше 875x2000 мм.</w:t>
            </w:r>
          </w:p>
        </w:tc>
      </w:tr>
      <w:tr w:rsidR="002F7E7D" w:rsidRPr="00071ABF" w:rsidTr="00144B4B">
        <w:tc>
          <w:tcPr>
            <w:tcW w:w="4620" w:type="dxa"/>
            <w:gridSpan w:val="3"/>
            <w:vAlign w:val="center"/>
          </w:tcPr>
          <w:p w:rsidR="002F7E7D" w:rsidRPr="00071ABF" w:rsidRDefault="002F7E7D" w:rsidP="00144B4B">
            <w:pPr>
              <w:jc w:val="center"/>
              <w:rPr>
                <w:rFonts w:ascii="Times New Roman" w:eastAsia="Calibri" w:hAnsi="Times New Roman" w:cs="Times New Roman"/>
                <w:color w:val="000000"/>
              </w:rPr>
            </w:pPr>
            <w:r w:rsidRPr="00071ABF">
              <w:rPr>
                <w:rFonts w:ascii="Times New Roman" w:hAnsi="Times New Roman" w:cs="Times New Roman"/>
                <w:color w:val="000000"/>
              </w:rPr>
              <w:t>Фарба</w:t>
            </w:r>
          </w:p>
        </w:tc>
        <w:tc>
          <w:tcPr>
            <w:tcW w:w="4770" w:type="dxa"/>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Ґрунт антикорозійний, фарба ПУ або їх аналоги.</w:t>
            </w:r>
          </w:p>
        </w:tc>
      </w:tr>
      <w:tr w:rsidR="002F7E7D" w:rsidRPr="00071ABF" w:rsidTr="00144B4B">
        <w:tc>
          <w:tcPr>
            <w:tcW w:w="9390" w:type="dxa"/>
            <w:gridSpan w:val="4"/>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4. Електрична мережа</w:t>
            </w:r>
          </w:p>
        </w:tc>
      </w:tr>
      <w:tr w:rsidR="002F7E7D" w:rsidRPr="00071ABF" w:rsidTr="00144B4B">
        <w:tc>
          <w:tcPr>
            <w:tcW w:w="4598" w:type="dxa"/>
            <w:vAlign w:val="center"/>
          </w:tcPr>
          <w:p w:rsidR="002F7E7D" w:rsidRPr="00071ABF" w:rsidRDefault="002F7E7D" w:rsidP="00144B4B">
            <w:pPr>
              <w:tabs>
                <w:tab w:val="left" w:pos="2196"/>
                <w:tab w:val="left" w:pos="3089"/>
              </w:tabs>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Підключення до мереж живлення</w:t>
            </w:r>
          </w:p>
        </w:tc>
        <w:tc>
          <w:tcPr>
            <w:tcW w:w="4792" w:type="dxa"/>
            <w:gridSpan w:val="3"/>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hAnsi="Times New Roman" w:cs="Times New Roman"/>
                <w:color w:val="000000"/>
              </w:rPr>
              <w:t>Зовнішній СЕЕ-роз'єми (вилка) 32А.</w:t>
            </w:r>
          </w:p>
        </w:tc>
      </w:tr>
      <w:tr w:rsidR="002F7E7D" w:rsidRPr="00071ABF" w:rsidTr="00144B4B">
        <w:trPr>
          <w:trHeight w:val="360"/>
        </w:trPr>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Система заземлення</w:t>
            </w:r>
          </w:p>
        </w:tc>
        <w:tc>
          <w:tcPr>
            <w:tcW w:w="4792" w:type="dxa"/>
            <w:gridSpan w:val="3"/>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ТN-S (згідно з ГОСТ 30339).</w:t>
            </w:r>
          </w:p>
        </w:tc>
      </w:tr>
      <w:tr w:rsidR="002F7E7D" w:rsidRPr="00071ABF" w:rsidTr="00144B4B">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Живильна лінія</w:t>
            </w:r>
          </w:p>
          <w:p w:rsidR="002F7E7D" w:rsidRPr="00071ABF" w:rsidRDefault="002F7E7D" w:rsidP="00144B4B">
            <w:pPr>
              <w:spacing w:line="262" w:lineRule="auto"/>
              <w:jc w:val="center"/>
              <w:rPr>
                <w:rFonts w:ascii="Times New Roman" w:eastAsia="Times New Roman" w:hAnsi="Times New Roman" w:cs="Times New Roman"/>
                <w:color w:val="000000"/>
              </w:rPr>
            </w:pPr>
          </w:p>
        </w:tc>
        <w:tc>
          <w:tcPr>
            <w:tcW w:w="4792" w:type="dxa"/>
            <w:gridSpan w:val="3"/>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Система електропроводки – внутрішня. Провід прокладається в даху контейнера, кабель канал пластикова гофрована труба d20 або метало рукав d20 або зовнішній кабель-канал який відповідає ПУЕ. З даху провід опускається до електричних точок.</w:t>
            </w:r>
          </w:p>
          <w:p w:rsidR="002F7E7D" w:rsidRPr="00071ABF" w:rsidRDefault="002F7E7D" w:rsidP="00144B4B">
            <w:pPr>
              <w:rPr>
                <w:rFonts w:ascii="Times New Roman" w:eastAsia="Calibri" w:hAnsi="Times New Roman" w:cs="Times New Roman"/>
                <w:color w:val="000000"/>
              </w:rPr>
            </w:pPr>
            <w:r w:rsidRPr="00071ABF">
              <w:rPr>
                <w:rFonts w:ascii="Times New Roman" w:hAnsi="Times New Roman" w:cs="Times New Roman"/>
                <w:color w:val="000000"/>
              </w:rPr>
              <w:t>Кабель ПВС 5x6. Клас напруги: 400В, ЗР+N+РЕ, 32 А1/2/3.</w:t>
            </w:r>
          </w:p>
        </w:tc>
      </w:tr>
      <w:tr w:rsidR="002F7E7D" w:rsidRPr="00071ABF" w:rsidTr="00144B4B">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Захист на введенні</w:t>
            </w:r>
          </w:p>
        </w:tc>
        <w:tc>
          <w:tcPr>
            <w:tcW w:w="4792" w:type="dxa"/>
            <w:gridSpan w:val="3"/>
          </w:tcPr>
          <w:p w:rsidR="002F7E7D" w:rsidRPr="00071ABF" w:rsidRDefault="002F7E7D" w:rsidP="00144B4B">
            <w:pPr>
              <w:rPr>
                <w:rFonts w:ascii="Times New Roman" w:eastAsia="Calibri" w:hAnsi="Times New Roman" w:cs="Times New Roman"/>
                <w:color w:val="000000"/>
              </w:rPr>
            </w:pPr>
            <w:r w:rsidRPr="00071ABF">
              <w:rPr>
                <w:rFonts w:ascii="Times New Roman" w:hAnsi="Times New Roman" w:cs="Times New Roman"/>
                <w:color w:val="000000"/>
              </w:rPr>
              <w:t>Автомат 3п 40А С плюс УЗО 4 п 40А 30 мА С, які встановлюються у груповому щитку.</w:t>
            </w:r>
          </w:p>
        </w:tc>
      </w:tr>
      <w:tr w:rsidR="002F7E7D" w:rsidRPr="00071ABF" w:rsidTr="00144B4B">
        <w:tc>
          <w:tcPr>
            <w:tcW w:w="4598" w:type="dxa"/>
            <w:vAlign w:val="center"/>
          </w:tcPr>
          <w:p w:rsidR="002F7E7D" w:rsidRPr="00071ABF" w:rsidRDefault="002F7E7D" w:rsidP="00144B4B">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Груповий щиток</w:t>
            </w:r>
          </w:p>
        </w:tc>
        <w:tc>
          <w:tcPr>
            <w:tcW w:w="4792" w:type="dxa"/>
            <w:gridSpan w:val="3"/>
            <w:vAlign w:val="bottom"/>
          </w:tcPr>
          <w:p w:rsidR="002F7E7D" w:rsidRPr="00071ABF" w:rsidRDefault="002F7E7D" w:rsidP="00144B4B">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Накладний, що відповідає ПУЕ</w:t>
            </w:r>
          </w:p>
        </w:tc>
      </w:tr>
      <w:tr w:rsidR="002F7E7D" w:rsidRPr="00071ABF" w:rsidTr="00144B4B">
        <w:tc>
          <w:tcPr>
            <w:tcW w:w="4598" w:type="dxa"/>
            <w:vAlign w:val="center"/>
          </w:tcPr>
          <w:p w:rsidR="002F7E7D" w:rsidRPr="00071ABF" w:rsidRDefault="002F7E7D" w:rsidP="00144B4B">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Групові лінії</w:t>
            </w:r>
          </w:p>
        </w:tc>
        <w:tc>
          <w:tcPr>
            <w:tcW w:w="4792" w:type="dxa"/>
            <w:gridSpan w:val="3"/>
            <w:vAlign w:val="bottom"/>
          </w:tcPr>
          <w:p w:rsidR="002F7E7D" w:rsidRPr="00071ABF" w:rsidRDefault="002F7E7D" w:rsidP="00144B4B">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Кабель ВВГНГ</w:t>
            </w:r>
          </w:p>
        </w:tc>
      </w:tr>
      <w:tr w:rsidR="002F7E7D" w:rsidRPr="00071ABF" w:rsidTr="00144B4B">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Освітлення</w:t>
            </w:r>
          </w:p>
        </w:tc>
        <w:tc>
          <w:tcPr>
            <w:tcW w:w="4792" w:type="dxa"/>
            <w:gridSpan w:val="3"/>
          </w:tcPr>
          <w:p w:rsidR="002F7E7D" w:rsidRPr="00071ABF" w:rsidRDefault="002F7E7D" w:rsidP="00144B4B">
            <w:pPr>
              <w:jc w:val="both"/>
              <w:rPr>
                <w:rFonts w:ascii="Times New Roman" w:eastAsia="Calibri" w:hAnsi="Times New Roman" w:cs="Times New Roman"/>
                <w:color w:val="000000"/>
              </w:rPr>
            </w:pPr>
            <w:r w:rsidRPr="00071ABF">
              <w:rPr>
                <w:rFonts w:ascii="Times New Roman" w:hAnsi="Times New Roman" w:cs="Times New Roman"/>
                <w:color w:val="000000"/>
              </w:rPr>
              <w:t>Автоматичний вимикач 10А, характеристика відключення автомата С, 1-полюсний (кабель 3x1,5), вимикач, світильник світлодіодний LED (лампи 36W), світильники та вимикачі – кількість зазначається в паспорті згідно електросхеми.</w:t>
            </w:r>
          </w:p>
        </w:tc>
      </w:tr>
      <w:tr w:rsidR="002F7E7D" w:rsidRPr="00071ABF" w:rsidTr="00144B4B">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Опалення</w:t>
            </w:r>
          </w:p>
        </w:tc>
        <w:tc>
          <w:tcPr>
            <w:tcW w:w="4792" w:type="dxa"/>
            <w:gridSpan w:val="3"/>
          </w:tcPr>
          <w:p w:rsidR="002F7E7D" w:rsidRPr="00071ABF" w:rsidRDefault="002F7E7D" w:rsidP="00144B4B">
            <w:pPr>
              <w:jc w:val="both"/>
              <w:rPr>
                <w:rFonts w:ascii="Times New Roman" w:eastAsia="Calibri" w:hAnsi="Times New Roman" w:cs="Times New Roman"/>
                <w:color w:val="000000"/>
              </w:rPr>
            </w:pPr>
            <w:r w:rsidRPr="00071ABF">
              <w:rPr>
                <w:rFonts w:ascii="Times New Roman" w:hAnsi="Times New Roman" w:cs="Times New Roman"/>
                <w:color w:val="000000"/>
              </w:rPr>
              <w:t>Автоматичний вимикач 16А, характеристика відключення автомата С, 1-полюсний (кабель 3x2,5).</w:t>
            </w:r>
          </w:p>
        </w:tc>
      </w:tr>
      <w:tr w:rsidR="002F7E7D" w:rsidRPr="00071ABF" w:rsidTr="00144B4B">
        <w:tc>
          <w:tcPr>
            <w:tcW w:w="4598" w:type="dxa"/>
            <w:vAlign w:val="center"/>
          </w:tcPr>
          <w:p w:rsidR="002F7E7D" w:rsidRPr="00071ABF" w:rsidRDefault="002F7E7D" w:rsidP="00144B4B">
            <w:pPr>
              <w:tabs>
                <w:tab w:val="left" w:pos="1545"/>
              </w:tabs>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Розетки</w:t>
            </w:r>
          </w:p>
        </w:tc>
        <w:tc>
          <w:tcPr>
            <w:tcW w:w="4792" w:type="dxa"/>
            <w:gridSpan w:val="3"/>
          </w:tcPr>
          <w:p w:rsidR="002F7E7D" w:rsidRPr="00071ABF" w:rsidRDefault="002F7E7D" w:rsidP="00144B4B">
            <w:pPr>
              <w:tabs>
                <w:tab w:val="left" w:pos="1080"/>
              </w:tabs>
              <w:jc w:val="both"/>
              <w:rPr>
                <w:rFonts w:ascii="Times New Roman" w:eastAsia="Calibri" w:hAnsi="Times New Roman" w:cs="Times New Roman"/>
                <w:color w:val="000000"/>
              </w:rPr>
            </w:pPr>
            <w:r w:rsidRPr="00071ABF">
              <w:rPr>
                <w:rFonts w:ascii="Times New Roman" w:hAnsi="Times New Roman" w:cs="Times New Roman"/>
                <w:color w:val="000000"/>
              </w:rPr>
              <w:t>Автоматичний вимикач 16А, характеристика відключення автомата С, 1-полюсний (кабель 3x2,5), однофазні розетки із заземленням. Кількість зазначається в паспорті згідно електросхеми.</w:t>
            </w:r>
          </w:p>
        </w:tc>
      </w:tr>
      <w:tr w:rsidR="002F7E7D" w:rsidRPr="00071ABF" w:rsidTr="00144B4B">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Зовнішнє підключення</w:t>
            </w:r>
          </w:p>
        </w:tc>
        <w:tc>
          <w:tcPr>
            <w:tcW w:w="4792" w:type="dxa"/>
            <w:gridSpan w:val="3"/>
          </w:tcPr>
          <w:p w:rsidR="002F7E7D" w:rsidRPr="00071ABF" w:rsidRDefault="002F7E7D" w:rsidP="00144B4B">
            <w:pPr>
              <w:tabs>
                <w:tab w:val="left" w:pos="975"/>
              </w:tabs>
              <w:jc w:val="both"/>
              <w:rPr>
                <w:rFonts w:ascii="Times New Roman" w:eastAsia="Calibri" w:hAnsi="Times New Roman" w:cs="Times New Roman"/>
                <w:color w:val="000000"/>
              </w:rPr>
            </w:pPr>
            <w:r w:rsidRPr="00071ABF">
              <w:rPr>
                <w:rFonts w:ascii="Times New Roman" w:hAnsi="Times New Roman" w:cs="Times New Roman"/>
                <w:color w:val="000000"/>
              </w:rPr>
              <w:t>Підключення, створення контуру заземлення, здійснюється військовою частиною через КЕУ, КЕВ, КЕЧ (району).</w:t>
            </w:r>
          </w:p>
        </w:tc>
      </w:tr>
      <w:tr w:rsidR="002F7E7D" w:rsidRPr="00071ABF" w:rsidTr="00144B4B">
        <w:tc>
          <w:tcPr>
            <w:tcW w:w="4598" w:type="dxa"/>
            <w:vAlign w:val="center"/>
          </w:tcPr>
          <w:p w:rsidR="002F7E7D" w:rsidRPr="00071ABF" w:rsidRDefault="002F7E7D" w:rsidP="00144B4B">
            <w:pPr>
              <w:spacing w:line="262" w:lineRule="auto"/>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Слаботочні системи</w:t>
            </w:r>
          </w:p>
        </w:tc>
        <w:tc>
          <w:tcPr>
            <w:tcW w:w="4792" w:type="dxa"/>
            <w:gridSpan w:val="3"/>
          </w:tcPr>
          <w:p w:rsidR="002F7E7D" w:rsidRPr="00071ABF" w:rsidRDefault="002F7E7D" w:rsidP="00144B4B">
            <w:pPr>
              <w:jc w:val="both"/>
              <w:rPr>
                <w:rFonts w:ascii="Times New Roman" w:eastAsia="Calibri" w:hAnsi="Times New Roman" w:cs="Times New Roman"/>
                <w:color w:val="000000"/>
              </w:rPr>
            </w:pPr>
            <w:r w:rsidRPr="00071ABF">
              <w:rPr>
                <w:rFonts w:ascii="Times New Roman" w:hAnsi="Times New Roman" w:cs="Times New Roman"/>
                <w:color w:val="000000"/>
              </w:rPr>
              <w:t>В конструкції контейнерів передбачити отвори та місця для прокладання кабелів зв’язку, системи оповіщення та інших слаботочних систем у внутрішній дверній конструкції – лівому нижньому куті D=50мм із пластмасовими заглушками.</w:t>
            </w:r>
          </w:p>
        </w:tc>
      </w:tr>
      <w:tr w:rsidR="002F7E7D" w:rsidRPr="00071ABF" w:rsidTr="00144B4B">
        <w:tc>
          <w:tcPr>
            <w:tcW w:w="9390" w:type="dxa"/>
            <w:gridSpan w:val="4"/>
          </w:tcPr>
          <w:p w:rsidR="002F7E7D" w:rsidRPr="00071ABF" w:rsidRDefault="002F7E7D" w:rsidP="00144B4B">
            <w:pPr>
              <w:jc w:val="center"/>
              <w:rPr>
                <w:rFonts w:ascii="Times New Roman" w:eastAsia="Calibri" w:hAnsi="Times New Roman" w:cs="Times New Roman"/>
                <w:color w:val="000000"/>
              </w:rPr>
            </w:pPr>
            <w:r w:rsidRPr="00071ABF">
              <w:rPr>
                <w:rFonts w:ascii="Times New Roman" w:hAnsi="Times New Roman" w:cs="Times New Roman"/>
                <w:color w:val="000000"/>
              </w:rPr>
              <w:t>5. Опалення та інше обладнання</w:t>
            </w:r>
          </w:p>
        </w:tc>
      </w:tr>
      <w:tr w:rsidR="002F7E7D" w:rsidRPr="00071ABF" w:rsidTr="00144B4B">
        <w:tc>
          <w:tcPr>
            <w:tcW w:w="4598" w:type="dxa"/>
            <w:vAlign w:val="center"/>
          </w:tcPr>
          <w:p w:rsidR="002F7E7D" w:rsidRPr="00071ABF" w:rsidRDefault="002F7E7D" w:rsidP="00144B4B">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Конвектор</w:t>
            </w:r>
          </w:p>
        </w:tc>
        <w:tc>
          <w:tcPr>
            <w:tcW w:w="4792" w:type="dxa"/>
            <w:gridSpan w:val="3"/>
            <w:vAlign w:val="bottom"/>
          </w:tcPr>
          <w:p w:rsidR="002F7E7D" w:rsidRPr="00071ABF" w:rsidRDefault="002F7E7D" w:rsidP="00144B4B">
            <w:pPr>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Постачається органом забезпечення.</w:t>
            </w:r>
          </w:p>
        </w:tc>
      </w:tr>
      <w:tr w:rsidR="002F7E7D" w:rsidRPr="00071ABF" w:rsidTr="00144B4B">
        <w:tc>
          <w:tcPr>
            <w:tcW w:w="4598" w:type="dxa"/>
            <w:vAlign w:val="center"/>
          </w:tcPr>
          <w:p w:rsidR="002F7E7D" w:rsidRPr="00071ABF" w:rsidRDefault="002F7E7D" w:rsidP="00144B4B">
            <w:pPr>
              <w:jc w:val="center"/>
              <w:rPr>
                <w:rFonts w:ascii="Times New Roman" w:eastAsia="Times New Roman" w:hAnsi="Times New Roman" w:cs="Times New Roman"/>
                <w:color w:val="000000"/>
              </w:rPr>
            </w:pPr>
            <w:r w:rsidRPr="00071ABF">
              <w:rPr>
                <w:rFonts w:ascii="Times New Roman" w:eastAsia="Times New Roman" w:hAnsi="Times New Roman" w:cs="Times New Roman"/>
                <w:color w:val="000000"/>
              </w:rPr>
              <w:t>Вентиляція</w:t>
            </w:r>
          </w:p>
        </w:tc>
        <w:tc>
          <w:tcPr>
            <w:tcW w:w="4792" w:type="dxa"/>
            <w:gridSpan w:val="3"/>
            <w:vAlign w:val="bottom"/>
          </w:tcPr>
          <w:p w:rsidR="002F7E7D" w:rsidRPr="00071ABF" w:rsidRDefault="002F7E7D" w:rsidP="00144B4B">
            <w:pPr>
              <w:spacing w:line="262" w:lineRule="auto"/>
              <w:jc w:val="both"/>
              <w:rPr>
                <w:rFonts w:ascii="Times New Roman" w:eastAsia="Times New Roman" w:hAnsi="Times New Roman" w:cs="Times New Roman"/>
                <w:color w:val="000000"/>
              </w:rPr>
            </w:pPr>
            <w:r w:rsidRPr="00071ABF">
              <w:rPr>
                <w:rFonts w:ascii="Times New Roman" w:eastAsia="Times New Roman" w:hAnsi="Times New Roman" w:cs="Times New Roman"/>
                <w:color w:val="000000"/>
              </w:rPr>
              <w:t>Для забезпечення обміну повітря, необхідно передбачити припливно-витяжну систему вентиляції.</w:t>
            </w:r>
          </w:p>
        </w:tc>
      </w:tr>
      <w:tr w:rsidR="002F7E7D" w:rsidRPr="00071ABF" w:rsidTr="00144B4B">
        <w:tc>
          <w:tcPr>
            <w:tcW w:w="4598" w:type="dxa"/>
            <w:vAlign w:val="center"/>
          </w:tcPr>
          <w:p w:rsidR="002F7E7D" w:rsidRPr="00071ABF" w:rsidRDefault="002F7E7D" w:rsidP="00144B4B">
            <w:pPr>
              <w:autoSpaceDE w:val="0"/>
              <w:autoSpaceDN w:val="0"/>
              <w:adjustRightInd w:val="0"/>
              <w:jc w:val="center"/>
              <w:rPr>
                <w:rFonts w:ascii="Times New Roman" w:hAnsi="Times New Roman" w:cs="Times New Roman"/>
                <w:color w:val="000000"/>
              </w:rPr>
            </w:pPr>
            <w:r w:rsidRPr="00071ABF">
              <w:rPr>
                <w:rFonts w:ascii="Times New Roman" w:hAnsi="Times New Roman" w:cs="Times New Roman"/>
                <w:color w:val="000000"/>
              </w:rPr>
              <w:t>Меблі та інвентар</w:t>
            </w:r>
          </w:p>
        </w:tc>
        <w:tc>
          <w:tcPr>
            <w:tcW w:w="4792" w:type="dxa"/>
            <w:gridSpan w:val="3"/>
            <w:vAlign w:val="center"/>
          </w:tcPr>
          <w:p w:rsidR="002F7E7D" w:rsidRPr="00071ABF" w:rsidRDefault="002F7E7D" w:rsidP="00144B4B">
            <w:pPr>
              <w:autoSpaceDE w:val="0"/>
              <w:autoSpaceDN w:val="0"/>
              <w:adjustRightInd w:val="0"/>
              <w:jc w:val="both"/>
              <w:rPr>
                <w:rFonts w:ascii="Times New Roman" w:hAnsi="Times New Roman" w:cs="Times New Roman"/>
                <w:color w:val="000000"/>
              </w:rPr>
            </w:pPr>
            <w:r w:rsidRPr="00071ABF">
              <w:rPr>
                <w:rFonts w:ascii="Times New Roman" w:hAnsi="Times New Roman" w:cs="Times New Roman"/>
                <w:color w:val="000000"/>
              </w:rPr>
              <w:t>Постачається органом забезпечення.</w:t>
            </w:r>
          </w:p>
        </w:tc>
      </w:tr>
      <w:tr w:rsidR="002F7E7D" w:rsidRPr="00071ABF" w:rsidTr="00144B4B">
        <w:tc>
          <w:tcPr>
            <w:tcW w:w="4598" w:type="dxa"/>
            <w:vAlign w:val="center"/>
          </w:tcPr>
          <w:p w:rsidR="002F7E7D" w:rsidRPr="00071ABF" w:rsidRDefault="002F7E7D" w:rsidP="00144B4B">
            <w:pPr>
              <w:autoSpaceDE w:val="0"/>
              <w:autoSpaceDN w:val="0"/>
              <w:adjustRightInd w:val="0"/>
              <w:jc w:val="center"/>
              <w:rPr>
                <w:rFonts w:ascii="Times New Roman" w:hAnsi="Times New Roman" w:cs="Times New Roman"/>
                <w:color w:val="000000"/>
              </w:rPr>
            </w:pPr>
            <w:r w:rsidRPr="00071ABF">
              <w:rPr>
                <w:rFonts w:ascii="Times New Roman" w:hAnsi="Times New Roman" w:cs="Times New Roman"/>
                <w:color w:val="000000"/>
              </w:rPr>
              <w:t>Пожежна сигналізація</w:t>
            </w:r>
          </w:p>
          <w:p w:rsidR="002F7E7D" w:rsidRPr="00071ABF" w:rsidRDefault="002F7E7D" w:rsidP="00144B4B">
            <w:pPr>
              <w:spacing w:line="199" w:lineRule="exact"/>
              <w:ind w:firstLine="708"/>
              <w:jc w:val="center"/>
              <w:rPr>
                <w:rFonts w:ascii="Times New Roman" w:hAnsi="Times New Roman" w:cs="Times New Roman"/>
                <w:color w:val="000000"/>
              </w:rPr>
            </w:pPr>
          </w:p>
        </w:tc>
        <w:tc>
          <w:tcPr>
            <w:tcW w:w="4792" w:type="dxa"/>
            <w:gridSpan w:val="3"/>
            <w:vAlign w:val="center"/>
          </w:tcPr>
          <w:p w:rsidR="002F7E7D" w:rsidRPr="00071ABF" w:rsidRDefault="002F7E7D" w:rsidP="00144B4B">
            <w:pPr>
              <w:autoSpaceDE w:val="0"/>
              <w:autoSpaceDN w:val="0"/>
              <w:adjustRightInd w:val="0"/>
              <w:jc w:val="both"/>
              <w:rPr>
                <w:rFonts w:ascii="Times New Roman" w:hAnsi="Times New Roman" w:cs="Times New Roman"/>
                <w:color w:val="000000"/>
              </w:rPr>
            </w:pPr>
            <w:r w:rsidRPr="00071ABF">
              <w:rPr>
                <w:rFonts w:ascii="Times New Roman" w:hAnsi="Times New Roman" w:cs="Times New Roman"/>
                <w:color w:val="000000"/>
              </w:rPr>
              <w:t>Відсутня. Для безпечної експлуатації в контейнері має бути передбачено місце для встановлення та закріплення вогнегасника (вогнегасник постачається органом забезпечення).</w:t>
            </w:r>
          </w:p>
        </w:tc>
      </w:tr>
    </w:tbl>
    <w:p w:rsidR="002F7E7D" w:rsidRPr="00071ABF" w:rsidRDefault="002F7E7D" w:rsidP="002F7E7D">
      <w:pPr>
        <w:widowControl w:val="0"/>
        <w:spacing w:after="0" w:line="240" w:lineRule="auto"/>
        <w:ind w:left="1584"/>
        <w:jc w:val="both"/>
        <w:rPr>
          <w:rFonts w:ascii="Times New Roman" w:eastAsia="Times New Roman" w:hAnsi="Times New Roman" w:cs="Times New Roman"/>
          <w:b/>
          <w:bCs/>
          <w:color w:val="000000"/>
          <w:sz w:val="26"/>
          <w:szCs w:val="26"/>
          <w:lang w:val="uk-UA" w:eastAsia="uk-UA"/>
        </w:rPr>
      </w:pP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Сталеві конструкції і вироби мають відповідати вимогам ДБН В.1.2-14:2018 або ДСТУ Б В.2.6-199:2014.</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Дерев’яні конструкції і вироби мають відповідати вимогам ДСТУ Б В.2.6-149.</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Матеріали і конструкції для обшивання стін, теплоізоляції, мають відповідати функціональному призначенню будівель і окремих приміщень, та “Переліку полімерних матеріалів і конструкцій, дозволених до використання в будівництві” Міністерства охорони здоров’я України.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Матеріали повинні бути вказані в конструкторській (технічній) документації.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Будівельно-монтажні роботи та їх контроль виконується згідно вимог ДБН А.3.2-2-2009.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Шви зварювальних з'єднань повинні відповідати ДСТУ Б В.2.6-169:2011, ДСТУ 2456-94.</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Антикорозійні лакофарбові покриття контейнерів повинні забезпечувати його збереження під час експлуатації і відповідати вимогам ДСТУ Б В.2.6-193:2013 та конструкторської документації.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має відповідати теплотехнічним показникам ДСТУ Б.В.2.2-22:2008 (додатки А та Б).</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Зовнішні огороджувальні конструкції виконані з контейнерів серійного виробництва 20-ти футового контейнера серійного виробництва (ДСТУ ISO 668:2015) та виконуються з експлуатаційними показниками відповідно до ДСТУ ЕN 14509.</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Забезпечення пожежної безпеки контейнерів повинно бути виконано у відповідності до вимог НАПБ А.01.001.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Вимоги до електрообладнання відповідно до ДСТУ Б В.2.2-33.</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Конструкція контейнерів повинна передбачати можливість забезпечення електроенергією, як від зовнішньої мережі перемінного струму 220 В або 380 В так і від дизель-генератора 220 В або 380 В 50 Гц.</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 Електропроводка, комунікаційна та захисна апаратура, встановлення побутових електроприладів та електроінструменту виконується згідно вимог ПУЕ. ПБЕЕС, ПТЕЕС, Правил пожежної безпеки України, Правил охорони праці піл час роботи з інструментом та пристроями.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зознішній СЕЕ-роз'єм. З’єднання контейнерів між собою має здійснюватися за допомогою кабельної перемички 380 В з СЕЕ-роз'ємом.</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Електромережу необхідно виконувати зовнішньою у відповідності до правил електробезпеки. Кабелі повинні укладатися в негорючі рукави або із використанням зовнішніх кабель-каналів. Електрообладнання контейнерів повинно передбачати можливість його ремонту або заміни.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розмішеним на стелі у районі вікна з вхідним автоматом, захистом диференційним реле та автоматами захисту для кожної точки підключення.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Автомати повинні бути на розеткові групи 16 А 220 В, на групи освітлення 10 А 200 В, на кондиціонери, вентилятори, електричні опалювальні прилади, бойлера та інше обладнання- згідно рекомендацій вимог виробників обладнання.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розташовувати в рамі підлоги з обох сторін по діагоналі.</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модуля.</w:t>
      </w:r>
    </w:p>
    <w:p w:rsidR="002F7E7D" w:rsidRPr="00071ABF" w:rsidRDefault="002F7E7D" w:rsidP="002F7E7D">
      <w:pPr>
        <w:widowControl w:val="0"/>
        <w:spacing w:after="0" w:line="199" w:lineRule="exact"/>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Комплектність</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Контейнер, од.                          </w:t>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t xml:space="preserve">  – 1 </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Інструкція з експлуатації, од. </w:t>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t xml:space="preserve">  – 1 </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Формуляр (паспорт), од.         </w:t>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r>
      <w:r w:rsidRPr="00071ABF">
        <w:rPr>
          <w:rFonts w:ascii="Times New Roman" w:eastAsia="Arial Unicode MS" w:hAnsi="Times New Roman" w:cs="Times New Roman"/>
          <w:color w:val="000000"/>
          <w:sz w:val="24"/>
          <w:szCs w:val="24"/>
          <w:lang w:val="uk-UA" w:eastAsia="uk-UA"/>
        </w:rPr>
        <w:tab/>
        <w:t xml:space="preserve">  – 1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 комплект кожного контейнера має входити навіс з фіксаторами зовнішніх (розпашних) дверей та дерев’яний трап.</w:t>
      </w:r>
    </w:p>
    <w:p w:rsidR="002F7E7D" w:rsidRPr="00071ABF" w:rsidRDefault="002F7E7D" w:rsidP="002F7E7D">
      <w:pPr>
        <w:widowControl w:val="0"/>
        <w:spacing w:after="0" w:line="199" w:lineRule="exact"/>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Маркування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Всередині споруди біля вхідних дверей на висоті 1500 мм від полу, повинна бути закріплена маркувальна табличка за ДСТУ 7232.</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Знаки в маркуванні наносяться способом, прийнятим на підприємстві- виробнику, що має забезпечити збереження їх протягом терміну експлуатації контейнера.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Маркування має містити: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номенклатурний номер НАТО предмета закупівлі;</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код NCAGE виробника;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назву підприємства-виробника або його товарний знак;</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серійний (інвентарний) номер контейнера;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назву продукції (предмета постачання) та його умовне найменування;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напис “Виготовлено в Україні”;</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габаритні розміри споруди;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масу споруди;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дату виготовлення;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позначення ТУ виробника.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Транспортне маркування споруд чи їх конструктивних елементів (або пакетів, ящиків, касет, тощо) наносять згідно з вимогами ГОСТ 14192. Маркування повинно містити маніпуляційні символи “Місце строповки” та “Центр ваги”.</w:t>
      </w: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Гарантії виробника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Підприємство-виробник має гарантувати відповідність якості продукції вимогам цієї специфікації.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Виробник має надати гарантію замовнику не менше ніж 18 місяців з моменту передачі контейнера замовнику або 12 місяців з моменту введення в експлуатацію.</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Гарантія на лакофарбове покриття згідно паспорту виробника фарби.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Розрахунковий термін експлуатації контейнера має складати не менше ніж 20 років.</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Виробник гарантує відповідність якості продукції вимогам цих технічних умов при дотриманні споживачем умов монтажу, налагодження та умов експлуатації.</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Пакування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постачається в зібраному стані та скомплектованому вигляді і в цілому не мають пакування.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Пакування окремого обладнання, деталей і виробів повинне проводитися під час приймального контролю за рішенням відділу технічного контролю підприємства-виробника, і включати в себе заходи, вказані у ДСТУ Б В.2.2-22.</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Обладнання, монтажні деталі та інші комплектуючі вироби і деталі мають бути упаковані у ящики з гофрованого картону за ДСТУ ГОСТ 9142 або ящики дерев’яні згідно з чинними нормативними документами.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Допускається використання інших спеціальних пакувальних та транспортувальних засобів, виготовлених на підприємстві-виробнику, що мають необхідну міцність і забезпечують збереження продукції.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Комплект експлуатаційної (технічної) документації має бути упакований в полімерний пакет згідно з чинними нормативними документами та закріплюється на висоті 1500 мм від підлоги всередині контейнера в спеціальному ящику з маркуванням “технічна документація”.</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Специфічні вимоги</w:t>
      </w: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Особливі вимог до УК-20Т1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УК-20Т1 призначені для використання як окреме приміщення для тимчасового приживання (розміщення) особового складу, організації необхідної кількості робочих та/або навчальних місць на полігонах, навчальних центрах родів військ (сил) Збройних Сил України та складаються з одного контейнера.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Внутрішня оздоблення модуля має бути: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обшивка стін та стелі – з матеріалів які сертифіковані та відповідають діючим ДБН та вимогам МОЗ, у тому числі: фанери водостійкої ламінованої, ЛДСП товщиною не менше 10 мм, або композитний пластик не менше 3,0 мм або з рифленого металевого листа товщиною не менше 0,45 мм з білим полімерним покриттям (типу RAL 9010 (білий) або RAL 9003 (сигнально- білий);</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настил підлоги - цементно-стружкова плита (ЦСП) або її аналог товщиною не менше 20 мм;</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покриття підлоги - спаяне на стиках полівінілхлорид покриття (ПВХ) або його аналог товщиною не менше 2,0 мм сірого кольору, плінтус пластиковий з елементами кріплення сірого кольору;</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Внутрішні двері контейнера мають бути із склопакетом, відкриватися назовні, бути лівосторонніми, мати внутрішній замок, зносостійкі натискні дверні ручки, доводчик і дверний упор. Теплоізоляція внутрішньої дверної конструкції має відповідати вимогам цієї специфікації та ДСТУ-Н Б В.2.6- 88:2009.</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Вікно контейнера повинно бути металопластиковим з поворотно- відкидними механізмами, білого кольору, не менше ніж з одним прозорим однокамерним енергозберігаючим склопакетом або склопакетом з газовим наповненням, з інтегрованими зовнішніми ролетами темного кольору.</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комплектується електричним обладнанням для УК-20Т1: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двома LED світильниками не менше ніж по 36 Вт кожен через двоклавішний вимикач;</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чотирма двомісними розетками із заземленням;</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двома одинарними розетками із заземленням для електричного конвектору;</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кабельною перемичкою 380 В з СЕЕ-штекерними 5 полюсними роз’ємами (кабель перетину не менше 5x6 мм, довжиною не менше 2000 мм);</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одним витяжним вентилятором потужністю не менше 15 Вт.</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Схема УК-20Т1 наведена в додатку 1.</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Вимоги безпеки, охорони довкілля, утилізації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Забезпечення пожежної безпеки контейнерів має бути виконано не гірше, ніж передбачено вимогами НАПБ А.01.001-2014.</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Вимоги до електрообладнання та електроустаткування контейнерів має бути не нижче таких, що передбачені ДСТУ Б В.2.2-33:2011.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Конструкція контейнерів має передбачати можливість забезпечення електроенергією, як від зовнішньої мережі перемінного струму 220 або 380 В 50 Гц, так і від дизель-генератора 220 або 380 В 50 Гц.</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Електропроводка, комутаційна та захисна апаратура, встановлення побутових електроприладів та електроінструменту має виконуватися згідно вимог ПУЕ, ПБЕЕС, ПТЕЕС, Правил пожежної безпеки України, Правил охорони праці під час роботи з інструментом та пристроями.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Підключення контейнерів до електропостачання повинно бути через зовнішній СЕЕ-роз’єм (вилка/розетка) зі сторони вікна. З’єднання контейнерів між собою має здійснюватися за допомогою кабельної перемички 380 В з СЕЕ-штекерними 5 полюсними роз’ємами.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оснащений вбудованим електричним щитом розміщеним на стелі з ввідним автоматом, диференційним захистом та автоматами захисту для кожної точки підключення.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Автомати мають бути: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на розеткові групи - 16А 220В;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на групи освітлення - 10А 220В;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на вентилятори, електричні опалювальні прилади, та інше обладнання контейнерів – згідно вимог (рекомендацій) виробників обладнання.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Внутрішня електромережа контейнерів повинна бути виконана мідним кабелем з подвійною ізоляцією та мати перетини на розеткові групи не менше ВВГ нг 3x2,5 мм, на групи освітлення не менше ВВГ нг 3x1,5 мм.</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Кожен контейнер має бути обладнаний універсальними клемами заземлення, які необхідно розташувати в рамі підлоги з обох торцевих сторін в кожному куті по діагоналі.</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Заземлююча клема та хрестовий зажим мають входити в комплект кожного контейнера.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Монтаж електрообладнання необхідно виконувати згідно з вимогами Правил улаштування електроустановок (ПУЕ).</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має відповідати загальним вимогам безпеки ДСТУ 3273-95, ДСТУ Б В.2.6-75:2008, ДСТУ Б В.2.22-2008, ДБН В. 1.2-14-2018 та цій специфікації.</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Електрообладнання має відповідати вимогам ГОСТ 22789-94, цієї специфікації та конструкторській документації виробника.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Застосування пічного опалення у приміщеннях категорій за вибухопожежною та пожежною небезпекою А, Б, В забороняється.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Влаштування та експлуатація електрообладнання і електромереж має здійснюватися відповідно до вимог НАПБ А.01.001, ДСТУ 8828 та ПУЕ.</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Монтаж, наладка та впровадження в експлуатацію електрообладнання, електропроводки систем освітлення і контролю має виконуватись з врахуванням вимог безпеки, що пред’явлені до заземлення обладнання, опору та міцності електричної ізоляції відповідно до вимог наступних документів: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ДСТУ 7237:2011;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Правил улаштування електроустановок ПУЕ, НПАОП 0.00-1.32-01;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Правил технічної експлуатації електроустановок споживачів – ПТЕЕС,  НПАОП 0.00-1.21;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будівельних норм і правил. Електричні пристрої;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паспортів комплектуючих виробів;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Правил безпечної експлуатації електроустановок споживачів ДНАОП 0.00-1.21;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схем електричних принципових.</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За способом захисту від ураження електричним струмом контейнер віднесений до виробів класу 1 згідно з ДСТУ ЕN 61140.</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Електробезпеку під час виконання монтажних робіт має забезпечувати організація, що виконує монтаж і наладку обладнання, силових мереж, мереж освітлення, систем вентиляції, кондиціонування і електричного опалення.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Електробезпеку, пожежовибухобезпеку під час експлуатації має забезпечувати споживач у відповідності до вимогами нормативних документів: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 електробезпеки - п.3.3 ТУ та ДСТУ 7237:2011;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з пожежовибухобезпеки - ДБН В.1.1.7-2016, ДБН В.1.2-7-2021, ДСТУ 7237:2011.</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має бути обладнаний вогнегасниками згідно НАПБ Б.01.008.</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Охорона довкілля має здійснюватися з дотриманням вимог нормативних документів: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Правил приймання стічних вод підприємств у комунальні та відомчі системи каналізації населених пунктів України, затверджених Держбудом України № 37 від 12.02.2002 р.; гранично допустимих концентрацій хімічних і біологічних речовин в атмосферному повітрі населених місць, затверджених ГДСЛ МОЗ від 03.03.2015;</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 xml:space="preserve">Державних санітарних норми і правила утримання територій населених місць, Наказ МОЗ України від 17.03.2011 р. № 145. </w:t>
      </w: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Правила приймання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Приймання контейнера замовником здійснюється відповідно до вимог до діючих нормативно-правових актів Міністерства оборони України.</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 час приймально-здавальних випробувань проводиться суцільний контроль продукції на відповідність вимогам цієї специфікації, ТУ виробника, зокрема, відповідність габаритних розмірів, належну роботу електрообладнання та механічних рухомих частин.</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При одержанні незадовільних результатів продукція не приймається, усуваються недоліки, які можна усунути і контейнер надається для повторного приймання.</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b/>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Методи контролювання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У процесі виробництва має виконуватись вхідний контроль матеріалів та виробів, що закуплені підприємством-виробником відповідно до ТУ виробника та вимог чинного законодавства.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Контроль лакофарбового покриття має проводитись відповідно до вимог чинного законодавства.</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Колір, зовнішній вигляд поверхні та відповідність контейнерів робочим кресленням має здійснюватися візуально при денному розсіяному світлі.</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Перевірку маркування, пакування та заземлення має виконуватись візуально.</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Дозволяється використовувати інші стандартні методики, методи та прилади, які за своїми метрологічними й технічними характеристиками задовольняють вимоги цієї специфікації та технічну документацію виробника.</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color w:val="000000"/>
          <w:sz w:val="24"/>
          <w:szCs w:val="24"/>
          <w:lang w:val="uk-UA" w:eastAsia="uk-UA"/>
        </w:rPr>
      </w:pPr>
      <w:r w:rsidRPr="00071ABF">
        <w:rPr>
          <w:rFonts w:ascii="Times New Roman" w:eastAsia="Arial Unicode MS" w:hAnsi="Times New Roman" w:cs="Times New Roman"/>
          <w:b/>
          <w:color w:val="000000"/>
          <w:sz w:val="24"/>
          <w:szCs w:val="24"/>
          <w:lang w:val="uk-UA" w:eastAsia="uk-UA"/>
        </w:rPr>
        <w:t>Транспортування та зберігання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Контейнер призначений для транспортування автомобільним, залізничним, водним чи повітряним транспортом відповідно до правил перевезення вантажів, що діють на цих видах транспорту.</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 час завантаженні (розвантаження) та транспортування на будь- якому виді транспорту потрібно використовувати пристрої, що виключають можливість пошкодження виробу, конструктивних елементів та їх лакофарбового покриття.</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Відповідати умовам транспортування у частині впливу кліматичних факторів навколишнього середовища, які допускають коливання температури повітря від мінус 50 °С до плюс 60 °С і відносній вологість повітря при температурі 35 °С до   100 %.</w:t>
      </w:r>
    </w:p>
    <w:p w:rsidR="002F7E7D" w:rsidRPr="00071ABF" w:rsidRDefault="002F7E7D" w:rsidP="002F7E7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Відповідати умовам зберігання – під навісами, що допускають коливання температури повітря від мінус 50 °С до плюс 50 °С з відносною вологістю повітря при температурі плюс 35 °С до 98 %.</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p>
    <w:p w:rsidR="002F7E7D" w:rsidRPr="00071ABF" w:rsidRDefault="002F7E7D" w:rsidP="002F7E7D">
      <w:pPr>
        <w:autoSpaceDE w:val="0"/>
        <w:autoSpaceDN w:val="0"/>
        <w:adjustRightInd w:val="0"/>
        <w:spacing w:after="0" w:line="240" w:lineRule="auto"/>
        <w:jc w:val="center"/>
        <w:rPr>
          <w:rFonts w:ascii="Times New Roman" w:eastAsia="Arial Unicode MS" w:hAnsi="Times New Roman" w:cs="Times New Roman"/>
          <w:b/>
          <w:bCs/>
          <w:color w:val="000000"/>
          <w:sz w:val="24"/>
          <w:szCs w:val="24"/>
          <w:lang w:val="uk-UA" w:eastAsia="uk-UA"/>
        </w:rPr>
      </w:pPr>
      <w:r w:rsidRPr="00071ABF">
        <w:rPr>
          <w:rFonts w:ascii="Times New Roman" w:eastAsia="Arial Unicode MS" w:hAnsi="Times New Roman" w:cs="Times New Roman"/>
          <w:b/>
          <w:bCs/>
          <w:color w:val="000000"/>
          <w:sz w:val="24"/>
          <w:szCs w:val="24"/>
          <w:lang w:val="uk-UA" w:eastAsia="uk-UA"/>
        </w:rPr>
        <w:t>Примітка.</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4"/>
          <w:szCs w:val="24"/>
          <w:lang w:val="uk-UA" w:eastAsia="uk-UA"/>
        </w:rPr>
      </w:pPr>
      <w:r w:rsidRPr="00071ABF">
        <w:rPr>
          <w:rFonts w:ascii="Times New Roman" w:eastAsia="Arial Unicode MS" w:hAnsi="Times New Roman" w:cs="Times New Roman"/>
          <w:color w:val="000000"/>
          <w:sz w:val="24"/>
          <w:szCs w:val="24"/>
          <w:lang w:val="uk-UA" w:eastAsia="uk-UA"/>
        </w:rPr>
        <w:t>Під час користуванняцією специфікацією доцільно перевіряти дію нормативних документів, на які є посилання. Якщо нормативний документ, на який є посилання, замінений (змінений), то при користуванні нормативним документом необхідно керуватись заміненим (зміненим) нормативним документом. Якщо нормативний документ, на який є посилання, відмінений без заміни, то положення, в якому дано посилання на нього застосовується в частині, яка не зачіпає це посилання.</w:t>
      </w:r>
    </w:p>
    <w:p w:rsidR="002F7E7D" w:rsidRPr="00071ABF" w:rsidRDefault="002F7E7D" w:rsidP="002F7E7D">
      <w:pPr>
        <w:autoSpaceDE w:val="0"/>
        <w:autoSpaceDN w:val="0"/>
        <w:adjustRightInd w:val="0"/>
        <w:spacing w:after="0" w:line="240" w:lineRule="auto"/>
        <w:jc w:val="both"/>
        <w:rPr>
          <w:rFonts w:ascii="Times New Roman" w:eastAsia="Arial Unicode MS" w:hAnsi="Times New Roman" w:cs="Times New Roman"/>
          <w:color w:val="000000"/>
          <w:sz w:val="26"/>
          <w:szCs w:val="26"/>
          <w:lang w:val="uk-UA" w:eastAsia="uk-UA"/>
        </w:rPr>
      </w:pPr>
    </w:p>
    <w:p w:rsidR="002F7E7D" w:rsidRPr="00071ABF" w:rsidRDefault="002F7E7D" w:rsidP="002F7E7D">
      <w:pPr>
        <w:tabs>
          <w:tab w:val="left" w:pos="720"/>
        </w:tabs>
        <w:spacing w:after="0" w:line="252" w:lineRule="auto"/>
        <w:jc w:val="center"/>
        <w:rPr>
          <w:rFonts w:ascii="Times New Roman" w:eastAsia="Calibri" w:hAnsi="Times New Roman" w:cs="Times New Roman"/>
          <w:sz w:val="23"/>
          <w:szCs w:val="23"/>
          <w:lang w:val="uk-UA"/>
        </w:rPr>
      </w:pPr>
      <w:r w:rsidRPr="00071ABF">
        <w:rPr>
          <w:rFonts w:ascii="Times New Roman" w:eastAsia="Calibri" w:hAnsi="Times New Roman" w:cs="Times New Roman"/>
          <w:sz w:val="23"/>
          <w:szCs w:val="23"/>
          <w:lang w:val="uk-UA"/>
        </w:rPr>
        <w:t xml:space="preserve">План </w:t>
      </w:r>
    </w:p>
    <w:p w:rsidR="002F7E7D" w:rsidRPr="00071ABF" w:rsidRDefault="002F7E7D" w:rsidP="002F7E7D">
      <w:pPr>
        <w:pBdr>
          <w:top w:val="nil"/>
          <w:left w:val="nil"/>
          <w:bottom w:val="nil"/>
          <w:right w:val="nil"/>
          <w:between w:val="nil"/>
        </w:pBdr>
        <w:spacing w:after="0" w:line="240" w:lineRule="auto"/>
        <w:jc w:val="center"/>
        <w:rPr>
          <w:rFonts w:ascii="Times New Roman" w:eastAsia="Calibri" w:hAnsi="Times New Roman" w:cs="Times New Roman"/>
          <w:sz w:val="24"/>
          <w:szCs w:val="24"/>
          <w:lang w:val="uk-UA" w:eastAsia="uk-UA"/>
        </w:rPr>
      </w:pPr>
      <w:r w:rsidRPr="00071ABF">
        <w:rPr>
          <w:rFonts w:ascii="Times New Roman" w:eastAsia="Times" w:hAnsi="Times New Roman" w:cs="Times New Roman"/>
          <w:b/>
          <w:bCs/>
          <w:iCs/>
          <w:sz w:val="24"/>
          <w:szCs w:val="24"/>
          <w:lang w:val="uk-UA" w:eastAsia="ru-RU"/>
        </w:rPr>
        <w:t>Контейнер універсальний (переобладнаний) Тип – 1 (спеціального призначення)</w:t>
      </w:r>
    </w:p>
    <w:p w:rsidR="002F7E7D" w:rsidRPr="00071ABF" w:rsidRDefault="002F7E7D" w:rsidP="002F7E7D">
      <w:pPr>
        <w:tabs>
          <w:tab w:val="left" w:pos="720"/>
        </w:tabs>
        <w:spacing w:after="0" w:line="252" w:lineRule="auto"/>
        <w:ind w:firstLine="709"/>
        <w:jc w:val="center"/>
        <w:rPr>
          <w:rFonts w:ascii="Times New Roman" w:eastAsia="Calibri" w:hAnsi="Times New Roman" w:cs="Times New Roman"/>
          <w:sz w:val="23"/>
          <w:szCs w:val="23"/>
          <w:lang w:val="uk-UA"/>
        </w:rPr>
      </w:pPr>
      <w:r w:rsidRPr="00071ABF">
        <w:rPr>
          <w:rFonts w:ascii="Times New Roman" w:eastAsia="Calibri" w:hAnsi="Times New Roman" w:cs="Times New Roman"/>
          <w:sz w:val="23"/>
          <w:szCs w:val="23"/>
          <w:lang w:val="uk-UA"/>
        </w:rPr>
        <w:t>Схема розташування обладнання</w:t>
      </w:r>
    </w:p>
    <w:p w:rsidR="002F7E7D" w:rsidRPr="00071ABF" w:rsidRDefault="002F7E7D" w:rsidP="002F7E7D">
      <w:pPr>
        <w:spacing w:line="240" w:lineRule="auto"/>
        <w:contextualSpacing/>
        <w:rPr>
          <w:rFonts w:ascii="Calibri" w:eastAsia="Times New Roman" w:hAnsi="Calibri" w:cs="Times New Roman"/>
          <w:highlight w:val="cyan"/>
          <w:lang w:val="uk-UA" w:eastAsia="uk-UA"/>
        </w:rPr>
      </w:pPr>
      <w:r w:rsidRPr="00071ABF">
        <w:rPr>
          <w:rFonts w:ascii="Calibri" w:eastAsia="Times New Roman" w:hAnsi="Calibri" w:cs="Times New Roman"/>
          <w:noProof/>
          <w:highlight w:val="cyan"/>
          <w:lang w:val="uk-UA" w:eastAsia="ru-RU"/>
        </w:rPr>
        <w:drawing>
          <wp:inline distT="0" distB="0" distL="0" distR="0" wp14:anchorId="74AAAEE5" wp14:editId="53048692">
            <wp:extent cx="5791200" cy="47951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8364"/>
                    <a:stretch/>
                  </pic:blipFill>
                  <pic:spPr bwMode="auto">
                    <a:xfrm>
                      <a:off x="0" y="0"/>
                      <a:ext cx="5806150" cy="4807528"/>
                    </a:xfrm>
                    <a:prstGeom prst="rect">
                      <a:avLst/>
                    </a:prstGeom>
                    <a:noFill/>
                    <a:ln>
                      <a:noFill/>
                    </a:ln>
                    <a:extLst>
                      <a:ext uri="{53640926-AAD7-44D8-BBD7-CCE9431645EC}">
                        <a14:shadowObscured xmlns:a14="http://schemas.microsoft.com/office/drawing/2010/main"/>
                      </a:ext>
                    </a:extLst>
                  </pic:spPr>
                </pic:pic>
              </a:graphicData>
            </a:graphic>
          </wp:inline>
        </w:drawing>
      </w:r>
    </w:p>
    <w:p w:rsidR="002F7E7D" w:rsidRPr="00071ABF" w:rsidRDefault="002F7E7D" w:rsidP="002F7E7D">
      <w:pPr>
        <w:suppressAutoHyphens/>
        <w:spacing w:after="0" w:line="240" w:lineRule="auto"/>
        <w:jc w:val="right"/>
        <w:rPr>
          <w:rFonts w:ascii="Times New Roman" w:eastAsia="Times New Roman" w:hAnsi="Times New Roman" w:cs="Times New Roman"/>
          <w:color w:val="00000A"/>
          <w:sz w:val="24"/>
          <w:lang w:val="uk-UA" w:eastAsia="uk-UA"/>
        </w:rPr>
      </w:pPr>
    </w:p>
    <w:p w:rsidR="002F7E7D" w:rsidRPr="00071ABF" w:rsidRDefault="002F7E7D" w:rsidP="002F7E7D">
      <w:pPr>
        <w:suppressAutoHyphens/>
        <w:spacing w:after="0" w:line="240" w:lineRule="auto"/>
        <w:jc w:val="right"/>
        <w:rPr>
          <w:rFonts w:ascii="Times New Roman" w:eastAsia="Times New Roman" w:hAnsi="Times New Roman" w:cs="Times New Roman"/>
          <w:color w:val="00000A"/>
          <w:sz w:val="24"/>
          <w:lang w:val="uk-UA" w:eastAsia="uk-UA"/>
        </w:rPr>
      </w:pPr>
    </w:p>
    <w:p w:rsidR="002F7E7D" w:rsidRPr="00071ABF" w:rsidRDefault="002F7E7D" w:rsidP="002F7E7D">
      <w:pPr>
        <w:suppressAutoHyphens/>
        <w:spacing w:after="0" w:line="240" w:lineRule="auto"/>
        <w:jc w:val="right"/>
        <w:rPr>
          <w:rFonts w:ascii="Times New Roman" w:eastAsia="Times New Roman" w:hAnsi="Times New Roman" w:cs="Times New Roman"/>
          <w:color w:val="00000A"/>
          <w:sz w:val="24"/>
          <w:lang w:val="uk-UA" w:eastAsia="uk-UA"/>
        </w:rPr>
      </w:pPr>
    </w:p>
    <w:p w:rsidR="009D11A8" w:rsidRPr="00071ABF" w:rsidRDefault="009D11A8" w:rsidP="002F7E7D">
      <w:pPr>
        <w:suppressAutoHyphens/>
        <w:spacing w:after="0" w:line="240" w:lineRule="auto"/>
        <w:rPr>
          <w:rFonts w:ascii="Times New Roman" w:eastAsia="Times New Roman" w:hAnsi="Times New Roman" w:cs="Times New Roman"/>
          <w:color w:val="00000A"/>
          <w:sz w:val="24"/>
          <w:lang w:val="uk-UA" w:eastAsia="uk-UA"/>
        </w:rPr>
      </w:pPr>
    </w:p>
    <w:p w:rsidR="009D11A8" w:rsidRPr="00071ABF" w:rsidRDefault="009D11A8" w:rsidP="009D11A8">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9D11A8" w:rsidRPr="00071ABF" w:rsidRDefault="009D11A8" w:rsidP="009D11A8">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9D11A8" w:rsidRPr="004B42C1" w:rsidRDefault="009D11A8" w:rsidP="009D11A8">
      <w:pPr>
        <w:keepNext/>
        <w:spacing w:after="0" w:line="240" w:lineRule="auto"/>
        <w:ind w:left="567"/>
        <w:contextualSpacing/>
        <w:jc w:val="center"/>
        <w:outlineLvl w:val="0"/>
        <w:rPr>
          <w:rFonts w:ascii="Times New Roman" w:eastAsia="Times New Roman" w:hAnsi="Times New Roman" w:cs="Times New Roman"/>
          <w:b/>
          <w:bCs/>
          <w:sz w:val="24"/>
          <w:szCs w:val="24"/>
          <w:lang w:val="uk-UA" w:eastAsia="ru-RU"/>
        </w:rPr>
      </w:pPr>
    </w:p>
    <w:p w:rsidR="009D11A8" w:rsidRPr="004B42C1" w:rsidRDefault="009D11A8" w:rsidP="009D11A8">
      <w:pPr>
        <w:rPr>
          <w:rFonts w:ascii="Calibri" w:eastAsia="Times New Roman" w:hAnsi="Calibri" w:cs="Times New Roman"/>
          <w:lang w:val="uk-UA" w:eastAsia="ru-RU"/>
        </w:rPr>
      </w:pPr>
    </w:p>
    <w:p w:rsidR="009D11A8" w:rsidRPr="00071ABF" w:rsidRDefault="009D11A8" w:rsidP="009D11A8">
      <w:pPr>
        <w:rPr>
          <w:lang w:val="uk-UA"/>
        </w:rPr>
      </w:pPr>
    </w:p>
    <w:p w:rsidR="00421089" w:rsidRPr="00071ABF" w:rsidRDefault="008B2FD1" w:rsidP="00CA71D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uk-UA" w:eastAsia="ru-RU"/>
        </w:rPr>
      </w:pPr>
      <w:r w:rsidRPr="00071ABF">
        <w:rPr>
          <w:rFonts w:ascii="Times New Roman" w:eastAsia="Times New Roman" w:hAnsi="Times New Roman" w:cs="Times New Roman"/>
          <w:sz w:val="24"/>
          <w:szCs w:val="24"/>
          <w:lang w:val="uk-UA" w:eastAsia="ru-RU"/>
        </w:rPr>
        <w:t>2</w:t>
      </w:r>
      <w:r w:rsidR="00CA71D3" w:rsidRPr="00071ABF">
        <w:rPr>
          <w:rFonts w:ascii="Times New Roman" w:eastAsia="Times New Roman" w:hAnsi="Times New Roman" w:cs="Times New Roman"/>
          <w:sz w:val="24"/>
          <w:szCs w:val="24"/>
          <w:lang w:val="uk-UA" w:eastAsia="ru-RU"/>
        </w:rPr>
        <w:t xml:space="preserve">. </w:t>
      </w:r>
      <w:r w:rsidR="00421089" w:rsidRPr="00071ABF">
        <w:rPr>
          <w:rFonts w:ascii="Times New Roman" w:eastAsia="Times New Roman" w:hAnsi="Times New Roman" w:cs="Times New Roman"/>
          <w:sz w:val="24"/>
          <w:szCs w:val="24"/>
          <w:lang w:val="uk-UA" w:eastAsia="ru-RU"/>
        </w:rPr>
        <w:t>Стара редакція</w:t>
      </w:r>
    </w:p>
    <w:p w:rsidR="002D7205" w:rsidRDefault="002D7205" w:rsidP="00144B4B">
      <w:pPr>
        <w:widowControl w:val="0"/>
        <w:tabs>
          <w:tab w:val="left" w:pos="9498"/>
          <w:tab w:val="left" w:pos="10348"/>
        </w:tabs>
        <w:suppressAutoHyphens/>
        <w:autoSpaceDE w:val="0"/>
        <w:spacing w:after="0" w:line="240" w:lineRule="auto"/>
        <w:jc w:val="right"/>
        <w:rPr>
          <w:rFonts w:ascii="Times New Roman" w:eastAsia="Times New Roman" w:hAnsi="Times New Roman" w:cs="Times New Roman"/>
          <w:sz w:val="24"/>
          <w:szCs w:val="24"/>
          <w:lang w:val="uk-UA" w:eastAsia="uk-UA"/>
        </w:rPr>
      </w:pPr>
    </w:p>
    <w:p w:rsidR="00144B4B" w:rsidRPr="00144B4B" w:rsidRDefault="00144B4B" w:rsidP="00144B4B">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144B4B">
        <w:rPr>
          <w:rFonts w:ascii="Times New Roman" w:eastAsia="Times New Roman" w:hAnsi="Times New Roman" w:cs="Times New Roman"/>
          <w:sz w:val="24"/>
          <w:szCs w:val="24"/>
          <w:lang w:val="uk-UA" w:eastAsia="uk-UA"/>
        </w:rPr>
        <w:t>Додаток 6</w:t>
      </w:r>
    </w:p>
    <w:p w:rsidR="00144B4B" w:rsidRPr="00144B4B" w:rsidRDefault="00144B4B" w:rsidP="00144B4B">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144B4B">
        <w:rPr>
          <w:rFonts w:ascii="Times New Roman" w:eastAsia="Arial" w:hAnsi="Times New Roman" w:cs="Times New Roman"/>
          <w:color w:val="000000"/>
          <w:sz w:val="24"/>
          <w:szCs w:val="24"/>
          <w:lang w:val="uk-UA" w:bidi="en-US"/>
        </w:rPr>
        <w:t>до Тендерної документації</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A"/>
          <w:sz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lang w:val="uk-UA" w:eastAsia="uk-UA"/>
        </w:rPr>
      </w:pPr>
      <w:r w:rsidRPr="00144B4B">
        <w:rPr>
          <w:rFonts w:ascii="Times New Roman" w:eastAsia="Times New Roman" w:hAnsi="Times New Roman" w:cs="Times New Roman"/>
          <w:b/>
          <w:color w:val="00000A"/>
          <w:sz w:val="24"/>
          <w:lang w:val="uk-UA" w:eastAsia="uk-UA"/>
        </w:rPr>
        <w:t>ПРОЄКТ ДОГОВОРУ ЛОТ №1</w:t>
      </w:r>
    </w:p>
    <w:p w:rsidR="00144B4B" w:rsidRPr="00144B4B" w:rsidRDefault="00144B4B" w:rsidP="00144B4B">
      <w:pPr>
        <w:spacing w:after="0" w:line="240" w:lineRule="auto"/>
        <w:jc w:val="center"/>
        <w:rPr>
          <w:rFonts w:ascii="Times New Roman" w:eastAsia="Times New Roman" w:hAnsi="Times New Roman" w:cs="Times New Roman"/>
          <w:b/>
          <w:sz w:val="24"/>
          <w:szCs w:val="24"/>
          <w:lang w:val="uk-UA" w:eastAsia="zh-CN"/>
        </w:rPr>
      </w:pPr>
    </w:p>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4"/>
          <w:szCs w:val="24"/>
          <w:lang w:val="uk-UA" w:eastAsia="zh-CN"/>
        </w:rPr>
        <w:t>ДОГОВІР № ______</w:t>
      </w:r>
    </w:p>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про виготовлення військового майна спеціального призначення </w:t>
      </w:r>
    </w:p>
    <w:p w:rsidR="00144B4B" w:rsidRPr="00144B4B" w:rsidRDefault="00144B4B" w:rsidP="00144B4B">
      <w:pPr>
        <w:spacing w:after="0" w:line="240" w:lineRule="auto"/>
        <w:ind w:firstLine="539"/>
        <w:jc w:val="center"/>
        <w:rPr>
          <w:rFonts w:ascii="Times New Roman" w:eastAsia="Times New Roman" w:hAnsi="Times New Roman" w:cs="Times New Roman"/>
          <w:sz w:val="24"/>
          <w:lang w:val="uk-UA" w:eastAsia="zh-CN"/>
        </w:rPr>
      </w:pPr>
      <w:r w:rsidRPr="00144B4B">
        <w:rPr>
          <w:rFonts w:ascii="Times New Roman" w:eastAsia="Times New Roman" w:hAnsi="Times New Roman" w:cs="Times New Roman"/>
          <w:sz w:val="24"/>
          <w:lang w:eastAsia="zh-CN"/>
        </w:rPr>
        <w:t xml:space="preserve"> (за кошти Державного бюджету України)</w:t>
      </w:r>
    </w:p>
    <w:p w:rsidR="00144B4B" w:rsidRPr="00144B4B" w:rsidRDefault="00144B4B" w:rsidP="00144B4B">
      <w:pPr>
        <w:tabs>
          <w:tab w:val="left" w:pos="2490"/>
        </w:tabs>
        <w:spacing w:after="0" w:line="240" w:lineRule="auto"/>
        <w:ind w:firstLine="567"/>
        <w:rPr>
          <w:rFonts w:ascii="Times New Roman" w:eastAsia="Times New Roman" w:hAnsi="Times New Roman" w:cs="Times New Roman"/>
          <w:sz w:val="24"/>
          <w:szCs w:val="24"/>
          <w:lang w:val="uk-UA" w:eastAsia="zh-CN"/>
        </w:rPr>
      </w:pPr>
    </w:p>
    <w:p w:rsidR="00144B4B" w:rsidRPr="00144B4B" w:rsidRDefault="00144B4B" w:rsidP="00144B4B">
      <w:pPr>
        <w:tabs>
          <w:tab w:val="left" w:pos="6237"/>
        </w:tabs>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 Одеса</w:t>
      </w:r>
      <w:r w:rsidRPr="00144B4B">
        <w:rPr>
          <w:rFonts w:ascii="Times New Roman" w:eastAsia="Times New Roman" w:hAnsi="Times New Roman" w:cs="Times New Roman"/>
          <w:sz w:val="24"/>
          <w:szCs w:val="24"/>
          <w:lang w:val="uk-UA" w:eastAsia="zh-CN"/>
        </w:rPr>
        <w:tab/>
        <w:t xml:space="preserve">   “___” ____________ 2024 року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Південне управління замовника робіт,</w:t>
      </w:r>
      <w:r w:rsidRPr="00144B4B">
        <w:rPr>
          <w:rFonts w:ascii="Times New Roman" w:eastAsia="Times New Roman" w:hAnsi="Times New Roman" w:cs="Times New Roman"/>
          <w:sz w:val="24"/>
          <w:szCs w:val="24"/>
          <w:lang w:val="uk-UA" w:eastAsia="zh-CN"/>
        </w:rPr>
        <w:t xml:space="preserve"> назване в подальшому Замовник, в особі начальника ______________________________________________________________________, який діє на підставі Положення, з однієї сторони та  </w:t>
      </w:r>
      <w:r w:rsidRPr="00144B4B">
        <w:rPr>
          <w:rFonts w:ascii="Times New Roman" w:eastAsia="Times New Roman" w:hAnsi="Times New Roman" w:cs="Times New Roman"/>
          <w:b/>
          <w:sz w:val="24"/>
          <w:szCs w:val="24"/>
          <w:lang w:val="uk-UA" w:eastAsia="zh-CN"/>
        </w:rPr>
        <w:t>____________</w:t>
      </w:r>
      <w:r w:rsidRPr="00144B4B">
        <w:rPr>
          <w:rFonts w:ascii="Times New Roman" w:eastAsia="Times New Roman" w:hAnsi="Times New Roman" w:cs="Times New Roman"/>
          <w:sz w:val="24"/>
          <w:szCs w:val="24"/>
          <w:lang w:val="uk-UA" w:eastAsia="zh-CN"/>
        </w:rPr>
        <w:t xml:space="preserve">, назване в подальшому Постачальник, в особі _______________, який діє на підставі ___________, з </w:t>
      </w:r>
      <w:r w:rsidRPr="00144B4B">
        <w:rPr>
          <w:rFonts w:ascii="Times New Roman" w:eastAsia="Times New Roman" w:hAnsi="Times New Roman" w:cs="Times New Roman"/>
          <w:sz w:val="24"/>
          <w:szCs w:val="24"/>
          <w:lang w:val="uk-UA" w:eastAsia="x-none"/>
        </w:rPr>
        <w:t xml:space="preserve">другої Сторони, надалі разом іменовані Сторони, а кожен окремо Сторона, </w:t>
      </w:r>
      <w:r w:rsidRPr="00144B4B">
        <w:rPr>
          <w:rFonts w:ascii="Times New Roman" w:eastAsia="Times New Roman" w:hAnsi="Times New Roman" w:cs="Times New Roman"/>
          <w:sz w:val="24"/>
          <w:szCs w:val="20"/>
          <w:lang w:val="uk-UA" w:eastAsia="uk-UA"/>
        </w:rPr>
        <w:t xml:space="preserve">керуючись вимогами чинного законодавства, з урахуванням вимог указу Президента від 24.02.2022 року № 64/2022 (зі змінами) «Про введення воєнного стану в Україні» та відповідно до положень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144B4B">
        <w:rPr>
          <w:rFonts w:ascii="Times New Roman" w:eastAsia="Times New Roman" w:hAnsi="Times New Roman" w:cs="Times New Roman"/>
          <w:sz w:val="24"/>
          <w:szCs w:val="24"/>
          <w:lang w:val="uk-UA" w:eastAsia="uk-UA"/>
        </w:rPr>
        <w:t xml:space="preserve">уклали цей договір, (далі по тексту – Договір) про </w:t>
      </w:r>
      <w:r w:rsidRPr="00144B4B">
        <w:rPr>
          <w:rFonts w:ascii="Times New Roman" w:eastAsia="Times New Roman" w:hAnsi="Times New Roman" w:cs="Times New Roman"/>
          <w:sz w:val="24"/>
          <w:szCs w:val="24"/>
          <w:lang w:val="uk-UA" w:eastAsia="x-none"/>
        </w:rPr>
        <w:t>наступне:</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7"/>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 xml:space="preserve"> І. Предмет Договору</w:t>
      </w:r>
    </w:p>
    <w:p w:rsidR="00144B4B" w:rsidRPr="00144B4B" w:rsidRDefault="00144B4B" w:rsidP="00144B4B">
      <w:pPr>
        <w:shd w:val="clear" w:color="auto" w:fill="FFFFFF"/>
        <w:spacing w:after="0" w:line="240" w:lineRule="auto"/>
        <w:ind w:left="2" w:firstLine="565"/>
        <w:jc w:val="both"/>
        <w:rPr>
          <w:rFonts w:ascii="Times New Roman" w:eastAsia="Times New Roman" w:hAnsi="Times New Roman" w:cs="Times New Roman"/>
          <w:sz w:val="28"/>
          <w:szCs w:val="28"/>
          <w:lang w:val="uk-UA" w:eastAsia="uk-UA"/>
        </w:rPr>
      </w:pPr>
      <w:r w:rsidRPr="00144B4B">
        <w:rPr>
          <w:rFonts w:ascii="Times New Roman" w:eastAsia="Times New Roman" w:hAnsi="Times New Roman" w:cs="Times New Roman"/>
          <w:sz w:val="24"/>
          <w:szCs w:val="24"/>
          <w:lang w:val="uk-UA" w:eastAsia="x-none"/>
        </w:rPr>
        <w:t xml:space="preserve">1.1. Постачальник зобов'язується виготовити Замовнику </w:t>
      </w:r>
      <w:r w:rsidRPr="00144B4B">
        <w:rPr>
          <w:rFonts w:ascii="Times New Roman" w:eastAsia="Times New Roman" w:hAnsi="Times New Roman" w:cs="Times New Roman"/>
          <w:b/>
          <w:color w:val="000000"/>
          <w:sz w:val="24"/>
          <w:szCs w:val="24"/>
          <w:lang w:val="uk-UA" w:eastAsia="uk-UA"/>
        </w:rPr>
        <w:t>Контейнери універсальні (переобладнані) Тип – 1 (спеціального призначення)</w:t>
      </w:r>
      <w:r w:rsidRPr="00144B4B">
        <w:rPr>
          <w:rFonts w:ascii="Times New Roman" w:eastAsia="Times New Roman" w:hAnsi="Times New Roman" w:cs="Times New Roman"/>
          <w:sz w:val="24"/>
          <w:szCs w:val="24"/>
          <w:lang w:val="uk-UA" w:eastAsia="x-none"/>
        </w:rPr>
        <w:t xml:space="preserve"> (за ДК 021:2015 – 44210000 - 5 – Конструкції та їх частини) (далі – Виріб) у готовому до експлуатації стані, для спеціальних вимог використання, як окремі приміщення, що складаються з одного контейнеру, а Замовник – забезпечити приймання </w:t>
      </w:r>
      <w:r w:rsidRPr="00144B4B">
        <w:rPr>
          <w:rFonts w:ascii="Times New Roman" w:eastAsia="Times New Roman" w:hAnsi="Times New Roman" w:cs="Times New Roman"/>
          <w:color w:val="000000"/>
          <w:sz w:val="24"/>
          <w:szCs w:val="24"/>
          <w:lang w:val="uk-UA" w:eastAsia="x-none"/>
        </w:rPr>
        <w:t xml:space="preserve">та оплату </w:t>
      </w:r>
      <w:r w:rsidRPr="00144B4B">
        <w:rPr>
          <w:rFonts w:ascii="Times New Roman" w:eastAsia="Times New Roman" w:hAnsi="Times New Roman" w:cs="Times New Roman"/>
          <w:sz w:val="24"/>
          <w:szCs w:val="24"/>
          <w:lang w:val="uk-UA" w:eastAsia="x-none"/>
        </w:rPr>
        <w:t>Вироб</w:t>
      </w:r>
      <w:r w:rsidRPr="00144B4B">
        <w:rPr>
          <w:rFonts w:ascii="Times New Roman" w:eastAsia="Times New Roman" w:hAnsi="Times New Roman" w:cs="Times New Roman"/>
          <w:color w:val="000000"/>
          <w:sz w:val="24"/>
          <w:szCs w:val="24"/>
          <w:lang w:val="uk-UA" w:eastAsia="x-none"/>
        </w:rPr>
        <w:t>у в порядку та на умовах, передбачених даним Договором.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 Ціна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передбаченого до поставки за Договором, визначаються за Калькуляцією (Додаток 1). Номенклатура, технічні та якісні характеристики, а також конструктивні, технологічні, експлуатаційні та інші вимоги до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строки (терміни) та місця поставки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на виконання Договору, визначаються Специфікацією (Додаток 2), Рознарядкою на отримання давальницької сировини (Додаток 3), Рознарядкою на відвантаження (Додаток 4) та Технічною специфікацією Міністерства оборони України ТС AS03J.35191-001:2024(01) (далі – ТС).</w:t>
      </w:r>
    </w:p>
    <w:p w:rsidR="00144B4B" w:rsidRPr="00144B4B" w:rsidRDefault="00144B4B" w:rsidP="00144B4B">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1.3. Замовник має право зменшувати обсяг закупівлі за Договором залежно від реального фінансування видатків, про що Замовник письмово повідомляє Постачальника. Після отримання повідомлення Постачальник вживає заходів щодо здійснення постачання в обсягах, що не перевищують уточнені обсяги з урахуванням зменшення.</w:t>
      </w:r>
    </w:p>
    <w:p w:rsidR="00144B4B" w:rsidRPr="00144B4B" w:rsidRDefault="00144B4B" w:rsidP="00144B4B">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Уточнені обсяги закупівлі (з урахуванням зменшення) відображаються в додатковій угоді.</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ІІ. Ціна Договору та порядок фінансування</w:t>
      </w:r>
    </w:p>
    <w:p w:rsidR="00144B4B" w:rsidRPr="00144B4B" w:rsidRDefault="00144B4B" w:rsidP="00144B4B">
      <w:pPr>
        <w:spacing w:after="0" w:line="240" w:lineRule="auto"/>
        <w:ind w:firstLine="567"/>
        <w:jc w:val="both"/>
        <w:rPr>
          <w:rFonts w:ascii="Times New Roman" w:eastAsia="Times New Roman" w:hAnsi="Times New Roman" w:cs="Times New Roman"/>
          <w:bCs/>
          <w:sz w:val="24"/>
          <w:szCs w:val="24"/>
          <w:lang w:val="uk-UA" w:eastAsia="zh-CN"/>
        </w:rPr>
      </w:pPr>
      <w:r w:rsidRPr="00144B4B">
        <w:rPr>
          <w:rFonts w:ascii="Times New Roman" w:eastAsia="Times New Roman" w:hAnsi="Times New Roman" w:cs="Times New Roman"/>
          <w:sz w:val="24"/>
          <w:szCs w:val="24"/>
          <w:lang w:val="uk-UA" w:eastAsia="zh-CN"/>
        </w:rPr>
        <w:t xml:space="preserve">2.1. Ціна Договору </w:t>
      </w:r>
      <w:r w:rsidRPr="00144B4B">
        <w:rPr>
          <w:rFonts w:ascii="Times New Roman" w:eastAsia="Times New Roman" w:hAnsi="Times New Roman" w:cs="Times New Roman"/>
          <w:bCs/>
          <w:sz w:val="24"/>
          <w:szCs w:val="24"/>
          <w:lang w:val="uk-UA" w:eastAsia="zh-CN"/>
        </w:rPr>
        <w:t xml:space="preserve">становить: </w:t>
      </w:r>
      <w:r w:rsidRPr="00144B4B">
        <w:rPr>
          <w:rFonts w:ascii="Times New Roman" w:eastAsia="Times New Roman" w:hAnsi="Times New Roman" w:cs="Times New Roman"/>
          <w:b/>
          <w:bCs/>
          <w:sz w:val="24"/>
          <w:szCs w:val="24"/>
          <w:lang w:val="uk-UA" w:eastAsia="zh-CN"/>
        </w:rPr>
        <w:t>_____________ грн. ______________ коп. (________________________________) гривень _______ коп.</w:t>
      </w:r>
      <w:r w:rsidRPr="00144B4B">
        <w:rPr>
          <w:rFonts w:ascii="Times New Roman" w:eastAsia="Times New Roman" w:hAnsi="Times New Roman" w:cs="Times New Roman"/>
          <w:b/>
          <w:sz w:val="24"/>
          <w:szCs w:val="24"/>
          <w:lang w:val="uk-UA" w:eastAsia="zh-CN"/>
        </w:rPr>
        <w:t>, у</w:t>
      </w:r>
      <w:r w:rsidRPr="00144B4B">
        <w:rPr>
          <w:rFonts w:ascii="Times New Roman" w:eastAsia="Times New Roman" w:hAnsi="Times New Roman" w:cs="Times New Roman"/>
          <w:b/>
          <w:bCs/>
          <w:sz w:val="24"/>
          <w:szCs w:val="24"/>
          <w:lang w:val="uk-UA" w:eastAsia="zh-CN"/>
        </w:rPr>
        <w:t xml:space="preserve"> тому числі ПДВ – ___________________ грн. _____ коп. (________________________) гривень ______ коп.</w:t>
      </w:r>
      <w:r w:rsidRPr="00144B4B">
        <w:rPr>
          <w:rFonts w:ascii="Times New Roman" w:eastAsia="Times New Roman" w:hAnsi="Times New Roman" w:cs="Times New Roman"/>
          <w:bCs/>
          <w:sz w:val="24"/>
          <w:szCs w:val="24"/>
          <w:lang w:val="uk-UA" w:eastAsia="zh-CN"/>
        </w:rPr>
        <w:t xml:space="preserve"> Ц</w:t>
      </w:r>
      <w:r w:rsidRPr="00144B4B">
        <w:rPr>
          <w:rFonts w:ascii="Times New Roman" w:eastAsia="Times New Roman" w:hAnsi="Times New Roman" w:cs="Times New Roman"/>
          <w:sz w:val="24"/>
          <w:szCs w:val="24"/>
          <w:lang w:val="uk-UA" w:eastAsia="zh-CN"/>
        </w:rPr>
        <w:t>іна за одиницю Товару – відповідно до Специфікації (Додаток 2).</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Cs/>
          <w:sz w:val="24"/>
          <w:szCs w:val="24"/>
          <w:lang w:val="uk-UA" w:eastAsia="zh-CN"/>
        </w:rPr>
        <w:t xml:space="preserve">2.2. Ціна цього Договору залишається незмінною до повного виконання Сторонами зобов’язань за Договором, </w:t>
      </w:r>
      <w:r w:rsidRPr="00144B4B">
        <w:rPr>
          <w:rFonts w:ascii="Times New Roman" w:eastAsia="Times New Roman" w:hAnsi="Times New Roman" w:cs="Times New Roman"/>
          <w:sz w:val="24"/>
          <w:szCs w:val="24"/>
          <w:lang w:val="uk-UA" w:eastAsia="zh-CN"/>
        </w:rPr>
        <w:t>крім випадків зменшення обсягів закупівлі залежно від реального фінансування видатків та відповідного зменшення Сторонами ціни Договору.</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2.3. Витрати, пов’язані з перевезенням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до місця поставки, визначеного Замовником у Додатку 3 до Договору включено до загальної вартості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2.4. Фінансування залежить від реального надходження коштів з Державного бюджету України. Сума зобов’язань за Договором підлягає коригуванню у разі зменшення бюджетних асигнувань під час уточнення показників Державного бюджету України на відповідний рік і оформлюється додатковою угодою.</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2.6. Фінансування здійснюється за рахунок коштів Державного бюджету України за бюджетною програмою КПКВ 2101020/27/1 (загальний фонд), КЕКВ 2260.</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bCs/>
          <w:sz w:val="24"/>
          <w:szCs w:val="24"/>
          <w:lang w:val="uk-UA" w:eastAsia="zh-CN"/>
        </w:rPr>
        <w:t>ІІІ.</w:t>
      </w:r>
      <w:r w:rsidRPr="00144B4B">
        <w:rPr>
          <w:rFonts w:ascii="Times New Roman" w:eastAsia="Times New Roman" w:hAnsi="Times New Roman" w:cs="Times New Roman"/>
          <w:b/>
          <w:sz w:val="24"/>
          <w:szCs w:val="24"/>
          <w:lang w:val="uk-UA" w:eastAsia="zh-CN"/>
        </w:rPr>
        <w:t xml:space="preserve"> Порядок здійснення контролю за якістю товару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3.1. Постачальник зобов’язаний поставити за визначеною адресою Замовнику (представникам Замовника) передбачений цим Договором Виріб, який повинен бути у готовому до експлуатації стані та відповідати ТС, ДСТУ (ГОСТ, ISO тощо).</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zh-CN"/>
        </w:rPr>
        <w:t>3.2. Виріб, що не відповідає вимогам, встановленим ТС, ДСТУ (ГОСТ, ISO тощо), прийманню та оплаті не підлягає.</w:t>
      </w:r>
    </w:p>
    <w:p w:rsidR="00144B4B" w:rsidRPr="00144B4B" w:rsidRDefault="00144B4B" w:rsidP="00144B4B">
      <w:pPr>
        <w:spacing w:after="0" w:line="240" w:lineRule="auto"/>
        <w:ind w:firstLine="567"/>
        <w:jc w:val="both"/>
        <w:rPr>
          <w:rFonts w:ascii="Times New Roman" w:eastAsia="Times New Roman" w:hAnsi="Times New Roman" w:cs="Times New Roman"/>
          <w:iCs/>
          <w:sz w:val="24"/>
          <w:szCs w:val="24"/>
          <w:lang w:val="uk-UA" w:eastAsia="zh-CN"/>
        </w:rPr>
      </w:pPr>
      <w:r w:rsidRPr="00144B4B">
        <w:rPr>
          <w:rFonts w:ascii="Times New Roman" w:eastAsia="Times New Roman" w:hAnsi="Times New Roman" w:cs="Times New Roman"/>
          <w:sz w:val="24"/>
          <w:szCs w:val="24"/>
          <w:lang w:val="uk-UA" w:eastAsia="zh-CN"/>
        </w:rPr>
        <w:t xml:space="preserve">3.3. </w:t>
      </w:r>
      <w:r w:rsidRPr="00144B4B">
        <w:rPr>
          <w:rFonts w:ascii="Times New Roman" w:eastAsia="Times New Roman" w:hAnsi="Times New Roman" w:cs="Times New Roman"/>
          <w:iCs/>
          <w:sz w:val="24"/>
          <w:szCs w:val="24"/>
          <w:lang w:val="uk-UA" w:eastAsia="zh-CN"/>
        </w:rPr>
        <w:t xml:space="preserve">У разі, якщо Постачальник не є виробником, він надає для огляду оригінал відповідного договору щодо виробництва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iCs/>
          <w:sz w:val="24"/>
          <w:szCs w:val="24"/>
          <w:lang w:val="uk-UA" w:eastAsia="zh-CN"/>
        </w:rPr>
        <w:t xml:space="preserve"> або його нотаріально завірену копію із зазначенням фактичного виробника даного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iCs/>
          <w:sz w:val="24"/>
          <w:szCs w:val="24"/>
          <w:lang w:val="uk-UA" w:eastAsia="zh-CN"/>
        </w:rPr>
        <w:t>.</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Замовник (представники Замовника) на всіх стадіях виробництва має право перевіряти виготовлення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а саме: відповідність ТС, лінійним вимірам, зовнішньому вигляду, порядку застосування матеріалів, комплектності, правильність кріплення та з'єднання елементів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w:t>
      </w:r>
      <w:r w:rsidRPr="00144B4B">
        <w:rPr>
          <w:rFonts w:ascii="Times New Roman" w:eastAsia="Times New Roman" w:hAnsi="Times New Roman" w:cs="Times New Roman"/>
          <w:sz w:val="28"/>
          <w:szCs w:val="24"/>
          <w:lang w:val="uk-UA" w:eastAsia="ru-RU"/>
        </w:rPr>
        <w:t xml:space="preserve"> </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highlight w:val="yellow"/>
          <w:lang w:val="uk-UA" w:eastAsia="ru-RU"/>
        </w:rPr>
      </w:pPr>
      <w:r w:rsidRPr="00144B4B">
        <w:rPr>
          <w:rFonts w:ascii="Times New Roman" w:eastAsia="Times New Roman" w:hAnsi="Times New Roman" w:cs="Times New Roman"/>
          <w:sz w:val="24"/>
          <w:szCs w:val="24"/>
          <w:lang w:val="uk-UA" w:eastAsia="ru-RU"/>
        </w:rPr>
        <w:t>3.4. Для виконання умов Договору Постачальнику надається давальницька сировина. Військове майно, як давальницька сировина передається Постачальнику визначеною військовою частиною на підставі Акту приймання-передачі військового майна (Додаток 5), який оформляється відповідно до пунктів 9 – 12 Порядку передачі військового майна до підприємств, установ та організацій незалежно від форм власності для розроблення, виробництва, модернізації, освоєння ремонту, проведення ремонту, дослідження технічного стану, спеціальних перевірок і зберігання та його повернення, затвердженого наказом Міністерства оборони України від 28.08.2017 № 455 та складається відповідно до вимог Інструкції з обліку військового майна у Збройних Силах України, затвердженої наказом Міністерства оборони України 17.08.2017 № 440.</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Завантаження та перевезення давальницької сировини на підприємство Постачальника здійснюється власними силами та засобами Постачальника, вартість доставки включається до фактичних витрат Постачальника.Постачальник надає Замовнику на погодження Акт виконаних робіт (про використання майна, яке було надано в якості давальницької сировини) (Додаток 6).</w:t>
      </w:r>
      <w:r w:rsidRPr="00144B4B">
        <w:rPr>
          <w:rFonts w:ascii="Times New Roman" w:eastAsia="Times New Roman" w:hAnsi="Times New Roman" w:cs="Times New Roman"/>
          <w:color w:val="FF0000"/>
          <w:sz w:val="24"/>
          <w:szCs w:val="24"/>
          <w:lang w:val="uk-UA" w:eastAsia="ru-RU"/>
        </w:rPr>
        <w:t xml:space="preserve"> </w:t>
      </w:r>
      <w:r w:rsidRPr="00144B4B">
        <w:rPr>
          <w:rFonts w:ascii="Times New Roman" w:eastAsia="Times New Roman" w:hAnsi="Times New Roman" w:cs="Times New Roman"/>
          <w:sz w:val="24"/>
          <w:szCs w:val="24"/>
          <w:lang w:val="uk-UA" w:eastAsia="ru-RU"/>
        </w:rPr>
        <w:t xml:space="preserve">Акт виконаних робіт (про використання військового майна, яке було надано в якості давальницької сировини) складається у п’яти примірниках. Один примірник залишається у Постачальника, чотири примірники надаються Замовнику. </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Давальницька сировина, яка отримана Постачальником, є військовим майном та власністю держави.</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Постачальник несе повну матеріальну відповідальність, визначену законодавством України, за передане йому військове майно до моменту належної передачі його Замовнику (представникам Замовника, військовій частині).</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3.5. Під час проведення перевірки матеріалів Постачальник зобов’язаний надати Замовнику (представникам Замовника) оригінали або завірені копії висновків державної санітарно-епідеміологічної експертизи на всі матеріали (за наявності), а також сертифікати відповідності у разі, якщо матеріали підлягають обов'язковій сертифікації. На вимогу Замовника (представників Замовника) Постачальник зобов’язаний надати завірені копії інших документів про відповідність ТС. </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3.6. До комплекту супровідних документів, викладених українською мовою, включаються: інструкція з експлуатації, формуляр (паспорт), копії завірених висновків державної санітарно-епідеміологічної експертизи на матеріали, з яких вони виготовлені (за наявності), інші документи, що підтверджують відповідність матеріалів та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вимогам, встановленим у ТС, ДСТУ (ГОСТ, ISO, тощо), а також інформація щодо походження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ІV. Постачання та приймання Товару</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4.1. Виріб</w:t>
      </w:r>
      <w:r w:rsidRPr="00144B4B">
        <w:rPr>
          <w:rFonts w:ascii="Times New Roman" w:eastAsia="Times New Roman" w:hAnsi="Times New Roman" w:cs="Times New Roman"/>
          <w:iCs/>
          <w:sz w:val="24"/>
          <w:szCs w:val="24"/>
          <w:lang w:val="uk-UA" w:eastAsia="ru-RU"/>
        </w:rPr>
        <w:t xml:space="preserve"> постачається на умовах DDP відповідно до Міжнародних правил по тлумаченню термінів “Інкотермс” у редакції 2010 року згідно з положеннями Договору, встановленими нормами відвантаження, завантажувальних робіт і зберігання в межах термінів, установлених діючими стандартами, тощо</w:t>
      </w:r>
      <w:r w:rsidRPr="00144B4B">
        <w:rPr>
          <w:rFonts w:ascii="Times New Roman" w:eastAsia="Times New Roman" w:hAnsi="Times New Roman" w:cs="Times New Roman"/>
          <w:sz w:val="24"/>
          <w:szCs w:val="24"/>
          <w:lang w:val="uk-UA" w:eastAsia="ru-RU"/>
        </w:rPr>
        <w:t xml:space="preserve">.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4.2. Виріб поставляється у готовому до експлуатації стані. Кожна одиниця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повинна бути укомплектована інструкцією з експлуатації та формуляром (паспортом). </w:t>
      </w:r>
    </w:p>
    <w:p w:rsidR="00144B4B" w:rsidRPr="00144B4B" w:rsidRDefault="00144B4B" w:rsidP="00144B4B">
      <w:pPr>
        <w:tabs>
          <w:tab w:val="left" w:pos="720"/>
        </w:tabs>
        <w:spacing w:after="0" w:line="240" w:lineRule="auto"/>
        <w:ind w:firstLine="567"/>
        <w:jc w:val="both"/>
        <w:rPr>
          <w:rFonts w:ascii="Times New Roman" w:eastAsia="Calibri" w:hAnsi="Times New Roman" w:cs="Times New Roman"/>
          <w:iCs/>
          <w:sz w:val="24"/>
          <w:szCs w:val="28"/>
          <w:lang w:val="uk-UA"/>
        </w:rPr>
      </w:pPr>
      <w:r w:rsidRPr="00144B4B">
        <w:rPr>
          <w:rFonts w:ascii="Times New Roman" w:eastAsia="Calibri" w:hAnsi="Times New Roman" w:cs="Times New Roman"/>
          <w:iCs/>
          <w:sz w:val="24"/>
          <w:szCs w:val="28"/>
          <w:lang w:val="uk-UA"/>
        </w:rPr>
        <w:t xml:space="preserve">Конструкція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Calibri" w:hAnsi="Times New Roman" w:cs="Times New Roman"/>
          <w:iCs/>
          <w:sz w:val="24"/>
          <w:szCs w:val="28"/>
          <w:lang w:val="uk-UA"/>
        </w:rPr>
        <w:t xml:space="preserve"> має дозволяти його транспортування автомобільним, залізничним, авіаційним та водним транспортом.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4.3. Місце поставки та приймання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визначено Рознарядкою на відвантаження (Додаток 4).</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Витрати щодо перевезення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від Постачальника до місця поставки, приймання та встановлення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несе Постачальник.</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4.4. Постачальник повинен іменувати вантаж і Замовника у транспортних документах у точній відповідності з цим Договором.</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4.5. Приймання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xml:space="preserve"> за кількістю, якістю і комплектацією здійснюється комісією Замовника у присутності представника Постачальника під час надходження та приймання Товару на місці, визначеному Замовником у Додатку 3 до Договору, шляхом перевірки кількості, наявності комплектів супровідних документів, комплектації, відповідності матеріалів (обладнання) та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xml:space="preserve"> вимогам встановленим у ТС, ДСТУ (ГОСТ, ISO тощо), Приймання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xml:space="preserve"> оформлюється Актом приймання-передачі військового майна (Додаток 5), що </w:t>
      </w:r>
      <w:r w:rsidRPr="00144B4B">
        <w:rPr>
          <w:rFonts w:ascii="Times New Roman" w:eastAsia="Times New Roman" w:hAnsi="Times New Roman" w:cs="Times New Roman"/>
          <w:sz w:val="24"/>
          <w:szCs w:val="24"/>
          <w:lang w:val="uk-UA" w:eastAsia="uk"/>
        </w:rPr>
        <w:t xml:space="preserve">складається комісією Замовника, яка приймає майно, у п’яти примірниках та підписується уповноваженим представником Постачальника.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4.6. Датою виконання зобов’язання з постачання Товару є дата підписання складених Замовником Актів приймання-передачі</w:t>
      </w:r>
      <w:r w:rsidRPr="00144B4B">
        <w:rPr>
          <w:rFonts w:ascii="Times New Roman" w:eastAsia="Times New Roman" w:hAnsi="Times New Roman" w:cs="Times New Roman"/>
          <w:bCs/>
          <w:sz w:val="24"/>
          <w:szCs w:val="24"/>
          <w:lang w:val="uk-UA" w:eastAsia="zh-CN"/>
        </w:rPr>
        <w:t xml:space="preserve"> військового майна </w:t>
      </w:r>
      <w:r w:rsidRPr="00144B4B">
        <w:rPr>
          <w:rFonts w:ascii="Times New Roman" w:eastAsia="Times New Roman" w:hAnsi="Times New Roman" w:cs="Times New Roman"/>
          <w:sz w:val="24"/>
          <w:szCs w:val="24"/>
          <w:lang w:val="uk-UA" w:eastAsia="zh-CN"/>
        </w:rPr>
        <w:t>(Додаток 5).</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4.7. Постачальник несе всі ризики втрати або пошкодження (знищення)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до моменту належної його передачі та приймання Замовником.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4.8. Разом з Виробом Постачальник надає Замовнику наступні документи: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 Виріб – сертифікат відповідності на Виріб (декларацію про відповідність Виробу та/або копію сертифікату відповідності заводського контролю виробництва підприємства виробника) та/або Сертифікат/декларацію на відповідність вимогам Технічному регламенту будівельних виробів, будівель і споруд, затвердженого постановою Кабінету Міністрів України від 20.12.2006 № 1764;</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 кожну одиницю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 протокол дослідження повітря в приміщенні на вміст фенолу та формальдегіду; протокол (акт) радіологічного дослідження; протокол вимірювання опору ізоляції.</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4.9. Виріб, який поставлено з порушенням умов Договору щодо якісного стану, комплектації, відповідності ТС, ДСТУ (ГОСТ, ISO тощо) не приймається. Всі витрати, які при цьому виникають, несе Постачальник.</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4.10. Приймання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за кількістю, якістю та комплектністю у всіх випадках, не врегульованих цим Договором, здійснюється згідно з нормативно-правовими актами України щодо цього питання.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 Порядок здійснення оплати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5.1. Розрахунки за фактично поставлений та прийнятий Виріб проводяться протягом 30 (тридцяти) календарних днів (за умов надходження бюджетних коштів на рахунок Замовника за даним кодом видатків) з дати надання Постачальником Замовнику належним чином оформленої видаткової накладної на відвантажений Товар, в якій зазначено реквізити Постачальника, номенклатуру, кількість, ціну Виріб, який переходить у власність Замовника, сума для оплати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та Акту приймання-передачі військового майна (Додаток 5).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Без вищезазначених документів або відсутності в них встановленої інформації, оплата поставленого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не проводиться.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VI. Права та обов'язки Сторін</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6.1.</w:t>
      </w:r>
      <w:r w:rsidRPr="00144B4B">
        <w:rPr>
          <w:rFonts w:ascii="Times New Roman" w:eastAsia="Times New Roman" w:hAnsi="Times New Roman" w:cs="Times New Roman"/>
          <w:i/>
          <w:sz w:val="24"/>
          <w:szCs w:val="24"/>
          <w:lang w:val="uk-UA" w:eastAsia="zh-CN"/>
        </w:rPr>
        <w:t xml:space="preserve"> Замовник зобов'язаний:</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6.1.1. У разі відповідності якості поставленого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умовам, визначеним у розділі ІІІ Договору, здійснити його приймання згідно з належним чином оформленим і підписаним Актом приймання-передачі військового майна (Додаток 5).</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6.1.2. Своєчасно та в повному обсязі оплатити прийнятий Виріб.</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lang w:val="uk-UA" w:eastAsia="zh-CN"/>
        </w:rPr>
      </w:pPr>
      <w:r w:rsidRPr="00144B4B">
        <w:rPr>
          <w:rFonts w:ascii="Times New Roman" w:eastAsia="Times New Roman" w:hAnsi="Times New Roman" w:cs="Times New Roman"/>
          <w:sz w:val="24"/>
          <w:szCs w:val="24"/>
          <w:lang w:val="uk-UA" w:eastAsia="zh-CN"/>
        </w:rPr>
        <w:t>6.1.3. Нести всі витрати, пов'язані з Виробом і всі ризики, яких він може зазнати, з моменту належного приймання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а саме - підписання Актів приймання-передачі військового майна (Додаток 5) Замовником (представниками Замовника).</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w:t>
      </w:r>
      <w:r w:rsidRPr="00144B4B">
        <w:rPr>
          <w:rFonts w:ascii="Times New Roman" w:eastAsia="Times New Roman" w:hAnsi="Times New Roman" w:cs="Times New Roman"/>
          <w:i/>
          <w:sz w:val="24"/>
          <w:szCs w:val="24"/>
          <w:lang w:val="uk-UA" w:eastAsia="zh-CN"/>
        </w:rPr>
        <w:t xml:space="preserve"> Замовник має право:</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6.2.1. Відповідно до частини третьої статті 651 Цивільного кодексу України відмовитися від подальшого виконання зобов’язань за Договором, що має наслідком дострокове розірвання Договору, у порядку передбаченому пунктами 9.2. та 9.3.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6.2.2. Відмовитися від встановлення на майбутнє господарських відносин з Постачальником.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6.2.3. Контролювати поставку Виробів у строки, встановлені цим Договором.</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6.2.4. </w:t>
      </w:r>
      <w:r w:rsidRPr="00144B4B">
        <w:rPr>
          <w:rFonts w:ascii="Times New Roman" w:eastAsia="Times New Roman" w:hAnsi="Times New Roman" w:cs="Times New Roman"/>
          <w:sz w:val="24"/>
          <w:szCs w:val="24"/>
          <w:lang w:eastAsia="zh-CN"/>
        </w:rPr>
        <w:t xml:space="preserve">Повернути Постачальнику </w:t>
      </w:r>
      <w:r w:rsidRPr="00144B4B">
        <w:rPr>
          <w:rFonts w:ascii="Times New Roman" w:eastAsia="Times New Roman" w:hAnsi="Times New Roman" w:cs="Times New Roman"/>
          <w:sz w:val="24"/>
          <w:szCs w:val="24"/>
          <w:lang w:val="uk-UA" w:eastAsia="zh-CN"/>
        </w:rPr>
        <w:t>Виріб</w:t>
      </w:r>
      <w:r w:rsidRPr="00144B4B">
        <w:rPr>
          <w:rFonts w:ascii="Times New Roman" w:eastAsia="Times New Roman" w:hAnsi="Times New Roman" w:cs="Times New Roman"/>
          <w:sz w:val="24"/>
          <w:szCs w:val="24"/>
          <w:lang w:eastAsia="zh-CN"/>
        </w:rPr>
        <w:t xml:space="preserve"> без проведення оплати за нього у разі виявлення поставленого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eastAsia="zh-CN"/>
        </w:rPr>
        <w:t xml:space="preserve"> неналежної якості, неповної комплектації тощо.</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6.2.5. Зменшувати обсяг закупівлі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та загальну ціну цього Договору залежно від реального фінансування видатків. У такому разі Сторони вносять відповідні зміни до цього Договору.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6.2.6. Не оплачувати Виріб у разі неналежного оформлення або ненадання документів, зазначених у пункті 5.1. розділу V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w:t>
      </w:r>
      <w:r w:rsidRPr="00144B4B">
        <w:rPr>
          <w:rFonts w:ascii="Times New Roman" w:eastAsia="Times New Roman" w:hAnsi="Times New Roman" w:cs="Times New Roman"/>
          <w:i/>
          <w:sz w:val="24"/>
          <w:szCs w:val="24"/>
          <w:lang w:val="uk-UA" w:eastAsia="zh-CN"/>
        </w:rPr>
        <w:t xml:space="preserve"> Постачальник зобов'язаний:</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6.3.1. Забезпечити поставку Виробів у готовому до експлуатації стані у строки, визначені у Договорі.</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6.3.2. Забезпечити поставку Виробів, комплектація та якість яких відповідає умовам, установленим розділом IIІ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6.3.3. Письмово, не пізніше ніж за 2 (два) </w:t>
      </w:r>
      <w:r w:rsidRPr="00144B4B">
        <w:rPr>
          <w:rFonts w:ascii="Times New Roman" w:eastAsia="Times New Roman" w:hAnsi="Times New Roman" w:cs="Times New Roman"/>
          <w:iCs/>
          <w:sz w:val="24"/>
          <w:szCs w:val="24"/>
          <w:lang w:val="uk-UA" w:eastAsia="zh-CN"/>
        </w:rPr>
        <w:t>робочі дні</w:t>
      </w:r>
      <w:r w:rsidRPr="00144B4B">
        <w:rPr>
          <w:rFonts w:ascii="Times New Roman" w:eastAsia="Times New Roman" w:hAnsi="Times New Roman" w:cs="Times New Roman"/>
          <w:sz w:val="24"/>
          <w:szCs w:val="24"/>
          <w:lang w:val="uk-UA" w:eastAsia="zh-CN"/>
        </w:rPr>
        <w:t>, повідомити Замовника, коли Виріб буде готовий до відвантаження на визначену у Рознарядці на відвантаження адресу.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6.3.4. Надати готовий до експлуатації Виріб, визначений у Специфікації (Додаток 2), для приймання представнику Замовника разом з усіма документами, необхідними для того, щоб прийняти Виріб на умовах Договору.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6.3.5. Припинити виконання обов’язків за Договором та провести звіряння взаєморозрахунків за Договором у разі прийняття Замовником рішення про одностороннє розірвання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6.3.6. Здійснити планування розміщення Виробів в місцях поставки та приймання сумісно із Замовником (представниками Замовника).</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6.3.7. Негайно, але не пізніше 2 (двох) робочих днів письмово повідомляти Замовника про зміну системи оподаткування для внесення змін до цього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w:t>
      </w:r>
      <w:r w:rsidRPr="00144B4B">
        <w:rPr>
          <w:rFonts w:ascii="Times New Roman" w:eastAsia="Times New Roman" w:hAnsi="Times New Roman" w:cs="Times New Roman"/>
          <w:i/>
          <w:sz w:val="24"/>
          <w:szCs w:val="24"/>
          <w:lang w:val="uk-UA" w:eastAsia="zh-CN"/>
        </w:rPr>
        <w:t xml:space="preserve"> Постачальник має право:</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6.4.1. Своєчасно та в повному обсязі отримувати плату за поставлений та належним чином прийнятий Виріб.</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6.4.2. На дострокову поставку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за письмовим погодженням Замовника.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6.4.3. Порушувати перед Замовником питання про перенесення строків поставки Виробів шляхом укладання додаткової угоди на внесення змін у відповідні пункти Договору у випадку виникнення обставин непереборної сили (форс-мажору), що перешкоджають виконанню зобов’язань Постачальником в строки, передбачені Договором, що підтверджується висновком Торгово-промислової палати України або її структурним підрозділом.</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VII. Відповідальність Сторін</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7.1. У разі невиконання чи неналежного виконання своїх зобов'язань за Договором Сторони несуть відповідальність, передбачену Договором та чинним законодавством України.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7.2. У разі невиконання або неналежного виконання зобов'язань за цим Договором при закупівлі за бюджетні кошти Постачальник сплачує Замовнику штрафні санкції (штраф, пеня) у розмірах, передбачених пунктом 7.3. Договору.</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7.3. Види порушень та санкції за них, установлені Договором:</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7.3.1. За порушення умов Договору щодо якості Виробів Постачальник сплачує Замовнику штраф у розмірі 20 (двадцять) відсотків від вартості неякісного (некомплектного) Товару.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Витрати по заміні неякісного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 Якщо протягом гарантійного строку в поставленому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виявлено виробничі дефекти, Постачальник зобов’язаний замінити такий Виріб або відновити його своїми силами та за свій рахунок протягом 30 (тридцяти) календарних днів.</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Витрати по заміні недоброякісного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w:t>
      </w:r>
    </w:p>
    <w:p w:rsidR="00144B4B" w:rsidRPr="00144B4B" w:rsidRDefault="00144B4B" w:rsidP="00144B4B">
      <w:pPr>
        <w:tabs>
          <w:tab w:val="left" w:pos="900"/>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7.3.2. За порушення строків виконання зобов’язання з вини Постачальника, він сплачує пеню в розмірі 0,1 відсотка від вартості недопоставленого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за кожну добу затримки, а за прострочення понад 15 (п’ятнадцять) календарних днів Постачальник додатково сплачує Замовнику штраф у розмірі 7 (сім) відсотків ціни Договору.</w:t>
      </w:r>
    </w:p>
    <w:p w:rsidR="00144B4B" w:rsidRPr="00144B4B" w:rsidRDefault="00144B4B" w:rsidP="00144B4B">
      <w:pPr>
        <w:tabs>
          <w:tab w:val="left" w:pos="900"/>
        </w:tabs>
        <w:spacing w:after="0" w:line="240" w:lineRule="auto"/>
        <w:ind w:firstLine="567"/>
        <w:jc w:val="both"/>
        <w:rPr>
          <w:rFonts w:ascii="Times New Roman" w:eastAsia="Times New Roman" w:hAnsi="Times New Roman" w:cs="Times New Roman"/>
          <w:iCs/>
          <w:sz w:val="24"/>
          <w:szCs w:val="24"/>
          <w:lang w:val="uk-UA" w:eastAsia="zh-CN"/>
        </w:rPr>
      </w:pPr>
      <w:r w:rsidRPr="00144B4B">
        <w:rPr>
          <w:rFonts w:ascii="Times New Roman" w:eastAsia="Times New Roman" w:hAnsi="Times New Roman" w:cs="Times New Roman"/>
          <w:sz w:val="24"/>
          <w:szCs w:val="24"/>
          <w:lang w:val="uk-UA" w:eastAsia="zh-CN"/>
        </w:rPr>
        <w:t>7.4. Незалежно від сплати неустойки (штрафу, пені) Сторона, що порушила умови Договору, відшкодовує іншій Стороні завдані в результаті цього збитки.</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iCs/>
          <w:sz w:val="24"/>
          <w:szCs w:val="24"/>
          <w:lang w:val="uk-UA" w:eastAsia="zh-CN"/>
        </w:rPr>
        <w:t xml:space="preserve">7.5. </w:t>
      </w:r>
      <w:r w:rsidRPr="00144B4B">
        <w:rPr>
          <w:rFonts w:ascii="Times New Roman" w:eastAsia="Times New Roman" w:hAnsi="Times New Roman" w:cs="Times New Roman"/>
          <w:sz w:val="24"/>
          <w:szCs w:val="24"/>
          <w:lang w:val="uk-UA" w:eastAsia="zh-CN"/>
        </w:rPr>
        <w:t>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7.6. Сторони домовились, що погоджений розмір збитків, а також неустойки, який підлягає відшкодуванню Замовником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Відповідно до вимог частини 2 статті 625 Цивільного кодексу України та частини 6 статті 231 Господарського кодексу України Сторони встановили для Замовника інший розмір процентів 0 (нуль) процентів.</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7.7. Розірвання Договору не звільняє Постачальника від відповідальності за невиконання або неналежне виконання своїх обов’язків за Договором.</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VIII. Обставини непереборної сили</w:t>
      </w:r>
    </w:p>
    <w:p w:rsidR="00144B4B" w:rsidRPr="00144B4B" w:rsidRDefault="00144B4B" w:rsidP="00144B4B">
      <w:pPr>
        <w:shd w:val="clear" w:color="auto" w:fill="FFFFFF"/>
        <w:tabs>
          <w:tab w:val="left" w:pos="92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pacing w:val="-11"/>
          <w:sz w:val="24"/>
          <w:szCs w:val="24"/>
          <w:lang w:val="uk-UA" w:eastAsia="zh-CN"/>
        </w:rPr>
        <w:t>8.1.</w:t>
      </w:r>
      <w:r w:rsidRPr="00144B4B">
        <w:rPr>
          <w:rFonts w:ascii="Times New Roman" w:eastAsia="Times New Roman" w:hAnsi="Times New Roman" w:cs="Times New Roman"/>
          <w:sz w:val="24"/>
          <w:szCs w:val="24"/>
          <w:lang w:val="uk-UA" w:eastAsia="zh-CN"/>
        </w:rPr>
        <w:t xml:space="preserve"> </w:t>
      </w:r>
      <w:r w:rsidRPr="00144B4B">
        <w:rPr>
          <w:rFonts w:ascii="Times New Roman" w:eastAsia="Times New Roman" w:hAnsi="Times New Roman" w:cs="Times New Roman"/>
          <w:spacing w:val="-1"/>
          <w:sz w:val="24"/>
          <w:szCs w:val="24"/>
          <w:lang w:val="uk-UA" w:eastAsia="zh-CN"/>
        </w:rPr>
        <w:t xml:space="preserve">Сторони звільняються від відповідальності за </w:t>
      </w:r>
      <w:r w:rsidRPr="00144B4B">
        <w:rPr>
          <w:rFonts w:ascii="Times New Roman" w:eastAsia="Times New Roman" w:hAnsi="Times New Roman" w:cs="Times New Roman"/>
          <w:sz w:val="24"/>
          <w:szCs w:val="24"/>
          <w:lang w:val="uk-UA" w:eastAsia="zh-CN"/>
        </w:rPr>
        <w:t xml:space="preserve">невиконання або неналежне виконання умов цього Договору у разі виникнення обставин непереборної сили (форс-мажорних </w:t>
      </w:r>
      <w:r w:rsidRPr="00144B4B">
        <w:rPr>
          <w:rFonts w:ascii="Times New Roman" w:eastAsia="Times New Roman" w:hAnsi="Times New Roman" w:cs="Times New Roman"/>
          <w:spacing w:val="3"/>
          <w:sz w:val="24"/>
          <w:szCs w:val="24"/>
          <w:lang w:val="uk-UA" w:eastAsia="zh-CN"/>
        </w:rPr>
        <w:t xml:space="preserve">обставин). На час дії таких обставин жодна зі Сторін не буде </w:t>
      </w:r>
      <w:r w:rsidRPr="00144B4B">
        <w:rPr>
          <w:rFonts w:ascii="Times New Roman" w:eastAsia="Times New Roman" w:hAnsi="Times New Roman" w:cs="Times New Roman"/>
          <w:spacing w:val="2"/>
          <w:sz w:val="24"/>
          <w:szCs w:val="24"/>
          <w:lang w:val="uk-UA" w:eastAsia="zh-CN"/>
        </w:rPr>
        <w:t xml:space="preserve">нести відповідальність за повне або часткове невиконання </w:t>
      </w:r>
      <w:r w:rsidRPr="00144B4B">
        <w:rPr>
          <w:rFonts w:ascii="Times New Roman" w:eastAsia="Times New Roman" w:hAnsi="Times New Roman" w:cs="Times New Roman"/>
          <w:spacing w:val="3"/>
          <w:sz w:val="24"/>
          <w:szCs w:val="24"/>
          <w:lang w:val="uk-UA" w:eastAsia="zh-CN"/>
        </w:rPr>
        <w:t xml:space="preserve">взятих на себе за Договором обов'язків, якщо невиконання їх </w:t>
      </w:r>
      <w:r w:rsidRPr="00144B4B">
        <w:rPr>
          <w:rFonts w:ascii="Times New Roman" w:eastAsia="Times New Roman" w:hAnsi="Times New Roman" w:cs="Times New Roman"/>
          <w:spacing w:val="1"/>
          <w:sz w:val="24"/>
          <w:szCs w:val="24"/>
          <w:lang w:val="uk-UA" w:eastAsia="zh-CN"/>
        </w:rPr>
        <w:t xml:space="preserve">стало наслідком дії обставин непереборної сили. Обставинами </w:t>
      </w:r>
      <w:r w:rsidRPr="00144B4B">
        <w:rPr>
          <w:rFonts w:ascii="Times New Roman" w:eastAsia="Times New Roman" w:hAnsi="Times New Roman" w:cs="Times New Roman"/>
          <w:spacing w:val="4"/>
          <w:sz w:val="24"/>
          <w:szCs w:val="24"/>
          <w:lang w:val="uk-UA" w:eastAsia="zh-CN"/>
        </w:rPr>
        <w:t xml:space="preserve">непереборної сили визначаються техногенні аварії, стихійні </w:t>
      </w:r>
      <w:r w:rsidRPr="00144B4B">
        <w:rPr>
          <w:rFonts w:ascii="Times New Roman" w:eastAsia="Times New Roman" w:hAnsi="Times New Roman" w:cs="Times New Roman"/>
          <w:spacing w:val="3"/>
          <w:sz w:val="24"/>
          <w:szCs w:val="24"/>
          <w:lang w:val="uk-UA" w:eastAsia="zh-CN"/>
        </w:rPr>
        <w:t xml:space="preserve">лиха і природні явища, загальні страйки, війни і військові дії, </w:t>
      </w:r>
      <w:r w:rsidRPr="00144B4B">
        <w:rPr>
          <w:rFonts w:ascii="Times New Roman" w:eastAsia="Times New Roman" w:hAnsi="Times New Roman" w:cs="Times New Roman"/>
          <w:spacing w:val="6"/>
          <w:sz w:val="24"/>
          <w:szCs w:val="24"/>
          <w:lang w:val="uk-UA" w:eastAsia="zh-CN"/>
        </w:rPr>
        <w:t xml:space="preserve">повінь, терористичні акти тощо, які визнані компетентними </w:t>
      </w:r>
      <w:r w:rsidRPr="00144B4B">
        <w:rPr>
          <w:rFonts w:ascii="Times New Roman" w:eastAsia="Times New Roman" w:hAnsi="Times New Roman" w:cs="Times New Roman"/>
          <w:spacing w:val="4"/>
          <w:sz w:val="24"/>
          <w:szCs w:val="24"/>
          <w:lang w:val="uk-UA" w:eastAsia="zh-CN"/>
        </w:rPr>
        <w:t xml:space="preserve">органами офіційно, а також – обмеженість та неналежне </w:t>
      </w:r>
      <w:r w:rsidRPr="00144B4B">
        <w:rPr>
          <w:rFonts w:ascii="Times New Roman" w:eastAsia="Times New Roman" w:hAnsi="Times New Roman" w:cs="Times New Roman"/>
          <w:spacing w:val="1"/>
          <w:sz w:val="24"/>
          <w:szCs w:val="24"/>
          <w:lang w:val="uk-UA" w:eastAsia="zh-CN"/>
        </w:rPr>
        <w:t xml:space="preserve">бюджетне фінансування, рішення Уряду, введення </w:t>
      </w:r>
      <w:r w:rsidRPr="00144B4B">
        <w:rPr>
          <w:rFonts w:ascii="Times New Roman" w:eastAsia="Times New Roman" w:hAnsi="Times New Roman" w:cs="Times New Roman"/>
          <w:sz w:val="24"/>
          <w:szCs w:val="24"/>
          <w:lang w:val="uk-UA" w:eastAsia="zh-CN"/>
        </w:rPr>
        <w:t xml:space="preserve">законодавчих обмежень або прийняття законодавчих актів, що </w:t>
      </w:r>
      <w:r w:rsidRPr="00144B4B">
        <w:rPr>
          <w:rFonts w:ascii="Times New Roman" w:eastAsia="Times New Roman" w:hAnsi="Times New Roman" w:cs="Times New Roman"/>
          <w:spacing w:val="1"/>
          <w:sz w:val="24"/>
          <w:szCs w:val="24"/>
          <w:lang w:val="uk-UA" w:eastAsia="zh-CN"/>
        </w:rPr>
        <w:t xml:space="preserve">безпосередньо вплинули на належне виконання цього </w:t>
      </w:r>
      <w:r w:rsidRPr="00144B4B">
        <w:rPr>
          <w:rFonts w:ascii="Times New Roman" w:eastAsia="Times New Roman" w:hAnsi="Times New Roman" w:cs="Times New Roman"/>
          <w:spacing w:val="-1"/>
          <w:sz w:val="24"/>
          <w:szCs w:val="24"/>
          <w:lang w:val="uk-UA" w:eastAsia="zh-CN"/>
        </w:rPr>
        <w:t>Договору, якщо їх неможливо було усунути діями Сторін.</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pacing w:val="4"/>
          <w:sz w:val="24"/>
          <w:szCs w:val="24"/>
          <w:lang w:val="uk-UA" w:eastAsia="zh-CN"/>
        </w:rPr>
        <w:t xml:space="preserve">8.2. </w:t>
      </w:r>
      <w:r w:rsidRPr="00144B4B">
        <w:rPr>
          <w:rFonts w:ascii="Times New Roman" w:eastAsia="Times New Roman" w:hAnsi="Times New Roman" w:cs="Times New Roman"/>
          <w:sz w:val="24"/>
          <w:szCs w:val="24"/>
          <w:lang w:val="uk-UA" w:eastAsia="zh-CN"/>
        </w:rPr>
        <w:t>Сторона, виконанню обов’язків якої перешкоджають форс-мажорні обставини (обставини непереборної сили), зобов’язана:</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 пізніше 5 (п’яти) робочих днів з моменту їх настання письмово повідомити про це іншу Сторону;</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протягом 14 (чотирнадцяти) календарних днів з моменту їх настання надати іншій Стороні належні підтверджуючі документи, видані компетентними (уповноваженими) органами.</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Повідомлення про настання форс-мажорних обставин має містити дані про час настання і характер обставин непереборної сили.</w:t>
      </w:r>
    </w:p>
    <w:p w:rsidR="00144B4B" w:rsidRPr="00144B4B" w:rsidRDefault="00144B4B" w:rsidP="00144B4B">
      <w:pPr>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Підтвердження обставин непереборної сили (форс-мажорних обставин) засвідчується висновком Торгово-промислової палати України, або її структурним підрозділом, або відповідним документом компетентного (уповноваженого) органу згідно з чинним законодавством України із зазначенням у ньому строку дії цих обставин та обґрунтованого строку усунення їх наслідків.</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8.3. Сторона, яка посилається на обставини непереборної сили (форс-мажорні обставини), як на причину неналежного виконання своїх зобов’язань за цим Договором, звільняється від відповідальності за таке невиконання або неналежне виконання зобов’язань тільки у разі, якщо ті обставини, на які посилається Сторона, виникли після укладення цього Договору, їх виникнення викликано подіями, що не залежать від волі цієї Сторони, цією Стороною було вжито усіх необхідних заходів для того, щоб уникнути або усунути негативні наслідки таких обставин для належного виконання своїх обов’язків.</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8.4. При виникненні обставин непереборної сили строк виконання Сторонами зобов’язань за Договором переноситься відповідно часу, упродовж якого діяли ці обставини або їх наслідки (згідно з підтверджуючими документами).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8.5. Неповідомлення або несвоєчасне повідомлення другої Сторони Стороною, для якої стало неможливим виконання зобов’язань за Договором через настання обставин непереборної сили (форс-мажорних обставин), які звільняють її від відповідальності, позбавляє її права посилатися на ці обставини та вимагати зміни (перенесення) строку виконання своїх зобов’язань.</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8.6. У разі внесення змін до законодавства України або прийняття центральними органами державної влади відповідних рішень, які унеможливлюють фінансування цього Договору, Сторони домовляються за взаємною згодою внести зміни або розірвати Договір.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8.7. Сторони усвідомлюють, що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обставинами)/істотною зміною обставин, крім випадків настання конкретних подій/обставин під час дії правового режиму воєнного стану, які будуть обґрунтовані та підтверджені відповідними документами та мають причино-наслідковий зв'язок з прямим не виконанням та/або неналежним виконанням умов Договору.</w:t>
      </w:r>
    </w:p>
    <w:p w:rsidR="00144B4B" w:rsidRPr="00144B4B" w:rsidRDefault="00144B4B" w:rsidP="00144B4B">
      <w:pPr>
        <w:spacing w:before="120" w:after="120" w:line="240" w:lineRule="auto"/>
        <w:jc w:val="center"/>
        <w:outlineLvl w:val="2"/>
        <w:rPr>
          <w:rFonts w:ascii="Times New Roman" w:eastAsia="Times New Roman" w:hAnsi="Times New Roman" w:cs="Times New Roman"/>
          <w:b/>
          <w:bCs/>
          <w:sz w:val="24"/>
          <w:szCs w:val="27"/>
          <w:lang w:val="uk-UA" w:eastAsia="x-none"/>
        </w:rPr>
      </w:pPr>
      <w:r w:rsidRPr="00144B4B">
        <w:rPr>
          <w:rFonts w:ascii="Times New Roman" w:eastAsia="Times New Roman" w:hAnsi="Times New Roman" w:cs="Times New Roman"/>
          <w:b/>
          <w:bCs/>
          <w:sz w:val="24"/>
          <w:szCs w:val="27"/>
          <w:lang w:val="uk-UA" w:eastAsia="x-none"/>
        </w:rPr>
        <w:t>IX. Порядок внесення змін та розірвання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x-none"/>
        </w:rPr>
      </w:pPr>
      <w:r w:rsidRPr="00144B4B">
        <w:rPr>
          <w:rFonts w:ascii="Times New Roman" w:eastAsia="Times New Roman" w:hAnsi="Times New Roman" w:cs="Times New Roman"/>
          <w:sz w:val="24"/>
          <w:szCs w:val="24"/>
          <w:lang w:val="uk-UA" w:eastAsia="x-none"/>
        </w:rPr>
        <w:t xml:space="preserve">9.1. Зміни до Договору вносяться за взаємною згодою Сторін тільки у письмовій формі шляхом укладання відповідних додаткових угод, які підписуються Сторонами цього Договору та додаються до тексту як невід’ємні його частини.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x-none"/>
        </w:rPr>
      </w:pPr>
      <w:r w:rsidRPr="00144B4B">
        <w:rPr>
          <w:rFonts w:ascii="Times New Roman" w:eastAsia="Times New Roman" w:hAnsi="Times New Roman" w:cs="Times New Roman"/>
          <w:sz w:val="24"/>
          <w:szCs w:val="24"/>
          <w:lang w:val="uk-UA" w:eastAsia="x-none"/>
        </w:rPr>
        <w:t>9.2. Розірвання Договору за згодою Сторін допускається в порядку, передбаченому частині 1 статті 651, статті 654 Цивільного кодексу України, статті 188 Господарського кодексу України.</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9.3. Сторони домовились, що Договір може бути розірваний Замовником в односторонньому порядку без укладення додаткової угоди шляхом направлення Постачальнику письмового повідомлення у разі настання хоча б однієї з таких підстав:</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порушення Постачальником вимог пунктів 3.3. та 4.2 Договору;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порушення Постачальником кількості, комплектності або якості Виробу;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порушення Постачальником строків поставки Виробу, які визначені у Рознарядці на відвантаження (Додаток 4);</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 зміні Постачальником в односторонньому порядку умов Договору;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 відмові Постачальника замінити Виріб неналежної якості.</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x-none"/>
        </w:rPr>
      </w:pPr>
      <w:r w:rsidRPr="00144B4B">
        <w:rPr>
          <w:rFonts w:ascii="Times New Roman" w:eastAsia="Times New Roman" w:hAnsi="Times New Roman" w:cs="Times New Roman"/>
          <w:sz w:val="24"/>
          <w:szCs w:val="24"/>
          <w:lang w:val="uk-UA" w:eastAsia="x-none"/>
        </w:rPr>
        <w:t>У разі відмови Замовника від Договору, що має наслідком його одностороннє розірвання, Договір вважається розірваним через 10 (десять) календарних днів з дати направлення Замовником поштовою кореспонденцією письмового повідомлення Постачальнику.</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 Вирішення спорів</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10.1. У випадку виникнення спорів або розбіжностей Сторони зобов'язуються вирішувати їх шляхом взаємних переговорів та консультацій.</w:t>
      </w:r>
    </w:p>
    <w:p w:rsidR="00144B4B" w:rsidRPr="00144B4B" w:rsidRDefault="00144B4B" w:rsidP="00144B4B">
      <w:pPr>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10.2. У разі недосягнення Сторонами згоди, спори (розбіжності) вирішуються у судовому порядку.</w:t>
      </w:r>
      <w:r w:rsidRPr="00144B4B">
        <w:rPr>
          <w:rFonts w:ascii="Times New Roman" w:eastAsia="Times New Roman" w:hAnsi="Times New Roman" w:cs="Times New Roman"/>
          <w:b/>
          <w:sz w:val="24"/>
          <w:szCs w:val="24"/>
          <w:lang w:val="uk-UA" w:eastAsia="zh-CN"/>
        </w:rPr>
        <w:t xml:space="preserve"> </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XI. Строк дії Договору</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11.1. Договір набирає чинності з моменту його підписання Сторонами та діє до                </w:t>
      </w:r>
      <w:r w:rsidRPr="00144B4B">
        <w:rPr>
          <w:rFonts w:ascii="Times New Roman" w:eastAsia="Times New Roman" w:hAnsi="Times New Roman" w:cs="Times New Roman"/>
          <w:b/>
          <w:sz w:val="24"/>
          <w:szCs w:val="24"/>
          <w:lang w:val="uk-UA" w:eastAsia="zh-CN"/>
        </w:rPr>
        <w:t>20 грудня 2024</w:t>
      </w:r>
      <w:r w:rsidRPr="00144B4B">
        <w:rPr>
          <w:rFonts w:ascii="Times New Roman" w:eastAsia="Times New Roman" w:hAnsi="Times New Roman" w:cs="Times New Roman"/>
          <w:sz w:val="24"/>
          <w:szCs w:val="24"/>
          <w:lang w:val="uk-UA" w:eastAsia="zh-CN"/>
        </w:rPr>
        <w:t xml:space="preserve"> </w:t>
      </w:r>
      <w:r w:rsidRPr="00144B4B">
        <w:rPr>
          <w:rFonts w:ascii="Times New Roman" w:eastAsia="Times New Roman" w:hAnsi="Times New Roman" w:cs="Times New Roman"/>
          <w:b/>
          <w:sz w:val="24"/>
          <w:szCs w:val="24"/>
          <w:lang w:val="uk-UA" w:eastAsia="zh-CN"/>
        </w:rPr>
        <w:t>року</w:t>
      </w:r>
      <w:r w:rsidRPr="00144B4B">
        <w:rPr>
          <w:rFonts w:ascii="Times New Roman" w:eastAsia="Times New Roman" w:hAnsi="Times New Roman" w:cs="Times New Roman"/>
          <w:sz w:val="24"/>
          <w:szCs w:val="24"/>
          <w:lang w:val="uk-UA" w:eastAsia="zh-CN"/>
        </w:rPr>
        <w:t>.</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11.2. Закінчення строку Договору не звільняє Сторони від відповідальності за його порушення, яке мало місце під час дії Договору.</w:t>
      </w:r>
    </w:p>
    <w:p w:rsidR="00144B4B" w:rsidRPr="00144B4B" w:rsidRDefault="00144B4B" w:rsidP="00144B4B">
      <w:pPr>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11.3. Після підписання Договору Сторонами всі попередні переговори, документи та листування стосовно нього будуть вважатися недійсними у частині, що суперечить положенням Договору.</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XII. Забезпечення виконання зобов’язань за Договором</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12.1. Постачальник зобов’язується надати Замовнику не пізніше дати укладення цього Договору, безвідкличну безумовну банківську гарантію в розмірі </w:t>
      </w:r>
      <w:r w:rsidRPr="00144B4B">
        <w:rPr>
          <w:rFonts w:ascii="Times New Roman" w:eastAsia="Times New Roman" w:hAnsi="Times New Roman" w:cs="Times New Roman"/>
          <w:b/>
          <w:sz w:val="24"/>
          <w:szCs w:val="24"/>
          <w:lang w:val="uk-UA" w:eastAsia="zh-CN"/>
        </w:rPr>
        <w:t>2 (два) %</w:t>
      </w:r>
      <w:r w:rsidRPr="00144B4B">
        <w:rPr>
          <w:rFonts w:ascii="Times New Roman" w:eastAsia="Times New Roman" w:hAnsi="Times New Roman" w:cs="Times New Roman"/>
          <w:sz w:val="24"/>
          <w:szCs w:val="24"/>
          <w:lang w:val="uk-UA" w:eastAsia="zh-CN"/>
        </w:rPr>
        <w:t xml:space="preserve"> від вартості договору визначеної у пункті 2.1. цього Договору, на суму ______________________________________________.</w:t>
      </w:r>
    </w:p>
    <w:p w:rsidR="00144B4B" w:rsidRPr="00144B4B" w:rsidRDefault="00144B4B" w:rsidP="00144B4B">
      <w:pPr>
        <w:spacing w:after="0" w:line="18" w:lineRule="atLeast"/>
        <w:ind w:firstLine="567"/>
        <w:jc w:val="both"/>
        <w:rPr>
          <w:rFonts w:ascii="Times New Roman" w:eastAsia="Times New Roman" w:hAnsi="Times New Roman" w:cs="Times New Roman"/>
          <w:sz w:val="16"/>
          <w:szCs w:val="16"/>
          <w:lang w:val="uk-UA" w:eastAsia="zh-CN"/>
        </w:rPr>
      </w:pPr>
      <w:r w:rsidRPr="00144B4B">
        <w:rPr>
          <w:rFonts w:ascii="Times New Roman" w:eastAsia="Times New Roman" w:hAnsi="Times New Roman" w:cs="Times New Roman"/>
          <w:sz w:val="16"/>
          <w:szCs w:val="16"/>
          <w:lang w:val="uk-UA" w:eastAsia="zh-CN"/>
        </w:rPr>
        <w:t xml:space="preserve">                       (сума цифрами та прописом)</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Усі витрати, пов’язані з поданням забезпечення виконання договору, здійснюються за рахунок коштів Постачальника.</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12.2. Внесення забезпечення виконання Договору не припиняє виконання зобов’язань Постачальником за Договором.</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12.3.</w:t>
      </w:r>
      <w:r w:rsidRPr="00144B4B">
        <w:rPr>
          <w:rFonts w:ascii="Times New Roman" w:eastAsia="Times New Roman" w:hAnsi="Times New Roman" w:cs="Times New Roman"/>
          <w:sz w:val="24"/>
          <w:szCs w:val="24"/>
          <w:lang w:val="uk-UA" w:eastAsia="zh-CN"/>
        </w:rPr>
        <w:tab/>
        <w:t>Забезпечення виконання Договору про закупівлю повертається після виконання Постачальником всіх умов Договору у повному обсязі стосовно якості Товару, комплектності, кількості та строків і виключно за вартістю Товару за одиницю виміру згідно Договору, а також у разі визначення судом результатів процедури закупівлі або Договору не дійсними, у випадках, передбачених статтею 27 Закону України “Про публічні закупівлі”, а також з умовами, зазначеними у Договорі, але не пізніше ніж протягом п’яти робочих днів з дня настання зазначених обставин.</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12.4. Забезпечення виконання Договору не повертається у разі, якщо Постачальник не належним чином виконував умови Договору або не виконав хоча б однієї з умов (обов’язків) за Договором в тому числі, стосовно якості Товару, комплектності, кількості або строків згідно Договору, розірвання Договору на підставі п.9.2. або п.9.3. Договору. Невиконанням умов Договору стосовно строків є  несвоєчасне постачання та монтаж (збирання до готового в експлуатацію стану) Постачальником всієї кількості Товару, а також у випадку дострокового розірвання Договору в односторонньому порядку чи застосування визначених Договором оперативно-господарських санкцій.</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12.5. Кошти, що надійшли як забезпечення виконання Договору (у разі, якщо вони не повертаються) підлягають перерахуванню до Державного бюджету України.</w:t>
      </w:r>
    </w:p>
    <w:p w:rsidR="00144B4B" w:rsidRPr="00144B4B" w:rsidRDefault="00144B4B" w:rsidP="00144B4B">
      <w:pPr>
        <w:spacing w:after="12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12.6. Підставою для повернення забезпечення виконання Договору є виконання Постачальником всіх умов Договору у повному обсязі стосовно якості, кількості, комплектності та строків і виключно за цінами згідно положень цього Договору, відповідно наданого Постачальником письмового звернення.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ХІІІ. Інші умови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13.1. </w:t>
      </w:r>
      <w:r w:rsidRPr="00144B4B">
        <w:rPr>
          <w:rFonts w:ascii="Times New Roman" w:eastAsia="Times New Roman" w:hAnsi="Times New Roman" w:cs="Times New Roman"/>
          <w:bCs/>
          <w:iCs/>
          <w:sz w:val="24"/>
          <w:szCs w:val="24"/>
          <w:lang w:val="uk-UA" w:eastAsia="zh-CN"/>
        </w:rPr>
        <w:t>Договір укладається і підписується у 2 (двох) примірниках, що мають однакову юридичну силу, з них 1 (один) примірник – Замовнику, 1 (один) примірник – Постачальнику.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13.2. Жодна зі Сторін не має права передавати свої права та обов’язки за Договором іншій особі без згоди на це іншої Сторони.</w:t>
      </w:r>
    </w:p>
    <w:p w:rsidR="00144B4B" w:rsidRPr="00144B4B" w:rsidRDefault="00144B4B" w:rsidP="00144B4B">
      <w:pPr>
        <w:spacing w:after="0" w:line="240" w:lineRule="auto"/>
        <w:ind w:firstLine="567"/>
        <w:jc w:val="both"/>
        <w:rPr>
          <w:rFonts w:ascii="Times New Roman" w:eastAsia="Times New Roman" w:hAnsi="Times New Roman" w:cs="Times New Roman"/>
          <w:bCs/>
          <w:iCs/>
          <w:sz w:val="24"/>
          <w:szCs w:val="24"/>
          <w:lang w:val="uk-UA" w:eastAsia="zh-CN"/>
        </w:rPr>
      </w:pPr>
      <w:r w:rsidRPr="00144B4B">
        <w:rPr>
          <w:rFonts w:ascii="Times New Roman" w:eastAsia="Times New Roman" w:hAnsi="Times New Roman" w:cs="Times New Roman"/>
          <w:sz w:val="24"/>
          <w:szCs w:val="24"/>
          <w:lang w:val="uk-UA" w:eastAsia="zh-CN"/>
        </w:rPr>
        <w:t>13.3. У випадку зміни юридичної адреси або реквізитів та статусу платника податків Сторони зобов’язуються повідомити про це один одного у 2 (дво) денний термін і надати завірені належним чином копії відповідних документів, що підтверджують такі зміни.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13.4. Термін експлуатації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повинен </w:t>
      </w:r>
      <w:r w:rsidRPr="00144B4B">
        <w:rPr>
          <w:rFonts w:ascii="Times New Roman" w:eastAsia="Times New Roman" w:hAnsi="Times New Roman" w:cs="Times New Roman"/>
          <w:sz w:val="24"/>
          <w:szCs w:val="24"/>
          <w:lang w:val="uk-UA" w:eastAsia="ru-RU"/>
        </w:rPr>
        <w:t xml:space="preserve">складати 20 (двадцять) років, гарантійний строк експлуатації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ru-RU"/>
        </w:rPr>
        <w:t xml:space="preserve"> повинен бути не менше ніж 18 (вісімнадцяти) місяців з моменту передачі Товару Замовнику або 12 (дванадцяти) місяців з моменту введення в експлуатацію, ресурс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ru-RU"/>
        </w:rPr>
        <w:t xml:space="preserve"> за кількістю передислокацій за розрахунковий строк служби повинен складати не менше ніж 10 (десять) раз.</w:t>
      </w:r>
    </w:p>
    <w:p w:rsidR="00144B4B" w:rsidRPr="00144B4B" w:rsidRDefault="00144B4B" w:rsidP="00144B4B">
      <w:pPr>
        <w:spacing w:before="120" w:after="120" w:line="240" w:lineRule="auto"/>
        <w:jc w:val="center"/>
        <w:rPr>
          <w:rFonts w:ascii="Times New Roman" w:eastAsia="Arial" w:hAnsi="Times New Roman" w:cs="Times New Roman"/>
          <w:b/>
          <w:sz w:val="24"/>
          <w:szCs w:val="24"/>
          <w:lang w:val="uk-UA" w:eastAsia="zh-CN"/>
        </w:rPr>
      </w:pPr>
      <w:r w:rsidRPr="00144B4B">
        <w:rPr>
          <w:rFonts w:ascii="Times New Roman" w:eastAsia="Times New Roman" w:hAnsi="Times New Roman" w:cs="Times New Roman"/>
          <w:b/>
          <w:sz w:val="24"/>
          <w:szCs w:val="24"/>
          <w:lang w:val="en-US" w:eastAsia="zh-CN"/>
        </w:rPr>
        <w:t>XIV</w:t>
      </w:r>
      <w:r w:rsidRPr="00144B4B">
        <w:rPr>
          <w:rFonts w:ascii="Times New Roman" w:eastAsia="Arial" w:hAnsi="Times New Roman" w:cs="Times New Roman"/>
          <w:b/>
          <w:sz w:val="24"/>
          <w:szCs w:val="24"/>
          <w:lang w:val="uk-UA" w:eastAsia="zh-CN"/>
        </w:rPr>
        <w:t>. Антикорупційне застереження</w:t>
      </w:r>
    </w:p>
    <w:p w:rsidR="00144B4B" w:rsidRPr="00144B4B" w:rsidRDefault="00144B4B" w:rsidP="00144B4B">
      <w:pPr>
        <w:spacing w:after="0" w:line="240" w:lineRule="auto"/>
        <w:ind w:firstLine="567"/>
        <w:jc w:val="both"/>
        <w:rPr>
          <w:rFonts w:ascii="Times New Roman" w:eastAsia="Arial" w:hAnsi="Times New Roman" w:cs="Times New Roman"/>
          <w:sz w:val="24"/>
          <w:szCs w:val="24"/>
          <w:lang w:val="uk-UA" w:eastAsia="zh-CN"/>
        </w:rPr>
      </w:pPr>
      <w:r w:rsidRPr="00144B4B">
        <w:rPr>
          <w:rFonts w:ascii="Times New Roman" w:eastAsia="Arial" w:hAnsi="Times New Roman" w:cs="Times New Roman"/>
          <w:sz w:val="24"/>
          <w:szCs w:val="24"/>
          <w:lang w:val="uk-UA" w:eastAsia="zh-CN"/>
        </w:rPr>
        <w:t>14.1.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144B4B" w:rsidRPr="00144B4B" w:rsidRDefault="00144B4B" w:rsidP="00144B4B">
      <w:pPr>
        <w:spacing w:after="0" w:line="240" w:lineRule="auto"/>
        <w:ind w:firstLine="567"/>
        <w:jc w:val="both"/>
        <w:rPr>
          <w:rFonts w:ascii="Times New Roman" w:eastAsia="Arial" w:hAnsi="Times New Roman" w:cs="Times New Roman"/>
          <w:sz w:val="24"/>
          <w:szCs w:val="24"/>
          <w:lang w:val="uk-UA" w:eastAsia="zh-CN"/>
        </w:rPr>
      </w:pPr>
      <w:r w:rsidRPr="00144B4B">
        <w:rPr>
          <w:rFonts w:ascii="Times New Roman" w:eastAsia="Arial" w:hAnsi="Times New Roman" w:cs="Times New Roman"/>
          <w:sz w:val="24"/>
          <w:szCs w:val="24"/>
          <w:lang w:val="uk-UA" w:eastAsia="zh-CN"/>
        </w:rPr>
        <w:t>14.2.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144B4B" w:rsidRPr="00144B4B" w:rsidRDefault="00144B4B" w:rsidP="00144B4B">
      <w:pPr>
        <w:spacing w:after="0" w:line="240" w:lineRule="auto"/>
        <w:ind w:firstLine="567"/>
        <w:jc w:val="both"/>
        <w:rPr>
          <w:rFonts w:ascii="Times New Roman" w:eastAsia="Arial" w:hAnsi="Times New Roman" w:cs="Times New Roman"/>
          <w:sz w:val="24"/>
          <w:szCs w:val="24"/>
          <w:lang w:val="uk-UA" w:eastAsia="zh-CN"/>
        </w:rPr>
      </w:pPr>
      <w:r w:rsidRPr="00144B4B">
        <w:rPr>
          <w:rFonts w:ascii="Times New Roman" w:eastAsia="Arial" w:hAnsi="Times New Roman" w:cs="Times New Roman"/>
          <w:sz w:val="24"/>
          <w:szCs w:val="24"/>
          <w:lang w:val="uk-UA" w:eastAsia="zh-CN"/>
        </w:rPr>
        <w:t>14.3.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en-US" w:eastAsia="zh-CN"/>
        </w:rPr>
        <w:t>XV</w:t>
      </w:r>
      <w:r w:rsidRPr="00144B4B">
        <w:rPr>
          <w:rFonts w:ascii="Times New Roman" w:eastAsia="Times New Roman" w:hAnsi="Times New Roman" w:cs="Times New Roman"/>
          <w:b/>
          <w:sz w:val="24"/>
          <w:szCs w:val="24"/>
          <w:lang w:val="uk-UA" w:eastAsia="zh-CN"/>
        </w:rPr>
        <w:t xml:space="preserve">. Конфіденційність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15.1. Сторони погодилися, що текст цього Договору, будь-які матеріали, інформація та відомості, що стосуються цього Договору, є конфіденційними і не можуть передаватися третім особам без попередньої письмової згоди іншої Сторони цього Договору, крім випадків, коли таке передавання пов’язане з одержанням офіційних дозволів, документів для виконання цього Договору або оплати податків, інших обов’язкових платежів, а також у випадках, передбачених чинним законодавством.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15.2. Строк дії конфіденційності за цим Договором складається зі строку дії цього Договору та 3 (трьох) років після закінчення його дії.</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15.3. Сторони ознайомлені з положеннями Закону України “Про захист персональних даних” та дають свою згоду на збір, оброблення та використання своїх персональних даних, необхідних для укладання та виконання цього правочину.</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Arial" w:hAnsi="Times New Roman" w:cs="Times New Roman"/>
          <w:b/>
          <w:sz w:val="24"/>
          <w:szCs w:val="24"/>
          <w:lang w:val="uk-UA" w:eastAsia="zh-CN"/>
        </w:rPr>
        <w:t>Х</w:t>
      </w:r>
      <w:r w:rsidRPr="00144B4B">
        <w:rPr>
          <w:rFonts w:ascii="Times New Roman" w:eastAsia="Times New Roman" w:hAnsi="Times New Roman" w:cs="Times New Roman"/>
          <w:b/>
          <w:sz w:val="24"/>
          <w:szCs w:val="24"/>
          <w:lang w:val="uk-UA" w:eastAsia="zh-CN"/>
        </w:rPr>
        <w:t>V</w:t>
      </w:r>
      <w:r w:rsidRPr="00144B4B">
        <w:rPr>
          <w:rFonts w:ascii="Times New Roman" w:eastAsia="Arial" w:hAnsi="Times New Roman" w:cs="Times New Roman"/>
          <w:b/>
          <w:sz w:val="24"/>
          <w:szCs w:val="24"/>
          <w:lang w:val="uk-UA" w:eastAsia="zh-CN"/>
        </w:rPr>
        <w:t>І</w:t>
      </w:r>
      <w:r w:rsidRPr="00144B4B">
        <w:rPr>
          <w:rFonts w:ascii="Times New Roman" w:eastAsia="Times New Roman" w:hAnsi="Times New Roman" w:cs="Times New Roman"/>
          <w:b/>
          <w:sz w:val="24"/>
          <w:szCs w:val="24"/>
          <w:lang w:val="uk-UA" w:eastAsia="zh-CN"/>
        </w:rPr>
        <w:t>. Додатки до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Невід'ємною частиною цього Договору є: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16.1. Додаток 1. Калькуляція.</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16.2. Додаток 2. Специфікація.</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16.3. Додаток 3. Рознарядкою на отримання давальницької сировини.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16.4. Додаток 4. Рознарядка на відвантаження.</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16.4. Додаток 5. Зразок Акту приймання-передачі військового майна.</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16.5. Додаток 6. Зразок Акту виконаних робіт (про використання військового майна, яке було надано в якості давальницької сировини).</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XVІ. Місце знаходження та банківські реквізити сторін</w:t>
      </w:r>
    </w:p>
    <w:tbl>
      <w:tblPr>
        <w:tblW w:w="0" w:type="auto"/>
        <w:tblLook w:val="04A0" w:firstRow="1" w:lastRow="0" w:firstColumn="1" w:lastColumn="0" w:noHBand="0" w:noVBand="1"/>
      </w:tblPr>
      <w:tblGrid>
        <w:gridCol w:w="4755"/>
        <w:gridCol w:w="4959"/>
      </w:tblGrid>
      <w:tr w:rsidR="00144B4B" w:rsidRPr="00144B4B" w:rsidTr="00144B4B">
        <w:tc>
          <w:tcPr>
            <w:tcW w:w="4755"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ЗАМОВНИК</w:t>
            </w:r>
          </w:p>
        </w:tc>
        <w:tc>
          <w:tcPr>
            <w:tcW w:w="495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ПОСТАЧАЛЬНИК</w:t>
            </w:r>
          </w:p>
        </w:tc>
      </w:tr>
      <w:tr w:rsidR="00144B4B" w:rsidRPr="00144B4B" w:rsidTr="00144B4B">
        <w:trPr>
          <w:trHeight w:val="2021"/>
        </w:trPr>
        <w:tc>
          <w:tcPr>
            <w:tcW w:w="4755" w:type="dxa"/>
            <w:shd w:val="clear" w:color="auto" w:fill="auto"/>
          </w:tcPr>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(Назва)</w:t>
            </w:r>
          </w:p>
          <w:p w:rsidR="00144B4B" w:rsidRPr="00144B4B" w:rsidRDefault="00144B4B" w:rsidP="00144B4B">
            <w:pPr>
              <w:widowControl w:val="0"/>
              <w:autoSpaceDE w:val="0"/>
              <w:autoSpaceDN w:val="0"/>
              <w:adjustRightInd w:val="0"/>
              <w:spacing w:after="0" w:line="240" w:lineRule="auto"/>
              <w:ind w:left="34"/>
              <w:rPr>
                <w:rFonts w:ascii="Times New Roman" w:eastAsia="Corbel" w:hAnsi="Times New Roman" w:cs="Times New Roman"/>
                <w:lang w:val="uk-UA" w:eastAsia="ru-RU"/>
              </w:rPr>
            </w:pPr>
            <w:r w:rsidRPr="00144B4B">
              <w:rPr>
                <w:rFonts w:ascii="Times New Roman" w:eastAsia="Corbel" w:hAnsi="Times New Roman" w:cs="Times New Roman"/>
                <w:lang w:val="uk-UA" w:eastAsia="ru-RU"/>
              </w:rPr>
              <w:t>Код за ЄДРПОУ 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Адреса: 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IBAN 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 xml:space="preserve">у _________________________________ </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ІПН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тел: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Corbel" w:hAnsi="Times New Roman" w:cs="Times New Roman"/>
                <w:lang w:val="uk-UA" w:eastAsia="ru-RU"/>
              </w:rPr>
              <w:t>e-mail: _____________________________</w:t>
            </w:r>
          </w:p>
          <w:p w:rsidR="002D7205" w:rsidRPr="00144B4B" w:rsidRDefault="002D7205" w:rsidP="00144B4B">
            <w:pPr>
              <w:spacing w:after="0" w:line="18" w:lineRule="atLeast"/>
              <w:rPr>
                <w:rFonts w:ascii="Times New Roman" w:eastAsia="Times New Roman" w:hAnsi="Times New Roman" w:cs="Times New Roman"/>
                <w:b/>
                <w:highlight w:val="yellow"/>
                <w:lang w:val="uk-UA" w:eastAsia="zh-CN"/>
              </w:rPr>
            </w:pPr>
          </w:p>
        </w:tc>
        <w:tc>
          <w:tcPr>
            <w:tcW w:w="4959" w:type="dxa"/>
            <w:shd w:val="clear" w:color="auto" w:fill="auto"/>
          </w:tcPr>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(Назва)</w:t>
            </w:r>
          </w:p>
          <w:p w:rsidR="00144B4B" w:rsidRPr="00144B4B" w:rsidRDefault="00144B4B" w:rsidP="00144B4B">
            <w:pPr>
              <w:widowControl w:val="0"/>
              <w:autoSpaceDE w:val="0"/>
              <w:autoSpaceDN w:val="0"/>
              <w:adjustRightInd w:val="0"/>
              <w:spacing w:after="0" w:line="240" w:lineRule="auto"/>
              <w:ind w:left="34"/>
              <w:rPr>
                <w:rFonts w:ascii="Times New Roman" w:eastAsia="Corbel" w:hAnsi="Times New Roman" w:cs="Times New Roman"/>
                <w:lang w:val="uk-UA" w:eastAsia="ru-RU"/>
              </w:rPr>
            </w:pPr>
            <w:r w:rsidRPr="00144B4B">
              <w:rPr>
                <w:rFonts w:ascii="Times New Roman" w:eastAsia="Corbel" w:hAnsi="Times New Roman" w:cs="Times New Roman"/>
                <w:lang w:val="uk-UA" w:eastAsia="ru-RU"/>
              </w:rPr>
              <w:t>Код за ЄДРПОУ 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Адреса: 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IBAN 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 xml:space="preserve">у _________________________________ </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ІПН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Times New Roman" w:hAnsi="Times New Roman" w:cs="Times New Roman"/>
                <w:bCs/>
                <w:lang w:val="uk-UA" w:eastAsia="ru-RU"/>
              </w:rPr>
              <w:t>тел: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144B4B">
              <w:rPr>
                <w:rFonts w:ascii="Times New Roman" w:eastAsia="Corbel" w:hAnsi="Times New Roman" w:cs="Times New Roman"/>
                <w:lang w:val="uk-UA" w:eastAsia="ru-RU"/>
              </w:rPr>
              <w:t>e-mail: _____________________________</w:t>
            </w: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p>
        </w:tc>
      </w:tr>
      <w:tr w:rsidR="00144B4B" w:rsidRPr="00144B4B" w:rsidTr="00144B4B">
        <w:trPr>
          <w:trHeight w:val="169"/>
        </w:trPr>
        <w:tc>
          <w:tcPr>
            <w:tcW w:w="4755" w:type="dxa"/>
            <w:shd w:val="clear" w:color="auto" w:fill="auto"/>
          </w:tcPr>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lang w:val="uk-UA" w:eastAsia="zh-CN"/>
              </w:rPr>
              <w:t>____________________ (П.І.Б.)</w:t>
            </w:r>
          </w:p>
        </w:tc>
        <w:tc>
          <w:tcPr>
            <w:tcW w:w="4959" w:type="dxa"/>
            <w:shd w:val="clear" w:color="auto" w:fill="auto"/>
          </w:tcPr>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lang w:val="uk-UA" w:eastAsia="zh-CN"/>
              </w:rPr>
              <w:t>____________________ (П.І.Б.)</w:t>
            </w:r>
          </w:p>
        </w:tc>
      </w:tr>
      <w:tr w:rsidR="00144B4B" w:rsidRPr="00144B4B" w:rsidTr="00144B4B">
        <w:tc>
          <w:tcPr>
            <w:tcW w:w="4755" w:type="dxa"/>
            <w:shd w:val="clear" w:color="auto" w:fill="auto"/>
          </w:tcPr>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М.П.</w:t>
            </w:r>
          </w:p>
        </w:tc>
        <w:tc>
          <w:tcPr>
            <w:tcW w:w="4959" w:type="dxa"/>
            <w:shd w:val="clear" w:color="auto" w:fill="auto"/>
          </w:tcPr>
          <w:p w:rsidR="00144B4B" w:rsidRPr="00144B4B" w:rsidRDefault="00144B4B" w:rsidP="00144B4B">
            <w:pPr>
              <w:spacing w:after="0" w:line="18" w:lineRule="atLeast"/>
              <w:rPr>
                <w:rFonts w:ascii="Times New Roman" w:eastAsia="Times New Roman" w:hAnsi="Times New Roman" w:cs="Times New Roman"/>
                <w:highlight w:val="yellow"/>
                <w:lang w:val="uk-UA" w:eastAsia="zh-CN"/>
              </w:rPr>
            </w:pPr>
            <w:r w:rsidRPr="00144B4B">
              <w:rPr>
                <w:rFonts w:ascii="Times New Roman" w:eastAsia="Times New Roman" w:hAnsi="Times New Roman" w:cs="Times New Roman"/>
                <w:lang w:val="uk-UA" w:eastAsia="zh-CN"/>
              </w:rPr>
              <w:t>М.П.</w:t>
            </w:r>
          </w:p>
        </w:tc>
      </w:tr>
    </w:tbl>
    <w:p w:rsidR="00144B4B" w:rsidRPr="00144B4B" w:rsidRDefault="00144B4B" w:rsidP="00144B4B">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4"/>
          <w:szCs w:val="24"/>
          <w:lang w:val="uk-UA" w:eastAsia="zh-CN"/>
        </w:rPr>
        <w:br w:type="page"/>
      </w:r>
      <w:r w:rsidRPr="00144B4B">
        <w:rPr>
          <w:rFonts w:ascii="Times New Roman" w:eastAsia="Times New Roman" w:hAnsi="Times New Roman" w:cs="Times New Roman"/>
          <w:sz w:val="25"/>
          <w:szCs w:val="25"/>
          <w:lang w:val="uk-UA" w:eastAsia="zh-CN"/>
        </w:rPr>
        <w:t>Додаток № 1</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До Договору №______________</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 xml:space="preserve"> від «____»__________2024 року </w:t>
      </w:r>
    </w:p>
    <w:p w:rsidR="00144B4B" w:rsidRPr="00144B4B" w:rsidRDefault="00144B4B" w:rsidP="00144B4B">
      <w:pPr>
        <w:tabs>
          <w:tab w:val="left" w:pos="284"/>
        </w:tabs>
        <w:spacing w:after="0" w:line="18" w:lineRule="atLeast"/>
        <w:ind w:firstLine="539"/>
        <w:jc w:val="right"/>
        <w:rPr>
          <w:rFonts w:ascii="Times New Roman" w:eastAsia="Times New Roman" w:hAnsi="Times New Roman" w:cs="Times New Roman"/>
          <w:sz w:val="2"/>
          <w:szCs w:val="25"/>
          <w:lang w:val="uk-UA" w:eastAsia="zh-CN"/>
        </w:rPr>
      </w:pPr>
    </w:p>
    <w:p w:rsidR="00144B4B" w:rsidRPr="00144B4B" w:rsidRDefault="00144B4B" w:rsidP="00144B4B">
      <w:pPr>
        <w:tabs>
          <w:tab w:val="left" w:pos="284"/>
        </w:tabs>
        <w:spacing w:after="0" w:line="18" w:lineRule="atLeast"/>
        <w:ind w:firstLine="539"/>
        <w:jc w:val="right"/>
        <w:rPr>
          <w:rFonts w:ascii="Times New Roman" w:eastAsia="Times New Roman" w:hAnsi="Times New Roman" w:cs="Times New Roman"/>
          <w:sz w:val="25"/>
          <w:szCs w:val="25"/>
          <w:lang w:val="uk-UA" w:eastAsia="zh-CN"/>
        </w:rPr>
      </w:pP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КАЛЬКУЛЯЦІЯ</w:t>
      </w: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tabs>
          <w:tab w:val="left" w:pos="720"/>
        </w:tabs>
        <w:spacing w:after="0" w:line="240" w:lineRule="auto"/>
        <w:ind w:firstLine="709"/>
        <w:jc w:val="both"/>
        <w:rPr>
          <w:rFonts w:ascii="Times New Roman" w:eastAsia="Calibri" w:hAnsi="Times New Roman" w:cs="Times New Roman"/>
          <w:iCs/>
          <w:sz w:val="24"/>
          <w:szCs w:val="24"/>
          <w:lang w:val="uk-UA"/>
        </w:rPr>
      </w:pPr>
      <w:r w:rsidRPr="00144B4B">
        <w:rPr>
          <w:rFonts w:ascii="Times New Roman" w:eastAsia="Calibri" w:hAnsi="Times New Roman" w:cs="Times New Roman"/>
          <w:iCs/>
          <w:sz w:val="24"/>
          <w:szCs w:val="24"/>
          <w:lang w:val="uk-UA"/>
        </w:rPr>
        <w:t>Складається в довільній формі, та обов’язково має передбачити витрати на придбання конструкцій (матеріалів, обладнання), прибутку з урахуванням та в розрізі всіх податків та зборів, загальновиробничих, адміністративних, операційних та інших витрат, пов’язаних із виготовленням одиниці продукції, а також вартість давальницької сировини, затрати на перевезення давальницької сировини та доставку військового майна спеціального призначення.</w:t>
      </w:r>
    </w:p>
    <w:p w:rsidR="00144B4B" w:rsidRPr="00144B4B" w:rsidRDefault="00144B4B" w:rsidP="00144B4B">
      <w:pPr>
        <w:spacing w:after="0" w:line="18" w:lineRule="atLeast"/>
        <w:ind w:firstLine="539"/>
        <w:jc w:val="both"/>
        <w:rPr>
          <w:rFonts w:ascii="Times New Roman" w:eastAsia="Times New Roman" w:hAnsi="Times New Roman" w:cs="Times New Roman"/>
          <w:sz w:val="25"/>
          <w:szCs w:val="25"/>
          <w:lang w:val="uk-UA" w:eastAsia="zh-CN"/>
        </w:rPr>
      </w:pPr>
    </w:p>
    <w:p w:rsidR="00144B4B" w:rsidRPr="00144B4B" w:rsidRDefault="00144B4B" w:rsidP="00144B4B">
      <w:pPr>
        <w:spacing w:after="0" w:line="18" w:lineRule="atLeast"/>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5"/>
          <w:szCs w:val="25"/>
          <w:lang w:val="uk-UA" w:eastAsia="zh-CN"/>
        </w:rPr>
        <w:tab/>
      </w:r>
      <w:r w:rsidRPr="00144B4B">
        <w:rPr>
          <w:rFonts w:ascii="Times New Roman" w:eastAsia="Times New Roman" w:hAnsi="Times New Roman" w:cs="Times New Roman"/>
          <w:sz w:val="24"/>
          <w:szCs w:val="24"/>
          <w:lang w:val="uk-UA" w:eastAsia="zh-CN"/>
        </w:rPr>
        <w:t>Продукція повинна відповідати ДСТУ, ГОСТ та технічним вимогам.</w:t>
      </w:r>
    </w:p>
    <w:p w:rsidR="00144B4B" w:rsidRPr="00144B4B" w:rsidRDefault="00144B4B" w:rsidP="00144B4B">
      <w:pPr>
        <w:spacing w:after="0" w:line="18" w:lineRule="atLeast"/>
        <w:ind w:firstLine="664"/>
        <w:jc w:val="both"/>
        <w:rPr>
          <w:rFonts w:ascii="Times New Roman" w:eastAsia="Calibri" w:hAnsi="Times New Roman" w:cs="Times New Roman"/>
          <w:iCs/>
          <w:sz w:val="24"/>
          <w:szCs w:val="28"/>
          <w:lang w:val="uk-UA"/>
        </w:rPr>
      </w:pPr>
      <w:r w:rsidRPr="00144B4B">
        <w:rPr>
          <w:rFonts w:ascii="Times New Roman" w:eastAsia="Times New Roman" w:hAnsi="Times New Roman" w:cs="Times New Roman"/>
          <w:sz w:val="24"/>
          <w:szCs w:val="24"/>
          <w:lang w:val="uk-UA" w:eastAsia="zh-CN"/>
        </w:rPr>
        <w:tab/>
      </w:r>
    </w:p>
    <w:p w:rsidR="00144B4B" w:rsidRPr="00144B4B" w:rsidRDefault="00144B4B" w:rsidP="00144B4B">
      <w:pPr>
        <w:tabs>
          <w:tab w:val="left" w:pos="720"/>
        </w:tabs>
        <w:spacing w:after="0" w:line="18" w:lineRule="atLeast"/>
        <w:ind w:firstLine="709"/>
        <w:jc w:val="both"/>
        <w:rPr>
          <w:rFonts w:ascii="Times New Roman" w:eastAsia="Calibri" w:hAnsi="Times New Roman" w:cs="Times New Roman"/>
          <w:iCs/>
          <w:sz w:val="24"/>
          <w:szCs w:val="28"/>
          <w:lang w:val="uk-UA"/>
        </w:rPr>
      </w:pPr>
    </w:p>
    <w:tbl>
      <w:tblPr>
        <w:tblW w:w="0" w:type="auto"/>
        <w:tblLook w:val="04A0" w:firstRow="1" w:lastRow="0" w:firstColumn="1" w:lastColumn="0" w:noHBand="0" w:noVBand="1"/>
      </w:tblPr>
      <w:tblGrid>
        <w:gridCol w:w="4999"/>
        <w:gridCol w:w="4999"/>
      </w:tblGrid>
      <w:tr w:rsidR="00144B4B" w:rsidRPr="00144B4B" w:rsidTr="00144B4B">
        <w:tc>
          <w:tcPr>
            <w:tcW w:w="513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ЗАМОВНИК</w:t>
            </w:r>
          </w:p>
        </w:tc>
        <w:tc>
          <w:tcPr>
            <w:tcW w:w="5140" w:type="dxa"/>
            <w:shd w:val="clear" w:color="auto" w:fill="auto"/>
          </w:tcPr>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b/>
                <w:lang w:val="uk-UA" w:eastAsia="zh-CN"/>
              </w:rPr>
              <w:t>ПОСТАЧАЛЬНИК</w:t>
            </w:r>
          </w:p>
        </w:tc>
      </w:tr>
      <w:tr w:rsidR="00144B4B" w:rsidRPr="00144B4B" w:rsidTr="00144B4B">
        <w:tc>
          <w:tcPr>
            <w:tcW w:w="513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lang w:val="uk-UA" w:eastAsia="zh-CN"/>
              </w:rPr>
              <w:t>____________________ (П.І.Б.)</w:t>
            </w:r>
          </w:p>
        </w:tc>
        <w:tc>
          <w:tcPr>
            <w:tcW w:w="5140"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lang w:val="uk-UA" w:eastAsia="zh-CN"/>
              </w:rPr>
              <w:t>____________________ (П.І.Б.)</w:t>
            </w:r>
          </w:p>
        </w:tc>
      </w:tr>
      <w:tr w:rsidR="00144B4B" w:rsidRPr="00144B4B" w:rsidTr="00144B4B">
        <w:tc>
          <w:tcPr>
            <w:tcW w:w="5139" w:type="dxa"/>
            <w:shd w:val="clear" w:color="auto" w:fill="auto"/>
          </w:tcPr>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М.П.</w:t>
            </w:r>
          </w:p>
        </w:tc>
        <w:tc>
          <w:tcPr>
            <w:tcW w:w="5140" w:type="dxa"/>
            <w:shd w:val="clear" w:color="auto" w:fill="auto"/>
          </w:tcPr>
          <w:p w:rsidR="00144B4B" w:rsidRPr="00144B4B" w:rsidRDefault="00144B4B" w:rsidP="00144B4B">
            <w:pPr>
              <w:spacing w:after="0" w:line="18" w:lineRule="atLeast"/>
              <w:rPr>
                <w:rFonts w:ascii="Times New Roman" w:eastAsia="Times New Roman" w:hAnsi="Times New Roman" w:cs="Times New Roman"/>
                <w:highlight w:val="yellow"/>
                <w:lang w:val="uk-UA" w:eastAsia="zh-CN"/>
              </w:rPr>
            </w:pPr>
            <w:r w:rsidRPr="00144B4B">
              <w:rPr>
                <w:rFonts w:ascii="Times New Roman" w:eastAsia="Times New Roman" w:hAnsi="Times New Roman" w:cs="Times New Roman"/>
                <w:lang w:val="uk-UA" w:eastAsia="zh-CN"/>
              </w:rPr>
              <w:t>М.П.</w:t>
            </w:r>
          </w:p>
        </w:tc>
      </w:tr>
    </w:tbl>
    <w:p w:rsidR="00144B4B" w:rsidRPr="00144B4B" w:rsidRDefault="00144B4B" w:rsidP="00144B4B">
      <w:pPr>
        <w:spacing w:after="0" w:line="18" w:lineRule="atLeast"/>
        <w:ind w:firstLine="664"/>
        <w:jc w:val="both"/>
        <w:rPr>
          <w:rFonts w:ascii="Times New Roman" w:eastAsia="Times New Roman" w:hAnsi="Times New Roman" w:cs="Times New Roman"/>
          <w:sz w:val="24"/>
          <w:szCs w:val="24"/>
          <w:lang w:val="uk-UA" w:eastAsia="zh-CN"/>
        </w:rPr>
      </w:pPr>
    </w:p>
    <w:p w:rsidR="00144B4B" w:rsidRPr="00144B4B" w:rsidRDefault="00144B4B" w:rsidP="00144B4B">
      <w:pPr>
        <w:tabs>
          <w:tab w:val="left" w:pos="284"/>
        </w:tabs>
        <w:spacing w:after="0" w:line="240" w:lineRule="auto"/>
        <w:ind w:left="6237" w:right="28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br w:type="page"/>
      </w:r>
    </w:p>
    <w:p w:rsidR="00144B4B" w:rsidRPr="00144B4B" w:rsidRDefault="00144B4B" w:rsidP="00144B4B">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t>Додаток № 2</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До Договору №______________</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 xml:space="preserve"> від «____»__________2024 року </w:t>
      </w:r>
    </w:p>
    <w:p w:rsidR="00144B4B" w:rsidRPr="00144B4B" w:rsidRDefault="00144B4B" w:rsidP="00144B4B">
      <w:pPr>
        <w:spacing w:after="0" w:line="18" w:lineRule="atLeast"/>
        <w:rPr>
          <w:rFonts w:ascii="Times New Roman" w:eastAsia="Times New Roman" w:hAnsi="Times New Roman" w:cs="Times New Roman"/>
          <w:sz w:val="25"/>
          <w:szCs w:val="25"/>
          <w:lang w:val="uk-UA" w:eastAsia="zh-CN"/>
        </w:rPr>
      </w:pP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СПЕЦИФІКАЦІЯ</w:t>
      </w: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tbl>
      <w:tblPr>
        <w:tblW w:w="9786" w:type="dxa"/>
        <w:tblInd w:w="70" w:type="dxa"/>
        <w:tblLayout w:type="fixed"/>
        <w:tblCellMar>
          <w:left w:w="70" w:type="dxa"/>
          <w:right w:w="70" w:type="dxa"/>
        </w:tblCellMar>
        <w:tblLook w:val="0000" w:firstRow="0" w:lastRow="0" w:firstColumn="0" w:lastColumn="0" w:noHBand="0" w:noVBand="0"/>
      </w:tblPr>
      <w:tblGrid>
        <w:gridCol w:w="426"/>
        <w:gridCol w:w="4394"/>
        <w:gridCol w:w="709"/>
        <w:gridCol w:w="709"/>
        <w:gridCol w:w="1705"/>
        <w:gridCol w:w="1843"/>
      </w:tblGrid>
      <w:tr w:rsidR="00144B4B" w:rsidRPr="00144B4B" w:rsidTr="00144B4B">
        <w:trPr>
          <w:cantSplit/>
          <w:trHeight w:val="748"/>
          <w:tblHeader/>
        </w:trPr>
        <w:tc>
          <w:tcPr>
            <w:tcW w:w="426"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ind w:firstLine="539"/>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з/п</w:t>
            </w:r>
          </w:p>
        </w:tc>
        <w:tc>
          <w:tcPr>
            <w:tcW w:w="4394"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Найменування військового майна  спеціального призначення</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xml:space="preserve">Од. </w:t>
            </w:r>
          </w:p>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вим.</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Кіль-кість</w:t>
            </w:r>
          </w:p>
        </w:tc>
        <w:tc>
          <w:tcPr>
            <w:tcW w:w="1705"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xml:space="preserve">Вартість за од. Виробу без ПДВ, </w:t>
            </w:r>
          </w:p>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грн</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xml:space="preserve">Загальна вартість без ПДВ, </w:t>
            </w:r>
          </w:p>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грн</w:t>
            </w:r>
          </w:p>
        </w:tc>
      </w:tr>
      <w:tr w:rsidR="00144B4B" w:rsidRPr="00144B4B" w:rsidTr="00144B4B">
        <w:trPr>
          <w:cantSplit/>
          <w:trHeight w:val="90"/>
        </w:trPr>
        <w:tc>
          <w:tcPr>
            <w:tcW w:w="426" w:type="dxa"/>
            <w:tcBorders>
              <w:top w:val="single" w:sz="4" w:space="0" w:color="000000"/>
              <w:left w:val="single" w:sz="4" w:space="0" w:color="000000"/>
            </w:tcBorders>
            <w:shd w:val="clear" w:color="auto" w:fill="auto"/>
          </w:tcPr>
          <w:p w:rsidR="00144B4B" w:rsidRPr="00144B4B" w:rsidRDefault="00144B4B" w:rsidP="00BD36D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cs="Times New Roman"/>
                <w:lang w:val="uk-UA" w:eastAsia="zh-CN"/>
              </w:rPr>
            </w:pPr>
          </w:p>
        </w:tc>
        <w:tc>
          <w:tcPr>
            <w:tcW w:w="4394" w:type="dxa"/>
            <w:tcBorders>
              <w:top w:val="single" w:sz="4" w:space="0" w:color="000000"/>
              <w:left w:val="single" w:sz="4" w:space="0" w:color="000000"/>
              <w:bottom w:val="single" w:sz="4" w:space="0" w:color="000000"/>
            </w:tcBorders>
            <w:shd w:val="clear" w:color="auto" w:fill="auto"/>
          </w:tcPr>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rPr>
                <w:rFonts w:ascii="Times New Roman" w:eastAsia="Times New Roman" w:hAnsi="Times New Roman" w:cs="Times New Roman"/>
                <w:b/>
                <w:lang w:val="uk-UA" w:eastAsia="zh-CN"/>
              </w:rPr>
            </w:pPr>
            <w:r w:rsidRPr="00144B4B">
              <w:rPr>
                <w:rFonts w:ascii="Times New Roman" w:eastAsia="Times New Roman" w:hAnsi="Times New Roman" w:cs="Times New Roman"/>
                <w:lang w:val="uk-UA" w:eastAsia="zh-CN"/>
              </w:rPr>
              <w:t>Універсальний 20 футовий контейнер Тип-1</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комп-лект</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ind w:left="-70" w:right="-170"/>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3</w:t>
            </w:r>
          </w:p>
        </w:tc>
        <w:tc>
          <w:tcPr>
            <w:tcW w:w="1705"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p>
        </w:tc>
      </w:tr>
      <w:tr w:rsidR="00144B4B" w:rsidRPr="00144B4B" w:rsidTr="00144B4B">
        <w:trPr>
          <w:cantSplit/>
          <w:trHeight w:val="90"/>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pacing w:after="0" w:line="240" w:lineRule="auto"/>
              <w:rPr>
                <w:rFonts w:ascii="Times New Roman" w:eastAsia="Times New Roman" w:hAnsi="Times New Roman" w:cs="Times New Roman"/>
                <w:b/>
                <w:bCs/>
                <w:lang w:val="uk-UA" w:eastAsia="zh-CN"/>
              </w:rPr>
            </w:pPr>
            <w:r w:rsidRPr="00144B4B">
              <w:rPr>
                <w:rFonts w:ascii="Times New Roman" w:eastAsia="Times New Roman" w:hAnsi="Times New Roman" w:cs="Times New Roman"/>
                <w:b/>
                <w:lang w:val="uk-UA" w:eastAsia="zh-CN"/>
              </w:rPr>
              <w:t xml:space="preserve">Вартість без </w:t>
            </w:r>
            <w:r w:rsidRPr="00144B4B">
              <w:rPr>
                <w:rFonts w:ascii="Times New Roman" w:eastAsia="Times New Roman" w:hAnsi="Times New Roman" w:cs="Times New Roman"/>
                <w:b/>
                <w:bCs/>
                <w:lang w:val="uk-UA" w:eastAsia="zh-CN"/>
              </w:rPr>
              <w:t>ПДВ</w:t>
            </w:r>
            <w:r w:rsidRPr="00144B4B">
              <w:rPr>
                <w:rFonts w:ascii="Times New Roman" w:eastAsia="Times New Roman" w:hAnsi="Times New Roman" w:cs="Times New Roman"/>
                <w:b/>
                <w:lang w:val="uk-UA" w:eastAsia="zh-CN"/>
              </w:rPr>
              <w:t xml:space="preserve"> </w:t>
            </w:r>
          </w:p>
        </w:tc>
        <w:tc>
          <w:tcPr>
            <w:tcW w:w="1843" w:type="dxa"/>
            <w:tcBorders>
              <w:top w:val="single" w:sz="4" w:space="0" w:color="000000"/>
              <w:left w:val="single" w:sz="4" w:space="0" w:color="auto"/>
              <w:bottom w:val="single" w:sz="4" w:space="0" w:color="000000"/>
              <w:right w:val="single" w:sz="4" w:space="0" w:color="auto"/>
            </w:tcBorders>
            <w:vAlign w:val="bottom"/>
          </w:tcPr>
          <w:p w:rsidR="00144B4B" w:rsidRPr="00144B4B" w:rsidRDefault="00144B4B" w:rsidP="00144B4B">
            <w:pPr>
              <w:spacing w:after="0" w:line="240" w:lineRule="auto"/>
              <w:jc w:val="right"/>
              <w:rPr>
                <w:rFonts w:ascii="Times New Roman" w:eastAsia="Times New Roman" w:hAnsi="Times New Roman" w:cs="Times New Roman"/>
                <w:b/>
                <w:bCs/>
                <w:color w:val="000000"/>
                <w:lang w:val="uk-UA" w:eastAsia="uk-UA"/>
              </w:rPr>
            </w:pPr>
          </w:p>
        </w:tc>
      </w:tr>
      <w:tr w:rsidR="00144B4B" w:rsidRPr="00144B4B" w:rsidTr="00144B4B">
        <w:trPr>
          <w:cantSplit/>
          <w:trHeight w:val="90"/>
        </w:trPr>
        <w:tc>
          <w:tcPr>
            <w:tcW w:w="7943" w:type="dxa"/>
            <w:gridSpan w:val="5"/>
            <w:tcBorders>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pacing w:after="0" w:line="240" w:lineRule="auto"/>
              <w:rPr>
                <w:rFonts w:ascii="Times New Roman" w:eastAsia="Times New Roman" w:hAnsi="Times New Roman" w:cs="Times New Roman"/>
                <w:bCs/>
                <w:lang w:val="uk-UA" w:eastAsia="zh-CN"/>
              </w:rPr>
            </w:pPr>
            <w:r w:rsidRPr="00144B4B">
              <w:rPr>
                <w:rFonts w:ascii="Times New Roman" w:eastAsia="Times New Roman" w:hAnsi="Times New Roman" w:cs="Times New Roman"/>
                <w:bCs/>
                <w:lang w:val="uk-UA" w:eastAsia="zh-CN"/>
              </w:rPr>
              <w:t>ПДВ, 20 % /без ПДВ</w:t>
            </w:r>
            <w:r w:rsidRPr="00144B4B">
              <w:rPr>
                <w:rFonts w:ascii="Times New Roman" w:eastAsia="Times New Roman" w:hAnsi="Times New Roman" w:cs="Times New Roman"/>
                <w:lang w:val="uk-UA" w:eastAsia="zh-CN"/>
              </w:rPr>
              <w:t xml:space="preserve"> </w:t>
            </w:r>
          </w:p>
        </w:tc>
        <w:tc>
          <w:tcPr>
            <w:tcW w:w="1843" w:type="dxa"/>
            <w:tcBorders>
              <w:left w:val="single" w:sz="4" w:space="0" w:color="auto"/>
              <w:bottom w:val="single" w:sz="4" w:space="0" w:color="000000"/>
              <w:right w:val="single" w:sz="4" w:space="0" w:color="auto"/>
            </w:tcBorders>
            <w:vAlign w:val="bottom"/>
          </w:tcPr>
          <w:p w:rsidR="00144B4B" w:rsidRPr="00144B4B" w:rsidRDefault="00144B4B" w:rsidP="00144B4B">
            <w:pPr>
              <w:spacing w:after="0" w:line="240" w:lineRule="auto"/>
              <w:jc w:val="right"/>
              <w:rPr>
                <w:rFonts w:ascii="Times New Roman" w:eastAsia="Times New Roman" w:hAnsi="Times New Roman" w:cs="Times New Roman"/>
                <w:color w:val="000000"/>
                <w:lang w:val="uk-UA" w:eastAsia="zh-CN"/>
              </w:rPr>
            </w:pPr>
          </w:p>
        </w:tc>
      </w:tr>
      <w:tr w:rsidR="00144B4B" w:rsidRPr="00144B4B" w:rsidTr="00144B4B">
        <w:trPr>
          <w:cantSplit/>
          <w:trHeight w:val="105"/>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pacing w:after="0" w:line="240" w:lineRule="auto"/>
              <w:rPr>
                <w:rFonts w:ascii="Times New Roman" w:eastAsia="Times New Roman" w:hAnsi="Times New Roman" w:cs="Times New Roman"/>
                <w:b/>
                <w:bCs/>
                <w:lang w:val="uk-UA" w:eastAsia="zh-CN"/>
              </w:rPr>
            </w:pPr>
            <w:r w:rsidRPr="00144B4B">
              <w:rPr>
                <w:rFonts w:ascii="Times New Roman" w:eastAsia="Times New Roman" w:hAnsi="Times New Roman" w:cs="Times New Roman"/>
                <w:b/>
                <w:lang w:val="uk-UA" w:eastAsia="zh-CN"/>
              </w:rPr>
              <w:t xml:space="preserve">Разом з </w:t>
            </w:r>
            <w:r w:rsidRPr="00144B4B">
              <w:rPr>
                <w:rFonts w:ascii="Times New Roman" w:eastAsia="Times New Roman" w:hAnsi="Times New Roman" w:cs="Times New Roman"/>
                <w:b/>
                <w:bCs/>
                <w:lang w:val="uk-UA" w:eastAsia="zh-CN"/>
              </w:rPr>
              <w:t>ПДВ</w:t>
            </w:r>
          </w:p>
        </w:tc>
        <w:tc>
          <w:tcPr>
            <w:tcW w:w="1843" w:type="dxa"/>
            <w:tcBorders>
              <w:top w:val="single" w:sz="4" w:space="0" w:color="000000"/>
              <w:left w:val="single" w:sz="4" w:space="0" w:color="auto"/>
              <w:bottom w:val="single" w:sz="4" w:space="0" w:color="000000"/>
              <w:right w:val="single" w:sz="4" w:space="0" w:color="auto"/>
            </w:tcBorders>
            <w:vAlign w:val="bottom"/>
          </w:tcPr>
          <w:p w:rsidR="00144B4B" w:rsidRPr="00144B4B" w:rsidRDefault="00144B4B" w:rsidP="00144B4B">
            <w:pPr>
              <w:spacing w:after="0" w:line="240" w:lineRule="auto"/>
              <w:jc w:val="right"/>
              <w:rPr>
                <w:rFonts w:ascii="Times New Roman" w:eastAsia="Times New Roman" w:hAnsi="Times New Roman" w:cs="Times New Roman"/>
                <w:b/>
                <w:bCs/>
                <w:color w:val="000000"/>
                <w:lang w:val="uk-UA" w:eastAsia="zh-CN"/>
              </w:rPr>
            </w:pPr>
          </w:p>
        </w:tc>
      </w:tr>
    </w:tbl>
    <w:p w:rsidR="00144B4B" w:rsidRPr="00144B4B" w:rsidRDefault="00144B4B" w:rsidP="00144B4B">
      <w:pPr>
        <w:tabs>
          <w:tab w:val="left" w:pos="284"/>
        </w:tabs>
        <w:spacing w:after="0" w:line="18" w:lineRule="atLeast"/>
        <w:rPr>
          <w:rFonts w:ascii="Times New Roman" w:eastAsia="Times New Roman" w:hAnsi="Times New Roman" w:cs="Times New Roman"/>
          <w:sz w:val="25"/>
          <w:szCs w:val="25"/>
          <w:lang w:val="uk-UA" w:eastAsia="zh-CN"/>
        </w:rPr>
      </w:pPr>
    </w:p>
    <w:p w:rsidR="00144B4B" w:rsidRPr="00144B4B" w:rsidRDefault="00144B4B" w:rsidP="00144B4B">
      <w:pPr>
        <w:tabs>
          <w:tab w:val="left" w:pos="284"/>
        </w:tabs>
        <w:spacing w:after="0" w:line="18" w:lineRule="atLeast"/>
        <w:rPr>
          <w:rFonts w:ascii="Times New Roman" w:eastAsia="Times New Roman" w:hAnsi="Times New Roman" w:cs="Times New Roman"/>
          <w:sz w:val="25"/>
          <w:szCs w:val="25"/>
          <w:lang w:val="uk-UA" w:eastAsia="zh-CN"/>
        </w:rPr>
      </w:pPr>
    </w:p>
    <w:tbl>
      <w:tblPr>
        <w:tblW w:w="9917" w:type="dxa"/>
        <w:tblLook w:val="04A0" w:firstRow="1" w:lastRow="0" w:firstColumn="1" w:lastColumn="0" w:noHBand="0" w:noVBand="1"/>
      </w:tblPr>
      <w:tblGrid>
        <w:gridCol w:w="5070"/>
        <w:gridCol w:w="4847"/>
      </w:tblGrid>
      <w:tr w:rsidR="00144B4B" w:rsidRPr="00144B4B" w:rsidTr="00144B4B">
        <w:tc>
          <w:tcPr>
            <w:tcW w:w="5070"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ЗАМОВНИК</w:t>
            </w:r>
          </w:p>
        </w:tc>
        <w:tc>
          <w:tcPr>
            <w:tcW w:w="4847"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ПОСТАЧАЛЬНИК</w:t>
            </w:r>
          </w:p>
        </w:tc>
      </w:tr>
      <w:tr w:rsidR="00144B4B" w:rsidRPr="00144B4B" w:rsidTr="00144B4B">
        <w:tc>
          <w:tcPr>
            <w:tcW w:w="5070"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lang w:val="uk-UA" w:eastAsia="zh-CN"/>
              </w:rPr>
              <w:t>М.П.</w:t>
            </w:r>
          </w:p>
        </w:tc>
        <w:tc>
          <w:tcPr>
            <w:tcW w:w="4847"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highlight w:val="yellow"/>
                <w:lang w:val="uk-UA" w:eastAsia="zh-CN"/>
              </w:rPr>
            </w:pPr>
            <w:r w:rsidRPr="00144B4B">
              <w:rPr>
                <w:rFonts w:ascii="Times New Roman" w:eastAsia="Times New Roman" w:hAnsi="Times New Roman" w:cs="Times New Roman"/>
                <w:lang w:val="uk-UA" w:eastAsia="zh-CN"/>
              </w:rPr>
              <w:t>М.П.</w:t>
            </w: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2D7205"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2D7205">
        <w:rPr>
          <w:rFonts w:ascii="Times New Roman" w:eastAsia="Times New Roman" w:hAnsi="Times New Roman" w:cs="Times New Roman"/>
          <w:sz w:val="24"/>
          <w:szCs w:val="24"/>
          <w:highlight w:val="yellow"/>
          <w:lang w:val="uk-UA" w:eastAsia="zh-CN"/>
        </w:rPr>
        <w:t>Додаток № 3</w:t>
      </w:r>
    </w:p>
    <w:p w:rsidR="00144B4B" w:rsidRPr="002D7205"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2D7205">
        <w:rPr>
          <w:rFonts w:ascii="Times New Roman" w:eastAsia="Times New Roman" w:hAnsi="Times New Roman" w:cs="Times New Roman"/>
          <w:sz w:val="24"/>
          <w:szCs w:val="24"/>
          <w:highlight w:val="yellow"/>
          <w:lang w:val="uk-UA" w:eastAsia="zh-CN"/>
        </w:rPr>
        <w:t>До Договору №__________</w:t>
      </w:r>
    </w:p>
    <w:p w:rsidR="00144B4B" w:rsidRPr="00144B4B" w:rsidRDefault="00144B4B" w:rsidP="00144B4B">
      <w:pPr>
        <w:spacing w:after="0" w:line="240" w:lineRule="auto"/>
        <w:ind w:left="6237"/>
        <w:rPr>
          <w:rFonts w:ascii="Times New Roman" w:eastAsia="Times New Roman" w:hAnsi="Times New Roman" w:cs="Times New Roman"/>
          <w:sz w:val="24"/>
          <w:szCs w:val="24"/>
          <w:lang w:val="uk-UA" w:eastAsia="ru-RU"/>
        </w:rPr>
      </w:pPr>
      <w:r w:rsidRPr="002D7205">
        <w:rPr>
          <w:rFonts w:ascii="Times New Roman" w:eastAsia="Times New Roman" w:hAnsi="Times New Roman" w:cs="Times New Roman"/>
          <w:sz w:val="24"/>
          <w:szCs w:val="24"/>
          <w:highlight w:val="yellow"/>
          <w:lang w:val="uk-UA" w:eastAsia="zh-CN"/>
        </w:rPr>
        <w:t xml:space="preserve"> від «____»________2024 року</w:t>
      </w:r>
    </w:p>
    <w:p w:rsidR="00144B4B" w:rsidRPr="00144B4B" w:rsidRDefault="00144B4B" w:rsidP="00144B4B">
      <w:pPr>
        <w:tabs>
          <w:tab w:val="left" w:pos="720"/>
        </w:tabs>
        <w:spacing w:after="0" w:line="252" w:lineRule="auto"/>
        <w:jc w:val="center"/>
        <w:rPr>
          <w:rFonts w:ascii="Times New Roman" w:eastAsia="Calibri" w:hAnsi="Times New Roman" w:cs="Times New Roman"/>
          <w:sz w:val="24"/>
          <w:szCs w:val="24"/>
          <w:lang w:val="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2D7205" w:rsidRDefault="00144B4B" w:rsidP="00144B4B">
      <w:pPr>
        <w:spacing w:after="0" w:line="18" w:lineRule="atLeast"/>
        <w:jc w:val="center"/>
        <w:rPr>
          <w:rFonts w:ascii="Times New Roman" w:eastAsia="Times New Roman" w:hAnsi="Times New Roman" w:cs="Times New Roman"/>
          <w:sz w:val="25"/>
          <w:szCs w:val="25"/>
          <w:highlight w:val="yellow"/>
          <w:lang w:val="uk-UA" w:eastAsia="zh-CN"/>
        </w:rPr>
      </w:pPr>
      <w:r w:rsidRPr="002D7205">
        <w:rPr>
          <w:rFonts w:ascii="Times New Roman" w:eastAsia="Times New Roman" w:hAnsi="Times New Roman" w:cs="Times New Roman"/>
          <w:sz w:val="25"/>
          <w:szCs w:val="25"/>
          <w:highlight w:val="yellow"/>
          <w:lang w:val="uk-UA" w:eastAsia="zh-CN"/>
        </w:rPr>
        <w:t>РОЗНАРЯДКА</w:t>
      </w:r>
    </w:p>
    <w:p w:rsidR="00144B4B" w:rsidRPr="002D720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2D7205">
        <w:rPr>
          <w:rFonts w:ascii="Times New Roman" w:eastAsia="Times New Roman" w:hAnsi="Times New Roman" w:cs="Times New Roman"/>
          <w:sz w:val="25"/>
          <w:szCs w:val="25"/>
          <w:highlight w:val="yellow"/>
          <w:lang w:val="uk-UA" w:eastAsia="zh-CN"/>
        </w:rPr>
        <w:t>на отримання давальницької сировини до Договору №_______________ від «____»_________20____р</w:t>
      </w:r>
    </w:p>
    <w:p w:rsidR="00144B4B" w:rsidRPr="002D720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2D7205">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144B4B" w:rsidRPr="002D720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5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662"/>
        <w:gridCol w:w="2693"/>
        <w:gridCol w:w="3686"/>
      </w:tblGrid>
      <w:tr w:rsidR="00144B4B" w:rsidRPr="002D7205" w:rsidTr="00144B4B">
        <w:trPr>
          <w:trHeight w:val="621"/>
        </w:trPr>
        <w:tc>
          <w:tcPr>
            <w:tcW w:w="514" w:type="dxa"/>
            <w:vAlign w:val="center"/>
          </w:tcPr>
          <w:p w:rsidR="00144B4B" w:rsidRPr="002D720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2D7205">
              <w:rPr>
                <w:rFonts w:ascii="Times New Roman" w:eastAsia="Times New Roman" w:hAnsi="Times New Roman" w:cs="Times New Roman"/>
                <w:sz w:val="24"/>
                <w:szCs w:val="24"/>
                <w:highlight w:val="yellow"/>
                <w:lang w:val="uk-UA" w:eastAsia="ru-RU"/>
              </w:rPr>
              <w:t>№ з/п</w:t>
            </w:r>
          </w:p>
        </w:tc>
        <w:tc>
          <w:tcPr>
            <w:tcW w:w="2662" w:type="dxa"/>
            <w:vAlign w:val="center"/>
          </w:tcPr>
          <w:p w:rsidR="00144B4B" w:rsidRPr="002D7205" w:rsidRDefault="00144B4B" w:rsidP="00144B4B">
            <w:pPr>
              <w:spacing w:after="0" w:line="18" w:lineRule="atLeast"/>
              <w:ind w:hanging="10"/>
              <w:jc w:val="center"/>
              <w:rPr>
                <w:rFonts w:ascii="Times New Roman" w:eastAsia="Times New Roman" w:hAnsi="Times New Roman" w:cs="Times New Roman"/>
                <w:sz w:val="24"/>
                <w:szCs w:val="24"/>
                <w:highlight w:val="yellow"/>
                <w:lang w:val="uk-UA" w:eastAsia="ru-RU"/>
              </w:rPr>
            </w:pPr>
            <w:r w:rsidRPr="002D7205">
              <w:rPr>
                <w:rFonts w:ascii="Times New Roman" w:eastAsia="Times New Roman" w:hAnsi="Times New Roman" w:cs="Times New Roman"/>
                <w:sz w:val="24"/>
                <w:szCs w:val="24"/>
                <w:highlight w:val="yellow"/>
                <w:lang w:val="uk-UA" w:eastAsia="ru-RU"/>
              </w:rPr>
              <w:t>Район отримання (код району)</w:t>
            </w:r>
          </w:p>
        </w:tc>
        <w:tc>
          <w:tcPr>
            <w:tcW w:w="2693" w:type="dxa"/>
            <w:vAlign w:val="center"/>
          </w:tcPr>
          <w:p w:rsidR="00144B4B" w:rsidRPr="002D7205" w:rsidRDefault="00144B4B" w:rsidP="00144B4B">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2D7205">
              <w:rPr>
                <w:rFonts w:ascii="Times New Roman" w:eastAsia="Times New Roman" w:hAnsi="Times New Roman" w:cs="Times New Roman"/>
                <w:sz w:val="24"/>
                <w:szCs w:val="24"/>
                <w:highlight w:val="yellow"/>
                <w:lang w:val="uk-UA" w:eastAsia="ru-RU"/>
              </w:rPr>
              <w:t>Замовник (представник Замовника)</w:t>
            </w:r>
          </w:p>
        </w:tc>
        <w:tc>
          <w:tcPr>
            <w:tcW w:w="3686" w:type="dxa"/>
            <w:vAlign w:val="center"/>
          </w:tcPr>
          <w:p w:rsidR="00144B4B" w:rsidRPr="002D720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2D7205">
              <w:rPr>
                <w:rFonts w:ascii="Times New Roman" w:eastAsia="Times New Roman" w:hAnsi="Times New Roman" w:cs="Times New Roman"/>
                <w:sz w:val="24"/>
                <w:szCs w:val="24"/>
                <w:highlight w:val="yellow"/>
                <w:lang w:val="uk-UA" w:eastAsia="ru-RU"/>
              </w:rPr>
              <w:t>Кількість (комплект)</w:t>
            </w:r>
          </w:p>
        </w:tc>
      </w:tr>
      <w:tr w:rsidR="00144B4B" w:rsidRPr="002D7205" w:rsidTr="00144B4B">
        <w:trPr>
          <w:trHeight w:val="270"/>
        </w:trPr>
        <w:tc>
          <w:tcPr>
            <w:tcW w:w="9555" w:type="dxa"/>
            <w:gridSpan w:val="4"/>
          </w:tcPr>
          <w:p w:rsidR="00144B4B" w:rsidRPr="002D7205" w:rsidRDefault="00144B4B" w:rsidP="00144B4B">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2D7205">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r>
      <w:tr w:rsidR="00144B4B" w:rsidRPr="00144B4B" w:rsidTr="00144B4B">
        <w:trPr>
          <w:trHeight w:val="1649"/>
        </w:trPr>
        <w:tc>
          <w:tcPr>
            <w:tcW w:w="514" w:type="dxa"/>
          </w:tcPr>
          <w:p w:rsidR="00144B4B" w:rsidRPr="002D720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2D7205">
              <w:rPr>
                <w:rFonts w:ascii="Times New Roman" w:eastAsia="Times New Roman" w:hAnsi="Times New Roman" w:cs="Times New Roman"/>
                <w:sz w:val="24"/>
                <w:szCs w:val="24"/>
                <w:highlight w:val="yellow"/>
                <w:lang w:val="uk-UA" w:eastAsia="ru-RU"/>
              </w:rPr>
              <w:t>11</w:t>
            </w:r>
          </w:p>
          <w:p w:rsidR="00144B4B" w:rsidRPr="002D720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2D720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2662" w:type="dxa"/>
            <w:vAlign w:val="center"/>
          </w:tcPr>
          <w:p w:rsidR="00144B4B" w:rsidRPr="002D720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2D7205">
              <w:rPr>
                <w:rFonts w:ascii="Times New Roman" w:eastAsia="Times New Roman" w:hAnsi="Times New Roman" w:cs="Times New Roman"/>
                <w:sz w:val="24"/>
                <w:szCs w:val="24"/>
                <w:highlight w:val="yellow"/>
                <w:lang w:val="uk-UA" w:eastAsia="uk-UA"/>
              </w:rPr>
              <w:t>м. ______</w:t>
            </w:r>
          </w:p>
        </w:tc>
        <w:tc>
          <w:tcPr>
            <w:tcW w:w="2693" w:type="dxa"/>
            <w:vAlign w:val="center"/>
          </w:tcPr>
          <w:p w:rsidR="00144B4B" w:rsidRPr="002D720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2D7205">
              <w:rPr>
                <w:rFonts w:ascii="Times New Roman" w:eastAsia="Times New Roman" w:hAnsi="Times New Roman" w:cs="Times New Roman"/>
                <w:spacing w:val="-1"/>
                <w:sz w:val="24"/>
                <w:szCs w:val="24"/>
                <w:highlight w:val="yellow"/>
                <w:lang w:val="uk-UA" w:eastAsia="ru-RU"/>
              </w:rPr>
              <w:t>Південне</w:t>
            </w:r>
          </w:p>
          <w:p w:rsidR="00144B4B" w:rsidRPr="002D720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2D720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3686" w:type="dxa"/>
            <w:vAlign w:val="center"/>
          </w:tcPr>
          <w:p w:rsidR="00144B4B" w:rsidRPr="002D7205" w:rsidRDefault="00144B4B" w:rsidP="00144B4B">
            <w:pPr>
              <w:spacing w:after="0" w:line="18" w:lineRule="atLeast"/>
              <w:jc w:val="center"/>
              <w:rPr>
                <w:rFonts w:ascii="Times New Roman" w:eastAsia="Times New Roman" w:hAnsi="Times New Roman" w:cs="Times New Roman"/>
                <w:sz w:val="24"/>
                <w:szCs w:val="24"/>
                <w:lang w:val="uk-UA" w:eastAsia="uk-UA"/>
              </w:rPr>
            </w:pPr>
            <w:r w:rsidRPr="002D7205">
              <w:rPr>
                <w:rFonts w:ascii="Times New Roman" w:eastAsia="Calibri" w:hAnsi="Times New Roman" w:cs="Times New Roman"/>
                <w:highlight w:val="yellow"/>
                <w:lang w:val="uk-UA"/>
              </w:rPr>
              <w:t xml:space="preserve">Стандартний 20-ти футовий контейнер серійного виробництва (ДСТУ </w:t>
            </w:r>
            <w:r w:rsidRPr="002D7205">
              <w:rPr>
                <w:rFonts w:ascii="Times New Roman" w:eastAsia="Calibri" w:hAnsi="Times New Roman" w:cs="Times New Roman"/>
                <w:highlight w:val="yellow"/>
                <w:lang w:val="en-US"/>
              </w:rPr>
              <w:t>ISO</w:t>
            </w:r>
            <w:r w:rsidRPr="002D7205">
              <w:rPr>
                <w:rFonts w:ascii="Times New Roman" w:eastAsia="Calibri" w:hAnsi="Times New Roman" w:cs="Times New Roman"/>
                <w:highlight w:val="yellow"/>
              </w:rPr>
              <w:t xml:space="preserve"> 668:2015)</w:t>
            </w:r>
            <w:r w:rsidRPr="002D7205">
              <w:rPr>
                <w:rFonts w:ascii="Times New Roman" w:eastAsia="Calibri" w:hAnsi="Times New Roman" w:cs="Times New Roman"/>
                <w:highlight w:val="yellow"/>
                <w:lang w:val="uk-UA"/>
              </w:rPr>
              <w:t xml:space="preserve"> – 3 комплекти</w:t>
            </w:r>
          </w:p>
        </w:tc>
      </w:tr>
    </w:tbl>
    <w:p w:rsidR="00144B4B" w:rsidRPr="00144B4B" w:rsidRDefault="00144B4B" w:rsidP="00144B4B">
      <w:pPr>
        <w:tabs>
          <w:tab w:val="left" w:pos="1008"/>
        </w:tabs>
        <w:spacing w:before="220" w:after="40" w:line="240" w:lineRule="auto"/>
        <w:rPr>
          <w:rFonts w:ascii="Times New Roman" w:eastAsia="Times New Roman" w:hAnsi="Times New Roman" w:cs="Times New Roman"/>
          <w:sz w:val="24"/>
          <w:lang w:val="uk-UA" w:eastAsia="uk-UA"/>
        </w:rPr>
      </w:pPr>
    </w:p>
    <w:p w:rsidR="00144B4B" w:rsidRPr="00144B4B" w:rsidRDefault="00144B4B" w:rsidP="00144B4B">
      <w:pPr>
        <w:tabs>
          <w:tab w:val="left" w:pos="720"/>
        </w:tabs>
        <w:spacing w:after="160" w:line="252" w:lineRule="auto"/>
        <w:ind w:firstLine="709"/>
        <w:jc w:val="both"/>
        <w:rPr>
          <w:rFonts w:ascii="Times New Roman" w:eastAsia="Calibri" w:hAnsi="Times New Roman" w:cs="Times New Roman"/>
          <w:sz w:val="24"/>
          <w:szCs w:val="24"/>
          <w:lang w:val="uk-UA"/>
        </w:rPr>
      </w:pPr>
      <w:r w:rsidRPr="00144B4B">
        <w:rPr>
          <w:rFonts w:ascii="Times New Roman" w:eastAsia="Calibri" w:hAnsi="Times New Roman" w:cs="Times New Roman"/>
          <w:sz w:val="24"/>
          <w:szCs w:val="24"/>
          <w:lang w:val="uk-UA"/>
        </w:rPr>
        <w:t xml:space="preserve"> </w:t>
      </w:r>
    </w:p>
    <w:tbl>
      <w:tblPr>
        <w:tblW w:w="9998" w:type="dxa"/>
        <w:tblInd w:w="392" w:type="dxa"/>
        <w:tblLook w:val="04A0" w:firstRow="1" w:lastRow="0" w:firstColumn="1" w:lastColumn="0" w:noHBand="0" w:noVBand="1"/>
      </w:tblPr>
      <w:tblGrid>
        <w:gridCol w:w="4999"/>
        <w:gridCol w:w="4999"/>
      </w:tblGrid>
      <w:tr w:rsidR="00144B4B" w:rsidRPr="00144B4B" w:rsidTr="00144B4B">
        <w:tc>
          <w:tcPr>
            <w:tcW w:w="4999" w:type="dxa"/>
            <w:shd w:val="clear" w:color="auto" w:fill="auto"/>
          </w:tcPr>
          <w:p w:rsidR="00144B4B" w:rsidRPr="002D7205" w:rsidRDefault="00144B4B" w:rsidP="00144B4B">
            <w:pPr>
              <w:spacing w:after="0" w:line="18" w:lineRule="atLeast"/>
              <w:rPr>
                <w:rFonts w:ascii="Times New Roman" w:eastAsia="Times New Roman" w:hAnsi="Times New Roman" w:cs="Times New Roman"/>
                <w:b/>
                <w:highlight w:val="yellow"/>
                <w:lang w:val="uk-UA" w:eastAsia="zh-CN"/>
              </w:rPr>
            </w:pPr>
            <w:r w:rsidRPr="002D7205">
              <w:rPr>
                <w:rFonts w:ascii="Times New Roman" w:eastAsia="Times New Roman" w:hAnsi="Times New Roman" w:cs="Times New Roman"/>
                <w:b/>
                <w:highlight w:val="yellow"/>
                <w:lang w:val="uk-UA" w:eastAsia="zh-CN"/>
              </w:rPr>
              <w:t>ЗАМОВНИК</w:t>
            </w:r>
          </w:p>
        </w:tc>
        <w:tc>
          <w:tcPr>
            <w:tcW w:w="4999" w:type="dxa"/>
            <w:shd w:val="clear" w:color="auto" w:fill="auto"/>
          </w:tcPr>
          <w:p w:rsidR="00144B4B" w:rsidRPr="002D7205" w:rsidRDefault="00144B4B" w:rsidP="00144B4B">
            <w:pPr>
              <w:spacing w:after="0" w:line="18" w:lineRule="atLeast"/>
              <w:rPr>
                <w:rFonts w:ascii="Times New Roman" w:eastAsia="Times New Roman" w:hAnsi="Times New Roman" w:cs="Times New Roman"/>
                <w:b/>
                <w:highlight w:val="yellow"/>
                <w:lang w:val="uk-UA" w:eastAsia="zh-CN"/>
              </w:rPr>
            </w:pPr>
            <w:r w:rsidRPr="002D7205">
              <w:rPr>
                <w:rFonts w:ascii="Times New Roman" w:eastAsia="Times New Roman" w:hAnsi="Times New Roman" w:cs="Times New Roman"/>
                <w:b/>
                <w:highlight w:val="yellow"/>
                <w:lang w:val="uk-UA" w:eastAsia="zh-CN"/>
              </w:rPr>
              <w:t>ПОСТАЧАЛЬНИК</w:t>
            </w:r>
          </w:p>
        </w:tc>
      </w:tr>
      <w:tr w:rsidR="00144B4B" w:rsidRPr="00144B4B" w:rsidTr="00144B4B">
        <w:tc>
          <w:tcPr>
            <w:tcW w:w="4999" w:type="dxa"/>
            <w:shd w:val="clear" w:color="auto" w:fill="auto"/>
          </w:tcPr>
          <w:p w:rsidR="00144B4B" w:rsidRPr="002D7205"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r w:rsidRPr="002D7205">
              <w:rPr>
                <w:rFonts w:ascii="Times New Roman" w:eastAsia="Times New Roman" w:hAnsi="Times New Roman" w:cs="Times New Roman"/>
                <w:highlight w:val="yellow"/>
                <w:lang w:val="uk-UA" w:eastAsia="zh-CN"/>
              </w:rPr>
              <w:t>Посада</w:t>
            </w: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r w:rsidRPr="002D7205">
              <w:rPr>
                <w:rFonts w:ascii="Times New Roman" w:eastAsia="Times New Roman" w:hAnsi="Times New Roman" w:cs="Times New Roman"/>
                <w:highlight w:val="yellow"/>
                <w:lang w:val="uk-UA" w:eastAsia="zh-CN"/>
              </w:rPr>
              <w:t>____________________ (П.І.Б.)</w:t>
            </w:r>
          </w:p>
          <w:p w:rsidR="00144B4B" w:rsidRPr="002D7205" w:rsidRDefault="00144B4B" w:rsidP="00144B4B">
            <w:pPr>
              <w:spacing w:after="0" w:line="18" w:lineRule="atLeast"/>
              <w:rPr>
                <w:rFonts w:ascii="Times New Roman" w:eastAsia="Times New Roman" w:hAnsi="Times New Roman" w:cs="Times New Roman"/>
                <w:b/>
                <w:highlight w:val="yellow"/>
                <w:lang w:val="uk-UA" w:eastAsia="zh-CN"/>
              </w:rPr>
            </w:pPr>
            <w:r w:rsidRPr="002D7205">
              <w:rPr>
                <w:rFonts w:ascii="Times New Roman" w:eastAsia="Times New Roman" w:hAnsi="Times New Roman" w:cs="Times New Roman"/>
                <w:highlight w:val="yellow"/>
                <w:lang w:val="uk-UA" w:eastAsia="zh-CN"/>
              </w:rPr>
              <w:t>М.П.</w:t>
            </w:r>
          </w:p>
        </w:tc>
        <w:tc>
          <w:tcPr>
            <w:tcW w:w="4999" w:type="dxa"/>
            <w:shd w:val="clear" w:color="auto" w:fill="auto"/>
          </w:tcPr>
          <w:p w:rsidR="00144B4B" w:rsidRPr="002D7205"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r w:rsidRPr="002D7205">
              <w:rPr>
                <w:rFonts w:ascii="Times New Roman" w:eastAsia="Times New Roman" w:hAnsi="Times New Roman" w:cs="Times New Roman"/>
                <w:highlight w:val="yellow"/>
                <w:lang w:val="uk-UA" w:eastAsia="zh-CN"/>
              </w:rPr>
              <w:t>Посада</w:t>
            </w: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r w:rsidRPr="002D7205">
              <w:rPr>
                <w:rFonts w:ascii="Times New Roman" w:eastAsia="Times New Roman" w:hAnsi="Times New Roman" w:cs="Times New Roman"/>
                <w:highlight w:val="yellow"/>
                <w:lang w:val="uk-UA" w:eastAsia="zh-CN"/>
              </w:rPr>
              <w:t>____________________ (П.І.Б.)</w:t>
            </w:r>
          </w:p>
          <w:p w:rsidR="00144B4B" w:rsidRPr="002D7205" w:rsidRDefault="00144B4B" w:rsidP="00144B4B">
            <w:pPr>
              <w:spacing w:after="0" w:line="18" w:lineRule="atLeast"/>
              <w:rPr>
                <w:rFonts w:ascii="Times New Roman" w:eastAsia="Times New Roman" w:hAnsi="Times New Roman" w:cs="Times New Roman"/>
                <w:highlight w:val="yellow"/>
                <w:lang w:val="uk-UA" w:eastAsia="zh-CN"/>
              </w:rPr>
            </w:pPr>
            <w:r w:rsidRPr="002D7205">
              <w:rPr>
                <w:rFonts w:ascii="Times New Roman" w:eastAsia="Times New Roman" w:hAnsi="Times New Roman" w:cs="Times New Roman"/>
                <w:highlight w:val="yellow"/>
                <w:lang w:val="uk-UA" w:eastAsia="zh-CN"/>
              </w:rPr>
              <w:t>М.П.</w:t>
            </w: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F71FD2"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F71FD2">
        <w:rPr>
          <w:rFonts w:ascii="Times New Roman" w:eastAsia="Times New Roman" w:hAnsi="Times New Roman" w:cs="Times New Roman"/>
          <w:sz w:val="24"/>
          <w:szCs w:val="24"/>
          <w:highlight w:val="yellow"/>
          <w:lang w:val="uk-UA" w:eastAsia="zh-CN"/>
        </w:rPr>
        <w:t>Додаток № 4</w:t>
      </w:r>
    </w:p>
    <w:p w:rsidR="00144B4B" w:rsidRPr="00F71FD2"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F71FD2">
        <w:rPr>
          <w:rFonts w:ascii="Times New Roman" w:eastAsia="Times New Roman" w:hAnsi="Times New Roman" w:cs="Times New Roman"/>
          <w:sz w:val="24"/>
          <w:szCs w:val="24"/>
          <w:highlight w:val="yellow"/>
          <w:lang w:val="uk-UA" w:eastAsia="zh-CN"/>
        </w:rPr>
        <w:t>До Договору №__________</w:t>
      </w:r>
    </w:p>
    <w:p w:rsidR="00144B4B" w:rsidRPr="00F71FD2" w:rsidRDefault="00144B4B" w:rsidP="00144B4B">
      <w:pPr>
        <w:spacing w:after="0" w:line="240" w:lineRule="auto"/>
        <w:ind w:left="6237"/>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zh-CN"/>
        </w:rPr>
        <w:t xml:space="preserve"> від «____»________2024 року</w:t>
      </w:r>
    </w:p>
    <w:p w:rsidR="00144B4B" w:rsidRPr="00F71FD2" w:rsidRDefault="00144B4B" w:rsidP="00144B4B">
      <w:pPr>
        <w:tabs>
          <w:tab w:val="left" w:pos="720"/>
        </w:tabs>
        <w:spacing w:after="0" w:line="252" w:lineRule="auto"/>
        <w:jc w:val="center"/>
        <w:rPr>
          <w:rFonts w:ascii="Times New Roman" w:eastAsia="Calibri" w:hAnsi="Times New Roman" w:cs="Times New Roman"/>
          <w:sz w:val="24"/>
          <w:szCs w:val="24"/>
          <w:highlight w:val="yellow"/>
          <w:lang w:val="uk-UA"/>
        </w:rPr>
      </w:pPr>
    </w:p>
    <w:p w:rsidR="00144B4B" w:rsidRPr="00F71FD2"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144B4B" w:rsidRPr="00F71FD2" w:rsidRDefault="00144B4B" w:rsidP="00144B4B">
      <w:pPr>
        <w:spacing w:after="0" w:line="18" w:lineRule="atLeast"/>
        <w:jc w:val="center"/>
        <w:rPr>
          <w:rFonts w:ascii="Times New Roman" w:eastAsia="Times New Roman" w:hAnsi="Times New Roman" w:cs="Times New Roman"/>
          <w:sz w:val="25"/>
          <w:szCs w:val="25"/>
          <w:highlight w:val="yellow"/>
          <w:lang w:val="uk-UA" w:eastAsia="zh-CN"/>
        </w:rPr>
      </w:pPr>
      <w:r w:rsidRPr="00F71FD2">
        <w:rPr>
          <w:rFonts w:ascii="Times New Roman" w:eastAsia="Times New Roman" w:hAnsi="Times New Roman" w:cs="Times New Roman"/>
          <w:sz w:val="25"/>
          <w:szCs w:val="25"/>
          <w:highlight w:val="yellow"/>
          <w:lang w:val="uk-UA" w:eastAsia="zh-CN"/>
        </w:rPr>
        <w:t>РОЗНАРЯДКА</w:t>
      </w:r>
    </w:p>
    <w:p w:rsidR="00144B4B" w:rsidRPr="00F71FD2" w:rsidRDefault="00144B4B" w:rsidP="00144B4B">
      <w:pPr>
        <w:spacing w:after="0" w:line="18" w:lineRule="atLeast"/>
        <w:jc w:val="center"/>
        <w:rPr>
          <w:rFonts w:ascii="Times New Roman" w:eastAsia="Times New Roman" w:hAnsi="Times New Roman" w:cs="Times New Roman"/>
          <w:sz w:val="25"/>
          <w:szCs w:val="25"/>
          <w:highlight w:val="yellow"/>
          <w:lang w:val="uk-UA" w:eastAsia="zh-CN"/>
        </w:rPr>
      </w:pPr>
      <w:r w:rsidRPr="00F71FD2">
        <w:rPr>
          <w:rFonts w:ascii="Times New Roman" w:eastAsia="Times New Roman" w:hAnsi="Times New Roman" w:cs="Times New Roman"/>
          <w:sz w:val="25"/>
          <w:szCs w:val="25"/>
          <w:highlight w:val="yellow"/>
          <w:lang w:val="uk-UA" w:eastAsia="zh-CN"/>
        </w:rPr>
        <w:t xml:space="preserve">на відвантаження </w:t>
      </w:r>
    </w:p>
    <w:p w:rsidR="00144B4B" w:rsidRPr="00F71FD2"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F71FD2">
        <w:rPr>
          <w:rFonts w:ascii="Times New Roman" w:eastAsia="Times New Roman" w:hAnsi="Times New Roman" w:cs="Times New Roman"/>
          <w:sz w:val="25"/>
          <w:szCs w:val="25"/>
          <w:highlight w:val="yellow"/>
          <w:lang w:val="uk-UA" w:eastAsia="zh-CN"/>
        </w:rPr>
        <w:t>до Договору №_______________ від «____»_________20____р</w:t>
      </w:r>
    </w:p>
    <w:p w:rsidR="00144B4B" w:rsidRPr="00F71FD2"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F71FD2">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144B4B" w:rsidRPr="00F71FD2"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8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21"/>
        <w:gridCol w:w="1984"/>
        <w:gridCol w:w="2977"/>
        <w:gridCol w:w="2693"/>
      </w:tblGrid>
      <w:tr w:rsidR="00144B4B" w:rsidRPr="00F71FD2" w:rsidTr="00144B4B">
        <w:trPr>
          <w:trHeight w:val="621"/>
        </w:trPr>
        <w:tc>
          <w:tcPr>
            <w:tcW w:w="514" w:type="dxa"/>
            <w:vAlign w:val="center"/>
          </w:tcPr>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 з/п</w:t>
            </w:r>
          </w:p>
        </w:tc>
        <w:tc>
          <w:tcPr>
            <w:tcW w:w="1721" w:type="dxa"/>
            <w:vAlign w:val="center"/>
          </w:tcPr>
          <w:p w:rsidR="00144B4B" w:rsidRPr="00F71FD2" w:rsidRDefault="00144B4B" w:rsidP="00144B4B">
            <w:pPr>
              <w:spacing w:after="0" w:line="18" w:lineRule="atLeast"/>
              <w:ind w:hanging="10"/>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Район споживання (код району)</w:t>
            </w:r>
          </w:p>
        </w:tc>
        <w:tc>
          <w:tcPr>
            <w:tcW w:w="1984" w:type="dxa"/>
            <w:vAlign w:val="center"/>
          </w:tcPr>
          <w:p w:rsidR="00144B4B" w:rsidRPr="00F71FD2" w:rsidRDefault="00144B4B" w:rsidP="00144B4B">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Замовник (представник Замовника)</w:t>
            </w:r>
          </w:p>
        </w:tc>
        <w:tc>
          <w:tcPr>
            <w:tcW w:w="2977" w:type="dxa"/>
            <w:vAlign w:val="center"/>
          </w:tcPr>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Кількість (комплект)</w:t>
            </w:r>
          </w:p>
        </w:tc>
        <w:tc>
          <w:tcPr>
            <w:tcW w:w="2693" w:type="dxa"/>
            <w:vAlign w:val="center"/>
          </w:tcPr>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Місце поставки/ термін поставки</w:t>
            </w:r>
          </w:p>
        </w:tc>
      </w:tr>
      <w:tr w:rsidR="00144B4B" w:rsidRPr="00F71FD2" w:rsidTr="00144B4B">
        <w:trPr>
          <w:trHeight w:val="270"/>
        </w:trPr>
        <w:tc>
          <w:tcPr>
            <w:tcW w:w="7196" w:type="dxa"/>
            <w:gridSpan w:val="4"/>
          </w:tcPr>
          <w:p w:rsidR="00144B4B" w:rsidRPr="00F71FD2" w:rsidRDefault="00144B4B" w:rsidP="00144B4B">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F71FD2">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c>
          <w:tcPr>
            <w:tcW w:w="2693" w:type="dxa"/>
          </w:tcPr>
          <w:p w:rsidR="00144B4B" w:rsidRPr="00F71FD2"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r>
      <w:tr w:rsidR="00144B4B" w:rsidRPr="00F71FD2" w:rsidTr="00144B4B">
        <w:trPr>
          <w:trHeight w:val="1649"/>
        </w:trPr>
        <w:tc>
          <w:tcPr>
            <w:tcW w:w="514" w:type="dxa"/>
          </w:tcPr>
          <w:p w:rsidR="00144B4B" w:rsidRPr="00F71FD2"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11</w:t>
            </w:r>
          </w:p>
          <w:p w:rsidR="00144B4B" w:rsidRPr="00F71FD2"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F71FD2"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F71FD2"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F71FD2"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F71FD2">
              <w:rPr>
                <w:rFonts w:ascii="Times New Roman" w:eastAsia="Times New Roman" w:hAnsi="Times New Roman" w:cs="Times New Roman"/>
                <w:spacing w:val="-1"/>
                <w:sz w:val="24"/>
                <w:szCs w:val="24"/>
                <w:highlight w:val="yellow"/>
                <w:lang w:val="uk-UA" w:eastAsia="ru-RU"/>
              </w:rPr>
              <w:t>Південне</w:t>
            </w:r>
          </w:p>
          <w:p w:rsidR="00144B4B" w:rsidRPr="00F71FD2"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F71FD2">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F71FD2">
              <w:rPr>
                <w:rFonts w:ascii="Times New Roman" w:eastAsia="Calibri" w:hAnsi="Times New Roman" w:cs="Times New Roman"/>
                <w:highlight w:val="yellow"/>
                <w:lang w:val="uk-UA"/>
              </w:rPr>
              <w:t>Універсальний 20 футовий контейнер Тип-1</w:t>
            </w:r>
            <w:r w:rsidRPr="00F71FD2">
              <w:rPr>
                <w:rFonts w:ascii="Times New Roman" w:eastAsia="Calibri" w:hAnsi="Times New Roman" w:cs="Times New Roman"/>
                <w:highlight w:val="yellow"/>
              </w:rPr>
              <w:t xml:space="preserve"> -  </w:t>
            </w:r>
            <w:r w:rsidRPr="00F71FD2">
              <w:rPr>
                <w:rFonts w:ascii="Times New Roman" w:eastAsia="Calibri" w:hAnsi="Times New Roman" w:cs="Times New Roman"/>
                <w:highlight w:val="yellow"/>
                <w:lang w:val="uk-UA"/>
              </w:rPr>
              <w:t>3 комплекти</w:t>
            </w:r>
          </w:p>
        </w:tc>
        <w:tc>
          <w:tcPr>
            <w:tcW w:w="2693" w:type="dxa"/>
            <w:vAlign w:val="center"/>
          </w:tcPr>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 xml:space="preserve">м. ________, </w:t>
            </w:r>
          </w:p>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F71FD2"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F71FD2">
              <w:rPr>
                <w:rFonts w:ascii="Times New Roman" w:eastAsia="Times New Roman" w:hAnsi="Times New Roman" w:cs="Times New Roman"/>
                <w:sz w:val="24"/>
                <w:szCs w:val="24"/>
                <w:highlight w:val="yellow"/>
                <w:lang w:val="uk-UA" w:eastAsia="ru-RU"/>
              </w:rPr>
              <w:t>«30» квітня 2024 р.</w:t>
            </w:r>
          </w:p>
        </w:tc>
      </w:tr>
    </w:tbl>
    <w:p w:rsidR="00144B4B" w:rsidRPr="00F71FD2" w:rsidRDefault="00144B4B" w:rsidP="00144B4B">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144B4B" w:rsidRPr="00F71FD2" w:rsidRDefault="00144B4B" w:rsidP="00144B4B">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F71FD2">
        <w:rPr>
          <w:rFonts w:ascii="Times New Roman" w:eastAsia="Calibri" w:hAnsi="Times New Roman" w:cs="Times New Roman"/>
          <w:sz w:val="24"/>
          <w:szCs w:val="24"/>
          <w:highlight w:val="yellow"/>
          <w:lang w:val="uk-UA"/>
        </w:rPr>
        <w:t xml:space="preserve"> </w:t>
      </w:r>
    </w:p>
    <w:tbl>
      <w:tblPr>
        <w:tblW w:w="0" w:type="auto"/>
        <w:tblLook w:val="04A0" w:firstRow="1" w:lastRow="0" w:firstColumn="1" w:lastColumn="0" w:noHBand="0" w:noVBand="1"/>
      </w:tblPr>
      <w:tblGrid>
        <w:gridCol w:w="4999"/>
        <w:gridCol w:w="4999"/>
      </w:tblGrid>
      <w:tr w:rsidR="00144B4B" w:rsidRPr="00F71FD2" w:rsidTr="00144B4B">
        <w:tc>
          <w:tcPr>
            <w:tcW w:w="5139" w:type="dxa"/>
            <w:shd w:val="clear" w:color="auto" w:fill="auto"/>
          </w:tcPr>
          <w:p w:rsidR="00144B4B" w:rsidRPr="00F71FD2" w:rsidRDefault="00144B4B" w:rsidP="00144B4B">
            <w:pPr>
              <w:spacing w:after="0" w:line="18" w:lineRule="atLeast"/>
              <w:rPr>
                <w:rFonts w:ascii="Times New Roman" w:eastAsia="Times New Roman" w:hAnsi="Times New Roman" w:cs="Times New Roman"/>
                <w:b/>
                <w:highlight w:val="yellow"/>
                <w:lang w:val="uk-UA" w:eastAsia="zh-CN"/>
              </w:rPr>
            </w:pPr>
            <w:r w:rsidRPr="00F71FD2">
              <w:rPr>
                <w:rFonts w:ascii="Times New Roman" w:eastAsia="Times New Roman" w:hAnsi="Times New Roman" w:cs="Times New Roman"/>
                <w:b/>
                <w:highlight w:val="yellow"/>
                <w:lang w:val="uk-UA" w:eastAsia="zh-CN"/>
              </w:rPr>
              <w:t>ЗАМОВНИК</w:t>
            </w:r>
          </w:p>
        </w:tc>
        <w:tc>
          <w:tcPr>
            <w:tcW w:w="5140" w:type="dxa"/>
            <w:shd w:val="clear" w:color="auto" w:fill="auto"/>
          </w:tcPr>
          <w:p w:rsidR="00144B4B" w:rsidRPr="00F71FD2" w:rsidRDefault="00144B4B" w:rsidP="00144B4B">
            <w:pPr>
              <w:spacing w:after="0" w:line="18" w:lineRule="atLeast"/>
              <w:rPr>
                <w:rFonts w:ascii="Times New Roman" w:eastAsia="Times New Roman" w:hAnsi="Times New Roman" w:cs="Times New Roman"/>
                <w:b/>
                <w:highlight w:val="yellow"/>
                <w:lang w:val="uk-UA" w:eastAsia="zh-CN"/>
              </w:rPr>
            </w:pPr>
            <w:r w:rsidRPr="00F71FD2">
              <w:rPr>
                <w:rFonts w:ascii="Times New Roman" w:eastAsia="Times New Roman" w:hAnsi="Times New Roman" w:cs="Times New Roman"/>
                <w:b/>
                <w:highlight w:val="yellow"/>
                <w:lang w:val="uk-UA" w:eastAsia="zh-CN"/>
              </w:rPr>
              <w:t>ПОСТАЧАЛЬНИК</w:t>
            </w:r>
          </w:p>
        </w:tc>
      </w:tr>
      <w:tr w:rsidR="00144B4B" w:rsidRPr="00144B4B" w:rsidTr="00144B4B">
        <w:tc>
          <w:tcPr>
            <w:tcW w:w="5139" w:type="dxa"/>
            <w:shd w:val="clear" w:color="auto" w:fill="auto"/>
          </w:tcPr>
          <w:p w:rsidR="00144B4B" w:rsidRPr="00F71FD2"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r w:rsidRPr="00F71FD2">
              <w:rPr>
                <w:rFonts w:ascii="Times New Roman" w:eastAsia="Times New Roman" w:hAnsi="Times New Roman" w:cs="Times New Roman"/>
                <w:highlight w:val="yellow"/>
                <w:lang w:val="uk-UA" w:eastAsia="zh-CN"/>
              </w:rPr>
              <w:t>Посада</w:t>
            </w: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r w:rsidRPr="00F71FD2">
              <w:rPr>
                <w:rFonts w:ascii="Times New Roman" w:eastAsia="Times New Roman" w:hAnsi="Times New Roman" w:cs="Times New Roman"/>
                <w:highlight w:val="yellow"/>
                <w:lang w:val="uk-UA" w:eastAsia="zh-CN"/>
              </w:rPr>
              <w:t>____________________ (П.І.Б.)</w:t>
            </w:r>
          </w:p>
          <w:p w:rsidR="00144B4B" w:rsidRPr="00F71FD2" w:rsidRDefault="00144B4B" w:rsidP="00144B4B">
            <w:pPr>
              <w:spacing w:after="0" w:line="18" w:lineRule="atLeast"/>
              <w:rPr>
                <w:rFonts w:ascii="Times New Roman" w:eastAsia="Times New Roman" w:hAnsi="Times New Roman" w:cs="Times New Roman"/>
                <w:b/>
                <w:highlight w:val="yellow"/>
                <w:lang w:val="uk-UA" w:eastAsia="zh-CN"/>
              </w:rPr>
            </w:pPr>
            <w:r w:rsidRPr="00F71FD2">
              <w:rPr>
                <w:rFonts w:ascii="Times New Roman" w:eastAsia="Times New Roman" w:hAnsi="Times New Roman" w:cs="Times New Roman"/>
                <w:highlight w:val="yellow"/>
                <w:lang w:val="uk-UA" w:eastAsia="zh-CN"/>
              </w:rPr>
              <w:t>М.П.</w:t>
            </w:r>
          </w:p>
        </w:tc>
        <w:tc>
          <w:tcPr>
            <w:tcW w:w="5140" w:type="dxa"/>
            <w:shd w:val="clear" w:color="auto" w:fill="auto"/>
          </w:tcPr>
          <w:p w:rsidR="00144B4B" w:rsidRPr="00F71FD2"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r w:rsidRPr="00F71FD2">
              <w:rPr>
                <w:rFonts w:ascii="Times New Roman" w:eastAsia="Times New Roman" w:hAnsi="Times New Roman" w:cs="Times New Roman"/>
                <w:highlight w:val="yellow"/>
                <w:lang w:val="uk-UA" w:eastAsia="zh-CN"/>
              </w:rPr>
              <w:t>Посада</w:t>
            </w: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r w:rsidRPr="00F71FD2">
              <w:rPr>
                <w:rFonts w:ascii="Times New Roman" w:eastAsia="Times New Roman" w:hAnsi="Times New Roman" w:cs="Times New Roman"/>
                <w:highlight w:val="yellow"/>
                <w:lang w:val="uk-UA" w:eastAsia="zh-CN"/>
              </w:rPr>
              <w:t>____________________ (П.І.Б.)</w:t>
            </w:r>
          </w:p>
          <w:p w:rsidR="00144B4B" w:rsidRPr="00F71FD2" w:rsidRDefault="00144B4B" w:rsidP="00144B4B">
            <w:pPr>
              <w:spacing w:after="0" w:line="18" w:lineRule="atLeast"/>
              <w:rPr>
                <w:rFonts w:ascii="Times New Roman" w:eastAsia="Times New Roman" w:hAnsi="Times New Roman" w:cs="Times New Roman"/>
                <w:highlight w:val="yellow"/>
                <w:lang w:val="uk-UA" w:eastAsia="zh-CN"/>
              </w:rPr>
            </w:pPr>
            <w:r w:rsidRPr="00F71FD2">
              <w:rPr>
                <w:rFonts w:ascii="Times New Roman" w:eastAsia="Times New Roman" w:hAnsi="Times New Roman" w:cs="Times New Roman"/>
                <w:highlight w:val="yellow"/>
                <w:lang w:val="uk-UA" w:eastAsia="zh-CN"/>
              </w:rPr>
              <w:t>М.П.</w:t>
            </w:r>
          </w:p>
        </w:tc>
      </w:tr>
    </w:tbl>
    <w:p w:rsidR="00144B4B" w:rsidRPr="00144B4B" w:rsidRDefault="00144B4B" w:rsidP="00144B4B">
      <w:pPr>
        <w:rPr>
          <w:rFonts w:ascii="Times New Roman" w:eastAsia="Times New Roman" w:hAnsi="Times New Roman" w:cs="Times New Roman"/>
          <w:sz w:val="24"/>
          <w:szCs w:val="24"/>
          <w:lang w:val="uk-UA" w:eastAsia="uk-UA"/>
        </w:rPr>
        <w:sectPr w:rsidR="00144B4B" w:rsidRPr="00144B4B" w:rsidSect="00645A18">
          <w:footerReference w:type="default" r:id="rId8"/>
          <w:pgSz w:w="11906" w:h="16838"/>
          <w:pgMar w:top="850" w:right="707" w:bottom="568" w:left="1417" w:header="708" w:footer="0" w:gutter="0"/>
          <w:cols w:space="708"/>
          <w:titlePg/>
          <w:docGrid w:linePitch="360"/>
        </w:sectPr>
      </w:pPr>
    </w:p>
    <w:p w:rsidR="00144B4B" w:rsidRPr="00144B4B" w:rsidRDefault="00144B4B" w:rsidP="00144B4B">
      <w:pPr>
        <w:spacing w:after="0" w:line="240" w:lineRule="auto"/>
        <w:ind w:left="1077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t>Додаток № 5</w:t>
      </w:r>
    </w:p>
    <w:p w:rsidR="00144B4B" w:rsidRPr="00144B4B" w:rsidRDefault="00144B4B" w:rsidP="00144B4B">
      <w:pPr>
        <w:spacing w:after="0" w:line="240" w:lineRule="auto"/>
        <w:ind w:left="1077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t>До Договору №__________</w:t>
      </w:r>
    </w:p>
    <w:p w:rsidR="00144B4B" w:rsidRPr="00144B4B" w:rsidRDefault="00144B4B" w:rsidP="00144B4B">
      <w:pPr>
        <w:spacing w:after="0" w:line="240" w:lineRule="auto"/>
        <w:ind w:left="10772"/>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5"/>
          <w:szCs w:val="25"/>
          <w:lang w:val="uk-UA" w:eastAsia="zh-CN"/>
        </w:rPr>
        <w:t xml:space="preserve"> від «____»________2024 року</w:t>
      </w:r>
    </w:p>
    <w:p w:rsidR="00144B4B" w:rsidRPr="00144B4B" w:rsidRDefault="00144B4B" w:rsidP="00144B4B">
      <w:pPr>
        <w:tabs>
          <w:tab w:val="left" w:pos="284"/>
        </w:tabs>
        <w:spacing w:after="0" w:line="18" w:lineRule="atLeast"/>
        <w:ind w:right="282"/>
        <w:jc w:val="right"/>
        <w:rPr>
          <w:rFonts w:ascii="Times New Roman" w:eastAsia="Times New Roman" w:hAnsi="Times New Roman" w:cs="Times New Roman"/>
          <w:b/>
          <w:i/>
          <w:sz w:val="25"/>
          <w:szCs w:val="25"/>
          <w:lang w:val="uk-UA" w:eastAsia="zh-CN"/>
        </w:rPr>
      </w:pPr>
    </w:p>
    <w:p w:rsidR="00144B4B" w:rsidRPr="00144B4B" w:rsidRDefault="00144B4B" w:rsidP="00144B4B">
      <w:pPr>
        <w:tabs>
          <w:tab w:val="left" w:pos="284"/>
        </w:tabs>
        <w:spacing w:after="0" w:line="18" w:lineRule="atLeast"/>
        <w:ind w:right="282"/>
        <w:jc w:val="right"/>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b/>
          <w:i/>
          <w:sz w:val="25"/>
          <w:szCs w:val="25"/>
          <w:lang w:val="uk-UA" w:eastAsia="zh-CN"/>
        </w:rPr>
        <w:t>ЗРАЗОК</w:t>
      </w:r>
    </w:p>
    <w:p w:rsidR="00144B4B" w:rsidRPr="00144B4B" w:rsidRDefault="00144B4B" w:rsidP="00144B4B">
      <w:pPr>
        <w:spacing w:after="0" w:line="18" w:lineRule="atLeast"/>
        <w:ind w:left="9781"/>
        <w:rPr>
          <w:rFonts w:ascii="Times New Roman" w:eastAsia="Calibri" w:hAnsi="Times New Roman" w:cs="Times New Roman"/>
          <w:sz w:val="26"/>
          <w:szCs w:val="26"/>
          <w:lang w:val="uk-UA" w:eastAsia="ru-RU"/>
        </w:rPr>
      </w:pPr>
      <w:r w:rsidRPr="00144B4B">
        <w:rPr>
          <w:rFonts w:ascii="Times New Roman" w:eastAsia="Calibri" w:hAnsi="Times New Roman" w:cs="Times New Roman"/>
          <w:sz w:val="26"/>
          <w:szCs w:val="26"/>
          <w:lang w:val="uk-UA" w:eastAsia="ru-RU"/>
        </w:rPr>
        <w:t xml:space="preserve">                          ЗАТВЕРДЖУЮ</w:t>
      </w:r>
    </w:p>
    <w:p w:rsidR="00144B4B" w:rsidRPr="00144B4B" w:rsidRDefault="00144B4B" w:rsidP="00144B4B">
      <w:pPr>
        <w:spacing w:after="0" w:line="18" w:lineRule="atLeast"/>
        <w:ind w:left="9781"/>
        <w:rPr>
          <w:rFonts w:ascii="Times New Roman" w:eastAsia="Times New Roman" w:hAnsi="Times New Roman" w:cs="Times New Roman"/>
          <w:sz w:val="20"/>
          <w:szCs w:val="24"/>
          <w:lang w:val="uk-UA" w:eastAsia="zh-CN"/>
        </w:rPr>
      </w:pPr>
      <w:r w:rsidRPr="00144B4B">
        <w:rPr>
          <w:rFonts w:ascii="Times New Roman" w:eastAsia="Times New Roman" w:hAnsi="Times New Roman" w:cs="Times New Roman"/>
          <w:sz w:val="26"/>
          <w:szCs w:val="26"/>
          <w:lang w:val="uk-UA" w:eastAsia="zh-CN"/>
        </w:rPr>
        <w:t xml:space="preserve">       _________________________________</w:t>
      </w:r>
    </w:p>
    <w:p w:rsidR="00144B4B" w:rsidRPr="00144B4B" w:rsidRDefault="00144B4B" w:rsidP="00144B4B">
      <w:pPr>
        <w:spacing w:after="0" w:line="18" w:lineRule="atLeast"/>
        <w:ind w:left="9781"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6"/>
          <w:szCs w:val="26"/>
          <w:lang w:val="uk-UA" w:eastAsia="zh-CN"/>
        </w:rPr>
        <w:t xml:space="preserve">                     </w:t>
      </w:r>
      <w:r w:rsidRPr="00144B4B">
        <w:rPr>
          <w:rFonts w:ascii="Times New Roman" w:eastAsia="Times New Roman" w:hAnsi="Times New Roman" w:cs="Times New Roman"/>
          <w:sz w:val="24"/>
          <w:szCs w:val="24"/>
          <w:lang w:val="uk-UA" w:eastAsia="zh-CN"/>
        </w:rPr>
        <w:t xml:space="preserve">(посада, військове звання, </w:t>
      </w:r>
    </w:p>
    <w:p w:rsidR="00144B4B" w:rsidRPr="00144B4B" w:rsidRDefault="00144B4B" w:rsidP="00144B4B">
      <w:pPr>
        <w:spacing w:after="0" w:line="18" w:lineRule="atLeast"/>
        <w:ind w:left="10220" w:hanging="1120"/>
        <w:jc w:val="both"/>
        <w:rPr>
          <w:rFonts w:ascii="Times New Roman" w:eastAsia="Times New Roman" w:hAnsi="Times New Roman" w:cs="Times New Roman"/>
          <w:sz w:val="20"/>
          <w:szCs w:val="24"/>
          <w:lang w:val="uk-UA" w:eastAsia="zh-CN"/>
        </w:rPr>
      </w:pPr>
      <w:r w:rsidRPr="00144B4B">
        <w:rPr>
          <w:rFonts w:ascii="Times New Roman" w:eastAsia="Times New Roman" w:hAnsi="Times New Roman" w:cs="Times New Roman"/>
          <w:sz w:val="26"/>
          <w:szCs w:val="26"/>
          <w:lang w:val="uk-UA" w:eastAsia="zh-CN"/>
        </w:rPr>
        <w:t xml:space="preserve">      М. П.  _________________________________</w:t>
      </w:r>
    </w:p>
    <w:p w:rsidR="00144B4B" w:rsidRPr="00144B4B" w:rsidRDefault="00144B4B" w:rsidP="00144B4B">
      <w:pPr>
        <w:spacing w:after="0" w:line="18" w:lineRule="atLeast"/>
        <w:ind w:left="9781"/>
        <w:rPr>
          <w:rFonts w:ascii="Times New Roman" w:eastAsia="Calibri" w:hAnsi="Times New Roman" w:cs="Times New Roman"/>
          <w:sz w:val="24"/>
          <w:szCs w:val="24"/>
          <w:lang w:val="uk-UA" w:eastAsia="ru-RU"/>
        </w:rPr>
      </w:pPr>
      <w:r w:rsidRPr="00144B4B">
        <w:rPr>
          <w:rFonts w:ascii="Times New Roman" w:eastAsia="Calibri" w:hAnsi="Times New Roman" w:cs="Times New Roman"/>
          <w:sz w:val="26"/>
          <w:szCs w:val="26"/>
          <w:lang w:val="uk-UA" w:eastAsia="ru-RU"/>
        </w:rPr>
        <w:t xml:space="preserve">                      </w:t>
      </w:r>
      <w:r w:rsidRPr="00144B4B">
        <w:rPr>
          <w:rFonts w:ascii="Times New Roman" w:eastAsia="Calibri" w:hAnsi="Times New Roman" w:cs="Times New Roman"/>
          <w:sz w:val="24"/>
          <w:szCs w:val="24"/>
          <w:lang w:val="uk-UA" w:eastAsia="ru-RU"/>
        </w:rPr>
        <w:t>підпис, прізвище, ініціали)</w:t>
      </w:r>
    </w:p>
    <w:p w:rsidR="00144B4B" w:rsidRPr="00144B4B" w:rsidRDefault="00144B4B" w:rsidP="00144B4B">
      <w:pPr>
        <w:spacing w:after="0" w:line="18" w:lineRule="atLeast"/>
        <w:ind w:firstLine="10220"/>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“___” ______________ 20___ року </w:t>
      </w:r>
    </w:p>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АКТ ПРИЙМАННЯ-ПЕРЕДАЧІ №___ </w:t>
      </w:r>
    </w:p>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військового майна </w:t>
      </w:r>
    </w:p>
    <w:p w:rsidR="00144B4B" w:rsidRPr="00144B4B" w:rsidRDefault="00144B4B" w:rsidP="00144B4B">
      <w:pPr>
        <w:spacing w:after="0" w:line="18" w:lineRule="atLeast"/>
        <w:ind w:firstLine="539"/>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__________________________________________________________                                      ___________________________________</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(найменування озброєння, техніки, іншого військового майна)                                                                           (місце складання акта)</w:t>
      </w:r>
    </w:p>
    <w:p w:rsidR="00144B4B" w:rsidRPr="00144B4B" w:rsidRDefault="00144B4B" w:rsidP="00144B4B">
      <w:pPr>
        <w:spacing w:after="0" w:line="18" w:lineRule="atLeast"/>
        <w:ind w:right="-165" w:firstLine="539"/>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                                 Дата початку приймання _______________________  Дата закінчення приймання _____________________</w:t>
      </w:r>
    </w:p>
    <w:p w:rsidR="00144B4B" w:rsidRPr="00144B4B" w:rsidRDefault="00144B4B" w:rsidP="00144B4B">
      <w:pPr>
        <w:spacing w:after="0" w:line="18" w:lineRule="atLeast"/>
        <w:ind w:right="-165" w:firstLine="539"/>
        <w:rPr>
          <w:rFonts w:ascii="Times New Roman" w:eastAsia="Times New Roman" w:hAnsi="Times New Roman" w:cs="Times New Roman"/>
          <w:sz w:val="10"/>
          <w:szCs w:val="10"/>
          <w:lang w:val="uk-UA" w:eastAsia="zh-CN"/>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97"/>
        <w:gridCol w:w="1009"/>
        <w:gridCol w:w="866"/>
        <w:gridCol w:w="865"/>
        <w:gridCol w:w="1259"/>
        <w:gridCol w:w="1710"/>
        <w:gridCol w:w="1568"/>
        <w:gridCol w:w="1607"/>
        <w:gridCol w:w="1425"/>
        <w:gridCol w:w="1672"/>
        <w:gridCol w:w="1178"/>
        <w:gridCol w:w="1159"/>
      </w:tblGrid>
      <w:tr w:rsidR="00144B4B" w:rsidRPr="00144B4B" w:rsidTr="00144B4B">
        <w:trPr>
          <w:cantSplit/>
          <w:trHeight w:val="254"/>
        </w:trPr>
        <w:tc>
          <w:tcPr>
            <w:tcW w:w="997"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Реєстра-ційний номер</w:t>
            </w:r>
          </w:p>
        </w:tc>
        <w:tc>
          <w:tcPr>
            <w:tcW w:w="1009"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аркуша</w:t>
            </w:r>
          </w:p>
        </w:tc>
        <w:tc>
          <w:tcPr>
            <w:tcW w:w="866"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доку-мента</w:t>
            </w:r>
          </w:p>
        </w:tc>
        <w:tc>
          <w:tcPr>
            <w:tcW w:w="865"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Дата доку-мента</w:t>
            </w:r>
          </w:p>
        </w:tc>
        <w:tc>
          <w:tcPr>
            <w:tcW w:w="1259"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Підстава (мета) операції</w:t>
            </w:r>
          </w:p>
        </w:tc>
        <w:tc>
          <w:tcPr>
            <w:tcW w:w="1710"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Служба забезпечення</w:t>
            </w:r>
          </w:p>
        </w:tc>
        <w:tc>
          <w:tcPr>
            <w:tcW w:w="1568"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Вантажо-відправник і його адреса</w:t>
            </w:r>
          </w:p>
        </w:tc>
        <w:tc>
          <w:tcPr>
            <w:tcW w:w="1607"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Вантажо-представник Замовника і його адреса</w:t>
            </w:r>
          </w:p>
        </w:tc>
        <w:tc>
          <w:tcPr>
            <w:tcW w:w="1425" w:type="dxa"/>
            <w:vMerge w:val="restart"/>
            <w:vAlign w:val="center"/>
          </w:tcPr>
          <w:p w:rsidR="00144B4B" w:rsidRPr="00144B4B" w:rsidRDefault="00144B4B" w:rsidP="00144B4B">
            <w:pPr>
              <w:spacing w:after="0" w:line="18" w:lineRule="atLeast"/>
              <w:ind w:left="-31" w:hanging="8"/>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Вид транспорту</w:t>
            </w:r>
          </w:p>
        </w:tc>
        <w:tc>
          <w:tcPr>
            <w:tcW w:w="1672"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транспорту</w:t>
            </w:r>
          </w:p>
        </w:tc>
        <w:tc>
          <w:tcPr>
            <w:tcW w:w="2337" w:type="dxa"/>
            <w:gridSpan w:val="2"/>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Дата</w:t>
            </w:r>
          </w:p>
        </w:tc>
      </w:tr>
      <w:tr w:rsidR="00144B4B" w:rsidRPr="00144B4B" w:rsidTr="00144B4B">
        <w:trPr>
          <w:cantSplit/>
          <w:trHeight w:val="141"/>
        </w:trPr>
        <w:tc>
          <w:tcPr>
            <w:tcW w:w="997"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009"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66"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65"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259"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710"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568"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607"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425"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672"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178" w:type="dxa"/>
            <w:vAlign w:val="center"/>
          </w:tcPr>
          <w:p w:rsidR="00144B4B" w:rsidRPr="00144B4B" w:rsidRDefault="00144B4B" w:rsidP="00144B4B">
            <w:pPr>
              <w:spacing w:after="0" w:line="18" w:lineRule="atLeast"/>
              <w:ind w:left="-31" w:firstLine="13"/>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Відправ-лення</w:t>
            </w:r>
          </w:p>
        </w:tc>
        <w:tc>
          <w:tcPr>
            <w:tcW w:w="1159" w:type="dxa"/>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Надход-ження</w:t>
            </w:r>
          </w:p>
        </w:tc>
      </w:tr>
      <w:tr w:rsidR="00144B4B" w:rsidRPr="00144B4B" w:rsidTr="00144B4B">
        <w:trPr>
          <w:cantSplit/>
          <w:trHeight w:val="339"/>
        </w:trPr>
        <w:tc>
          <w:tcPr>
            <w:tcW w:w="997"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009"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6"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5"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259"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710"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568"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07"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425"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72"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78"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59"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r>
    </w:tbl>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Під час ознайомлення з документами, огляду (перевірки) встановлено:</w:t>
      </w:r>
    </w:p>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1. Кількість і якісний стан під час фактичного приймання</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8"/>
        <w:gridCol w:w="2028"/>
        <w:gridCol w:w="583"/>
        <w:gridCol w:w="606"/>
        <w:gridCol w:w="364"/>
        <w:gridCol w:w="708"/>
        <w:gridCol w:w="423"/>
        <w:gridCol w:w="423"/>
        <w:gridCol w:w="650"/>
        <w:gridCol w:w="651"/>
        <w:gridCol w:w="882"/>
        <w:gridCol w:w="854"/>
        <w:gridCol w:w="1008"/>
        <w:gridCol w:w="574"/>
        <w:gridCol w:w="546"/>
        <w:gridCol w:w="1147"/>
        <w:gridCol w:w="1162"/>
        <w:gridCol w:w="708"/>
        <w:gridCol w:w="709"/>
        <w:gridCol w:w="728"/>
      </w:tblGrid>
      <w:tr w:rsidR="00144B4B" w:rsidRPr="00144B4B" w:rsidTr="00144B4B">
        <w:trPr>
          <w:cantSplit/>
          <w:trHeight w:val="576"/>
        </w:trPr>
        <w:tc>
          <w:tcPr>
            <w:tcW w:w="378" w:type="dxa"/>
            <w:vMerge w:val="restart"/>
            <w:vAlign w:val="center"/>
          </w:tcPr>
          <w:p w:rsidR="00144B4B" w:rsidRPr="00144B4B" w:rsidRDefault="00144B4B" w:rsidP="00144B4B">
            <w:pPr>
              <w:spacing w:after="0" w:line="18" w:lineRule="atLeast"/>
              <w:ind w:right="-15"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w:t>
            </w:r>
          </w:p>
          <w:p w:rsidR="00144B4B" w:rsidRPr="00144B4B" w:rsidRDefault="00144B4B" w:rsidP="00144B4B">
            <w:pPr>
              <w:spacing w:after="0" w:line="18" w:lineRule="atLeast"/>
              <w:ind w:right="-15"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зз/п</w:t>
            </w:r>
          </w:p>
        </w:tc>
        <w:tc>
          <w:tcPr>
            <w:tcW w:w="2028" w:type="dxa"/>
            <w:vMerge w:val="restart"/>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Найменування військового майна (індекс, номер креслення)</w:t>
            </w:r>
          </w:p>
        </w:tc>
        <w:tc>
          <w:tcPr>
            <w:tcW w:w="583"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Код номенклатури</w:t>
            </w:r>
          </w:p>
        </w:tc>
        <w:tc>
          <w:tcPr>
            <w:tcW w:w="606"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Одиниця виміру</w:t>
            </w:r>
          </w:p>
        </w:tc>
        <w:tc>
          <w:tcPr>
            <w:tcW w:w="1918" w:type="dxa"/>
            <w:gridSpan w:val="4"/>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Обліковується у документах</w:t>
            </w:r>
          </w:p>
        </w:tc>
        <w:tc>
          <w:tcPr>
            <w:tcW w:w="1301" w:type="dxa"/>
            <w:gridSpan w:val="2"/>
            <w:vAlign w:val="center"/>
          </w:tcPr>
          <w:p w:rsidR="00144B4B" w:rsidRPr="00144B4B" w:rsidRDefault="00144B4B" w:rsidP="00144B4B">
            <w:pPr>
              <w:tabs>
                <w:tab w:val="left" w:pos="382"/>
                <w:tab w:val="center" w:pos="2525"/>
                <w:tab w:val="right" w:pos="5051"/>
              </w:tabs>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Фактично виявилось</w:t>
            </w:r>
          </w:p>
        </w:tc>
        <w:tc>
          <w:tcPr>
            <w:tcW w:w="882"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Заводський номер</w:t>
            </w:r>
          </w:p>
        </w:tc>
        <w:tc>
          <w:tcPr>
            <w:tcW w:w="854" w:type="dxa"/>
            <w:vMerge w:val="restart"/>
            <w:vAlign w:val="center"/>
          </w:tcPr>
          <w:p w:rsidR="00144B4B" w:rsidRPr="00144B4B" w:rsidRDefault="00144B4B" w:rsidP="00144B4B">
            <w:pPr>
              <w:spacing w:after="0" w:line="18" w:lineRule="atLeast"/>
              <w:ind w:hanging="16"/>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партії</w:t>
            </w:r>
          </w:p>
        </w:tc>
        <w:tc>
          <w:tcPr>
            <w:tcW w:w="1008" w:type="dxa"/>
            <w:vMerge w:val="restart"/>
            <w:vAlign w:val="center"/>
          </w:tcPr>
          <w:p w:rsidR="00144B4B" w:rsidRPr="00144B4B" w:rsidRDefault="00144B4B" w:rsidP="00144B4B">
            <w:pPr>
              <w:spacing w:after="0" w:line="18" w:lineRule="atLeast"/>
              <w:ind w:hanging="20"/>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Дата випуску</w:t>
            </w:r>
          </w:p>
        </w:tc>
        <w:tc>
          <w:tcPr>
            <w:tcW w:w="3429" w:type="dxa"/>
            <w:gridSpan w:val="4"/>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Не вистачає</w:t>
            </w:r>
          </w:p>
        </w:tc>
        <w:tc>
          <w:tcPr>
            <w:tcW w:w="1417" w:type="dxa"/>
            <w:gridSpan w:val="2"/>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Надлишок</w:t>
            </w:r>
          </w:p>
        </w:tc>
        <w:tc>
          <w:tcPr>
            <w:tcW w:w="728" w:type="dxa"/>
            <w:vMerge w:val="restart"/>
            <w:textDirection w:val="btLr"/>
            <w:vAlign w:val="center"/>
          </w:tcPr>
          <w:p w:rsidR="00144B4B" w:rsidRPr="00144B4B" w:rsidRDefault="00144B4B" w:rsidP="00144B4B">
            <w:pPr>
              <w:tabs>
                <w:tab w:val="left" w:pos="382"/>
                <w:tab w:val="center" w:pos="2525"/>
                <w:tab w:val="right" w:pos="5051"/>
              </w:tabs>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Примітка</w:t>
            </w:r>
          </w:p>
        </w:tc>
      </w:tr>
      <w:tr w:rsidR="00144B4B" w:rsidRPr="00144B4B" w:rsidTr="00144B4B">
        <w:trPr>
          <w:cantSplit/>
          <w:trHeight w:val="259"/>
        </w:trPr>
        <w:tc>
          <w:tcPr>
            <w:tcW w:w="37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708" w:type="dxa"/>
            <w:vMerge w:val="restart"/>
            <w:textDirection w:val="btL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ціна за одиницю</w:t>
            </w:r>
          </w:p>
        </w:tc>
        <w:tc>
          <w:tcPr>
            <w:tcW w:w="423"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423"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сума</w:t>
            </w:r>
          </w:p>
        </w:tc>
        <w:tc>
          <w:tcPr>
            <w:tcW w:w="650"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651"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88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546"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2309" w:type="dxa"/>
            <w:gridSpan w:val="2"/>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у тому числі</w:t>
            </w:r>
          </w:p>
        </w:tc>
        <w:tc>
          <w:tcPr>
            <w:tcW w:w="708"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709"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7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r>
      <w:tr w:rsidR="00144B4B" w:rsidRPr="00144B4B" w:rsidTr="00144B4B">
        <w:trPr>
          <w:cantSplit/>
          <w:trHeight w:val="1034"/>
        </w:trPr>
        <w:tc>
          <w:tcPr>
            <w:tcW w:w="37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7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50"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51"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88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46"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1147" w:type="dxa"/>
            <w:textDirection w:val="btLr"/>
          </w:tcPr>
          <w:p w:rsidR="00144B4B" w:rsidRPr="00144B4B" w:rsidRDefault="00144B4B" w:rsidP="00144B4B">
            <w:pPr>
              <w:spacing w:after="0" w:line="18" w:lineRule="atLeast"/>
              <w:ind w:left="30" w:right="-15"/>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у межах норм природних втрат</w:t>
            </w:r>
          </w:p>
        </w:tc>
        <w:tc>
          <w:tcPr>
            <w:tcW w:w="1162" w:type="dxa"/>
            <w:textDirection w:val="btLr"/>
          </w:tcPr>
          <w:p w:rsidR="00144B4B" w:rsidRPr="00144B4B" w:rsidRDefault="00144B4B" w:rsidP="00144B4B">
            <w:pPr>
              <w:spacing w:after="0" w:line="18" w:lineRule="atLeast"/>
              <w:ind w:left="30" w:right="-15"/>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понад норми природних втрат</w:t>
            </w:r>
          </w:p>
        </w:tc>
        <w:tc>
          <w:tcPr>
            <w:tcW w:w="7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70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7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r>
      <w:tr w:rsidR="00144B4B" w:rsidRPr="00144B4B" w:rsidTr="00144B4B">
        <w:trPr>
          <w:cantSplit/>
          <w:trHeight w:val="215"/>
        </w:trPr>
        <w:tc>
          <w:tcPr>
            <w:tcW w:w="378"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w:t>
            </w:r>
          </w:p>
        </w:tc>
        <w:tc>
          <w:tcPr>
            <w:tcW w:w="2028"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2</w:t>
            </w:r>
          </w:p>
        </w:tc>
        <w:tc>
          <w:tcPr>
            <w:tcW w:w="583" w:type="dxa"/>
            <w:tcBorders>
              <w:bottom w:val="single" w:sz="6" w:space="0" w:color="auto"/>
              <w:right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3</w:t>
            </w:r>
          </w:p>
        </w:tc>
        <w:tc>
          <w:tcPr>
            <w:tcW w:w="606"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4</w:t>
            </w:r>
          </w:p>
        </w:tc>
        <w:tc>
          <w:tcPr>
            <w:tcW w:w="364"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5</w:t>
            </w:r>
          </w:p>
        </w:tc>
        <w:tc>
          <w:tcPr>
            <w:tcW w:w="708"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6</w:t>
            </w:r>
          </w:p>
        </w:tc>
        <w:tc>
          <w:tcPr>
            <w:tcW w:w="423"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7</w:t>
            </w:r>
          </w:p>
        </w:tc>
        <w:tc>
          <w:tcPr>
            <w:tcW w:w="423"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8</w:t>
            </w:r>
          </w:p>
        </w:tc>
        <w:tc>
          <w:tcPr>
            <w:tcW w:w="650"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9</w:t>
            </w:r>
          </w:p>
        </w:tc>
        <w:tc>
          <w:tcPr>
            <w:tcW w:w="651"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10</w:t>
            </w:r>
          </w:p>
        </w:tc>
        <w:tc>
          <w:tcPr>
            <w:tcW w:w="882"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11</w:t>
            </w:r>
          </w:p>
        </w:tc>
        <w:tc>
          <w:tcPr>
            <w:tcW w:w="854"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12</w:t>
            </w:r>
          </w:p>
        </w:tc>
        <w:tc>
          <w:tcPr>
            <w:tcW w:w="1008"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13</w:t>
            </w:r>
          </w:p>
        </w:tc>
        <w:tc>
          <w:tcPr>
            <w:tcW w:w="574" w:type="dxa"/>
            <w:tcBorders>
              <w:bottom w:val="single" w:sz="6" w:space="0" w:color="auto"/>
            </w:tcBorders>
            <w:vAlign w:val="center"/>
          </w:tcPr>
          <w:p w:rsidR="00144B4B" w:rsidRPr="00144B4B" w:rsidRDefault="00144B4B" w:rsidP="00144B4B">
            <w:pPr>
              <w:spacing w:after="0" w:line="18" w:lineRule="atLeast"/>
              <w:ind w:left="-602"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14</w:t>
            </w:r>
          </w:p>
        </w:tc>
        <w:tc>
          <w:tcPr>
            <w:tcW w:w="546"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15</w:t>
            </w:r>
          </w:p>
        </w:tc>
        <w:tc>
          <w:tcPr>
            <w:tcW w:w="1147"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16</w:t>
            </w:r>
          </w:p>
        </w:tc>
        <w:tc>
          <w:tcPr>
            <w:tcW w:w="1162"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17</w:t>
            </w:r>
          </w:p>
        </w:tc>
        <w:tc>
          <w:tcPr>
            <w:tcW w:w="708"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18</w:t>
            </w:r>
          </w:p>
        </w:tc>
        <w:tc>
          <w:tcPr>
            <w:tcW w:w="709"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19</w:t>
            </w:r>
          </w:p>
        </w:tc>
        <w:tc>
          <w:tcPr>
            <w:tcW w:w="728"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20</w:t>
            </w:r>
          </w:p>
        </w:tc>
      </w:tr>
      <w:tr w:rsidR="00144B4B" w:rsidRPr="00144B4B" w:rsidTr="00144B4B">
        <w:trPr>
          <w:trHeight w:val="791"/>
        </w:trPr>
        <w:tc>
          <w:tcPr>
            <w:tcW w:w="378" w:type="dxa"/>
            <w:tcBorders>
              <w:top w:val="single" w:sz="6" w:space="0" w:color="auto"/>
              <w:left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202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583" w:type="dxa"/>
            <w:tcBorders>
              <w:top w:val="single" w:sz="6" w:space="0" w:color="auto"/>
              <w:bottom w:val="single" w:sz="6" w:space="0" w:color="auto"/>
              <w:right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606"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364"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650"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651"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82"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54"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00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574"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546"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147"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162"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09"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28" w:type="dxa"/>
            <w:tcBorders>
              <w:top w:val="single" w:sz="6" w:space="0" w:color="auto"/>
              <w:bottom w:val="single" w:sz="6" w:space="0" w:color="auto"/>
              <w:right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lang w:val="uk-UA" w:eastAsia="uk-UA"/>
        </w:rPr>
        <w:sectPr w:rsidR="00144B4B" w:rsidRPr="00144B4B" w:rsidSect="00144B4B">
          <w:pgSz w:w="16838" w:h="11906" w:orient="landscape"/>
          <w:pgMar w:top="993" w:right="851" w:bottom="709" w:left="709" w:header="709" w:footer="0" w:gutter="0"/>
          <w:cols w:space="708"/>
          <w:titlePg/>
          <w:docGrid w:linePitch="360"/>
        </w:sectPr>
      </w:pP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Продовження Додатка № 5</w:t>
      </w: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 При зовнішньому огляді</w:t>
      </w:r>
    </w:p>
    <w:p w:rsidR="00144B4B" w:rsidRPr="00144B4B" w:rsidRDefault="00144B4B" w:rsidP="00144B4B">
      <w:pPr>
        <w:spacing w:after="0" w:line="18" w:lineRule="atLeast"/>
        <w:ind w:firstLine="851"/>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Технічний стан транспорту (вагонів, цистерн, контейнерів, суден,  автомобілів) _______________________________________________________________________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(виявлені несправності)</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Стан пломб 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(ким накладені, номери пломб та їх стан)</w:t>
      </w:r>
    </w:p>
    <w:p w:rsidR="00144B4B" w:rsidRPr="00144B4B" w:rsidRDefault="00144B4B" w:rsidP="00144B4B">
      <w:pPr>
        <w:pBdr>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top w:val="single" w:sz="6" w:space="1" w:color="auto"/>
          <w:bottom w:val="single" w:sz="6" w:space="1" w:color="auto"/>
        </w:pBdr>
        <w:spacing w:after="0" w:line="18" w:lineRule="atLeast"/>
        <w:ind w:firstLine="539"/>
        <w:jc w:val="right"/>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Стан тари та упаковки</w:t>
      </w:r>
    </w:p>
    <w:p w:rsidR="00144B4B" w:rsidRPr="00144B4B" w:rsidRDefault="00144B4B" w:rsidP="00144B4B">
      <w:pPr>
        <w:spacing w:after="0" w:line="18" w:lineRule="atLeast"/>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(виявлені недоліки)</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top w:val="single" w:sz="6" w:space="1" w:color="auto"/>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3. Під час розкривання</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Кількість місць та їх маса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830"/>
        <w:gridCol w:w="1831"/>
        <w:gridCol w:w="1247"/>
      </w:tblGrid>
      <w:tr w:rsidR="00144B4B" w:rsidRPr="00144B4B" w:rsidTr="00144B4B">
        <w:trPr>
          <w:cantSplit/>
          <w:jc w:val="center"/>
        </w:trPr>
        <w:tc>
          <w:tcPr>
            <w:tcW w:w="4542" w:type="dxa"/>
            <w:vMerge w:val="restart"/>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Показник</w:t>
            </w:r>
          </w:p>
        </w:tc>
        <w:tc>
          <w:tcPr>
            <w:tcW w:w="1830" w:type="dxa"/>
            <w:vMerge w:val="restart"/>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Кількість місць</w:t>
            </w:r>
          </w:p>
        </w:tc>
        <w:tc>
          <w:tcPr>
            <w:tcW w:w="3078" w:type="dxa"/>
            <w:gridSpan w:val="2"/>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Маса</w:t>
            </w:r>
          </w:p>
        </w:tc>
      </w:tr>
      <w:tr w:rsidR="00144B4B" w:rsidRPr="00144B4B" w:rsidTr="00144B4B">
        <w:trPr>
          <w:cantSplit/>
          <w:jc w:val="center"/>
        </w:trPr>
        <w:tc>
          <w:tcPr>
            <w:tcW w:w="454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0"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брутто</w:t>
            </w:r>
          </w:p>
        </w:tc>
        <w:tc>
          <w:tcPr>
            <w:tcW w:w="1247" w:type="dxa"/>
          </w:tcPr>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нетто</w:t>
            </w:r>
          </w:p>
        </w:tc>
      </w:tr>
      <w:tr w:rsidR="00144B4B" w:rsidRPr="00144B4B" w:rsidTr="00144B4B">
        <w:trPr>
          <w:trHeight w:val="880"/>
          <w:jc w:val="center"/>
        </w:trPr>
        <w:tc>
          <w:tcPr>
            <w:tcW w:w="4542" w:type="dxa"/>
            <w:vAlign w:val="center"/>
          </w:tcPr>
          <w:p w:rsidR="00144B4B" w:rsidRPr="00144B4B" w:rsidRDefault="00144B4B" w:rsidP="00144B4B">
            <w:pPr>
              <w:spacing w:after="0" w:line="18" w:lineRule="atLeast"/>
              <w:ind w:left="579" w:hanging="12"/>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Обліковано в документах вантажовідправника</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rPr>
          <w:trHeight w:val="880"/>
          <w:jc w:val="center"/>
        </w:trPr>
        <w:tc>
          <w:tcPr>
            <w:tcW w:w="4542" w:type="dxa"/>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Фактично виявилось</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rPr>
          <w:trHeight w:val="522"/>
          <w:jc w:val="center"/>
        </w:trPr>
        <w:tc>
          <w:tcPr>
            <w:tcW w:w="4542" w:type="dxa"/>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 вистачає</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rPr>
          <w:trHeight w:val="714"/>
          <w:jc w:val="center"/>
        </w:trPr>
        <w:tc>
          <w:tcPr>
            <w:tcW w:w="4542" w:type="dxa"/>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Надлишок</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bl>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Продовження Додатка № 5</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Номери місць, де виявлено нестачу або надлишки</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0"/>
        <w:gridCol w:w="1928"/>
        <w:gridCol w:w="1913"/>
        <w:gridCol w:w="1914"/>
        <w:gridCol w:w="992"/>
        <w:gridCol w:w="713"/>
      </w:tblGrid>
      <w:tr w:rsidR="00144B4B" w:rsidRPr="00144B4B" w:rsidTr="00144B4B">
        <w:trPr>
          <w:cantSplit/>
        </w:trPr>
        <w:tc>
          <w:tcPr>
            <w:tcW w:w="3828" w:type="dxa"/>
            <w:gridSpan w:val="2"/>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Маркування місць</w:t>
            </w:r>
          </w:p>
        </w:tc>
        <w:tc>
          <w:tcPr>
            <w:tcW w:w="3827" w:type="dxa"/>
            <w:gridSpan w:val="2"/>
            <w:vAlign w:val="center"/>
          </w:tcPr>
          <w:p w:rsidR="00144B4B" w:rsidRPr="00144B4B" w:rsidRDefault="00144B4B" w:rsidP="00144B4B">
            <w:pPr>
              <w:keepNext/>
              <w:widowControl w:val="0"/>
              <w:spacing w:after="0" w:line="18" w:lineRule="atLeast"/>
              <w:ind w:firstLine="539"/>
              <w:jc w:val="center"/>
              <w:outlineLvl w:val="1"/>
              <w:rPr>
                <w:rFonts w:ascii="Times New Roman" w:eastAsia="Times New Roman" w:hAnsi="Times New Roman" w:cs="Times New Roman"/>
                <w:snapToGrid w:val="0"/>
                <w:sz w:val="24"/>
                <w:szCs w:val="24"/>
                <w:lang w:val="uk-UA" w:eastAsia="zh-CN"/>
              </w:rPr>
            </w:pPr>
            <w:r w:rsidRPr="00144B4B">
              <w:rPr>
                <w:rFonts w:ascii="Times New Roman" w:eastAsia="Times New Roman" w:hAnsi="Times New Roman" w:cs="Times New Roman"/>
                <w:snapToGrid w:val="0"/>
                <w:sz w:val="24"/>
                <w:szCs w:val="24"/>
                <w:lang w:val="uk-UA" w:eastAsia="zh-CN"/>
              </w:rPr>
              <w:t>Наявність</w:t>
            </w:r>
          </w:p>
        </w:tc>
        <w:tc>
          <w:tcPr>
            <w:tcW w:w="992" w:type="dxa"/>
            <w:vMerge w:val="restart"/>
            <w:textDirection w:val="btLr"/>
            <w:vAlign w:val="center"/>
          </w:tcPr>
          <w:p w:rsidR="00144B4B" w:rsidRPr="00144B4B" w:rsidRDefault="00144B4B" w:rsidP="00144B4B">
            <w:pPr>
              <w:spacing w:after="0" w:line="18" w:lineRule="atLeast"/>
              <w:ind w:left="99" w:right="9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Нестача</w:t>
            </w:r>
          </w:p>
        </w:tc>
        <w:tc>
          <w:tcPr>
            <w:tcW w:w="713" w:type="dxa"/>
            <w:vMerge w:val="restart"/>
            <w:textDirection w:val="btLr"/>
            <w:vAlign w:val="center"/>
          </w:tcPr>
          <w:p w:rsidR="00144B4B" w:rsidRPr="00144B4B" w:rsidRDefault="00144B4B" w:rsidP="00144B4B">
            <w:pPr>
              <w:spacing w:after="0" w:line="18" w:lineRule="atLeast"/>
              <w:ind w:left="99" w:right="9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Надлишки</w:t>
            </w:r>
          </w:p>
        </w:tc>
      </w:tr>
      <w:tr w:rsidR="00144B4B" w:rsidRPr="00144B4B" w:rsidTr="00144B4B">
        <w:trPr>
          <w:cantSplit/>
          <w:trHeight w:val="1422"/>
        </w:trPr>
        <w:tc>
          <w:tcPr>
            <w:tcW w:w="1900"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відправником</w:t>
            </w:r>
          </w:p>
        </w:tc>
        <w:tc>
          <w:tcPr>
            <w:tcW w:w="1928"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транспортне</w:t>
            </w:r>
          </w:p>
        </w:tc>
        <w:tc>
          <w:tcPr>
            <w:tcW w:w="1913"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пакувальних листів</w:t>
            </w:r>
          </w:p>
        </w:tc>
        <w:tc>
          <w:tcPr>
            <w:tcW w:w="1914"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пломб</w:t>
            </w:r>
          </w:p>
        </w:tc>
        <w:tc>
          <w:tcPr>
            <w:tcW w:w="99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71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bl>
    <w:p w:rsidR="00144B4B" w:rsidRPr="00144B4B" w:rsidRDefault="00144B4B" w:rsidP="00144B4B">
      <w:pPr>
        <w:spacing w:after="0" w:line="18" w:lineRule="atLeast"/>
        <w:ind w:firstLine="851"/>
        <w:jc w:val="center"/>
        <w:rPr>
          <w:rFonts w:ascii="Times New Roman" w:eastAsia="Times New Roman" w:hAnsi="Times New Roman" w:cs="Times New Roman"/>
          <w:sz w:val="26"/>
          <w:szCs w:val="26"/>
          <w:lang w:val="uk-UA" w:eastAsia="zh-CN"/>
        </w:rPr>
      </w:pP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 Під час перевірки транспортних засобів і документів</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0"/>
        <w:gridCol w:w="1348"/>
        <w:gridCol w:w="1349"/>
        <w:gridCol w:w="1349"/>
        <w:gridCol w:w="1349"/>
        <w:gridCol w:w="992"/>
        <w:gridCol w:w="713"/>
      </w:tblGrid>
      <w:tr w:rsidR="00144B4B" w:rsidRPr="00144B4B" w:rsidTr="00144B4B">
        <w:trPr>
          <w:cantSplit/>
        </w:trPr>
        <w:tc>
          <w:tcPr>
            <w:tcW w:w="2260" w:type="dxa"/>
            <w:vMerge w:val="restart"/>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Найменування, номер і дата транспортного документа</w:t>
            </w:r>
          </w:p>
        </w:tc>
        <w:tc>
          <w:tcPr>
            <w:tcW w:w="1348"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Тип вагона, цистерни, контейнера, судна, автомобіля</w:t>
            </w:r>
          </w:p>
        </w:tc>
        <w:tc>
          <w:tcPr>
            <w:tcW w:w="1349"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Номер транспортного засобу</w:t>
            </w:r>
          </w:p>
        </w:tc>
        <w:tc>
          <w:tcPr>
            <w:tcW w:w="1349"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Висота  зливу (загальна), см</w:t>
            </w:r>
          </w:p>
        </w:tc>
        <w:tc>
          <w:tcPr>
            <w:tcW w:w="1349"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Висота  зливу води, см</w:t>
            </w:r>
          </w:p>
        </w:tc>
        <w:tc>
          <w:tcPr>
            <w:tcW w:w="1705" w:type="dxa"/>
            <w:gridSpan w:val="2"/>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Маса</w:t>
            </w:r>
          </w:p>
        </w:tc>
      </w:tr>
      <w:tr w:rsidR="00144B4B" w:rsidRPr="00144B4B" w:rsidTr="00144B4B">
        <w:trPr>
          <w:cantSplit/>
          <w:trHeight w:val="2819"/>
        </w:trPr>
        <w:tc>
          <w:tcPr>
            <w:tcW w:w="2260"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992" w:type="dxa"/>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у документах вантажовідправника</w:t>
            </w:r>
          </w:p>
        </w:tc>
        <w:tc>
          <w:tcPr>
            <w:tcW w:w="713" w:type="dxa"/>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фактично</w:t>
            </w:r>
          </w:p>
        </w:tc>
      </w:tr>
      <w:tr w:rsidR="00144B4B" w:rsidRPr="00144B4B" w:rsidTr="00144B4B">
        <w:trPr>
          <w:trHeight w:val="974"/>
        </w:trPr>
        <w:tc>
          <w:tcPr>
            <w:tcW w:w="226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8"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992"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713"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bl>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5. Під час перевірки якісного стану</w:t>
      </w:r>
    </w:p>
    <w:p w:rsidR="00144B4B" w:rsidRPr="00144B4B" w:rsidRDefault="00144B4B" w:rsidP="00144B4B">
      <w:pP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top w:val="single" w:sz="6" w:space="1" w:color="auto"/>
          <w:bottom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spacing w:after="0" w:line="18" w:lineRule="atLeast"/>
        <w:jc w:val="both"/>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___________________________________________________________________________</w:t>
      </w: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6"/>
          <w:szCs w:val="26"/>
          <w:lang w:val="uk-UA" w:eastAsia="zh-CN"/>
        </w:rPr>
        <w:br w:type="page"/>
      </w:r>
      <w:r w:rsidRPr="00144B4B">
        <w:rPr>
          <w:rFonts w:ascii="Times New Roman" w:eastAsia="Times New Roman" w:hAnsi="Times New Roman" w:cs="Times New Roman"/>
          <w:sz w:val="24"/>
          <w:szCs w:val="24"/>
          <w:lang w:val="uk-UA" w:eastAsia="zh-CN"/>
        </w:rPr>
        <w:t>Продовження Додатка № 5</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 Різні відмітки</w:t>
      </w:r>
    </w:p>
    <w:p w:rsidR="00144B4B" w:rsidRPr="00144B4B" w:rsidRDefault="00144B4B" w:rsidP="00144B4B">
      <w:pPr>
        <w:pBdr>
          <w:top w:val="single" w:sz="6" w:space="1"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Додатки до акта:</w:t>
      </w:r>
    </w:p>
    <w:p w:rsidR="00144B4B" w:rsidRPr="00144B4B" w:rsidRDefault="00144B4B" w:rsidP="00144B4B">
      <w:pPr>
        <w:pBdr>
          <w:top w:val="single" w:sz="6" w:space="4"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Акт складений у _____ примірниках, з яких направляються:</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1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2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3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4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5 – __________________________________________________</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Голова комісії 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Члени комісії: ______________________________________________________________________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ind w:left="589" w:firstLine="851"/>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Представник _______________________________________________________________________</w:t>
      </w:r>
    </w:p>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(організація, номер і дата документа про повноваження на участь у прийманні,</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w:t>
      </w:r>
    </w:p>
    <w:p w:rsidR="00144B4B" w:rsidRPr="00144B4B" w:rsidRDefault="00144B4B" w:rsidP="00144B4B">
      <w:pPr>
        <w:spacing w:after="0" w:line="18" w:lineRule="atLeast"/>
        <w:ind w:left="589"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підпис, прізвище, ініціали)</w:t>
      </w:r>
    </w:p>
    <w:p w:rsidR="00144B4B" w:rsidRPr="00144B4B" w:rsidRDefault="00144B4B" w:rsidP="00144B4B">
      <w:pPr>
        <w:spacing w:after="0" w:line="18" w:lineRule="atLeast"/>
        <w:ind w:left="589" w:hanging="58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pacing w:val="-6"/>
          <w:sz w:val="24"/>
          <w:szCs w:val="24"/>
          <w:lang w:val="uk-UA" w:eastAsia="zh-CN"/>
        </w:rPr>
        <w:t>Начальник фінансово-економічного органу</w:t>
      </w:r>
      <w:r w:rsidRPr="00144B4B">
        <w:rPr>
          <w:rFonts w:ascii="Times New Roman" w:eastAsia="Times New Roman" w:hAnsi="Times New Roman" w:cs="Times New Roman"/>
          <w:sz w:val="24"/>
          <w:szCs w:val="24"/>
          <w:lang w:val="uk-UA" w:eastAsia="zh-CN"/>
        </w:rPr>
        <w:t>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(військове звання, підпис, прізвище, ініціали)</w:t>
      </w:r>
    </w:p>
    <w:p w:rsidR="00144B4B" w:rsidRPr="00144B4B" w:rsidRDefault="00144B4B" w:rsidP="00144B4B">
      <w:pPr>
        <w:spacing w:after="0" w:line="18" w:lineRule="atLeast"/>
        <w:ind w:firstLine="851"/>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майно, що фактично надійшло і перераховано в акті, на відповідальне зберігання прийняв</w:t>
      </w:r>
    </w:p>
    <w:p w:rsidR="00144B4B" w:rsidRPr="00144B4B" w:rsidRDefault="00144B4B" w:rsidP="00144B4B">
      <w:pPr>
        <w:pBdr>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(посада, військове звання, підпис, прізвище, ініціали)</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 ______________________ 20__ року</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p>
    <w:tbl>
      <w:tblPr>
        <w:tblW w:w="10201" w:type="dxa"/>
        <w:tblLook w:val="04A0" w:firstRow="1" w:lastRow="0" w:firstColumn="1" w:lastColumn="0" w:noHBand="0" w:noVBand="1"/>
      </w:tblPr>
      <w:tblGrid>
        <w:gridCol w:w="5100"/>
        <w:gridCol w:w="5101"/>
      </w:tblGrid>
      <w:tr w:rsidR="00144B4B" w:rsidRPr="00144B4B" w:rsidTr="00144B4B">
        <w:trPr>
          <w:trHeight w:val="186"/>
        </w:trPr>
        <w:tc>
          <w:tcPr>
            <w:tcW w:w="5100"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ЗАМОВНИК</w:t>
            </w:r>
          </w:p>
        </w:tc>
        <w:tc>
          <w:tcPr>
            <w:tcW w:w="5101"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ПОСТАЧАЛЬНИК</w:t>
            </w:r>
          </w:p>
        </w:tc>
      </w:tr>
      <w:tr w:rsidR="00144B4B" w:rsidRPr="00144B4B" w:rsidTr="00144B4B">
        <w:trPr>
          <w:trHeight w:val="737"/>
        </w:trPr>
        <w:tc>
          <w:tcPr>
            <w:tcW w:w="5100"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Начальник Південного управління</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замовника робіт</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 xml:space="preserve"> М.П.</w:t>
            </w:r>
          </w:p>
        </w:tc>
        <w:tc>
          <w:tcPr>
            <w:tcW w:w="5101"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Посада</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sz w:val="24"/>
                <w:szCs w:val="24"/>
                <w:highlight w:val="yellow"/>
                <w:lang w:val="uk-UA" w:eastAsia="zh-CN"/>
              </w:rPr>
            </w:pPr>
            <w:r w:rsidRPr="00144B4B">
              <w:rPr>
                <w:rFonts w:ascii="Times New Roman" w:eastAsia="Times New Roman" w:hAnsi="Times New Roman" w:cs="Times New Roman"/>
                <w:sz w:val="24"/>
                <w:szCs w:val="24"/>
                <w:lang w:val="uk-UA" w:eastAsia="zh-CN"/>
              </w:rPr>
              <w:t>М.П.</w:t>
            </w: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sectPr w:rsidR="00144B4B" w:rsidRPr="00144B4B" w:rsidSect="00144B4B">
          <w:pgSz w:w="11906" w:h="16838"/>
          <w:pgMar w:top="850" w:right="707" w:bottom="709" w:left="1417" w:header="708" w:footer="0" w:gutter="0"/>
          <w:cols w:space="708"/>
          <w:titlePg/>
          <w:docGrid w:linePitch="360"/>
        </w:sect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284"/>
        </w:tabs>
        <w:spacing w:after="0" w:line="240" w:lineRule="auto"/>
        <w:ind w:left="1119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Додаток 6</w:t>
      </w:r>
    </w:p>
    <w:p w:rsidR="00144B4B" w:rsidRPr="00144B4B" w:rsidRDefault="00144B4B" w:rsidP="00144B4B">
      <w:pPr>
        <w:spacing w:after="0" w:line="240" w:lineRule="auto"/>
        <w:ind w:left="11199"/>
        <w:rPr>
          <w:rFonts w:ascii="Times New Roman" w:eastAsia="Times New Roman" w:hAnsi="Times New Roman" w:cs="Times New Roman"/>
          <w:bCs/>
          <w:sz w:val="24"/>
          <w:szCs w:val="24"/>
          <w:lang w:val="uk-UA" w:eastAsia="uk-UA"/>
        </w:rPr>
      </w:pPr>
      <w:r w:rsidRPr="00144B4B">
        <w:rPr>
          <w:rFonts w:ascii="Times New Roman" w:eastAsia="Times New Roman" w:hAnsi="Times New Roman" w:cs="Times New Roman"/>
          <w:bCs/>
          <w:sz w:val="24"/>
          <w:szCs w:val="24"/>
          <w:lang w:val="uk-UA" w:eastAsia="uk-UA"/>
        </w:rPr>
        <w:t>до Договору №</w:t>
      </w:r>
    </w:p>
    <w:p w:rsidR="00144B4B" w:rsidRPr="00144B4B" w:rsidRDefault="00144B4B" w:rsidP="00144B4B">
      <w:pPr>
        <w:spacing w:after="0" w:line="240" w:lineRule="auto"/>
        <w:ind w:left="11199"/>
        <w:rPr>
          <w:rFonts w:ascii="Times New Roman" w:eastAsia="Times New Roman" w:hAnsi="Times New Roman" w:cs="Times New Roman"/>
          <w:bCs/>
          <w:sz w:val="24"/>
          <w:szCs w:val="24"/>
          <w:lang w:val="uk-UA" w:eastAsia="uk-UA"/>
        </w:rPr>
      </w:pPr>
      <w:r w:rsidRPr="00144B4B">
        <w:rPr>
          <w:rFonts w:ascii="Times New Roman" w:eastAsia="Times New Roman" w:hAnsi="Times New Roman" w:cs="Times New Roman"/>
          <w:bCs/>
          <w:sz w:val="24"/>
          <w:szCs w:val="24"/>
          <w:lang w:val="uk-UA" w:eastAsia="uk-UA"/>
        </w:rPr>
        <w:t>від «____»__________2024 року</w:t>
      </w:r>
    </w:p>
    <w:p w:rsidR="00144B4B" w:rsidRPr="00144B4B" w:rsidRDefault="00144B4B" w:rsidP="00144B4B">
      <w:pPr>
        <w:spacing w:after="0" w:line="240" w:lineRule="auto"/>
        <w:ind w:left="11199"/>
        <w:rPr>
          <w:rFonts w:ascii="Times New Roman" w:eastAsia="Times New Roman" w:hAnsi="Times New Roman" w:cs="Times New Roman"/>
          <w:b/>
          <w:bCs/>
          <w:sz w:val="30"/>
          <w:szCs w:val="30"/>
          <w:lang w:val="uk-UA" w:eastAsia="zh-CN"/>
        </w:rPr>
      </w:pPr>
    </w:p>
    <w:p w:rsidR="00144B4B" w:rsidRPr="00144B4B" w:rsidRDefault="00144B4B" w:rsidP="00144B4B">
      <w:pPr>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8"/>
          <w:szCs w:val="28"/>
          <w:u w:val="single"/>
          <w:lang w:val="uk-UA" w:eastAsia="zh-CN"/>
        </w:rPr>
        <w:t>ЗРАЗОК</w:t>
      </w:r>
    </w:p>
    <w:tbl>
      <w:tblPr>
        <w:tblW w:w="15664" w:type="dxa"/>
        <w:tblInd w:w="108" w:type="dxa"/>
        <w:tblLayout w:type="fixed"/>
        <w:tblLook w:val="04A0" w:firstRow="1" w:lastRow="0" w:firstColumn="1" w:lastColumn="0" w:noHBand="0" w:noVBand="1"/>
      </w:tblPr>
      <w:tblGrid>
        <w:gridCol w:w="7513"/>
        <w:gridCol w:w="8151"/>
      </w:tblGrid>
      <w:tr w:rsidR="00144B4B" w:rsidRPr="00144B4B" w:rsidTr="00144B4B">
        <w:trPr>
          <w:trHeight w:val="1460"/>
        </w:trPr>
        <w:tc>
          <w:tcPr>
            <w:tcW w:w="7513" w:type="dxa"/>
            <w:shd w:val="clear" w:color="auto" w:fill="FFFFFF"/>
            <w:vAlign w:val="center"/>
            <w:hideMark/>
          </w:tcPr>
          <w:p w:rsidR="00144B4B" w:rsidRPr="00144B4B" w:rsidRDefault="00144B4B" w:rsidP="00144B4B">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ПОГОДЖЕНО</w:t>
            </w:r>
          </w:p>
          <w:p w:rsidR="00144B4B" w:rsidRPr="00144B4B" w:rsidRDefault="00144B4B" w:rsidP="00144B4B">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Замовник</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"___"____________2024 року</w:t>
            </w:r>
          </w:p>
          <w:p w:rsidR="00144B4B" w:rsidRPr="00144B4B" w:rsidRDefault="00144B4B" w:rsidP="00144B4B">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М.П</w:t>
            </w:r>
          </w:p>
        </w:tc>
        <w:tc>
          <w:tcPr>
            <w:tcW w:w="8151" w:type="dxa"/>
            <w:vAlign w:val="center"/>
          </w:tcPr>
          <w:p w:rsidR="00144B4B" w:rsidRPr="00144B4B" w:rsidRDefault="00144B4B" w:rsidP="00144B4B">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ЗАТВЕРДЖУЮ</w:t>
            </w:r>
          </w:p>
          <w:p w:rsidR="00144B4B" w:rsidRPr="00144B4B" w:rsidRDefault="00144B4B" w:rsidP="00144B4B">
            <w:pPr>
              <w:shd w:val="clear" w:color="auto" w:fill="FFFFFF"/>
              <w:spacing w:after="0" w:line="240" w:lineRule="auto"/>
              <w:ind w:firstLine="539"/>
              <w:rPr>
                <w:rFonts w:ascii="Times New Roman" w:eastAsia="Times New Roman" w:hAnsi="Times New Roman" w:cs="Times New Roman"/>
                <w:lang w:val="uk-UA" w:eastAsia="zh-CN"/>
              </w:rPr>
            </w:pPr>
            <w:r w:rsidRPr="00144B4B">
              <w:rPr>
                <w:rFonts w:ascii="Times New Roman" w:eastAsia="Times New Roman" w:hAnsi="Times New Roman" w:cs="Times New Roman"/>
                <w:sz w:val="24"/>
                <w:szCs w:val="24"/>
                <w:lang w:val="uk-UA" w:eastAsia="zh-CN"/>
              </w:rPr>
              <w:t xml:space="preserve">Постачальник  </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"___"___________2024 року</w:t>
            </w:r>
          </w:p>
          <w:p w:rsidR="00144B4B" w:rsidRPr="00144B4B" w:rsidRDefault="00144B4B" w:rsidP="00144B4B">
            <w:pPr>
              <w:spacing w:after="0" w:line="240" w:lineRule="auto"/>
              <w:ind w:firstLine="539"/>
              <w:rPr>
                <w:rFonts w:ascii="Times New Roman" w:eastAsia="Times New Roman" w:hAnsi="Times New Roman" w:cs="Times New Roman"/>
                <w:lang w:val="uk-UA" w:eastAsia="zh-CN"/>
              </w:rPr>
            </w:pPr>
            <w:r w:rsidRPr="00144B4B">
              <w:rPr>
                <w:rFonts w:ascii="Times New Roman" w:eastAsia="Times New Roman" w:hAnsi="Times New Roman" w:cs="Times New Roman"/>
                <w:sz w:val="24"/>
                <w:szCs w:val="24"/>
                <w:lang w:val="uk-UA" w:eastAsia="zh-CN"/>
              </w:rPr>
              <w:t>М.П</w:t>
            </w:r>
          </w:p>
        </w:tc>
      </w:tr>
    </w:tbl>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16"/>
          <w:szCs w:val="16"/>
          <w:lang w:val="uk-UA" w:eastAsia="ru-RU"/>
        </w:rPr>
      </w:pPr>
    </w:p>
    <w:p w:rsidR="00144B4B" w:rsidRPr="00144B4B" w:rsidRDefault="00144B4B" w:rsidP="00144B4B">
      <w:pPr>
        <w:widowControl w:val="0"/>
        <w:spacing w:after="0" w:line="240" w:lineRule="auto"/>
        <w:ind w:firstLine="539"/>
        <w:jc w:val="center"/>
        <w:rPr>
          <w:rFonts w:ascii="Times New Roman" w:eastAsia="Times New Roman" w:hAnsi="Times New Roman" w:cs="Times New Roman"/>
          <w:b/>
          <w:sz w:val="24"/>
          <w:szCs w:val="24"/>
          <w:lang w:val="uk-UA" w:eastAsia="zh-CN"/>
        </w:rPr>
      </w:pPr>
    </w:p>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АКТ ВИКОНАНИХ РОБІТ</w:t>
      </w:r>
    </w:p>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 використання майна, яке було надано в якості давальницької сировини)</w:t>
      </w:r>
    </w:p>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32"/>
          <w:szCs w:val="32"/>
          <w:lang w:val="uk-UA" w:eastAsia="zh-CN"/>
        </w:rPr>
      </w:pPr>
    </w:p>
    <w:tbl>
      <w:tblPr>
        <w:tblW w:w="14815" w:type="dxa"/>
        <w:tblInd w:w="187" w:type="dxa"/>
        <w:tblLayout w:type="fixed"/>
        <w:tblLook w:val="04A0" w:firstRow="1" w:lastRow="0" w:firstColumn="1" w:lastColumn="0" w:noHBand="0" w:noVBand="1"/>
      </w:tblPr>
      <w:tblGrid>
        <w:gridCol w:w="630"/>
        <w:gridCol w:w="1531"/>
        <w:gridCol w:w="1234"/>
        <w:gridCol w:w="1003"/>
        <w:gridCol w:w="1087"/>
        <w:gridCol w:w="1203"/>
        <w:gridCol w:w="1066"/>
        <w:gridCol w:w="1059"/>
        <w:gridCol w:w="1006"/>
        <w:gridCol w:w="1011"/>
        <w:gridCol w:w="1487"/>
        <w:gridCol w:w="1496"/>
        <w:gridCol w:w="1002"/>
      </w:tblGrid>
      <w:tr w:rsidR="00144B4B" w:rsidRPr="00144B4B" w:rsidTr="00144B4B">
        <w:tc>
          <w:tcPr>
            <w:tcW w:w="63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 з/п</w:t>
            </w:r>
          </w:p>
        </w:tc>
        <w:tc>
          <w:tcPr>
            <w:tcW w:w="1531"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Найменування матеріальних засобів (майна)</w:t>
            </w:r>
          </w:p>
        </w:tc>
        <w:tc>
          <w:tcPr>
            <w:tcW w:w="123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Заводський номер</w:t>
            </w:r>
          </w:p>
        </w:tc>
        <w:tc>
          <w:tcPr>
            <w:tcW w:w="1003" w:type="dxa"/>
            <w:vMerge w:val="restart"/>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Одиниця виміру</w:t>
            </w:r>
          </w:p>
        </w:tc>
        <w:tc>
          <w:tcPr>
            <w:tcW w:w="1087" w:type="dxa"/>
            <w:vMerge w:val="restart"/>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Номер наряду (розпорядження) за яким отримано майно</w:t>
            </w:r>
          </w:p>
        </w:tc>
        <w:tc>
          <w:tcPr>
            <w:tcW w:w="1203" w:type="dxa"/>
            <w:vMerge w:val="restart"/>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 xml:space="preserve">З якої частини надійшло майно </w:t>
            </w:r>
          </w:p>
        </w:tc>
        <w:tc>
          <w:tcPr>
            <w:tcW w:w="4142" w:type="dxa"/>
            <w:gridSpan w:val="4"/>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 даними бух. обліку</w:t>
            </w:r>
          </w:p>
        </w:tc>
        <w:tc>
          <w:tcPr>
            <w:tcW w:w="1487" w:type="dxa"/>
            <w:vMerge w:val="restart"/>
            <w:tcBorders>
              <w:top w:val="single" w:sz="4" w:space="0" w:color="000000"/>
              <w:left w:val="single" w:sz="4" w:space="0" w:color="000000"/>
              <w:bottom w:val="nil"/>
              <w:right w:val="nil"/>
            </w:tcBorders>
            <w:shd w:val="clear" w:color="auto" w:fill="FFFFFF"/>
            <w:vAlign w:val="center"/>
            <w:hideMark/>
          </w:tcPr>
          <w:p w:rsidR="00144B4B" w:rsidRPr="00144B4B" w:rsidRDefault="00144B4B" w:rsidP="00144B4B">
            <w:pPr>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Номер Товару на який встановлено комплектуючі</w:t>
            </w:r>
          </w:p>
        </w:tc>
        <w:tc>
          <w:tcPr>
            <w:tcW w:w="1496" w:type="dxa"/>
            <w:vMerge w:val="restart"/>
            <w:tcBorders>
              <w:top w:val="single" w:sz="4" w:space="0" w:color="000000"/>
              <w:left w:val="single" w:sz="4" w:space="0" w:color="000000"/>
              <w:bottom w:val="nil"/>
              <w:right w:val="nil"/>
            </w:tcBorders>
            <w:shd w:val="clear" w:color="auto" w:fill="FFFFFF"/>
            <w:vAlign w:val="center"/>
            <w:hideMark/>
          </w:tcPr>
          <w:p w:rsidR="00144B4B" w:rsidRPr="00144B4B" w:rsidRDefault="00144B4B" w:rsidP="00144B4B">
            <w:pPr>
              <w:spacing w:after="0" w:line="240" w:lineRule="auto"/>
              <w:ind w:left="-93" w:right="-71"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Номер договору за яким виготовляється Товар</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4B4B" w:rsidRPr="00144B4B" w:rsidRDefault="00144B4B" w:rsidP="00144B4B">
            <w:pPr>
              <w:spacing w:after="0" w:line="240" w:lineRule="auto"/>
              <w:ind w:left="-80" w:right="-47"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Примітка</w:t>
            </w:r>
          </w:p>
        </w:tc>
      </w:tr>
      <w:tr w:rsidR="00144B4B" w:rsidRPr="00144B4B" w:rsidTr="00144B4B">
        <w:tc>
          <w:tcPr>
            <w:tcW w:w="630"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66"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Кількість</w:t>
            </w:r>
          </w:p>
        </w:tc>
        <w:tc>
          <w:tcPr>
            <w:tcW w:w="1059"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Категорія</w:t>
            </w:r>
          </w:p>
        </w:tc>
        <w:tc>
          <w:tcPr>
            <w:tcW w:w="2017" w:type="dxa"/>
            <w:gridSpan w:val="2"/>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Сума, грн</w:t>
            </w:r>
          </w:p>
        </w:tc>
        <w:tc>
          <w:tcPr>
            <w:tcW w:w="1487"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r>
      <w:tr w:rsidR="00144B4B" w:rsidRPr="00144B4B" w:rsidTr="00144B4B">
        <w:trPr>
          <w:trHeight w:val="609"/>
        </w:trPr>
        <w:tc>
          <w:tcPr>
            <w:tcW w:w="630"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66"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59"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ind w:right="-143"/>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 одиницю</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Загальна</w:t>
            </w:r>
          </w:p>
        </w:tc>
        <w:tc>
          <w:tcPr>
            <w:tcW w:w="1487"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r>
      <w:tr w:rsidR="00144B4B" w:rsidRPr="00144B4B" w:rsidTr="00144B4B">
        <w:tc>
          <w:tcPr>
            <w:tcW w:w="630"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2</w:t>
            </w:r>
          </w:p>
        </w:tc>
        <w:tc>
          <w:tcPr>
            <w:tcW w:w="1234"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6</w:t>
            </w:r>
          </w:p>
        </w:tc>
        <w:tc>
          <w:tcPr>
            <w:tcW w:w="1066"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7</w:t>
            </w:r>
          </w:p>
        </w:tc>
        <w:tc>
          <w:tcPr>
            <w:tcW w:w="1059"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8</w:t>
            </w:r>
          </w:p>
        </w:tc>
        <w:tc>
          <w:tcPr>
            <w:tcW w:w="1006"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9</w:t>
            </w:r>
          </w:p>
        </w:tc>
        <w:tc>
          <w:tcPr>
            <w:tcW w:w="1011"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10</w:t>
            </w:r>
          </w:p>
        </w:tc>
        <w:tc>
          <w:tcPr>
            <w:tcW w:w="1487"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11</w:t>
            </w:r>
          </w:p>
        </w:tc>
        <w:tc>
          <w:tcPr>
            <w:tcW w:w="1496"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12</w:t>
            </w:r>
          </w:p>
        </w:tc>
        <w:tc>
          <w:tcPr>
            <w:tcW w:w="10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13</w:t>
            </w:r>
          </w:p>
        </w:tc>
      </w:tr>
      <w:tr w:rsidR="00144B4B" w:rsidRPr="00144B4B" w:rsidTr="00144B4B">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r>
      <w:tr w:rsidR="00144B4B" w:rsidRPr="00144B4B" w:rsidTr="00144B4B">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2.</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r>
    </w:tbl>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ru-RU"/>
        </w:rPr>
      </w:pPr>
      <w:r w:rsidRPr="00144B4B">
        <w:rPr>
          <w:rFonts w:ascii="Times New Roman" w:eastAsia="Times New Roman" w:hAnsi="Times New Roman" w:cs="Times New Roman"/>
          <w:sz w:val="24"/>
          <w:szCs w:val="24"/>
          <w:lang w:val="uk-UA" w:eastAsia="zh-CN"/>
        </w:rPr>
        <w:t>Загальна кількість одиниць, фактично</w:t>
      </w:r>
    </w:p>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 xml:space="preserve">Всього, фактично за описом, </w:t>
      </w:r>
      <w:r w:rsidRPr="00144B4B">
        <w:rPr>
          <w:rFonts w:ascii="Times New Roman" w:eastAsia="Times New Roman" w:hAnsi="Times New Roman" w:cs="Times New Roman"/>
          <w:i/>
          <w:sz w:val="24"/>
          <w:szCs w:val="24"/>
          <w:lang w:val="uk-UA" w:eastAsia="zh-CN"/>
        </w:rPr>
        <w:t>грн.</w:t>
      </w:r>
    </w:p>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Голова комісії:</w:t>
      </w:r>
    </w:p>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 xml:space="preserve">Члени комісії: </w:t>
      </w:r>
    </w:p>
    <w:p w:rsidR="00144B4B" w:rsidRPr="00144B4B" w:rsidRDefault="00144B4B" w:rsidP="00144B4B">
      <w:pPr>
        <w:widowControl w:val="0"/>
        <w:spacing w:after="0" w:line="240" w:lineRule="auto"/>
        <w:ind w:left="360"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Графу </w:t>
      </w:r>
      <w:r w:rsidRPr="00144B4B">
        <w:rPr>
          <w:rFonts w:ascii="Times New Roman" w:eastAsia="Times New Roman" w:hAnsi="Times New Roman" w:cs="Times New Roman"/>
          <w:i/>
          <w:sz w:val="24"/>
          <w:szCs w:val="24"/>
          <w:lang w:val="uk-UA" w:eastAsia="zh-CN"/>
        </w:rPr>
        <w:t>За даними бух. обліку</w:t>
      </w:r>
      <w:r w:rsidRPr="00144B4B">
        <w:rPr>
          <w:rFonts w:ascii="Times New Roman" w:eastAsia="Times New Roman" w:hAnsi="Times New Roman" w:cs="Times New Roman"/>
          <w:sz w:val="24"/>
          <w:szCs w:val="24"/>
          <w:lang w:val="uk-UA" w:eastAsia="zh-CN"/>
        </w:rPr>
        <w:t xml:space="preserve"> підтверджую  Бухгалтер _____________________________ ______________2024 року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widowControl w:val="0"/>
        <w:tabs>
          <w:tab w:val="left" w:pos="9498"/>
          <w:tab w:val="left" w:pos="10348"/>
        </w:tabs>
        <w:suppressAutoHyphens/>
        <w:autoSpaceDE w:val="0"/>
        <w:spacing w:after="0" w:line="240" w:lineRule="auto"/>
        <w:rPr>
          <w:rFonts w:ascii="Times New Roman" w:eastAsia="Times New Roman" w:hAnsi="Times New Roman" w:cs="Times New Roman"/>
          <w:sz w:val="24"/>
          <w:szCs w:val="24"/>
          <w:highlight w:val="cyan"/>
          <w:lang w:val="uk-UA" w:eastAsia="uk-UA"/>
        </w:rPr>
        <w:sectPr w:rsidR="00144B4B" w:rsidRPr="00144B4B" w:rsidSect="00144B4B">
          <w:pgSz w:w="16838" w:h="11906" w:orient="landscape"/>
          <w:pgMar w:top="709" w:right="709" w:bottom="1418" w:left="851" w:header="709" w:footer="0" w:gutter="0"/>
          <w:cols w:space="708"/>
          <w:titlePg/>
          <w:docGrid w:linePitch="360"/>
        </w:sectPr>
      </w:pPr>
    </w:p>
    <w:p w:rsidR="00144B4B" w:rsidRPr="00144B4B" w:rsidRDefault="00144B4B" w:rsidP="00144B4B">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144B4B">
        <w:rPr>
          <w:rFonts w:ascii="Times New Roman" w:eastAsia="Times New Roman" w:hAnsi="Times New Roman" w:cs="Times New Roman"/>
          <w:sz w:val="24"/>
          <w:szCs w:val="24"/>
          <w:lang w:val="uk-UA" w:eastAsia="uk-UA"/>
        </w:rPr>
        <w:t>Додаток 6</w:t>
      </w:r>
    </w:p>
    <w:p w:rsidR="00144B4B" w:rsidRPr="00144B4B" w:rsidRDefault="00144B4B" w:rsidP="00144B4B">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144B4B">
        <w:rPr>
          <w:rFonts w:ascii="Times New Roman" w:eastAsia="Arial" w:hAnsi="Times New Roman" w:cs="Times New Roman"/>
          <w:color w:val="000000"/>
          <w:sz w:val="24"/>
          <w:szCs w:val="24"/>
          <w:lang w:val="uk-UA" w:bidi="en-US"/>
        </w:rPr>
        <w:t>до Тендерної документації</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A"/>
          <w:sz w:val="24"/>
          <w:highlight w:val="cyan"/>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lang w:val="uk-UA" w:eastAsia="uk-UA"/>
        </w:rPr>
      </w:pPr>
      <w:r w:rsidRPr="00144B4B">
        <w:rPr>
          <w:rFonts w:ascii="Times New Roman" w:eastAsia="Times New Roman" w:hAnsi="Times New Roman" w:cs="Times New Roman"/>
          <w:b/>
          <w:color w:val="00000A"/>
          <w:sz w:val="24"/>
          <w:lang w:val="uk-UA" w:eastAsia="uk-UA"/>
        </w:rPr>
        <w:t>ПРОЄКТ ДОГОВОРУ ЛОТ №2</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highlight w:val="cyan"/>
          <w:lang w:val="uk-UA" w:eastAsia="uk-UA"/>
        </w:rPr>
      </w:pPr>
    </w:p>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4"/>
          <w:szCs w:val="24"/>
          <w:lang w:val="uk-UA" w:eastAsia="zh-CN"/>
        </w:rPr>
        <w:t>ДОГОВІР № ______</w:t>
      </w:r>
    </w:p>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про виготовлення військового майна спеціального призначення </w:t>
      </w:r>
    </w:p>
    <w:p w:rsidR="00144B4B" w:rsidRPr="00144B4B" w:rsidRDefault="00144B4B" w:rsidP="00144B4B">
      <w:pPr>
        <w:spacing w:after="0" w:line="240" w:lineRule="auto"/>
        <w:ind w:firstLine="539"/>
        <w:jc w:val="center"/>
        <w:rPr>
          <w:rFonts w:ascii="Times New Roman" w:eastAsia="Times New Roman" w:hAnsi="Times New Roman" w:cs="Times New Roman"/>
          <w:sz w:val="24"/>
          <w:lang w:val="uk-UA" w:eastAsia="zh-CN"/>
        </w:rPr>
      </w:pPr>
      <w:r w:rsidRPr="00144B4B">
        <w:rPr>
          <w:rFonts w:ascii="Times New Roman" w:eastAsia="Times New Roman" w:hAnsi="Times New Roman" w:cs="Times New Roman"/>
          <w:sz w:val="24"/>
          <w:lang w:eastAsia="zh-CN"/>
        </w:rPr>
        <w:t xml:space="preserve"> (за кошти Державного бюджету України)</w:t>
      </w:r>
    </w:p>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p>
    <w:p w:rsidR="00144B4B" w:rsidRPr="00144B4B" w:rsidRDefault="00144B4B" w:rsidP="00144B4B">
      <w:pPr>
        <w:tabs>
          <w:tab w:val="left" w:pos="2490"/>
        </w:tabs>
        <w:spacing w:after="0" w:line="240" w:lineRule="auto"/>
        <w:ind w:firstLine="567"/>
        <w:rPr>
          <w:rFonts w:ascii="Times New Roman" w:eastAsia="Times New Roman" w:hAnsi="Times New Roman" w:cs="Times New Roman"/>
          <w:sz w:val="24"/>
          <w:szCs w:val="24"/>
          <w:lang w:val="uk-UA" w:eastAsia="zh-CN"/>
        </w:rPr>
      </w:pPr>
    </w:p>
    <w:p w:rsidR="00144B4B" w:rsidRPr="00144B4B" w:rsidRDefault="00144B4B" w:rsidP="00144B4B">
      <w:pPr>
        <w:tabs>
          <w:tab w:val="left" w:pos="6237"/>
        </w:tabs>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 Одеса</w:t>
      </w:r>
      <w:r w:rsidRPr="00144B4B">
        <w:rPr>
          <w:rFonts w:ascii="Times New Roman" w:eastAsia="Times New Roman" w:hAnsi="Times New Roman" w:cs="Times New Roman"/>
          <w:sz w:val="24"/>
          <w:szCs w:val="24"/>
          <w:lang w:val="uk-UA" w:eastAsia="zh-CN"/>
        </w:rPr>
        <w:tab/>
        <w:t xml:space="preserve">   “___” ____________ 2024 року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Південне управління замовника робіт,</w:t>
      </w:r>
      <w:r w:rsidRPr="00144B4B">
        <w:rPr>
          <w:rFonts w:ascii="Times New Roman" w:eastAsia="Times New Roman" w:hAnsi="Times New Roman" w:cs="Times New Roman"/>
          <w:sz w:val="24"/>
          <w:szCs w:val="24"/>
          <w:lang w:val="uk-UA" w:eastAsia="zh-CN"/>
        </w:rPr>
        <w:t xml:space="preserve"> назване в подальшому Замовник, в особі начальника ______________________________________________________________________, який діє на підставі Положення, з однієї сторони та  </w:t>
      </w:r>
      <w:r w:rsidRPr="00144B4B">
        <w:rPr>
          <w:rFonts w:ascii="Times New Roman" w:eastAsia="Times New Roman" w:hAnsi="Times New Roman" w:cs="Times New Roman"/>
          <w:b/>
          <w:sz w:val="24"/>
          <w:szCs w:val="24"/>
          <w:lang w:val="uk-UA" w:eastAsia="zh-CN"/>
        </w:rPr>
        <w:t>____________</w:t>
      </w:r>
      <w:r w:rsidRPr="00144B4B">
        <w:rPr>
          <w:rFonts w:ascii="Times New Roman" w:eastAsia="Times New Roman" w:hAnsi="Times New Roman" w:cs="Times New Roman"/>
          <w:sz w:val="24"/>
          <w:szCs w:val="24"/>
          <w:lang w:val="uk-UA" w:eastAsia="zh-CN"/>
        </w:rPr>
        <w:t xml:space="preserve">, назване в подальшому Постачальник, в особі _______________, який діє на підставі ___________, з </w:t>
      </w:r>
      <w:r w:rsidRPr="00144B4B">
        <w:rPr>
          <w:rFonts w:ascii="Times New Roman" w:eastAsia="Times New Roman" w:hAnsi="Times New Roman" w:cs="Times New Roman"/>
          <w:sz w:val="24"/>
          <w:szCs w:val="24"/>
          <w:lang w:val="uk-UA" w:eastAsia="x-none"/>
        </w:rPr>
        <w:t xml:space="preserve">другої Сторони, надалі разом іменовані Сторони, а кожен окремо Сторона, </w:t>
      </w:r>
      <w:r w:rsidRPr="00144B4B">
        <w:rPr>
          <w:rFonts w:ascii="Times New Roman" w:eastAsia="Times New Roman" w:hAnsi="Times New Roman" w:cs="Times New Roman"/>
          <w:sz w:val="24"/>
          <w:szCs w:val="20"/>
          <w:lang w:val="uk-UA" w:eastAsia="uk-UA"/>
        </w:rPr>
        <w:t xml:space="preserve">керуючись вимогами чинного законодавства, з урахуванням вимог указу Президента від 24.02.2022 року № 64/2022 (зі змінами) «Про введення воєнного стану в Україні» та відповідно до положень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144B4B">
        <w:rPr>
          <w:rFonts w:ascii="Times New Roman" w:eastAsia="Times New Roman" w:hAnsi="Times New Roman" w:cs="Times New Roman"/>
          <w:sz w:val="24"/>
          <w:szCs w:val="24"/>
          <w:lang w:val="uk-UA" w:eastAsia="uk-UA"/>
        </w:rPr>
        <w:t xml:space="preserve">уклали цей договір, (далі по тексту – Договір) про </w:t>
      </w:r>
      <w:r w:rsidRPr="00144B4B">
        <w:rPr>
          <w:rFonts w:ascii="Times New Roman" w:eastAsia="Times New Roman" w:hAnsi="Times New Roman" w:cs="Times New Roman"/>
          <w:sz w:val="24"/>
          <w:szCs w:val="24"/>
          <w:lang w:val="uk-UA" w:eastAsia="x-none"/>
        </w:rPr>
        <w:t>наступне:</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7"/>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 xml:space="preserve"> І. Предмет Договору</w:t>
      </w:r>
    </w:p>
    <w:p w:rsidR="00144B4B" w:rsidRPr="00144B4B" w:rsidRDefault="00144B4B" w:rsidP="00144B4B">
      <w:pPr>
        <w:shd w:val="clear" w:color="auto" w:fill="FFFFFF"/>
        <w:spacing w:after="0" w:line="240" w:lineRule="auto"/>
        <w:ind w:left="2" w:firstLine="565"/>
        <w:jc w:val="both"/>
        <w:rPr>
          <w:rFonts w:ascii="Times New Roman" w:eastAsia="Times New Roman" w:hAnsi="Times New Roman" w:cs="Times New Roman"/>
          <w:sz w:val="28"/>
          <w:szCs w:val="28"/>
          <w:lang w:val="uk-UA" w:eastAsia="uk-UA"/>
        </w:rPr>
      </w:pPr>
      <w:r w:rsidRPr="00144B4B">
        <w:rPr>
          <w:rFonts w:ascii="Times New Roman" w:eastAsia="Times New Roman" w:hAnsi="Times New Roman" w:cs="Times New Roman"/>
          <w:sz w:val="24"/>
          <w:szCs w:val="24"/>
          <w:lang w:val="uk-UA" w:eastAsia="x-none"/>
        </w:rPr>
        <w:t xml:space="preserve">1.1. Постачальник зобов'язується виготовити Замовнику </w:t>
      </w:r>
      <w:r w:rsidRPr="00144B4B">
        <w:rPr>
          <w:rFonts w:ascii="Times New Roman" w:eastAsia="Times New Roman" w:hAnsi="Times New Roman" w:cs="Times New Roman"/>
          <w:b/>
          <w:color w:val="000000"/>
          <w:sz w:val="24"/>
          <w:szCs w:val="24"/>
          <w:lang w:val="uk-UA" w:eastAsia="uk-UA"/>
        </w:rPr>
        <w:t>Контейнери універсальні (переобладнані) Тип – 1 (спеціального призначення)</w:t>
      </w:r>
      <w:r w:rsidRPr="00144B4B">
        <w:rPr>
          <w:rFonts w:ascii="Times New Roman" w:eastAsia="Times New Roman" w:hAnsi="Times New Roman" w:cs="Times New Roman"/>
          <w:sz w:val="24"/>
          <w:szCs w:val="24"/>
          <w:lang w:val="uk-UA" w:eastAsia="x-none"/>
        </w:rPr>
        <w:t xml:space="preserve"> (за ДК 021:2015 – 44210000 - 5 – Конструкції та їх частини) (далі – Виріб) у готовому до експлуатації стані, для спеціальних вимог використання, як окремі приміщення, що складаються з одного контейнеру, а Замовник – забезпечити приймання </w:t>
      </w:r>
      <w:r w:rsidRPr="00144B4B">
        <w:rPr>
          <w:rFonts w:ascii="Times New Roman" w:eastAsia="Times New Roman" w:hAnsi="Times New Roman" w:cs="Times New Roman"/>
          <w:color w:val="000000"/>
          <w:sz w:val="24"/>
          <w:szCs w:val="24"/>
          <w:lang w:val="uk-UA" w:eastAsia="x-none"/>
        </w:rPr>
        <w:t xml:space="preserve">та оплату </w:t>
      </w:r>
      <w:r w:rsidRPr="00144B4B">
        <w:rPr>
          <w:rFonts w:ascii="Times New Roman" w:eastAsia="Times New Roman" w:hAnsi="Times New Roman" w:cs="Times New Roman"/>
          <w:sz w:val="24"/>
          <w:szCs w:val="24"/>
          <w:lang w:val="uk-UA" w:eastAsia="x-none"/>
        </w:rPr>
        <w:t>Вироб</w:t>
      </w:r>
      <w:r w:rsidRPr="00144B4B">
        <w:rPr>
          <w:rFonts w:ascii="Times New Roman" w:eastAsia="Times New Roman" w:hAnsi="Times New Roman" w:cs="Times New Roman"/>
          <w:color w:val="000000"/>
          <w:sz w:val="24"/>
          <w:szCs w:val="24"/>
          <w:lang w:val="uk-UA" w:eastAsia="x-none"/>
        </w:rPr>
        <w:t>у в порядку та на умовах, передбачених даним Договором.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 Ціна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передбаченого до поставки за Договором, визначаються за Калькуляцією (Додаток 1). Номенклатура, технічні та якісні характеристики, а також конструктивні, технологічні, експлуатаційні та інші вимоги до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строки (терміни) та місця поставки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на виконання Договору, визначаються Специфікацією (Додаток 2), Рознарядкою на отримання давальницької сировини (Додаток 3), Рознарядкою на відвантаження (Додаток 4) та Технічною специфікацією Міністерства оборони України ТС AS03J.35191-001:2024(01) (далі – ТС).</w:t>
      </w:r>
    </w:p>
    <w:p w:rsidR="00144B4B" w:rsidRPr="00144B4B" w:rsidRDefault="00144B4B" w:rsidP="00144B4B">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1.3. Замовник має право зменшувати обсяг закупівлі за Договором залежно від реального фінансування видатків, про що Замовник письмово повідомляє Постачальника. Після отримання повідомлення Постачальник вживає заходів щодо здійснення постачання в обсягах, що не перевищують уточнені обсяги з урахуванням зменшення.</w:t>
      </w:r>
    </w:p>
    <w:p w:rsidR="00144B4B" w:rsidRPr="00144B4B" w:rsidRDefault="00144B4B" w:rsidP="00144B4B">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Уточнені обсяги закупівлі (з урахуванням зменшення) відображаються в додатковій угоді.</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ІІ. Ціна Договору та порядок фінансування</w:t>
      </w:r>
    </w:p>
    <w:p w:rsidR="00144B4B" w:rsidRPr="00144B4B" w:rsidRDefault="00144B4B" w:rsidP="00144B4B">
      <w:pPr>
        <w:spacing w:after="0" w:line="240" w:lineRule="auto"/>
        <w:ind w:firstLine="567"/>
        <w:jc w:val="both"/>
        <w:rPr>
          <w:rFonts w:ascii="Times New Roman" w:eastAsia="Times New Roman" w:hAnsi="Times New Roman" w:cs="Times New Roman"/>
          <w:bCs/>
          <w:sz w:val="24"/>
          <w:szCs w:val="24"/>
          <w:lang w:val="uk-UA" w:eastAsia="zh-CN"/>
        </w:rPr>
      </w:pPr>
      <w:r w:rsidRPr="00144B4B">
        <w:rPr>
          <w:rFonts w:ascii="Times New Roman" w:eastAsia="Times New Roman" w:hAnsi="Times New Roman" w:cs="Times New Roman"/>
          <w:sz w:val="24"/>
          <w:szCs w:val="24"/>
          <w:lang w:val="uk-UA" w:eastAsia="zh-CN"/>
        </w:rPr>
        <w:t xml:space="preserve">2.1. Ціна Договору </w:t>
      </w:r>
      <w:r w:rsidRPr="00144B4B">
        <w:rPr>
          <w:rFonts w:ascii="Times New Roman" w:eastAsia="Times New Roman" w:hAnsi="Times New Roman" w:cs="Times New Roman"/>
          <w:bCs/>
          <w:sz w:val="24"/>
          <w:szCs w:val="24"/>
          <w:lang w:val="uk-UA" w:eastAsia="zh-CN"/>
        </w:rPr>
        <w:t xml:space="preserve">становить: </w:t>
      </w:r>
      <w:r w:rsidRPr="00144B4B">
        <w:rPr>
          <w:rFonts w:ascii="Times New Roman" w:eastAsia="Times New Roman" w:hAnsi="Times New Roman" w:cs="Times New Roman"/>
          <w:b/>
          <w:bCs/>
          <w:sz w:val="24"/>
          <w:szCs w:val="24"/>
          <w:lang w:val="uk-UA" w:eastAsia="zh-CN"/>
        </w:rPr>
        <w:t>_____________ грн. ______________ коп. (________________________________) гривень _______ коп.</w:t>
      </w:r>
      <w:r w:rsidRPr="00144B4B">
        <w:rPr>
          <w:rFonts w:ascii="Times New Roman" w:eastAsia="Times New Roman" w:hAnsi="Times New Roman" w:cs="Times New Roman"/>
          <w:b/>
          <w:sz w:val="24"/>
          <w:szCs w:val="24"/>
          <w:lang w:val="uk-UA" w:eastAsia="zh-CN"/>
        </w:rPr>
        <w:t>, у</w:t>
      </w:r>
      <w:r w:rsidRPr="00144B4B">
        <w:rPr>
          <w:rFonts w:ascii="Times New Roman" w:eastAsia="Times New Roman" w:hAnsi="Times New Roman" w:cs="Times New Roman"/>
          <w:b/>
          <w:bCs/>
          <w:sz w:val="24"/>
          <w:szCs w:val="24"/>
          <w:lang w:val="uk-UA" w:eastAsia="zh-CN"/>
        </w:rPr>
        <w:t xml:space="preserve"> тому числі ПДВ – ___________________ грн. _____ коп. (________________________) гривень ______ коп. </w:t>
      </w:r>
      <w:r w:rsidRPr="00144B4B">
        <w:rPr>
          <w:rFonts w:ascii="Times New Roman" w:eastAsia="Times New Roman" w:hAnsi="Times New Roman" w:cs="Times New Roman"/>
          <w:bCs/>
          <w:sz w:val="24"/>
          <w:szCs w:val="24"/>
          <w:lang w:val="uk-UA" w:eastAsia="zh-CN"/>
        </w:rPr>
        <w:t>Ц</w:t>
      </w:r>
      <w:r w:rsidRPr="00144B4B">
        <w:rPr>
          <w:rFonts w:ascii="Times New Roman" w:eastAsia="Times New Roman" w:hAnsi="Times New Roman" w:cs="Times New Roman"/>
          <w:sz w:val="24"/>
          <w:szCs w:val="24"/>
          <w:lang w:val="uk-UA" w:eastAsia="zh-CN"/>
        </w:rPr>
        <w:t>іна за одиницю Товару – відповідно до Специфікації (Додаток 2).</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Cs/>
          <w:sz w:val="24"/>
          <w:szCs w:val="24"/>
          <w:lang w:val="uk-UA" w:eastAsia="zh-CN"/>
        </w:rPr>
        <w:t xml:space="preserve">2.2. Ціна цього Договору залишається незмінною до повного виконання Сторонами зобов’язань за Договором, </w:t>
      </w:r>
      <w:r w:rsidRPr="00144B4B">
        <w:rPr>
          <w:rFonts w:ascii="Times New Roman" w:eastAsia="Times New Roman" w:hAnsi="Times New Roman" w:cs="Times New Roman"/>
          <w:sz w:val="24"/>
          <w:szCs w:val="24"/>
          <w:lang w:val="uk-UA" w:eastAsia="zh-CN"/>
        </w:rPr>
        <w:t>крім випадків зменшення обсягів закупівлі залежно від реального фінансування видатків та відповідного зменшення Сторонами ціни Договору.</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2.3. Витрати, пов’язані з перевезенням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до місця поставки, визначеного Замовником у Додатку 3 до Договору включено до загальної вартості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2.4. Фінансування залежить від реального надходження коштів з Державного бюджету України. Сума зобов’язань за Договором підлягає коригуванню у разі зменшення бюджетних асигнувань під час уточнення показників Державного бюджету України на відповідний рік і оформлюється додатковою угодою.</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2.6. Фінансування здійснюється за рахунок коштів Державного бюджету України за бюджетною програмою КПКВ 2101020/27/1 (загальний фонд), КЕКВ 2260.</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bCs/>
          <w:sz w:val="24"/>
          <w:szCs w:val="24"/>
          <w:lang w:val="uk-UA" w:eastAsia="zh-CN"/>
        </w:rPr>
        <w:t>ІІІ.</w:t>
      </w:r>
      <w:r w:rsidRPr="00144B4B">
        <w:rPr>
          <w:rFonts w:ascii="Times New Roman" w:eastAsia="Times New Roman" w:hAnsi="Times New Roman" w:cs="Times New Roman"/>
          <w:b/>
          <w:sz w:val="24"/>
          <w:szCs w:val="24"/>
          <w:lang w:val="uk-UA" w:eastAsia="zh-CN"/>
        </w:rPr>
        <w:t xml:space="preserve"> Порядок здійснення контролю за якістю товару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3.1. Постачальник зобов’язаний поставити за визначеною адресою Замовнику (представникам Замовника) передбачений цим Договором Виріб, який повинен бути у готовому до експлуатації стані та відповідати ТС, ДСТУ (ГОСТ, ISO тощо).</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zh-CN"/>
        </w:rPr>
        <w:t>3.2. Виріб, що не відповідає вимогам, встановленим ТС, ДСТУ (ГОСТ, ISO тощо), прийманню та оплаті не підлягає.</w:t>
      </w:r>
    </w:p>
    <w:p w:rsidR="00144B4B" w:rsidRPr="00144B4B" w:rsidRDefault="00144B4B" w:rsidP="00144B4B">
      <w:pPr>
        <w:spacing w:after="0" w:line="240" w:lineRule="auto"/>
        <w:ind w:firstLine="567"/>
        <w:jc w:val="both"/>
        <w:rPr>
          <w:rFonts w:ascii="Times New Roman" w:eastAsia="Times New Roman" w:hAnsi="Times New Roman" w:cs="Times New Roman"/>
          <w:iCs/>
          <w:sz w:val="24"/>
          <w:szCs w:val="24"/>
          <w:lang w:val="uk-UA" w:eastAsia="zh-CN"/>
        </w:rPr>
      </w:pPr>
      <w:r w:rsidRPr="00144B4B">
        <w:rPr>
          <w:rFonts w:ascii="Times New Roman" w:eastAsia="Times New Roman" w:hAnsi="Times New Roman" w:cs="Times New Roman"/>
          <w:sz w:val="24"/>
          <w:szCs w:val="24"/>
          <w:lang w:val="uk-UA" w:eastAsia="zh-CN"/>
        </w:rPr>
        <w:t xml:space="preserve">3.3. </w:t>
      </w:r>
      <w:r w:rsidRPr="00144B4B">
        <w:rPr>
          <w:rFonts w:ascii="Times New Roman" w:eastAsia="Times New Roman" w:hAnsi="Times New Roman" w:cs="Times New Roman"/>
          <w:iCs/>
          <w:sz w:val="24"/>
          <w:szCs w:val="24"/>
          <w:lang w:val="uk-UA" w:eastAsia="zh-CN"/>
        </w:rPr>
        <w:t xml:space="preserve">У разі, якщо Постачальник не є виробником, він надає для огляду оригінал відповідного договору щодо виробництва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iCs/>
          <w:sz w:val="24"/>
          <w:szCs w:val="24"/>
          <w:lang w:val="uk-UA" w:eastAsia="zh-CN"/>
        </w:rPr>
        <w:t xml:space="preserve"> або його нотаріально завірену копію із зазначенням фактичного виробника даного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iCs/>
          <w:sz w:val="24"/>
          <w:szCs w:val="24"/>
          <w:lang w:val="uk-UA" w:eastAsia="zh-CN"/>
        </w:rPr>
        <w:t>.</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Замовник (представники Замовника) на всіх стадіях виробництва має право перевіряти виготовлення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а саме: відповідність ТС, лінійним вимірам, зовнішньому вигляду, порядку застосування матеріалів, комплектності, правильність кріплення та з'єднання елементів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w:t>
      </w:r>
      <w:r w:rsidRPr="00144B4B">
        <w:rPr>
          <w:rFonts w:ascii="Times New Roman" w:eastAsia="Times New Roman" w:hAnsi="Times New Roman" w:cs="Times New Roman"/>
          <w:sz w:val="28"/>
          <w:szCs w:val="24"/>
          <w:lang w:val="uk-UA" w:eastAsia="ru-RU"/>
        </w:rPr>
        <w:t xml:space="preserve"> </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highlight w:val="yellow"/>
          <w:lang w:val="uk-UA" w:eastAsia="ru-RU"/>
        </w:rPr>
      </w:pPr>
      <w:r w:rsidRPr="00144B4B">
        <w:rPr>
          <w:rFonts w:ascii="Times New Roman" w:eastAsia="Times New Roman" w:hAnsi="Times New Roman" w:cs="Times New Roman"/>
          <w:sz w:val="24"/>
          <w:szCs w:val="24"/>
          <w:lang w:val="uk-UA" w:eastAsia="ru-RU"/>
        </w:rPr>
        <w:t>3.4. Для виконання умов Договору Постачальнику надається давальницька сировина. Військове майно, як давальницька сировина передається Постачальнику визначеною військовою частиною на підставі Акту приймання-передачі військового майна (Додаток 5), який оформляється відповідно до пунктів 9 – 12 Порядку передачі військового майна до підприємств, установ та організацій незалежно від форм власності для розроблення, виробництва, модернізації, освоєння ремонту, проведення ремонту, дослідження технічного стану, спеціальних перевірок і зберігання та його повернення, затвердженого наказом Міністерства оборони України від 28.08.2017 № 455 та складається відповідно до вимог Інструкції з обліку військового майна у Збройних Силах України, затвердженої наказом Міністерства оборони України 17.08.2017 № 440.</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Завантаження та перевезення давальницької сировини на підприємство Постачальника здійснюється власними силами та засобами Постачальника, вартість доставки включається до фактичних витрат Постачальника.Постачальник надає Замовнику на погодження Акт виконаних робіт (про використання майна, яке було надано в якості давальницької сировини) (Додаток 6).</w:t>
      </w:r>
      <w:r w:rsidRPr="00144B4B">
        <w:rPr>
          <w:rFonts w:ascii="Times New Roman" w:eastAsia="Times New Roman" w:hAnsi="Times New Roman" w:cs="Times New Roman"/>
          <w:color w:val="FF0000"/>
          <w:sz w:val="24"/>
          <w:szCs w:val="24"/>
          <w:lang w:val="uk-UA" w:eastAsia="ru-RU"/>
        </w:rPr>
        <w:t xml:space="preserve"> </w:t>
      </w:r>
      <w:r w:rsidRPr="00144B4B">
        <w:rPr>
          <w:rFonts w:ascii="Times New Roman" w:eastAsia="Times New Roman" w:hAnsi="Times New Roman" w:cs="Times New Roman"/>
          <w:sz w:val="24"/>
          <w:szCs w:val="24"/>
          <w:lang w:val="uk-UA" w:eastAsia="ru-RU"/>
        </w:rPr>
        <w:t xml:space="preserve">Акт виконаних робіт (про використання військового майна, яке було надано в якості давальницької сировини) складається у п’яти примірниках. Один примірник залишається у Постачальника, чотири примірники надаються Замовнику. </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Давальницька сировина, яка отримана Постачальником, є військовим майном та власністю держави.</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Постачальник несе повну матеріальну відповідальність, визначену законодавством України, за передане йому військове майно до моменту належної передачі його Замовнику (представникам Замовника, військовій частині).</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3.5. Під час проведення перевірки матеріалів Постачальник зобов’язаний надати Замовнику (представникам Замовника) оригінали або завірені копії висновків державної санітарно-епідеміологічної експертизи на всі матеріали (за наявності), а також сертифікати відповідності у разі, якщо матеріали підлягають обов'язковій сертифікації. На вимогу Замовника (представників Замовника) Постачальник зобов’язаний надати завірені копії інших документів про відповідність ТС. </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3.6. До комплекту супровідних документів, викладених українською мовою, включаються: інструкція з експлуатації, формуляр (паспорт), копії завірених висновків державної санітарно-епідеміологічної експертизи на матеріали, з яких вони виготовлені (за наявності), інші документи, що підтверджують відповідність матеріалів та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вимогам, встановленим у ТС, ДСТУ (ГОСТ, ISO, тощо), а також інформація щодо походження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ІV. Постачання та приймання Товару</w:t>
      </w:r>
    </w:p>
    <w:p w:rsidR="00144B4B" w:rsidRPr="00144B4B" w:rsidRDefault="00144B4B" w:rsidP="00144B4B">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4.1. Виріб</w:t>
      </w:r>
      <w:r w:rsidRPr="00144B4B">
        <w:rPr>
          <w:rFonts w:ascii="Times New Roman" w:eastAsia="Times New Roman" w:hAnsi="Times New Roman" w:cs="Times New Roman"/>
          <w:iCs/>
          <w:sz w:val="24"/>
          <w:szCs w:val="24"/>
          <w:lang w:val="uk-UA" w:eastAsia="ru-RU"/>
        </w:rPr>
        <w:t xml:space="preserve"> постачається на умовах DDP відповідно до Міжнародних правил по тлумаченню термінів “Інкотермс” у редакції 2010 року згідно з положеннями Договору, встановленими нормами відвантаження, завантажувальних робіт і зберігання в межах термінів, установлених діючими стандартами, тощо</w:t>
      </w:r>
      <w:r w:rsidRPr="00144B4B">
        <w:rPr>
          <w:rFonts w:ascii="Times New Roman" w:eastAsia="Times New Roman" w:hAnsi="Times New Roman" w:cs="Times New Roman"/>
          <w:sz w:val="24"/>
          <w:szCs w:val="24"/>
          <w:lang w:val="uk-UA" w:eastAsia="ru-RU"/>
        </w:rPr>
        <w:t xml:space="preserve">.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4.2. Виріб поставляється у готовому до експлуатації стані. Кожна одиниця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повинна бути укомплектована інструкцією з експлуатації та формуляром (паспортом). </w:t>
      </w:r>
    </w:p>
    <w:p w:rsidR="00144B4B" w:rsidRPr="00144B4B" w:rsidRDefault="00144B4B" w:rsidP="00144B4B">
      <w:pPr>
        <w:tabs>
          <w:tab w:val="left" w:pos="720"/>
        </w:tabs>
        <w:spacing w:after="0" w:line="240" w:lineRule="auto"/>
        <w:ind w:firstLine="567"/>
        <w:jc w:val="both"/>
        <w:rPr>
          <w:rFonts w:ascii="Times New Roman" w:eastAsia="Calibri" w:hAnsi="Times New Roman" w:cs="Times New Roman"/>
          <w:iCs/>
          <w:sz w:val="24"/>
          <w:szCs w:val="28"/>
          <w:lang w:val="uk-UA"/>
        </w:rPr>
      </w:pPr>
      <w:r w:rsidRPr="00144B4B">
        <w:rPr>
          <w:rFonts w:ascii="Times New Roman" w:eastAsia="Calibri" w:hAnsi="Times New Roman" w:cs="Times New Roman"/>
          <w:iCs/>
          <w:sz w:val="24"/>
          <w:szCs w:val="28"/>
          <w:lang w:val="uk-UA"/>
        </w:rPr>
        <w:t xml:space="preserve">Конструкція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Calibri" w:hAnsi="Times New Roman" w:cs="Times New Roman"/>
          <w:iCs/>
          <w:sz w:val="24"/>
          <w:szCs w:val="28"/>
          <w:lang w:val="uk-UA"/>
        </w:rPr>
        <w:t xml:space="preserve"> має дозволяти його транспортування автомобільним, залізничним, авіаційним та водним транспортом.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4.3. Місце поставки та приймання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визначено Рознарядкою на відвантаження (Додаток 4).</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Витрати щодо перевезення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від Постачальника до місця поставки, приймання та встановлення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несе Постачальник.</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4.4. Постачальник повинен іменувати вантаж і Замовника у транспортних документах у точній відповідності з цим Договором.</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4.5. Приймання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xml:space="preserve"> за кількістю, якістю і комплектацією здійснюється комісією Замовника у присутності представника Постачальника під час надходження та приймання Товару на місці, визначеному Замовником у Додатку 3 до Договору, шляхом перевірки кількості, наявності комплектів супровідних документів, комплектації, відповідності матеріалів (обладнання) та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xml:space="preserve"> вимогам встановленим у ТС, ДСТУ (ГОСТ, ISO тощо), Приймання Вироб</w:t>
      </w:r>
      <w:r w:rsidRPr="00144B4B">
        <w:rPr>
          <w:rFonts w:ascii="Times New Roman" w:eastAsia="Times New Roman" w:hAnsi="Times New Roman" w:cs="Times New Roman"/>
          <w:color w:val="000000"/>
          <w:sz w:val="24"/>
          <w:szCs w:val="24"/>
          <w:lang w:val="uk-UA" w:eastAsia="ru-RU"/>
        </w:rPr>
        <w:t>у</w:t>
      </w:r>
      <w:r w:rsidRPr="00144B4B">
        <w:rPr>
          <w:rFonts w:ascii="Times New Roman" w:eastAsia="Times New Roman" w:hAnsi="Times New Roman" w:cs="Times New Roman"/>
          <w:sz w:val="24"/>
          <w:szCs w:val="24"/>
          <w:lang w:val="uk-UA" w:eastAsia="ru-RU"/>
        </w:rPr>
        <w:t xml:space="preserve"> оформлюється Актом приймання-передачі військового майна (Додаток 5), що </w:t>
      </w:r>
      <w:r w:rsidRPr="00144B4B">
        <w:rPr>
          <w:rFonts w:ascii="Times New Roman" w:eastAsia="Times New Roman" w:hAnsi="Times New Roman" w:cs="Times New Roman"/>
          <w:sz w:val="24"/>
          <w:szCs w:val="24"/>
          <w:lang w:val="uk-UA" w:eastAsia="uk"/>
        </w:rPr>
        <w:t xml:space="preserve">складається комісією Замовника, яка приймає майно, у п’яти примірниках та підписується уповноваженим представником Постачальника.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4.6. Датою виконання зобов’язання з постачання Товару є дата підписання складених Замовником Актів приймання-передачі</w:t>
      </w:r>
      <w:r w:rsidRPr="00144B4B">
        <w:rPr>
          <w:rFonts w:ascii="Times New Roman" w:eastAsia="Times New Roman" w:hAnsi="Times New Roman" w:cs="Times New Roman"/>
          <w:bCs/>
          <w:sz w:val="24"/>
          <w:szCs w:val="24"/>
          <w:lang w:val="uk-UA" w:eastAsia="zh-CN"/>
        </w:rPr>
        <w:t xml:space="preserve"> військового майна </w:t>
      </w:r>
      <w:r w:rsidRPr="00144B4B">
        <w:rPr>
          <w:rFonts w:ascii="Times New Roman" w:eastAsia="Times New Roman" w:hAnsi="Times New Roman" w:cs="Times New Roman"/>
          <w:sz w:val="24"/>
          <w:szCs w:val="24"/>
          <w:lang w:val="uk-UA" w:eastAsia="zh-CN"/>
        </w:rPr>
        <w:t>(Додаток 5).</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4.7. Постачальник несе всі ризики втрати або пошкодження (знищення)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до моменту належної його передачі та приймання Замовником.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4.8. Разом з Виробом Постачальник надає Замовнику наступні документи: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 Виріб – сертифікат відповідності на Виріб (декларацію про відповідність Виробу та/або копію сертифікату відповідності заводського контролю виробництва підприємства виробника) та/або Сертифікат/декларацію на відповідність вимогам Технічному регламенту будівельних виробів, будівель і споруд, затвердженого постановою Кабінету Міністрів України від 20.12.2006 № 1764;</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 кожну одиницю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 протокол дослідження повітря в приміщенні на вміст фенолу та формальдегіду; протокол (акт) радіологічного дослідження; протокол вимірювання опору ізоляції.</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4.9. Виріб, який поставлено з порушенням умов Договору щодо якісного стану, комплектації, відповідності ТС, ДСТУ (ГОСТ, ISO тощо) не приймається. Всі витрати, які при цьому виникають, несе Постачальник.</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4.10. Приймання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за кількістю, якістю та комплектністю у всіх випадках, не врегульованих цим Договором, здійснюється згідно з нормативно-правовими актами України щодо цього питання.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 Порядок здійснення оплати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5.1. Розрахунки за фактично поставлений та прийнятий Виріб проводяться протягом 30 (тридцяти) календарних днів (за умов надходження бюджетних коштів на рахунок Замовника за даним кодом видатків) з дати надання Постачальником Замовнику належним чином оформленої видаткової накладної на відвантажений Товар, в якій зазначено реквізити Постачальника, номенклатуру, кількість, ціну Виріб, який переходить у власність Замовника, сума для оплати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та Акту приймання-передачі військового майна (Додаток 5).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Без вищезазначених документів або відсутності в них встановленої інформації, оплата поставленого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не проводиться.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VI. Права та обов'язки Сторін</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6.1.</w:t>
      </w:r>
      <w:r w:rsidRPr="00144B4B">
        <w:rPr>
          <w:rFonts w:ascii="Times New Roman" w:eastAsia="Times New Roman" w:hAnsi="Times New Roman" w:cs="Times New Roman"/>
          <w:i/>
          <w:sz w:val="24"/>
          <w:szCs w:val="24"/>
          <w:lang w:val="uk-UA" w:eastAsia="zh-CN"/>
        </w:rPr>
        <w:t xml:space="preserve"> Замовник зобов'язаний:</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6.1.1. У разі відповідності якості поставленого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умовам, визначеним у розділі ІІІ Договору, здійснити його приймання згідно з належним чином оформленим і підписаним Актом приймання-передачі військового майна (Додаток 5).</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6.1.2. Своєчасно та в повному обсязі оплатити прийнятий Виріб.</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lang w:val="uk-UA" w:eastAsia="zh-CN"/>
        </w:rPr>
      </w:pPr>
      <w:r w:rsidRPr="00144B4B">
        <w:rPr>
          <w:rFonts w:ascii="Times New Roman" w:eastAsia="Times New Roman" w:hAnsi="Times New Roman" w:cs="Times New Roman"/>
          <w:sz w:val="24"/>
          <w:szCs w:val="24"/>
          <w:lang w:val="uk-UA" w:eastAsia="zh-CN"/>
        </w:rPr>
        <w:t>6.1.3. Нести всі витрати, пов'язані з Виробом і всі ризики, яких він може зазнати, з моменту належного приймання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а саме - підписання Актів приймання-передачі військового майна (Додаток 5) Замовником (представниками Замовника).</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w:t>
      </w:r>
      <w:r w:rsidRPr="00144B4B">
        <w:rPr>
          <w:rFonts w:ascii="Times New Roman" w:eastAsia="Times New Roman" w:hAnsi="Times New Roman" w:cs="Times New Roman"/>
          <w:i/>
          <w:sz w:val="24"/>
          <w:szCs w:val="24"/>
          <w:lang w:val="uk-UA" w:eastAsia="zh-CN"/>
        </w:rPr>
        <w:t xml:space="preserve"> Замовник має право:</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6.2.1. Відповідно до частини третьої статті 651 Цивільного кодексу України відмовитися від подальшого виконання зобов’язань за Договором, що має наслідком дострокове розірвання Договору, у порядку передбаченому пунктами 9.2. та 9.3.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6.2.2. Відмовитися від встановлення на майбутнє господарських відносин з Постачальником.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4"/>
          <w:szCs w:val="24"/>
          <w:lang w:val="uk-UA" w:eastAsia="ru-RU"/>
        </w:rPr>
        <w:t>6.2.3. Контролювати поставку Виробів у строки, встановлені цим Договором.</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6.2.4. </w:t>
      </w:r>
      <w:r w:rsidRPr="00144B4B">
        <w:rPr>
          <w:rFonts w:ascii="Times New Roman" w:eastAsia="Times New Roman" w:hAnsi="Times New Roman" w:cs="Times New Roman"/>
          <w:sz w:val="24"/>
          <w:szCs w:val="24"/>
          <w:lang w:eastAsia="zh-CN"/>
        </w:rPr>
        <w:t xml:space="preserve">Повернути Постачальнику </w:t>
      </w:r>
      <w:r w:rsidRPr="00144B4B">
        <w:rPr>
          <w:rFonts w:ascii="Times New Roman" w:eastAsia="Times New Roman" w:hAnsi="Times New Roman" w:cs="Times New Roman"/>
          <w:sz w:val="24"/>
          <w:szCs w:val="24"/>
          <w:lang w:val="uk-UA" w:eastAsia="zh-CN"/>
        </w:rPr>
        <w:t>Виріб</w:t>
      </w:r>
      <w:r w:rsidRPr="00144B4B">
        <w:rPr>
          <w:rFonts w:ascii="Times New Roman" w:eastAsia="Times New Roman" w:hAnsi="Times New Roman" w:cs="Times New Roman"/>
          <w:sz w:val="24"/>
          <w:szCs w:val="24"/>
          <w:lang w:eastAsia="zh-CN"/>
        </w:rPr>
        <w:t xml:space="preserve"> без проведення оплати за нього у разі виявлення поставленого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eastAsia="zh-CN"/>
        </w:rPr>
        <w:t xml:space="preserve"> неналежної якості, неповної комплектації тощо.</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6.2.5. Зменшувати обсяг закупівлі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та загальну ціну цього Договору залежно від реального фінансування видатків. У такому разі Сторони вносять відповідні зміни до цього Договору.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6.2.6. Не оплачувати Виріб у разі неналежного оформлення або ненадання документів, зазначених у пункті 5.1. розділу V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w:t>
      </w:r>
      <w:r w:rsidRPr="00144B4B">
        <w:rPr>
          <w:rFonts w:ascii="Times New Roman" w:eastAsia="Times New Roman" w:hAnsi="Times New Roman" w:cs="Times New Roman"/>
          <w:i/>
          <w:sz w:val="24"/>
          <w:szCs w:val="24"/>
          <w:lang w:val="uk-UA" w:eastAsia="zh-CN"/>
        </w:rPr>
        <w:t xml:space="preserve"> Постачальник зобов'язаний:</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6.3.1. Забезпечити поставку Виробів у готовому до експлуатації стані у строки, визначені у Договорі.</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6.3.2. Забезпечити поставку Виробів, комплектація та якість яких відповідає умовам, установленим розділом IIІ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6.3.3. Письмово, не пізніше ніж за 2 (два) </w:t>
      </w:r>
      <w:r w:rsidRPr="00144B4B">
        <w:rPr>
          <w:rFonts w:ascii="Times New Roman" w:eastAsia="Times New Roman" w:hAnsi="Times New Roman" w:cs="Times New Roman"/>
          <w:iCs/>
          <w:sz w:val="24"/>
          <w:szCs w:val="24"/>
          <w:lang w:val="uk-UA" w:eastAsia="zh-CN"/>
        </w:rPr>
        <w:t>робочі дні</w:t>
      </w:r>
      <w:r w:rsidRPr="00144B4B">
        <w:rPr>
          <w:rFonts w:ascii="Times New Roman" w:eastAsia="Times New Roman" w:hAnsi="Times New Roman" w:cs="Times New Roman"/>
          <w:sz w:val="24"/>
          <w:szCs w:val="24"/>
          <w:lang w:val="uk-UA" w:eastAsia="zh-CN"/>
        </w:rPr>
        <w:t>, повідомити Замовника, коли Виріб буде готовий до відвантаження на визначену у Рознарядці на відвантаження адресу.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6.3.4. Надати готовий до експлуатації Виріб, визначений у Специфікації (Додаток 2), для приймання представнику Замовника разом з усіма документами, необхідними для того, щоб прийняти Виріб на умовах Договору.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6.3.5. Припинити виконання обов’язків за Договором та провести звіряння взаєморозрахунків за Договором у разі прийняття Замовником рішення про одностороннє розірвання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6.3.6. Здійснити планування розміщення Виробів в місцях поставки та приймання сумісно із Замовником (представниками Замовника).</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6.3.7. Негайно, але не пізніше 2 (двох) робочих днів письмово повідомляти Замовника про зміну системи оподаткування для внесення змін до цього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w:t>
      </w:r>
      <w:r w:rsidRPr="00144B4B">
        <w:rPr>
          <w:rFonts w:ascii="Times New Roman" w:eastAsia="Times New Roman" w:hAnsi="Times New Roman" w:cs="Times New Roman"/>
          <w:i/>
          <w:sz w:val="24"/>
          <w:szCs w:val="24"/>
          <w:lang w:val="uk-UA" w:eastAsia="zh-CN"/>
        </w:rPr>
        <w:t xml:space="preserve"> Постачальник має право:</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6.4.1. Своєчасно та в повному обсязі отримувати плату за поставлений та належним чином прийнятий Виріб.</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6.4.2. На дострокову поставку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за письмовим погодженням Замовника.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6.4.3. Порушувати перед Замовником питання про перенесення строків поставки Виробів шляхом укладання додаткової угоди на внесення змін у відповідні пункти Договору у випадку виникнення обставин непереборної сили (форс-мажору), що перешкоджають виконанню зобов’язань Постачальником в строки, передбачені Договором, що підтверджується висновком Торгово-промислової палати України або її структурним підрозділом.</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VII. Відповідальність Сторін</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7.1. У разі невиконання чи неналежного виконання своїх зобов'язань за Договором Сторони несуть відповідальність, передбачену Договором та чинним законодавством України.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7.2. У разі невиконання або неналежного виконання зобов'язань за цим Договором при закупівлі за бюджетні кошти Постачальник сплачує Замовнику штрафні санкції (штраф, пеня) у розмірах, передбачених пунктом 7.3. Договору.</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7.3. Види порушень та санкції за них, установлені Договором:</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7.3.1. За порушення умов Договору щодо якості Виробів Постачальник сплачує Замовнику штраф у розмірі 20 (двадцять) відсотків від вартості неякісного (некомплектного) Товару.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Витрати по заміні неякісного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 Якщо протягом гарантійного строку в поставленому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виявлено виробничі дефекти, Постачальник зобов’язаний замінити такий Виріб або відновити його своїми силами та за свій рахунок протягом 30 (тридцяти) календарних днів.</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Витрати по заміні недоброякісного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w:t>
      </w:r>
    </w:p>
    <w:p w:rsidR="00144B4B" w:rsidRPr="00144B4B" w:rsidRDefault="00144B4B" w:rsidP="00144B4B">
      <w:pPr>
        <w:tabs>
          <w:tab w:val="left" w:pos="900"/>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7.3.2. За порушення строків виконання зобов’язання з вини Постачальника, він сплачує пеню в розмірі 0,1 відсотка від вартості недопоставленого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за кожну добу затримки, а за прострочення понад 15 (п’ятнадцять) календарних днів Постачальник додатково сплачує Замовнику штраф у розмірі 7 (сім) відсотків ціни Договору.</w:t>
      </w:r>
    </w:p>
    <w:p w:rsidR="00144B4B" w:rsidRPr="00144B4B" w:rsidRDefault="00144B4B" w:rsidP="00144B4B">
      <w:pPr>
        <w:tabs>
          <w:tab w:val="left" w:pos="900"/>
        </w:tabs>
        <w:spacing w:after="0" w:line="240" w:lineRule="auto"/>
        <w:ind w:firstLine="567"/>
        <w:jc w:val="both"/>
        <w:rPr>
          <w:rFonts w:ascii="Times New Roman" w:eastAsia="Times New Roman" w:hAnsi="Times New Roman" w:cs="Times New Roman"/>
          <w:iCs/>
          <w:sz w:val="24"/>
          <w:szCs w:val="24"/>
          <w:lang w:val="uk-UA" w:eastAsia="zh-CN"/>
        </w:rPr>
      </w:pPr>
      <w:r w:rsidRPr="00144B4B">
        <w:rPr>
          <w:rFonts w:ascii="Times New Roman" w:eastAsia="Times New Roman" w:hAnsi="Times New Roman" w:cs="Times New Roman"/>
          <w:sz w:val="24"/>
          <w:szCs w:val="24"/>
          <w:lang w:val="uk-UA" w:eastAsia="zh-CN"/>
        </w:rPr>
        <w:t>7.4. Незалежно від сплати неустойки (штрафу, пені) Сторона, що порушила умови Договору, відшкодовує іншій Стороні завдані в результаті цього збитки.</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iCs/>
          <w:sz w:val="24"/>
          <w:szCs w:val="24"/>
          <w:lang w:val="uk-UA" w:eastAsia="zh-CN"/>
        </w:rPr>
        <w:t xml:space="preserve">7.5. </w:t>
      </w:r>
      <w:r w:rsidRPr="00144B4B">
        <w:rPr>
          <w:rFonts w:ascii="Times New Roman" w:eastAsia="Times New Roman" w:hAnsi="Times New Roman" w:cs="Times New Roman"/>
          <w:sz w:val="24"/>
          <w:szCs w:val="24"/>
          <w:lang w:val="uk-UA" w:eastAsia="zh-CN"/>
        </w:rPr>
        <w:t>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7.6. Сторони домовились, що погоджений розмір збитків, а також неустойки, який підлягає відшкодуванню Замовником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Відповідно до вимог частини 2 статті 625 Цивільного кодексу України та частини 6 статті 231 Господарського кодексу України Сторони встановили для Замовника інший розмір процентів 0 (нуль) процентів.</w:t>
      </w:r>
    </w:p>
    <w:p w:rsidR="00144B4B" w:rsidRPr="00144B4B" w:rsidRDefault="00144B4B" w:rsidP="00144B4B">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7.7. Розірвання Договору не звільняє Постачальника від відповідальності за невиконання або неналежне виконання своїх обов’язків за Договором.</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VIII. Обставини непереборної сили</w:t>
      </w:r>
    </w:p>
    <w:p w:rsidR="00144B4B" w:rsidRPr="00144B4B" w:rsidRDefault="00144B4B" w:rsidP="00144B4B">
      <w:pPr>
        <w:shd w:val="clear" w:color="auto" w:fill="FFFFFF"/>
        <w:tabs>
          <w:tab w:val="left" w:pos="92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pacing w:val="-11"/>
          <w:sz w:val="24"/>
          <w:szCs w:val="24"/>
          <w:lang w:val="uk-UA" w:eastAsia="zh-CN"/>
        </w:rPr>
        <w:t>8.1.</w:t>
      </w:r>
      <w:r w:rsidRPr="00144B4B">
        <w:rPr>
          <w:rFonts w:ascii="Times New Roman" w:eastAsia="Times New Roman" w:hAnsi="Times New Roman" w:cs="Times New Roman"/>
          <w:sz w:val="24"/>
          <w:szCs w:val="24"/>
          <w:lang w:val="uk-UA" w:eastAsia="zh-CN"/>
        </w:rPr>
        <w:t xml:space="preserve"> </w:t>
      </w:r>
      <w:r w:rsidRPr="00144B4B">
        <w:rPr>
          <w:rFonts w:ascii="Times New Roman" w:eastAsia="Times New Roman" w:hAnsi="Times New Roman" w:cs="Times New Roman"/>
          <w:spacing w:val="-1"/>
          <w:sz w:val="24"/>
          <w:szCs w:val="24"/>
          <w:lang w:val="uk-UA" w:eastAsia="zh-CN"/>
        </w:rPr>
        <w:t xml:space="preserve">Сторони звільняються від відповідальності за </w:t>
      </w:r>
      <w:r w:rsidRPr="00144B4B">
        <w:rPr>
          <w:rFonts w:ascii="Times New Roman" w:eastAsia="Times New Roman" w:hAnsi="Times New Roman" w:cs="Times New Roman"/>
          <w:sz w:val="24"/>
          <w:szCs w:val="24"/>
          <w:lang w:val="uk-UA" w:eastAsia="zh-CN"/>
        </w:rPr>
        <w:t xml:space="preserve">невиконання або неналежне виконання умов цього Договору у разі виникнення обставин непереборної сили (форс-мажорних </w:t>
      </w:r>
      <w:r w:rsidRPr="00144B4B">
        <w:rPr>
          <w:rFonts w:ascii="Times New Roman" w:eastAsia="Times New Roman" w:hAnsi="Times New Roman" w:cs="Times New Roman"/>
          <w:spacing w:val="3"/>
          <w:sz w:val="24"/>
          <w:szCs w:val="24"/>
          <w:lang w:val="uk-UA" w:eastAsia="zh-CN"/>
        </w:rPr>
        <w:t xml:space="preserve">обставин). На час дії таких обставин жодна зі Сторін не буде </w:t>
      </w:r>
      <w:r w:rsidRPr="00144B4B">
        <w:rPr>
          <w:rFonts w:ascii="Times New Roman" w:eastAsia="Times New Roman" w:hAnsi="Times New Roman" w:cs="Times New Roman"/>
          <w:spacing w:val="2"/>
          <w:sz w:val="24"/>
          <w:szCs w:val="24"/>
          <w:lang w:val="uk-UA" w:eastAsia="zh-CN"/>
        </w:rPr>
        <w:t xml:space="preserve">нести відповідальність за повне або часткове невиконання </w:t>
      </w:r>
      <w:r w:rsidRPr="00144B4B">
        <w:rPr>
          <w:rFonts w:ascii="Times New Roman" w:eastAsia="Times New Roman" w:hAnsi="Times New Roman" w:cs="Times New Roman"/>
          <w:spacing w:val="3"/>
          <w:sz w:val="24"/>
          <w:szCs w:val="24"/>
          <w:lang w:val="uk-UA" w:eastAsia="zh-CN"/>
        </w:rPr>
        <w:t xml:space="preserve">взятих на себе за Договором обов'язків, якщо невиконання їх </w:t>
      </w:r>
      <w:r w:rsidRPr="00144B4B">
        <w:rPr>
          <w:rFonts w:ascii="Times New Roman" w:eastAsia="Times New Roman" w:hAnsi="Times New Roman" w:cs="Times New Roman"/>
          <w:spacing w:val="1"/>
          <w:sz w:val="24"/>
          <w:szCs w:val="24"/>
          <w:lang w:val="uk-UA" w:eastAsia="zh-CN"/>
        </w:rPr>
        <w:t xml:space="preserve">стало наслідком дії обставин непереборної сили. Обставинами </w:t>
      </w:r>
      <w:r w:rsidRPr="00144B4B">
        <w:rPr>
          <w:rFonts w:ascii="Times New Roman" w:eastAsia="Times New Roman" w:hAnsi="Times New Roman" w:cs="Times New Roman"/>
          <w:spacing w:val="4"/>
          <w:sz w:val="24"/>
          <w:szCs w:val="24"/>
          <w:lang w:val="uk-UA" w:eastAsia="zh-CN"/>
        </w:rPr>
        <w:t xml:space="preserve">непереборної сили визначаються техногенні аварії, стихійні </w:t>
      </w:r>
      <w:r w:rsidRPr="00144B4B">
        <w:rPr>
          <w:rFonts w:ascii="Times New Roman" w:eastAsia="Times New Roman" w:hAnsi="Times New Roman" w:cs="Times New Roman"/>
          <w:spacing w:val="3"/>
          <w:sz w:val="24"/>
          <w:szCs w:val="24"/>
          <w:lang w:val="uk-UA" w:eastAsia="zh-CN"/>
        </w:rPr>
        <w:t xml:space="preserve">лиха і природні явища, загальні страйки, війни і військові дії, </w:t>
      </w:r>
      <w:r w:rsidRPr="00144B4B">
        <w:rPr>
          <w:rFonts w:ascii="Times New Roman" w:eastAsia="Times New Roman" w:hAnsi="Times New Roman" w:cs="Times New Roman"/>
          <w:spacing w:val="6"/>
          <w:sz w:val="24"/>
          <w:szCs w:val="24"/>
          <w:lang w:val="uk-UA" w:eastAsia="zh-CN"/>
        </w:rPr>
        <w:t xml:space="preserve">повінь, терористичні акти тощо, які визнані компетентними </w:t>
      </w:r>
      <w:r w:rsidRPr="00144B4B">
        <w:rPr>
          <w:rFonts w:ascii="Times New Roman" w:eastAsia="Times New Roman" w:hAnsi="Times New Roman" w:cs="Times New Roman"/>
          <w:spacing w:val="4"/>
          <w:sz w:val="24"/>
          <w:szCs w:val="24"/>
          <w:lang w:val="uk-UA" w:eastAsia="zh-CN"/>
        </w:rPr>
        <w:t xml:space="preserve">органами офіційно, а також – обмеженість та неналежне </w:t>
      </w:r>
      <w:r w:rsidRPr="00144B4B">
        <w:rPr>
          <w:rFonts w:ascii="Times New Roman" w:eastAsia="Times New Roman" w:hAnsi="Times New Roman" w:cs="Times New Roman"/>
          <w:spacing w:val="1"/>
          <w:sz w:val="24"/>
          <w:szCs w:val="24"/>
          <w:lang w:val="uk-UA" w:eastAsia="zh-CN"/>
        </w:rPr>
        <w:t xml:space="preserve">бюджетне фінансування, рішення Уряду, введення </w:t>
      </w:r>
      <w:r w:rsidRPr="00144B4B">
        <w:rPr>
          <w:rFonts w:ascii="Times New Roman" w:eastAsia="Times New Roman" w:hAnsi="Times New Roman" w:cs="Times New Roman"/>
          <w:sz w:val="24"/>
          <w:szCs w:val="24"/>
          <w:lang w:val="uk-UA" w:eastAsia="zh-CN"/>
        </w:rPr>
        <w:t xml:space="preserve">законодавчих обмежень або прийняття законодавчих актів, що </w:t>
      </w:r>
      <w:r w:rsidRPr="00144B4B">
        <w:rPr>
          <w:rFonts w:ascii="Times New Roman" w:eastAsia="Times New Roman" w:hAnsi="Times New Roman" w:cs="Times New Roman"/>
          <w:spacing w:val="1"/>
          <w:sz w:val="24"/>
          <w:szCs w:val="24"/>
          <w:lang w:val="uk-UA" w:eastAsia="zh-CN"/>
        </w:rPr>
        <w:t xml:space="preserve">безпосередньо вплинули на належне виконання цього </w:t>
      </w:r>
      <w:r w:rsidRPr="00144B4B">
        <w:rPr>
          <w:rFonts w:ascii="Times New Roman" w:eastAsia="Times New Roman" w:hAnsi="Times New Roman" w:cs="Times New Roman"/>
          <w:spacing w:val="-1"/>
          <w:sz w:val="24"/>
          <w:szCs w:val="24"/>
          <w:lang w:val="uk-UA" w:eastAsia="zh-CN"/>
        </w:rPr>
        <w:t>Договору, якщо їх неможливо було усунути діями Сторін.</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pacing w:val="4"/>
          <w:sz w:val="24"/>
          <w:szCs w:val="24"/>
          <w:lang w:val="uk-UA" w:eastAsia="zh-CN"/>
        </w:rPr>
        <w:t xml:space="preserve">8.2. </w:t>
      </w:r>
      <w:r w:rsidRPr="00144B4B">
        <w:rPr>
          <w:rFonts w:ascii="Times New Roman" w:eastAsia="Times New Roman" w:hAnsi="Times New Roman" w:cs="Times New Roman"/>
          <w:sz w:val="24"/>
          <w:szCs w:val="24"/>
          <w:lang w:val="uk-UA" w:eastAsia="zh-CN"/>
        </w:rPr>
        <w:t>Сторона, виконанню обов’язків якої перешкоджають форс-мажорні обставини (обставини непереборної сили), зобов’язана:</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 пізніше 5 (п’яти) робочих днів з моменту їх настання письмово повідомити про це іншу Сторону;</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протягом 14 (чотирнадцяти) календарних днів з моменту їх настання надати іншій Стороні належні підтверджуючі документи, видані компетентними (уповноваженими) органами.</w:t>
      </w:r>
    </w:p>
    <w:p w:rsidR="00144B4B" w:rsidRPr="00144B4B" w:rsidRDefault="00144B4B" w:rsidP="00144B4B">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Повідомлення про настання форс-мажорних обставин має містити дані про час настання і характер обставин непереборної сили.</w:t>
      </w:r>
    </w:p>
    <w:p w:rsidR="00144B4B" w:rsidRPr="00144B4B" w:rsidRDefault="00144B4B" w:rsidP="00144B4B">
      <w:pPr>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Підтвердження обставин непереборної сили (форс-мажорних обставин) засвідчується висновком Торгово-промислової палати України, або її структурним підрозділом, або відповідним документом компетентного (уповноваженого) органу згідно з чинним законодавством України із зазначенням у ньому строку дії цих обставин та обґрунтованого строку усунення їх наслідків.</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8.3. Сторона, яка посилається на обставини непереборної сили (форс-мажорні обставини), як на причину неналежного виконання своїх зобов’язань за цим Договором, звільняється від відповідальності за таке невиконання або неналежне виконання зобов’язань тільки у разі, якщо ті обставини, на які посилається Сторона, виникли після укладення цього Договору, їх виникнення викликано подіями, що не залежать від волі цієї Сторони, цією Стороною було вжито усіх необхідних заходів для того, щоб уникнути або усунути негативні наслідки таких обставин для належного виконання своїх обов’язків.</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8.4. При виникненні обставин непереборної сили строк виконання Сторонами зобов’язань за Договором переноситься відповідно часу, упродовж якого діяли ці обставини або їх наслідки (згідно з підтверджуючими документами).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8.5. Неповідомлення або несвоєчасне повідомлення другої Сторони Стороною, для якої стало неможливим виконання зобов’язань за Договором через настання обставин непереборної сили (форс-мажорних обставин), які звільняють її від відповідальності, позбавляє її права посилатися на ці обставини та вимагати зміни (перенесення) строку виконання своїх зобов’язань.</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8.6. У разі внесення змін до законодавства України або прийняття центральними органами державної влади відповідних рішень, які унеможливлюють фінансування цього Договору, Сторони домовляються за взаємною згодою внести зміни або розірвати Договір.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8.7. Сторони усвідомлюють, що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обставинами)/істотною зміною обставин, крім випадків настання конкретних подій/обставин під час дії правового режиму воєнного стану, які будуть обґрунтовані та підтверджені відповідними документами та мають причино-наслідковий зв'язок з прямим не виконанням та/або неналежним виконанням умов Договору.</w:t>
      </w:r>
    </w:p>
    <w:p w:rsidR="00144B4B" w:rsidRPr="00144B4B" w:rsidRDefault="00144B4B" w:rsidP="00144B4B">
      <w:pPr>
        <w:spacing w:before="120" w:after="120" w:line="240" w:lineRule="auto"/>
        <w:jc w:val="center"/>
        <w:outlineLvl w:val="2"/>
        <w:rPr>
          <w:rFonts w:ascii="Times New Roman" w:eastAsia="Times New Roman" w:hAnsi="Times New Roman" w:cs="Times New Roman"/>
          <w:b/>
          <w:bCs/>
          <w:sz w:val="24"/>
          <w:szCs w:val="27"/>
          <w:lang w:val="uk-UA" w:eastAsia="x-none"/>
        </w:rPr>
      </w:pPr>
      <w:r w:rsidRPr="00144B4B">
        <w:rPr>
          <w:rFonts w:ascii="Times New Roman" w:eastAsia="Times New Roman" w:hAnsi="Times New Roman" w:cs="Times New Roman"/>
          <w:b/>
          <w:bCs/>
          <w:sz w:val="24"/>
          <w:szCs w:val="27"/>
          <w:lang w:val="uk-UA" w:eastAsia="x-none"/>
        </w:rPr>
        <w:t>IX. Порядок внесення змін та розірвання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x-none"/>
        </w:rPr>
      </w:pPr>
      <w:r w:rsidRPr="00144B4B">
        <w:rPr>
          <w:rFonts w:ascii="Times New Roman" w:eastAsia="Times New Roman" w:hAnsi="Times New Roman" w:cs="Times New Roman"/>
          <w:sz w:val="24"/>
          <w:szCs w:val="24"/>
          <w:lang w:val="uk-UA" w:eastAsia="x-none"/>
        </w:rPr>
        <w:t xml:space="preserve">9.1. Зміни до Договору вносяться за взаємною згодою Сторін тільки у письмовій формі шляхом укладання відповідних додаткових угод, які підписуються Сторонами цього Договору та додаються до тексту як невід’ємні його частини.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x-none"/>
        </w:rPr>
      </w:pPr>
      <w:r w:rsidRPr="00144B4B">
        <w:rPr>
          <w:rFonts w:ascii="Times New Roman" w:eastAsia="Times New Roman" w:hAnsi="Times New Roman" w:cs="Times New Roman"/>
          <w:sz w:val="24"/>
          <w:szCs w:val="24"/>
          <w:lang w:val="uk-UA" w:eastAsia="x-none"/>
        </w:rPr>
        <w:t>9.2. Розірвання Договору за згодою Сторін допускається в порядку, передбаченому частині 1 статті 651, статті 654 Цивільного кодексу України, статті 188 Господарського кодексу України.</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9.3. Сторони домовились, що Договір може бути розірваний Замовником в односторонньому порядку без укладення додаткової угоди шляхом направлення Постачальнику письмового повідомлення у разі настання хоча б однієї з таких підстав:</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порушення Постачальником вимог пунктів 3.3. та 4.2 Договору;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порушення Постачальником кількості, комплектності або якості Виробу;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порушення Постачальником строків поставки Виробу, які визначені у Рознарядці на відвантаження (Додаток 4);</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 зміні Постачальником в односторонньому порядку умов Договору;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 відмові Постачальника замінити Виріб неналежної якості.</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x-none"/>
        </w:rPr>
      </w:pPr>
      <w:r w:rsidRPr="00144B4B">
        <w:rPr>
          <w:rFonts w:ascii="Times New Roman" w:eastAsia="Times New Roman" w:hAnsi="Times New Roman" w:cs="Times New Roman"/>
          <w:sz w:val="24"/>
          <w:szCs w:val="24"/>
          <w:lang w:val="uk-UA" w:eastAsia="x-none"/>
        </w:rPr>
        <w:t>У разі відмови Замовника від Договору, що має наслідком його одностороннє розірвання, Договір вважається розірваним через 10 (десять) календарних днів з дати направлення Замовником поштовою кореспонденцією письмового повідомлення Постачальнику.</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 Вирішення спорів</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10.1. У випадку виникнення спорів або розбіжностей Сторони зобов'язуються вирішувати їх шляхом взаємних переговорів та консультацій.</w:t>
      </w:r>
    </w:p>
    <w:p w:rsidR="00144B4B" w:rsidRPr="00144B4B" w:rsidRDefault="00144B4B" w:rsidP="00144B4B">
      <w:pPr>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10.2. У разі недосягнення Сторонами згоди, спори (розбіжності) вирішуються у судовому порядку.</w:t>
      </w:r>
      <w:r w:rsidRPr="00144B4B">
        <w:rPr>
          <w:rFonts w:ascii="Times New Roman" w:eastAsia="Times New Roman" w:hAnsi="Times New Roman" w:cs="Times New Roman"/>
          <w:b/>
          <w:sz w:val="24"/>
          <w:szCs w:val="24"/>
          <w:lang w:val="uk-UA" w:eastAsia="zh-CN"/>
        </w:rPr>
        <w:t xml:space="preserve"> </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XI. Строк дії Договору</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11.1. Договір набирає чинності з моменту його підписання Сторонами та діє до                </w:t>
      </w:r>
      <w:r w:rsidRPr="00144B4B">
        <w:rPr>
          <w:rFonts w:ascii="Times New Roman" w:eastAsia="Times New Roman" w:hAnsi="Times New Roman" w:cs="Times New Roman"/>
          <w:b/>
          <w:sz w:val="24"/>
          <w:szCs w:val="24"/>
          <w:lang w:val="uk-UA" w:eastAsia="zh-CN"/>
        </w:rPr>
        <w:t>20 грудня 2024</w:t>
      </w:r>
      <w:r w:rsidRPr="00144B4B">
        <w:rPr>
          <w:rFonts w:ascii="Times New Roman" w:eastAsia="Times New Roman" w:hAnsi="Times New Roman" w:cs="Times New Roman"/>
          <w:sz w:val="24"/>
          <w:szCs w:val="24"/>
          <w:lang w:val="uk-UA" w:eastAsia="zh-CN"/>
        </w:rPr>
        <w:t xml:space="preserve"> </w:t>
      </w:r>
      <w:r w:rsidRPr="00144B4B">
        <w:rPr>
          <w:rFonts w:ascii="Times New Roman" w:eastAsia="Times New Roman" w:hAnsi="Times New Roman" w:cs="Times New Roman"/>
          <w:b/>
          <w:sz w:val="24"/>
          <w:szCs w:val="24"/>
          <w:lang w:val="uk-UA" w:eastAsia="zh-CN"/>
        </w:rPr>
        <w:t>року</w:t>
      </w:r>
      <w:r w:rsidRPr="00144B4B">
        <w:rPr>
          <w:rFonts w:ascii="Times New Roman" w:eastAsia="Times New Roman" w:hAnsi="Times New Roman" w:cs="Times New Roman"/>
          <w:sz w:val="24"/>
          <w:szCs w:val="24"/>
          <w:lang w:val="uk-UA" w:eastAsia="zh-CN"/>
        </w:rPr>
        <w:t>.</w:t>
      </w:r>
    </w:p>
    <w:p w:rsidR="00144B4B" w:rsidRPr="00144B4B" w:rsidRDefault="00144B4B" w:rsidP="00144B4B">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11.2. Закінчення строку Договору не звільняє Сторони від відповідальності за його порушення, яке мало місце під час дії Договору.</w:t>
      </w:r>
    </w:p>
    <w:p w:rsidR="00144B4B" w:rsidRPr="00144B4B" w:rsidRDefault="00144B4B" w:rsidP="00144B4B">
      <w:pPr>
        <w:spacing w:after="0" w:line="240" w:lineRule="auto"/>
        <w:ind w:firstLine="567"/>
        <w:jc w:val="both"/>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11.3. Після підписання Договору Сторонами всі попередні переговори, документи та листування стосовно нього будуть вважатися недійсними у частині, що суперечить положенням Договору.</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XII. Забезпечення виконання зобов’язань за Договором</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12.1. Постачальник зобов’язується надати Замовнику не пізніше дати укладення цього Договору, безвідкличну безумовну банківську гарантію в розмірі 2 (два) % від вартості договору визначеної у пункті 2.1. цього Договору, на суму ______________________________________________.</w:t>
      </w:r>
    </w:p>
    <w:p w:rsidR="00144B4B" w:rsidRPr="00144B4B" w:rsidRDefault="00144B4B" w:rsidP="00144B4B">
      <w:pPr>
        <w:spacing w:after="0" w:line="18" w:lineRule="atLeast"/>
        <w:ind w:firstLine="567"/>
        <w:jc w:val="both"/>
        <w:rPr>
          <w:rFonts w:ascii="Times New Roman" w:eastAsia="Times New Roman" w:hAnsi="Times New Roman" w:cs="Times New Roman"/>
          <w:sz w:val="16"/>
          <w:szCs w:val="16"/>
          <w:lang w:val="uk-UA" w:eastAsia="zh-CN"/>
        </w:rPr>
      </w:pPr>
      <w:r w:rsidRPr="00144B4B">
        <w:rPr>
          <w:rFonts w:ascii="Times New Roman" w:eastAsia="Times New Roman" w:hAnsi="Times New Roman" w:cs="Times New Roman"/>
          <w:sz w:val="16"/>
          <w:szCs w:val="16"/>
          <w:lang w:val="uk-UA" w:eastAsia="zh-CN"/>
        </w:rPr>
        <w:t xml:space="preserve">                       (сума цифрами та прописом)</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Усі витрати, пов’язані з поданням забезпечення виконання договору, здійснюються за рахунок коштів Постачальника.</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12.2. Внесення забезпечення виконання Договору не припиняє виконання зобов’язань Постачальником за Договором.</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12.3.</w:t>
      </w:r>
      <w:r w:rsidRPr="00144B4B">
        <w:rPr>
          <w:rFonts w:ascii="Times New Roman" w:eastAsia="Times New Roman" w:hAnsi="Times New Roman" w:cs="Times New Roman"/>
          <w:sz w:val="24"/>
          <w:szCs w:val="24"/>
          <w:lang w:val="uk-UA" w:eastAsia="zh-CN"/>
        </w:rPr>
        <w:tab/>
        <w:t>Забезпечення виконання Договору про закупівлю повертається після виконання Постачальником всіх умов Договору у повному обсязі стосовно якості Товару, комплектності, кількості та строків і виключно за вартістю Товару за одиницю виміру згідно Договору, а також у разі визначення судом результатів процедури закупівлі або Договору не дійсними, у випадках, передбачених статтею 27 Закону України “Про публічні закупівлі”, а також з умовами, зазначеними у Договорі, але не пізніше ніж протягом п’яти робочих днів з дня настання зазначених обставин.</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12.4. Забезпечення виконання Договору не повертається у разі, якщо Постачальник не належним чином виконував умови Договору або не виконав хоча б однієї з умов (обов’язків) за Договором в тому числі, стосовно якості Товару, комплектності, кількості або строків згідно Договору, розірвання Договору на підставі п.9.2. або п.9.3. Договору. Невиконанням умов Договору стосовно строків є  несвоєчасне постачання та монтаж (збирання до готового в експлуатацію стану) Постачальником всієї кількості Товару, а також у випадку дострокового розірвання Договору в односторонньому порядку чи застосування визначених Договором оперативно-господарських санкцій.</w:t>
      </w:r>
    </w:p>
    <w:p w:rsidR="00144B4B" w:rsidRPr="00144B4B" w:rsidRDefault="00144B4B" w:rsidP="00144B4B">
      <w:pPr>
        <w:spacing w:after="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12.5. Кошти, що надійшли як забезпечення виконання Договору (у разі, якщо вони не повертаються) підлягають перерахуванню до Державного бюджету України.</w:t>
      </w:r>
    </w:p>
    <w:p w:rsidR="00144B4B" w:rsidRPr="00144B4B" w:rsidRDefault="00144B4B" w:rsidP="00144B4B">
      <w:pPr>
        <w:spacing w:after="120" w:line="18" w:lineRule="atLeast"/>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12.6. Підставою для повернення забезпечення виконання Договору є виконання Постачальником всіх умов Договору у повному обсязі стосовно якості, кількості, комплектності та строків і виключно за цінами згідно положень цього Договору, відповідно наданого Постачальником письмового звернення.</w:t>
      </w:r>
    </w:p>
    <w:p w:rsidR="00144B4B" w:rsidRPr="00144B4B" w:rsidRDefault="00144B4B" w:rsidP="00144B4B">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120" w:line="240" w:lineRule="auto"/>
        <w:ind w:firstLine="709"/>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ХІІІ. Інші умови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13.1. </w:t>
      </w:r>
      <w:r w:rsidRPr="00144B4B">
        <w:rPr>
          <w:rFonts w:ascii="Times New Roman" w:eastAsia="Times New Roman" w:hAnsi="Times New Roman" w:cs="Times New Roman"/>
          <w:bCs/>
          <w:iCs/>
          <w:sz w:val="24"/>
          <w:szCs w:val="24"/>
          <w:lang w:val="uk-UA" w:eastAsia="zh-CN"/>
        </w:rPr>
        <w:t>Договір укладається і підписується у 2 (двох) примірниках, що мають однакову юридичну силу, з них 1 (один) примірник – Замовнику, 1 (один) примірник – Постачальнику.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13.2. Жодна зі Сторін не має права передавати свої права та обов’язки за Договором іншій особі без згоди на це іншої Сторони.</w:t>
      </w:r>
    </w:p>
    <w:p w:rsidR="00144B4B" w:rsidRPr="00144B4B" w:rsidRDefault="00144B4B" w:rsidP="00144B4B">
      <w:pPr>
        <w:spacing w:after="0" w:line="240" w:lineRule="auto"/>
        <w:ind w:firstLine="567"/>
        <w:jc w:val="both"/>
        <w:rPr>
          <w:rFonts w:ascii="Times New Roman" w:eastAsia="Times New Roman" w:hAnsi="Times New Roman" w:cs="Times New Roman"/>
          <w:bCs/>
          <w:iCs/>
          <w:sz w:val="24"/>
          <w:szCs w:val="24"/>
          <w:lang w:val="uk-UA" w:eastAsia="zh-CN"/>
        </w:rPr>
      </w:pPr>
      <w:r w:rsidRPr="00144B4B">
        <w:rPr>
          <w:rFonts w:ascii="Times New Roman" w:eastAsia="Times New Roman" w:hAnsi="Times New Roman" w:cs="Times New Roman"/>
          <w:sz w:val="24"/>
          <w:szCs w:val="24"/>
          <w:lang w:val="uk-UA" w:eastAsia="zh-CN"/>
        </w:rPr>
        <w:t>13.3. У випадку зміни юридичної адреси або реквізитів та статусу платника податків Сторони зобов’язуються повідомити про це один одного у 2 (дво) денний термін і надати завірені належним чином копії відповідних документів, що підтверджують такі зміни.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13.4. Термін експлуатації 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zh-CN"/>
        </w:rPr>
        <w:t xml:space="preserve"> повинен </w:t>
      </w:r>
      <w:r w:rsidRPr="00144B4B">
        <w:rPr>
          <w:rFonts w:ascii="Times New Roman" w:eastAsia="Times New Roman" w:hAnsi="Times New Roman" w:cs="Times New Roman"/>
          <w:sz w:val="24"/>
          <w:szCs w:val="24"/>
          <w:lang w:val="uk-UA" w:eastAsia="ru-RU"/>
        </w:rPr>
        <w:t xml:space="preserve">складати 20 (двадцять) років, гарантійний строк експлуатації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ru-RU"/>
        </w:rPr>
        <w:t xml:space="preserve"> повинен бути не менше ніж 18 (вісімнадцяти) місяців з моменту передачі Товару Замовнику або 12 (дванадцяти) місяців з моменту введення в експлуатацію, ресурс </w:t>
      </w:r>
      <w:r w:rsidRPr="00144B4B">
        <w:rPr>
          <w:rFonts w:ascii="Times New Roman" w:eastAsia="Times New Roman" w:hAnsi="Times New Roman" w:cs="Times New Roman"/>
          <w:sz w:val="24"/>
          <w:szCs w:val="24"/>
          <w:lang w:val="uk-UA" w:eastAsia="zh-CN"/>
        </w:rPr>
        <w:t>Вироб</w:t>
      </w:r>
      <w:r w:rsidRPr="00144B4B">
        <w:rPr>
          <w:rFonts w:ascii="Times New Roman" w:eastAsia="Times New Roman" w:hAnsi="Times New Roman" w:cs="Times New Roman"/>
          <w:color w:val="000000"/>
          <w:sz w:val="24"/>
          <w:szCs w:val="24"/>
          <w:lang w:val="uk-UA" w:eastAsia="zh-CN"/>
        </w:rPr>
        <w:t>у</w:t>
      </w:r>
      <w:r w:rsidRPr="00144B4B">
        <w:rPr>
          <w:rFonts w:ascii="Times New Roman" w:eastAsia="Times New Roman" w:hAnsi="Times New Roman" w:cs="Times New Roman"/>
          <w:sz w:val="24"/>
          <w:szCs w:val="24"/>
          <w:lang w:val="uk-UA" w:eastAsia="ru-RU"/>
        </w:rPr>
        <w:t xml:space="preserve"> за кількістю передислокацій за розрахунковий строк служби повинен складати не менше ніж 10 (десять) раз.</w:t>
      </w:r>
    </w:p>
    <w:p w:rsidR="00144B4B" w:rsidRPr="00144B4B" w:rsidRDefault="00144B4B" w:rsidP="00144B4B">
      <w:pPr>
        <w:spacing w:before="120" w:after="120" w:line="240" w:lineRule="auto"/>
        <w:jc w:val="center"/>
        <w:rPr>
          <w:rFonts w:ascii="Times New Roman" w:eastAsia="Arial" w:hAnsi="Times New Roman" w:cs="Times New Roman"/>
          <w:b/>
          <w:sz w:val="24"/>
          <w:szCs w:val="24"/>
          <w:lang w:val="uk-UA" w:eastAsia="zh-CN"/>
        </w:rPr>
      </w:pPr>
      <w:r w:rsidRPr="00144B4B">
        <w:rPr>
          <w:rFonts w:ascii="Times New Roman" w:eastAsia="Times New Roman" w:hAnsi="Times New Roman" w:cs="Times New Roman"/>
          <w:b/>
          <w:sz w:val="24"/>
          <w:szCs w:val="24"/>
          <w:lang w:val="en-US" w:eastAsia="zh-CN"/>
        </w:rPr>
        <w:t>XIV</w:t>
      </w:r>
      <w:r w:rsidRPr="00144B4B">
        <w:rPr>
          <w:rFonts w:ascii="Times New Roman" w:eastAsia="Arial" w:hAnsi="Times New Roman" w:cs="Times New Roman"/>
          <w:b/>
          <w:sz w:val="24"/>
          <w:szCs w:val="24"/>
          <w:lang w:val="uk-UA" w:eastAsia="zh-CN"/>
        </w:rPr>
        <w:t>. Антикорупційне застереження</w:t>
      </w:r>
    </w:p>
    <w:p w:rsidR="00144B4B" w:rsidRPr="00144B4B" w:rsidRDefault="00144B4B" w:rsidP="00144B4B">
      <w:pPr>
        <w:spacing w:after="0" w:line="240" w:lineRule="auto"/>
        <w:ind w:firstLine="567"/>
        <w:jc w:val="both"/>
        <w:rPr>
          <w:rFonts w:ascii="Times New Roman" w:eastAsia="Arial" w:hAnsi="Times New Roman" w:cs="Times New Roman"/>
          <w:sz w:val="24"/>
          <w:szCs w:val="24"/>
          <w:lang w:val="uk-UA" w:eastAsia="zh-CN"/>
        </w:rPr>
      </w:pPr>
      <w:r w:rsidRPr="00144B4B">
        <w:rPr>
          <w:rFonts w:ascii="Times New Roman" w:eastAsia="Arial" w:hAnsi="Times New Roman" w:cs="Times New Roman"/>
          <w:sz w:val="24"/>
          <w:szCs w:val="24"/>
          <w:lang w:val="uk-UA" w:eastAsia="zh-CN"/>
        </w:rPr>
        <w:t>14.1.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144B4B" w:rsidRPr="00144B4B" w:rsidRDefault="00144B4B" w:rsidP="00144B4B">
      <w:pPr>
        <w:spacing w:after="0" w:line="240" w:lineRule="auto"/>
        <w:ind w:firstLine="567"/>
        <w:jc w:val="both"/>
        <w:rPr>
          <w:rFonts w:ascii="Times New Roman" w:eastAsia="Arial" w:hAnsi="Times New Roman" w:cs="Times New Roman"/>
          <w:sz w:val="24"/>
          <w:szCs w:val="24"/>
          <w:lang w:val="uk-UA" w:eastAsia="zh-CN"/>
        </w:rPr>
      </w:pPr>
      <w:r w:rsidRPr="00144B4B">
        <w:rPr>
          <w:rFonts w:ascii="Times New Roman" w:eastAsia="Arial" w:hAnsi="Times New Roman" w:cs="Times New Roman"/>
          <w:sz w:val="24"/>
          <w:szCs w:val="24"/>
          <w:lang w:val="uk-UA" w:eastAsia="zh-CN"/>
        </w:rPr>
        <w:t>14.2.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144B4B" w:rsidRPr="00144B4B" w:rsidRDefault="00144B4B" w:rsidP="00144B4B">
      <w:pPr>
        <w:spacing w:after="0" w:line="240" w:lineRule="auto"/>
        <w:ind w:firstLine="567"/>
        <w:jc w:val="both"/>
        <w:rPr>
          <w:rFonts w:ascii="Times New Roman" w:eastAsia="Arial" w:hAnsi="Times New Roman" w:cs="Times New Roman"/>
          <w:sz w:val="24"/>
          <w:szCs w:val="24"/>
          <w:lang w:val="uk-UA" w:eastAsia="zh-CN"/>
        </w:rPr>
      </w:pPr>
      <w:r w:rsidRPr="00144B4B">
        <w:rPr>
          <w:rFonts w:ascii="Times New Roman" w:eastAsia="Arial" w:hAnsi="Times New Roman" w:cs="Times New Roman"/>
          <w:sz w:val="24"/>
          <w:szCs w:val="24"/>
          <w:lang w:val="uk-UA" w:eastAsia="zh-CN"/>
        </w:rPr>
        <w:t>14.3.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en-US" w:eastAsia="zh-CN"/>
        </w:rPr>
        <w:t>XV</w:t>
      </w:r>
      <w:r w:rsidRPr="00144B4B">
        <w:rPr>
          <w:rFonts w:ascii="Times New Roman" w:eastAsia="Times New Roman" w:hAnsi="Times New Roman" w:cs="Times New Roman"/>
          <w:b/>
          <w:sz w:val="24"/>
          <w:szCs w:val="24"/>
          <w:lang w:val="uk-UA" w:eastAsia="zh-CN"/>
        </w:rPr>
        <w:t xml:space="preserve">. Конфіденційність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15.1. Сторони погодилися, що текст цього Договору, будь-які матеріали, інформація та відомості, що стосуються цього Договору, є конфіденційними і не можуть передаватися третім особам без попередньої письмової згоди іншої Сторони цього Договору, крім випадків, коли таке передавання пов’язане з одержанням офіційних дозволів, документів для виконання цього Договору або оплати податків, інших обов’язкових платежів, а також у випадках, передбачених чинним законодавством.</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15.2. Строк дії конфіденційності за цим Договором складається зі строку дії цього Договору та 3 (трьох) років після закінчення його дії.</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15.3. Сторони ознайомлені з положеннями Закону України “Про захист персональних даних” та дають свою згоду на збір, оброблення та використання своїх персональних даних, необхідних для укладання та виконання цього правочину.</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Arial" w:hAnsi="Times New Roman" w:cs="Times New Roman"/>
          <w:b/>
          <w:sz w:val="24"/>
          <w:szCs w:val="24"/>
          <w:lang w:val="uk-UA" w:eastAsia="zh-CN"/>
        </w:rPr>
        <w:t>Х</w:t>
      </w:r>
      <w:r w:rsidRPr="00144B4B">
        <w:rPr>
          <w:rFonts w:ascii="Times New Roman" w:eastAsia="Times New Roman" w:hAnsi="Times New Roman" w:cs="Times New Roman"/>
          <w:b/>
          <w:sz w:val="24"/>
          <w:szCs w:val="24"/>
          <w:lang w:val="uk-UA" w:eastAsia="zh-CN"/>
        </w:rPr>
        <w:t>V</w:t>
      </w:r>
      <w:r w:rsidRPr="00144B4B">
        <w:rPr>
          <w:rFonts w:ascii="Times New Roman" w:eastAsia="Arial" w:hAnsi="Times New Roman" w:cs="Times New Roman"/>
          <w:b/>
          <w:sz w:val="24"/>
          <w:szCs w:val="24"/>
          <w:lang w:val="uk-UA" w:eastAsia="zh-CN"/>
        </w:rPr>
        <w:t>І</w:t>
      </w:r>
      <w:r w:rsidRPr="00144B4B">
        <w:rPr>
          <w:rFonts w:ascii="Times New Roman" w:eastAsia="Times New Roman" w:hAnsi="Times New Roman" w:cs="Times New Roman"/>
          <w:b/>
          <w:sz w:val="24"/>
          <w:szCs w:val="24"/>
          <w:lang w:val="uk-UA" w:eastAsia="zh-CN"/>
        </w:rPr>
        <w:t>. Додатки до Договору</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Невід'ємною частиною цього Договору є: </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16.1. Додаток 1. Калькуляція.</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16.2. Додаток 2. Специфікація.</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16.3. Додаток 3. Рознарядкою на отримання давальницької сировини.</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16.4. Додаток 4. Рознарядка на відвантаження.</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16.4. Додаток 5. Зразок Акту приймання-передачі військового майна.</w:t>
      </w:r>
    </w:p>
    <w:p w:rsidR="00144B4B" w:rsidRPr="00144B4B" w:rsidRDefault="00144B4B" w:rsidP="00144B4B">
      <w:pPr>
        <w:spacing w:after="0" w:line="240" w:lineRule="auto"/>
        <w:ind w:firstLine="567"/>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16.5. Додаток 6. Зразок Акту виконаних робіт (про використання військового майна, яке було надано в якості давальницької сировини).</w:t>
      </w:r>
    </w:p>
    <w:p w:rsidR="00144B4B" w:rsidRPr="00144B4B" w:rsidRDefault="00144B4B" w:rsidP="00144B4B">
      <w:pPr>
        <w:spacing w:before="120" w:after="120" w:line="240" w:lineRule="auto"/>
        <w:jc w:val="center"/>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XVІ. Місце знаходження та банківські реквізити сторін</w:t>
      </w:r>
    </w:p>
    <w:tbl>
      <w:tblPr>
        <w:tblW w:w="0" w:type="auto"/>
        <w:tblLook w:val="04A0" w:firstRow="1" w:lastRow="0" w:firstColumn="1" w:lastColumn="0" w:noHBand="0" w:noVBand="1"/>
      </w:tblPr>
      <w:tblGrid>
        <w:gridCol w:w="4755"/>
        <w:gridCol w:w="4959"/>
      </w:tblGrid>
      <w:tr w:rsidR="00144B4B" w:rsidRPr="00144B4B" w:rsidTr="00144B4B">
        <w:tc>
          <w:tcPr>
            <w:tcW w:w="4755"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ЗАМОВНИК</w:t>
            </w:r>
          </w:p>
        </w:tc>
        <w:tc>
          <w:tcPr>
            <w:tcW w:w="495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ПОСТАЧАЛЬНИК</w:t>
            </w:r>
          </w:p>
        </w:tc>
      </w:tr>
      <w:tr w:rsidR="00144B4B" w:rsidRPr="00144B4B" w:rsidTr="00144B4B">
        <w:tc>
          <w:tcPr>
            <w:tcW w:w="4755" w:type="dxa"/>
            <w:shd w:val="clear" w:color="auto" w:fill="auto"/>
          </w:tcPr>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(Назва)</w:t>
            </w:r>
          </w:p>
          <w:p w:rsidR="00144B4B" w:rsidRPr="00144B4B" w:rsidRDefault="00144B4B" w:rsidP="00144B4B">
            <w:pPr>
              <w:widowControl w:val="0"/>
              <w:autoSpaceDE w:val="0"/>
              <w:autoSpaceDN w:val="0"/>
              <w:adjustRightInd w:val="0"/>
              <w:spacing w:after="0" w:line="240" w:lineRule="auto"/>
              <w:ind w:left="34"/>
              <w:rPr>
                <w:rFonts w:ascii="Times New Roman" w:eastAsia="Corbel" w:hAnsi="Times New Roman" w:cs="Times New Roman"/>
                <w:sz w:val="24"/>
                <w:szCs w:val="24"/>
                <w:lang w:val="uk-UA" w:eastAsia="ru-RU"/>
              </w:rPr>
            </w:pPr>
            <w:r w:rsidRPr="00144B4B">
              <w:rPr>
                <w:rFonts w:ascii="Times New Roman" w:eastAsia="Corbel" w:hAnsi="Times New Roman" w:cs="Times New Roman"/>
                <w:sz w:val="24"/>
                <w:szCs w:val="24"/>
                <w:lang w:val="uk-UA" w:eastAsia="ru-RU"/>
              </w:rPr>
              <w:t>Код за ЄДРПОУ 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Адреса: 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IBAN 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 xml:space="preserve">у _________________________________ </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ІПН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тел: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Corbel" w:hAnsi="Times New Roman" w:cs="Times New Roman"/>
                <w:sz w:val="24"/>
                <w:szCs w:val="24"/>
                <w:lang w:val="uk-UA" w:eastAsia="ru-RU"/>
              </w:rPr>
              <w:t>e-mail: _____________________________</w:t>
            </w: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p>
        </w:tc>
        <w:tc>
          <w:tcPr>
            <w:tcW w:w="4959" w:type="dxa"/>
            <w:shd w:val="clear" w:color="auto" w:fill="auto"/>
          </w:tcPr>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(Назва)</w:t>
            </w:r>
          </w:p>
          <w:p w:rsidR="00144B4B" w:rsidRPr="00144B4B" w:rsidRDefault="00144B4B" w:rsidP="00144B4B">
            <w:pPr>
              <w:widowControl w:val="0"/>
              <w:autoSpaceDE w:val="0"/>
              <w:autoSpaceDN w:val="0"/>
              <w:adjustRightInd w:val="0"/>
              <w:spacing w:after="0" w:line="240" w:lineRule="auto"/>
              <w:ind w:left="34"/>
              <w:rPr>
                <w:rFonts w:ascii="Times New Roman" w:eastAsia="Corbel" w:hAnsi="Times New Roman" w:cs="Times New Roman"/>
                <w:sz w:val="24"/>
                <w:szCs w:val="24"/>
                <w:lang w:val="uk-UA" w:eastAsia="ru-RU"/>
              </w:rPr>
            </w:pPr>
            <w:r w:rsidRPr="00144B4B">
              <w:rPr>
                <w:rFonts w:ascii="Times New Roman" w:eastAsia="Corbel" w:hAnsi="Times New Roman" w:cs="Times New Roman"/>
                <w:sz w:val="24"/>
                <w:szCs w:val="24"/>
                <w:lang w:val="uk-UA" w:eastAsia="ru-RU"/>
              </w:rPr>
              <w:t>Код за ЄДРПОУ 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Адреса: 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IBAN 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 xml:space="preserve">у _________________________________ </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ІПН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Times New Roman" w:hAnsi="Times New Roman" w:cs="Times New Roman"/>
                <w:bCs/>
                <w:sz w:val="24"/>
                <w:szCs w:val="24"/>
                <w:lang w:val="uk-UA" w:eastAsia="ru-RU"/>
              </w:rPr>
              <w:t>тел: _______________________________</w:t>
            </w:r>
          </w:p>
          <w:p w:rsidR="00144B4B" w:rsidRPr="00144B4B" w:rsidRDefault="00144B4B" w:rsidP="00144B4B">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144B4B">
              <w:rPr>
                <w:rFonts w:ascii="Times New Roman" w:eastAsia="Corbel" w:hAnsi="Times New Roman" w:cs="Times New Roman"/>
                <w:sz w:val="24"/>
                <w:szCs w:val="24"/>
                <w:lang w:val="uk-UA" w:eastAsia="ru-RU"/>
              </w:rPr>
              <w:t>e-mail: _____________________________</w:t>
            </w: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p>
        </w:tc>
      </w:tr>
      <w:tr w:rsidR="00144B4B" w:rsidRPr="00144B4B" w:rsidTr="00144B4B">
        <w:tc>
          <w:tcPr>
            <w:tcW w:w="4755"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lang w:val="uk-UA" w:eastAsia="zh-CN"/>
              </w:rPr>
              <w:t>____________________ (П.І.Б.)</w:t>
            </w:r>
          </w:p>
        </w:tc>
        <w:tc>
          <w:tcPr>
            <w:tcW w:w="495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lang w:val="uk-UA" w:eastAsia="zh-CN"/>
              </w:rPr>
              <w:t>____________________ (П.І.Б.)</w:t>
            </w:r>
          </w:p>
        </w:tc>
      </w:tr>
      <w:tr w:rsidR="00144B4B" w:rsidRPr="00144B4B" w:rsidTr="00144B4B">
        <w:tc>
          <w:tcPr>
            <w:tcW w:w="4755" w:type="dxa"/>
            <w:shd w:val="clear" w:color="auto" w:fill="auto"/>
          </w:tcPr>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М.П.</w:t>
            </w:r>
          </w:p>
        </w:tc>
        <w:tc>
          <w:tcPr>
            <w:tcW w:w="4959" w:type="dxa"/>
            <w:shd w:val="clear" w:color="auto" w:fill="auto"/>
          </w:tcPr>
          <w:p w:rsidR="00144B4B" w:rsidRPr="00144B4B" w:rsidRDefault="00144B4B" w:rsidP="00144B4B">
            <w:pPr>
              <w:spacing w:after="0" w:line="18" w:lineRule="atLeast"/>
              <w:rPr>
                <w:rFonts w:ascii="Times New Roman" w:eastAsia="Times New Roman" w:hAnsi="Times New Roman" w:cs="Times New Roman"/>
                <w:highlight w:val="yellow"/>
                <w:lang w:val="uk-UA" w:eastAsia="zh-CN"/>
              </w:rPr>
            </w:pPr>
            <w:r w:rsidRPr="00144B4B">
              <w:rPr>
                <w:rFonts w:ascii="Times New Roman" w:eastAsia="Times New Roman" w:hAnsi="Times New Roman" w:cs="Times New Roman"/>
                <w:lang w:val="uk-UA" w:eastAsia="zh-CN"/>
              </w:rPr>
              <w:t>М.П.</w:t>
            </w:r>
          </w:p>
        </w:tc>
      </w:tr>
    </w:tbl>
    <w:p w:rsidR="00144B4B" w:rsidRPr="00144B4B" w:rsidRDefault="00144B4B" w:rsidP="00144B4B">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4"/>
          <w:szCs w:val="24"/>
          <w:lang w:val="uk-UA" w:eastAsia="zh-CN"/>
        </w:rPr>
        <w:br w:type="page"/>
      </w:r>
      <w:r w:rsidRPr="00144B4B">
        <w:rPr>
          <w:rFonts w:ascii="Times New Roman" w:eastAsia="Times New Roman" w:hAnsi="Times New Roman" w:cs="Times New Roman"/>
          <w:sz w:val="25"/>
          <w:szCs w:val="25"/>
          <w:lang w:val="uk-UA" w:eastAsia="zh-CN"/>
        </w:rPr>
        <w:t>Додаток № 1</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До Договору №______________</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 xml:space="preserve"> від «____»__________2024 року </w:t>
      </w:r>
    </w:p>
    <w:p w:rsidR="00144B4B" w:rsidRPr="00144B4B" w:rsidRDefault="00144B4B" w:rsidP="00144B4B">
      <w:pPr>
        <w:tabs>
          <w:tab w:val="left" w:pos="284"/>
        </w:tabs>
        <w:spacing w:after="0" w:line="18" w:lineRule="atLeast"/>
        <w:ind w:firstLine="539"/>
        <w:jc w:val="right"/>
        <w:rPr>
          <w:rFonts w:ascii="Times New Roman" w:eastAsia="Times New Roman" w:hAnsi="Times New Roman" w:cs="Times New Roman"/>
          <w:sz w:val="2"/>
          <w:szCs w:val="25"/>
          <w:lang w:val="uk-UA" w:eastAsia="zh-CN"/>
        </w:rPr>
      </w:pPr>
    </w:p>
    <w:p w:rsidR="00144B4B" w:rsidRPr="00144B4B" w:rsidRDefault="00144B4B" w:rsidP="00144B4B">
      <w:pPr>
        <w:tabs>
          <w:tab w:val="left" w:pos="284"/>
        </w:tabs>
        <w:spacing w:after="0" w:line="18" w:lineRule="atLeast"/>
        <w:ind w:firstLine="539"/>
        <w:jc w:val="right"/>
        <w:rPr>
          <w:rFonts w:ascii="Times New Roman" w:eastAsia="Times New Roman" w:hAnsi="Times New Roman" w:cs="Times New Roman"/>
          <w:sz w:val="25"/>
          <w:szCs w:val="25"/>
          <w:lang w:val="uk-UA" w:eastAsia="zh-CN"/>
        </w:rPr>
      </w:pP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КАЛЬКУЛЯЦІЯ</w:t>
      </w: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tabs>
          <w:tab w:val="left" w:pos="720"/>
        </w:tabs>
        <w:spacing w:after="0" w:line="240" w:lineRule="auto"/>
        <w:ind w:firstLine="709"/>
        <w:jc w:val="both"/>
        <w:rPr>
          <w:rFonts w:ascii="Times New Roman" w:eastAsia="Calibri" w:hAnsi="Times New Roman" w:cs="Times New Roman"/>
          <w:iCs/>
          <w:sz w:val="24"/>
          <w:szCs w:val="24"/>
          <w:lang w:val="uk-UA"/>
        </w:rPr>
      </w:pPr>
      <w:r w:rsidRPr="00144B4B">
        <w:rPr>
          <w:rFonts w:ascii="Times New Roman" w:eastAsia="Calibri" w:hAnsi="Times New Roman" w:cs="Times New Roman"/>
          <w:iCs/>
          <w:sz w:val="24"/>
          <w:szCs w:val="24"/>
          <w:lang w:val="uk-UA"/>
        </w:rPr>
        <w:t>Складається в довільній формі, та обов’язково має передбачити витрати на придбання конструкцій (матеріалів, обладнання), прибутку з урахуванням та в розрізі всіх податків та зборів, загальновиробничих, адміністративних, операційних та інших витрат, пов’язаних із виготовленням одиниці продукції, а також вартість давальницької сировини, затрати на перевезення давальницької сировини та доставку військового майна спеціального призначення.</w:t>
      </w:r>
    </w:p>
    <w:p w:rsidR="00144B4B" w:rsidRPr="00144B4B" w:rsidRDefault="00144B4B" w:rsidP="00144B4B">
      <w:pPr>
        <w:spacing w:after="0" w:line="18" w:lineRule="atLeast"/>
        <w:ind w:firstLine="539"/>
        <w:jc w:val="both"/>
        <w:rPr>
          <w:rFonts w:ascii="Times New Roman" w:eastAsia="Times New Roman" w:hAnsi="Times New Roman" w:cs="Times New Roman"/>
          <w:sz w:val="25"/>
          <w:szCs w:val="25"/>
          <w:lang w:val="uk-UA" w:eastAsia="zh-CN"/>
        </w:rPr>
      </w:pPr>
    </w:p>
    <w:p w:rsidR="00144B4B" w:rsidRPr="00144B4B" w:rsidRDefault="00144B4B" w:rsidP="00144B4B">
      <w:pPr>
        <w:spacing w:after="0" w:line="18" w:lineRule="atLeast"/>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5"/>
          <w:szCs w:val="25"/>
          <w:lang w:val="uk-UA" w:eastAsia="zh-CN"/>
        </w:rPr>
        <w:tab/>
      </w:r>
      <w:r w:rsidRPr="00144B4B">
        <w:rPr>
          <w:rFonts w:ascii="Times New Roman" w:eastAsia="Times New Roman" w:hAnsi="Times New Roman" w:cs="Times New Roman"/>
          <w:sz w:val="24"/>
          <w:szCs w:val="24"/>
          <w:lang w:val="uk-UA" w:eastAsia="zh-CN"/>
        </w:rPr>
        <w:t>Продукція повинна відповідати ДСТУ, ГОСТ та технічним вимогам.</w:t>
      </w:r>
    </w:p>
    <w:p w:rsidR="00144B4B" w:rsidRPr="00144B4B" w:rsidRDefault="00144B4B" w:rsidP="00144B4B">
      <w:pPr>
        <w:spacing w:after="0" w:line="18" w:lineRule="atLeast"/>
        <w:ind w:firstLine="664"/>
        <w:jc w:val="both"/>
        <w:rPr>
          <w:rFonts w:ascii="Times New Roman" w:eastAsia="Calibri" w:hAnsi="Times New Roman" w:cs="Times New Roman"/>
          <w:iCs/>
          <w:sz w:val="24"/>
          <w:szCs w:val="28"/>
          <w:lang w:val="uk-UA"/>
        </w:rPr>
      </w:pPr>
      <w:r w:rsidRPr="00144B4B">
        <w:rPr>
          <w:rFonts w:ascii="Times New Roman" w:eastAsia="Times New Roman" w:hAnsi="Times New Roman" w:cs="Times New Roman"/>
          <w:sz w:val="24"/>
          <w:szCs w:val="24"/>
          <w:lang w:val="uk-UA" w:eastAsia="zh-CN"/>
        </w:rPr>
        <w:tab/>
      </w:r>
    </w:p>
    <w:p w:rsidR="00144B4B" w:rsidRPr="00144B4B" w:rsidRDefault="00144B4B" w:rsidP="00144B4B">
      <w:pPr>
        <w:tabs>
          <w:tab w:val="left" w:pos="720"/>
        </w:tabs>
        <w:spacing w:after="0" w:line="18" w:lineRule="atLeast"/>
        <w:ind w:firstLine="709"/>
        <w:jc w:val="both"/>
        <w:rPr>
          <w:rFonts w:ascii="Times New Roman" w:eastAsia="Calibri" w:hAnsi="Times New Roman" w:cs="Times New Roman"/>
          <w:iCs/>
          <w:sz w:val="24"/>
          <w:szCs w:val="28"/>
          <w:lang w:val="uk-UA"/>
        </w:rPr>
      </w:pPr>
    </w:p>
    <w:tbl>
      <w:tblPr>
        <w:tblW w:w="0" w:type="auto"/>
        <w:tblLook w:val="04A0" w:firstRow="1" w:lastRow="0" w:firstColumn="1" w:lastColumn="0" w:noHBand="0" w:noVBand="1"/>
      </w:tblPr>
      <w:tblGrid>
        <w:gridCol w:w="4999"/>
        <w:gridCol w:w="4999"/>
      </w:tblGrid>
      <w:tr w:rsidR="00144B4B" w:rsidRPr="00144B4B" w:rsidTr="00144B4B">
        <w:tc>
          <w:tcPr>
            <w:tcW w:w="513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ЗАМОВНИК</w:t>
            </w:r>
          </w:p>
        </w:tc>
        <w:tc>
          <w:tcPr>
            <w:tcW w:w="5140" w:type="dxa"/>
            <w:shd w:val="clear" w:color="auto" w:fill="auto"/>
          </w:tcPr>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b/>
                <w:lang w:val="uk-UA" w:eastAsia="zh-CN"/>
              </w:rPr>
              <w:t>ПОСТАЧАЛЬНИК</w:t>
            </w:r>
          </w:p>
        </w:tc>
      </w:tr>
      <w:tr w:rsidR="00144B4B" w:rsidRPr="00144B4B" w:rsidTr="00144B4B">
        <w:tc>
          <w:tcPr>
            <w:tcW w:w="5139"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lang w:val="uk-UA" w:eastAsia="zh-CN"/>
              </w:rPr>
              <w:t>____________________ (П.І.Б.)</w:t>
            </w:r>
          </w:p>
        </w:tc>
        <w:tc>
          <w:tcPr>
            <w:tcW w:w="5140"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b/>
                <w:highlight w:val="yellow"/>
                <w:lang w:val="uk-UA" w:eastAsia="zh-CN"/>
              </w:rPr>
            </w:pPr>
            <w:r w:rsidRPr="00144B4B">
              <w:rPr>
                <w:rFonts w:ascii="Times New Roman" w:eastAsia="Times New Roman" w:hAnsi="Times New Roman" w:cs="Times New Roman"/>
                <w:lang w:val="uk-UA" w:eastAsia="zh-CN"/>
              </w:rPr>
              <w:t>____________________ (П.І.Б.)</w:t>
            </w:r>
          </w:p>
        </w:tc>
      </w:tr>
      <w:tr w:rsidR="00144B4B" w:rsidRPr="00144B4B" w:rsidTr="00144B4B">
        <w:tc>
          <w:tcPr>
            <w:tcW w:w="5139" w:type="dxa"/>
            <w:shd w:val="clear" w:color="auto" w:fill="auto"/>
          </w:tcPr>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М.П.</w:t>
            </w:r>
          </w:p>
        </w:tc>
        <w:tc>
          <w:tcPr>
            <w:tcW w:w="5140" w:type="dxa"/>
            <w:shd w:val="clear" w:color="auto" w:fill="auto"/>
          </w:tcPr>
          <w:p w:rsidR="00144B4B" w:rsidRPr="00144B4B" w:rsidRDefault="00144B4B" w:rsidP="00144B4B">
            <w:pPr>
              <w:spacing w:after="0" w:line="18" w:lineRule="atLeast"/>
              <w:rPr>
                <w:rFonts w:ascii="Times New Roman" w:eastAsia="Times New Roman" w:hAnsi="Times New Roman" w:cs="Times New Roman"/>
                <w:highlight w:val="yellow"/>
                <w:lang w:val="uk-UA" w:eastAsia="zh-CN"/>
              </w:rPr>
            </w:pPr>
            <w:r w:rsidRPr="00144B4B">
              <w:rPr>
                <w:rFonts w:ascii="Times New Roman" w:eastAsia="Times New Roman" w:hAnsi="Times New Roman" w:cs="Times New Roman"/>
                <w:lang w:val="uk-UA" w:eastAsia="zh-CN"/>
              </w:rPr>
              <w:t>М.П.</w:t>
            </w:r>
          </w:p>
        </w:tc>
      </w:tr>
    </w:tbl>
    <w:p w:rsidR="00144B4B" w:rsidRPr="00144B4B" w:rsidRDefault="00144B4B" w:rsidP="00144B4B">
      <w:pPr>
        <w:spacing w:after="0" w:line="18" w:lineRule="atLeast"/>
        <w:ind w:firstLine="664"/>
        <w:jc w:val="both"/>
        <w:rPr>
          <w:rFonts w:ascii="Times New Roman" w:eastAsia="Times New Roman" w:hAnsi="Times New Roman" w:cs="Times New Roman"/>
          <w:sz w:val="24"/>
          <w:szCs w:val="24"/>
          <w:lang w:val="uk-UA" w:eastAsia="zh-CN"/>
        </w:rPr>
      </w:pPr>
    </w:p>
    <w:p w:rsidR="00144B4B" w:rsidRPr="00144B4B" w:rsidRDefault="00144B4B" w:rsidP="00144B4B">
      <w:pPr>
        <w:tabs>
          <w:tab w:val="left" w:pos="284"/>
        </w:tabs>
        <w:spacing w:after="0" w:line="240" w:lineRule="auto"/>
        <w:ind w:left="6237" w:right="28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br w:type="page"/>
      </w:r>
    </w:p>
    <w:p w:rsidR="00144B4B" w:rsidRPr="00144B4B" w:rsidRDefault="00144B4B" w:rsidP="00144B4B">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t>Додаток № 2</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До Договору №______________</w:t>
      </w:r>
    </w:p>
    <w:p w:rsidR="00144B4B" w:rsidRPr="00144B4B" w:rsidRDefault="00144B4B" w:rsidP="00144B4B">
      <w:pPr>
        <w:spacing w:after="0" w:line="18" w:lineRule="atLeast"/>
        <w:ind w:left="6236"/>
        <w:jc w:val="both"/>
        <w:rPr>
          <w:rFonts w:ascii="Times New Roman" w:eastAsia="Times New Roman" w:hAnsi="Times New Roman" w:cs="Times New Roman"/>
          <w:bCs/>
          <w:lang w:val="uk-UA" w:eastAsia="uk-UA"/>
        </w:rPr>
      </w:pPr>
      <w:r w:rsidRPr="00144B4B">
        <w:rPr>
          <w:rFonts w:ascii="Times New Roman" w:eastAsia="Times New Roman" w:hAnsi="Times New Roman" w:cs="Times New Roman"/>
          <w:bCs/>
          <w:lang w:val="uk-UA" w:eastAsia="uk-UA"/>
        </w:rPr>
        <w:t xml:space="preserve"> від «____»__________2024 року </w:t>
      </w:r>
    </w:p>
    <w:p w:rsidR="00144B4B" w:rsidRPr="00144B4B" w:rsidRDefault="00144B4B" w:rsidP="00144B4B">
      <w:pPr>
        <w:spacing w:after="0" w:line="18" w:lineRule="atLeast"/>
        <w:rPr>
          <w:rFonts w:ascii="Times New Roman" w:eastAsia="Times New Roman" w:hAnsi="Times New Roman" w:cs="Times New Roman"/>
          <w:sz w:val="25"/>
          <w:szCs w:val="25"/>
          <w:lang w:val="uk-UA" w:eastAsia="zh-CN"/>
        </w:rPr>
      </w:pP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СПЕЦИФІКАЦІЯ</w:t>
      </w:r>
    </w:p>
    <w:p w:rsidR="00144B4B" w:rsidRPr="00144B4B" w:rsidRDefault="00144B4B" w:rsidP="00144B4B">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tbl>
      <w:tblPr>
        <w:tblW w:w="9786" w:type="dxa"/>
        <w:tblInd w:w="70" w:type="dxa"/>
        <w:tblLayout w:type="fixed"/>
        <w:tblCellMar>
          <w:left w:w="70" w:type="dxa"/>
          <w:right w:w="70" w:type="dxa"/>
        </w:tblCellMar>
        <w:tblLook w:val="0000" w:firstRow="0" w:lastRow="0" w:firstColumn="0" w:lastColumn="0" w:noHBand="0" w:noVBand="0"/>
      </w:tblPr>
      <w:tblGrid>
        <w:gridCol w:w="426"/>
        <w:gridCol w:w="4394"/>
        <w:gridCol w:w="709"/>
        <w:gridCol w:w="709"/>
        <w:gridCol w:w="1705"/>
        <w:gridCol w:w="1843"/>
      </w:tblGrid>
      <w:tr w:rsidR="00144B4B" w:rsidRPr="00144B4B" w:rsidTr="00144B4B">
        <w:trPr>
          <w:cantSplit/>
          <w:trHeight w:val="748"/>
          <w:tblHeader/>
        </w:trPr>
        <w:tc>
          <w:tcPr>
            <w:tcW w:w="426"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ind w:firstLine="539"/>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з/п</w:t>
            </w:r>
          </w:p>
        </w:tc>
        <w:tc>
          <w:tcPr>
            <w:tcW w:w="4394"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Найменування військового майна  спеціального призначення</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xml:space="preserve">Од. </w:t>
            </w:r>
          </w:p>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вим.</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Кіль-кість</w:t>
            </w:r>
          </w:p>
        </w:tc>
        <w:tc>
          <w:tcPr>
            <w:tcW w:w="1705"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xml:space="preserve">Вартість за од. Виробу без ПДВ, </w:t>
            </w:r>
          </w:p>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грн</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 xml:space="preserve">Загальна вартість без ПДВ, </w:t>
            </w:r>
          </w:p>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грн</w:t>
            </w:r>
          </w:p>
        </w:tc>
      </w:tr>
      <w:tr w:rsidR="00144B4B" w:rsidRPr="00144B4B" w:rsidTr="00144B4B">
        <w:trPr>
          <w:cantSplit/>
          <w:trHeight w:val="90"/>
        </w:trPr>
        <w:tc>
          <w:tcPr>
            <w:tcW w:w="426" w:type="dxa"/>
            <w:tcBorders>
              <w:top w:val="single" w:sz="4" w:space="0" w:color="000000"/>
              <w:left w:val="single" w:sz="4" w:space="0" w:color="000000"/>
            </w:tcBorders>
            <w:shd w:val="clear" w:color="auto" w:fill="auto"/>
          </w:tcPr>
          <w:p w:rsidR="00144B4B" w:rsidRPr="00144B4B" w:rsidRDefault="00144B4B" w:rsidP="00BD36D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cs="Times New Roman"/>
                <w:lang w:val="uk-UA" w:eastAsia="zh-CN"/>
              </w:rPr>
            </w:pPr>
          </w:p>
        </w:tc>
        <w:tc>
          <w:tcPr>
            <w:tcW w:w="4394" w:type="dxa"/>
            <w:tcBorders>
              <w:top w:val="single" w:sz="4" w:space="0" w:color="000000"/>
              <w:left w:val="single" w:sz="4" w:space="0" w:color="000000"/>
              <w:bottom w:val="single" w:sz="4" w:space="0" w:color="000000"/>
            </w:tcBorders>
            <w:shd w:val="clear" w:color="auto" w:fill="auto"/>
          </w:tcPr>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rPr>
                <w:rFonts w:ascii="Times New Roman" w:eastAsia="Times New Roman" w:hAnsi="Times New Roman" w:cs="Times New Roman"/>
                <w:b/>
                <w:lang w:val="uk-UA" w:eastAsia="zh-CN"/>
              </w:rPr>
            </w:pPr>
            <w:r w:rsidRPr="00144B4B">
              <w:rPr>
                <w:rFonts w:ascii="Times New Roman" w:eastAsia="Times New Roman" w:hAnsi="Times New Roman" w:cs="Times New Roman"/>
                <w:lang w:val="uk-UA" w:eastAsia="zh-CN"/>
              </w:rPr>
              <w:t>Універсальний 20 футовий контейнер Тип-1</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комп-лект</w:t>
            </w:r>
          </w:p>
        </w:tc>
        <w:tc>
          <w:tcPr>
            <w:tcW w:w="709"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ind w:left="-70" w:right="-170"/>
              <w:jc w:val="center"/>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118</w:t>
            </w:r>
          </w:p>
        </w:tc>
        <w:tc>
          <w:tcPr>
            <w:tcW w:w="1705" w:type="dxa"/>
            <w:tcBorders>
              <w:top w:val="single" w:sz="4" w:space="0" w:color="000000"/>
              <w:left w:val="single" w:sz="4" w:space="0" w:color="000000"/>
              <w:bottom w:val="single" w:sz="4" w:space="0" w:color="000000"/>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napToGrid w:val="0"/>
              <w:spacing w:after="0" w:line="240" w:lineRule="auto"/>
              <w:jc w:val="center"/>
              <w:rPr>
                <w:rFonts w:ascii="Times New Roman" w:eastAsia="Times New Roman" w:hAnsi="Times New Roman" w:cs="Times New Roman"/>
                <w:lang w:val="uk-UA" w:eastAsia="zh-CN"/>
              </w:rPr>
            </w:pPr>
          </w:p>
        </w:tc>
      </w:tr>
      <w:tr w:rsidR="00144B4B" w:rsidRPr="00144B4B" w:rsidTr="00144B4B">
        <w:trPr>
          <w:cantSplit/>
          <w:trHeight w:val="90"/>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pacing w:after="0" w:line="240" w:lineRule="auto"/>
              <w:rPr>
                <w:rFonts w:ascii="Times New Roman" w:eastAsia="Times New Roman" w:hAnsi="Times New Roman" w:cs="Times New Roman"/>
                <w:b/>
                <w:bCs/>
                <w:lang w:val="uk-UA" w:eastAsia="zh-CN"/>
              </w:rPr>
            </w:pPr>
            <w:r w:rsidRPr="00144B4B">
              <w:rPr>
                <w:rFonts w:ascii="Times New Roman" w:eastAsia="Times New Roman" w:hAnsi="Times New Roman" w:cs="Times New Roman"/>
                <w:b/>
                <w:lang w:val="uk-UA" w:eastAsia="zh-CN"/>
              </w:rPr>
              <w:t xml:space="preserve">Вартість без </w:t>
            </w:r>
            <w:r w:rsidRPr="00144B4B">
              <w:rPr>
                <w:rFonts w:ascii="Times New Roman" w:eastAsia="Times New Roman" w:hAnsi="Times New Roman" w:cs="Times New Roman"/>
                <w:b/>
                <w:bCs/>
                <w:lang w:val="uk-UA" w:eastAsia="zh-CN"/>
              </w:rPr>
              <w:t>ПДВ</w:t>
            </w:r>
            <w:r w:rsidRPr="00144B4B">
              <w:rPr>
                <w:rFonts w:ascii="Times New Roman" w:eastAsia="Times New Roman" w:hAnsi="Times New Roman" w:cs="Times New Roman"/>
                <w:b/>
                <w:lang w:val="uk-UA" w:eastAsia="zh-CN"/>
              </w:rPr>
              <w:t xml:space="preserve"> </w:t>
            </w:r>
          </w:p>
        </w:tc>
        <w:tc>
          <w:tcPr>
            <w:tcW w:w="1843" w:type="dxa"/>
            <w:tcBorders>
              <w:top w:val="single" w:sz="4" w:space="0" w:color="000000"/>
              <w:left w:val="single" w:sz="4" w:space="0" w:color="auto"/>
              <w:bottom w:val="single" w:sz="4" w:space="0" w:color="000000"/>
              <w:right w:val="single" w:sz="4" w:space="0" w:color="auto"/>
            </w:tcBorders>
            <w:vAlign w:val="bottom"/>
          </w:tcPr>
          <w:p w:rsidR="00144B4B" w:rsidRPr="00144B4B" w:rsidRDefault="00144B4B" w:rsidP="00144B4B">
            <w:pPr>
              <w:spacing w:after="0" w:line="240" w:lineRule="auto"/>
              <w:jc w:val="right"/>
              <w:rPr>
                <w:rFonts w:ascii="Times New Roman" w:eastAsia="Times New Roman" w:hAnsi="Times New Roman" w:cs="Times New Roman"/>
                <w:b/>
                <w:bCs/>
                <w:color w:val="000000"/>
                <w:lang w:val="uk-UA" w:eastAsia="uk-UA"/>
              </w:rPr>
            </w:pPr>
          </w:p>
        </w:tc>
      </w:tr>
      <w:tr w:rsidR="00144B4B" w:rsidRPr="00144B4B" w:rsidTr="00144B4B">
        <w:trPr>
          <w:cantSplit/>
          <w:trHeight w:val="90"/>
        </w:trPr>
        <w:tc>
          <w:tcPr>
            <w:tcW w:w="7943" w:type="dxa"/>
            <w:gridSpan w:val="5"/>
            <w:tcBorders>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pacing w:after="0" w:line="240" w:lineRule="auto"/>
              <w:rPr>
                <w:rFonts w:ascii="Times New Roman" w:eastAsia="Times New Roman" w:hAnsi="Times New Roman" w:cs="Times New Roman"/>
                <w:bCs/>
                <w:lang w:val="uk-UA" w:eastAsia="zh-CN"/>
              </w:rPr>
            </w:pPr>
            <w:r w:rsidRPr="00144B4B">
              <w:rPr>
                <w:rFonts w:ascii="Times New Roman" w:eastAsia="Times New Roman" w:hAnsi="Times New Roman" w:cs="Times New Roman"/>
                <w:bCs/>
                <w:lang w:val="uk-UA" w:eastAsia="zh-CN"/>
              </w:rPr>
              <w:t>ПДВ, 20 % /без ПДВ</w:t>
            </w:r>
            <w:r w:rsidRPr="00144B4B">
              <w:rPr>
                <w:rFonts w:ascii="Times New Roman" w:eastAsia="Times New Roman" w:hAnsi="Times New Roman" w:cs="Times New Roman"/>
                <w:lang w:val="uk-UA" w:eastAsia="zh-CN"/>
              </w:rPr>
              <w:t xml:space="preserve"> </w:t>
            </w:r>
          </w:p>
        </w:tc>
        <w:tc>
          <w:tcPr>
            <w:tcW w:w="1843" w:type="dxa"/>
            <w:tcBorders>
              <w:left w:val="single" w:sz="4" w:space="0" w:color="auto"/>
              <w:bottom w:val="single" w:sz="4" w:space="0" w:color="000000"/>
              <w:right w:val="single" w:sz="4" w:space="0" w:color="auto"/>
            </w:tcBorders>
            <w:vAlign w:val="bottom"/>
          </w:tcPr>
          <w:p w:rsidR="00144B4B" w:rsidRPr="00144B4B" w:rsidRDefault="00144B4B" w:rsidP="00144B4B">
            <w:pPr>
              <w:spacing w:after="0" w:line="240" w:lineRule="auto"/>
              <w:jc w:val="right"/>
              <w:rPr>
                <w:rFonts w:ascii="Times New Roman" w:eastAsia="Times New Roman" w:hAnsi="Times New Roman" w:cs="Times New Roman"/>
                <w:color w:val="000000"/>
                <w:lang w:val="uk-UA" w:eastAsia="zh-CN"/>
              </w:rPr>
            </w:pPr>
          </w:p>
        </w:tc>
      </w:tr>
      <w:tr w:rsidR="00144B4B" w:rsidRPr="00144B4B" w:rsidTr="00144B4B">
        <w:trPr>
          <w:cantSplit/>
          <w:trHeight w:val="105"/>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144B4B" w:rsidRPr="00144B4B" w:rsidRDefault="00144B4B" w:rsidP="00144B4B">
            <w:pPr>
              <w:spacing w:after="0" w:line="240" w:lineRule="auto"/>
              <w:rPr>
                <w:rFonts w:ascii="Times New Roman" w:eastAsia="Times New Roman" w:hAnsi="Times New Roman" w:cs="Times New Roman"/>
                <w:b/>
                <w:bCs/>
                <w:lang w:val="uk-UA" w:eastAsia="zh-CN"/>
              </w:rPr>
            </w:pPr>
            <w:r w:rsidRPr="00144B4B">
              <w:rPr>
                <w:rFonts w:ascii="Times New Roman" w:eastAsia="Times New Roman" w:hAnsi="Times New Roman" w:cs="Times New Roman"/>
                <w:b/>
                <w:lang w:val="uk-UA" w:eastAsia="zh-CN"/>
              </w:rPr>
              <w:t xml:space="preserve">Разом з </w:t>
            </w:r>
            <w:r w:rsidRPr="00144B4B">
              <w:rPr>
                <w:rFonts w:ascii="Times New Roman" w:eastAsia="Times New Roman" w:hAnsi="Times New Roman" w:cs="Times New Roman"/>
                <w:b/>
                <w:bCs/>
                <w:lang w:val="uk-UA" w:eastAsia="zh-CN"/>
              </w:rPr>
              <w:t>ПДВ</w:t>
            </w:r>
          </w:p>
        </w:tc>
        <w:tc>
          <w:tcPr>
            <w:tcW w:w="1843" w:type="dxa"/>
            <w:tcBorders>
              <w:top w:val="single" w:sz="4" w:space="0" w:color="000000"/>
              <w:left w:val="single" w:sz="4" w:space="0" w:color="auto"/>
              <w:bottom w:val="single" w:sz="4" w:space="0" w:color="000000"/>
              <w:right w:val="single" w:sz="4" w:space="0" w:color="auto"/>
            </w:tcBorders>
            <w:vAlign w:val="bottom"/>
          </w:tcPr>
          <w:p w:rsidR="00144B4B" w:rsidRPr="00144B4B" w:rsidRDefault="00144B4B" w:rsidP="00144B4B">
            <w:pPr>
              <w:spacing w:after="0" w:line="240" w:lineRule="auto"/>
              <w:jc w:val="right"/>
              <w:rPr>
                <w:rFonts w:ascii="Times New Roman" w:eastAsia="Times New Roman" w:hAnsi="Times New Roman" w:cs="Times New Roman"/>
                <w:b/>
                <w:bCs/>
                <w:color w:val="000000"/>
                <w:lang w:val="uk-UA" w:eastAsia="zh-CN"/>
              </w:rPr>
            </w:pPr>
          </w:p>
        </w:tc>
      </w:tr>
    </w:tbl>
    <w:p w:rsidR="00144B4B" w:rsidRPr="00144B4B" w:rsidRDefault="00144B4B" w:rsidP="00144B4B">
      <w:pPr>
        <w:tabs>
          <w:tab w:val="left" w:pos="284"/>
        </w:tabs>
        <w:spacing w:after="0" w:line="18" w:lineRule="atLeast"/>
        <w:rPr>
          <w:rFonts w:ascii="Times New Roman" w:eastAsia="Times New Roman" w:hAnsi="Times New Roman" w:cs="Times New Roman"/>
          <w:sz w:val="25"/>
          <w:szCs w:val="25"/>
          <w:lang w:val="uk-UA" w:eastAsia="zh-CN"/>
        </w:rPr>
      </w:pPr>
    </w:p>
    <w:p w:rsidR="00144B4B" w:rsidRPr="00144B4B" w:rsidRDefault="00144B4B" w:rsidP="00144B4B">
      <w:pPr>
        <w:tabs>
          <w:tab w:val="left" w:pos="284"/>
        </w:tabs>
        <w:spacing w:after="0" w:line="18" w:lineRule="atLeast"/>
        <w:rPr>
          <w:rFonts w:ascii="Times New Roman" w:eastAsia="Times New Roman" w:hAnsi="Times New Roman" w:cs="Times New Roman"/>
          <w:sz w:val="25"/>
          <w:szCs w:val="25"/>
          <w:lang w:val="uk-UA" w:eastAsia="zh-CN"/>
        </w:rPr>
      </w:pPr>
    </w:p>
    <w:tbl>
      <w:tblPr>
        <w:tblW w:w="9917" w:type="dxa"/>
        <w:tblLook w:val="04A0" w:firstRow="1" w:lastRow="0" w:firstColumn="1" w:lastColumn="0" w:noHBand="0" w:noVBand="1"/>
      </w:tblPr>
      <w:tblGrid>
        <w:gridCol w:w="5070"/>
        <w:gridCol w:w="4847"/>
      </w:tblGrid>
      <w:tr w:rsidR="00144B4B" w:rsidRPr="00144B4B" w:rsidTr="00144B4B">
        <w:tc>
          <w:tcPr>
            <w:tcW w:w="5070"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ЗАМОВНИК</w:t>
            </w:r>
          </w:p>
        </w:tc>
        <w:tc>
          <w:tcPr>
            <w:tcW w:w="4847"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b/>
                <w:lang w:val="uk-UA" w:eastAsia="zh-CN"/>
              </w:rPr>
              <w:t>ПОСТАЧАЛЬНИК</w:t>
            </w:r>
          </w:p>
        </w:tc>
      </w:tr>
      <w:tr w:rsidR="00144B4B" w:rsidRPr="00144B4B" w:rsidTr="00144B4B">
        <w:tc>
          <w:tcPr>
            <w:tcW w:w="5070"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b/>
                <w:lang w:val="uk-UA" w:eastAsia="zh-CN"/>
              </w:rPr>
            </w:pPr>
            <w:r w:rsidRPr="00144B4B">
              <w:rPr>
                <w:rFonts w:ascii="Times New Roman" w:eastAsia="Times New Roman" w:hAnsi="Times New Roman" w:cs="Times New Roman"/>
                <w:lang w:val="uk-UA" w:eastAsia="zh-CN"/>
              </w:rPr>
              <w:t>М.П.</w:t>
            </w:r>
          </w:p>
        </w:tc>
        <w:tc>
          <w:tcPr>
            <w:tcW w:w="4847" w:type="dxa"/>
            <w:shd w:val="clear" w:color="auto" w:fill="auto"/>
          </w:tcPr>
          <w:p w:rsidR="00144B4B" w:rsidRPr="00144B4B" w:rsidRDefault="00144B4B" w:rsidP="00144B4B">
            <w:pPr>
              <w:spacing w:after="0" w:line="18" w:lineRule="atLeast"/>
              <w:rPr>
                <w:rFonts w:ascii="Times New Roman" w:eastAsia="Times New Roman" w:hAnsi="Times New Roman" w:cs="Times New Roman"/>
                <w:b/>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Посада</w:t>
            </w: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p>
          <w:p w:rsidR="00144B4B" w:rsidRPr="00144B4B" w:rsidRDefault="00144B4B" w:rsidP="00144B4B">
            <w:pPr>
              <w:spacing w:after="0" w:line="18" w:lineRule="atLeast"/>
              <w:rPr>
                <w:rFonts w:ascii="Times New Roman" w:eastAsia="Times New Roman" w:hAnsi="Times New Roman" w:cs="Times New Roman"/>
                <w:lang w:val="uk-UA" w:eastAsia="zh-CN"/>
              </w:rPr>
            </w:pPr>
            <w:r w:rsidRPr="00144B4B">
              <w:rPr>
                <w:rFonts w:ascii="Times New Roman" w:eastAsia="Times New Roman" w:hAnsi="Times New Roman" w:cs="Times New Roman"/>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highlight w:val="yellow"/>
                <w:lang w:val="uk-UA" w:eastAsia="zh-CN"/>
              </w:rPr>
            </w:pPr>
            <w:r w:rsidRPr="00144B4B">
              <w:rPr>
                <w:rFonts w:ascii="Times New Roman" w:eastAsia="Times New Roman" w:hAnsi="Times New Roman" w:cs="Times New Roman"/>
                <w:lang w:val="uk-UA" w:eastAsia="zh-CN"/>
              </w:rPr>
              <w:t>М.П.</w:t>
            </w: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144B4B" w:rsidRPr="000A3E35"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0A3E35">
        <w:rPr>
          <w:rFonts w:ascii="Times New Roman" w:eastAsia="Times New Roman" w:hAnsi="Times New Roman" w:cs="Times New Roman"/>
          <w:sz w:val="24"/>
          <w:szCs w:val="24"/>
          <w:highlight w:val="yellow"/>
          <w:lang w:val="uk-UA" w:eastAsia="zh-CN"/>
        </w:rPr>
        <w:t>Додаток № 3</w:t>
      </w:r>
    </w:p>
    <w:p w:rsidR="00144B4B" w:rsidRPr="000A3E35"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0A3E35">
        <w:rPr>
          <w:rFonts w:ascii="Times New Roman" w:eastAsia="Times New Roman" w:hAnsi="Times New Roman" w:cs="Times New Roman"/>
          <w:sz w:val="24"/>
          <w:szCs w:val="24"/>
          <w:highlight w:val="yellow"/>
          <w:lang w:val="uk-UA" w:eastAsia="zh-CN"/>
        </w:rPr>
        <w:t>До Договору №__________</w:t>
      </w:r>
    </w:p>
    <w:p w:rsidR="00144B4B" w:rsidRPr="000A3E35" w:rsidRDefault="00144B4B" w:rsidP="00144B4B">
      <w:pPr>
        <w:spacing w:after="0" w:line="240" w:lineRule="auto"/>
        <w:ind w:left="6237"/>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zh-CN"/>
        </w:rPr>
        <w:t xml:space="preserve"> від «____»________2024 року</w:t>
      </w:r>
    </w:p>
    <w:p w:rsidR="00144B4B" w:rsidRPr="000A3E35" w:rsidRDefault="00144B4B" w:rsidP="00144B4B">
      <w:pPr>
        <w:tabs>
          <w:tab w:val="left" w:pos="720"/>
        </w:tabs>
        <w:spacing w:after="0" w:line="252" w:lineRule="auto"/>
        <w:jc w:val="center"/>
        <w:rPr>
          <w:rFonts w:ascii="Times New Roman" w:eastAsia="Calibri" w:hAnsi="Times New Roman" w:cs="Times New Roman"/>
          <w:sz w:val="24"/>
          <w:szCs w:val="24"/>
          <w:highlight w:val="yellow"/>
          <w:lang w:val="uk-UA"/>
        </w:rPr>
      </w:pPr>
    </w:p>
    <w:p w:rsidR="00144B4B" w:rsidRPr="000A3E35"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144B4B" w:rsidRPr="000A3E35" w:rsidRDefault="00144B4B" w:rsidP="00144B4B">
      <w:pPr>
        <w:spacing w:after="0" w:line="18" w:lineRule="atLeast"/>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РОЗНАРЯДКА</w:t>
      </w:r>
    </w:p>
    <w:p w:rsidR="00144B4B" w:rsidRPr="000A3E3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на отримання давальницької сировини до Договору №_______________ від «____»_________20____р</w:t>
      </w:r>
    </w:p>
    <w:p w:rsidR="00144B4B" w:rsidRPr="000A3E3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144B4B" w:rsidRPr="000A3E3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5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662"/>
        <w:gridCol w:w="2693"/>
        <w:gridCol w:w="3686"/>
      </w:tblGrid>
      <w:tr w:rsidR="00144B4B" w:rsidRPr="000A3E35" w:rsidTr="00144B4B">
        <w:trPr>
          <w:trHeight w:val="621"/>
        </w:trPr>
        <w:tc>
          <w:tcPr>
            <w:tcW w:w="514"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з/п</w:t>
            </w:r>
          </w:p>
        </w:tc>
        <w:tc>
          <w:tcPr>
            <w:tcW w:w="2662" w:type="dxa"/>
            <w:vAlign w:val="center"/>
          </w:tcPr>
          <w:p w:rsidR="00144B4B" w:rsidRPr="000A3E35" w:rsidRDefault="00144B4B" w:rsidP="00144B4B">
            <w:pPr>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Район отримання (код району)</w:t>
            </w:r>
          </w:p>
        </w:tc>
        <w:tc>
          <w:tcPr>
            <w:tcW w:w="2693" w:type="dxa"/>
            <w:vAlign w:val="center"/>
          </w:tcPr>
          <w:p w:rsidR="00144B4B" w:rsidRPr="000A3E35" w:rsidRDefault="00144B4B" w:rsidP="00144B4B">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Замовник (представник Замовника)</w:t>
            </w:r>
          </w:p>
        </w:tc>
        <w:tc>
          <w:tcPr>
            <w:tcW w:w="3686"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Кількість (комплект)</w:t>
            </w:r>
          </w:p>
        </w:tc>
      </w:tr>
      <w:tr w:rsidR="00144B4B" w:rsidRPr="000A3E35" w:rsidTr="00144B4B">
        <w:trPr>
          <w:trHeight w:val="270"/>
        </w:trPr>
        <w:tc>
          <w:tcPr>
            <w:tcW w:w="9555" w:type="dxa"/>
            <w:gridSpan w:val="4"/>
          </w:tcPr>
          <w:p w:rsidR="00144B4B" w:rsidRPr="000A3E35" w:rsidRDefault="00144B4B" w:rsidP="00144B4B">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0A3E35">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11</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2662"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2693"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3686"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 xml:space="preserve">Стандартний 20-ти футовий контейнер серійного виробництва (ДСТУ </w:t>
            </w:r>
            <w:r w:rsidRPr="000A3E35">
              <w:rPr>
                <w:rFonts w:ascii="Times New Roman" w:eastAsia="Calibri" w:hAnsi="Times New Roman" w:cs="Times New Roman"/>
                <w:highlight w:val="yellow"/>
                <w:lang w:val="en-US"/>
              </w:rPr>
              <w:t>ISO</w:t>
            </w:r>
            <w:r w:rsidRPr="000A3E35">
              <w:rPr>
                <w:rFonts w:ascii="Times New Roman" w:eastAsia="Calibri" w:hAnsi="Times New Roman" w:cs="Times New Roman"/>
                <w:highlight w:val="yellow"/>
              </w:rPr>
              <w:t xml:space="preserve"> 668:2015)</w:t>
            </w:r>
            <w:r w:rsidRPr="000A3E35">
              <w:rPr>
                <w:rFonts w:ascii="Times New Roman" w:eastAsia="Calibri" w:hAnsi="Times New Roman" w:cs="Times New Roman"/>
                <w:highlight w:val="yellow"/>
                <w:lang w:val="uk-UA"/>
              </w:rPr>
              <w:t xml:space="preserve"> – 21 комплектів</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12</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2662"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2693"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3686"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 xml:space="preserve">Стандартний 20-ти футовий контейнер серійного виробництва (ДСТУ </w:t>
            </w:r>
            <w:r w:rsidRPr="000A3E35">
              <w:rPr>
                <w:rFonts w:ascii="Times New Roman" w:eastAsia="Calibri" w:hAnsi="Times New Roman" w:cs="Times New Roman"/>
                <w:highlight w:val="yellow"/>
                <w:lang w:val="en-US"/>
              </w:rPr>
              <w:t>ISO</w:t>
            </w:r>
            <w:r w:rsidRPr="000A3E35">
              <w:rPr>
                <w:rFonts w:ascii="Times New Roman" w:eastAsia="Calibri" w:hAnsi="Times New Roman" w:cs="Times New Roman"/>
                <w:highlight w:val="yellow"/>
              </w:rPr>
              <w:t xml:space="preserve"> 668:2015)</w:t>
            </w:r>
            <w:r w:rsidRPr="000A3E35">
              <w:rPr>
                <w:rFonts w:ascii="Times New Roman" w:eastAsia="Calibri" w:hAnsi="Times New Roman" w:cs="Times New Roman"/>
                <w:highlight w:val="yellow"/>
                <w:lang w:val="uk-UA"/>
              </w:rPr>
              <w:t xml:space="preserve"> – 97 комплектів</w:t>
            </w:r>
          </w:p>
        </w:tc>
      </w:tr>
    </w:tbl>
    <w:p w:rsidR="00144B4B" w:rsidRPr="000A3E35" w:rsidRDefault="00144B4B" w:rsidP="00144B4B">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144B4B" w:rsidRPr="000A3E35" w:rsidRDefault="00144B4B" w:rsidP="00144B4B">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0A3E35">
        <w:rPr>
          <w:rFonts w:ascii="Times New Roman" w:eastAsia="Calibri" w:hAnsi="Times New Roman" w:cs="Times New Roman"/>
          <w:sz w:val="24"/>
          <w:szCs w:val="24"/>
          <w:highlight w:val="yellow"/>
          <w:lang w:val="uk-UA"/>
        </w:rPr>
        <w:t xml:space="preserve"> </w:t>
      </w:r>
    </w:p>
    <w:tbl>
      <w:tblPr>
        <w:tblW w:w="9998" w:type="dxa"/>
        <w:tblInd w:w="392" w:type="dxa"/>
        <w:tblLook w:val="04A0" w:firstRow="1" w:lastRow="0" w:firstColumn="1" w:lastColumn="0" w:noHBand="0" w:noVBand="1"/>
      </w:tblPr>
      <w:tblGrid>
        <w:gridCol w:w="4999"/>
        <w:gridCol w:w="4999"/>
      </w:tblGrid>
      <w:tr w:rsidR="00144B4B" w:rsidRPr="000A3E35" w:rsidTr="00144B4B">
        <w:tc>
          <w:tcPr>
            <w:tcW w:w="4999"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b/>
                <w:highlight w:val="yellow"/>
                <w:lang w:val="uk-UA" w:eastAsia="zh-CN"/>
              </w:rPr>
              <w:t>ЗАМОВНИК</w:t>
            </w:r>
          </w:p>
        </w:tc>
        <w:tc>
          <w:tcPr>
            <w:tcW w:w="4999"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b/>
                <w:highlight w:val="yellow"/>
                <w:lang w:val="uk-UA" w:eastAsia="zh-CN"/>
              </w:rPr>
              <w:t>ПОСТАЧАЛЬНИК</w:t>
            </w:r>
          </w:p>
        </w:tc>
      </w:tr>
      <w:tr w:rsidR="00144B4B" w:rsidRPr="00144B4B" w:rsidTr="00144B4B">
        <w:tc>
          <w:tcPr>
            <w:tcW w:w="4999"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Посада</w:t>
            </w: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____________________ (П.І.Б.)</w:t>
            </w:r>
          </w:p>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highlight w:val="yellow"/>
                <w:lang w:val="uk-UA" w:eastAsia="zh-CN"/>
              </w:rPr>
              <w:t>М.П.</w:t>
            </w:r>
          </w:p>
        </w:tc>
        <w:tc>
          <w:tcPr>
            <w:tcW w:w="4999"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Посада</w:t>
            </w: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____________________ (П.І.Б.)</w:t>
            </w: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М.П.</w:t>
            </w: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144B4B" w:rsidRDefault="00144B4B" w:rsidP="00144B4B">
      <w:pPr>
        <w:rPr>
          <w:rFonts w:ascii="Times New Roman" w:eastAsia="Times New Roman" w:hAnsi="Times New Roman" w:cs="Times New Roman"/>
          <w:sz w:val="24"/>
          <w:szCs w:val="24"/>
          <w:lang w:val="uk-UA" w:eastAsia="uk-UA"/>
        </w:rPr>
      </w:pPr>
    </w:p>
    <w:p w:rsidR="00144B4B" w:rsidRPr="000A3E35"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0A3E35">
        <w:rPr>
          <w:rFonts w:ascii="Times New Roman" w:eastAsia="Times New Roman" w:hAnsi="Times New Roman" w:cs="Times New Roman"/>
          <w:sz w:val="24"/>
          <w:szCs w:val="24"/>
          <w:highlight w:val="yellow"/>
          <w:lang w:val="uk-UA" w:eastAsia="zh-CN"/>
        </w:rPr>
        <w:t>Додаток № 4</w:t>
      </w:r>
    </w:p>
    <w:p w:rsidR="00144B4B" w:rsidRPr="000A3E35" w:rsidRDefault="00144B4B" w:rsidP="00144B4B">
      <w:pPr>
        <w:spacing w:after="0" w:line="240" w:lineRule="auto"/>
        <w:ind w:left="6237"/>
        <w:rPr>
          <w:rFonts w:ascii="Times New Roman" w:eastAsia="Times New Roman" w:hAnsi="Times New Roman" w:cs="Times New Roman"/>
          <w:sz w:val="24"/>
          <w:szCs w:val="24"/>
          <w:highlight w:val="yellow"/>
          <w:lang w:val="uk-UA" w:eastAsia="zh-CN"/>
        </w:rPr>
      </w:pPr>
      <w:r w:rsidRPr="000A3E35">
        <w:rPr>
          <w:rFonts w:ascii="Times New Roman" w:eastAsia="Times New Roman" w:hAnsi="Times New Roman" w:cs="Times New Roman"/>
          <w:sz w:val="24"/>
          <w:szCs w:val="24"/>
          <w:highlight w:val="yellow"/>
          <w:lang w:val="uk-UA" w:eastAsia="zh-CN"/>
        </w:rPr>
        <w:t>До Договору №__________</w:t>
      </w:r>
    </w:p>
    <w:p w:rsidR="00144B4B" w:rsidRPr="000A3E35" w:rsidRDefault="00144B4B" w:rsidP="00144B4B">
      <w:pPr>
        <w:spacing w:after="0" w:line="240" w:lineRule="auto"/>
        <w:ind w:left="6237"/>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zh-CN"/>
        </w:rPr>
        <w:t xml:space="preserve"> від «____»________2024 року</w:t>
      </w:r>
    </w:p>
    <w:p w:rsidR="00144B4B" w:rsidRPr="000A3E35" w:rsidRDefault="00144B4B" w:rsidP="00144B4B">
      <w:pPr>
        <w:tabs>
          <w:tab w:val="left" w:pos="720"/>
        </w:tabs>
        <w:spacing w:after="0" w:line="252" w:lineRule="auto"/>
        <w:jc w:val="center"/>
        <w:rPr>
          <w:rFonts w:ascii="Times New Roman" w:eastAsia="Calibri" w:hAnsi="Times New Roman" w:cs="Times New Roman"/>
          <w:sz w:val="24"/>
          <w:szCs w:val="24"/>
          <w:highlight w:val="yellow"/>
          <w:lang w:val="uk-UA"/>
        </w:rPr>
      </w:pPr>
    </w:p>
    <w:p w:rsidR="00144B4B" w:rsidRPr="000A3E35"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144B4B" w:rsidRPr="000A3E35" w:rsidRDefault="00144B4B" w:rsidP="00144B4B">
      <w:pPr>
        <w:spacing w:after="0" w:line="18" w:lineRule="atLeast"/>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РОЗНАРЯДКА</w:t>
      </w:r>
    </w:p>
    <w:p w:rsidR="00144B4B" w:rsidRPr="000A3E35" w:rsidRDefault="00144B4B" w:rsidP="00144B4B">
      <w:pPr>
        <w:spacing w:after="0" w:line="18" w:lineRule="atLeast"/>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 xml:space="preserve">на відвантаження </w:t>
      </w:r>
    </w:p>
    <w:p w:rsidR="00144B4B" w:rsidRPr="000A3E3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до Договору №_______________ від «____»_________20____р</w:t>
      </w:r>
    </w:p>
    <w:p w:rsidR="00144B4B" w:rsidRPr="000A3E3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144B4B" w:rsidRPr="000A3E35" w:rsidRDefault="00144B4B" w:rsidP="00144B4B">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8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21"/>
        <w:gridCol w:w="1984"/>
        <w:gridCol w:w="2977"/>
        <w:gridCol w:w="2693"/>
      </w:tblGrid>
      <w:tr w:rsidR="00144B4B" w:rsidRPr="000A3E35" w:rsidTr="00144B4B">
        <w:trPr>
          <w:trHeight w:val="621"/>
        </w:trPr>
        <w:tc>
          <w:tcPr>
            <w:tcW w:w="514"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з/п</w:t>
            </w:r>
          </w:p>
        </w:tc>
        <w:tc>
          <w:tcPr>
            <w:tcW w:w="1721" w:type="dxa"/>
            <w:vAlign w:val="center"/>
          </w:tcPr>
          <w:p w:rsidR="00144B4B" w:rsidRPr="000A3E35" w:rsidRDefault="00144B4B" w:rsidP="00144B4B">
            <w:pPr>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Район споживання (код району)</w:t>
            </w:r>
          </w:p>
        </w:tc>
        <w:tc>
          <w:tcPr>
            <w:tcW w:w="1984" w:type="dxa"/>
            <w:vAlign w:val="center"/>
          </w:tcPr>
          <w:p w:rsidR="00144B4B" w:rsidRPr="000A3E35" w:rsidRDefault="00144B4B" w:rsidP="00144B4B">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Замовник (представник Замовника)</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Кількість (комплект)</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Місце поставки/ термін поставки</w:t>
            </w:r>
          </w:p>
        </w:tc>
      </w:tr>
      <w:tr w:rsidR="00144B4B" w:rsidRPr="000A3E35" w:rsidTr="00144B4B">
        <w:trPr>
          <w:trHeight w:val="270"/>
        </w:trPr>
        <w:tc>
          <w:tcPr>
            <w:tcW w:w="7196" w:type="dxa"/>
            <w:gridSpan w:val="4"/>
          </w:tcPr>
          <w:p w:rsidR="00144B4B" w:rsidRPr="000A3E35" w:rsidRDefault="00144B4B" w:rsidP="00144B4B">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0A3E35">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c>
          <w:tcPr>
            <w:tcW w:w="2693"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11</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75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12</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4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13</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5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14</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5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15</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8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16</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8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17</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4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18</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1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r w:rsidR="00144B4B" w:rsidRPr="000A3E35" w:rsidTr="00144B4B">
        <w:trPr>
          <w:trHeight w:val="1649"/>
        </w:trPr>
        <w:tc>
          <w:tcPr>
            <w:tcW w:w="514" w:type="dxa"/>
          </w:tcPr>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19</w:t>
            </w: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144B4B" w:rsidRPr="000A3E35" w:rsidRDefault="00144B4B" w:rsidP="00144B4B">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144B4B" w:rsidRPr="000A3E35" w:rsidRDefault="00144B4B" w:rsidP="00144B4B">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1984" w:type="dxa"/>
            <w:vAlign w:val="center"/>
          </w:tcPr>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144B4B" w:rsidRPr="000A3E35" w:rsidRDefault="00144B4B" w:rsidP="00144B4B">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Універсальний 20 футовий контейнер Тип-1</w:t>
            </w:r>
            <w:r w:rsidRPr="000A3E35">
              <w:rPr>
                <w:rFonts w:ascii="Times New Roman" w:eastAsia="Calibri" w:hAnsi="Times New Roman" w:cs="Times New Roman"/>
                <w:highlight w:val="yellow"/>
              </w:rPr>
              <w:t xml:space="preserve"> -  </w:t>
            </w:r>
            <w:r w:rsidRPr="000A3E35">
              <w:rPr>
                <w:rFonts w:ascii="Times New Roman" w:eastAsia="Calibri" w:hAnsi="Times New Roman" w:cs="Times New Roman"/>
                <w:highlight w:val="yellow"/>
                <w:lang w:val="uk-UA"/>
              </w:rPr>
              <w:t>8 комплектів</w:t>
            </w:r>
          </w:p>
        </w:tc>
        <w:tc>
          <w:tcPr>
            <w:tcW w:w="2693" w:type="dxa"/>
            <w:vAlign w:val="center"/>
          </w:tcPr>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м. ________,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xml:space="preserve">(військова частина А______); </w:t>
            </w:r>
          </w:p>
          <w:p w:rsidR="00144B4B" w:rsidRPr="000A3E35" w:rsidRDefault="00144B4B" w:rsidP="00144B4B">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«___»_______2024 р.</w:t>
            </w:r>
          </w:p>
        </w:tc>
      </w:tr>
    </w:tbl>
    <w:p w:rsidR="00144B4B" w:rsidRPr="000A3E35" w:rsidRDefault="00144B4B" w:rsidP="00144B4B">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144B4B" w:rsidRPr="000A3E35" w:rsidRDefault="00144B4B" w:rsidP="00144B4B">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0A3E35">
        <w:rPr>
          <w:rFonts w:ascii="Times New Roman" w:eastAsia="Calibri" w:hAnsi="Times New Roman" w:cs="Times New Roman"/>
          <w:sz w:val="24"/>
          <w:szCs w:val="24"/>
          <w:highlight w:val="yellow"/>
          <w:lang w:val="uk-UA"/>
        </w:rPr>
        <w:t xml:space="preserve"> </w:t>
      </w:r>
    </w:p>
    <w:tbl>
      <w:tblPr>
        <w:tblW w:w="0" w:type="auto"/>
        <w:tblLook w:val="04A0" w:firstRow="1" w:lastRow="0" w:firstColumn="1" w:lastColumn="0" w:noHBand="0" w:noVBand="1"/>
      </w:tblPr>
      <w:tblGrid>
        <w:gridCol w:w="4999"/>
        <w:gridCol w:w="4999"/>
      </w:tblGrid>
      <w:tr w:rsidR="00144B4B" w:rsidRPr="000A3E35" w:rsidTr="00144B4B">
        <w:tc>
          <w:tcPr>
            <w:tcW w:w="5139"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b/>
                <w:highlight w:val="yellow"/>
                <w:lang w:val="uk-UA" w:eastAsia="zh-CN"/>
              </w:rPr>
              <w:t>ЗАМОВНИК</w:t>
            </w:r>
          </w:p>
        </w:tc>
        <w:tc>
          <w:tcPr>
            <w:tcW w:w="5140"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b/>
                <w:highlight w:val="yellow"/>
                <w:lang w:val="uk-UA" w:eastAsia="zh-CN"/>
              </w:rPr>
              <w:t>ПОСТАЧАЛЬНИК</w:t>
            </w:r>
          </w:p>
        </w:tc>
      </w:tr>
      <w:tr w:rsidR="00144B4B" w:rsidRPr="00144B4B" w:rsidTr="00144B4B">
        <w:tc>
          <w:tcPr>
            <w:tcW w:w="5139"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Посада</w:t>
            </w: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____________________ (П.І.Б.)</w:t>
            </w:r>
          </w:p>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highlight w:val="yellow"/>
                <w:lang w:val="uk-UA" w:eastAsia="zh-CN"/>
              </w:rPr>
              <w:t>М.П.</w:t>
            </w:r>
          </w:p>
        </w:tc>
        <w:tc>
          <w:tcPr>
            <w:tcW w:w="5140" w:type="dxa"/>
            <w:shd w:val="clear" w:color="auto" w:fill="auto"/>
          </w:tcPr>
          <w:p w:rsidR="00144B4B" w:rsidRPr="000A3E35" w:rsidRDefault="00144B4B" w:rsidP="00144B4B">
            <w:pPr>
              <w:spacing w:after="0" w:line="18" w:lineRule="atLeast"/>
              <w:rPr>
                <w:rFonts w:ascii="Times New Roman" w:eastAsia="Times New Roman" w:hAnsi="Times New Roman" w:cs="Times New Roman"/>
                <w:b/>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Посада</w:t>
            </w: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____________________ (П.І.Б.)</w:t>
            </w:r>
          </w:p>
          <w:p w:rsidR="00144B4B" w:rsidRPr="000A3E35" w:rsidRDefault="00144B4B" w:rsidP="00144B4B">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М.П.</w:t>
            </w:r>
          </w:p>
        </w:tc>
      </w:tr>
    </w:tbl>
    <w:p w:rsidR="00144B4B" w:rsidRPr="00144B4B" w:rsidRDefault="00144B4B" w:rsidP="00144B4B">
      <w:pPr>
        <w:rPr>
          <w:rFonts w:ascii="Times New Roman" w:eastAsia="Times New Roman" w:hAnsi="Times New Roman" w:cs="Times New Roman"/>
          <w:sz w:val="24"/>
          <w:szCs w:val="24"/>
          <w:lang w:val="uk-UA" w:eastAsia="uk-UA"/>
        </w:rPr>
        <w:sectPr w:rsidR="00144B4B" w:rsidRPr="00144B4B" w:rsidSect="00144B4B">
          <w:footerReference w:type="default" r:id="rId9"/>
          <w:pgSz w:w="11906" w:h="16838"/>
          <w:pgMar w:top="850" w:right="707" w:bottom="709" w:left="1417" w:header="708" w:footer="0" w:gutter="0"/>
          <w:cols w:space="708"/>
          <w:titlePg/>
          <w:docGrid w:linePitch="360"/>
        </w:sectPr>
      </w:pPr>
    </w:p>
    <w:p w:rsidR="00144B4B" w:rsidRPr="00144B4B" w:rsidRDefault="00144B4B" w:rsidP="00144B4B">
      <w:pPr>
        <w:spacing w:after="0" w:line="240" w:lineRule="auto"/>
        <w:ind w:left="1077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t>Додаток № 5</w:t>
      </w:r>
    </w:p>
    <w:p w:rsidR="00144B4B" w:rsidRPr="00144B4B" w:rsidRDefault="00144B4B" w:rsidP="00144B4B">
      <w:pPr>
        <w:spacing w:after="0" w:line="240" w:lineRule="auto"/>
        <w:ind w:left="10772"/>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sz w:val="25"/>
          <w:szCs w:val="25"/>
          <w:lang w:val="uk-UA" w:eastAsia="zh-CN"/>
        </w:rPr>
        <w:t>До Договору №__________</w:t>
      </w:r>
    </w:p>
    <w:p w:rsidR="00144B4B" w:rsidRPr="00144B4B" w:rsidRDefault="00144B4B" w:rsidP="00144B4B">
      <w:pPr>
        <w:spacing w:after="0" w:line="240" w:lineRule="auto"/>
        <w:ind w:left="10772"/>
        <w:rPr>
          <w:rFonts w:ascii="Times New Roman" w:eastAsia="Times New Roman" w:hAnsi="Times New Roman" w:cs="Times New Roman"/>
          <w:sz w:val="24"/>
          <w:szCs w:val="24"/>
          <w:lang w:val="uk-UA" w:eastAsia="ru-RU"/>
        </w:rPr>
      </w:pPr>
      <w:r w:rsidRPr="00144B4B">
        <w:rPr>
          <w:rFonts w:ascii="Times New Roman" w:eastAsia="Times New Roman" w:hAnsi="Times New Roman" w:cs="Times New Roman"/>
          <w:sz w:val="25"/>
          <w:szCs w:val="25"/>
          <w:lang w:val="uk-UA" w:eastAsia="zh-CN"/>
        </w:rPr>
        <w:t xml:space="preserve"> від «____»________2024 року</w:t>
      </w:r>
    </w:p>
    <w:p w:rsidR="00144B4B" w:rsidRPr="00144B4B" w:rsidRDefault="00144B4B" w:rsidP="00144B4B">
      <w:pPr>
        <w:tabs>
          <w:tab w:val="left" w:pos="284"/>
        </w:tabs>
        <w:spacing w:after="0" w:line="18" w:lineRule="atLeast"/>
        <w:ind w:right="282"/>
        <w:jc w:val="right"/>
        <w:rPr>
          <w:rFonts w:ascii="Times New Roman" w:eastAsia="Times New Roman" w:hAnsi="Times New Roman" w:cs="Times New Roman"/>
          <w:b/>
          <w:i/>
          <w:sz w:val="25"/>
          <w:szCs w:val="25"/>
          <w:lang w:val="uk-UA" w:eastAsia="zh-CN"/>
        </w:rPr>
      </w:pPr>
    </w:p>
    <w:p w:rsidR="00144B4B" w:rsidRPr="00144B4B" w:rsidRDefault="00144B4B" w:rsidP="00144B4B">
      <w:pPr>
        <w:tabs>
          <w:tab w:val="left" w:pos="284"/>
        </w:tabs>
        <w:spacing w:after="0" w:line="18" w:lineRule="atLeast"/>
        <w:ind w:right="282"/>
        <w:jc w:val="right"/>
        <w:rPr>
          <w:rFonts w:ascii="Times New Roman" w:eastAsia="Times New Roman" w:hAnsi="Times New Roman" w:cs="Times New Roman"/>
          <w:sz w:val="25"/>
          <w:szCs w:val="25"/>
          <w:lang w:val="uk-UA" w:eastAsia="zh-CN"/>
        </w:rPr>
      </w:pPr>
      <w:r w:rsidRPr="00144B4B">
        <w:rPr>
          <w:rFonts w:ascii="Times New Roman" w:eastAsia="Times New Roman" w:hAnsi="Times New Roman" w:cs="Times New Roman"/>
          <w:b/>
          <w:i/>
          <w:sz w:val="25"/>
          <w:szCs w:val="25"/>
          <w:lang w:val="uk-UA" w:eastAsia="zh-CN"/>
        </w:rPr>
        <w:t>ЗРАЗОК</w:t>
      </w:r>
    </w:p>
    <w:p w:rsidR="00144B4B" w:rsidRPr="00144B4B" w:rsidRDefault="00144B4B" w:rsidP="00144B4B">
      <w:pPr>
        <w:spacing w:after="0" w:line="18" w:lineRule="atLeast"/>
        <w:ind w:left="9781"/>
        <w:rPr>
          <w:rFonts w:ascii="Times New Roman" w:eastAsia="Calibri" w:hAnsi="Times New Roman" w:cs="Times New Roman"/>
          <w:sz w:val="26"/>
          <w:szCs w:val="26"/>
          <w:lang w:val="uk-UA" w:eastAsia="ru-RU"/>
        </w:rPr>
      </w:pPr>
      <w:r w:rsidRPr="00144B4B">
        <w:rPr>
          <w:rFonts w:ascii="Times New Roman" w:eastAsia="Calibri" w:hAnsi="Times New Roman" w:cs="Times New Roman"/>
          <w:sz w:val="26"/>
          <w:szCs w:val="26"/>
          <w:lang w:val="uk-UA" w:eastAsia="ru-RU"/>
        </w:rPr>
        <w:t xml:space="preserve">                          ЗАТВЕРДЖУЮ</w:t>
      </w:r>
    </w:p>
    <w:p w:rsidR="00144B4B" w:rsidRPr="00144B4B" w:rsidRDefault="00144B4B" w:rsidP="00144B4B">
      <w:pPr>
        <w:spacing w:after="0" w:line="18" w:lineRule="atLeast"/>
        <w:ind w:left="9781"/>
        <w:rPr>
          <w:rFonts w:ascii="Times New Roman" w:eastAsia="Times New Roman" w:hAnsi="Times New Roman" w:cs="Times New Roman"/>
          <w:sz w:val="20"/>
          <w:szCs w:val="24"/>
          <w:lang w:val="uk-UA" w:eastAsia="zh-CN"/>
        </w:rPr>
      </w:pPr>
      <w:r w:rsidRPr="00144B4B">
        <w:rPr>
          <w:rFonts w:ascii="Times New Roman" w:eastAsia="Times New Roman" w:hAnsi="Times New Roman" w:cs="Times New Roman"/>
          <w:sz w:val="26"/>
          <w:szCs w:val="26"/>
          <w:lang w:val="uk-UA" w:eastAsia="zh-CN"/>
        </w:rPr>
        <w:t xml:space="preserve">       _________________________________</w:t>
      </w:r>
    </w:p>
    <w:p w:rsidR="00144B4B" w:rsidRPr="00144B4B" w:rsidRDefault="00144B4B" w:rsidP="00144B4B">
      <w:pPr>
        <w:spacing w:after="0" w:line="18" w:lineRule="atLeast"/>
        <w:ind w:left="9781"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6"/>
          <w:szCs w:val="26"/>
          <w:lang w:val="uk-UA" w:eastAsia="zh-CN"/>
        </w:rPr>
        <w:t xml:space="preserve">                     </w:t>
      </w:r>
      <w:r w:rsidRPr="00144B4B">
        <w:rPr>
          <w:rFonts w:ascii="Times New Roman" w:eastAsia="Times New Roman" w:hAnsi="Times New Roman" w:cs="Times New Roman"/>
          <w:sz w:val="24"/>
          <w:szCs w:val="24"/>
          <w:lang w:val="uk-UA" w:eastAsia="zh-CN"/>
        </w:rPr>
        <w:t xml:space="preserve">(посада, військове звання, </w:t>
      </w:r>
    </w:p>
    <w:p w:rsidR="00144B4B" w:rsidRPr="00144B4B" w:rsidRDefault="00144B4B" w:rsidP="00144B4B">
      <w:pPr>
        <w:spacing w:after="0" w:line="18" w:lineRule="atLeast"/>
        <w:ind w:left="10220" w:hanging="1120"/>
        <w:jc w:val="both"/>
        <w:rPr>
          <w:rFonts w:ascii="Times New Roman" w:eastAsia="Times New Roman" w:hAnsi="Times New Roman" w:cs="Times New Roman"/>
          <w:sz w:val="20"/>
          <w:szCs w:val="24"/>
          <w:lang w:val="uk-UA" w:eastAsia="zh-CN"/>
        </w:rPr>
      </w:pPr>
      <w:r w:rsidRPr="00144B4B">
        <w:rPr>
          <w:rFonts w:ascii="Times New Roman" w:eastAsia="Times New Roman" w:hAnsi="Times New Roman" w:cs="Times New Roman"/>
          <w:sz w:val="26"/>
          <w:szCs w:val="26"/>
          <w:lang w:val="uk-UA" w:eastAsia="zh-CN"/>
        </w:rPr>
        <w:t xml:space="preserve">      М. П.  _________________________________</w:t>
      </w:r>
    </w:p>
    <w:p w:rsidR="00144B4B" w:rsidRPr="00144B4B" w:rsidRDefault="00144B4B" w:rsidP="00144B4B">
      <w:pPr>
        <w:spacing w:after="0" w:line="18" w:lineRule="atLeast"/>
        <w:ind w:left="9781"/>
        <w:rPr>
          <w:rFonts w:ascii="Times New Roman" w:eastAsia="Calibri" w:hAnsi="Times New Roman" w:cs="Times New Roman"/>
          <w:sz w:val="24"/>
          <w:szCs w:val="24"/>
          <w:lang w:val="uk-UA" w:eastAsia="ru-RU"/>
        </w:rPr>
      </w:pPr>
      <w:r w:rsidRPr="00144B4B">
        <w:rPr>
          <w:rFonts w:ascii="Times New Roman" w:eastAsia="Calibri" w:hAnsi="Times New Roman" w:cs="Times New Roman"/>
          <w:sz w:val="26"/>
          <w:szCs w:val="26"/>
          <w:lang w:val="uk-UA" w:eastAsia="ru-RU"/>
        </w:rPr>
        <w:t xml:space="preserve">                      </w:t>
      </w:r>
      <w:r w:rsidRPr="00144B4B">
        <w:rPr>
          <w:rFonts w:ascii="Times New Roman" w:eastAsia="Calibri" w:hAnsi="Times New Roman" w:cs="Times New Roman"/>
          <w:sz w:val="24"/>
          <w:szCs w:val="24"/>
          <w:lang w:val="uk-UA" w:eastAsia="ru-RU"/>
        </w:rPr>
        <w:t>підпис, прізвище, ініціали)</w:t>
      </w:r>
    </w:p>
    <w:p w:rsidR="00144B4B" w:rsidRPr="00144B4B" w:rsidRDefault="00144B4B" w:rsidP="00144B4B">
      <w:pPr>
        <w:spacing w:after="0" w:line="18" w:lineRule="atLeast"/>
        <w:ind w:firstLine="10220"/>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“___” ______________ 20___ року </w:t>
      </w:r>
    </w:p>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АКТ ПРИЙМАННЯ-ПЕРЕДАЧІ №___ </w:t>
      </w:r>
    </w:p>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військового майна </w:t>
      </w:r>
    </w:p>
    <w:p w:rsidR="00144B4B" w:rsidRPr="00144B4B" w:rsidRDefault="00144B4B" w:rsidP="00144B4B">
      <w:pPr>
        <w:spacing w:after="0" w:line="18" w:lineRule="atLeast"/>
        <w:ind w:firstLine="539"/>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__________________________________________________________                                      ___________________________________</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(найменування озброєння, техніки, іншого військового майна)                                                                           (місце складання акта)</w:t>
      </w:r>
    </w:p>
    <w:p w:rsidR="00144B4B" w:rsidRPr="00144B4B" w:rsidRDefault="00144B4B" w:rsidP="00144B4B">
      <w:pPr>
        <w:spacing w:after="0" w:line="18" w:lineRule="atLeast"/>
        <w:ind w:right="-165" w:firstLine="539"/>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 xml:space="preserve">                                 Дата початку приймання _______________________  Дата закінчення приймання _____________________</w:t>
      </w:r>
    </w:p>
    <w:p w:rsidR="00144B4B" w:rsidRPr="00144B4B" w:rsidRDefault="00144B4B" w:rsidP="00144B4B">
      <w:pPr>
        <w:spacing w:after="0" w:line="18" w:lineRule="atLeast"/>
        <w:ind w:right="-165" w:firstLine="539"/>
        <w:rPr>
          <w:rFonts w:ascii="Times New Roman" w:eastAsia="Times New Roman" w:hAnsi="Times New Roman" w:cs="Times New Roman"/>
          <w:sz w:val="10"/>
          <w:szCs w:val="10"/>
          <w:lang w:val="uk-UA" w:eastAsia="zh-CN"/>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97"/>
        <w:gridCol w:w="1009"/>
        <w:gridCol w:w="866"/>
        <w:gridCol w:w="865"/>
        <w:gridCol w:w="1259"/>
        <w:gridCol w:w="1710"/>
        <w:gridCol w:w="1568"/>
        <w:gridCol w:w="1607"/>
        <w:gridCol w:w="1425"/>
        <w:gridCol w:w="1672"/>
        <w:gridCol w:w="1178"/>
        <w:gridCol w:w="1159"/>
      </w:tblGrid>
      <w:tr w:rsidR="00144B4B" w:rsidRPr="00144B4B" w:rsidTr="00144B4B">
        <w:trPr>
          <w:cantSplit/>
          <w:trHeight w:val="254"/>
        </w:trPr>
        <w:tc>
          <w:tcPr>
            <w:tcW w:w="997"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Реєстра-ційний номер</w:t>
            </w:r>
          </w:p>
        </w:tc>
        <w:tc>
          <w:tcPr>
            <w:tcW w:w="1009"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аркуша</w:t>
            </w:r>
          </w:p>
        </w:tc>
        <w:tc>
          <w:tcPr>
            <w:tcW w:w="866"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доку-мента</w:t>
            </w:r>
          </w:p>
        </w:tc>
        <w:tc>
          <w:tcPr>
            <w:tcW w:w="865"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Дата доку-мента</w:t>
            </w:r>
          </w:p>
        </w:tc>
        <w:tc>
          <w:tcPr>
            <w:tcW w:w="1259"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Підстава (мета) операції</w:t>
            </w:r>
          </w:p>
        </w:tc>
        <w:tc>
          <w:tcPr>
            <w:tcW w:w="1710"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Служба забезпечення</w:t>
            </w:r>
          </w:p>
        </w:tc>
        <w:tc>
          <w:tcPr>
            <w:tcW w:w="1568"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Вантажо-відправник і його адреса</w:t>
            </w:r>
          </w:p>
        </w:tc>
        <w:tc>
          <w:tcPr>
            <w:tcW w:w="1607"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Вантажо-представник Замовника і його адреса</w:t>
            </w:r>
          </w:p>
        </w:tc>
        <w:tc>
          <w:tcPr>
            <w:tcW w:w="1425" w:type="dxa"/>
            <w:vMerge w:val="restart"/>
            <w:vAlign w:val="center"/>
          </w:tcPr>
          <w:p w:rsidR="00144B4B" w:rsidRPr="00144B4B" w:rsidRDefault="00144B4B" w:rsidP="00144B4B">
            <w:pPr>
              <w:spacing w:after="0" w:line="18" w:lineRule="atLeast"/>
              <w:ind w:left="-31" w:hanging="8"/>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Вид транспорту</w:t>
            </w:r>
          </w:p>
        </w:tc>
        <w:tc>
          <w:tcPr>
            <w:tcW w:w="1672" w:type="dxa"/>
            <w:vMerge w:val="restart"/>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транспорту</w:t>
            </w:r>
          </w:p>
        </w:tc>
        <w:tc>
          <w:tcPr>
            <w:tcW w:w="2337" w:type="dxa"/>
            <w:gridSpan w:val="2"/>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Дата</w:t>
            </w:r>
          </w:p>
        </w:tc>
      </w:tr>
      <w:tr w:rsidR="00144B4B" w:rsidRPr="00144B4B" w:rsidTr="00144B4B">
        <w:trPr>
          <w:cantSplit/>
          <w:trHeight w:val="141"/>
        </w:trPr>
        <w:tc>
          <w:tcPr>
            <w:tcW w:w="997"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009"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66"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65"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259"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710"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568"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607"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425"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672" w:type="dxa"/>
            <w:vMerge/>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178" w:type="dxa"/>
            <w:vAlign w:val="center"/>
          </w:tcPr>
          <w:p w:rsidR="00144B4B" w:rsidRPr="00144B4B" w:rsidRDefault="00144B4B" w:rsidP="00144B4B">
            <w:pPr>
              <w:spacing w:after="0" w:line="18" w:lineRule="atLeast"/>
              <w:ind w:left="-31" w:firstLine="13"/>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Відправ-лення</w:t>
            </w:r>
          </w:p>
        </w:tc>
        <w:tc>
          <w:tcPr>
            <w:tcW w:w="1159" w:type="dxa"/>
            <w:vAlign w:val="center"/>
          </w:tcPr>
          <w:p w:rsidR="00144B4B" w:rsidRPr="00144B4B" w:rsidRDefault="00144B4B" w:rsidP="00144B4B">
            <w:pPr>
              <w:spacing w:after="0" w:line="18" w:lineRule="atLeast"/>
              <w:ind w:left="-31" w:firstLine="31"/>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Надход-ження</w:t>
            </w:r>
          </w:p>
        </w:tc>
      </w:tr>
      <w:tr w:rsidR="00144B4B" w:rsidRPr="00144B4B" w:rsidTr="00144B4B">
        <w:trPr>
          <w:cantSplit/>
          <w:trHeight w:val="339"/>
        </w:trPr>
        <w:tc>
          <w:tcPr>
            <w:tcW w:w="997"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009"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6"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5"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259"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710"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568"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07"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425"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72"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78"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59" w:type="dxa"/>
            <w:vAlign w:val="center"/>
          </w:tcPr>
          <w:p w:rsidR="00144B4B" w:rsidRPr="00144B4B" w:rsidRDefault="00144B4B" w:rsidP="00144B4B">
            <w:pPr>
              <w:spacing w:after="0" w:line="18" w:lineRule="atLeast"/>
              <w:ind w:left="-31" w:firstLine="539"/>
              <w:jc w:val="center"/>
              <w:rPr>
                <w:rFonts w:ascii="Times New Roman" w:eastAsia="Times New Roman" w:hAnsi="Times New Roman" w:cs="Times New Roman"/>
                <w:sz w:val="20"/>
                <w:szCs w:val="20"/>
                <w:lang w:val="uk-UA" w:eastAsia="zh-CN"/>
              </w:rPr>
            </w:pPr>
          </w:p>
        </w:tc>
      </w:tr>
    </w:tbl>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Під час ознайомлення з документами, огляду (перевірки) встановлено:</w:t>
      </w:r>
    </w:p>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1. Кількість і якісний стан під час фактичного приймання</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8"/>
        <w:gridCol w:w="2028"/>
        <w:gridCol w:w="583"/>
        <w:gridCol w:w="606"/>
        <w:gridCol w:w="364"/>
        <w:gridCol w:w="708"/>
        <w:gridCol w:w="423"/>
        <w:gridCol w:w="423"/>
        <w:gridCol w:w="650"/>
        <w:gridCol w:w="651"/>
        <w:gridCol w:w="882"/>
        <w:gridCol w:w="854"/>
        <w:gridCol w:w="1008"/>
        <w:gridCol w:w="574"/>
        <w:gridCol w:w="546"/>
        <w:gridCol w:w="1147"/>
        <w:gridCol w:w="1162"/>
        <w:gridCol w:w="708"/>
        <w:gridCol w:w="709"/>
        <w:gridCol w:w="728"/>
      </w:tblGrid>
      <w:tr w:rsidR="00144B4B" w:rsidRPr="00144B4B" w:rsidTr="00144B4B">
        <w:trPr>
          <w:cantSplit/>
          <w:trHeight w:val="576"/>
        </w:trPr>
        <w:tc>
          <w:tcPr>
            <w:tcW w:w="378" w:type="dxa"/>
            <w:vMerge w:val="restart"/>
            <w:vAlign w:val="center"/>
          </w:tcPr>
          <w:p w:rsidR="00144B4B" w:rsidRPr="00144B4B" w:rsidRDefault="00144B4B" w:rsidP="00144B4B">
            <w:pPr>
              <w:spacing w:after="0" w:line="18" w:lineRule="atLeast"/>
              <w:ind w:right="-15"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w:t>
            </w:r>
          </w:p>
          <w:p w:rsidR="00144B4B" w:rsidRPr="00144B4B" w:rsidRDefault="00144B4B" w:rsidP="00144B4B">
            <w:pPr>
              <w:spacing w:after="0" w:line="18" w:lineRule="atLeast"/>
              <w:ind w:right="-15"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зз/п</w:t>
            </w:r>
          </w:p>
        </w:tc>
        <w:tc>
          <w:tcPr>
            <w:tcW w:w="2028" w:type="dxa"/>
            <w:vMerge w:val="restart"/>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Найменування військового майна (індекс, номер креслення)</w:t>
            </w:r>
          </w:p>
        </w:tc>
        <w:tc>
          <w:tcPr>
            <w:tcW w:w="583"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Код номенклатури</w:t>
            </w:r>
          </w:p>
        </w:tc>
        <w:tc>
          <w:tcPr>
            <w:tcW w:w="606"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Одиниця виміру</w:t>
            </w:r>
          </w:p>
        </w:tc>
        <w:tc>
          <w:tcPr>
            <w:tcW w:w="1918" w:type="dxa"/>
            <w:gridSpan w:val="4"/>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Обліковується у документах</w:t>
            </w:r>
          </w:p>
        </w:tc>
        <w:tc>
          <w:tcPr>
            <w:tcW w:w="1301" w:type="dxa"/>
            <w:gridSpan w:val="2"/>
            <w:vAlign w:val="center"/>
          </w:tcPr>
          <w:p w:rsidR="00144B4B" w:rsidRPr="00144B4B" w:rsidRDefault="00144B4B" w:rsidP="00144B4B">
            <w:pPr>
              <w:tabs>
                <w:tab w:val="left" w:pos="382"/>
                <w:tab w:val="center" w:pos="2525"/>
                <w:tab w:val="right" w:pos="5051"/>
              </w:tabs>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Фактично виявилось</w:t>
            </w:r>
          </w:p>
        </w:tc>
        <w:tc>
          <w:tcPr>
            <w:tcW w:w="882"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Заводський номер</w:t>
            </w:r>
          </w:p>
        </w:tc>
        <w:tc>
          <w:tcPr>
            <w:tcW w:w="854" w:type="dxa"/>
            <w:vMerge w:val="restart"/>
            <w:vAlign w:val="center"/>
          </w:tcPr>
          <w:p w:rsidR="00144B4B" w:rsidRPr="00144B4B" w:rsidRDefault="00144B4B" w:rsidP="00144B4B">
            <w:pPr>
              <w:spacing w:after="0" w:line="18" w:lineRule="atLeast"/>
              <w:ind w:hanging="16"/>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Номер партії</w:t>
            </w:r>
          </w:p>
        </w:tc>
        <w:tc>
          <w:tcPr>
            <w:tcW w:w="1008" w:type="dxa"/>
            <w:vMerge w:val="restart"/>
            <w:vAlign w:val="center"/>
          </w:tcPr>
          <w:p w:rsidR="00144B4B" w:rsidRPr="00144B4B" w:rsidRDefault="00144B4B" w:rsidP="00144B4B">
            <w:pPr>
              <w:spacing w:after="0" w:line="18" w:lineRule="atLeast"/>
              <w:ind w:hanging="20"/>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Дата випуску</w:t>
            </w:r>
          </w:p>
        </w:tc>
        <w:tc>
          <w:tcPr>
            <w:tcW w:w="3429" w:type="dxa"/>
            <w:gridSpan w:val="4"/>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Не вистачає</w:t>
            </w:r>
          </w:p>
        </w:tc>
        <w:tc>
          <w:tcPr>
            <w:tcW w:w="1417" w:type="dxa"/>
            <w:gridSpan w:val="2"/>
            <w:vAlign w:val="center"/>
          </w:tcPr>
          <w:p w:rsidR="00144B4B" w:rsidRPr="00144B4B" w:rsidRDefault="00144B4B" w:rsidP="00144B4B">
            <w:pPr>
              <w:spacing w:after="0" w:line="18" w:lineRule="atLeast"/>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Надлишок</w:t>
            </w:r>
          </w:p>
        </w:tc>
        <w:tc>
          <w:tcPr>
            <w:tcW w:w="728" w:type="dxa"/>
            <w:vMerge w:val="restart"/>
            <w:textDirection w:val="btLr"/>
            <w:vAlign w:val="center"/>
          </w:tcPr>
          <w:p w:rsidR="00144B4B" w:rsidRPr="00144B4B" w:rsidRDefault="00144B4B" w:rsidP="00144B4B">
            <w:pPr>
              <w:tabs>
                <w:tab w:val="left" w:pos="382"/>
                <w:tab w:val="center" w:pos="2525"/>
                <w:tab w:val="right" w:pos="5051"/>
              </w:tabs>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Примітка</w:t>
            </w:r>
          </w:p>
        </w:tc>
      </w:tr>
      <w:tr w:rsidR="00144B4B" w:rsidRPr="00144B4B" w:rsidTr="00144B4B">
        <w:trPr>
          <w:cantSplit/>
          <w:trHeight w:val="259"/>
        </w:trPr>
        <w:tc>
          <w:tcPr>
            <w:tcW w:w="37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708" w:type="dxa"/>
            <w:vMerge w:val="restart"/>
            <w:textDirection w:val="btL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ціна за одиницю</w:t>
            </w:r>
          </w:p>
        </w:tc>
        <w:tc>
          <w:tcPr>
            <w:tcW w:w="423"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423"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сума</w:t>
            </w:r>
          </w:p>
        </w:tc>
        <w:tc>
          <w:tcPr>
            <w:tcW w:w="650"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651"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88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546"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2309" w:type="dxa"/>
            <w:gridSpan w:val="2"/>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у тому числі</w:t>
            </w:r>
          </w:p>
        </w:tc>
        <w:tc>
          <w:tcPr>
            <w:tcW w:w="708"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категорія</w:t>
            </w:r>
          </w:p>
        </w:tc>
        <w:tc>
          <w:tcPr>
            <w:tcW w:w="709" w:type="dxa"/>
            <w:vMerge w:val="restart"/>
            <w:textDirection w:val="btLr"/>
            <w:vAlign w:val="center"/>
          </w:tcPr>
          <w:p w:rsidR="00144B4B" w:rsidRPr="00144B4B" w:rsidRDefault="00144B4B" w:rsidP="00144B4B">
            <w:pPr>
              <w:spacing w:after="0" w:line="18" w:lineRule="atLeast"/>
              <w:ind w:left="61" w:right="61"/>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кількість</w:t>
            </w:r>
          </w:p>
        </w:tc>
        <w:tc>
          <w:tcPr>
            <w:tcW w:w="7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r>
      <w:tr w:rsidR="00144B4B" w:rsidRPr="00144B4B" w:rsidTr="00144B4B">
        <w:trPr>
          <w:cantSplit/>
          <w:trHeight w:val="1034"/>
        </w:trPr>
        <w:tc>
          <w:tcPr>
            <w:tcW w:w="37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7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50"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651"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88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546"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1147" w:type="dxa"/>
            <w:textDirection w:val="btLr"/>
          </w:tcPr>
          <w:p w:rsidR="00144B4B" w:rsidRPr="00144B4B" w:rsidRDefault="00144B4B" w:rsidP="00144B4B">
            <w:pPr>
              <w:spacing w:after="0" w:line="18" w:lineRule="atLeast"/>
              <w:ind w:left="30" w:right="-15"/>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у межах норм природних втрат</w:t>
            </w:r>
          </w:p>
        </w:tc>
        <w:tc>
          <w:tcPr>
            <w:tcW w:w="1162" w:type="dxa"/>
            <w:textDirection w:val="btLr"/>
          </w:tcPr>
          <w:p w:rsidR="00144B4B" w:rsidRPr="00144B4B" w:rsidRDefault="00144B4B" w:rsidP="00144B4B">
            <w:pPr>
              <w:spacing w:after="0" w:line="18" w:lineRule="atLeast"/>
              <w:ind w:left="30" w:right="-15"/>
              <w:rPr>
                <w:rFonts w:ascii="Times New Roman" w:eastAsia="Times New Roman" w:hAnsi="Times New Roman" w:cs="Times New Roman"/>
                <w:sz w:val="20"/>
                <w:szCs w:val="20"/>
                <w:lang w:val="uk-UA" w:eastAsia="zh-CN"/>
              </w:rPr>
            </w:pPr>
            <w:r w:rsidRPr="00144B4B">
              <w:rPr>
                <w:rFonts w:ascii="Times New Roman" w:eastAsia="Times New Roman" w:hAnsi="Times New Roman" w:cs="Times New Roman"/>
                <w:sz w:val="20"/>
                <w:szCs w:val="20"/>
                <w:lang w:val="uk-UA" w:eastAsia="zh-CN"/>
              </w:rPr>
              <w:t>понад норми природних втрат</w:t>
            </w:r>
          </w:p>
        </w:tc>
        <w:tc>
          <w:tcPr>
            <w:tcW w:w="70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70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c>
          <w:tcPr>
            <w:tcW w:w="72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0"/>
                <w:szCs w:val="20"/>
                <w:lang w:val="uk-UA" w:eastAsia="zh-CN"/>
              </w:rPr>
            </w:pPr>
          </w:p>
        </w:tc>
      </w:tr>
      <w:tr w:rsidR="00144B4B" w:rsidRPr="00144B4B" w:rsidTr="00144B4B">
        <w:trPr>
          <w:cantSplit/>
          <w:trHeight w:val="215"/>
        </w:trPr>
        <w:tc>
          <w:tcPr>
            <w:tcW w:w="378"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w:t>
            </w:r>
          </w:p>
        </w:tc>
        <w:tc>
          <w:tcPr>
            <w:tcW w:w="2028"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2</w:t>
            </w:r>
          </w:p>
        </w:tc>
        <w:tc>
          <w:tcPr>
            <w:tcW w:w="583" w:type="dxa"/>
            <w:tcBorders>
              <w:bottom w:val="single" w:sz="6" w:space="0" w:color="auto"/>
              <w:right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3</w:t>
            </w:r>
          </w:p>
        </w:tc>
        <w:tc>
          <w:tcPr>
            <w:tcW w:w="606"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4</w:t>
            </w:r>
          </w:p>
        </w:tc>
        <w:tc>
          <w:tcPr>
            <w:tcW w:w="364"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5</w:t>
            </w:r>
          </w:p>
        </w:tc>
        <w:tc>
          <w:tcPr>
            <w:tcW w:w="708"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6</w:t>
            </w:r>
          </w:p>
        </w:tc>
        <w:tc>
          <w:tcPr>
            <w:tcW w:w="423"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7</w:t>
            </w:r>
          </w:p>
        </w:tc>
        <w:tc>
          <w:tcPr>
            <w:tcW w:w="423"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8</w:t>
            </w:r>
          </w:p>
        </w:tc>
        <w:tc>
          <w:tcPr>
            <w:tcW w:w="650"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9</w:t>
            </w:r>
          </w:p>
        </w:tc>
        <w:tc>
          <w:tcPr>
            <w:tcW w:w="651"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10</w:t>
            </w:r>
          </w:p>
        </w:tc>
        <w:tc>
          <w:tcPr>
            <w:tcW w:w="882"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11</w:t>
            </w:r>
          </w:p>
        </w:tc>
        <w:tc>
          <w:tcPr>
            <w:tcW w:w="854"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12</w:t>
            </w:r>
          </w:p>
        </w:tc>
        <w:tc>
          <w:tcPr>
            <w:tcW w:w="1008"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13</w:t>
            </w:r>
          </w:p>
        </w:tc>
        <w:tc>
          <w:tcPr>
            <w:tcW w:w="574" w:type="dxa"/>
            <w:tcBorders>
              <w:bottom w:val="single" w:sz="6" w:space="0" w:color="auto"/>
            </w:tcBorders>
            <w:vAlign w:val="center"/>
          </w:tcPr>
          <w:p w:rsidR="00144B4B" w:rsidRPr="00144B4B" w:rsidRDefault="00144B4B" w:rsidP="00144B4B">
            <w:pPr>
              <w:spacing w:after="0" w:line="18" w:lineRule="atLeast"/>
              <w:ind w:left="-602"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14</w:t>
            </w:r>
          </w:p>
        </w:tc>
        <w:tc>
          <w:tcPr>
            <w:tcW w:w="546"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15</w:t>
            </w:r>
          </w:p>
        </w:tc>
        <w:tc>
          <w:tcPr>
            <w:tcW w:w="1147"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16</w:t>
            </w:r>
          </w:p>
        </w:tc>
        <w:tc>
          <w:tcPr>
            <w:tcW w:w="1162" w:type="dxa"/>
            <w:tcBorders>
              <w:bottom w:val="single" w:sz="6" w:space="0" w:color="auto"/>
            </w:tcBorders>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17</w:t>
            </w:r>
          </w:p>
        </w:tc>
        <w:tc>
          <w:tcPr>
            <w:tcW w:w="708"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18</w:t>
            </w:r>
          </w:p>
        </w:tc>
        <w:tc>
          <w:tcPr>
            <w:tcW w:w="709"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19</w:t>
            </w:r>
          </w:p>
        </w:tc>
        <w:tc>
          <w:tcPr>
            <w:tcW w:w="728" w:type="dxa"/>
            <w:tcBorders>
              <w:bottom w:val="single" w:sz="6" w:space="0" w:color="auto"/>
            </w:tcBorders>
            <w:vAlign w:val="center"/>
          </w:tcPr>
          <w:p w:rsidR="00144B4B" w:rsidRPr="00144B4B" w:rsidRDefault="00144B4B" w:rsidP="00144B4B">
            <w:pPr>
              <w:spacing w:after="0" w:line="18" w:lineRule="atLeast"/>
              <w:jc w:val="center"/>
              <w:rPr>
                <w:rFonts w:ascii="Times New Roman" w:eastAsia="Times New Roman" w:hAnsi="Times New Roman" w:cs="Times New Roman"/>
                <w:sz w:val="14"/>
                <w:szCs w:val="20"/>
                <w:lang w:val="uk-UA" w:eastAsia="zh-CN"/>
              </w:rPr>
            </w:pPr>
            <w:r w:rsidRPr="00144B4B">
              <w:rPr>
                <w:rFonts w:ascii="Times New Roman" w:eastAsia="Times New Roman" w:hAnsi="Times New Roman" w:cs="Times New Roman"/>
                <w:sz w:val="14"/>
                <w:szCs w:val="20"/>
                <w:lang w:val="uk-UA" w:eastAsia="zh-CN"/>
              </w:rPr>
              <w:t>20</w:t>
            </w:r>
          </w:p>
        </w:tc>
      </w:tr>
      <w:tr w:rsidR="00144B4B" w:rsidRPr="00144B4B" w:rsidTr="00144B4B">
        <w:trPr>
          <w:trHeight w:val="791"/>
        </w:trPr>
        <w:tc>
          <w:tcPr>
            <w:tcW w:w="378" w:type="dxa"/>
            <w:tcBorders>
              <w:top w:val="single" w:sz="6" w:space="0" w:color="auto"/>
              <w:left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202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583" w:type="dxa"/>
            <w:tcBorders>
              <w:top w:val="single" w:sz="6" w:space="0" w:color="auto"/>
              <w:bottom w:val="single" w:sz="6" w:space="0" w:color="auto"/>
              <w:right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606"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364"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650"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651"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82"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854"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00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574"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546"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147"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1162"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09" w:type="dxa"/>
            <w:tcBorders>
              <w:top w:val="single" w:sz="6" w:space="0" w:color="auto"/>
              <w:bottom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c>
          <w:tcPr>
            <w:tcW w:w="728" w:type="dxa"/>
            <w:tcBorders>
              <w:top w:val="single" w:sz="6" w:space="0" w:color="auto"/>
              <w:bottom w:val="single" w:sz="6" w:space="0" w:color="auto"/>
              <w:right w:val="single" w:sz="6" w:space="0" w:color="auto"/>
            </w:tcBorders>
          </w:tcPr>
          <w:p w:rsidR="00144B4B" w:rsidRPr="00144B4B" w:rsidRDefault="00144B4B" w:rsidP="00144B4B">
            <w:pPr>
              <w:spacing w:after="0" w:line="18" w:lineRule="atLeast"/>
              <w:ind w:firstLine="539"/>
              <w:jc w:val="center"/>
              <w:rPr>
                <w:rFonts w:ascii="Times New Roman" w:eastAsia="Times New Roman" w:hAnsi="Times New Roman" w:cs="Times New Roman"/>
                <w:sz w:val="20"/>
                <w:szCs w:val="20"/>
                <w:lang w:val="uk-UA" w:eastAsia="zh-CN"/>
              </w:rPr>
            </w:pP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lang w:val="uk-UA" w:eastAsia="uk-UA"/>
        </w:rPr>
        <w:sectPr w:rsidR="00144B4B" w:rsidRPr="00144B4B" w:rsidSect="00144B4B">
          <w:pgSz w:w="16838" w:h="11906" w:orient="landscape"/>
          <w:pgMar w:top="993" w:right="851" w:bottom="709" w:left="709" w:header="709" w:footer="0" w:gutter="0"/>
          <w:cols w:space="708"/>
          <w:titlePg/>
          <w:docGrid w:linePitch="360"/>
        </w:sectPr>
      </w:pP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Продовження Додатка № 5</w:t>
      </w: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2. При зовнішньому огляді</w:t>
      </w:r>
    </w:p>
    <w:p w:rsidR="00144B4B" w:rsidRPr="00144B4B" w:rsidRDefault="00144B4B" w:rsidP="00144B4B">
      <w:pPr>
        <w:spacing w:after="0" w:line="18" w:lineRule="atLeast"/>
        <w:ind w:firstLine="851"/>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Технічний стан транспорту (вагонів, цистерн, контейнерів, суден,  автомобілів) _______________________________________________________________________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(виявлені несправності)</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Стан пломб 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(ким накладені, номери пломб та їх стан)</w:t>
      </w:r>
    </w:p>
    <w:p w:rsidR="00144B4B" w:rsidRPr="00144B4B" w:rsidRDefault="00144B4B" w:rsidP="00144B4B">
      <w:pPr>
        <w:pBdr>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top w:val="single" w:sz="6" w:space="1" w:color="auto"/>
          <w:bottom w:val="single" w:sz="6" w:space="1" w:color="auto"/>
        </w:pBdr>
        <w:spacing w:after="0" w:line="18" w:lineRule="atLeast"/>
        <w:ind w:firstLine="539"/>
        <w:jc w:val="right"/>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Стан тари та упаковки</w:t>
      </w:r>
    </w:p>
    <w:p w:rsidR="00144B4B" w:rsidRPr="00144B4B" w:rsidRDefault="00144B4B" w:rsidP="00144B4B">
      <w:pPr>
        <w:spacing w:after="0" w:line="18" w:lineRule="atLeast"/>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(виявлені недоліки)</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top w:val="single" w:sz="6" w:space="1" w:color="auto"/>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3. Під час розкривання</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Кількість місць та їх маса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830"/>
        <w:gridCol w:w="1831"/>
        <w:gridCol w:w="1247"/>
      </w:tblGrid>
      <w:tr w:rsidR="00144B4B" w:rsidRPr="00144B4B" w:rsidTr="00144B4B">
        <w:trPr>
          <w:cantSplit/>
          <w:jc w:val="center"/>
        </w:trPr>
        <w:tc>
          <w:tcPr>
            <w:tcW w:w="4542" w:type="dxa"/>
            <w:vMerge w:val="restart"/>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Показник</w:t>
            </w:r>
          </w:p>
        </w:tc>
        <w:tc>
          <w:tcPr>
            <w:tcW w:w="1830" w:type="dxa"/>
            <w:vMerge w:val="restart"/>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Кількість місць</w:t>
            </w:r>
          </w:p>
        </w:tc>
        <w:tc>
          <w:tcPr>
            <w:tcW w:w="3078" w:type="dxa"/>
            <w:gridSpan w:val="2"/>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Маса</w:t>
            </w:r>
          </w:p>
        </w:tc>
      </w:tr>
      <w:tr w:rsidR="00144B4B" w:rsidRPr="00144B4B" w:rsidTr="00144B4B">
        <w:trPr>
          <w:cantSplit/>
          <w:jc w:val="center"/>
        </w:trPr>
        <w:tc>
          <w:tcPr>
            <w:tcW w:w="454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0"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брутто</w:t>
            </w:r>
          </w:p>
        </w:tc>
        <w:tc>
          <w:tcPr>
            <w:tcW w:w="1247" w:type="dxa"/>
          </w:tcPr>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нетто</w:t>
            </w:r>
          </w:p>
        </w:tc>
      </w:tr>
      <w:tr w:rsidR="00144B4B" w:rsidRPr="00144B4B" w:rsidTr="00144B4B">
        <w:trPr>
          <w:trHeight w:val="880"/>
          <w:jc w:val="center"/>
        </w:trPr>
        <w:tc>
          <w:tcPr>
            <w:tcW w:w="4542" w:type="dxa"/>
            <w:vAlign w:val="center"/>
          </w:tcPr>
          <w:p w:rsidR="00144B4B" w:rsidRPr="00144B4B" w:rsidRDefault="00144B4B" w:rsidP="00144B4B">
            <w:pPr>
              <w:spacing w:after="0" w:line="18" w:lineRule="atLeast"/>
              <w:ind w:left="579" w:hanging="12"/>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Обліковано в документах вантажовідправника</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rPr>
          <w:trHeight w:val="880"/>
          <w:jc w:val="center"/>
        </w:trPr>
        <w:tc>
          <w:tcPr>
            <w:tcW w:w="4542" w:type="dxa"/>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Фактично виявилось</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rPr>
          <w:trHeight w:val="522"/>
          <w:jc w:val="center"/>
        </w:trPr>
        <w:tc>
          <w:tcPr>
            <w:tcW w:w="4542" w:type="dxa"/>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 вистачає</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rPr>
          <w:trHeight w:val="714"/>
          <w:jc w:val="center"/>
        </w:trPr>
        <w:tc>
          <w:tcPr>
            <w:tcW w:w="4542" w:type="dxa"/>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Надлишок</w:t>
            </w:r>
          </w:p>
        </w:tc>
        <w:tc>
          <w:tcPr>
            <w:tcW w:w="183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bl>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Продовження Додатка № 5</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Номери місць, де виявлено нестачу або надлишки</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0"/>
        <w:gridCol w:w="1928"/>
        <w:gridCol w:w="1913"/>
        <w:gridCol w:w="1914"/>
        <w:gridCol w:w="992"/>
        <w:gridCol w:w="713"/>
      </w:tblGrid>
      <w:tr w:rsidR="00144B4B" w:rsidRPr="00144B4B" w:rsidTr="00144B4B">
        <w:trPr>
          <w:cantSplit/>
        </w:trPr>
        <w:tc>
          <w:tcPr>
            <w:tcW w:w="3828" w:type="dxa"/>
            <w:gridSpan w:val="2"/>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Маркування місць</w:t>
            </w:r>
          </w:p>
        </w:tc>
        <w:tc>
          <w:tcPr>
            <w:tcW w:w="3827" w:type="dxa"/>
            <w:gridSpan w:val="2"/>
            <w:vAlign w:val="center"/>
          </w:tcPr>
          <w:p w:rsidR="00144B4B" w:rsidRPr="00144B4B" w:rsidRDefault="00144B4B" w:rsidP="00144B4B">
            <w:pPr>
              <w:keepNext/>
              <w:widowControl w:val="0"/>
              <w:spacing w:after="0" w:line="18" w:lineRule="atLeast"/>
              <w:ind w:firstLine="539"/>
              <w:jc w:val="center"/>
              <w:outlineLvl w:val="1"/>
              <w:rPr>
                <w:rFonts w:ascii="Times New Roman" w:eastAsia="Times New Roman" w:hAnsi="Times New Roman" w:cs="Times New Roman"/>
                <w:snapToGrid w:val="0"/>
                <w:sz w:val="24"/>
                <w:szCs w:val="24"/>
                <w:lang w:val="uk-UA" w:eastAsia="zh-CN"/>
              </w:rPr>
            </w:pPr>
            <w:r w:rsidRPr="00144B4B">
              <w:rPr>
                <w:rFonts w:ascii="Times New Roman" w:eastAsia="Times New Roman" w:hAnsi="Times New Roman" w:cs="Times New Roman"/>
                <w:snapToGrid w:val="0"/>
                <w:sz w:val="24"/>
                <w:szCs w:val="24"/>
                <w:lang w:val="uk-UA" w:eastAsia="zh-CN"/>
              </w:rPr>
              <w:t>Наявність</w:t>
            </w:r>
          </w:p>
        </w:tc>
        <w:tc>
          <w:tcPr>
            <w:tcW w:w="992" w:type="dxa"/>
            <w:vMerge w:val="restart"/>
            <w:textDirection w:val="btLr"/>
            <w:vAlign w:val="center"/>
          </w:tcPr>
          <w:p w:rsidR="00144B4B" w:rsidRPr="00144B4B" w:rsidRDefault="00144B4B" w:rsidP="00144B4B">
            <w:pPr>
              <w:spacing w:after="0" w:line="18" w:lineRule="atLeast"/>
              <w:ind w:left="99" w:right="9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Нестача</w:t>
            </w:r>
          </w:p>
        </w:tc>
        <w:tc>
          <w:tcPr>
            <w:tcW w:w="713" w:type="dxa"/>
            <w:vMerge w:val="restart"/>
            <w:textDirection w:val="btLr"/>
            <w:vAlign w:val="center"/>
          </w:tcPr>
          <w:p w:rsidR="00144B4B" w:rsidRPr="00144B4B" w:rsidRDefault="00144B4B" w:rsidP="00144B4B">
            <w:pPr>
              <w:spacing w:after="0" w:line="18" w:lineRule="atLeast"/>
              <w:ind w:left="99" w:right="9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Надлишки</w:t>
            </w:r>
          </w:p>
        </w:tc>
      </w:tr>
      <w:tr w:rsidR="00144B4B" w:rsidRPr="00144B4B" w:rsidTr="00144B4B">
        <w:trPr>
          <w:cantSplit/>
          <w:trHeight w:val="1422"/>
        </w:trPr>
        <w:tc>
          <w:tcPr>
            <w:tcW w:w="1900"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відправником</w:t>
            </w:r>
          </w:p>
        </w:tc>
        <w:tc>
          <w:tcPr>
            <w:tcW w:w="1928"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транспортне</w:t>
            </w:r>
          </w:p>
        </w:tc>
        <w:tc>
          <w:tcPr>
            <w:tcW w:w="1913"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пакувальних листів</w:t>
            </w:r>
          </w:p>
        </w:tc>
        <w:tc>
          <w:tcPr>
            <w:tcW w:w="1914" w:type="dxa"/>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пломб</w:t>
            </w:r>
          </w:p>
        </w:tc>
        <w:tc>
          <w:tcPr>
            <w:tcW w:w="992"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713"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r w:rsidR="00144B4B" w:rsidRPr="00144B4B" w:rsidTr="00144B4B">
        <w:tc>
          <w:tcPr>
            <w:tcW w:w="1900"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144B4B" w:rsidRPr="00144B4B" w:rsidRDefault="00144B4B" w:rsidP="00144B4B">
            <w:pPr>
              <w:spacing w:after="0" w:line="18" w:lineRule="atLeast"/>
              <w:ind w:firstLine="539"/>
              <w:jc w:val="center"/>
              <w:rPr>
                <w:rFonts w:ascii="Times New Roman" w:eastAsia="Times New Roman" w:hAnsi="Times New Roman" w:cs="Times New Roman"/>
                <w:sz w:val="26"/>
                <w:szCs w:val="26"/>
                <w:lang w:val="uk-UA" w:eastAsia="zh-CN"/>
              </w:rPr>
            </w:pPr>
          </w:p>
        </w:tc>
      </w:tr>
    </w:tbl>
    <w:p w:rsidR="00144B4B" w:rsidRPr="00144B4B" w:rsidRDefault="00144B4B" w:rsidP="00144B4B">
      <w:pPr>
        <w:spacing w:after="0" w:line="18" w:lineRule="atLeast"/>
        <w:ind w:firstLine="851"/>
        <w:jc w:val="center"/>
        <w:rPr>
          <w:rFonts w:ascii="Times New Roman" w:eastAsia="Times New Roman" w:hAnsi="Times New Roman" w:cs="Times New Roman"/>
          <w:sz w:val="26"/>
          <w:szCs w:val="26"/>
          <w:lang w:val="uk-UA" w:eastAsia="zh-CN"/>
        </w:rPr>
      </w:pP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4. Під час перевірки транспортних засобів і документів</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0"/>
        <w:gridCol w:w="1348"/>
        <w:gridCol w:w="1349"/>
        <w:gridCol w:w="1349"/>
        <w:gridCol w:w="1349"/>
        <w:gridCol w:w="992"/>
        <w:gridCol w:w="713"/>
      </w:tblGrid>
      <w:tr w:rsidR="00144B4B" w:rsidRPr="00144B4B" w:rsidTr="00144B4B">
        <w:trPr>
          <w:cantSplit/>
        </w:trPr>
        <w:tc>
          <w:tcPr>
            <w:tcW w:w="2260" w:type="dxa"/>
            <w:vMerge w:val="restart"/>
            <w:vAlign w:val="center"/>
          </w:tcPr>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Найменування, номер і дата транспортного документа</w:t>
            </w:r>
          </w:p>
        </w:tc>
        <w:tc>
          <w:tcPr>
            <w:tcW w:w="1348"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Тип вагона, цистерни, контейнера, судна, автомобіля</w:t>
            </w:r>
          </w:p>
        </w:tc>
        <w:tc>
          <w:tcPr>
            <w:tcW w:w="1349"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Номер транспортного засобу</w:t>
            </w:r>
          </w:p>
        </w:tc>
        <w:tc>
          <w:tcPr>
            <w:tcW w:w="1349"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Висота  зливу (загальна), см</w:t>
            </w:r>
          </w:p>
        </w:tc>
        <w:tc>
          <w:tcPr>
            <w:tcW w:w="1349" w:type="dxa"/>
            <w:vMerge w:val="restart"/>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Висота  зливу води, см</w:t>
            </w:r>
          </w:p>
        </w:tc>
        <w:tc>
          <w:tcPr>
            <w:tcW w:w="1705" w:type="dxa"/>
            <w:gridSpan w:val="2"/>
            <w:vAlign w:val="center"/>
          </w:tcPr>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Маса</w:t>
            </w:r>
          </w:p>
        </w:tc>
      </w:tr>
      <w:tr w:rsidR="00144B4B" w:rsidRPr="00144B4B" w:rsidTr="00144B4B">
        <w:trPr>
          <w:cantSplit/>
          <w:trHeight w:val="2819"/>
        </w:trPr>
        <w:tc>
          <w:tcPr>
            <w:tcW w:w="2260"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8"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992" w:type="dxa"/>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у документах вантажовідправника</w:t>
            </w:r>
          </w:p>
        </w:tc>
        <w:tc>
          <w:tcPr>
            <w:tcW w:w="713" w:type="dxa"/>
            <w:textDirection w:val="btLr"/>
            <w:vAlign w:val="center"/>
          </w:tcPr>
          <w:p w:rsidR="00144B4B" w:rsidRPr="00144B4B" w:rsidRDefault="00144B4B" w:rsidP="00144B4B">
            <w:pPr>
              <w:spacing w:after="0" w:line="18" w:lineRule="atLeast"/>
              <w:ind w:left="99" w:right="99"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фактично</w:t>
            </w:r>
          </w:p>
        </w:tc>
      </w:tr>
      <w:tr w:rsidR="00144B4B" w:rsidRPr="00144B4B" w:rsidTr="00144B4B">
        <w:trPr>
          <w:trHeight w:val="974"/>
        </w:trPr>
        <w:tc>
          <w:tcPr>
            <w:tcW w:w="2260"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8"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992"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c>
          <w:tcPr>
            <w:tcW w:w="713" w:type="dxa"/>
          </w:tcPr>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tc>
      </w:tr>
    </w:tbl>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5. Під час перевірки якісного стану</w:t>
      </w:r>
    </w:p>
    <w:p w:rsidR="00144B4B" w:rsidRPr="00144B4B" w:rsidRDefault="00144B4B" w:rsidP="00144B4B">
      <w:pP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top w:val="single" w:sz="6" w:space="1" w:color="auto"/>
          <w:bottom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144B4B" w:rsidRPr="00144B4B" w:rsidRDefault="00144B4B" w:rsidP="00144B4B">
      <w:pPr>
        <w:spacing w:after="0" w:line="18" w:lineRule="atLeast"/>
        <w:jc w:val="both"/>
        <w:rPr>
          <w:rFonts w:ascii="Times New Roman" w:eastAsia="Times New Roman" w:hAnsi="Times New Roman" w:cs="Times New Roman"/>
          <w:sz w:val="26"/>
          <w:szCs w:val="26"/>
          <w:lang w:val="uk-UA" w:eastAsia="zh-CN"/>
        </w:rPr>
      </w:pPr>
      <w:r w:rsidRPr="00144B4B">
        <w:rPr>
          <w:rFonts w:ascii="Times New Roman" w:eastAsia="Times New Roman" w:hAnsi="Times New Roman" w:cs="Times New Roman"/>
          <w:sz w:val="26"/>
          <w:szCs w:val="26"/>
          <w:lang w:val="uk-UA" w:eastAsia="zh-CN"/>
        </w:rPr>
        <w:t>___________________________________________________________________________</w:t>
      </w:r>
    </w:p>
    <w:p w:rsidR="00144B4B" w:rsidRPr="00144B4B" w:rsidRDefault="00144B4B" w:rsidP="00144B4B">
      <w:pPr>
        <w:spacing w:after="0" w:line="18" w:lineRule="atLeast"/>
        <w:ind w:firstLine="539"/>
        <w:jc w:val="righ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6"/>
          <w:szCs w:val="26"/>
          <w:lang w:val="uk-UA" w:eastAsia="zh-CN"/>
        </w:rPr>
        <w:br w:type="page"/>
      </w:r>
      <w:r w:rsidRPr="00144B4B">
        <w:rPr>
          <w:rFonts w:ascii="Times New Roman" w:eastAsia="Times New Roman" w:hAnsi="Times New Roman" w:cs="Times New Roman"/>
          <w:sz w:val="24"/>
          <w:szCs w:val="24"/>
          <w:lang w:val="uk-UA" w:eastAsia="zh-CN"/>
        </w:rPr>
        <w:t>Продовження Додатка № 5</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6. Різні відмітки</w:t>
      </w:r>
    </w:p>
    <w:p w:rsidR="00144B4B" w:rsidRPr="00144B4B" w:rsidRDefault="00144B4B" w:rsidP="00144B4B">
      <w:pPr>
        <w:pBdr>
          <w:top w:val="single" w:sz="6" w:space="1"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Додатки до акта:</w:t>
      </w:r>
    </w:p>
    <w:p w:rsidR="00144B4B" w:rsidRPr="00144B4B" w:rsidRDefault="00144B4B" w:rsidP="00144B4B">
      <w:pPr>
        <w:pBdr>
          <w:top w:val="single" w:sz="6" w:space="4"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Акт складений у _____ примірниках, з яких направляються:</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1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2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3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4 – __________________________________________________</w:t>
      </w:r>
    </w:p>
    <w:p w:rsidR="00144B4B" w:rsidRPr="00144B4B" w:rsidRDefault="00144B4B" w:rsidP="00144B4B">
      <w:pPr>
        <w:spacing w:after="0" w:line="18" w:lineRule="atLeast"/>
        <w:ind w:firstLine="851"/>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примірник № 5 – __________________________________________________</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Голова комісії 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Члени комісії: ______________________________________________________________________</w:t>
      </w:r>
    </w:p>
    <w:p w:rsidR="00144B4B" w:rsidRPr="00144B4B" w:rsidRDefault="00144B4B" w:rsidP="00144B4B">
      <w:pPr>
        <w:spacing w:after="0" w:line="18" w:lineRule="atLeast"/>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звання, підпис, прізвище, ініціали)</w:t>
      </w:r>
    </w:p>
    <w:p w:rsidR="00144B4B" w:rsidRPr="00144B4B" w:rsidRDefault="00144B4B" w:rsidP="00144B4B">
      <w:pPr>
        <w:spacing w:after="0" w:line="18" w:lineRule="atLeast"/>
        <w:ind w:left="589" w:firstLine="851"/>
        <w:jc w:val="center"/>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Представник _______________________________________________________________________</w:t>
      </w:r>
    </w:p>
    <w:p w:rsidR="00144B4B" w:rsidRPr="00144B4B" w:rsidRDefault="00144B4B" w:rsidP="00144B4B">
      <w:pPr>
        <w:spacing w:after="0" w:line="18" w:lineRule="atLeast"/>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(організація, номер і дата документа про повноваження на участь у прийманні,</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___________________________________________________________________</w:t>
      </w:r>
    </w:p>
    <w:p w:rsidR="00144B4B" w:rsidRPr="00144B4B" w:rsidRDefault="00144B4B" w:rsidP="00144B4B">
      <w:pPr>
        <w:spacing w:after="0" w:line="18" w:lineRule="atLeast"/>
        <w:ind w:left="589"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підпис, прізвище, ініціали)</w:t>
      </w:r>
    </w:p>
    <w:p w:rsidR="00144B4B" w:rsidRPr="00144B4B" w:rsidRDefault="00144B4B" w:rsidP="00144B4B">
      <w:pPr>
        <w:spacing w:after="0" w:line="18" w:lineRule="atLeast"/>
        <w:ind w:left="589" w:hanging="58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pacing w:val="-6"/>
          <w:sz w:val="24"/>
          <w:szCs w:val="24"/>
          <w:lang w:val="uk-UA" w:eastAsia="zh-CN"/>
        </w:rPr>
        <w:t>Начальник фінансово-економічного органу</w:t>
      </w:r>
      <w:r w:rsidRPr="00144B4B">
        <w:rPr>
          <w:rFonts w:ascii="Times New Roman" w:eastAsia="Times New Roman" w:hAnsi="Times New Roman" w:cs="Times New Roman"/>
          <w:sz w:val="24"/>
          <w:szCs w:val="24"/>
          <w:lang w:val="uk-UA" w:eastAsia="zh-CN"/>
        </w:rPr>
        <w:t>_______________________________________</w:t>
      </w: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                                                             (військове звання, підпис, прізвище, ініціали)</w:t>
      </w:r>
    </w:p>
    <w:p w:rsidR="00144B4B" w:rsidRPr="00144B4B" w:rsidRDefault="00144B4B" w:rsidP="00144B4B">
      <w:pPr>
        <w:spacing w:after="0" w:line="18" w:lineRule="atLeast"/>
        <w:ind w:firstLine="851"/>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Військове майно, що фактично надійшло і перераховано в акті, на відповідальне зберігання прийняв</w:t>
      </w:r>
    </w:p>
    <w:p w:rsidR="00144B4B" w:rsidRPr="00144B4B" w:rsidRDefault="00144B4B" w:rsidP="00144B4B">
      <w:pPr>
        <w:pBdr>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ind w:firstLine="851"/>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(посада, військове звання, підпис, прізвище, ініціали)</w:t>
      </w:r>
    </w:p>
    <w:p w:rsidR="00144B4B" w:rsidRPr="00144B4B" w:rsidRDefault="00144B4B" w:rsidP="00144B4B">
      <w:pPr>
        <w:spacing w:after="0" w:line="18" w:lineRule="atLeast"/>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 ______________________ 20__ року</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p>
    <w:tbl>
      <w:tblPr>
        <w:tblW w:w="10201" w:type="dxa"/>
        <w:tblLook w:val="04A0" w:firstRow="1" w:lastRow="0" w:firstColumn="1" w:lastColumn="0" w:noHBand="0" w:noVBand="1"/>
      </w:tblPr>
      <w:tblGrid>
        <w:gridCol w:w="5100"/>
        <w:gridCol w:w="5101"/>
      </w:tblGrid>
      <w:tr w:rsidR="00144B4B" w:rsidRPr="00144B4B" w:rsidTr="00144B4B">
        <w:trPr>
          <w:trHeight w:val="186"/>
        </w:trPr>
        <w:tc>
          <w:tcPr>
            <w:tcW w:w="5100"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ЗАМОВНИК</w:t>
            </w:r>
          </w:p>
        </w:tc>
        <w:tc>
          <w:tcPr>
            <w:tcW w:w="5101"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b/>
                <w:sz w:val="24"/>
                <w:szCs w:val="24"/>
                <w:lang w:val="uk-UA" w:eastAsia="zh-CN"/>
              </w:rPr>
              <w:t>ПОСТАЧАЛЬНИК</w:t>
            </w:r>
          </w:p>
        </w:tc>
      </w:tr>
      <w:tr w:rsidR="00144B4B" w:rsidRPr="00144B4B" w:rsidTr="00144B4B">
        <w:trPr>
          <w:trHeight w:val="737"/>
        </w:trPr>
        <w:tc>
          <w:tcPr>
            <w:tcW w:w="5100"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Начальник Південного управління</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замовника робіт</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r w:rsidRPr="00144B4B">
              <w:rPr>
                <w:rFonts w:ascii="Times New Roman" w:eastAsia="Times New Roman" w:hAnsi="Times New Roman" w:cs="Times New Roman"/>
                <w:sz w:val="24"/>
                <w:szCs w:val="24"/>
                <w:lang w:val="uk-UA" w:eastAsia="zh-CN"/>
              </w:rPr>
              <w:t xml:space="preserve"> М.П.</w:t>
            </w:r>
          </w:p>
        </w:tc>
        <w:tc>
          <w:tcPr>
            <w:tcW w:w="5101" w:type="dxa"/>
            <w:shd w:val="clear" w:color="auto" w:fill="auto"/>
          </w:tcPr>
          <w:p w:rsidR="00144B4B" w:rsidRPr="00144B4B" w:rsidRDefault="00144B4B" w:rsidP="00144B4B">
            <w:pPr>
              <w:spacing w:after="0" w:line="18" w:lineRule="atLeast"/>
              <w:rPr>
                <w:rFonts w:ascii="Times New Roman" w:eastAsia="Times New Roman" w:hAnsi="Times New Roman" w:cs="Times New Roman"/>
                <w:b/>
                <w:sz w:val="24"/>
                <w:szCs w:val="24"/>
                <w:lang w:val="uk-UA" w:eastAsia="zh-CN"/>
              </w:rPr>
            </w:pP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Посада</w:t>
            </w: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p>
          <w:p w:rsidR="00144B4B" w:rsidRPr="00144B4B" w:rsidRDefault="00144B4B" w:rsidP="00144B4B">
            <w:pPr>
              <w:spacing w:after="0" w:line="18" w:lineRule="atLeast"/>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 (П.І.Б.)</w:t>
            </w:r>
          </w:p>
          <w:p w:rsidR="00144B4B" w:rsidRPr="00144B4B" w:rsidRDefault="00144B4B" w:rsidP="00144B4B">
            <w:pPr>
              <w:spacing w:after="0" w:line="18" w:lineRule="atLeast"/>
              <w:rPr>
                <w:rFonts w:ascii="Times New Roman" w:eastAsia="Times New Roman" w:hAnsi="Times New Roman" w:cs="Times New Roman"/>
                <w:sz w:val="24"/>
                <w:szCs w:val="24"/>
                <w:highlight w:val="yellow"/>
                <w:lang w:val="uk-UA" w:eastAsia="zh-CN"/>
              </w:rPr>
            </w:pPr>
            <w:r w:rsidRPr="00144B4B">
              <w:rPr>
                <w:rFonts w:ascii="Times New Roman" w:eastAsia="Times New Roman" w:hAnsi="Times New Roman" w:cs="Times New Roman"/>
                <w:sz w:val="24"/>
                <w:szCs w:val="24"/>
                <w:lang w:val="uk-UA" w:eastAsia="zh-CN"/>
              </w:rPr>
              <w:t>М.П.</w:t>
            </w:r>
          </w:p>
        </w:tc>
      </w:tr>
    </w:tbl>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sectPr w:rsidR="00144B4B" w:rsidRPr="00144B4B" w:rsidSect="00144B4B">
          <w:pgSz w:w="11906" w:h="16838"/>
          <w:pgMar w:top="850" w:right="707" w:bottom="709" w:left="1417" w:header="708" w:footer="0" w:gutter="0"/>
          <w:cols w:space="708"/>
          <w:titlePg/>
          <w:docGrid w:linePitch="360"/>
        </w:sect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284"/>
        </w:tabs>
        <w:spacing w:after="0" w:line="240" w:lineRule="auto"/>
        <w:ind w:left="1119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Додаток 6</w:t>
      </w:r>
    </w:p>
    <w:p w:rsidR="00144B4B" w:rsidRPr="00144B4B" w:rsidRDefault="00144B4B" w:rsidP="00144B4B">
      <w:pPr>
        <w:spacing w:after="0" w:line="240" w:lineRule="auto"/>
        <w:ind w:left="11199"/>
        <w:rPr>
          <w:rFonts w:ascii="Times New Roman" w:eastAsia="Times New Roman" w:hAnsi="Times New Roman" w:cs="Times New Roman"/>
          <w:bCs/>
          <w:sz w:val="24"/>
          <w:szCs w:val="24"/>
          <w:lang w:val="uk-UA" w:eastAsia="uk-UA"/>
        </w:rPr>
      </w:pPr>
      <w:r w:rsidRPr="00144B4B">
        <w:rPr>
          <w:rFonts w:ascii="Times New Roman" w:eastAsia="Times New Roman" w:hAnsi="Times New Roman" w:cs="Times New Roman"/>
          <w:bCs/>
          <w:sz w:val="24"/>
          <w:szCs w:val="24"/>
          <w:lang w:val="uk-UA" w:eastAsia="uk-UA"/>
        </w:rPr>
        <w:t>до Договору №</w:t>
      </w:r>
    </w:p>
    <w:p w:rsidR="00144B4B" w:rsidRPr="00144B4B" w:rsidRDefault="00144B4B" w:rsidP="00144B4B">
      <w:pPr>
        <w:spacing w:after="0" w:line="240" w:lineRule="auto"/>
        <w:ind w:left="11199"/>
        <w:rPr>
          <w:rFonts w:ascii="Times New Roman" w:eastAsia="Times New Roman" w:hAnsi="Times New Roman" w:cs="Times New Roman"/>
          <w:bCs/>
          <w:sz w:val="24"/>
          <w:szCs w:val="24"/>
          <w:lang w:val="uk-UA" w:eastAsia="uk-UA"/>
        </w:rPr>
      </w:pPr>
      <w:r w:rsidRPr="00144B4B">
        <w:rPr>
          <w:rFonts w:ascii="Times New Roman" w:eastAsia="Times New Roman" w:hAnsi="Times New Roman" w:cs="Times New Roman"/>
          <w:bCs/>
          <w:sz w:val="24"/>
          <w:szCs w:val="24"/>
          <w:lang w:val="uk-UA" w:eastAsia="uk-UA"/>
        </w:rPr>
        <w:t>від «____»__________2024 року</w:t>
      </w:r>
    </w:p>
    <w:p w:rsidR="00144B4B" w:rsidRPr="00144B4B" w:rsidRDefault="00144B4B" w:rsidP="00144B4B">
      <w:pPr>
        <w:spacing w:after="0" w:line="240" w:lineRule="auto"/>
        <w:ind w:left="11199"/>
        <w:rPr>
          <w:rFonts w:ascii="Times New Roman" w:eastAsia="Times New Roman" w:hAnsi="Times New Roman" w:cs="Times New Roman"/>
          <w:b/>
          <w:bCs/>
          <w:sz w:val="30"/>
          <w:szCs w:val="30"/>
          <w:lang w:val="uk-UA" w:eastAsia="zh-CN"/>
        </w:rPr>
      </w:pPr>
    </w:p>
    <w:p w:rsidR="00144B4B" w:rsidRPr="00144B4B" w:rsidRDefault="00144B4B" w:rsidP="00144B4B">
      <w:pPr>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8"/>
          <w:szCs w:val="28"/>
          <w:u w:val="single"/>
          <w:lang w:val="uk-UA" w:eastAsia="zh-CN"/>
        </w:rPr>
        <w:t>ЗРАЗОК</w:t>
      </w:r>
    </w:p>
    <w:tbl>
      <w:tblPr>
        <w:tblW w:w="15664" w:type="dxa"/>
        <w:tblInd w:w="108" w:type="dxa"/>
        <w:tblLayout w:type="fixed"/>
        <w:tblLook w:val="04A0" w:firstRow="1" w:lastRow="0" w:firstColumn="1" w:lastColumn="0" w:noHBand="0" w:noVBand="1"/>
      </w:tblPr>
      <w:tblGrid>
        <w:gridCol w:w="7513"/>
        <w:gridCol w:w="8151"/>
      </w:tblGrid>
      <w:tr w:rsidR="00144B4B" w:rsidRPr="00144B4B" w:rsidTr="00144B4B">
        <w:trPr>
          <w:trHeight w:val="1460"/>
        </w:trPr>
        <w:tc>
          <w:tcPr>
            <w:tcW w:w="7513" w:type="dxa"/>
            <w:shd w:val="clear" w:color="auto" w:fill="FFFFFF"/>
            <w:vAlign w:val="center"/>
            <w:hideMark/>
          </w:tcPr>
          <w:p w:rsidR="00144B4B" w:rsidRPr="00144B4B" w:rsidRDefault="00144B4B" w:rsidP="00144B4B">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ПОГОДЖЕНО</w:t>
            </w:r>
          </w:p>
          <w:p w:rsidR="00144B4B" w:rsidRPr="00144B4B" w:rsidRDefault="00144B4B" w:rsidP="00144B4B">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Замовник</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"___"____________2024 року</w:t>
            </w:r>
          </w:p>
          <w:p w:rsidR="00144B4B" w:rsidRPr="00144B4B" w:rsidRDefault="00144B4B" w:rsidP="00144B4B">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М.П</w:t>
            </w:r>
          </w:p>
        </w:tc>
        <w:tc>
          <w:tcPr>
            <w:tcW w:w="8151" w:type="dxa"/>
            <w:vAlign w:val="center"/>
          </w:tcPr>
          <w:p w:rsidR="00144B4B" w:rsidRPr="00144B4B" w:rsidRDefault="00144B4B" w:rsidP="00144B4B">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ЗАТВЕРДЖУЮ</w:t>
            </w:r>
          </w:p>
          <w:p w:rsidR="00144B4B" w:rsidRPr="00144B4B" w:rsidRDefault="00144B4B" w:rsidP="00144B4B">
            <w:pPr>
              <w:shd w:val="clear" w:color="auto" w:fill="FFFFFF"/>
              <w:spacing w:after="0" w:line="240" w:lineRule="auto"/>
              <w:ind w:firstLine="539"/>
              <w:rPr>
                <w:rFonts w:ascii="Times New Roman" w:eastAsia="Times New Roman" w:hAnsi="Times New Roman" w:cs="Times New Roman"/>
                <w:lang w:val="uk-UA" w:eastAsia="zh-CN"/>
              </w:rPr>
            </w:pPr>
            <w:r w:rsidRPr="00144B4B">
              <w:rPr>
                <w:rFonts w:ascii="Times New Roman" w:eastAsia="Times New Roman" w:hAnsi="Times New Roman" w:cs="Times New Roman"/>
                <w:sz w:val="24"/>
                <w:szCs w:val="24"/>
                <w:lang w:val="uk-UA" w:eastAsia="zh-CN"/>
              </w:rPr>
              <w:t xml:space="preserve">Постачальник  </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_______________________________________________________</w:t>
            </w: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144B4B" w:rsidRPr="00144B4B" w:rsidRDefault="00144B4B" w:rsidP="00144B4B">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"___"___________2024 року</w:t>
            </w:r>
          </w:p>
          <w:p w:rsidR="00144B4B" w:rsidRPr="00144B4B" w:rsidRDefault="00144B4B" w:rsidP="00144B4B">
            <w:pPr>
              <w:spacing w:after="0" w:line="240" w:lineRule="auto"/>
              <w:ind w:firstLine="539"/>
              <w:rPr>
                <w:rFonts w:ascii="Times New Roman" w:eastAsia="Times New Roman" w:hAnsi="Times New Roman" w:cs="Times New Roman"/>
                <w:lang w:val="uk-UA" w:eastAsia="zh-CN"/>
              </w:rPr>
            </w:pPr>
            <w:r w:rsidRPr="00144B4B">
              <w:rPr>
                <w:rFonts w:ascii="Times New Roman" w:eastAsia="Times New Roman" w:hAnsi="Times New Roman" w:cs="Times New Roman"/>
                <w:sz w:val="24"/>
                <w:szCs w:val="24"/>
                <w:lang w:val="uk-UA" w:eastAsia="zh-CN"/>
              </w:rPr>
              <w:t>М.П</w:t>
            </w:r>
          </w:p>
        </w:tc>
      </w:tr>
    </w:tbl>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16"/>
          <w:szCs w:val="16"/>
          <w:lang w:val="uk-UA" w:eastAsia="ru-RU"/>
        </w:rPr>
      </w:pPr>
    </w:p>
    <w:p w:rsidR="00144B4B" w:rsidRPr="00144B4B" w:rsidRDefault="00144B4B" w:rsidP="00144B4B">
      <w:pPr>
        <w:widowControl w:val="0"/>
        <w:spacing w:after="0" w:line="240" w:lineRule="auto"/>
        <w:ind w:firstLine="539"/>
        <w:jc w:val="center"/>
        <w:rPr>
          <w:rFonts w:ascii="Times New Roman" w:eastAsia="Times New Roman" w:hAnsi="Times New Roman" w:cs="Times New Roman"/>
          <w:b/>
          <w:sz w:val="24"/>
          <w:szCs w:val="24"/>
          <w:lang w:val="uk-UA" w:eastAsia="zh-CN"/>
        </w:rPr>
      </w:pPr>
    </w:p>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АКТ ВИКОНАНИХ РОБІТ</w:t>
      </w:r>
    </w:p>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(про використання майна, яке було надано в якості давальницької сировини)</w:t>
      </w:r>
    </w:p>
    <w:p w:rsidR="00144B4B" w:rsidRPr="00144B4B" w:rsidRDefault="00144B4B" w:rsidP="00144B4B">
      <w:pPr>
        <w:widowControl w:val="0"/>
        <w:spacing w:after="0" w:line="240" w:lineRule="auto"/>
        <w:ind w:firstLine="539"/>
        <w:jc w:val="center"/>
        <w:rPr>
          <w:rFonts w:ascii="Times New Roman" w:eastAsia="Times New Roman" w:hAnsi="Times New Roman" w:cs="Times New Roman"/>
          <w:sz w:val="32"/>
          <w:szCs w:val="32"/>
          <w:lang w:val="uk-UA" w:eastAsia="zh-CN"/>
        </w:rPr>
      </w:pPr>
    </w:p>
    <w:tbl>
      <w:tblPr>
        <w:tblW w:w="14815" w:type="dxa"/>
        <w:tblInd w:w="187" w:type="dxa"/>
        <w:tblLayout w:type="fixed"/>
        <w:tblLook w:val="04A0" w:firstRow="1" w:lastRow="0" w:firstColumn="1" w:lastColumn="0" w:noHBand="0" w:noVBand="1"/>
      </w:tblPr>
      <w:tblGrid>
        <w:gridCol w:w="630"/>
        <w:gridCol w:w="1531"/>
        <w:gridCol w:w="1234"/>
        <w:gridCol w:w="1003"/>
        <w:gridCol w:w="1087"/>
        <w:gridCol w:w="1203"/>
        <w:gridCol w:w="1066"/>
        <w:gridCol w:w="1059"/>
        <w:gridCol w:w="1006"/>
        <w:gridCol w:w="1011"/>
        <w:gridCol w:w="1487"/>
        <w:gridCol w:w="1496"/>
        <w:gridCol w:w="1002"/>
      </w:tblGrid>
      <w:tr w:rsidR="00144B4B" w:rsidRPr="00144B4B" w:rsidTr="00144B4B">
        <w:tc>
          <w:tcPr>
            <w:tcW w:w="63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 з/п</w:t>
            </w:r>
          </w:p>
        </w:tc>
        <w:tc>
          <w:tcPr>
            <w:tcW w:w="1531"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Найменування матеріальних засобів (майна)</w:t>
            </w:r>
          </w:p>
        </w:tc>
        <w:tc>
          <w:tcPr>
            <w:tcW w:w="123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Заводський номер</w:t>
            </w:r>
          </w:p>
        </w:tc>
        <w:tc>
          <w:tcPr>
            <w:tcW w:w="1003" w:type="dxa"/>
            <w:vMerge w:val="restart"/>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Одиниця виміру</w:t>
            </w:r>
          </w:p>
        </w:tc>
        <w:tc>
          <w:tcPr>
            <w:tcW w:w="1087" w:type="dxa"/>
            <w:vMerge w:val="restart"/>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Номер наряду (розпорядження) за яким отримано майно</w:t>
            </w:r>
          </w:p>
        </w:tc>
        <w:tc>
          <w:tcPr>
            <w:tcW w:w="1203" w:type="dxa"/>
            <w:vMerge w:val="restart"/>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 xml:space="preserve">З якої частини надійшло майно </w:t>
            </w:r>
          </w:p>
        </w:tc>
        <w:tc>
          <w:tcPr>
            <w:tcW w:w="4142" w:type="dxa"/>
            <w:gridSpan w:val="4"/>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 даними бух. обліку</w:t>
            </w:r>
          </w:p>
        </w:tc>
        <w:tc>
          <w:tcPr>
            <w:tcW w:w="1487" w:type="dxa"/>
            <w:vMerge w:val="restart"/>
            <w:tcBorders>
              <w:top w:val="single" w:sz="4" w:space="0" w:color="000000"/>
              <w:left w:val="single" w:sz="4" w:space="0" w:color="000000"/>
              <w:bottom w:val="nil"/>
              <w:right w:val="nil"/>
            </w:tcBorders>
            <w:shd w:val="clear" w:color="auto" w:fill="FFFFFF"/>
            <w:vAlign w:val="center"/>
            <w:hideMark/>
          </w:tcPr>
          <w:p w:rsidR="00144B4B" w:rsidRPr="00144B4B" w:rsidRDefault="00144B4B" w:rsidP="00144B4B">
            <w:pPr>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Номер Товару на який встановлено комплектуючі</w:t>
            </w:r>
          </w:p>
        </w:tc>
        <w:tc>
          <w:tcPr>
            <w:tcW w:w="1496" w:type="dxa"/>
            <w:vMerge w:val="restart"/>
            <w:tcBorders>
              <w:top w:val="single" w:sz="4" w:space="0" w:color="000000"/>
              <w:left w:val="single" w:sz="4" w:space="0" w:color="000000"/>
              <w:bottom w:val="nil"/>
              <w:right w:val="nil"/>
            </w:tcBorders>
            <w:shd w:val="clear" w:color="auto" w:fill="FFFFFF"/>
            <w:vAlign w:val="center"/>
            <w:hideMark/>
          </w:tcPr>
          <w:p w:rsidR="00144B4B" w:rsidRPr="00144B4B" w:rsidRDefault="00144B4B" w:rsidP="00144B4B">
            <w:pPr>
              <w:spacing w:after="0" w:line="240" w:lineRule="auto"/>
              <w:ind w:left="-93" w:right="-71"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Номер договору за яким виготовляється Товар</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4B4B" w:rsidRPr="00144B4B" w:rsidRDefault="00144B4B" w:rsidP="00144B4B">
            <w:pPr>
              <w:spacing w:after="0" w:line="240" w:lineRule="auto"/>
              <w:ind w:left="-80" w:right="-47"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Примітка</w:t>
            </w:r>
          </w:p>
        </w:tc>
      </w:tr>
      <w:tr w:rsidR="00144B4B" w:rsidRPr="00144B4B" w:rsidTr="00144B4B">
        <w:tc>
          <w:tcPr>
            <w:tcW w:w="630"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66"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Кількість</w:t>
            </w:r>
          </w:p>
        </w:tc>
        <w:tc>
          <w:tcPr>
            <w:tcW w:w="1059"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Категорія</w:t>
            </w:r>
          </w:p>
        </w:tc>
        <w:tc>
          <w:tcPr>
            <w:tcW w:w="2017" w:type="dxa"/>
            <w:gridSpan w:val="2"/>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Сума, грн</w:t>
            </w:r>
          </w:p>
        </w:tc>
        <w:tc>
          <w:tcPr>
            <w:tcW w:w="1487"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r>
      <w:tr w:rsidR="00144B4B" w:rsidRPr="00144B4B" w:rsidTr="00144B4B">
        <w:trPr>
          <w:trHeight w:val="609"/>
        </w:trPr>
        <w:tc>
          <w:tcPr>
            <w:tcW w:w="630"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66"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59" w:type="dxa"/>
            <w:vMerge/>
            <w:tcBorders>
              <w:top w:val="single" w:sz="4" w:space="0" w:color="000000"/>
              <w:left w:val="single" w:sz="4" w:space="0" w:color="000000"/>
              <w:bottom w:val="single" w:sz="4" w:space="0" w:color="000000"/>
              <w:right w:val="nil"/>
            </w:tcBorders>
            <w:vAlign w:val="center"/>
            <w:hideMark/>
          </w:tcPr>
          <w:p w:rsidR="00144B4B" w:rsidRPr="00144B4B" w:rsidRDefault="00144B4B" w:rsidP="00144B4B">
            <w:pPr>
              <w:spacing w:after="0" w:line="240" w:lineRule="auto"/>
              <w:rPr>
                <w:rFonts w:ascii="Times New Roman" w:eastAsia="Times New Roman" w:hAnsi="Times New Roman" w:cs="Times New Roman"/>
                <w:sz w:val="24"/>
                <w:szCs w:val="24"/>
                <w:lang w:val="uk-UA" w:eastAsia="ru-RU"/>
              </w:rPr>
            </w:pP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ind w:right="-143"/>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 одиницю</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Загальна</w:t>
            </w:r>
          </w:p>
        </w:tc>
        <w:tc>
          <w:tcPr>
            <w:tcW w:w="1487"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spacing w:after="0" w:line="240" w:lineRule="auto"/>
              <w:ind w:firstLine="4"/>
              <w:rPr>
                <w:rFonts w:ascii="Times New Roman" w:eastAsia="Times New Roman" w:hAnsi="Times New Roman" w:cs="Times New Roman"/>
                <w:sz w:val="24"/>
                <w:szCs w:val="24"/>
                <w:lang w:val="uk-UA" w:eastAsia="ru-RU"/>
              </w:rPr>
            </w:pPr>
          </w:p>
        </w:tc>
      </w:tr>
      <w:tr w:rsidR="00144B4B" w:rsidRPr="00144B4B" w:rsidTr="00144B4B">
        <w:tc>
          <w:tcPr>
            <w:tcW w:w="630"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2</w:t>
            </w:r>
          </w:p>
        </w:tc>
        <w:tc>
          <w:tcPr>
            <w:tcW w:w="1234"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6</w:t>
            </w:r>
          </w:p>
        </w:tc>
        <w:tc>
          <w:tcPr>
            <w:tcW w:w="1066"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7</w:t>
            </w:r>
          </w:p>
        </w:tc>
        <w:tc>
          <w:tcPr>
            <w:tcW w:w="1059"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8</w:t>
            </w:r>
          </w:p>
        </w:tc>
        <w:tc>
          <w:tcPr>
            <w:tcW w:w="1006"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9</w:t>
            </w:r>
          </w:p>
        </w:tc>
        <w:tc>
          <w:tcPr>
            <w:tcW w:w="1011"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10</w:t>
            </w:r>
          </w:p>
        </w:tc>
        <w:tc>
          <w:tcPr>
            <w:tcW w:w="1487"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11</w:t>
            </w:r>
          </w:p>
        </w:tc>
        <w:tc>
          <w:tcPr>
            <w:tcW w:w="1496" w:type="dxa"/>
            <w:tcBorders>
              <w:top w:val="single" w:sz="4" w:space="0" w:color="000000"/>
              <w:left w:val="single" w:sz="4" w:space="0" w:color="000000"/>
              <w:bottom w:val="single" w:sz="4" w:space="0" w:color="000000"/>
              <w:right w:val="nil"/>
            </w:tcBorders>
            <w:shd w:val="clear" w:color="auto" w:fill="E7E6E6"/>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12</w:t>
            </w:r>
          </w:p>
        </w:tc>
        <w:tc>
          <w:tcPr>
            <w:tcW w:w="10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b/>
                <w:sz w:val="20"/>
                <w:szCs w:val="20"/>
                <w:lang w:val="uk-UA" w:eastAsia="zh-CN"/>
              </w:rPr>
              <w:t>13</w:t>
            </w:r>
          </w:p>
        </w:tc>
      </w:tr>
      <w:tr w:rsidR="00144B4B" w:rsidRPr="00144B4B" w:rsidTr="00144B4B">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r>
      <w:tr w:rsidR="00144B4B" w:rsidRPr="00144B4B" w:rsidTr="00144B4B">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0"/>
                <w:szCs w:val="20"/>
                <w:lang w:val="uk-UA" w:eastAsia="zh-CN"/>
              </w:rPr>
              <w:t>2.</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4B4B" w:rsidRPr="00144B4B" w:rsidRDefault="00144B4B" w:rsidP="00144B4B">
            <w:pPr>
              <w:widowControl w:val="0"/>
              <w:spacing w:after="0" w:line="240" w:lineRule="auto"/>
              <w:ind w:firstLine="4"/>
              <w:jc w:val="center"/>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w:t>
            </w:r>
          </w:p>
        </w:tc>
      </w:tr>
    </w:tbl>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ru-RU"/>
        </w:rPr>
      </w:pPr>
      <w:r w:rsidRPr="00144B4B">
        <w:rPr>
          <w:rFonts w:ascii="Times New Roman" w:eastAsia="Times New Roman" w:hAnsi="Times New Roman" w:cs="Times New Roman"/>
          <w:sz w:val="24"/>
          <w:szCs w:val="24"/>
          <w:lang w:val="uk-UA" w:eastAsia="zh-CN"/>
        </w:rPr>
        <w:t>Загальна кількість одиниць, фактично</w:t>
      </w:r>
    </w:p>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 xml:space="preserve">Всього, фактично за описом, </w:t>
      </w:r>
      <w:r w:rsidRPr="00144B4B">
        <w:rPr>
          <w:rFonts w:ascii="Times New Roman" w:eastAsia="Times New Roman" w:hAnsi="Times New Roman" w:cs="Times New Roman"/>
          <w:i/>
          <w:sz w:val="24"/>
          <w:szCs w:val="24"/>
          <w:lang w:val="uk-UA" w:eastAsia="zh-CN"/>
        </w:rPr>
        <w:t>грн.</w:t>
      </w:r>
    </w:p>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Голова комісії:</w:t>
      </w:r>
    </w:p>
    <w:p w:rsidR="00144B4B" w:rsidRPr="00144B4B" w:rsidRDefault="00144B4B" w:rsidP="00144B4B">
      <w:pPr>
        <w:widowControl w:val="0"/>
        <w:spacing w:after="0" w:line="240" w:lineRule="auto"/>
        <w:ind w:left="357" w:firstLine="539"/>
        <w:rPr>
          <w:rFonts w:ascii="Times New Roman" w:eastAsia="Times New Roman" w:hAnsi="Times New Roman" w:cs="Times New Roman"/>
          <w:sz w:val="32"/>
          <w:szCs w:val="32"/>
          <w:lang w:val="uk-UA" w:eastAsia="zh-CN"/>
        </w:rPr>
      </w:pPr>
      <w:r w:rsidRPr="00144B4B">
        <w:rPr>
          <w:rFonts w:ascii="Times New Roman" w:eastAsia="Times New Roman" w:hAnsi="Times New Roman" w:cs="Times New Roman"/>
          <w:sz w:val="24"/>
          <w:szCs w:val="24"/>
          <w:lang w:val="uk-UA" w:eastAsia="zh-CN"/>
        </w:rPr>
        <w:t xml:space="preserve">Члени комісії: </w:t>
      </w:r>
    </w:p>
    <w:p w:rsidR="00144B4B" w:rsidRPr="00144B4B" w:rsidRDefault="00144B4B" w:rsidP="00144B4B">
      <w:pPr>
        <w:widowControl w:val="0"/>
        <w:spacing w:after="0" w:line="240" w:lineRule="auto"/>
        <w:ind w:left="360" w:firstLine="539"/>
        <w:rPr>
          <w:rFonts w:ascii="Times New Roman" w:eastAsia="Times New Roman" w:hAnsi="Times New Roman" w:cs="Times New Roman"/>
          <w:sz w:val="24"/>
          <w:szCs w:val="24"/>
          <w:lang w:val="uk-UA" w:eastAsia="zh-CN"/>
        </w:rPr>
      </w:pPr>
      <w:r w:rsidRPr="00144B4B">
        <w:rPr>
          <w:rFonts w:ascii="Times New Roman" w:eastAsia="Times New Roman" w:hAnsi="Times New Roman" w:cs="Times New Roman"/>
          <w:sz w:val="24"/>
          <w:szCs w:val="24"/>
          <w:lang w:val="uk-UA" w:eastAsia="zh-CN"/>
        </w:rPr>
        <w:t xml:space="preserve">Графу </w:t>
      </w:r>
      <w:r w:rsidRPr="00144B4B">
        <w:rPr>
          <w:rFonts w:ascii="Times New Roman" w:eastAsia="Times New Roman" w:hAnsi="Times New Roman" w:cs="Times New Roman"/>
          <w:i/>
          <w:sz w:val="24"/>
          <w:szCs w:val="24"/>
          <w:lang w:val="uk-UA" w:eastAsia="zh-CN"/>
        </w:rPr>
        <w:t>За даними бух. обліку</w:t>
      </w:r>
      <w:r w:rsidRPr="00144B4B">
        <w:rPr>
          <w:rFonts w:ascii="Times New Roman" w:eastAsia="Times New Roman" w:hAnsi="Times New Roman" w:cs="Times New Roman"/>
          <w:sz w:val="24"/>
          <w:szCs w:val="24"/>
          <w:lang w:val="uk-UA" w:eastAsia="zh-CN"/>
        </w:rPr>
        <w:t xml:space="preserve"> підтверджую  Бухгалтер _____________________________ ______________2024 року</w:t>
      </w: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144B4B" w:rsidRPr="00144B4B" w:rsidRDefault="00144B4B" w:rsidP="00144B4B">
      <w:pPr>
        <w:widowControl w:val="0"/>
        <w:tabs>
          <w:tab w:val="left" w:pos="9498"/>
          <w:tab w:val="left" w:pos="10348"/>
        </w:tabs>
        <w:suppressAutoHyphens/>
        <w:autoSpaceDE w:val="0"/>
        <w:spacing w:after="0" w:line="240" w:lineRule="auto"/>
        <w:rPr>
          <w:rFonts w:ascii="Times New Roman" w:eastAsia="Times New Roman" w:hAnsi="Times New Roman" w:cs="Times New Roman"/>
          <w:sz w:val="24"/>
          <w:szCs w:val="24"/>
          <w:highlight w:val="cyan"/>
          <w:lang w:val="uk-UA" w:eastAsia="uk-UA"/>
        </w:rPr>
        <w:sectPr w:rsidR="00144B4B" w:rsidRPr="00144B4B" w:rsidSect="00144B4B">
          <w:pgSz w:w="16838" w:h="11906" w:orient="landscape"/>
          <w:pgMar w:top="709" w:right="709" w:bottom="1418" w:left="851" w:header="709" w:footer="0" w:gutter="0"/>
          <w:cols w:space="708"/>
          <w:titlePg/>
          <w:docGrid w:linePitch="360"/>
        </w:sectPr>
      </w:pPr>
    </w:p>
    <w:p w:rsidR="00CA71D3" w:rsidRPr="00071ABF" w:rsidRDefault="00421089" w:rsidP="00CA71D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uk-UA" w:eastAsia="ru-RU"/>
        </w:rPr>
      </w:pPr>
      <w:r w:rsidRPr="00071ABF">
        <w:rPr>
          <w:rFonts w:ascii="Times New Roman" w:eastAsia="Times New Roman" w:hAnsi="Times New Roman" w:cs="Times New Roman"/>
          <w:sz w:val="24"/>
          <w:szCs w:val="24"/>
          <w:lang w:val="uk-UA" w:eastAsia="ru-RU"/>
        </w:rPr>
        <w:t xml:space="preserve">Нова </w:t>
      </w:r>
      <w:r w:rsidR="00CA71D3" w:rsidRPr="00071ABF">
        <w:rPr>
          <w:rFonts w:ascii="Times New Roman" w:eastAsia="Times New Roman" w:hAnsi="Times New Roman" w:cs="Times New Roman"/>
          <w:sz w:val="24"/>
          <w:szCs w:val="24"/>
          <w:lang w:val="uk-UA" w:eastAsia="ru-RU"/>
        </w:rPr>
        <w:t>редакція:</w:t>
      </w:r>
    </w:p>
    <w:p w:rsidR="00066203" w:rsidRPr="00071ABF" w:rsidRDefault="00066203" w:rsidP="00CA71D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uk-UA" w:eastAsia="ru-RU"/>
        </w:rPr>
      </w:pPr>
    </w:p>
    <w:p w:rsidR="00645A18" w:rsidRPr="00645A18" w:rsidRDefault="00645A18" w:rsidP="00645A18">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645A18">
        <w:rPr>
          <w:rFonts w:ascii="Times New Roman" w:eastAsia="Times New Roman" w:hAnsi="Times New Roman" w:cs="Times New Roman"/>
          <w:sz w:val="24"/>
          <w:szCs w:val="24"/>
          <w:lang w:val="uk-UA" w:eastAsia="uk-UA"/>
        </w:rPr>
        <w:t>Додаток 6</w:t>
      </w:r>
    </w:p>
    <w:p w:rsidR="00645A18" w:rsidRPr="00645A18" w:rsidRDefault="00645A18" w:rsidP="00645A18">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645A18">
        <w:rPr>
          <w:rFonts w:ascii="Times New Roman" w:eastAsia="Arial" w:hAnsi="Times New Roman" w:cs="Times New Roman"/>
          <w:color w:val="000000"/>
          <w:sz w:val="24"/>
          <w:szCs w:val="24"/>
          <w:lang w:val="uk-UA" w:bidi="en-US"/>
        </w:rPr>
        <w:t>до Тендерної документації</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A"/>
          <w:sz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lang w:val="uk-UA" w:eastAsia="uk-UA"/>
        </w:rPr>
      </w:pPr>
      <w:r w:rsidRPr="00645A18">
        <w:rPr>
          <w:rFonts w:ascii="Times New Roman" w:eastAsia="Times New Roman" w:hAnsi="Times New Roman" w:cs="Times New Roman"/>
          <w:b/>
          <w:color w:val="00000A"/>
          <w:sz w:val="24"/>
          <w:lang w:val="uk-UA" w:eastAsia="uk-UA"/>
        </w:rPr>
        <w:t>ПРОЄКТ ДОГОВОРУ ЛОТ №1</w:t>
      </w:r>
    </w:p>
    <w:p w:rsidR="00645A18" w:rsidRPr="00645A18" w:rsidRDefault="00645A18" w:rsidP="00645A18">
      <w:pPr>
        <w:spacing w:after="0" w:line="240" w:lineRule="auto"/>
        <w:jc w:val="center"/>
        <w:rPr>
          <w:rFonts w:ascii="Times New Roman" w:eastAsia="Times New Roman" w:hAnsi="Times New Roman" w:cs="Times New Roman"/>
          <w:b/>
          <w:sz w:val="24"/>
          <w:szCs w:val="24"/>
          <w:lang w:val="uk-UA" w:eastAsia="zh-CN"/>
        </w:rPr>
      </w:pPr>
    </w:p>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4"/>
          <w:szCs w:val="24"/>
          <w:lang w:val="uk-UA" w:eastAsia="zh-CN"/>
        </w:rPr>
        <w:t>ДОГОВІР № ______</w:t>
      </w:r>
    </w:p>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про виготовлення військового майна спеціального призначення </w:t>
      </w:r>
    </w:p>
    <w:p w:rsidR="00645A18" w:rsidRPr="00645A18" w:rsidRDefault="00645A18" w:rsidP="00645A18">
      <w:pPr>
        <w:spacing w:after="0" w:line="240" w:lineRule="auto"/>
        <w:ind w:firstLine="539"/>
        <w:jc w:val="center"/>
        <w:rPr>
          <w:rFonts w:ascii="Times New Roman" w:eastAsia="Times New Roman" w:hAnsi="Times New Roman" w:cs="Times New Roman"/>
          <w:sz w:val="24"/>
          <w:lang w:val="uk-UA" w:eastAsia="zh-CN"/>
        </w:rPr>
      </w:pPr>
      <w:r w:rsidRPr="00645A18">
        <w:rPr>
          <w:rFonts w:ascii="Times New Roman" w:eastAsia="Times New Roman" w:hAnsi="Times New Roman" w:cs="Times New Roman"/>
          <w:sz w:val="24"/>
          <w:lang w:eastAsia="zh-CN"/>
        </w:rPr>
        <w:t xml:space="preserve"> (за кошти Державного бюджету України)</w:t>
      </w:r>
    </w:p>
    <w:p w:rsidR="00645A18" w:rsidRPr="00645A18" w:rsidRDefault="00645A18" w:rsidP="00645A18">
      <w:pPr>
        <w:tabs>
          <w:tab w:val="left" w:pos="2490"/>
        </w:tabs>
        <w:spacing w:after="0" w:line="240" w:lineRule="auto"/>
        <w:ind w:firstLine="567"/>
        <w:rPr>
          <w:rFonts w:ascii="Times New Roman" w:eastAsia="Times New Roman" w:hAnsi="Times New Roman" w:cs="Times New Roman"/>
          <w:sz w:val="24"/>
          <w:szCs w:val="24"/>
          <w:lang w:val="uk-UA" w:eastAsia="zh-CN"/>
        </w:rPr>
      </w:pPr>
    </w:p>
    <w:p w:rsidR="00645A18" w:rsidRPr="00645A18" w:rsidRDefault="00645A18" w:rsidP="00645A18">
      <w:pPr>
        <w:tabs>
          <w:tab w:val="left" w:pos="6237"/>
        </w:tabs>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 Одеса</w:t>
      </w:r>
      <w:r w:rsidRPr="00645A18">
        <w:rPr>
          <w:rFonts w:ascii="Times New Roman" w:eastAsia="Times New Roman" w:hAnsi="Times New Roman" w:cs="Times New Roman"/>
          <w:sz w:val="24"/>
          <w:szCs w:val="24"/>
          <w:lang w:val="uk-UA" w:eastAsia="zh-CN"/>
        </w:rPr>
        <w:tab/>
        <w:t xml:space="preserve">   “___” ____________ 2024 року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Південне управління замовника робіт,</w:t>
      </w:r>
      <w:r w:rsidRPr="00645A18">
        <w:rPr>
          <w:rFonts w:ascii="Times New Roman" w:eastAsia="Times New Roman" w:hAnsi="Times New Roman" w:cs="Times New Roman"/>
          <w:sz w:val="24"/>
          <w:szCs w:val="24"/>
          <w:lang w:val="uk-UA" w:eastAsia="zh-CN"/>
        </w:rPr>
        <w:t xml:space="preserve"> назване в подальшому Замовник, в особі начальника ______________________________________________________________________, який діє на підставі Положення, з однієї сторони та  </w:t>
      </w:r>
      <w:r w:rsidRPr="00645A18">
        <w:rPr>
          <w:rFonts w:ascii="Times New Roman" w:eastAsia="Times New Roman" w:hAnsi="Times New Roman" w:cs="Times New Roman"/>
          <w:b/>
          <w:sz w:val="24"/>
          <w:szCs w:val="24"/>
          <w:lang w:val="uk-UA" w:eastAsia="zh-CN"/>
        </w:rPr>
        <w:t>____________</w:t>
      </w:r>
      <w:r w:rsidRPr="00645A18">
        <w:rPr>
          <w:rFonts w:ascii="Times New Roman" w:eastAsia="Times New Roman" w:hAnsi="Times New Roman" w:cs="Times New Roman"/>
          <w:sz w:val="24"/>
          <w:szCs w:val="24"/>
          <w:lang w:val="uk-UA" w:eastAsia="zh-CN"/>
        </w:rPr>
        <w:t xml:space="preserve">, назване в подальшому Постачальник, в особі _______________, який діє на підставі ___________, з </w:t>
      </w:r>
      <w:r w:rsidRPr="00645A18">
        <w:rPr>
          <w:rFonts w:ascii="Times New Roman" w:eastAsia="Times New Roman" w:hAnsi="Times New Roman" w:cs="Times New Roman"/>
          <w:sz w:val="24"/>
          <w:szCs w:val="24"/>
          <w:lang w:val="uk-UA" w:eastAsia="x-none"/>
        </w:rPr>
        <w:t xml:space="preserve">другої Сторони, надалі разом іменовані Сторони, а кожен окремо Сторона, </w:t>
      </w:r>
      <w:r w:rsidRPr="00645A18">
        <w:rPr>
          <w:rFonts w:ascii="Times New Roman" w:eastAsia="Times New Roman" w:hAnsi="Times New Roman" w:cs="Times New Roman"/>
          <w:sz w:val="24"/>
          <w:szCs w:val="20"/>
          <w:lang w:val="uk-UA" w:eastAsia="uk-UA"/>
        </w:rPr>
        <w:t xml:space="preserve">керуючись вимогами чинного законодавства, з урахуванням вимог указу Президента від 24.02.2022 року № 64/2022 (зі змінами) «Про введення воєнного стану в Україні» та відповідно до положень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645A18">
        <w:rPr>
          <w:rFonts w:ascii="Times New Roman" w:eastAsia="Times New Roman" w:hAnsi="Times New Roman" w:cs="Times New Roman"/>
          <w:sz w:val="24"/>
          <w:szCs w:val="24"/>
          <w:lang w:val="uk-UA" w:eastAsia="uk-UA"/>
        </w:rPr>
        <w:t xml:space="preserve">уклали цей договір, (далі по тексту – Договір) про </w:t>
      </w:r>
      <w:r w:rsidRPr="00645A18">
        <w:rPr>
          <w:rFonts w:ascii="Times New Roman" w:eastAsia="Times New Roman" w:hAnsi="Times New Roman" w:cs="Times New Roman"/>
          <w:sz w:val="24"/>
          <w:szCs w:val="24"/>
          <w:lang w:val="uk-UA" w:eastAsia="x-none"/>
        </w:rPr>
        <w:t>наступне:</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7"/>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 xml:space="preserve"> І. Предмет Договору</w:t>
      </w:r>
    </w:p>
    <w:p w:rsidR="00645A18" w:rsidRPr="00645A18" w:rsidRDefault="00645A18" w:rsidP="00645A18">
      <w:pPr>
        <w:shd w:val="clear" w:color="auto" w:fill="FFFFFF"/>
        <w:spacing w:after="0" w:line="240" w:lineRule="auto"/>
        <w:ind w:left="2" w:firstLine="565"/>
        <w:jc w:val="both"/>
        <w:rPr>
          <w:rFonts w:ascii="Times New Roman" w:eastAsia="Times New Roman" w:hAnsi="Times New Roman" w:cs="Times New Roman"/>
          <w:sz w:val="28"/>
          <w:szCs w:val="28"/>
          <w:lang w:val="uk-UA" w:eastAsia="uk-UA"/>
        </w:rPr>
      </w:pPr>
      <w:r w:rsidRPr="00645A18">
        <w:rPr>
          <w:rFonts w:ascii="Times New Roman" w:eastAsia="Times New Roman" w:hAnsi="Times New Roman" w:cs="Times New Roman"/>
          <w:sz w:val="24"/>
          <w:szCs w:val="24"/>
          <w:lang w:val="uk-UA" w:eastAsia="x-none"/>
        </w:rPr>
        <w:t xml:space="preserve">1.1. Постачальник зобов'язується виготовити Замовнику </w:t>
      </w:r>
      <w:r w:rsidRPr="00645A18">
        <w:rPr>
          <w:rFonts w:ascii="Times New Roman" w:eastAsia="Times New Roman" w:hAnsi="Times New Roman" w:cs="Times New Roman"/>
          <w:b/>
          <w:color w:val="000000"/>
          <w:sz w:val="24"/>
          <w:szCs w:val="24"/>
          <w:lang w:val="uk-UA" w:eastAsia="uk-UA"/>
        </w:rPr>
        <w:t>Контейнери універсальні (переобладнані) Тип – 1 (спеціального призначення)</w:t>
      </w:r>
      <w:r w:rsidRPr="00645A18">
        <w:rPr>
          <w:rFonts w:ascii="Times New Roman" w:eastAsia="Times New Roman" w:hAnsi="Times New Roman" w:cs="Times New Roman"/>
          <w:sz w:val="24"/>
          <w:szCs w:val="24"/>
          <w:lang w:val="uk-UA" w:eastAsia="x-none"/>
        </w:rPr>
        <w:t xml:space="preserve"> (за ДК 021:2015 – 44210000 - 5 – Конструкції та їх частини) (далі – Виріб) у готовому до експлуатації стані, для спеціальних вимог використання, як окремі приміщення, що складаються з одного контейнеру, а Замовник – забезпечити приймання </w:t>
      </w:r>
      <w:r w:rsidRPr="00645A18">
        <w:rPr>
          <w:rFonts w:ascii="Times New Roman" w:eastAsia="Times New Roman" w:hAnsi="Times New Roman" w:cs="Times New Roman"/>
          <w:color w:val="000000"/>
          <w:sz w:val="24"/>
          <w:szCs w:val="24"/>
          <w:lang w:val="uk-UA" w:eastAsia="x-none"/>
        </w:rPr>
        <w:t xml:space="preserve">та оплату </w:t>
      </w:r>
      <w:r w:rsidRPr="00645A18">
        <w:rPr>
          <w:rFonts w:ascii="Times New Roman" w:eastAsia="Times New Roman" w:hAnsi="Times New Roman" w:cs="Times New Roman"/>
          <w:sz w:val="24"/>
          <w:szCs w:val="24"/>
          <w:lang w:val="uk-UA" w:eastAsia="x-none"/>
        </w:rPr>
        <w:t>Вироб</w:t>
      </w:r>
      <w:r w:rsidRPr="00645A18">
        <w:rPr>
          <w:rFonts w:ascii="Times New Roman" w:eastAsia="Times New Roman" w:hAnsi="Times New Roman" w:cs="Times New Roman"/>
          <w:color w:val="000000"/>
          <w:sz w:val="24"/>
          <w:szCs w:val="24"/>
          <w:lang w:val="uk-UA" w:eastAsia="x-none"/>
        </w:rPr>
        <w:t>у в порядку та на умовах, передбачених даним Договором.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 Ціна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передбаченого до поставки за Договором, визначаються за Калькуляцією (Додаток 1). Номенклатура, технічні та якісні характеристики, а також конструктивні, технологічні, експлуатаційні та інші вимоги до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строки (терміни) та місця поставки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на виконання Договору, визначаються Специфікацією (Додаток 2), Рознарядкою на отримання давальницької сировини (Додаток 3), Рознарядкою на відвантаження (Додаток 4) та Технічною специфікацією Міністерства оборони України ТС AS03J.35191-001:2024(01) (далі – ТС).</w:t>
      </w:r>
    </w:p>
    <w:p w:rsidR="00645A18" w:rsidRPr="00645A18" w:rsidRDefault="00645A18" w:rsidP="00645A18">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1.3. Замовник має право зменшувати обсяг закупівлі за Договором залежно від реального фінансування видатків, про що Замовник письмово повідомляє Постачальника. Після отримання повідомлення Постачальник вживає заходів щодо здійснення постачання в обсягах, що не перевищують уточнені обсяги з урахуванням зменшення.</w:t>
      </w:r>
    </w:p>
    <w:p w:rsidR="00645A18" w:rsidRPr="00645A18" w:rsidRDefault="00645A18" w:rsidP="00645A18">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Уточнені обсяги закупівлі (з урахуванням зменшення) відображаються в додатковій угоді.</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ІІ. Ціна Договору та порядок фінансування</w:t>
      </w:r>
    </w:p>
    <w:p w:rsidR="00645A18" w:rsidRPr="00645A18" w:rsidRDefault="00645A18" w:rsidP="00645A18">
      <w:pPr>
        <w:spacing w:after="0" w:line="240" w:lineRule="auto"/>
        <w:ind w:firstLine="567"/>
        <w:jc w:val="both"/>
        <w:rPr>
          <w:rFonts w:ascii="Times New Roman" w:eastAsia="Times New Roman" w:hAnsi="Times New Roman" w:cs="Times New Roman"/>
          <w:bCs/>
          <w:sz w:val="24"/>
          <w:szCs w:val="24"/>
          <w:lang w:val="uk-UA" w:eastAsia="zh-CN"/>
        </w:rPr>
      </w:pPr>
      <w:r w:rsidRPr="00645A18">
        <w:rPr>
          <w:rFonts w:ascii="Times New Roman" w:eastAsia="Times New Roman" w:hAnsi="Times New Roman" w:cs="Times New Roman"/>
          <w:sz w:val="24"/>
          <w:szCs w:val="24"/>
          <w:lang w:val="uk-UA" w:eastAsia="zh-CN"/>
        </w:rPr>
        <w:t xml:space="preserve">2.1. Ціна Договору </w:t>
      </w:r>
      <w:r w:rsidRPr="00645A18">
        <w:rPr>
          <w:rFonts w:ascii="Times New Roman" w:eastAsia="Times New Roman" w:hAnsi="Times New Roman" w:cs="Times New Roman"/>
          <w:bCs/>
          <w:sz w:val="24"/>
          <w:szCs w:val="24"/>
          <w:lang w:val="uk-UA" w:eastAsia="zh-CN"/>
        </w:rPr>
        <w:t xml:space="preserve">становить: </w:t>
      </w:r>
      <w:r w:rsidRPr="00645A18">
        <w:rPr>
          <w:rFonts w:ascii="Times New Roman" w:eastAsia="Times New Roman" w:hAnsi="Times New Roman" w:cs="Times New Roman"/>
          <w:b/>
          <w:bCs/>
          <w:sz w:val="24"/>
          <w:szCs w:val="24"/>
          <w:lang w:val="uk-UA" w:eastAsia="zh-CN"/>
        </w:rPr>
        <w:t>_____________ грн. ______________ коп. (________________________________) гривень _______ коп.</w:t>
      </w:r>
      <w:r w:rsidRPr="00645A18">
        <w:rPr>
          <w:rFonts w:ascii="Times New Roman" w:eastAsia="Times New Roman" w:hAnsi="Times New Roman" w:cs="Times New Roman"/>
          <w:b/>
          <w:sz w:val="24"/>
          <w:szCs w:val="24"/>
          <w:lang w:val="uk-UA" w:eastAsia="zh-CN"/>
        </w:rPr>
        <w:t>, у</w:t>
      </w:r>
      <w:r w:rsidRPr="00645A18">
        <w:rPr>
          <w:rFonts w:ascii="Times New Roman" w:eastAsia="Times New Roman" w:hAnsi="Times New Roman" w:cs="Times New Roman"/>
          <w:b/>
          <w:bCs/>
          <w:sz w:val="24"/>
          <w:szCs w:val="24"/>
          <w:lang w:val="uk-UA" w:eastAsia="zh-CN"/>
        </w:rPr>
        <w:t xml:space="preserve"> тому числі ПДВ – ___________________ грн. _____ коп. (________________________) гривень ______ коп.</w:t>
      </w:r>
      <w:r w:rsidRPr="00645A18">
        <w:rPr>
          <w:rFonts w:ascii="Times New Roman" w:eastAsia="Times New Roman" w:hAnsi="Times New Roman" w:cs="Times New Roman"/>
          <w:bCs/>
          <w:sz w:val="24"/>
          <w:szCs w:val="24"/>
          <w:lang w:val="uk-UA" w:eastAsia="zh-CN"/>
        </w:rPr>
        <w:t xml:space="preserve"> Ц</w:t>
      </w:r>
      <w:r w:rsidRPr="00645A18">
        <w:rPr>
          <w:rFonts w:ascii="Times New Roman" w:eastAsia="Times New Roman" w:hAnsi="Times New Roman" w:cs="Times New Roman"/>
          <w:sz w:val="24"/>
          <w:szCs w:val="24"/>
          <w:lang w:val="uk-UA" w:eastAsia="zh-CN"/>
        </w:rPr>
        <w:t>іна за одиницю Товару – відповідно до Специфікації (Додаток 2).</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Cs/>
          <w:sz w:val="24"/>
          <w:szCs w:val="24"/>
          <w:lang w:val="uk-UA" w:eastAsia="zh-CN"/>
        </w:rPr>
        <w:t xml:space="preserve">2.2. Ціна цього Договору залишається незмінною до повного виконання Сторонами зобов’язань за Договором, </w:t>
      </w:r>
      <w:r w:rsidRPr="00645A18">
        <w:rPr>
          <w:rFonts w:ascii="Times New Roman" w:eastAsia="Times New Roman" w:hAnsi="Times New Roman" w:cs="Times New Roman"/>
          <w:sz w:val="24"/>
          <w:szCs w:val="24"/>
          <w:lang w:val="uk-UA" w:eastAsia="zh-CN"/>
        </w:rPr>
        <w:t>крім випадків зменшення обсягів закупівлі залежно від реального фінансування видатків та відповідного зменшення Сторонами ціни Договору.</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2.3. Витрати, пов’язані з перевезенням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до місця поставки, визначеного Замовником у Додатку 3 до Договору включено до загальної вартості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2.4. Фінансування залежить від реального надходження коштів з Державного бюджету України. Сума зобов’язань за Договором підлягає коригуванню у разі зменшення бюджетних асигнувань під час уточнення показників Державного бюджету України на відповідний рік і оформлюється додатковою угодою.</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2.6. Фінансування здійснюється за рахунок коштів Державного бюджету України за бюджетною програмою КПКВ 2101020/27/1 (загальний фонд), КЕКВ 2260.</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bCs/>
          <w:sz w:val="24"/>
          <w:szCs w:val="24"/>
          <w:lang w:val="uk-UA" w:eastAsia="zh-CN"/>
        </w:rPr>
        <w:t>ІІІ.</w:t>
      </w:r>
      <w:r w:rsidRPr="00645A18">
        <w:rPr>
          <w:rFonts w:ascii="Times New Roman" w:eastAsia="Times New Roman" w:hAnsi="Times New Roman" w:cs="Times New Roman"/>
          <w:b/>
          <w:sz w:val="24"/>
          <w:szCs w:val="24"/>
          <w:lang w:val="uk-UA" w:eastAsia="zh-CN"/>
        </w:rPr>
        <w:t xml:space="preserve"> Порядок здійснення контролю за якістю товару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3.1. Постачальник зобов’язаний поставити за визначеною адресою Замовнику (представникам Замовника) передбачений цим Договором Виріб, який повинен бути у готовому до експлуатації стані та відповідати ТС, ДСТУ (ГОСТ, ISO тощо).</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zh-CN"/>
        </w:rPr>
        <w:t>3.2. Виріб, що не відповідає вимогам, встановленим ТС, ДСТУ (ГОСТ, ISO тощо), прийманню та оплаті не підлягає.</w:t>
      </w:r>
    </w:p>
    <w:p w:rsidR="00645A18" w:rsidRPr="00645A18" w:rsidRDefault="00645A18" w:rsidP="00645A18">
      <w:pPr>
        <w:spacing w:after="0" w:line="240" w:lineRule="auto"/>
        <w:ind w:firstLine="567"/>
        <w:jc w:val="both"/>
        <w:rPr>
          <w:rFonts w:ascii="Times New Roman" w:eastAsia="Times New Roman" w:hAnsi="Times New Roman" w:cs="Times New Roman"/>
          <w:iCs/>
          <w:sz w:val="24"/>
          <w:szCs w:val="24"/>
          <w:lang w:val="uk-UA" w:eastAsia="zh-CN"/>
        </w:rPr>
      </w:pPr>
      <w:r w:rsidRPr="00645A18">
        <w:rPr>
          <w:rFonts w:ascii="Times New Roman" w:eastAsia="Times New Roman" w:hAnsi="Times New Roman" w:cs="Times New Roman"/>
          <w:sz w:val="24"/>
          <w:szCs w:val="24"/>
          <w:lang w:val="uk-UA" w:eastAsia="zh-CN"/>
        </w:rPr>
        <w:t xml:space="preserve">3.3. </w:t>
      </w:r>
      <w:r w:rsidRPr="00645A18">
        <w:rPr>
          <w:rFonts w:ascii="Times New Roman" w:eastAsia="Times New Roman" w:hAnsi="Times New Roman" w:cs="Times New Roman"/>
          <w:iCs/>
          <w:sz w:val="24"/>
          <w:szCs w:val="24"/>
          <w:lang w:val="uk-UA" w:eastAsia="zh-CN"/>
        </w:rPr>
        <w:t xml:space="preserve">У разі, якщо Постачальник не є виробником, він надає для огляду оригінал відповідного договору щодо виробництва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iCs/>
          <w:sz w:val="24"/>
          <w:szCs w:val="24"/>
          <w:lang w:val="uk-UA" w:eastAsia="zh-CN"/>
        </w:rPr>
        <w:t xml:space="preserve"> або його нотаріально завірену копію із зазначенням фактичного виробника даного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iCs/>
          <w:sz w:val="24"/>
          <w:szCs w:val="24"/>
          <w:lang w:val="uk-UA" w:eastAsia="zh-CN"/>
        </w:rPr>
        <w:t>.</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Замовник (представники Замовника) на всіх стадіях виробництва має право перевіряти виготовлення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а саме: відповідність ТС, лінійним вимірам, зовнішньому вигляду, порядку застосування матеріалів, комплектності, правильність кріплення та з'єднання елементів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w:t>
      </w:r>
      <w:r w:rsidRPr="00645A18">
        <w:rPr>
          <w:rFonts w:ascii="Times New Roman" w:eastAsia="Times New Roman" w:hAnsi="Times New Roman" w:cs="Times New Roman"/>
          <w:sz w:val="28"/>
          <w:szCs w:val="24"/>
          <w:lang w:val="uk-UA" w:eastAsia="ru-RU"/>
        </w:rPr>
        <w:t xml:space="preserve"> </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highlight w:val="yellow"/>
          <w:lang w:val="uk-UA" w:eastAsia="ru-RU"/>
        </w:rPr>
      </w:pPr>
      <w:r w:rsidRPr="00645A18">
        <w:rPr>
          <w:rFonts w:ascii="Times New Roman" w:eastAsia="Times New Roman" w:hAnsi="Times New Roman" w:cs="Times New Roman"/>
          <w:sz w:val="24"/>
          <w:szCs w:val="24"/>
          <w:lang w:val="uk-UA" w:eastAsia="ru-RU"/>
        </w:rPr>
        <w:t>3.4. Для виконання умов Договору Постачальнику надається давальницька сировина. Військове майно, як давальницька сировина передається Постачальнику визначеною військовою частиною на підставі Акту приймання-передачі військового майна (Додаток 5), який оформляється відповідно до пунктів 9 – 12 Порядку передачі військового майна до підприємств, установ та організацій незалежно від форм власності для розроблення, виробництва, модернізації, освоєння ремонту, проведення ремонту, дослідження технічного стану, спеціальних перевірок і зберігання та його повернення, затвердженого наказом Міністерства оборони України від 28.08.2017 № 455 та складається відповідно до вимог Інструкції з обліку військового майна у Збройних Силах України, затвердженої наказом Міністерства оборони України 17.08.2017 № 440.</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Завантаження та перевезення давальницької сировини на підприємство Постачальника здійснюється власними силами та засобами Постачальника, вартість доставки включається до фактичних витрат Постачальника.Постачальник надає Замовнику на погодження Акт виконаних робіт (про використання майна, яке було надано в якості давальницької сировини) (Додаток 6).</w:t>
      </w:r>
      <w:r w:rsidRPr="00645A18">
        <w:rPr>
          <w:rFonts w:ascii="Times New Roman" w:eastAsia="Times New Roman" w:hAnsi="Times New Roman" w:cs="Times New Roman"/>
          <w:color w:val="FF0000"/>
          <w:sz w:val="24"/>
          <w:szCs w:val="24"/>
          <w:lang w:val="uk-UA" w:eastAsia="ru-RU"/>
        </w:rPr>
        <w:t xml:space="preserve"> </w:t>
      </w:r>
      <w:r w:rsidRPr="00645A18">
        <w:rPr>
          <w:rFonts w:ascii="Times New Roman" w:eastAsia="Times New Roman" w:hAnsi="Times New Roman" w:cs="Times New Roman"/>
          <w:sz w:val="24"/>
          <w:szCs w:val="24"/>
          <w:lang w:val="uk-UA" w:eastAsia="ru-RU"/>
        </w:rPr>
        <w:t xml:space="preserve">Акт виконаних робіт (про використання військового майна, яке було надано в якості давальницької сировини) складається у п’яти примірниках. Один примірник залишається у Постачальника, чотири примірники надаються Замовнику. </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Давальницька сировина, яка отримана Постачальником, є військовим майном та власністю держави.</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Постачальник несе повну матеріальну відповідальність, визначену законодавством України, за передане йому військове майно до моменту належної передачі його Замовнику (представникам Замовника, військовій частині).</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3.5. Під час проведення перевірки матеріалів Постачальник зобов’язаний надати Замовнику (представникам Замовника) оригінали або завірені копії висновків державної санітарно-епідеміологічної експертизи на всі матеріали (за наявності), а також сертифікати відповідності у разі, якщо матеріали підлягають обов'язковій сертифікації. На вимогу Замовника (представників Замовника) Постачальник зобов’язаний надати завірені копії інших документів про відповідність ТС. </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3.6. До комплекту супровідних документів, викладених українською мовою, включаються: інструкція з експлуатації, формуляр (паспорт), копії завірених висновків державної санітарно-епідеміологічної експертизи на матеріали, з яких вони виготовлені (за наявності), інші документи, що підтверджують відповідність матеріалів та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вимогам, встановленим у ТС, ДСТУ (ГОСТ, ISO, тощо), а також інформація щодо походження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ІV. Постачання та приймання Товару</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4.1. Виріб</w:t>
      </w:r>
      <w:r w:rsidRPr="00645A18">
        <w:rPr>
          <w:rFonts w:ascii="Times New Roman" w:eastAsia="Times New Roman" w:hAnsi="Times New Roman" w:cs="Times New Roman"/>
          <w:iCs/>
          <w:sz w:val="24"/>
          <w:szCs w:val="24"/>
          <w:lang w:val="uk-UA" w:eastAsia="ru-RU"/>
        </w:rPr>
        <w:t xml:space="preserve"> постачається на умовах DDP відповідно до Міжнародних правил по тлумаченню термінів “Інкотермс” у редакції 2010 року згідно з положеннями Договору, встановленими нормами відвантаження, завантажувальних робіт і зберігання в межах термінів, установлених діючими стандартами, тощо</w:t>
      </w:r>
      <w:r w:rsidRPr="00645A18">
        <w:rPr>
          <w:rFonts w:ascii="Times New Roman" w:eastAsia="Times New Roman" w:hAnsi="Times New Roman" w:cs="Times New Roman"/>
          <w:sz w:val="24"/>
          <w:szCs w:val="24"/>
          <w:lang w:val="uk-UA" w:eastAsia="ru-RU"/>
        </w:rPr>
        <w:t xml:space="preserve">.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4.2. Виріб поставляється у готовому до експлуатації стані. Кожна одиниця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повинна бути укомплектована інструкцією з експлуатації та формуляром (паспортом). </w:t>
      </w:r>
    </w:p>
    <w:p w:rsidR="00645A18" w:rsidRPr="00645A18" w:rsidRDefault="00645A18" w:rsidP="00645A18">
      <w:pPr>
        <w:tabs>
          <w:tab w:val="left" w:pos="720"/>
        </w:tabs>
        <w:spacing w:after="0" w:line="240" w:lineRule="auto"/>
        <w:ind w:firstLine="567"/>
        <w:jc w:val="both"/>
        <w:rPr>
          <w:rFonts w:ascii="Times New Roman" w:eastAsia="Calibri" w:hAnsi="Times New Roman" w:cs="Times New Roman"/>
          <w:iCs/>
          <w:sz w:val="24"/>
          <w:szCs w:val="28"/>
          <w:lang w:val="uk-UA"/>
        </w:rPr>
      </w:pPr>
      <w:r w:rsidRPr="00645A18">
        <w:rPr>
          <w:rFonts w:ascii="Times New Roman" w:eastAsia="Calibri" w:hAnsi="Times New Roman" w:cs="Times New Roman"/>
          <w:iCs/>
          <w:sz w:val="24"/>
          <w:szCs w:val="28"/>
          <w:lang w:val="uk-UA"/>
        </w:rPr>
        <w:t xml:space="preserve">Конструкція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Calibri" w:hAnsi="Times New Roman" w:cs="Times New Roman"/>
          <w:iCs/>
          <w:sz w:val="24"/>
          <w:szCs w:val="28"/>
          <w:lang w:val="uk-UA"/>
        </w:rPr>
        <w:t xml:space="preserve"> має дозволяти його транспортування автомобільним, залізничним, авіаційним та водним транспортом.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4.3. Місце поставки та приймання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визначено Рознарядкою на відвантаження (Додаток 4).</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Витрати щодо перевезення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від Постачальника до місця поставки, приймання та встановлення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несе Постачальник.</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4.4. Постачальник повинен іменувати вантаж і Замовника у транспортних документах у точній відповідності з цим Договором.</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4.5. Приймання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xml:space="preserve"> за кількістю, якістю і комплектацією здійснюється комісією Замовника у присутності представника Постачальника під час надходження та приймання Товару на місці, визначеному Замовником у Додатку 3 до Договору, шляхом перевірки кількості, наявності комплектів супровідних документів, комплектації, відповідності матеріалів (обладнання) та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xml:space="preserve"> вимогам встановленим у ТС, ДСТУ (ГОСТ, ISO тощо), Приймання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xml:space="preserve"> оформлюється Актом приймання-передачі військового майна (Додаток 5), що </w:t>
      </w:r>
      <w:r w:rsidRPr="00645A18">
        <w:rPr>
          <w:rFonts w:ascii="Times New Roman" w:eastAsia="Times New Roman" w:hAnsi="Times New Roman" w:cs="Times New Roman"/>
          <w:sz w:val="24"/>
          <w:szCs w:val="24"/>
          <w:lang w:val="uk-UA" w:eastAsia="uk"/>
        </w:rPr>
        <w:t xml:space="preserve">складається комісією Замовника, яка приймає майно, у п’яти примірниках та підписується уповноваженим представником Постачальника.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4.6. Датою виконання зобов’язання з постачання Товару є дата підписання складених Замовником Актів приймання-передачі</w:t>
      </w:r>
      <w:r w:rsidRPr="00645A18">
        <w:rPr>
          <w:rFonts w:ascii="Times New Roman" w:eastAsia="Times New Roman" w:hAnsi="Times New Roman" w:cs="Times New Roman"/>
          <w:bCs/>
          <w:sz w:val="24"/>
          <w:szCs w:val="24"/>
          <w:lang w:val="uk-UA" w:eastAsia="zh-CN"/>
        </w:rPr>
        <w:t xml:space="preserve"> військового майна </w:t>
      </w:r>
      <w:r w:rsidRPr="00645A18">
        <w:rPr>
          <w:rFonts w:ascii="Times New Roman" w:eastAsia="Times New Roman" w:hAnsi="Times New Roman" w:cs="Times New Roman"/>
          <w:sz w:val="24"/>
          <w:szCs w:val="24"/>
          <w:lang w:val="uk-UA" w:eastAsia="zh-CN"/>
        </w:rPr>
        <w:t>(Додаток 5).</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4.7. Постачальник несе всі ризики втрати або пошкодження (знищення)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до моменту належної його передачі та приймання Замовником.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4.8. Разом з Виробом Постачальник надає Замовнику наступні документи: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 Виріб – сертифікат відповідності на Виріб (декларацію про відповідність Виробу та/або копію сертифікату відповідності заводського контролю виробництва підприємства виробника) та/або Сертифікат/декларацію на відповідність вимогам Технічному регламенту будівельних виробів, будівель і споруд, затвердженого постановою Кабінету Міністрів України від 20.12.2006 № 1764;</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 кожну одиницю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 протокол дослідження повітря в приміщенні на вміст фенолу та формальдегіду; протокол (акт) радіологічного дослідження; протокол вимірювання опору ізоляції.</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4.9. Виріб, який поставлено з порушенням умов Договору щодо якісного стану, комплектації, відповідності ТС, ДСТУ (ГОСТ, ISO тощо) не приймається. Всі витрати, які при цьому виникають, несе Постачальник.</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4.10. Приймання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за кількістю, якістю та комплектністю у всіх випадках, не врегульованих цим Договором, здійснюється згідно з нормативно-правовими актами України щодо цього питання.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 Порядок здійснення оплати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5.1. Розрахунки за фактично поставлений та прийнятий Виріб проводяться протягом 30 (тридцяти) календарних днів (за умов надходження бюджетних коштів на рахунок Замовника за даним кодом видатків) з дати надання Постачальником Замовнику належним чином оформленої видаткової накладної на відвантажений Товар, в якій зазначено реквізити Постачальника, номенклатуру, кількість, ціну Виріб, який переходить у власність Замовника, сума для оплати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та Акту приймання-передачі військового майна (Додаток 5).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Без вищезазначених документів або відсутності в них встановленої інформації, оплата поставленого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не проводиться.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VI. Права та обов'язки Сторін</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6.1.</w:t>
      </w:r>
      <w:r w:rsidRPr="00645A18">
        <w:rPr>
          <w:rFonts w:ascii="Times New Roman" w:eastAsia="Times New Roman" w:hAnsi="Times New Roman" w:cs="Times New Roman"/>
          <w:i/>
          <w:sz w:val="24"/>
          <w:szCs w:val="24"/>
          <w:lang w:val="uk-UA" w:eastAsia="zh-CN"/>
        </w:rPr>
        <w:t xml:space="preserve"> Замовник зобов'язаний:</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6.1.1. У разі відповідності якості поставленого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умовам, визначеним у розділі ІІІ Договору, здійснити його приймання згідно з належним чином оформленим і підписаним Актом приймання-передачі військового майна (Додаток 5).</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6.1.2. Своєчасно та в повному обсязі оплатити прийнятий Виріб.</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lang w:val="uk-UA" w:eastAsia="zh-CN"/>
        </w:rPr>
      </w:pPr>
      <w:r w:rsidRPr="00645A18">
        <w:rPr>
          <w:rFonts w:ascii="Times New Roman" w:eastAsia="Times New Roman" w:hAnsi="Times New Roman" w:cs="Times New Roman"/>
          <w:sz w:val="24"/>
          <w:szCs w:val="24"/>
          <w:lang w:val="uk-UA" w:eastAsia="zh-CN"/>
        </w:rPr>
        <w:t>6.1.3. Нести всі витрати, пов'язані з Виробом і всі ризики, яких він може зазнати, з моменту належного приймання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а саме - підписання Актів приймання-передачі військового майна (Додаток 5) Замовником (представниками Замовника).</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w:t>
      </w:r>
      <w:r w:rsidRPr="00645A18">
        <w:rPr>
          <w:rFonts w:ascii="Times New Roman" w:eastAsia="Times New Roman" w:hAnsi="Times New Roman" w:cs="Times New Roman"/>
          <w:i/>
          <w:sz w:val="24"/>
          <w:szCs w:val="24"/>
          <w:lang w:val="uk-UA" w:eastAsia="zh-CN"/>
        </w:rPr>
        <w:t xml:space="preserve"> Замовник має право:</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6.2.1. Відповідно до частини третьої статті 651 Цивільного кодексу України відмовитися від подальшого виконання зобов’язань за Договором, що має наслідком дострокове розірвання Договору, у порядку передбаченому пунктами 9.2. та 9.3.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6.2.2. Відмовитися від встановлення на майбутнє господарських відносин з Постачальником.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6.2.3. Контролювати поставку Виробів у строки, встановлені цим Договором.</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6.2.4. </w:t>
      </w:r>
      <w:r w:rsidRPr="00645A18">
        <w:rPr>
          <w:rFonts w:ascii="Times New Roman" w:eastAsia="Times New Roman" w:hAnsi="Times New Roman" w:cs="Times New Roman"/>
          <w:sz w:val="24"/>
          <w:szCs w:val="24"/>
          <w:lang w:eastAsia="zh-CN"/>
        </w:rPr>
        <w:t xml:space="preserve">Повернути Постачальнику </w:t>
      </w:r>
      <w:r w:rsidRPr="00645A18">
        <w:rPr>
          <w:rFonts w:ascii="Times New Roman" w:eastAsia="Times New Roman" w:hAnsi="Times New Roman" w:cs="Times New Roman"/>
          <w:sz w:val="24"/>
          <w:szCs w:val="24"/>
          <w:lang w:val="uk-UA" w:eastAsia="zh-CN"/>
        </w:rPr>
        <w:t>Виріб</w:t>
      </w:r>
      <w:r w:rsidRPr="00645A18">
        <w:rPr>
          <w:rFonts w:ascii="Times New Roman" w:eastAsia="Times New Roman" w:hAnsi="Times New Roman" w:cs="Times New Roman"/>
          <w:sz w:val="24"/>
          <w:szCs w:val="24"/>
          <w:lang w:eastAsia="zh-CN"/>
        </w:rPr>
        <w:t xml:space="preserve"> без проведення оплати за нього у разі виявлення поставленого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eastAsia="zh-CN"/>
        </w:rPr>
        <w:t xml:space="preserve"> неналежної якості, неповної комплектації тощо.</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6.2.5. Зменшувати обсяг закупівлі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та загальну ціну цього Договору залежно від реального фінансування видатків. У такому разі Сторони вносять відповідні зміни до цього Договору.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6.2.6. Не оплачувати Виріб у разі неналежного оформлення або ненадання документів, зазначених у пункті 5.1. розділу V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w:t>
      </w:r>
      <w:r w:rsidRPr="00645A18">
        <w:rPr>
          <w:rFonts w:ascii="Times New Roman" w:eastAsia="Times New Roman" w:hAnsi="Times New Roman" w:cs="Times New Roman"/>
          <w:i/>
          <w:sz w:val="24"/>
          <w:szCs w:val="24"/>
          <w:lang w:val="uk-UA" w:eastAsia="zh-CN"/>
        </w:rPr>
        <w:t xml:space="preserve"> Постачальник зобов'язаний:</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6.3.1. Забезпечити поставку Виробів у готовому до експлуатації стані у строки, визначені у Договорі.</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6.3.2. Забезпечити поставку Виробів, комплектація та якість яких відповідає умовам, установленим розділом IIІ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6.3.3. Письмово, не пізніше ніж за 2 (два) </w:t>
      </w:r>
      <w:r w:rsidRPr="00645A18">
        <w:rPr>
          <w:rFonts w:ascii="Times New Roman" w:eastAsia="Times New Roman" w:hAnsi="Times New Roman" w:cs="Times New Roman"/>
          <w:iCs/>
          <w:sz w:val="24"/>
          <w:szCs w:val="24"/>
          <w:lang w:val="uk-UA" w:eastAsia="zh-CN"/>
        </w:rPr>
        <w:t>робочі дні</w:t>
      </w:r>
      <w:r w:rsidRPr="00645A18">
        <w:rPr>
          <w:rFonts w:ascii="Times New Roman" w:eastAsia="Times New Roman" w:hAnsi="Times New Roman" w:cs="Times New Roman"/>
          <w:sz w:val="24"/>
          <w:szCs w:val="24"/>
          <w:lang w:val="uk-UA" w:eastAsia="zh-CN"/>
        </w:rPr>
        <w:t>, повідомити Замовника, коли Виріб буде готовий до відвантаження на визначену у Рознарядці на відвантаження адресу.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6.3.4. Надати готовий до експлуатації Виріб, визначений у Специфікації (Додаток 2), для приймання представнику Замовника разом з усіма документами, необхідними для того, щоб прийняти Виріб на умовах Договору.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6.3.5. Припинити виконання обов’язків за Договором та провести звіряння взаєморозрахунків за Договором у разі прийняття Замовником рішення про одностороннє розірвання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6.3.6. Здійснити планування розміщення Виробів в місцях поставки та приймання сумісно із Замовником (представниками Замовника).</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6.3.7. Негайно, але не пізніше 2 (двох) робочих днів письмово повідомляти Замовника про зміну системи оподаткування для внесення змін до цього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w:t>
      </w:r>
      <w:r w:rsidRPr="00645A18">
        <w:rPr>
          <w:rFonts w:ascii="Times New Roman" w:eastAsia="Times New Roman" w:hAnsi="Times New Roman" w:cs="Times New Roman"/>
          <w:i/>
          <w:sz w:val="24"/>
          <w:szCs w:val="24"/>
          <w:lang w:val="uk-UA" w:eastAsia="zh-CN"/>
        </w:rPr>
        <w:t xml:space="preserve"> Постачальник має право:</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6.4.1. Своєчасно та в повному обсязі отримувати плату за поставлений та належним чином прийнятий Виріб.</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6.4.2. На дострокову поставку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за письмовим погодженням Замовника.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6.4.3. Порушувати перед Замовником питання про перенесення строків поставки Виробів шляхом укладання додаткової угоди на внесення змін у відповідні пункти Договору у випадку виникнення обставин непереборної сили (форс-мажору), що перешкоджають виконанню зобов’язань Постачальником в строки, передбачені Договором, що підтверджується висновком Торгово-промислової палати України або її структурним підрозділом.</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VII. Відповідальність Сторін</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7.1. У разі невиконання чи неналежного виконання своїх зобов'язань за Договором Сторони несуть відповідальність, передбачену Договором та чинним законодавством України.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7.2. У разі невиконання або неналежного виконання зобов'язань за цим Договором при закупівлі за бюджетні кошти Постачальник сплачує Замовнику штрафні санкції (штраф, пеня) у розмірах, передбачених пунктом 7.3. Договору.</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7.3. Види порушень та санкції за них, установлені Договором:</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7.3.1. За порушення умов Договору щодо якості Виробів Постачальник сплачує Замовнику штраф у розмірі 20 (двадцять) відсотків від вартості неякісного (некомплектного) Товару.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Витрати по заміні неякісного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 Якщо протягом гарантійного строку в поставленому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виявлено виробничі дефекти, Постачальник зобов’язаний замінити такий Виріб або відновити його своїми силами та за свій рахунок протягом 30 (тридцяти) календарних днів.</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Витрати по заміні недоброякісного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w:t>
      </w:r>
    </w:p>
    <w:p w:rsidR="00645A18" w:rsidRPr="00645A18" w:rsidRDefault="00645A18" w:rsidP="00645A18">
      <w:pPr>
        <w:tabs>
          <w:tab w:val="left" w:pos="900"/>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7.3.2. За порушення строків виконання зобов’язання з вини Постачальника, він сплачує пеню в розмірі 0,1 відсотка від вартості недопоставленого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за кожну добу затримки, а за прострочення понад 15 (п’ятнадцять) календарних днів Постачальник додатково сплачує Замовнику штраф у розмірі 7 (сім) відсотків ціни Договору.</w:t>
      </w:r>
    </w:p>
    <w:p w:rsidR="00645A18" w:rsidRPr="00645A18" w:rsidRDefault="00645A18" w:rsidP="00645A18">
      <w:pPr>
        <w:tabs>
          <w:tab w:val="left" w:pos="900"/>
        </w:tabs>
        <w:spacing w:after="0" w:line="240" w:lineRule="auto"/>
        <w:ind w:firstLine="567"/>
        <w:jc w:val="both"/>
        <w:rPr>
          <w:rFonts w:ascii="Times New Roman" w:eastAsia="Times New Roman" w:hAnsi="Times New Roman" w:cs="Times New Roman"/>
          <w:iCs/>
          <w:sz w:val="24"/>
          <w:szCs w:val="24"/>
          <w:lang w:val="uk-UA" w:eastAsia="zh-CN"/>
        </w:rPr>
      </w:pPr>
      <w:r w:rsidRPr="00645A18">
        <w:rPr>
          <w:rFonts w:ascii="Times New Roman" w:eastAsia="Times New Roman" w:hAnsi="Times New Roman" w:cs="Times New Roman"/>
          <w:sz w:val="24"/>
          <w:szCs w:val="24"/>
          <w:lang w:val="uk-UA" w:eastAsia="zh-CN"/>
        </w:rPr>
        <w:t>7.4. Незалежно від сплати неустойки (штрафу, пені) Сторона, що порушила умови Договору, відшкодовує іншій Стороні завдані в результаті цього збитки.</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iCs/>
          <w:sz w:val="24"/>
          <w:szCs w:val="24"/>
          <w:lang w:val="uk-UA" w:eastAsia="zh-CN"/>
        </w:rPr>
        <w:t xml:space="preserve">7.5. </w:t>
      </w:r>
      <w:r w:rsidRPr="00645A18">
        <w:rPr>
          <w:rFonts w:ascii="Times New Roman" w:eastAsia="Times New Roman" w:hAnsi="Times New Roman" w:cs="Times New Roman"/>
          <w:sz w:val="24"/>
          <w:szCs w:val="24"/>
          <w:lang w:val="uk-UA" w:eastAsia="zh-CN"/>
        </w:rPr>
        <w:t>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7.6. Сторони домовились, що погоджений розмір збитків, а також неустойки, який підлягає відшкодуванню Замовником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Відповідно до вимог частини 2 статті 625 Цивільного кодексу України та частини 6 статті 231 Господарського кодексу України Сторони встановили для Замовника інший розмір процентів 0 (нуль) процентів.</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7.7. Розірвання Договору не звільняє Постачальника від відповідальності за невиконання або неналежне виконання своїх обов’язків за Договором.</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VIII. Обставини непереборної сили</w:t>
      </w:r>
    </w:p>
    <w:p w:rsidR="00645A18" w:rsidRPr="00645A18" w:rsidRDefault="00645A18" w:rsidP="00645A18">
      <w:pPr>
        <w:shd w:val="clear" w:color="auto" w:fill="FFFFFF"/>
        <w:tabs>
          <w:tab w:val="left" w:pos="92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pacing w:val="-11"/>
          <w:sz w:val="24"/>
          <w:szCs w:val="24"/>
          <w:lang w:val="uk-UA" w:eastAsia="zh-CN"/>
        </w:rPr>
        <w:t>8.1.</w:t>
      </w:r>
      <w:r w:rsidRPr="00645A18">
        <w:rPr>
          <w:rFonts w:ascii="Times New Roman" w:eastAsia="Times New Roman" w:hAnsi="Times New Roman" w:cs="Times New Roman"/>
          <w:sz w:val="24"/>
          <w:szCs w:val="24"/>
          <w:lang w:val="uk-UA" w:eastAsia="zh-CN"/>
        </w:rPr>
        <w:t xml:space="preserve"> </w:t>
      </w:r>
      <w:r w:rsidRPr="00645A18">
        <w:rPr>
          <w:rFonts w:ascii="Times New Roman" w:eastAsia="Times New Roman" w:hAnsi="Times New Roman" w:cs="Times New Roman"/>
          <w:spacing w:val="-1"/>
          <w:sz w:val="24"/>
          <w:szCs w:val="24"/>
          <w:lang w:val="uk-UA" w:eastAsia="zh-CN"/>
        </w:rPr>
        <w:t xml:space="preserve">Сторони звільняються від відповідальності за </w:t>
      </w:r>
      <w:r w:rsidRPr="00645A18">
        <w:rPr>
          <w:rFonts w:ascii="Times New Roman" w:eastAsia="Times New Roman" w:hAnsi="Times New Roman" w:cs="Times New Roman"/>
          <w:sz w:val="24"/>
          <w:szCs w:val="24"/>
          <w:lang w:val="uk-UA" w:eastAsia="zh-CN"/>
        </w:rPr>
        <w:t xml:space="preserve">невиконання або неналежне виконання умов цього Договору у разі виникнення обставин непереборної сили (форс-мажорних </w:t>
      </w:r>
      <w:r w:rsidRPr="00645A18">
        <w:rPr>
          <w:rFonts w:ascii="Times New Roman" w:eastAsia="Times New Roman" w:hAnsi="Times New Roman" w:cs="Times New Roman"/>
          <w:spacing w:val="3"/>
          <w:sz w:val="24"/>
          <w:szCs w:val="24"/>
          <w:lang w:val="uk-UA" w:eastAsia="zh-CN"/>
        </w:rPr>
        <w:t xml:space="preserve">обставин). На час дії таких обставин жодна зі Сторін не буде </w:t>
      </w:r>
      <w:r w:rsidRPr="00645A18">
        <w:rPr>
          <w:rFonts w:ascii="Times New Roman" w:eastAsia="Times New Roman" w:hAnsi="Times New Roman" w:cs="Times New Roman"/>
          <w:spacing w:val="2"/>
          <w:sz w:val="24"/>
          <w:szCs w:val="24"/>
          <w:lang w:val="uk-UA" w:eastAsia="zh-CN"/>
        </w:rPr>
        <w:t xml:space="preserve">нести відповідальність за повне або часткове невиконання </w:t>
      </w:r>
      <w:r w:rsidRPr="00645A18">
        <w:rPr>
          <w:rFonts w:ascii="Times New Roman" w:eastAsia="Times New Roman" w:hAnsi="Times New Roman" w:cs="Times New Roman"/>
          <w:spacing w:val="3"/>
          <w:sz w:val="24"/>
          <w:szCs w:val="24"/>
          <w:lang w:val="uk-UA" w:eastAsia="zh-CN"/>
        </w:rPr>
        <w:t xml:space="preserve">взятих на себе за Договором обов'язків, якщо невиконання їх </w:t>
      </w:r>
      <w:r w:rsidRPr="00645A18">
        <w:rPr>
          <w:rFonts w:ascii="Times New Roman" w:eastAsia="Times New Roman" w:hAnsi="Times New Roman" w:cs="Times New Roman"/>
          <w:spacing w:val="1"/>
          <w:sz w:val="24"/>
          <w:szCs w:val="24"/>
          <w:lang w:val="uk-UA" w:eastAsia="zh-CN"/>
        </w:rPr>
        <w:t xml:space="preserve">стало наслідком дії обставин непереборної сили. Обставинами </w:t>
      </w:r>
      <w:r w:rsidRPr="00645A18">
        <w:rPr>
          <w:rFonts w:ascii="Times New Roman" w:eastAsia="Times New Roman" w:hAnsi="Times New Roman" w:cs="Times New Roman"/>
          <w:spacing w:val="4"/>
          <w:sz w:val="24"/>
          <w:szCs w:val="24"/>
          <w:lang w:val="uk-UA" w:eastAsia="zh-CN"/>
        </w:rPr>
        <w:t xml:space="preserve">непереборної сили визначаються техногенні аварії, стихійні </w:t>
      </w:r>
      <w:r w:rsidRPr="00645A18">
        <w:rPr>
          <w:rFonts w:ascii="Times New Roman" w:eastAsia="Times New Roman" w:hAnsi="Times New Roman" w:cs="Times New Roman"/>
          <w:spacing w:val="3"/>
          <w:sz w:val="24"/>
          <w:szCs w:val="24"/>
          <w:lang w:val="uk-UA" w:eastAsia="zh-CN"/>
        </w:rPr>
        <w:t xml:space="preserve">лиха і природні явища, загальні страйки, війни і військові дії, </w:t>
      </w:r>
      <w:r w:rsidRPr="00645A18">
        <w:rPr>
          <w:rFonts w:ascii="Times New Roman" w:eastAsia="Times New Roman" w:hAnsi="Times New Roman" w:cs="Times New Roman"/>
          <w:spacing w:val="6"/>
          <w:sz w:val="24"/>
          <w:szCs w:val="24"/>
          <w:lang w:val="uk-UA" w:eastAsia="zh-CN"/>
        </w:rPr>
        <w:t xml:space="preserve">повінь, терористичні акти тощо, які визнані компетентними </w:t>
      </w:r>
      <w:r w:rsidRPr="00645A18">
        <w:rPr>
          <w:rFonts w:ascii="Times New Roman" w:eastAsia="Times New Roman" w:hAnsi="Times New Roman" w:cs="Times New Roman"/>
          <w:spacing w:val="4"/>
          <w:sz w:val="24"/>
          <w:szCs w:val="24"/>
          <w:lang w:val="uk-UA" w:eastAsia="zh-CN"/>
        </w:rPr>
        <w:t xml:space="preserve">органами офіційно, а також – обмеженість та неналежне </w:t>
      </w:r>
      <w:r w:rsidRPr="00645A18">
        <w:rPr>
          <w:rFonts w:ascii="Times New Roman" w:eastAsia="Times New Roman" w:hAnsi="Times New Roman" w:cs="Times New Roman"/>
          <w:spacing w:val="1"/>
          <w:sz w:val="24"/>
          <w:szCs w:val="24"/>
          <w:lang w:val="uk-UA" w:eastAsia="zh-CN"/>
        </w:rPr>
        <w:t xml:space="preserve">бюджетне фінансування, рішення Уряду, введення </w:t>
      </w:r>
      <w:r w:rsidRPr="00645A18">
        <w:rPr>
          <w:rFonts w:ascii="Times New Roman" w:eastAsia="Times New Roman" w:hAnsi="Times New Roman" w:cs="Times New Roman"/>
          <w:sz w:val="24"/>
          <w:szCs w:val="24"/>
          <w:lang w:val="uk-UA" w:eastAsia="zh-CN"/>
        </w:rPr>
        <w:t xml:space="preserve">законодавчих обмежень або прийняття законодавчих актів, що </w:t>
      </w:r>
      <w:r w:rsidRPr="00645A18">
        <w:rPr>
          <w:rFonts w:ascii="Times New Roman" w:eastAsia="Times New Roman" w:hAnsi="Times New Roman" w:cs="Times New Roman"/>
          <w:spacing w:val="1"/>
          <w:sz w:val="24"/>
          <w:szCs w:val="24"/>
          <w:lang w:val="uk-UA" w:eastAsia="zh-CN"/>
        </w:rPr>
        <w:t xml:space="preserve">безпосередньо вплинули на належне виконання цього </w:t>
      </w:r>
      <w:r w:rsidRPr="00645A18">
        <w:rPr>
          <w:rFonts w:ascii="Times New Roman" w:eastAsia="Times New Roman" w:hAnsi="Times New Roman" w:cs="Times New Roman"/>
          <w:spacing w:val="-1"/>
          <w:sz w:val="24"/>
          <w:szCs w:val="24"/>
          <w:lang w:val="uk-UA" w:eastAsia="zh-CN"/>
        </w:rPr>
        <w:t>Договору, якщо їх неможливо було усунути діями Сторін.</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pacing w:val="4"/>
          <w:sz w:val="24"/>
          <w:szCs w:val="24"/>
          <w:lang w:val="uk-UA" w:eastAsia="zh-CN"/>
        </w:rPr>
        <w:t xml:space="preserve">8.2. </w:t>
      </w:r>
      <w:r w:rsidRPr="00645A18">
        <w:rPr>
          <w:rFonts w:ascii="Times New Roman" w:eastAsia="Times New Roman" w:hAnsi="Times New Roman" w:cs="Times New Roman"/>
          <w:sz w:val="24"/>
          <w:szCs w:val="24"/>
          <w:lang w:val="uk-UA" w:eastAsia="zh-CN"/>
        </w:rPr>
        <w:t>Сторона, виконанню обов’язків якої перешкоджають форс-мажорні обставини (обставини непереборної сили), зобов’язана:</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 пізніше 5 (п’яти) робочих днів з моменту їх настання письмово повідомити про це іншу Сторону;</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протягом 14 (чотирнадцяти) календарних днів з моменту їх настання надати іншій Стороні належні підтверджуючі документи, видані компетентними (уповноваженими) органами.</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Повідомлення про настання форс-мажорних обставин має містити дані про час настання і характер обставин непереборної сили.</w:t>
      </w:r>
    </w:p>
    <w:p w:rsidR="00645A18" w:rsidRPr="00645A18" w:rsidRDefault="00645A18" w:rsidP="00645A18">
      <w:pPr>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Підтвердження обставин непереборної сили (форс-мажорних обставин) засвідчується висновком Торгово-промислової палати України, або її структурним підрозділом, або відповідним документом компетентного (уповноваженого) органу згідно з чинним законодавством України із зазначенням у ньому строку дії цих обставин та обґрунтованого строку усунення їх наслідків.</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8.3. Сторона, яка посилається на обставини непереборної сили (форс-мажорні обставини), як на причину неналежного виконання своїх зобов’язань за цим Договором, звільняється від відповідальності за таке невиконання або неналежне виконання зобов’язань тільки у разі, якщо ті обставини, на які посилається Сторона, виникли після укладення цього Договору, їх виникнення викликано подіями, що не залежать від волі цієї Сторони, цією Стороною було вжито усіх необхідних заходів для того, щоб уникнути або усунути негативні наслідки таких обставин для належного виконання своїх обов’язків.</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8.4. При виникненні обставин непереборної сили строк виконання Сторонами зобов’язань за Договором переноситься відповідно часу, упродовж якого діяли ці обставини або їх наслідки (згідно з підтверджуючими документами).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8.5. Неповідомлення або несвоєчасне повідомлення другої Сторони Стороною, для якої стало неможливим виконання зобов’язань за Договором через настання обставин непереборної сили (форс-мажорних обставин), які звільняють її від відповідальності, позбавляє її права посилатися на ці обставини та вимагати зміни (перенесення) строку виконання своїх зобов’язань.</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8.6. У разі внесення змін до законодавства України або прийняття центральними органами державної влади відповідних рішень, які унеможливлюють фінансування цього Договору, Сторони домовляються за взаємною згодою внести зміни або розірвати Договір.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8.7. Сторони усвідомлюють, що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обставинами)/істотною зміною обставин, крім випадків настання конкретних подій/обставин під час дії правового режиму воєнного стану, які будуть обґрунтовані та підтверджені відповідними документами та мають причино-наслідковий зв'язок з прямим не виконанням та/або неналежним виконанням умов Договору.</w:t>
      </w:r>
    </w:p>
    <w:p w:rsidR="00645A18" w:rsidRPr="00645A18" w:rsidRDefault="00645A18" w:rsidP="00645A18">
      <w:pPr>
        <w:spacing w:before="120" w:after="120" w:line="240" w:lineRule="auto"/>
        <w:jc w:val="center"/>
        <w:outlineLvl w:val="2"/>
        <w:rPr>
          <w:rFonts w:ascii="Times New Roman" w:eastAsia="Times New Roman" w:hAnsi="Times New Roman" w:cs="Times New Roman"/>
          <w:b/>
          <w:bCs/>
          <w:sz w:val="24"/>
          <w:szCs w:val="27"/>
          <w:lang w:val="uk-UA" w:eastAsia="x-none"/>
        </w:rPr>
      </w:pPr>
      <w:r w:rsidRPr="00645A18">
        <w:rPr>
          <w:rFonts w:ascii="Times New Roman" w:eastAsia="Times New Roman" w:hAnsi="Times New Roman" w:cs="Times New Roman"/>
          <w:b/>
          <w:bCs/>
          <w:sz w:val="24"/>
          <w:szCs w:val="27"/>
          <w:lang w:val="uk-UA" w:eastAsia="x-none"/>
        </w:rPr>
        <w:t>IX. Порядок внесення змін та розірвання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x-none"/>
        </w:rPr>
      </w:pPr>
      <w:r w:rsidRPr="00645A18">
        <w:rPr>
          <w:rFonts w:ascii="Times New Roman" w:eastAsia="Times New Roman" w:hAnsi="Times New Roman" w:cs="Times New Roman"/>
          <w:sz w:val="24"/>
          <w:szCs w:val="24"/>
          <w:lang w:val="uk-UA" w:eastAsia="x-none"/>
        </w:rPr>
        <w:t xml:space="preserve">9.1. Зміни до Договору вносяться за взаємною згодою Сторін тільки у письмовій формі шляхом укладання відповідних додаткових угод, які підписуються Сторонами цього Договору та додаються до тексту як невід’ємні його частини.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x-none"/>
        </w:rPr>
      </w:pPr>
      <w:r w:rsidRPr="00645A18">
        <w:rPr>
          <w:rFonts w:ascii="Times New Roman" w:eastAsia="Times New Roman" w:hAnsi="Times New Roman" w:cs="Times New Roman"/>
          <w:sz w:val="24"/>
          <w:szCs w:val="24"/>
          <w:lang w:val="uk-UA" w:eastAsia="x-none"/>
        </w:rPr>
        <w:t>9.2. Розірвання Договору за згодою Сторін допускається в порядку, передбаченому частині 1 статті 651, статті 654 Цивільного кодексу України, статті 188 Господарського кодексу України.</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9.3. Сторони домовились, що Договір може бути розірваний Замовником в односторонньому порядку без укладення додаткової угоди шляхом направлення Постачальнику письмового повідомлення у разі настання хоча б однієї з таких підстав:</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порушення Постачальником вимог пунктів 3.3. та 4.2 Договору;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порушення Постачальником кількості, комплектності або якості Виробу;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порушення Постачальником строків поставки Виробу, які визначені у Рознарядці на відвантаження (Додаток 4);</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 зміні Постачальником в односторонньому порядку умов Договору;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 відмові Постачальника замінити Виріб неналежної якості.</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x-none"/>
        </w:rPr>
      </w:pPr>
      <w:r w:rsidRPr="00645A18">
        <w:rPr>
          <w:rFonts w:ascii="Times New Roman" w:eastAsia="Times New Roman" w:hAnsi="Times New Roman" w:cs="Times New Roman"/>
          <w:sz w:val="24"/>
          <w:szCs w:val="24"/>
          <w:lang w:val="uk-UA" w:eastAsia="x-none"/>
        </w:rPr>
        <w:t>У разі відмови Замовника від Договору, що має наслідком його одностороннє розірвання, Договір вважається розірваним через 10 (десять) календарних днів з дати направлення Замовником поштовою кореспонденцією письмового повідомлення Постачальнику.</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 Вирішення спорів</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10.1. У випадку виникнення спорів або розбіжностей Сторони зобов'язуються вирішувати їх шляхом взаємних переговорів та консультацій.</w:t>
      </w:r>
    </w:p>
    <w:p w:rsidR="00645A18" w:rsidRPr="00645A18" w:rsidRDefault="00645A18" w:rsidP="00645A18">
      <w:pPr>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10.2. У разі недосягнення Сторонами згоди, спори (розбіжності) вирішуються у судовому порядку.</w:t>
      </w:r>
      <w:r w:rsidRPr="00645A18">
        <w:rPr>
          <w:rFonts w:ascii="Times New Roman" w:eastAsia="Times New Roman" w:hAnsi="Times New Roman" w:cs="Times New Roman"/>
          <w:b/>
          <w:sz w:val="24"/>
          <w:szCs w:val="24"/>
          <w:lang w:val="uk-UA" w:eastAsia="zh-CN"/>
        </w:rPr>
        <w:t xml:space="preserve"> </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XI. Строк дії Договору</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11.1. Договір набирає чинності з моменту його підписання Сторонами та діє до                </w:t>
      </w:r>
      <w:r w:rsidRPr="00645A18">
        <w:rPr>
          <w:rFonts w:ascii="Times New Roman" w:eastAsia="Times New Roman" w:hAnsi="Times New Roman" w:cs="Times New Roman"/>
          <w:b/>
          <w:sz w:val="24"/>
          <w:szCs w:val="24"/>
          <w:lang w:val="uk-UA" w:eastAsia="zh-CN"/>
        </w:rPr>
        <w:t>20 грудня 2024</w:t>
      </w:r>
      <w:r w:rsidRPr="00645A18">
        <w:rPr>
          <w:rFonts w:ascii="Times New Roman" w:eastAsia="Times New Roman" w:hAnsi="Times New Roman" w:cs="Times New Roman"/>
          <w:sz w:val="24"/>
          <w:szCs w:val="24"/>
          <w:lang w:val="uk-UA" w:eastAsia="zh-CN"/>
        </w:rPr>
        <w:t xml:space="preserve"> </w:t>
      </w:r>
      <w:r w:rsidRPr="00645A18">
        <w:rPr>
          <w:rFonts w:ascii="Times New Roman" w:eastAsia="Times New Roman" w:hAnsi="Times New Roman" w:cs="Times New Roman"/>
          <w:b/>
          <w:sz w:val="24"/>
          <w:szCs w:val="24"/>
          <w:lang w:val="uk-UA" w:eastAsia="zh-CN"/>
        </w:rPr>
        <w:t>року</w:t>
      </w:r>
      <w:r w:rsidRPr="00645A18">
        <w:rPr>
          <w:rFonts w:ascii="Times New Roman" w:eastAsia="Times New Roman" w:hAnsi="Times New Roman" w:cs="Times New Roman"/>
          <w:sz w:val="24"/>
          <w:szCs w:val="24"/>
          <w:lang w:val="uk-UA" w:eastAsia="zh-CN"/>
        </w:rPr>
        <w:t>.</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11.2. Закінчення строку Договору не звільняє Сторони від відповідальності за його порушення, яке мало місце під час дії Договору.</w:t>
      </w:r>
    </w:p>
    <w:p w:rsidR="00645A18" w:rsidRPr="00645A18" w:rsidRDefault="00645A18" w:rsidP="00645A18">
      <w:pPr>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11.3. Після підписання Договору Сторонами всі попередні переговори, документи та листування стосовно нього будуть вважатися недійсними у частині, що суперечить положенням Договору.</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XII. Забезпечення виконання зобов’язань за Договором</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12.1. Постачальник зобов’язується надати Замовнику не пізніше дати укладення цього Договору, безвідкличну безумовну банківську гарантію в розмірі </w:t>
      </w:r>
      <w:r w:rsidRPr="00645A18">
        <w:rPr>
          <w:rFonts w:ascii="Times New Roman" w:eastAsia="Times New Roman" w:hAnsi="Times New Roman" w:cs="Times New Roman"/>
          <w:b/>
          <w:sz w:val="24"/>
          <w:szCs w:val="24"/>
          <w:lang w:val="uk-UA" w:eastAsia="zh-CN"/>
        </w:rPr>
        <w:t>2 (два) %</w:t>
      </w:r>
      <w:r w:rsidRPr="00645A18">
        <w:rPr>
          <w:rFonts w:ascii="Times New Roman" w:eastAsia="Times New Roman" w:hAnsi="Times New Roman" w:cs="Times New Roman"/>
          <w:sz w:val="24"/>
          <w:szCs w:val="24"/>
          <w:lang w:val="uk-UA" w:eastAsia="zh-CN"/>
        </w:rPr>
        <w:t xml:space="preserve"> від вартості договору визначеної у пункті 2.1. цього Договору, на суму ______________________________________________.</w:t>
      </w:r>
    </w:p>
    <w:p w:rsidR="00645A18" w:rsidRPr="00645A18" w:rsidRDefault="00645A18" w:rsidP="00645A18">
      <w:pPr>
        <w:spacing w:after="0" w:line="18" w:lineRule="atLeast"/>
        <w:ind w:firstLine="567"/>
        <w:jc w:val="both"/>
        <w:rPr>
          <w:rFonts w:ascii="Times New Roman" w:eastAsia="Times New Roman" w:hAnsi="Times New Roman" w:cs="Times New Roman"/>
          <w:sz w:val="16"/>
          <w:szCs w:val="16"/>
          <w:lang w:val="uk-UA" w:eastAsia="zh-CN"/>
        </w:rPr>
      </w:pPr>
      <w:r w:rsidRPr="00645A18">
        <w:rPr>
          <w:rFonts w:ascii="Times New Roman" w:eastAsia="Times New Roman" w:hAnsi="Times New Roman" w:cs="Times New Roman"/>
          <w:sz w:val="16"/>
          <w:szCs w:val="16"/>
          <w:lang w:val="uk-UA" w:eastAsia="zh-CN"/>
        </w:rPr>
        <w:t xml:space="preserve">                       (сума цифрами та прописом)</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Усі витрати, пов’язані з поданням забезпечення виконання договору, здійснюються за рахунок коштів Постачальника.</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12.2. Внесення забезпечення виконання Договору не припиняє виконання зобов’язань Постачальником за Договором.</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12.3.</w:t>
      </w:r>
      <w:r w:rsidRPr="00645A18">
        <w:rPr>
          <w:rFonts w:ascii="Times New Roman" w:eastAsia="Times New Roman" w:hAnsi="Times New Roman" w:cs="Times New Roman"/>
          <w:sz w:val="24"/>
          <w:szCs w:val="24"/>
          <w:lang w:val="uk-UA" w:eastAsia="zh-CN"/>
        </w:rPr>
        <w:tab/>
        <w:t>Забезпечення виконання Договору про закупівлю повертається після виконання Постачальником всіх умов Договору у повному обсязі стосовно якості Товару, комплектності, кількості та строків і виключно за вартістю Товару за одиницю виміру згідно Договору, а також у разі визначення судом результатів процедури закупівлі або Договору не дійсними, у випадках, передбачених статтею 27 Закону України “Про публічні закупівлі”, а також з умовами, зазначеними у Договорі, але не пізніше ніж протягом п’яти робочих днів з дня настання зазначених обставин.</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12.4. Забезпечення виконання Договору не повертається у разі, якщо Постачальник не належним чином виконував умови Договору або не виконав хоча б однієї з умов (обов’язків) за Договором в тому числі, стосовно якості Товару, комплектності, кількості або строків згідно Договору, розірвання Договору на підставі п.9.2. або п.9.3. Договору. Невиконанням умов Договору стосовно строків є  несвоєчасне постачання та монтаж (збирання до готового в експлуатацію стану) Постачальником всієї кількості Товару, а також у випадку дострокового розірвання Договору в односторонньому порядку чи застосування визначених Договором оперативно-господарських санкцій.</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12.5. Кошти, що надійшли як забезпечення виконання Договору (у разі, якщо вони не повертаються) підлягають перерахуванню до Державного бюджету України.</w:t>
      </w:r>
    </w:p>
    <w:p w:rsidR="00645A18" w:rsidRPr="00645A18" w:rsidRDefault="00645A18" w:rsidP="00645A18">
      <w:pPr>
        <w:spacing w:after="12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12.6. Підставою для повернення забезпечення виконання Договору є виконання Постачальником всіх умов Договору у повному обсязі стосовно якості, кількості, комплектності та строків і виключно за цінами згідно положень цього Договору, відповідно наданого Постачальником письмового звернення.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ХІІІ. Інші умови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13.1. </w:t>
      </w:r>
      <w:r w:rsidRPr="00645A18">
        <w:rPr>
          <w:rFonts w:ascii="Times New Roman" w:eastAsia="Times New Roman" w:hAnsi="Times New Roman" w:cs="Times New Roman"/>
          <w:bCs/>
          <w:iCs/>
          <w:sz w:val="24"/>
          <w:szCs w:val="24"/>
          <w:lang w:val="uk-UA" w:eastAsia="zh-CN"/>
        </w:rPr>
        <w:t>Договір укладається і підписується у 2 (двох) примірниках, що мають однакову юридичну силу, з них 1 (один) примірник – Замовнику, 1 (один) примірник – Постачальнику.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13.2. Жодна зі Сторін не має права передавати свої права та обов’язки за Договором іншій особі без згоди на це іншої Сторони.</w:t>
      </w:r>
    </w:p>
    <w:p w:rsidR="00645A18" w:rsidRPr="00645A18" w:rsidRDefault="00645A18" w:rsidP="00645A18">
      <w:pPr>
        <w:spacing w:after="0" w:line="240" w:lineRule="auto"/>
        <w:ind w:firstLine="567"/>
        <w:jc w:val="both"/>
        <w:rPr>
          <w:rFonts w:ascii="Times New Roman" w:eastAsia="Times New Roman" w:hAnsi="Times New Roman" w:cs="Times New Roman"/>
          <w:bCs/>
          <w:iCs/>
          <w:sz w:val="24"/>
          <w:szCs w:val="24"/>
          <w:lang w:val="uk-UA" w:eastAsia="zh-CN"/>
        </w:rPr>
      </w:pPr>
      <w:r w:rsidRPr="00645A18">
        <w:rPr>
          <w:rFonts w:ascii="Times New Roman" w:eastAsia="Times New Roman" w:hAnsi="Times New Roman" w:cs="Times New Roman"/>
          <w:sz w:val="24"/>
          <w:szCs w:val="24"/>
          <w:lang w:val="uk-UA" w:eastAsia="zh-CN"/>
        </w:rPr>
        <w:t>13.3. У випадку зміни юридичної адреси або реквізитів та статусу платника податків Сторони зобов’язуються повідомити про це один одного у 2 (дво) денний термін і надати завірені належним чином копії відповідних документів, що підтверджують такі зміни.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13.4. Термін експлуатації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повинен </w:t>
      </w:r>
      <w:r w:rsidRPr="00645A18">
        <w:rPr>
          <w:rFonts w:ascii="Times New Roman" w:eastAsia="Times New Roman" w:hAnsi="Times New Roman" w:cs="Times New Roman"/>
          <w:sz w:val="24"/>
          <w:szCs w:val="24"/>
          <w:lang w:val="uk-UA" w:eastAsia="ru-RU"/>
        </w:rPr>
        <w:t xml:space="preserve">складати 20 (двадцять) років, гарантійний строк експлуатації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ru-RU"/>
        </w:rPr>
        <w:t xml:space="preserve"> повинен бути не менше ніж 18 (вісімнадцяти) місяців з моменту передачі Товару Замовнику або 12 (дванадцяти) місяців з моменту введення в експлуатацію, ресурс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ru-RU"/>
        </w:rPr>
        <w:t xml:space="preserve"> за кількістю передислокацій за розрахунковий строк служби повинен складати не менше ніж 10 (десять) раз.</w:t>
      </w:r>
    </w:p>
    <w:p w:rsidR="00645A18" w:rsidRPr="00645A18" w:rsidRDefault="00645A18" w:rsidP="00645A18">
      <w:pPr>
        <w:spacing w:before="120" w:after="120" w:line="240" w:lineRule="auto"/>
        <w:jc w:val="center"/>
        <w:rPr>
          <w:rFonts w:ascii="Times New Roman" w:eastAsia="Arial" w:hAnsi="Times New Roman" w:cs="Times New Roman"/>
          <w:b/>
          <w:sz w:val="24"/>
          <w:szCs w:val="24"/>
          <w:lang w:val="uk-UA" w:eastAsia="zh-CN"/>
        </w:rPr>
      </w:pPr>
      <w:r w:rsidRPr="00645A18">
        <w:rPr>
          <w:rFonts w:ascii="Times New Roman" w:eastAsia="Times New Roman" w:hAnsi="Times New Roman" w:cs="Times New Roman"/>
          <w:b/>
          <w:sz w:val="24"/>
          <w:szCs w:val="24"/>
          <w:lang w:val="en-US" w:eastAsia="zh-CN"/>
        </w:rPr>
        <w:t>XIV</w:t>
      </w:r>
      <w:r w:rsidRPr="00645A18">
        <w:rPr>
          <w:rFonts w:ascii="Times New Roman" w:eastAsia="Arial" w:hAnsi="Times New Roman" w:cs="Times New Roman"/>
          <w:b/>
          <w:sz w:val="24"/>
          <w:szCs w:val="24"/>
          <w:lang w:val="uk-UA" w:eastAsia="zh-CN"/>
        </w:rPr>
        <w:t>. Антикорупційне застереження</w:t>
      </w:r>
    </w:p>
    <w:p w:rsidR="00645A18" w:rsidRPr="00645A18" w:rsidRDefault="00645A18" w:rsidP="00645A18">
      <w:pPr>
        <w:spacing w:after="0" w:line="240" w:lineRule="auto"/>
        <w:ind w:firstLine="567"/>
        <w:jc w:val="both"/>
        <w:rPr>
          <w:rFonts w:ascii="Times New Roman" w:eastAsia="Arial" w:hAnsi="Times New Roman" w:cs="Times New Roman"/>
          <w:sz w:val="24"/>
          <w:szCs w:val="24"/>
          <w:lang w:val="uk-UA" w:eastAsia="zh-CN"/>
        </w:rPr>
      </w:pPr>
      <w:r w:rsidRPr="00645A18">
        <w:rPr>
          <w:rFonts w:ascii="Times New Roman" w:eastAsia="Arial" w:hAnsi="Times New Roman" w:cs="Times New Roman"/>
          <w:sz w:val="24"/>
          <w:szCs w:val="24"/>
          <w:lang w:val="uk-UA" w:eastAsia="zh-CN"/>
        </w:rPr>
        <w:t>14.1.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645A18" w:rsidRPr="00645A18" w:rsidRDefault="00645A18" w:rsidP="00645A18">
      <w:pPr>
        <w:spacing w:after="0" w:line="240" w:lineRule="auto"/>
        <w:ind w:firstLine="567"/>
        <w:jc w:val="both"/>
        <w:rPr>
          <w:rFonts w:ascii="Times New Roman" w:eastAsia="Arial" w:hAnsi="Times New Roman" w:cs="Times New Roman"/>
          <w:sz w:val="24"/>
          <w:szCs w:val="24"/>
          <w:lang w:val="uk-UA" w:eastAsia="zh-CN"/>
        </w:rPr>
      </w:pPr>
      <w:r w:rsidRPr="00645A18">
        <w:rPr>
          <w:rFonts w:ascii="Times New Roman" w:eastAsia="Arial" w:hAnsi="Times New Roman" w:cs="Times New Roman"/>
          <w:sz w:val="24"/>
          <w:szCs w:val="24"/>
          <w:lang w:val="uk-UA" w:eastAsia="zh-CN"/>
        </w:rPr>
        <w:t>14.2.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645A18" w:rsidRPr="00645A18" w:rsidRDefault="00645A18" w:rsidP="00645A18">
      <w:pPr>
        <w:spacing w:after="0" w:line="240" w:lineRule="auto"/>
        <w:ind w:firstLine="567"/>
        <w:jc w:val="both"/>
        <w:rPr>
          <w:rFonts w:ascii="Times New Roman" w:eastAsia="Arial" w:hAnsi="Times New Roman" w:cs="Times New Roman"/>
          <w:sz w:val="24"/>
          <w:szCs w:val="24"/>
          <w:lang w:val="uk-UA" w:eastAsia="zh-CN"/>
        </w:rPr>
      </w:pPr>
      <w:r w:rsidRPr="00645A18">
        <w:rPr>
          <w:rFonts w:ascii="Times New Roman" w:eastAsia="Arial" w:hAnsi="Times New Roman" w:cs="Times New Roman"/>
          <w:sz w:val="24"/>
          <w:szCs w:val="24"/>
          <w:lang w:val="uk-UA" w:eastAsia="zh-CN"/>
        </w:rPr>
        <w:t>14.3.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en-US" w:eastAsia="zh-CN"/>
        </w:rPr>
        <w:t>XV</w:t>
      </w:r>
      <w:r w:rsidRPr="00645A18">
        <w:rPr>
          <w:rFonts w:ascii="Times New Roman" w:eastAsia="Times New Roman" w:hAnsi="Times New Roman" w:cs="Times New Roman"/>
          <w:b/>
          <w:sz w:val="24"/>
          <w:szCs w:val="24"/>
          <w:lang w:val="uk-UA" w:eastAsia="zh-CN"/>
        </w:rPr>
        <w:t xml:space="preserve">. Конфіденційність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15.1. Сторони погодилися, що текст цього Договору, будь-які матеріали, інформація та відомості, що стосуються цього Договору, є конфіденційними і не можуть передаватися третім особам без попередньої письмової згоди іншої Сторони цього Договору, крім випадків, коли таке передавання пов’язане з одержанням офіційних дозволів, документів для виконання цього Договору або оплати податків, інших обов’язкових платежів, а також у випадках, передбачених чинним законодавством.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15.2. Строк дії конфіденційності за цим Договором складається зі строку дії цього Договору та 3 (трьох) років після закінчення його дії.</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15.3. Сторони ознайомлені з положеннями Закону України “Про захист персональних даних” та дають свою згоду на збір, оброблення та використання своїх персональних даних, необхідних для укладання та виконання цього правочину.</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Arial" w:hAnsi="Times New Roman" w:cs="Times New Roman"/>
          <w:b/>
          <w:sz w:val="24"/>
          <w:szCs w:val="24"/>
          <w:lang w:val="uk-UA" w:eastAsia="zh-CN"/>
        </w:rPr>
        <w:t>Х</w:t>
      </w:r>
      <w:r w:rsidRPr="00645A18">
        <w:rPr>
          <w:rFonts w:ascii="Times New Roman" w:eastAsia="Times New Roman" w:hAnsi="Times New Roman" w:cs="Times New Roman"/>
          <w:b/>
          <w:sz w:val="24"/>
          <w:szCs w:val="24"/>
          <w:lang w:val="uk-UA" w:eastAsia="zh-CN"/>
        </w:rPr>
        <w:t>V</w:t>
      </w:r>
      <w:r w:rsidRPr="00645A18">
        <w:rPr>
          <w:rFonts w:ascii="Times New Roman" w:eastAsia="Arial" w:hAnsi="Times New Roman" w:cs="Times New Roman"/>
          <w:b/>
          <w:sz w:val="24"/>
          <w:szCs w:val="24"/>
          <w:lang w:val="uk-UA" w:eastAsia="zh-CN"/>
        </w:rPr>
        <w:t>І</w:t>
      </w:r>
      <w:r w:rsidRPr="00645A18">
        <w:rPr>
          <w:rFonts w:ascii="Times New Roman" w:eastAsia="Times New Roman" w:hAnsi="Times New Roman" w:cs="Times New Roman"/>
          <w:b/>
          <w:sz w:val="24"/>
          <w:szCs w:val="24"/>
          <w:lang w:val="uk-UA" w:eastAsia="zh-CN"/>
        </w:rPr>
        <w:t>. Додатки до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Невід'ємною частиною цього Договору є: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16.1. Додаток 1. Калькуляція.</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16.2. Додаток 2. Специфікація.</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16.3. Додаток 3. Рознарядкою на отримання давальницької сировини.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16.4. Додаток 4. Рознарядка на відвантаження.</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16.4. Додаток 5. Зразок Акту приймання-передачі військового майна.</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16.5. Додаток 6. Зразок Акту виконаних робіт (про використання військового майна, яке було надано в якості давальницької сировини).</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XVІ. Місце знаходження та банківські реквізити сторін</w:t>
      </w:r>
    </w:p>
    <w:tbl>
      <w:tblPr>
        <w:tblW w:w="0" w:type="auto"/>
        <w:tblLook w:val="04A0" w:firstRow="1" w:lastRow="0" w:firstColumn="1" w:lastColumn="0" w:noHBand="0" w:noVBand="1"/>
      </w:tblPr>
      <w:tblGrid>
        <w:gridCol w:w="4755"/>
        <w:gridCol w:w="4959"/>
      </w:tblGrid>
      <w:tr w:rsidR="00645A18" w:rsidRPr="00645A18" w:rsidTr="00645A18">
        <w:tc>
          <w:tcPr>
            <w:tcW w:w="4755"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ЗАМОВНИК</w:t>
            </w:r>
          </w:p>
        </w:tc>
        <w:tc>
          <w:tcPr>
            <w:tcW w:w="495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ПОСТАЧАЛЬНИК</w:t>
            </w:r>
          </w:p>
        </w:tc>
      </w:tr>
      <w:tr w:rsidR="00645A18" w:rsidRPr="00645A18" w:rsidTr="00645A18">
        <w:trPr>
          <w:trHeight w:val="2021"/>
        </w:trPr>
        <w:tc>
          <w:tcPr>
            <w:tcW w:w="4755" w:type="dxa"/>
            <w:shd w:val="clear" w:color="auto" w:fill="auto"/>
          </w:tcPr>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(Назва)</w:t>
            </w:r>
          </w:p>
          <w:p w:rsidR="00645A18" w:rsidRPr="00645A18" w:rsidRDefault="00645A18" w:rsidP="00645A18">
            <w:pPr>
              <w:widowControl w:val="0"/>
              <w:autoSpaceDE w:val="0"/>
              <w:autoSpaceDN w:val="0"/>
              <w:adjustRightInd w:val="0"/>
              <w:spacing w:after="0" w:line="240" w:lineRule="auto"/>
              <w:ind w:left="34"/>
              <w:rPr>
                <w:rFonts w:ascii="Times New Roman" w:eastAsia="Corbel" w:hAnsi="Times New Roman" w:cs="Times New Roman"/>
                <w:lang w:val="uk-UA" w:eastAsia="ru-RU"/>
              </w:rPr>
            </w:pPr>
            <w:r w:rsidRPr="00645A18">
              <w:rPr>
                <w:rFonts w:ascii="Times New Roman" w:eastAsia="Corbel" w:hAnsi="Times New Roman" w:cs="Times New Roman"/>
                <w:lang w:val="uk-UA" w:eastAsia="ru-RU"/>
              </w:rPr>
              <w:t>Код за ЄДРПОУ 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Адреса: 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IBAN 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 xml:space="preserve">у _________________________________ </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ІПН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тел: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Corbel" w:hAnsi="Times New Roman" w:cs="Times New Roman"/>
                <w:lang w:val="uk-UA" w:eastAsia="ru-RU"/>
              </w:rPr>
              <w:t>e-mail: _____________________________</w:t>
            </w: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p>
        </w:tc>
        <w:tc>
          <w:tcPr>
            <w:tcW w:w="4959" w:type="dxa"/>
            <w:shd w:val="clear" w:color="auto" w:fill="auto"/>
          </w:tcPr>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(Назва)</w:t>
            </w:r>
          </w:p>
          <w:p w:rsidR="00645A18" w:rsidRPr="00645A18" w:rsidRDefault="00645A18" w:rsidP="00645A18">
            <w:pPr>
              <w:widowControl w:val="0"/>
              <w:autoSpaceDE w:val="0"/>
              <w:autoSpaceDN w:val="0"/>
              <w:adjustRightInd w:val="0"/>
              <w:spacing w:after="0" w:line="240" w:lineRule="auto"/>
              <w:ind w:left="34"/>
              <w:rPr>
                <w:rFonts w:ascii="Times New Roman" w:eastAsia="Corbel" w:hAnsi="Times New Roman" w:cs="Times New Roman"/>
                <w:lang w:val="uk-UA" w:eastAsia="ru-RU"/>
              </w:rPr>
            </w:pPr>
            <w:r w:rsidRPr="00645A18">
              <w:rPr>
                <w:rFonts w:ascii="Times New Roman" w:eastAsia="Corbel" w:hAnsi="Times New Roman" w:cs="Times New Roman"/>
                <w:lang w:val="uk-UA" w:eastAsia="ru-RU"/>
              </w:rPr>
              <w:t>Код за ЄДРПОУ 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Адреса: 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IBAN 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 xml:space="preserve">у _________________________________ </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ІПН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Times New Roman" w:hAnsi="Times New Roman" w:cs="Times New Roman"/>
                <w:bCs/>
                <w:lang w:val="uk-UA" w:eastAsia="ru-RU"/>
              </w:rPr>
              <w:t>тел: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lang w:val="uk-UA" w:eastAsia="ru-RU"/>
              </w:rPr>
            </w:pPr>
            <w:r w:rsidRPr="00645A18">
              <w:rPr>
                <w:rFonts w:ascii="Times New Roman" w:eastAsia="Corbel" w:hAnsi="Times New Roman" w:cs="Times New Roman"/>
                <w:lang w:val="uk-UA" w:eastAsia="ru-RU"/>
              </w:rPr>
              <w:t>e-mail: _____________________________</w:t>
            </w: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p>
        </w:tc>
      </w:tr>
      <w:tr w:rsidR="00645A18" w:rsidRPr="00645A18" w:rsidTr="00645A18">
        <w:trPr>
          <w:trHeight w:val="169"/>
        </w:trPr>
        <w:tc>
          <w:tcPr>
            <w:tcW w:w="4755"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lang w:val="uk-UA" w:eastAsia="zh-CN"/>
              </w:rPr>
              <w:t>____________________ (П.І.Б.)</w:t>
            </w:r>
          </w:p>
        </w:tc>
        <w:tc>
          <w:tcPr>
            <w:tcW w:w="495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lang w:val="uk-UA" w:eastAsia="zh-CN"/>
              </w:rPr>
              <w:t>____________________ (П.І.Б.)</w:t>
            </w:r>
          </w:p>
        </w:tc>
      </w:tr>
      <w:tr w:rsidR="00645A18" w:rsidRPr="00645A18" w:rsidTr="00645A18">
        <w:tc>
          <w:tcPr>
            <w:tcW w:w="4755" w:type="dxa"/>
            <w:shd w:val="clear" w:color="auto" w:fill="auto"/>
          </w:tcPr>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М.П.</w:t>
            </w:r>
          </w:p>
        </w:tc>
        <w:tc>
          <w:tcPr>
            <w:tcW w:w="4959" w:type="dxa"/>
            <w:shd w:val="clear" w:color="auto" w:fill="auto"/>
          </w:tcPr>
          <w:p w:rsidR="00645A18" w:rsidRPr="00645A18" w:rsidRDefault="00645A18" w:rsidP="00645A18">
            <w:pPr>
              <w:spacing w:after="0" w:line="18" w:lineRule="atLeast"/>
              <w:rPr>
                <w:rFonts w:ascii="Times New Roman" w:eastAsia="Times New Roman" w:hAnsi="Times New Roman" w:cs="Times New Roman"/>
                <w:highlight w:val="yellow"/>
                <w:lang w:val="uk-UA" w:eastAsia="zh-CN"/>
              </w:rPr>
            </w:pPr>
            <w:r w:rsidRPr="00645A18">
              <w:rPr>
                <w:rFonts w:ascii="Times New Roman" w:eastAsia="Times New Roman" w:hAnsi="Times New Roman" w:cs="Times New Roman"/>
                <w:lang w:val="uk-UA" w:eastAsia="zh-CN"/>
              </w:rPr>
              <w:t>М.П.</w:t>
            </w:r>
          </w:p>
        </w:tc>
      </w:tr>
    </w:tbl>
    <w:p w:rsidR="00645A18" w:rsidRPr="00645A18" w:rsidRDefault="00645A18" w:rsidP="00645A18">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4"/>
          <w:szCs w:val="24"/>
          <w:lang w:val="uk-UA" w:eastAsia="zh-CN"/>
        </w:rPr>
        <w:br w:type="page"/>
      </w:r>
      <w:r w:rsidRPr="00645A18">
        <w:rPr>
          <w:rFonts w:ascii="Times New Roman" w:eastAsia="Times New Roman" w:hAnsi="Times New Roman" w:cs="Times New Roman"/>
          <w:sz w:val="25"/>
          <w:szCs w:val="25"/>
          <w:lang w:val="uk-UA" w:eastAsia="zh-CN"/>
        </w:rPr>
        <w:t>Додаток № 1</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До Договору №______________</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 xml:space="preserve"> від «____»__________2024 року </w:t>
      </w:r>
    </w:p>
    <w:p w:rsidR="00645A18" w:rsidRPr="00645A18" w:rsidRDefault="00645A18" w:rsidP="00645A18">
      <w:pPr>
        <w:tabs>
          <w:tab w:val="left" w:pos="284"/>
        </w:tabs>
        <w:spacing w:after="0" w:line="18" w:lineRule="atLeast"/>
        <w:ind w:firstLine="539"/>
        <w:jc w:val="right"/>
        <w:rPr>
          <w:rFonts w:ascii="Times New Roman" w:eastAsia="Times New Roman" w:hAnsi="Times New Roman" w:cs="Times New Roman"/>
          <w:sz w:val="2"/>
          <w:szCs w:val="25"/>
          <w:lang w:val="uk-UA" w:eastAsia="zh-CN"/>
        </w:rPr>
      </w:pPr>
    </w:p>
    <w:p w:rsidR="00645A18" w:rsidRPr="00645A18" w:rsidRDefault="00645A18" w:rsidP="00645A18">
      <w:pPr>
        <w:tabs>
          <w:tab w:val="left" w:pos="284"/>
        </w:tabs>
        <w:spacing w:after="0" w:line="18" w:lineRule="atLeast"/>
        <w:ind w:firstLine="539"/>
        <w:jc w:val="right"/>
        <w:rPr>
          <w:rFonts w:ascii="Times New Roman" w:eastAsia="Times New Roman" w:hAnsi="Times New Roman" w:cs="Times New Roman"/>
          <w:sz w:val="25"/>
          <w:szCs w:val="25"/>
          <w:lang w:val="uk-UA" w:eastAsia="zh-CN"/>
        </w:rPr>
      </w:pP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КАЛЬКУЛЯЦІЯ</w:t>
      </w: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tabs>
          <w:tab w:val="left" w:pos="720"/>
        </w:tabs>
        <w:spacing w:after="0" w:line="240" w:lineRule="auto"/>
        <w:ind w:firstLine="709"/>
        <w:jc w:val="both"/>
        <w:rPr>
          <w:rFonts w:ascii="Times New Roman" w:eastAsia="Calibri" w:hAnsi="Times New Roman" w:cs="Times New Roman"/>
          <w:iCs/>
          <w:sz w:val="24"/>
          <w:szCs w:val="24"/>
          <w:lang w:val="uk-UA"/>
        </w:rPr>
      </w:pPr>
      <w:r w:rsidRPr="00645A18">
        <w:rPr>
          <w:rFonts w:ascii="Times New Roman" w:eastAsia="Calibri" w:hAnsi="Times New Roman" w:cs="Times New Roman"/>
          <w:iCs/>
          <w:sz w:val="24"/>
          <w:szCs w:val="24"/>
          <w:lang w:val="uk-UA"/>
        </w:rPr>
        <w:t>Складається в довільній формі, та обов’язково має передбачити витрати на придбання конструкцій (матеріалів, обладнання), прибутку з урахуванням та в розрізі всіх податків та зборів, загальновиробничих, адміністративних, операційних та інших витрат, пов’язаних із виготовленням одиниці продукції, а також вартість давальницької сировини, затрати на перевезення давальницької сировини та доставку військового майна спеціального призначення.</w:t>
      </w:r>
    </w:p>
    <w:p w:rsidR="00645A18" w:rsidRPr="00645A18" w:rsidRDefault="00645A18" w:rsidP="00645A18">
      <w:pPr>
        <w:spacing w:after="0" w:line="18" w:lineRule="atLeast"/>
        <w:ind w:firstLine="539"/>
        <w:jc w:val="both"/>
        <w:rPr>
          <w:rFonts w:ascii="Times New Roman" w:eastAsia="Times New Roman" w:hAnsi="Times New Roman" w:cs="Times New Roman"/>
          <w:sz w:val="25"/>
          <w:szCs w:val="25"/>
          <w:lang w:val="uk-UA" w:eastAsia="zh-CN"/>
        </w:rPr>
      </w:pPr>
    </w:p>
    <w:p w:rsidR="00645A18" w:rsidRPr="00645A18" w:rsidRDefault="00645A18" w:rsidP="00645A18">
      <w:pPr>
        <w:spacing w:after="0" w:line="18" w:lineRule="atLeast"/>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5"/>
          <w:szCs w:val="25"/>
          <w:lang w:val="uk-UA" w:eastAsia="zh-CN"/>
        </w:rPr>
        <w:tab/>
      </w:r>
      <w:r w:rsidRPr="00645A18">
        <w:rPr>
          <w:rFonts w:ascii="Times New Roman" w:eastAsia="Times New Roman" w:hAnsi="Times New Roman" w:cs="Times New Roman"/>
          <w:sz w:val="24"/>
          <w:szCs w:val="24"/>
          <w:lang w:val="uk-UA" w:eastAsia="zh-CN"/>
        </w:rPr>
        <w:t>Продукція повинна відповідати ДСТУ, ГОСТ та технічним вимогам.</w:t>
      </w:r>
    </w:p>
    <w:p w:rsidR="00645A18" w:rsidRPr="00645A18" w:rsidRDefault="00645A18" w:rsidP="00645A18">
      <w:pPr>
        <w:spacing w:after="0" w:line="18" w:lineRule="atLeast"/>
        <w:ind w:firstLine="664"/>
        <w:jc w:val="both"/>
        <w:rPr>
          <w:rFonts w:ascii="Times New Roman" w:eastAsia="Calibri" w:hAnsi="Times New Roman" w:cs="Times New Roman"/>
          <w:iCs/>
          <w:sz w:val="24"/>
          <w:szCs w:val="28"/>
          <w:lang w:val="uk-UA"/>
        </w:rPr>
      </w:pPr>
      <w:r w:rsidRPr="00645A18">
        <w:rPr>
          <w:rFonts w:ascii="Times New Roman" w:eastAsia="Times New Roman" w:hAnsi="Times New Roman" w:cs="Times New Roman"/>
          <w:sz w:val="24"/>
          <w:szCs w:val="24"/>
          <w:lang w:val="uk-UA" w:eastAsia="zh-CN"/>
        </w:rPr>
        <w:tab/>
      </w:r>
    </w:p>
    <w:p w:rsidR="00645A18" w:rsidRPr="00645A18" w:rsidRDefault="00645A18" w:rsidP="00645A18">
      <w:pPr>
        <w:tabs>
          <w:tab w:val="left" w:pos="720"/>
        </w:tabs>
        <w:spacing w:after="0" w:line="18" w:lineRule="atLeast"/>
        <w:ind w:firstLine="709"/>
        <w:jc w:val="both"/>
        <w:rPr>
          <w:rFonts w:ascii="Times New Roman" w:eastAsia="Calibri" w:hAnsi="Times New Roman" w:cs="Times New Roman"/>
          <w:iCs/>
          <w:sz w:val="24"/>
          <w:szCs w:val="28"/>
          <w:lang w:val="uk-UA"/>
        </w:rPr>
      </w:pPr>
    </w:p>
    <w:tbl>
      <w:tblPr>
        <w:tblW w:w="0" w:type="auto"/>
        <w:tblLook w:val="04A0" w:firstRow="1" w:lastRow="0" w:firstColumn="1" w:lastColumn="0" w:noHBand="0" w:noVBand="1"/>
      </w:tblPr>
      <w:tblGrid>
        <w:gridCol w:w="4999"/>
        <w:gridCol w:w="4999"/>
      </w:tblGrid>
      <w:tr w:rsidR="00645A18" w:rsidRPr="00645A18" w:rsidTr="00645A18">
        <w:tc>
          <w:tcPr>
            <w:tcW w:w="513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ЗАМОВНИК</w:t>
            </w:r>
          </w:p>
        </w:tc>
        <w:tc>
          <w:tcPr>
            <w:tcW w:w="5140" w:type="dxa"/>
            <w:shd w:val="clear" w:color="auto" w:fill="auto"/>
          </w:tcPr>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b/>
                <w:lang w:val="uk-UA" w:eastAsia="zh-CN"/>
              </w:rPr>
              <w:t>ПОСТАЧАЛЬНИК</w:t>
            </w:r>
          </w:p>
        </w:tc>
      </w:tr>
      <w:tr w:rsidR="00645A18" w:rsidRPr="00645A18" w:rsidTr="00645A18">
        <w:tc>
          <w:tcPr>
            <w:tcW w:w="513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lang w:val="uk-UA" w:eastAsia="zh-CN"/>
              </w:rPr>
              <w:t>____________________ (П.І.Б.)</w:t>
            </w:r>
          </w:p>
        </w:tc>
        <w:tc>
          <w:tcPr>
            <w:tcW w:w="5140"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lang w:val="uk-UA" w:eastAsia="zh-CN"/>
              </w:rPr>
              <w:t>____________________ (П.І.Б.)</w:t>
            </w:r>
          </w:p>
        </w:tc>
      </w:tr>
      <w:tr w:rsidR="00645A18" w:rsidRPr="00645A18" w:rsidTr="00645A18">
        <w:tc>
          <w:tcPr>
            <w:tcW w:w="5139" w:type="dxa"/>
            <w:shd w:val="clear" w:color="auto" w:fill="auto"/>
          </w:tcPr>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М.П.</w:t>
            </w:r>
          </w:p>
        </w:tc>
        <w:tc>
          <w:tcPr>
            <w:tcW w:w="5140" w:type="dxa"/>
            <w:shd w:val="clear" w:color="auto" w:fill="auto"/>
          </w:tcPr>
          <w:p w:rsidR="00645A18" w:rsidRPr="00645A18" w:rsidRDefault="00645A18" w:rsidP="00645A18">
            <w:pPr>
              <w:spacing w:after="0" w:line="18" w:lineRule="atLeast"/>
              <w:rPr>
                <w:rFonts w:ascii="Times New Roman" w:eastAsia="Times New Roman" w:hAnsi="Times New Roman" w:cs="Times New Roman"/>
                <w:highlight w:val="yellow"/>
                <w:lang w:val="uk-UA" w:eastAsia="zh-CN"/>
              </w:rPr>
            </w:pPr>
            <w:r w:rsidRPr="00645A18">
              <w:rPr>
                <w:rFonts w:ascii="Times New Roman" w:eastAsia="Times New Roman" w:hAnsi="Times New Roman" w:cs="Times New Roman"/>
                <w:lang w:val="uk-UA" w:eastAsia="zh-CN"/>
              </w:rPr>
              <w:t>М.П.</w:t>
            </w:r>
          </w:p>
        </w:tc>
      </w:tr>
    </w:tbl>
    <w:p w:rsidR="00645A18" w:rsidRPr="00645A18" w:rsidRDefault="00645A18" w:rsidP="00645A18">
      <w:pPr>
        <w:spacing w:after="0" w:line="18" w:lineRule="atLeast"/>
        <w:ind w:firstLine="664"/>
        <w:jc w:val="both"/>
        <w:rPr>
          <w:rFonts w:ascii="Times New Roman" w:eastAsia="Times New Roman" w:hAnsi="Times New Roman" w:cs="Times New Roman"/>
          <w:sz w:val="24"/>
          <w:szCs w:val="24"/>
          <w:lang w:val="uk-UA" w:eastAsia="zh-CN"/>
        </w:rPr>
      </w:pPr>
    </w:p>
    <w:p w:rsidR="00645A18" w:rsidRPr="00645A18" w:rsidRDefault="00645A18" w:rsidP="00645A18">
      <w:pPr>
        <w:tabs>
          <w:tab w:val="left" w:pos="284"/>
        </w:tabs>
        <w:spacing w:after="0" w:line="240" w:lineRule="auto"/>
        <w:ind w:left="6237" w:right="28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br w:type="page"/>
      </w:r>
    </w:p>
    <w:p w:rsidR="00645A18" w:rsidRPr="00645A18" w:rsidRDefault="00645A18" w:rsidP="00645A18">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t>Додаток № 2</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До Договору №______________</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 xml:space="preserve"> від «____»__________2024 року </w:t>
      </w:r>
    </w:p>
    <w:p w:rsidR="00645A18" w:rsidRPr="00645A18" w:rsidRDefault="00645A18" w:rsidP="00645A18">
      <w:pPr>
        <w:spacing w:after="0" w:line="18" w:lineRule="atLeast"/>
        <w:rPr>
          <w:rFonts w:ascii="Times New Roman" w:eastAsia="Times New Roman" w:hAnsi="Times New Roman" w:cs="Times New Roman"/>
          <w:sz w:val="25"/>
          <w:szCs w:val="25"/>
          <w:lang w:val="uk-UA" w:eastAsia="zh-CN"/>
        </w:rPr>
      </w:pP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СПЕЦИФІКАЦІЯ</w:t>
      </w: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tbl>
      <w:tblPr>
        <w:tblW w:w="9786" w:type="dxa"/>
        <w:tblInd w:w="70" w:type="dxa"/>
        <w:tblLayout w:type="fixed"/>
        <w:tblCellMar>
          <w:left w:w="70" w:type="dxa"/>
          <w:right w:w="70" w:type="dxa"/>
        </w:tblCellMar>
        <w:tblLook w:val="0000" w:firstRow="0" w:lastRow="0" w:firstColumn="0" w:lastColumn="0" w:noHBand="0" w:noVBand="0"/>
      </w:tblPr>
      <w:tblGrid>
        <w:gridCol w:w="426"/>
        <w:gridCol w:w="4394"/>
        <w:gridCol w:w="709"/>
        <w:gridCol w:w="709"/>
        <w:gridCol w:w="1705"/>
        <w:gridCol w:w="1843"/>
      </w:tblGrid>
      <w:tr w:rsidR="00645A18" w:rsidRPr="00645A18" w:rsidTr="00645A18">
        <w:trPr>
          <w:cantSplit/>
          <w:trHeight w:val="748"/>
          <w:tblHeader/>
        </w:trPr>
        <w:tc>
          <w:tcPr>
            <w:tcW w:w="426"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ind w:firstLine="539"/>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з/п</w:t>
            </w:r>
          </w:p>
        </w:tc>
        <w:tc>
          <w:tcPr>
            <w:tcW w:w="4394"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Найменування військового майна  спеціального призначення</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xml:space="preserve">Од. </w:t>
            </w:r>
          </w:p>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вим.</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Кіль-кість</w:t>
            </w:r>
          </w:p>
        </w:tc>
        <w:tc>
          <w:tcPr>
            <w:tcW w:w="1705"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xml:space="preserve">Вартість за од. Виробу без ПДВ, </w:t>
            </w:r>
          </w:p>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грн</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xml:space="preserve">Загальна вартість без ПДВ, </w:t>
            </w:r>
          </w:p>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грн</w:t>
            </w:r>
          </w:p>
        </w:tc>
      </w:tr>
      <w:tr w:rsidR="00645A18" w:rsidRPr="00645A18" w:rsidTr="00645A18">
        <w:trPr>
          <w:cantSplit/>
          <w:trHeight w:val="90"/>
        </w:trPr>
        <w:tc>
          <w:tcPr>
            <w:tcW w:w="426" w:type="dxa"/>
            <w:tcBorders>
              <w:top w:val="single" w:sz="4" w:space="0" w:color="000000"/>
              <w:left w:val="single" w:sz="4" w:space="0" w:color="000000"/>
            </w:tcBorders>
            <w:shd w:val="clear" w:color="auto" w:fill="auto"/>
          </w:tcPr>
          <w:p w:rsidR="00645A18" w:rsidRPr="00645A18" w:rsidRDefault="00645A18" w:rsidP="00BD36D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cs="Times New Roman"/>
                <w:lang w:val="uk-UA" w:eastAsia="zh-CN"/>
              </w:rPr>
            </w:pPr>
          </w:p>
        </w:tc>
        <w:tc>
          <w:tcPr>
            <w:tcW w:w="4394" w:type="dxa"/>
            <w:tcBorders>
              <w:top w:val="single" w:sz="4" w:space="0" w:color="000000"/>
              <w:left w:val="single" w:sz="4" w:space="0" w:color="000000"/>
              <w:bottom w:val="single" w:sz="4" w:space="0" w:color="000000"/>
            </w:tcBorders>
            <w:shd w:val="clear" w:color="auto" w:fill="auto"/>
          </w:tcPr>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rPr>
                <w:rFonts w:ascii="Times New Roman" w:eastAsia="Times New Roman" w:hAnsi="Times New Roman" w:cs="Times New Roman"/>
                <w:b/>
                <w:lang w:val="uk-UA" w:eastAsia="zh-CN"/>
              </w:rPr>
            </w:pPr>
            <w:r w:rsidRPr="00645A18">
              <w:rPr>
                <w:rFonts w:ascii="Times New Roman" w:eastAsia="Times New Roman" w:hAnsi="Times New Roman" w:cs="Times New Roman"/>
                <w:lang w:val="uk-UA" w:eastAsia="zh-CN"/>
              </w:rPr>
              <w:t>Універсальний 20 футовий контейнер Тип-1</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комп-лект</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ind w:left="-70" w:right="-170"/>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3</w:t>
            </w:r>
          </w:p>
        </w:tc>
        <w:tc>
          <w:tcPr>
            <w:tcW w:w="1705"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p>
        </w:tc>
      </w:tr>
      <w:tr w:rsidR="00645A18" w:rsidRPr="00645A18" w:rsidTr="00645A18">
        <w:trPr>
          <w:cantSplit/>
          <w:trHeight w:val="90"/>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pacing w:after="0" w:line="240" w:lineRule="auto"/>
              <w:rPr>
                <w:rFonts w:ascii="Times New Roman" w:eastAsia="Times New Roman" w:hAnsi="Times New Roman" w:cs="Times New Roman"/>
                <w:b/>
                <w:bCs/>
                <w:lang w:val="uk-UA" w:eastAsia="zh-CN"/>
              </w:rPr>
            </w:pPr>
            <w:r w:rsidRPr="00645A18">
              <w:rPr>
                <w:rFonts w:ascii="Times New Roman" w:eastAsia="Times New Roman" w:hAnsi="Times New Roman" w:cs="Times New Roman"/>
                <w:b/>
                <w:lang w:val="uk-UA" w:eastAsia="zh-CN"/>
              </w:rPr>
              <w:t xml:space="preserve">Вартість без </w:t>
            </w:r>
            <w:r w:rsidRPr="00645A18">
              <w:rPr>
                <w:rFonts w:ascii="Times New Roman" w:eastAsia="Times New Roman" w:hAnsi="Times New Roman" w:cs="Times New Roman"/>
                <w:b/>
                <w:bCs/>
                <w:lang w:val="uk-UA" w:eastAsia="zh-CN"/>
              </w:rPr>
              <w:t>ПДВ</w:t>
            </w:r>
            <w:r w:rsidRPr="00645A18">
              <w:rPr>
                <w:rFonts w:ascii="Times New Roman" w:eastAsia="Times New Roman" w:hAnsi="Times New Roman" w:cs="Times New Roman"/>
                <w:b/>
                <w:lang w:val="uk-UA" w:eastAsia="zh-CN"/>
              </w:rPr>
              <w:t xml:space="preserve"> </w:t>
            </w:r>
          </w:p>
        </w:tc>
        <w:tc>
          <w:tcPr>
            <w:tcW w:w="1843" w:type="dxa"/>
            <w:tcBorders>
              <w:top w:val="single" w:sz="4" w:space="0" w:color="000000"/>
              <w:left w:val="single" w:sz="4" w:space="0" w:color="auto"/>
              <w:bottom w:val="single" w:sz="4" w:space="0" w:color="000000"/>
              <w:right w:val="single" w:sz="4" w:space="0" w:color="auto"/>
            </w:tcBorders>
            <w:vAlign w:val="bottom"/>
          </w:tcPr>
          <w:p w:rsidR="00645A18" w:rsidRPr="00645A18" w:rsidRDefault="00645A18" w:rsidP="00645A18">
            <w:pPr>
              <w:spacing w:after="0" w:line="240" w:lineRule="auto"/>
              <w:jc w:val="right"/>
              <w:rPr>
                <w:rFonts w:ascii="Times New Roman" w:eastAsia="Times New Roman" w:hAnsi="Times New Roman" w:cs="Times New Roman"/>
                <w:b/>
                <w:bCs/>
                <w:color w:val="000000"/>
                <w:lang w:val="uk-UA" w:eastAsia="uk-UA"/>
              </w:rPr>
            </w:pPr>
          </w:p>
        </w:tc>
      </w:tr>
      <w:tr w:rsidR="00645A18" w:rsidRPr="00645A18" w:rsidTr="00645A18">
        <w:trPr>
          <w:cantSplit/>
          <w:trHeight w:val="90"/>
        </w:trPr>
        <w:tc>
          <w:tcPr>
            <w:tcW w:w="7943" w:type="dxa"/>
            <w:gridSpan w:val="5"/>
            <w:tcBorders>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pacing w:after="0" w:line="240" w:lineRule="auto"/>
              <w:rPr>
                <w:rFonts w:ascii="Times New Roman" w:eastAsia="Times New Roman" w:hAnsi="Times New Roman" w:cs="Times New Roman"/>
                <w:bCs/>
                <w:lang w:val="uk-UA" w:eastAsia="zh-CN"/>
              </w:rPr>
            </w:pPr>
            <w:r w:rsidRPr="00645A18">
              <w:rPr>
                <w:rFonts w:ascii="Times New Roman" w:eastAsia="Times New Roman" w:hAnsi="Times New Roman" w:cs="Times New Roman"/>
                <w:bCs/>
                <w:lang w:val="uk-UA" w:eastAsia="zh-CN"/>
              </w:rPr>
              <w:t>ПДВ, 20 % /без ПДВ</w:t>
            </w:r>
            <w:r w:rsidRPr="00645A18">
              <w:rPr>
                <w:rFonts w:ascii="Times New Roman" w:eastAsia="Times New Roman" w:hAnsi="Times New Roman" w:cs="Times New Roman"/>
                <w:lang w:val="uk-UA" w:eastAsia="zh-CN"/>
              </w:rPr>
              <w:t xml:space="preserve"> </w:t>
            </w:r>
          </w:p>
        </w:tc>
        <w:tc>
          <w:tcPr>
            <w:tcW w:w="1843" w:type="dxa"/>
            <w:tcBorders>
              <w:left w:val="single" w:sz="4" w:space="0" w:color="auto"/>
              <w:bottom w:val="single" w:sz="4" w:space="0" w:color="000000"/>
              <w:right w:val="single" w:sz="4" w:space="0" w:color="auto"/>
            </w:tcBorders>
            <w:vAlign w:val="bottom"/>
          </w:tcPr>
          <w:p w:rsidR="00645A18" w:rsidRPr="00645A18" w:rsidRDefault="00645A18" w:rsidP="00645A18">
            <w:pPr>
              <w:spacing w:after="0" w:line="240" w:lineRule="auto"/>
              <w:jc w:val="right"/>
              <w:rPr>
                <w:rFonts w:ascii="Times New Roman" w:eastAsia="Times New Roman" w:hAnsi="Times New Roman" w:cs="Times New Roman"/>
                <w:color w:val="000000"/>
                <w:lang w:val="uk-UA" w:eastAsia="zh-CN"/>
              </w:rPr>
            </w:pPr>
          </w:p>
        </w:tc>
      </w:tr>
      <w:tr w:rsidR="00645A18" w:rsidRPr="00645A18" w:rsidTr="00645A18">
        <w:trPr>
          <w:cantSplit/>
          <w:trHeight w:val="105"/>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pacing w:after="0" w:line="240" w:lineRule="auto"/>
              <w:rPr>
                <w:rFonts w:ascii="Times New Roman" w:eastAsia="Times New Roman" w:hAnsi="Times New Roman" w:cs="Times New Roman"/>
                <w:b/>
                <w:bCs/>
                <w:lang w:val="uk-UA" w:eastAsia="zh-CN"/>
              </w:rPr>
            </w:pPr>
            <w:r w:rsidRPr="00645A18">
              <w:rPr>
                <w:rFonts w:ascii="Times New Roman" w:eastAsia="Times New Roman" w:hAnsi="Times New Roman" w:cs="Times New Roman"/>
                <w:b/>
                <w:lang w:val="uk-UA" w:eastAsia="zh-CN"/>
              </w:rPr>
              <w:t xml:space="preserve">Разом з </w:t>
            </w:r>
            <w:r w:rsidRPr="00645A18">
              <w:rPr>
                <w:rFonts w:ascii="Times New Roman" w:eastAsia="Times New Roman" w:hAnsi="Times New Roman" w:cs="Times New Roman"/>
                <w:b/>
                <w:bCs/>
                <w:lang w:val="uk-UA" w:eastAsia="zh-CN"/>
              </w:rPr>
              <w:t>ПДВ</w:t>
            </w:r>
          </w:p>
        </w:tc>
        <w:tc>
          <w:tcPr>
            <w:tcW w:w="1843" w:type="dxa"/>
            <w:tcBorders>
              <w:top w:val="single" w:sz="4" w:space="0" w:color="000000"/>
              <w:left w:val="single" w:sz="4" w:space="0" w:color="auto"/>
              <w:bottom w:val="single" w:sz="4" w:space="0" w:color="000000"/>
              <w:right w:val="single" w:sz="4" w:space="0" w:color="auto"/>
            </w:tcBorders>
            <w:vAlign w:val="bottom"/>
          </w:tcPr>
          <w:p w:rsidR="00645A18" w:rsidRPr="00645A18" w:rsidRDefault="00645A18" w:rsidP="00645A18">
            <w:pPr>
              <w:spacing w:after="0" w:line="240" w:lineRule="auto"/>
              <w:jc w:val="right"/>
              <w:rPr>
                <w:rFonts w:ascii="Times New Roman" w:eastAsia="Times New Roman" w:hAnsi="Times New Roman" w:cs="Times New Roman"/>
                <w:b/>
                <w:bCs/>
                <w:color w:val="000000"/>
                <w:lang w:val="uk-UA" w:eastAsia="zh-CN"/>
              </w:rPr>
            </w:pPr>
          </w:p>
        </w:tc>
      </w:tr>
    </w:tbl>
    <w:p w:rsidR="00645A18" w:rsidRPr="00645A18" w:rsidRDefault="00645A18" w:rsidP="00645A18">
      <w:pPr>
        <w:tabs>
          <w:tab w:val="left" w:pos="284"/>
        </w:tabs>
        <w:spacing w:after="0" w:line="18" w:lineRule="atLeast"/>
        <w:rPr>
          <w:rFonts w:ascii="Times New Roman" w:eastAsia="Times New Roman" w:hAnsi="Times New Roman" w:cs="Times New Roman"/>
          <w:sz w:val="25"/>
          <w:szCs w:val="25"/>
          <w:lang w:val="uk-UA" w:eastAsia="zh-CN"/>
        </w:rPr>
      </w:pPr>
    </w:p>
    <w:p w:rsidR="00645A18" w:rsidRPr="00645A18" w:rsidRDefault="00645A18" w:rsidP="00645A18">
      <w:pPr>
        <w:tabs>
          <w:tab w:val="left" w:pos="284"/>
        </w:tabs>
        <w:spacing w:after="0" w:line="18" w:lineRule="atLeast"/>
        <w:rPr>
          <w:rFonts w:ascii="Times New Roman" w:eastAsia="Times New Roman" w:hAnsi="Times New Roman" w:cs="Times New Roman"/>
          <w:sz w:val="25"/>
          <w:szCs w:val="25"/>
          <w:lang w:val="uk-UA" w:eastAsia="zh-CN"/>
        </w:rPr>
      </w:pPr>
    </w:p>
    <w:tbl>
      <w:tblPr>
        <w:tblW w:w="9917" w:type="dxa"/>
        <w:tblLook w:val="04A0" w:firstRow="1" w:lastRow="0" w:firstColumn="1" w:lastColumn="0" w:noHBand="0" w:noVBand="1"/>
      </w:tblPr>
      <w:tblGrid>
        <w:gridCol w:w="5070"/>
        <w:gridCol w:w="4847"/>
      </w:tblGrid>
      <w:tr w:rsidR="00645A18" w:rsidRPr="00645A18" w:rsidTr="00645A18">
        <w:tc>
          <w:tcPr>
            <w:tcW w:w="5070"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ЗАМОВНИК</w:t>
            </w:r>
          </w:p>
        </w:tc>
        <w:tc>
          <w:tcPr>
            <w:tcW w:w="4847"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ПОСТАЧАЛЬНИК</w:t>
            </w:r>
          </w:p>
        </w:tc>
      </w:tr>
      <w:tr w:rsidR="00645A18" w:rsidRPr="00645A18" w:rsidTr="00645A18">
        <w:tc>
          <w:tcPr>
            <w:tcW w:w="5070"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lang w:val="uk-UA" w:eastAsia="zh-CN"/>
              </w:rPr>
              <w:t>М.П.</w:t>
            </w:r>
          </w:p>
        </w:tc>
        <w:tc>
          <w:tcPr>
            <w:tcW w:w="4847"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highlight w:val="yellow"/>
                <w:lang w:val="uk-UA" w:eastAsia="zh-CN"/>
              </w:rPr>
            </w:pPr>
            <w:r w:rsidRPr="00645A18">
              <w:rPr>
                <w:rFonts w:ascii="Times New Roman" w:eastAsia="Times New Roman" w:hAnsi="Times New Roman" w:cs="Times New Roman"/>
                <w:lang w:val="uk-UA" w:eastAsia="zh-CN"/>
              </w:rPr>
              <w:t>М.П.</w:t>
            </w: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0A3E35"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0A3E35">
        <w:rPr>
          <w:rFonts w:ascii="Times New Roman" w:eastAsia="Times New Roman" w:hAnsi="Times New Roman" w:cs="Times New Roman"/>
          <w:sz w:val="24"/>
          <w:szCs w:val="24"/>
          <w:highlight w:val="yellow"/>
          <w:lang w:val="uk-UA" w:eastAsia="zh-CN"/>
        </w:rPr>
        <w:t>Додаток № 3</w:t>
      </w:r>
    </w:p>
    <w:p w:rsidR="00645A18" w:rsidRPr="000A3E35"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0A3E35">
        <w:rPr>
          <w:rFonts w:ascii="Times New Roman" w:eastAsia="Times New Roman" w:hAnsi="Times New Roman" w:cs="Times New Roman"/>
          <w:sz w:val="24"/>
          <w:szCs w:val="24"/>
          <w:highlight w:val="yellow"/>
          <w:lang w:val="uk-UA" w:eastAsia="zh-CN"/>
        </w:rPr>
        <w:t>До Договору №__________</w:t>
      </w:r>
    </w:p>
    <w:p w:rsidR="00645A18" w:rsidRPr="000A3E35" w:rsidRDefault="00645A18" w:rsidP="00645A18">
      <w:pPr>
        <w:spacing w:after="0" w:line="240" w:lineRule="auto"/>
        <w:ind w:left="6237"/>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zh-CN"/>
        </w:rPr>
        <w:t xml:space="preserve"> від «____»________2024 року</w:t>
      </w:r>
    </w:p>
    <w:p w:rsidR="00645A18" w:rsidRPr="000A3E35" w:rsidRDefault="00645A18" w:rsidP="00645A18">
      <w:pPr>
        <w:tabs>
          <w:tab w:val="left" w:pos="720"/>
        </w:tabs>
        <w:spacing w:after="0" w:line="252" w:lineRule="auto"/>
        <w:jc w:val="center"/>
        <w:rPr>
          <w:rFonts w:ascii="Times New Roman" w:eastAsia="Calibri" w:hAnsi="Times New Roman" w:cs="Times New Roman"/>
          <w:sz w:val="24"/>
          <w:szCs w:val="24"/>
          <w:highlight w:val="yellow"/>
          <w:lang w:val="uk-UA"/>
        </w:rPr>
      </w:pPr>
    </w:p>
    <w:p w:rsidR="00645A18" w:rsidRPr="000A3E35"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645A18" w:rsidRPr="000A3E35" w:rsidRDefault="00645A18" w:rsidP="00645A18">
      <w:pPr>
        <w:spacing w:after="0" w:line="18" w:lineRule="atLeast"/>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РОЗНАРЯДКА</w:t>
      </w:r>
    </w:p>
    <w:p w:rsidR="00645A18" w:rsidRPr="000A3E35"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на отримання давальницької сировини до Договору №_______________ від «____»_________20____р</w:t>
      </w:r>
    </w:p>
    <w:p w:rsidR="00645A18" w:rsidRPr="000A3E35"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0A3E35">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645A18" w:rsidRPr="000A3E35"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5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662"/>
        <w:gridCol w:w="2693"/>
        <w:gridCol w:w="3686"/>
      </w:tblGrid>
      <w:tr w:rsidR="00645A18" w:rsidRPr="000A3E35" w:rsidTr="00645A18">
        <w:trPr>
          <w:trHeight w:val="621"/>
        </w:trPr>
        <w:tc>
          <w:tcPr>
            <w:tcW w:w="514" w:type="dxa"/>
            <w:vAlign w:val="center"/>
          </w:tcPr>
          <w:p w:rsidR="00645A18" w:rsidRPr="000A3E35"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 з/п</w:t>
            </w:r>
          </w:p>
        </w:tc>
        <w:tc>
          <w:tcPr>
            <w:tcW w:w="2662" w:type="dxa"/>
            <w:vAlign w:val="center"/>
          </w:tcPr>
          <w:p w:rsidR="00645A18" w:rsidRPr="000A3E35" w:rsidRDefault="00645A18" w:rsidP="00645A18">
            <w:pPr>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Район отримання (код району)</w:t>
            </w:r>
          </w:p>
        </w:tc>
        <w:tc>
          <w:tcPr>
            <w:tcW w:w="2693" w:type="dxa"/>
            <w:vAlign w:val="center"/>
          </w:tcPr>
          <w:p w:rsidR="00645A18" w:rsidRPr="000A3E35" w:rsidRDefault="00645A18" w:rsidP="00645A18">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Замовник (представник Замовника)</w:t>
            </w:r>
          </w:p>
        </w:tc>
        <w:tc>
          <w:tcPr>
            <w:tcW w:w="3686" w:type="dxa"/>
            <w:vAlign w:val="center"/>
          </w:tcPr>
          <w:p w:rsidR="00645A18" w:rsidRPr="000A3E35"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Кількість (комплект)</w:t>
            </w:r>
          </w:p>
        </w:tc>
      </w:tr>
      <w:tr w:rsidR="00645A18" w:rsidRPr="000A3E35" w:rsidTr="00645A18">
        <w:trPr>
          <w:trHeight w:val="270"/>
        </w:trPr>
        <w:tc>
          <w:tcPr>
            <w:tcW w:w="9555" w:type="dxa"/>
            <w:gridSpan w:val="4"/>
          </w:tcPr>
          <w:p w:rsidR="00645A18" w:rsidRPr="000A3E35" w:rsidRDefault="00645A18" w:rsidP="00645A18">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0A3E35">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r>
      <w:tr w:rsidR="00645A18" w:rsidRPr="000A3E35" w:rsidTr="00645A18">
        <w:trPr>
          <w:trHeight w:val="1649"/>
        </w:trPr>
        <w:tc>
          <w:tcPr>
            <w:tcW w:w="514" w:type="dxa"/>
          </w:tcPr>
          <w:p w:rsidR="00645A18" w:rsidRPr="000A3E35"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ru-RU"/>
              </w:rPr>
              <w:t>11</w:t>
            </w:r>
          </w:p>
          <w:p w:rsidR="00645A18" w:rsidRPr="000A3E35"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0A3E35"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2662" w:type="dxa"/>
            <w:vAlign w:val="center"/>
          </w:tcPr>
          <w:p w:rsidR="000A3E35" w:rsidRPr="000A3E35" w:rsidRDefault="000A3E35" w:rsidP="000A3E35">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uk-UA"/>
              </w:rPr>
            </w:pPr>
            <w:r w:rsidRPr="000A3E35">
              <w:rPr>
                <w:rFonts w:ascii="Times New Roman" w:eastAsia="Times New Roman" w:hAnsi="Times New Roman" w:cs="Times New Roman"/>
                <w:sz w:val="24"/>
                <w:szCs w:val="24"/>
                <w:highlight w:val="yellow"/>
                <w:lang w:val="uk-UA" w:eastAsia="uk-UA"/>
              </w:rPr>
              <w:t>Кіровоградська обл.</w:t>
            </w:r>
          </w:p>
          <w:p w:rsidR="00645A18" w:rsidRPr="000A3E35"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0A3E35">
              <w:rPr>
                <w:rFonts w:ascii="Times New Roman" w:eastAsia="Times New Roman" w:hAnsi="Times New Roman" w:cs="Times New Roman"/>
                <w:sz w:val="24"/>
                <w:szCs w:val="24"/>
                <w:highlight w:val="yellow"/>
                <w:lang w:val="uk-UA" w:eastAsia="uk-UA"/>
              </w:rPr>
              <w:t>м. ______</w:t>
            </w:r>
          </w:p>
        </w:tc>
        <w:tc>
          <w:tcPr>
            <w:tcW w:w="2693" w:type="dxa"/>
            <w:vAlign w:val="center"/>
          </w:tcPr>
          <w:p w:rsidR="00645A18" w:rsidRPr="000A3E35"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Південне</w:t>
            </w:r>
          </w:p>
          <w:p w:rsidR="00645A18" w:rsidRPr="000A3E35"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0A3E35">
              <w:rPr>
                <w:rFonts w:ascii="Times New Roman" w:eastAsia="Times New Roman" w:hAnsi="Times New Roman" w:cs="Times New Roman"/>
                <w:spacing w:val="-1"/>
                <w:sz w:val="24"/>
                <w:szCs w:val="24"/>
                <w:highlight w:val="yellow"/>
                <w:lang w:val="uk-UA" w:eastAsia="ru-RU"/>
              </w:rPr>
              <w:t>управління замовника робіт</w:t>
            </w:r>
          </w:p>
        </w:tc>
        <w:tc>
          <w:tcPr>
            <w:tcW w:w="3686" w:type="dxa"/>
            <w:vAlign w:val="center"/>
          </w:tcPr>
          <w:p w:rsidR="00645A18" w:rsidRPr="000A3E35"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0A3E35">
              <w:rPr>
                <w:rFonts w:ascii="Times New Roman" w:eastAsia="Calibri" w:hAnsi="Times New Roman" w:cs="Times New Roman"/>
                <w:highlight w:val="yellow"/>
                <w:lang w:val="uk-UA"/>
              </w:rPr>
              <w:t xml:space="preserve">Стандартний 20-ти футовий контейнер серійного виробництва (ДСТУ </w:t>
            </w:r>
            <w:r w:rsidRPr="000A3E35">
              <w:rPr>
                <w:rFonts w:ascii="Times New Roman" w:eastAsia="Calibri" w:hAnsi="Times New Roman" w:cs="Times New Roman"/>
                <w:highlight w:val="yellow"/>
                <w:lang w:val="en-US"/>
              </w:rPr>
              <w:t>ISO</w:t>
            </w:r>
            <w:r w:rsidRPr="000A3E35">
              <w:rPr>
                <w:rFonts w:ascii="Times New Roman" w:eastAsia="Calibri" w:hAnsi="Times New Roman" w:cs="Times New Roman"/>
                <w:highlight w:val="yellow"/>
              </w:rPr>
              <w:t xml:space="preserve"> 668:2015)</w:t>
            </w:r>
            <w:r w:rsidRPr="000A3E35">
              <w:rPr>
                <w:rFonts w:ascii="Times New Roman" w:eastAsia="Calibri" w:hAnsi="Times New Roman" w:cs="Times New Roman"/>
                <w:highlight w:val="yellow"/>
                <w:lang w:val="uk-UA"/>
              </w:rPr>
              <w:t xml:space="preserve"> – 3 комплекти</w:t>
            </w:r>
          </w:p>
        </w:tc>
      </w:tr>
    </w:tbl>
    <w:p w:rsidR="00645A18" w:rsidRPr="000A3E35" w:rsidRDefault="00645A18" w:rsidP="00645A18">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645A18" w:rsidRPr="000A3E35" w:rsidRDefault="00645A18" w:rsidP="00645A18">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0A3E35">
        <w:rPr>
          <w:rFonts w:ascii="Times New Roman" w:eastAsia="Calibri" w:hAnsi="Times New Roman" w:cs="Times New Roman"/>
          <w:sz w:val="24"/>
          <w:szCs w:val="24"/>
          <w:highlight w:val="yellow"/>
          <w:lang w:val="uk-UA"/>
        </w:rPr>
        <w:t xml:space="preserve"> </w:t>
      </w:r>
    </w:p>
    <w:tbl>
      <w:tblPr>
        <w:tblW w:w="9998" w:type="dxa"/>
        <w:tblInd w:w="392" w:type="dxa"/>
        <w:tblLook w:val="04A0" w:firstRow="1" w:lastRow="0" w:firstColumn="1" w:lastColumn="0" w:noHBand="0" w:noVBand="1"/>
      </w:tblPr>
      <w:tblGrid>
        <w:gridCol w:w="4999"/>
        <w:gridCol w:w="4999"/>
      </w:tblGrid>
      <w:tr w:rsidR="00645A18" w:rsidRPr="000A3E35" w:rsidTr="00645A18">
        <w:tc>
          <w:tcPr>
            <w:tcW w:w="4999" w:type="dxa"/>
            <w:shd w:val="clear" w:color="auto" w:fill="auto"/>
          </w:tcPr>
          <w:p w:rsidR="00645A18" w:rsidRPr="000A3E35" w:rsidRDefault="00645A18" w:rsidP="00645A18">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b/>
                <w:highlight w:val="yellow"/>
                <w:lang w:val="uk-UA" w:eastAsia="zh-CN"/>
              </w:rPr>
              <w:t>ЗАМОВНИК</w:t>
            </w:r>
          </w:p>
        </w:tc>
        <w:tc>
          <w:tcPr>
            <w:tcW w:w="4999" w:type="dxa"/>
            <w:shd w:val="clear" w:color="auto" w:fill="auto"/>
          </w:tcPr>
          <w:p w:rsidR="00645A18" w:rsidRPr="000A3E35" w:rsidRDefault="00645A18" w:rsidP="00645A18">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b/>
                <w:highlight w:val="yellow"/>
                <w:lang w:val="uk-UA" w:eastAsia="zh-CN"/>
              </w:rPr>
              <w:t>ПОСТАЧАЛЬНИК</w:t>
            </w:r>
          </w:p>
        </w:tc>
      </w:tr>
      <w:tr w:rsidR="00645A18" w:rsidRPr="00645A18" w:rsidTr="00645A18">
        <w:tc>
          <w:tcPr>
            <w:tcW w:w="4999" w:type="dxa"/>
            <w:shd w:val="clear" w:color="auto" w:fill="auto"/>
          </w:tcPr>
          <w:p w:rsidR="00645A18" w:rsidRPr="000A3E35"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Посада</w:t>
            </w: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____________________ (П.І.Б.)</w:t>
            </w:r>
          </w:p>
          <w:p w:rsidR="00645A18" w:rsidRPr="000A3E35" w:rsidRDefault="00645A18" w:rsidP="00645A18">
            <w:pPr>
              <w:spacing w:after="0" w:line="18" w:lineRule="atLeast"/>
              <w:rPr>
                <w:rFonts w:ascii="Times New Roman" w:eastAsia="Times New Roman" w:hAnsi="Times New Roman" w:cs="Times New Roman"/>
                <w:b/>
                <w:highlight w:val="yellow"/>
                <w:lang w:val="uk-UA" w:eastAsia="zh-CN"/>
              </w:rPr>
            </w:pPr>
            <w:r w:rsidRPr="000A3E35">
              <w:rPr>
                <w:rFonts w:ascii="Times New Roman" w:eastAsia="Times New Roman" w:hAnsi="Times New Roman" w:cs="Times New Roman"/>
                <w:highlight w:val="yellow"/>
                <w:lang w:val="uk-UA" w:eastAsia="zh-CN"/>
              </w:rPr>
              <w:t>М.П.</w:t>
            </w:r>
          </w:p>
        </w:tc>
        <w:tc>
          <w:tcPr>
            <w:tcW w:w="4999" w:type="dxa"/>
            <w:shd w:val="clear" w:color="auto" w:fill="auto"/>
          </w:tcPr>
          <w:p w:rsidR="00645A18" w:rsidRPr="000A3E35"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Посада</w:t>
            </w: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____________________ (П.І.Б.)</w:t>
            </w:r>
          </w:p>
          <w:p w:rsidR="00645A18" w:rsidRPr="000A3E35" w:rsidRDefault="00645A18" w:rsidP="00645A18">
            <w:pPr>
              <w:spacing w:after="0" w:line="18" w:lineRule="atLeast"/>
              <w:rPr>
                <w:rFonts w:ascii="Times New Roman" w:eastAsia="Times New Roman" w:hAnsi="Times New Roman" w:cs="Times New Roman"/>
                <w:highlight w:val="yellow"/>
                <w:lang w:val="uk-UA" w:eastAsia="zh-CN"/>
              </w:rPr>
            </w:pPr>
            <w:r w:rsidRPr="000A3E35">
              <w:rPr>
                <w:rFonts w:ascii="Times New Roman" w:eastAsia="Times New Roman" w:hAnsi="Times New Roman" w:cs="Times New Roman"/>
                <w:highlight w:val="yellow"/>
                <w:lang w:val="uk-UA" w:eastAsia="zh-CN"/>
              </w:rPr>
              <w:t>М.П.</w:t>
            </w: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BD36D7"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BD36D7">
        <w:rPr>
          <w:rFonts w:ascii="Times New Roman" w:eastAsia="Times New Roman" w:hAnsi="Times New Roman" w:cs="Times New Roman"/>
          <w:sz w:val="24"/>
          <w:szCs w:val="24"/>
          <w:highlight w:val="yellow"/>
          <w:lang w:val="uk-UA" w:eastAsia="zh-CN"/>
        </w:rPr>
        <w:t>Додаток № 4</w:t>
      </w:r>
    </w:p>
    <w:p w:rsidR="00645A18" w:rsidRPr="00BD36D7"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BD36D7">
        <w:rPr>
          <w:rFonts w:ascii="Times New Roman" w:eastAsia="Times New Roman" w:hAnsi="Times New Roman" w:cs="Times New Roman"/>
          <w:sz w:val="24"/>
          <w:szCs w:val="24"/>
          <w:highlight w:val="yellow"/>
          <w:lang w:val="uk-UA" w:eastAsia="zh-CN"/>
        </w:rPr>
        <w:t>До Договору №__________</w:t>
      </w:r>
    </w:p>
    <w:p w:rsidR="00645A18" w:rsidRPr="00BD36D7" w:rsidRDefault="00645A18" w:rsidP="00645A18">
      <w:pPr>
        <w:spacing w:after="0" w:line="240" w:lineRule="auto"/>
        <w:ind w:left="6237"/>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zh-CN"/>
        </w:rPr>
        <w:t xml:space="preserve"> від «____»________2024 року</w:t>
      </w:r>
    </w:p>
    <w:p w:rsidR="00645A18" w:rsidRPr="00BD36D7" w:rsidRDefault="00645A18" w:rsidP="00645A18">
      <w:pPr>
        <w:tabs>
          <w:tab w:val="left" w:pos="720"/>
        </w:tabs>
        <w:spacing w:after="0" w:line="252" w:lineRule="auto"/>
        <w:jc w:val="center"/>
        <w:rPr>
          <w:rFonts w:ascii="Times New Roman" w:eastAsia="Calibri" w:hAnsi="Times New Roman" w:cs="Times New Roman"/>
          <w:sz w:val="24"/>
          <w:szCs w:val="24"/>
          <w:highlight w:val="yellow"/>
          <w:lang w:val="uk-UA"/>
        </w:rPr>
      </w:pPr>
    </w:p>
    <w:p w:rsidR="00645A18" w:rsidRPr="00BD36D7"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645A18" w:rsidRPr="00BD36D7" w:rsidRDefault="00645A18" w:rsidP="00645A18">
      <w:pPr>
        <w:spacing w:after="0" w:line="18" w:lineRule="atLeast"/>
        <w:jc w:val="center"/>
        <w:rPr>
          <w:rFonts w:ascii="Times New Roman" w:eastAsia="Times New Roman" w:hAnsi="Times New Roman" w:cs="Times New Roman"/>
          <w:sz w:val="25"/>
          <w:szCs w:val="25"/>
          <w:highlight w:val="yellow"/>
          <w:lang w:val="uk-UA" w:eastAsia="zh-CN"/>
        </w:rPr>
      </w:pPr>
      <w:r w:rsidRPr="00BD36D7">
        <w:rPr>
          <w:rFonts w:ascii="Times New Roman" w:eastAsia="Times New Roman" w:hAnsi="Times New Roman" w:cs="Times New Roman"/>
          <w:sz w:val="25"/>
          <w:szCs w:val="25"/>
          <w:highlight w:val="yellow"/>
          <w:lang w:val="uk-UA" w:eastAsia="zh-CN"/>
        </w:rPr>
        <w:t>РОЗНАРЯДКА</w:t>
      </w:r>
    </w:p>
    <w:p w:rsidR="00645A18" w:rsidRPr="00BD36D7" w:rsidRDefault="00645A18" w:rsidP="00645A18">
      <w:pPr>
        <w:spacing w:after="0" w:line="18" w:lineRule="atLeast"/>
        <w:jc w:val="center"/>
        <w:rPr>
          <w:rFonts w:ascii="Times New Roman" w:eastAsia="Times New Roman" w:hAnsi="Times New Roman" w:cs="Times New Roman"/>
          <w:sz w:val="25"/>
          <w:szCs w:val="25"/>
          <w:highlight w:val="yellow"/>
          <w:lang w:val="uk-UA" w:eastAsia="zh-CN"/>
        </w:rPr>
      </w:pPr>
      <w:r w:rsidRPr="00BD36D7">
        <w:rPr>
          <w:rFonts w:ascii="Times New Roman" w:eastAsia="Times New Roman" w:hAnsi="Times New Roman" w:cs="Times New Roman"/>
          <w:sz w:val="25"/>
          <w:szCs w:val="25"/>
          <w:highlight w:val="yellow"/>
          <w:lang w:val="uk-UA" w:eastAsia="zh-CN"/>
        </w:rPr>
        <w:t xml:space="preserve">на відвантаження </w:t>
      </w:r>
    </w:p>
    <w:p w:rsidR="00645A18" w:rsidRPr="00BD36D7"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BD36D7">
        <w:rPr>
          <w:rFonts w:ascii="Times New Roman" w:eastAsia="Times New Roman" w:hAnsi="Times New Roman" w:cs="Times New Roman"/>
          <w:sz w:val="25"/>
          <w:szCs w:val="25"/>
          <w:highlight w:val="yellow"/>
          <w:lang w:val="uk-UA" w:eastAsia="zh-CN"/>
        </w:rPr>
        <w:t>до Договору №_______________ від «____»_________20____р</w:t>
      </w:r>
    </w:p>
    <w:p w:rsidR="00645A18" w:rsidRPr="00BD36D7"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BD36D7">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645A18" w:rsidRPr="00BD36D7"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8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21"/>
        <w:gridCol w:w="1984"/>
        <w:gridCol w:w="2977"/>
        <w:gridCol w:w="2693"/>
      </w:tblGrid>
      <w:tr w:rsidR="00645A18" w:rsidRPr="00BD36D7" w:rsidTr="00645A18">
        <w:trPr>
          <w:trHeight w:val="621"/>
        </w:trPr>
        <w:tc>
          <w:tcPr>
            <w:tcW w:w="514" w:type="dxa"/>
            <w:vAlign w:val="center"/>
          </w:tcPr>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 з/п</w:t>
            </w:r>
          </w:p>
        </w:tc>
        <w:tc>
          <w:tcPr>
            <w:tcW w:w="1721" w:type="dxa"/>
            <w:vAlign w:val="center"/>
          </w:tcPr>
          <w:p w:rsidR="00645A18" w:rsidRPr="00BD36D7" w:rsidRDefault="00645A18" w:rsidP="00645A18">
            <w:pPr>
              <w:spacing w:after="0" w:line="18" w:lineRule="atLeast"/>
              <w:ind w:hanging="10"/>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Район споживання (код району)</w:t>
            </w:r>
          </w:p>
        </w:tc>
        <w:tc>
          <w:tcPr>
            <w:tcW w:w="1984" w:type="dxa"/>
            <w:vAlign w:val="center"/>
          </w:tcPr>
          <w:p w:rsidR="00645A18" w:rsidRPr="00BD36D7" w:rsidRDefault="00645A18" w:rsidP="00645A18">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Замовник (представник Замовника)</w:t>
            </w:r>
          </w:p>
        </w:tc>
        <w:tc>
          <w:tcPr>
            <w:tcW w:w="2977" w:type="dxa"/>
            <w:vAlign w:val="center"/>
          </w:tcPr>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Кількість (комплект)</w:t>
            </w:r>
          </w:p>
        </w:tc>
        <w:tc>
          <w:tcPr>
            <w:tcW w:w="2693" w:type="dxa"/>
            <w:vAlign w:val="center"/>
          </w:tcPr>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Місце поставки/ термін поставки</w:t>
            </w:r>
          </w:p>
        </w:tc>
      </w:tr>
      <w:tr w:rsidR="00645A18" w:rsidRPr="00BD36D7" w:rsidTr="00645A18">
        <w:trPr>
          <w:trHeight w:val="270"/>
        </w:trPr>
        <w:tc>
          <w:tcPr>
            <w:tcW w:w="7196" w:type="dxa"/>
            <w:gridSpan w:val="4"/>
          </w:tcPr>
          <w:p w:rsidR="00645A18" w:rsidRPr="00BD36D7" w:rsidRDefault="00645A18" w:rsidP="00645A18">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BD36D7">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c>
          <w:tcPr>
            <w:tcW w:w="2693" w:type="dxa"/>
          </w:tcPr>
          <w:p w:rsidR="00645A18" w:rsidRPr="00BD36D7"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r>
      <w:tr w:rsidR="00645A18" w:rsidRPr="00BD36D7" w:rsidTr="00645A18">
        <w:trPr>
          <w:trHeight w:val="1649"/>
        </w:trPr>
        <w:tc>
          <w:tcPr>
            <w:tcW w:w="514" w:type="dxa"/>
          </w:tcPr>
          <w:p w:rsidR="00645A18" w:rsidRPr="00BD36D7"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11</w:t>
            </w:r>
          </w:p>
          <w:p w:rsidR="00645A18" w:rsidRPr="00BD36D7"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BD36D7"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BD36D7"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BD36D7"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BD36D7">
              <w:rPr>
                <w:rFonts w:ascii="Times New Roman" w:eastAsia="Times New Roman" w:hAnsi="Times New Roman" w:cs="Times New Roman"/>
                <w:spacing w:val="-1"/>
                <w:sz w:val="24"/>
                <w:szCs w:val="24"/>
                <w:highlight w:val="yellow"/>
                <w:lang w:val="uk-UA" w:eastAsia="ru-RU"/>
              </w:rPr>
              <w:t>Південне</w:t>
            </w:r>
          </w:p>
          <w:p w:rsidR="00645A18" w:rsidRPr="00BD36D7"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BD36D7">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BD36D7">
              <w:rPr>
                <w:rFonts w:ascii="Times New Roman" w:eastAsia="Calibri" w:hAnsi="Times New Roman" w:cs="Times New Roman"/>
                <w:highlight w:val="yellow"/>
                <w:lang w:val="uk-UA"/>
              </w:rPr>
              <w:t>Універсальний 20 футовий контейнер Тип-1</w:t>
            </w:r>
            <w:r w:rsidRPr="00BD36D7">
              <w:rPr>
                <w:rFonts w:ascii="Times New Roman" w:eastAsia="Calibri" w:hAnsi="Times New Roman" w:cs="Times New Roman"/>
                <w:highlight w:val="yellow"/>
              </w:rPr>
              <w:t xml:space="preserve"> -  </w:t>
            </w:r>
            <w:r w:rsidRPr="00BD36D7">
              <w:rPr>
                <w:rFonts w:ascii="Times New Roman" w:eastAsia="Calibri" w:hAnsi="Times New Roman" w:cs="Times New Roman"/>
                <w:highlight w:val="yellow"/>
                <w:lang w:val="uk-UA"/>
              </w:rPr>
              <w:t>3 комплекти</w:t>
            </w:r>
          </w:p>
        </w:tc>
        <w:tc>
          <w:tcPr>
            <w:tcW w:w="2693" w:type="dxa"/>
            <w:vAlign w:val="center"/>
          </w:tcPr>
          <w:p w:rsidR="00BD36D7" w:rsidRPr="00BD36D7" w:rsidRDefault="00BD36D7" w:rsidP="00BD36D7">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Одеська обл.</w:t>
            </w:r>
          </w:p>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 xml:space="preserve">м. ________, </w:t>
            </w:r>
          </w:p>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BD36D7"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BD36D7">
              <w:rPr>
                <w:rFonts w:ascii="Times New Roman" w:eastAsia="Times New Roman" w:hAnsi="Times New Roman" w:cs="Times New Roman"/>
                <w:sz w:val="24"/>
                <w:szCs w:val="24"/>
                <w:highlight w:val="yellow"/>
                <w:lang w:val="uk-UA" w:eastAsia="ru-RU"/>
              </w:rPr>
              <w:t>«30» квітня 2024 р.</w:t>
            </w:r>
          </w:p>
        </w:tc>
      </w:tr>
    </w:tbl>
    <w:p w:rsidR="00645A18" w:rsidRPr="00BD36D7" w:rsidRDefault="00645A18" w:rsidP="00645A18">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645A18" w:rsidRPr="00BD36D7" w:rsidRDefault="00645A18" w:rsidP="00645A18">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BD36D7">
        <w:rPr>
          <w:rFonts w:ascii="Times New Roman" w:eastAsia="Calibri" w:hAnsi="Times New Roman" w:cs="Times New Roman"/>
          <w:sz w:val="24"/>
          <w:szCs w:val="24"/>
          <w:highlight w:val="yellow"/>
          <w:lang w:val="uk-UA"/>
        </w:rPr>
        <w:t xml:space="preserve"> </w:t>
      </w:r>
    </w:p>
    <w:tbl>
      <w:tblPr>
        <w:tblW w:w="0" w:type="auto"/>
        <w:tblLook w:val="04A0" w:firstRow="1" w:lastRow="0" w:firstColumn="1" w:lastColumn="0" w:noHBand="0" w:noVBand="1"/>
      </w:tblPr>
      <w:tblGrid>
        <w:gridCol w:w="4999"/>
        <w:gridCol w:w="4999"/>
      </w:tblGrid>
      <w:tr w:rsidR="00645A18" w:rsidRPr="00BD36D7" w:rsidTr="00645A18">
        <w:tc>
          <w:tcPr>
            <w:tcW w:w="5139" w:type="dxa"/>
            <w:shd w:val="clear" w:color="auto" w:fill="auto"/>
          </w:tcPr>
          <w:p w:rsidR="00645A18" w:rsidRPr="00BD36D7" w:rsidRDefault="00645A18" w:rsidP="00645A18">
            <w:pPr>
              <w:spacing w:after="0" w:line="18" w:lineRule="atLeast"/>
              <w:rPr>
                <w:rFonts w:ascii="Times New Roman" w:eastAsia="Times New Roman" w:hAnsi="Times New Roman" w:cs="Times New Roman"/>
                <w:b/>
                <w:highlight w:val="yellow"/>
                <w:lang w:val="uk-UA" w:eastAsia="zh-CN"/>
              </w:rPr>
            </w:pPr>
            <w:r w:rsidRPr="00BD36D7">
              <w:rPr>
                <w:rFonts w:ascii="Times New Roman" w:eastAsia="Times New Roman" w:hAnsi="Times New Roman" w:cs="Times New Roman"/>
                <w:b/>
                <w:highlight w:val="yellow"/>
                <w:lang w:val="uk-UA" w:eastAsia="zh-CN"/>
              </w:rPr>
              <w:t>ЗАМОВНИК</w:t>
            </w:r>
          </w:p>
        </w:tc>
        <w:tc>
          <w:tcPr>
            <w:tcW w:w="5140" w:type="dxa"/>
            <w:shd w:val="clear" w:color="auto" w:fill="auto"/>
          </w:tcPr>
          <w:p w:rsidR="00645A18" w:rsidRPr="00BD36D7" w:rsidRDefault="00645A18" w:rsidP="00645A18">
            <w:pPr>
              <w:spacing w:after="0" w:line="18" w:lineRule="atLeast"/>
              <w:rPr>
                <w:rFonts w:ascii="Times New Roman" w:eastAsia="Times New Roman" w:hAnsi="Times New Roman" w:cs="Times New Roman"/>
                <w:b/>
                <w:highlight w:val="yellow"/>
                <w:lang w:val="uk-UA" w:eastAsia="zh-CN"/>
              </w:rPr>
            </w:pPr>
            <w:r w:rsidRPr="00BD36D7">
              <w:rPr>
                <w:rFonts w:ascii="Times New Roman" w:eastAsia="Times New Roman" w:hAnsi="Times New Roman" w:cs="Times New Roman"/>
                <w:b/>
                <w:highlight w:val="yellow"/>
                <w:lang w:val="uk-UA" w:eastAsia="zh-CN"/>
              </w:rPr>
              <w:t>ПОСТАЧАЛЬНИК</w:t>
            </w:r>
          </w:p>
        </w:tc>
      </w:tr>
      <w:tr w:rsidR="00645A18" w:rsidRPr="00645A18" w:rsidTr="00645A18">
        <w:tc>
          <w:tcPr>
            <w:tcW w:w="5139" w:type="dxa"/>
            <w:shd w:val="clear" w:color="auto" w:fill="auto"/>
          </w:tcPr>
          <w:p w:rsidR="00645A18" w:rsidRPr="00BD36D7"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r w:rsidRPr="00BD36D7">
              <w:rPr>
                <w:rFonts w:ascii="Times New Roman" w:eastAsia="Times New Roman" w:hAnsi="Times New Roman" w:cs="Times New Roman"/>
                <w:highlight w:val="yellow"/>
                <w:lang w:val="uk-UA" w:eastAsia="zh-CN"/>
              </w:rPr>
              <w:t>Посада</w:t>
            </w: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r w:rsidRPr="00BD36D7">
              <w:rPr>
                <w:rFonts w:ascii="Times New Roman" w:eastAsia="Times New Roman" w:hAnsi="Times New Roman" w:cs="Times New Roman"/>
                <w:highlight w:val="yellow"/>
                <w:lang w:val="uk-UA" w:eastAsia="zh-CN"/>
              </w:rPr>
              <w:t>____________________ (П.І.Б.)</w:t>
            </w:r>
          </w:p>
          <w:p w:rsidR="00645A18" w:rsidRPr="00BD36D7" w:rsidRDefault="00645A18" w:rsidP="00645A18">
            <w:pPr>
              <w:spacing w:after="0" w:line="18" w:lineRule="atLeast"/>
              <w:rPr>
                <w:rFonts w:ascii="Times New Roman" w:eastAsia="Times New Roman" w:hAnsi="Times New Roman" w:cs="Times New Roman"/>
                <w:b/>
                <w:highlight w:val="yellow"/>
                <w:lang w:val="uk-UA" w:eastAsia="zh-CN"/>
              </w:rPr>
            </w:pPr>
            <w:r w:rsidRPr="00BD36D7">
              <w:rPr>
                <w:rFonts w:ascii="Times New Roman" w:eastAsia="Times New Roman" w:hAnsi="Times New Roman" w:cs="Times New Roman"/>
                <w:highlight w:val="yellow"/>
                <w:lang w:val="uk-UA" w:eastAsia="zh-CN"/>
              </w:rPr>
              <w:t>М.П.</w:t>
            </w:r>
          </w:p>
        </w:tc>
        <w:tc>
          <w:tcPr>
            <w:tcW w:w="5140" w:type="dxa"/>
            <w:shd w:val="clear" w:color="auto" w:fill="auto"/>
          </w:tcPr>
          <w:p w:rsidR="00645A18" w:rsidRPr="00BD36D7"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r w:rsidRPr="00BD36D7">
              <w:rPr>
                <w:rFonts w:ascii="Times New Roman" w:eastAsia="Times New Roman" w:hAnsi="Times New Roman" w:cs="Times New Roman"/>
                <w:highlight w:val="yellow"/>
                <w:lang w:val="uk-UA" w:eastAsia="zh-CN"/>
              </w:rPr>
              <w:t>Посада</w:t>
            </w: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r w:rsidRPr="00BD36D7">
              <w:rPr>
                <w:rFonts w:ascii="Times New Roman" w:eastAsia="Times New Roman" w:hAnsi="Times New Roman" w:cs="Times New Roman"/>
                <w:highlight w:val="yellow"/>
                <w:lang w:val="uk-UA" w:eastAsia="zh-CN"/>
              </w:rPr>
              <w:t>____________________ (П.І.Б.)</w:t>
            </w:r>
          </w:p>
          <w:p w:rsidR="00645A18" w:rsidRPr="00BD36D7" w:rsidRDefault="00645A18" w:rsidP="00645A18">
            <w:pPr>
              <w:spacing w:after="0" w:line="18" w:lineRule="atLeast"/>
              <w:rPr>
                <w:rFonts w:ascii="Times New Roman" w:eastAsia="Times New Roman" w:hAnsi="Times New Roman" w:cs="Times New Roman"/>
                <w:highlight w:val="yellow"/>
                <w:lang w:val="uk-UA" w:eastAsia="zh-CN"/>
              </w:rPr>
            </w:pPr>
            <w:r w:rsidRPr="00BD36D7">
              <w:rPr>
                <w:rFonts w:ascii="Times New Roman" w:eastAsia="Times New Roman" w:hAnsi="Times New Roman" w:cs="Times New Roman"/>
                <w:highlight w:val="yellow"/>
                <w:lang w:val="uk-UA" w:eastAsia="zh-CN"/>
              </w:rPr>
              <w:t>М.П.</w:t>
            </w:r>
          </w:p>
        </w:tc>
      </w:tr>
    </w:tbl>
    <w:p w:rsidR="00645A18" w:rsidRPr="00645A18" w:rsidRDefault="00645A18" w:rsidP="00645A18">
      <w:pPr>
        <w:rPr>
          <w:rFonts w:ascii="Times New Roman" w:eastAsia="Times New Roman" w:hAnsi="Times New Roman" w:cs="Times New Roman"/>
          <w:sz w:val="24"/>
          <w:szCs w:val="24"/>
          <w:lang w:val="uk-UA" w:eastAsia="uk-UA"/>
        </w:rPr>
        <w:sectPr w:rsidR="00645A18" w:rsidRPr="00645A18" w:rsidSect="00645A18">
          <w:footerReference w:type="default" r:id="rId10"/>
          <w:pgSz w:w="11906" w:h="16838"/>
          <w:pgMar w:top="850" w:right="707" w:bottom="709" w:left="1417" w:header="708" w:footer="0" w:gutter="0"/>
          <w:cols w:space="708"/>
          <w:titlePg/>
          <w:docGrid w:linePitch="360"/>
        </w:sectPr>
      </w:pPr>
    </w:p>
    <w:p w:rsidR="00645A18" w:rsidRPr="00645A18" w:rsidRDefault="00645A18" w:rsidP="00645A18">
      <w:pPr>
        <w:spacing w:after="0" w:line="240" w:lineRule="auto"/>
        <w:ind w:left="1077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t>Додаток № 5</w:t>
      </w:r>
    </w:p>
    <w:p w:rsidR="00645A18" w:rsidRPr="00645A18" w:rsidRDefault="00645A18" w:rsidP="00645A18">
      <w:pPr>
        <w:spacing w:after="0" w:line="240" w:lineRule="auto"/>
        <w:ind w:left="1077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t>До Договору №__________</w:t>
      </w:r>
    </w:p>
    <w:p w:rsidR="00645A18" w:rsidRPr="00645A18" w:rsidRDefault="00645A18" w:rsidP="00645A18">
      <w:pPr>
        <w:spacing w:after="0" w:line="240" w:lineRule="auto"/>
        <w:ind w:left="10772"/>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5"/>
          <w:szCs w:val="25"/>
          <w:lang w:val="uk-UA" w:eastAsia="zh-CN"/>
        </w:rPr>
        <w:t xml:space="preserve"> від «____»________2024 року</w:t>
      </w:r>
    </w:p>
    <w:p w:rsidR="00645A18" w:rsidRPr="00645A18" w:rsidRDefault="00645A18" w:rsidP="00645A18">
      <w:pPr>
        <w:tabs>
          <w:tab w:val="left" w:pos="284"/>
        </w:tabs>
        <w:spacing w:after="0" w:line="18" w:lineRule="atLeast"/>
        <w:ind w:right="282"/>
        <w:jc w:val="right"/>
        <w:rPr>
          <w:rFonts w:ascii="Times New Roman" w:eastAsia="Times New Roman" w:hAnsi="Times New Roman" w:cs="Times New Roman"/>
          <w:b/>
          <w:i/>
          <w:sz w:val="25"/>
          <w:szCs w:val="25"/>
          <w:lang w:val="uk-UA" w:eastAsia="zh-CN"/>
        </w:rPr>
      </w:pPr>
    </w:p>
    <w:p w:rsidR="00645A18" w:rsidRPr="00645A18" w:rsidRDefault="00645A18" w:rsidP="00645A18">
      <w:pPr>
        <w:tabs>
          <w:tab w:val="left" w:pos="284"/>
        </w:tabs>
        <w:spacing w:after="0" w:line="18" w:lineRule="atLeast"/>
        <w:ind w:right="282"/>
        <w:jc w:val="right"/>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b/>
          <w:i/>
          <w:sz w:val="25"/>
          <w:szCs w:val="25"/>
          <w:lang w:val="uk-UA" w:eastAsia="zh-CN"/>
        </w:rPr>
        <w:t>ЗРАЗОК</w:t>
      </w:r>
    </w:p>
    <w:p w:rsidR="00645A18" w:rsidRPr="00645A18" w:rsidRDefault="00645A18" w:rsidP="00645A18">
      <w:pPr>
        <w:spacing w:after="0" w:line="18" w:lineRule="atLeast"/>
        <w:ind w:left="9781"/>
        <w:rPr>
          <w:rFonts w:ascii="Times New Roman" w:eastAsia="Calibri" w:hAnsi="Times New Roman" w:cs="Times New Roman"/>
          <w:sz w:val="26"/>
          <w:szCs w:val="26"/>
          <w:lang w:val="uk-UA" w:eastAsia="ru-RU"/>
        </w:rPr>
      </w:pPr>
      <w:r w:rsidRPr="00645A18">
        <w:rPr>
          <w:rFonts w:ascii="Times New Roman" w:eastAsia="Calibri" w:hAnsi="Times New Roman" w:cs="Times New Roman"/>
          <w:sz w:val="26"/>
          <w:szCs w:val="26"/>
          <w:lang w:val="uk-UA" w:eastAsia="ru-RU"/>
        </w:rPr>
        <w:t xml:space="preserve">                          ЗАТВЕРДЖУЮ</w:t>
      </w:r>
    </w:p>
    <w:p w:rsidR="00645A18" w:rsidRPr="00645A18" w:rsidRDefault="00645A18" w:rsidP="00645A18">
      <w:pPr>
        <w:spacing w:after="0" w:line="18" w:lineRule="atLeast"/>
        <w:ind w:left="9781"/>
        <w:rPr>
          <w:rFonts w:ascii="Times New Roman" w:eastAsia="Times New Roman" w:hAnsi="Times New Roman" w:cs="Times New Roman"/>
          <w:sz w:val="20"/>
          <w:szCs w:val="24"/>
          <w:lang w:val="uk-UA" w:eastAsia="zh-CN"/>
        </w:rPr>
      </w:pPr>
      <w:r w:rsidRPr="00645A18">
        <w:rPr>
          <w:rFonts w:ascii="Times New Roman" w:eastAsia="Times New Roman" w:hAnsi="Times New Roman" w:cs="Times New Roman"/>
          <w:sz w:val="26"/>
          <w:szCs w:val="26"/>
          <w:lang w:val="uk-UA" w:eastAsia="zh-CN"/>
        </w:rPr>
        <w:t xml:space="preserve">       _________________________________</w:t>
      </w:r>
    </w:p>
    <w:p w:rsidR="00645A18" w:rsidRPr="00645A18" w:rsidRDefault="00645A18" w:rsidP="00645A18">
      <w:pPr>
        <w:spacing w:after="0" w:line="18" w:lineRule="atLeast"/>
        <w:ind w:left="9781"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6"/>
          <w:szCs w:val="26"/>
          <w:lang w:val="uk-UA" w:eastAsia="zh-CN"/>
        </w:rPr>
        <w:t xml:space="preserve">                     </w:t>
      </w:r>
      <w:r w:rsidRPr="00645A18">
        <w:rPr>
          <w:rFonts w:ascii="Times New Roman" w:eastAsia="Times New Roman" w:hAnsi="Times New Roman" w:cs="Times New Roman"/>
          <w:sz w:val="24"/>
          <w:szCs w:val="24"/>
          <w:lang w:val="uk-UA" w:eastAsia="zh-CN"/>
        </w:rPr>
        <w:t xml:space="preserve">(посада, військове звання, </w:t>
      </w:r>
    </w:p>
    <w:p w:rsidR="00645A18" w:rsidRPr="00645A18" w:rsidRDefault="00645A18" w:rsidP="00645A18">
      <w:pPr>
        <w:spacing w:after="0" w:line="18" w:lineRule="atLeast"/>
        <w:ind w:left="10220" w:hanging="1120"/>
        <w:jc w:val="both"/>
        <w:rPr>
          <w:rFonts w:ascii="Times New Roman" w:eastAsia="Times New Roman" w:hAnsi="Times New Roman" w:cs="Times New Roman"/>
          <w:sz w:val="20"/>
          <w:szCs w:val="24"/>
          <w:lang w:val="uk-UA" w:eastAsia="zh-CN"/>
        </w:rPr>
      </w:pPr>
      <w:r w:rsidRPr="00645A18">
        <w:rPr>
          <w:rFonts w:ascii="Times New Roman" w:eastAsia="Times New Roman" w:hAnsi="Times New Roman" w:cs="Times New Roman"/>
          <w:sz w:val="26"/>
          <w:szCs w:val="26"/>
          <w:lang w:val="uk-UA" w:eastAsia="zh-CN"/>
        </w:rPr>
        <w:t xml:space="preserve">      М. П.  _________________________________</w:t>
      </w:r>
    </w:p>
    <w:p w:rsidR="00645A18" w:rsidRPr="00645A18" w:rsidRDefault="00645A18" w:rsidP="00645A18">
      <w:pPr>
        <w:spacing w:after="0" w:line="18" w:lineRule="atLeast"/>
        <w:ind w:left="9781"/>
        <w:rPr>
          <w:rFonts w:ascii="Times New Roman" w:eastAsia="Calibri" w:hAnsi="Times New Roman" w:cs="Times New Roman"/>
          <w:sz w:val="24"/>
          <w:szCs w:val="24"/>
          <w:lang w:val="uk-UA" w:eastAsia="ru-RU"/>
        </w:rPr>
      </w:pPr>
      <w:r w:rsidRPr="00645A18">
        <w:rPr>
          <w:rFonts w:ascii="Times New Roman" w:eastAsia="Calibri" w:hAnsi="Times New Roman" w:cs="Times New Roman"/>
          <w:sz w:val="26"/>
          <w:szCs w:val="26"/>
          <w:lang w:val="uk-UA" w:eastAsia="ru-RU"/>
        </w:rPr>
        <w:t xml:space="preserve">                      </w:t>
      </w:r>
      <w:r w:rsidRPr="00645A18">
        <w:rPr>
          <w:rFonts w:ascii="Times New Roman" w:eastAsia="Calibri" w:hAnsi="Times New Roman" w:cs="Times New Roman"/>
          <w:sz w:val="24"/>
          <w:szCs w:val="24"/>
          <w:lang w:val="uk-UA" w:eastAsia="ru-RU"/>
        </w:rPr>
        <w:t>підпис, прізвище, ініціали)</w:t>
      </w:r>
    </w:p>
    <w:p w:rsidR="00645A18" w:rsidRPr="00645A18" w:rsidRDefault="00645A18" w:rsidP="00645A18">
      <w:pPr>
        <w:spacing w:after="0" w:line="18" w:lineRule="atLeast"/>
        <w:ind w:firstLine="10220"/>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“___” ______________ 20___ року </w:t>
      </w:r>
    </w:p>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АКТ ПРИЙМАННЯ-ПЕРЕДАЧІ №___ </w:t>
      </w:r>
    </w:p>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військового майна </w:t>
      </w:r>
    </w:p>
    <w:p w:rsidR="00645A18" w:rsidRPr="00645A18" w:rsidRDefault="00645A18" w:rsidP="00645A18">
      <w:pPr>
        <w:spacing w:after="0" w:line="18" w:lineRule="atLeast"/>
        <w:ind w:firstLine="539"/>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__________________________________________________________                                      ___________________________________</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(найменування озброєння, техніки, іншого військового майна)                                                                           (місце складання акта)</w:t>
      </w:r>
    </w:p>
    <w:p w:rsidR="00645A18" w:rsidRPr="00645A18" w:rsidRDefault="00645A18" w:rsidP="00645A18">
      <w:pPr>
        <w:spacing w:after="0" w:line="18" w:lineRule="atLeast"/>
        <w:ind w:right="-165" w:firstLine="539"/>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                                 Дата початку приймання _______________________  Дата закінчення приймання _____________________</w:t>
      </w:r>
    </w:p>
    <w:p w:rsidR="00645A18" w:rsidRPr="00645A18" w:rsidRDefault="00645A18" w:rsidP="00645A18">
      <w:pPr>
        <w:spacing w:after="0" w:line="18" w:lineRule="atLeast"/>
        <w:ind w:right="-165" w:firstLine="539"/>
        <w:rPr>
          <w:rFonts w:ascii="Times New Roman" w:eastAsia="Times New Roman" w:hAnsi="Times New Roman" w:cs="Times New Roman"/>
          <w:sz w:val="10"/>
          <w:szCs w:val="10"/>
          <w:lang w:val="uk-UA" w:eastAsia="zh-CN"/>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97"/>
        <w:gridCol w:w="1009"/>
        <w:gridCol w:w="866"/>
        <w:gridCol w:w="865"/>
        <w:gridCol w:w="1259"/>
        <w:gridCol w:w="1710"/>
        <w:gridCol w:w="1568"/>
        <w:gridCol w:w="1607"/>
        <w:gridCol w:w="1425"/>
        <w:gridCol w:w="1672"/>
        <w:gridCol w:w="1178"/>
        <w:gridCol w:w="1159"/>
      </w:tblGrid>
      <w:tr w:rsidR="00645A18" w:rsidRPr="00645A18" w:rsidTr="00645A18">
        <w:trPr>
          <w:cantSplit/>
          <w:trHeight w:val="254"/>
        </w:trPr>
        <w:tc>
          <w:tcPr>
            <w:tcW w:w="997"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Реєстра-ційний номер</w:t>
            </w:r>
          </w:p>
        </w:tc>
        <w:tc>
          <w:tcPr>
            <w:tcW w:w="1009"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аркуша</w:t>
            </w:r>
          </w:p>
        </w:tc>
        <w:tc>
          <w:tcPr>
            <w:tcW w:w="866"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доку-мента</w:t>
            </w:r>
          </w:p>
        </w:tc>
        <w:tc>
          <w:tcPr>
            <w:tcW w:w="865"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Дата доку-мента</w:t>
            </w:r>
          </w:p>
        </w:tc>
        <w:tc>
          <w:tcPr>
            <w:tcW w:w="1259"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Підстава (мета) операції</w:t>
            </w:r>
          </w:p>
        </w:tc>
        <w:tc>
          <w:tcPr>
            <w:tcW w:w="1710"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Служба забезпечення</w:t>
            </w:r>
          </w:p>
        </w:tc>
        <w:tc>
          <w:tcPr>
            <w:tcW w:w="1568"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Вантажо-відправник і його адреса</w:t>
            </w:r>
          </w:p>
        </w:tc>
        <w:tc>
          <w:tcPr>
            <w:tcW w:w="1607"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Вантажо-представник Замовника і його адреса</w:t>
            </w:r>
          </w:p>
        </w:tc>
        <w:tc>
          <w:tcPr>
            <w:tcW w:w="1425" w:type="dxa"/>
            <w:vMerge w:val="restart"/>
            <w:vAlign w:val="center"/>
          </w:tcPr>
          <w:p w:rsidR="00645A18" w:rsidRPr="00645A18" w:rsidRDefault="00645A18" w:rsidP="00645A18">
            <w:pPr>
              <w:spacing w:after="0" w:line="18" w:lineRule="atLeast"/>
              <w:ind w:left="-31" w:hanging="8"/>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Вид транспорту</w:t>
            </w:r>
          </w:p>
        </w:tc>
        <w:tc>
          <w:tcPr>
            <w:tcW w:w="1672"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транспорту</w:t>
            </w:r>
          </w:p>
        </w:tc>
        <w:tc>
          <w:tcPr>
            <w:tcW w:w="2337" w:type="dxa"/>
            <w:gridSpan w:val="2"/>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Дата</w:t>
            </w:r>
          </w:p>
        </w:tc>
      </w:tr>
      <w:tr w:rsidR="00645A18" w:rsidRPr="00645A18" w:rsidTr="00645A18">
        <w:trPr>
          <w:cantSplit/>
          <w:trHeight w:val="141"/>
        </w:trPr>
        <w:tc>
          <w:tcPr>
            <w:tcW w:w="997"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009"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66"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65"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259"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710"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568"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607"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425"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672"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178" w:type="dxa"/>
            <w:vAlign w:val="center"/>
          </w:tcPr>
          <w:p w:rsidR="00645A18" w:rsidRPr="00645A18" w:rsidRDefault="00645A18" w:rsidP="00645A18">
            <w:pPr>
              <w:spacing w:after="0" w:line="18" w:lineRule="atLeast"/>
              <w:ind w:left="-31" w:firstLine="13"/>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Відправ-лення</w:t>
            </w:r>
          </w:p>
        </w:tc>
        <w:tc>
          <w:tcPr>
            <w:tcW w:w="1159" w:type="dxa"/>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Надход-ження</w:t>
            </w:r>
          </w:p>
        </w:tc>
      </w:tr>
      <w:tr w:rsidR="00645A18" w:rsidRPr="00645A18" w:rsidTr="00645A18">
        <w:trPr>
          <w:cantSplit/>
          <w:trHeight w:val="339"/>
        </w:trPr>
        <w:tc>
          <w:tcPr>
            <w:tcW w:w="997"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009"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6"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5"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259"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710"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568"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07"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425"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72"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78"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59"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r>
    </w:tbl>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Під час ознайомлення з документами, огляду (перевірки) встановлено:</w:t>
      </w:r>
    </w:p>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1. Кількість і якісний стан під час фактичного приймання</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8"/>
        <w:gridCol w:w="2028"/>
        <w:gridCol w:w="583"/>
        <w:gridCol w:w="606"/>
        <w:gridCol w:w="364"/>
        <w:gridCol w:w="708"/>
        <w:gridCol w:w="423"/>
        <w:gridCol w:w="423"/>
        <w:gridCol w:w="650"/>
        <w:gridCol w:w="651"/>
        <w:gridCol w:w="882"/>
        <w:gridCol w:w="854"/>
        <w:gridCol w:w="1008"/>
        <w:gridCol w:w="574"/>
        <w:gridCol w:w="546"/>
        <w:gridCol w:w="1147"/>
        <w:gridCol w:w="1162"/>
        <w:gridCol w:w="708"/>
        <w:gridCol w:w="709"/>
        <w:gridCol w:w="728"/>
      </w:tblGrid>
      <w:tr w:rsidR="00645A18" w:rsidRPr="00645A18" w:rsidTr="00645A18">
        <w:trPr>
          <w:cantSplit/>
          <w:trHeight w:val="576"/>
        </w:trPr>
        <w:tc>
          <w:tcPr>
            <w:tcW w:w="378" w:type="dxa"/>
            <w:vMerge w:val="restart"/>
            <w:vAlign w:val="center"/>
          </w:tcPr>
          <w:p w:rsidR="00645A18" w:rsidRPr="00645A18" w:rsidRDefault="00645A18" w:rsidP="00645A18">
            <w:pPr>
              <w:spacing w:after="0" w:line="18" w:lineRule="atLeast"/>
              <w:ind w:right="-15"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w:t>
            </w:r>
          </w:p>
          <w:p w:rsidR="00645A18" w:rsidRPr="00645A18" w:rsidRDefault="00645A18" w:rsidP="00645A18">
            <w:pPr>
              <w:spacing w:after="0" w:line="18" w:lineRule="atLeast"/>
              <w:ind w:right="-15"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зз/п</w:t>
            </w:r>
          </w:p>
        </w:tc>
        <w:tc>
          <w:tcPr>
            <w:tcW w:w="2028" w:type="dxa"/>
            <w:vMerge w:val="restart"/>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Найменування військового майна (індекс, номер креслення)</w:t>
            </w:r>
          </w:p>
        </w:tc>
        <w:tc>
          <w:tcPr>
            <w:tcW w:w="583"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Код номенклатури</w:t>
            </w:r>
          </w:p>
        </w:tc>
        <w:tc>
          <w:tcPr>
            <w:tcW w:w="606"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Одиниця виміру</w:t>
            </w:r>
          </w:p>
        </w:tc>
        <w:tc>
          <w:tcPr>
            <w:tcW w:w="1918" w:type="dxa"/>
            <w:gridSpan w:val="4"/>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Обліковується у документах</w:t>
            </w:r>
          </w:p>
        </w:tc>
        <w:tc>
          <w:tcPr>
            <w:tcW w:w="1301" w:type="dxa"/>
            <w:gridSpan w:val="2"/>
            <w:vAlign w:val="center"/>
          </w:tcPr>
          <w:p w:rsidR="00645A18" w:rsidRPr="00645A18" w:rsidRDefault="00645A18" w:rsidP="00645A18">
            <w:pPr>
              <w:tabs>
                <w:tab w:val="left" w:pos="382"/>
                <w:tab w:val="center" w:pos="2525"/>
                <w:tab w:val="right" w:pos="5051"/>
              </w:tabs>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Фактично виявилось</w:t>
            </w:r>
          </w:p>
        </w:tc>
        <w:tc>
          <w:tcPr>
            <w:tcW w:w="882"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Заводський номер</w:t>
            </w:r>
          </w:p>
        </w:tc>
        <w:tc>
          <w:tcPr>
            <w:tcW w:w="854" w:type="dxa"/>
            <w:vMerge w:val="restart"/>
            <w:vAlign w:val="center"/>
          </w:tcPr>
          <w:p w:rsidR="00645A18" w:rsidRPr="00645A18" w:rsidRDefault="00645A18" w:rsidP="00645A18">
            <w:pPr>
              <w:spacing w:after="0" w:line="18" w:lineRule="atLeast"/>
              <w:ind w:hanging="16"/>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партії</w:t>
            </w:r>
          </w:p>
        </w:tc>
        <w:tc>
          <w:tcPr>
            <w:tcW w:w="1008" w:type="dxa"/>
            <w:vMerge w:val="restart"/>
            <w:vAlign w:val="center"/>
          </w:tcPr>
          <w:p w:rsidR="00645A18" w:rsidRPr="00645A18" w:rsidRDefault="00645A18" w:rsidP="00645A18">
            <w:pPr>
              <w:spacing w:after="0" w:line="18" w:lineRule="atLeast"/>
              <w:ind w:hanging="20"/>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Дата випуску</w:t>
            </w:r>
          </w:p>
        </w:tc>
        <w:tc>
          <w:tcPr>
            <w:tcW w:w="3429" w:type="dxa"/>
            <w:gridSpan w:val="4"/>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Не вистачає</w:t>
            </w:r>
          </w:p>
        </w:tc>
        <w:tc>
          <w:tcPr>
            <w:tcW w:w="1417" w:type="dxa"/>
            <w:gridSpan w:val="2"/>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Надлишок</w:t>
            </w:r>
          </w:p>
        </w:tc>
        <w:tc>
          <w:tcPr>
            <w:tcW w:w="728" w:type="dxa"/>
            <w:vMerge w:val="restart"/>
            <w:textDirection w:val="btLr"/>
            <w:vAlign w:val="center"/>
          </w:tcPr>
          <w:p w:rsidR="00645A18" w:rsidRPr="00645A18" w:rsidRDefault="00645A18" w:rsidP="00645A18">
            <w:pPr>
              <w:tabs>
                <w:tab w:val="left" w:pos="382"/>
                <w:tab w:val="center" w:pos="2525"/>
                <w:tab w:val="right" w:pos="5051"/>
              </w:tabs>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Примітка</w:t>
            </w:r>
          </w:p>
        </w:tc>
      </w:tr>
      <w:tr w:rsidR="00645A18" w:rsidRPr="00645A18" w:rsidTr="00645A18">
        <w:trPr>
          <w:cantSplit/>
          <w:trHeight w:val="259"/>
        </w:trPr>
        <w:tc>
          <w:tcPr>
            <w:tcW w:w="37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708" w:type="dxa"/>
            <w:vMerge w:val="restart"/>
            <w:textDirection w:val="btL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ціна за одиницю</w:t>
            </w:r>
          </w:p>
        </w:tc>
        <w:tc>
          <w:tcPr>
            <w:tcW w:w="423"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423"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сума</w:t>
            </w:r>
          </w:p>
        </w:tc>
        <w:tc>
          <w:tcPr>
            <w:tcW w:w="650"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651"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88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546"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2309" w:type="dxa"/>
            <w:gridSpan w:val="2"/>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у тому числі</w:t>
            </w:r>
          </w:p>
        </w:tc>
        <w:tc>
          <w:tcPr>
            <w:tcW w:w="708"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709"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7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r>
      <w:tr w:rsidR="00645A18" w:rsidRPr="00645A18" w:rsidTr="00645A18">
        <w:trPr>
          <w:cantSplit/>
          <w:trHeight w:val="1034"/>
        </w:trPr>
        <w:tc>
          <w:tcPr>
            <w:tcW w:w="37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7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50"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51"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88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46"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1147" w:type="dxa"/>
            <w:textDirection w:val="btLr"/>
          </w:tcPr>
          <w:p w:rsidR="00645A18" w:rsidRPr="00645A18" w:rsidRDefault="00645A18" w:rsidP="00645A18">
            <w:pPr>
              <w:spacing w:after="0" w:line="18" w:lineRule="atLeast"/>
              <w:ind w:left="30" w:right="-15"/>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у межах норм природних втрат</w:t>
            </w:r>
          </w:p>
        </w:tc>
        <w:tc>
          <w:tcPr>
            <w:tcW w:w="1162" w:type="dxa"/>
            <w:textDirection w:val="btLr"/>
          </w:tcPr>
          <w:p w:rsidR="00645A18" w:rsidRPr="00645A18" w:rsidRDefault="00645A18" w:rsidP="00645A18">
            <w:pPr>
              <w:spacing w:after="0" w:line="18" w:lineRule="atLeast"/>
              <w:ind w:left="30" w:right="-15"/>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понад норми природних втрат</w:t>
            </w:r>
          </w:p>
        </w:tc>
        <w:tc>
          <w:tcPr>
            <w:tcW w:w="7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70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7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r>
      <w:tr w:rsidR="00645A18" w:rsidRPr="00645A18" w:rsidTr="00645A18">
        <w:trPr>
          <w:cantSplit/>
          <w:trHeight w:val="215"/>
        </w:trPr>
        <w:tc>
          <w:tcPr>
            <w:tcW w:w="378"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w:t>
            </w:r>
          </w:p>
        </w:tc>
        <w:tc>
          <w:tcPr>
            <w:tcW w:w="2028"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2</w:t>
            </w:r>
          </w:p>
        </w:tc>
        <w:tc>
          <w:tcPr>
            <w:tcW w:w="583" w:type="dxa"/>
            <w:tcBorders>
              <w:bottom w:val="single" w:sz="6" w:space="0" w:color="auto"/>
              <w:right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3</w:t>
            </w:r>
          </w:p>
        </w:tc>
        <w:tc>
          <w:tcPr>
            <w:tcW w:w="606"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4</w:t>
            </w:r>
          </w:p>
        </w:tc>
        <w:tc>
          <w:tcPr>
            <w:tcW w:w="364"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5</w:t>
            </w:r>
          </w:p>
        </w:tc>
        <w:tc>
          <w:tcPr>
            <w:tcW w:w="708"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6</w:t>
            </w:r>
          </w:p>
        </w:tc>
        <w:tc>
          <w:tcPr>
            <w:tcW w:w="423"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7</w:t>
            </w:r>
          </w:p>
        </w:tc>
        <w:tc>
          <w:tcPr>
            <w:tcW w:w="423"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8</w:t>
            </w:r>
          </w:p>
        </w:tc>
        <w:tc>
          <w:tcPr>
            <w:tcW w:w="650"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9</w:t>
            </w:r>
          </w:p>
        </w:tc>
        <w:tc>
          <w:tcPr>
            <w:tcW w:w="651"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10</w:t>
            </w:r>
          </w:p>
        </w:tc>
        <w:tc>
          <w:tcPr>
            <w:tcW w:w="882"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11</w:t>
            </w:r>
          </w:p>
        </w:tc>
        <w:tc>
          <w:tcPr>
            <w:tcW w:w="854"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12</w:t>
            </w:r>
          </w:p>
        </w:tc>
        <w:tc>
          <w:tcPr>
            <w:tcW w:w="1008"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13</w:t>
            </w:r>
          </w:p>
        </w:tc>
        <w:tc>
          <w:tcPr>
            <w:tcW w:w="574" w:type="dxa"/>
            <w:tcBorders>
              <w:bottom w:val="single" w:sz="6" w:space="0" w:color="auto"/>
            </w:tcBorders>
            <w:vAlign w:val="center"/>
          </w:tcPr>
          <w:p w:rsidR="00645A18" w:rsidRPr="00645A18" w:rsidRDefault="00645A18" w:rsidP="00645A18">
            <w:pPr>
              <w:spacing w:after="0" w:line="18" w:lineRule="atLeast"/>
              <w:ind w:left="-602"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14</w:t>
            </w:r>
          </w:p>
        </w:tc>
        <w:tc>
          <w:tcPr>
            <w:tcW w:w="546"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15</w:t>
            </w:r>
          </w:p>
        </w:tc>
        <w:tc>
          <w:tcPr>
            <w:tcW w:w="1147"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16</w:t>
            </w:r>
          </w:p>
        </w:tc>
        <w:tc>
          <w:tcPr>
            <w:tcW w:w="1162"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17</w:t>
            </w:r>
          </w:p>
        </w:tc>
        <w:tc>
          <w:tcPr>
            <w:tcW w:w="708"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18</w:t>
            </w:r>
          </w:p>
        </w:tc>
        <w:tc>
          <w:tcPr>
            <w:tcW w:w="709"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19</w:t>
            </w:r>
          </w:p>
        </w:tc>
        <w:tc>
          <w:tcPr>
            <w:tcW w:w="728"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20</w:t>
            </w:r>
          </w:p>
        </w:tc>
      </w:tr>
      <w:tr w:rsidR="00645A18" w:rsidRPr="00645A18" w:rsidTr="00645A18">
        <w:trPr>
          <w:trHeight w:val="791"/>
        </w:trPr>
        <w:tc>
          <w:tcPr>
            <w:tcW w:w="378" w:type="dxa"/>
            <w:tcBorders>
              <w:top w:val="single" w:sz="6" w:space="0" w:color="auto"/>
              <w:left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202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583" w:type="dxa"/>
            <w:tcBorders>
              <w:top w:val="single" w:sz="6" w:space="0" w:color="auto"/>
              <w:bottom w:val="single" w:sz="6" w:space="0" w:color="auto"/>
              <w:right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606"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364"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650"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651"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82"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54"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00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574"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546"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147"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162"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09"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28" w:type="dxa"/>
            <w:tcBorders>
              <w:top w:val="single" w:sz="6" w:space="0" w:color="auto"/>
              <w:bottom w:val="single" w:sz="6" w:space="0" w:color="auto"/>
              <w:right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lang w:val="uk-UA" w:eastAsia="uk-UA"/>
        </w:rPr>
        <w:sectPr w:rsidR="00645A18" w:rsidRPr="00645A18" w:rsidSect="00645A18">
          <w:pgSz w:w="16838" w:h="11906" w:orient="landscape"/>
          <w:pgMar w:top="993" w:right="851" w:bottom="709" w:left="709" w:header="709" w:footer="0" w:gutter="0"/>
          <w:cols w:space="708"/>
          <w:titlePg/>
          <w:docGrid w:linePitch="360"/>
        </w:sectPr>
      </w:pP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Продовження Додатка № 5</w:t>
      </w: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 При зовнішньому огляді</w:t>
      </w:r>
    </w:p>
    <w:p w:rsidR="00645A18" w:rsidRPr="00645A18" w:rsidRDefault="00645A18" w:rsidP="00645A18">
      <w:pPr>
        <w:spacing w:after="0" w:line="18" w:lineRule="atLeast"/>
        <w:ind w:firstLine="851"/>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Технічний стан транспорту (вагонів, цистерн, контейнерів, суден,  автомобілів) _______________________________________________________________________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(виявлені несправності)</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Стан пломб 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(ким накладені, номери пломб та їх стан)</w:t>
      </w:r>
    </w:p>
    <w:p w:rsidR="00645A18" w:rsidRPr="00645A18" w:rsidRDefault="00645A18" w:rsidP="00645A18">
      <w:pPr>
        <w:pBdr>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top w:val="single" w:sz="6" w:space="1" w:color="auto"/>
          <w:bottom w:val="single" w:sz="6" w:space="1" w:color="auto"/>
        </w:pBdr>
        <w:spacing w:after="0" w:line="18" w:lineRule="atLeast"/>
        <w:ind w:firstLine="539"/>
        <w:jc w:val="right"/>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Стан тари та упаковки</w:t>
      </w:r>
    </w:p>
    <w:p w:rsidR="00645A18" w:rsidRPr="00645A18" w:rsidRDefault="00645A18" w:rsidP="00645A18">
      <w:pPr>
        <w:spacing w:after="0" w:line="18" w:lineRule="atLeast"/>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(виявлені недоліки)</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top w:val="single" w:sz="6" w:space="1" w:color="auto"/>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3. Під час розкривання</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Кількість місць та їх маса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830"/>
        <w:gridCol w:w="1831"/>
        <w:gridCol w:w="1247"/>
      </w:tblGrid>
      <w:tr w:rsidR="00645A18" w:rsidRPr="00645A18" w:rsidTr="00645A18">
        <w:trPr>
          <w:cantSplit/>
          <w:jc w:val="center"/>
        </w:trPr>
        <w:tc>
          <w:tcPr>
            <w:tcW w:w="4542" w:type="dxa"/>
            <w:vMerge w:val="restart"/>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Показник</w:t>
            </w:r>
          </w:p>
        </w:tc>
        <w:tc>
          <w:tcPr>
            <w:tcW w:w="1830" w:type="dxa"/>
            <w:vMerge w:val="restart"/>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Кількість місць</w:t>
            </w:r>
          </w:p>
        </w:tc>
        <w:tc>
          <w:tcPr>
            <w:tcW w:w="3078" w:type="dxa"/>
            <w:gridSpan w:val="2"/>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Маса</w:t>
            </w:r>
          </w:p>
        </w:tc>
      </w:tr>
      <w:tr w:rsidR="00645A18" w:rsidRPr="00645A18" w:rsidTr="00645A18">
        <w:trPr>
          <w:cantSplit/>
          <w:jc w:val="center"/>
        </w:trPr>
        <w:tc>
          <w:tcPr>
            <w:tcW w:w="454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0"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брутто</w:t>
            </w:r>
          </w:p>
        </w:tc>
        <w:tc>
          <w:tcPr>
            <w:tcW w:w="1247" w:type="dxa"/>
          </w:tcPr>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нетто</w:t>
            </w:r>
          </w:p>
        </w:tc>
      </w:tr>
      <w:tr w:rsidR="00645A18" w:rsidRPr="00645A18" w:rsidTr="00645A18">
        <w:trPr>
          <w:trHeight w:val="880"/>
          <w:jc w:val="center"/>
        </w:trPr>
        <w:tc>
          <w:tcPr>
            <w:tcW w:w="4542" w:type="dxa"/>
            <w:vAlign w:val="center"/>
          </w:tcPr>
          <w:p w:rsidR="00645A18" w:rsidRPr="00645A18" w:rsidRDefault="00645A18" w:rsidP="00645A18">
            <w:pPr>
              <w:spacing w:after="0" w:line="18" w:lineRule="atLeast"/>
              <w:ind w:left="579" w:hanging="12"/>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Обліковано в документах вантажовідправника</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rPr>
          <w:trHeight w:val="880"/>
          <w:jc w:val="center"/>
        </w:trPr>
        <w:tc>
          <w:tcPr>
            <w:tcW w:w="4542" w:type="dxa"/>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Фактично виявилось</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rPr>
          <w:trHeight w:val="522"/>
          <w:jc w:val="center"/>
        </w:trPr>
        <w:tc>
          <w:tcPr>
            <w:tcW w:w="4542" w:type="dxa"/>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 вистачає</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rPr>
          <w:trHeight w:val="714"/>
          <w:jc w:val="center"/>
        </w:trPr>
        <w:tc>
          <w:tcPr>
            <w:tcW w:w="4542" w:type="dxa"/>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Надлишок</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bl>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Продовження Додатка № 5</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Номери місць, де виявлено нестачу або надлишки</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0"/>
        <w:gridCol w:w="1928"/>
        <w:gridCol w:w="1913"/>
        <w:gridCol w:w="1914"/>
        <w:gridCol w:w="992"/>
        <w:gridCol w:w="713"/>
      </w:tblGrid>
      <w:tr w:rsidR="00645A18" w:rsidRPr="00645A18" w:rsidTr="00645A18">
        <w:trPr>
          <w:cantSplit/>
        </w:trPr>
        <w:tc>
          <w:tcPr>
            <w:tcW w:w="3828" w:type="dxa"/>
            <w:gridSpan w:val="2"/>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Маркування місць</w:t>
            </w:r>
          </w:p>
        </w:tc>
        <w:tc>
          <w:tcPr>
            <w:tcW w:w="3827" w:type="dxa"/>
            <w:gridSpan w:val="2"/>
            <w:vAlign w:val="center"/>
          </w:tcPr>
          <w:p w:rsidR="00645A18" w:rsidRPr="00645A18" w:rsidRDefault="00645A18" w:rsidP="00645A18">
            <w:pPr>
              <w:keepNext/>
              <w:widowControl w:val="0"/>
              <w:spacing w:after="0" w:line="18" w:lineRule="atLeast"/>
              <w:ind w:firstLine="539"/>
              <w:jc w:val="center"/>
              <w:outlineLvl w:val="1"/>
              <w:rPr>
                <w:rFonts w:ascii="Times New Roman" w:eastAsia="Times New Roman" w:hAnsi="Times New Roman" w:cs="Times New Roman"/>
                <w:snapToGrid w:val="0"/>
                <w:sz w:val="24"/>
                <w:szCs w:val="24"/>
                <w:lang w:val="uk-UA" w:eastAsia="zh-CN"/>
              </w:rPr>
            </w:pPr>
            <w:r w:rsidRPr="00645A18">
              <w:rPr>
                <w:rFonts w:ascii="Times New Roman" w:eastAsia="Times New Roman" w:hAnsi="Times New Roman" w:cs="Times New Roman"/>
                <w:snapToGrid w:val="0"/>
                <w:sz w:val="24"/>
                <w:szCs w:val="24"/>
                <w:lang w:val="uk-UA" w:eastAsia="zh-CN"/>
              </w:rPr>
              <w:t>Наявність</w:t>
            </w:r>
          </w:p>
        </w:tc>
        <w:tc>
          <w:tcPr>
            <w:tcW w:w="992" w:type="dxa"/>
            <w:vMerge w:val="restart"/>
            <w:textDirection w:val="btLr"/>
            <w:vAlign w:val="center"/>
          </w:tcPr>
          <w:p w:rsidR="00645A18" w:rsidRPr="00645A18" w:rsidRDefault="00645A18" w:rsidP="00645A18">
            <w:pPr>
              <w:spacing w:after="0" w:line="18" w:lineRule="atLeast"/>
              <w:ind w:left="99" w:right="9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Нестача</w:t>
            </w:r>
          </w:p>
        </w:tc>
        <w:tc>
          <w:tcPr>
            <w:tcW w:w="713" w:type="dxa"/>
            <w:vMerge w:val="restart"/>
            <w:textDirection w:val="btLr"/>
            <w:vAlign w:val="center"/>
          </w:tcPr>
          <w:p w:rsidR="00645A18" w:rsidRPr="00645A18" w:rsidRDefault="00645A18" w:rsidP="00645A18">
            <w:pPr>
              <w:spacing w:after="0" w:line="18" w:lineRule="atLeast"/>
              <w:ind w:left="99" w:right="9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Надлишки</w:t>
            </w:r>
          </w:p>
        </w:tc>
      </w:tr>
      <w:tr w:rsidR="00645A18" w:rsidRPr="00645A18" w:rsidTr="00645A18">
        <w:trPr>
          <w:cantSplit/>
          <w:trHeight w:val="1422"/>
        </w:trPr>
        <w:tc>
          <w:tcPr>
            <w:tcW w:w="1900"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відправником</w:t>
            </w:r>
          </w:p>
        </w:tc>
        <w:tc>
          <w:tcPr>
            <w:tcW w:w="1928"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транспортне</w:t>
            </w:r>
          </w:p>
        </w:tc>
        <w:tc>
          <w:tcPr>
            <w:tcW w:w="1913"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пакувальних листів</w:t>
            </w:r>
          </w:p>
        </w:tc>
        <w:tc>
          <w:tcPr>
            <w:tcW w:w="1914"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пломб</w:t>
            </w:r>
          </w:p>
        </w:tc>
        <w:tc>
          <w:tcPr>
            <w:tcW w:w="99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71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bl>
    <w:p w:rsidR="00645A18" w:rsidRPr="00645A18" w:rsidRDefault="00645A18" w:rsidP="00645A18">
      <w:pPr>
        <w:spacing w:after="0" w:line="18" w:lineRule="atLeast"/>
        <w:ind w:firstLine="851"/>
        <w:jc w:val="center"/>
        <w:rPr>
          <w:rFonts w:ascii="Times New Roman" w:eastAsia="Times New Roman" w:hAnsi="Times New Roman" w:cs="Times New Roman"/>
          <w:sz w:val="26"/>
          <w:szCs w:val="26"/>
          <w:lang w:val="uk-UA" w:eastAsia="zh-CN"/>
        </w:rPr>
      </w:pP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 Під час перевірки транспортних засобів і документів</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0"/>
        <w:gridCol w:w="1348"/>
        <w:gridCol w:w="1349"/>
        <w:gridCol w:w="1349"/>
        <w:gridCol w:w="1349"/>
        <w:gridCol w:w="992"/>
        <w:gridCol w:w="713"/>
      </w:tblGrid>
      <w:tr w:rsidR="00645A18" w:rsidRPr="00645A18" w:rsidTr="00645A18">
        <w:trPr>
          <w:cantSplit/>
        </w:trPr>
        <w:tc>
          <w:tcPr>
            <w:tcW w:w="2260" w:type="dxa"/>
            <w:vMerge w:val="restart"/>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Найменування, номер і дата транспортного документа</w:t>
            </w:r>
          </w:p>
        </w:tc>
        <w:tc>
          <w:tcPr>
            <w:tcW w:w="1348"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Тип вагона, цистерни, контейнера, судна, автомобіля</w:t>
            </w:r>
          </w:p>
        </w:tc>
        <w:tc>
          <w:tcPr>
            <w:tcW w:w="1349"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Номер транспортного засобу</w:t>
            </w:r>
          </w:p>
        </w:tc>
        <w:tc>
          <w:tcPr>
            <w:tcW w:w="1349"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Висота  зливу (загальна), см</w:t>
            </w:r>
          </w:p>
        </w:tc>
        <w:tc>
          <w:tcPr>
            <w:tcW w:w="1349"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Висота  зливу води, см</w:t>
            </w:r>
          </w:p>
        </w:tc>
        <w:tc>
          <w:tcPr>
            <w:tcW w:w="1705" w:type="dxa"/>
            <w:gridSpan w:val="2"/>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Маса</w:t>
            </w:r>
          </w:p>
        </w:tc>
      </w:tr>
      <w:tr w:rsidR="00645A18" w:rsidRPr="00645A18" w:rsidTr="00645A18">
        <w:trPr>
          <w:cantSplit/>
          <w:trHeight w:val="2819"/>
        </w:trPr>
        <w:tc>
          <w:tcPr>
            <w:tcW w:w="2260"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992" w:type="dxa"/>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у документах вантажовідправника</w:t>
            </w:r>
          </w:p>
        </w:tc>
        <w:tc>
          <w:tcPr>
            <w:tcW w:w="713" w:type="dxa"/>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фактично</w:t>
            </w:r>
          </w:p>
        </w:tc>
      </w:tr>
      <w:tr w:rsidR="00645A18" w:rsidRPr="00645A18" w:rsidTr="00645A18">
        <w:trPr>
          <w:trHeight w:val="974"/>
        </w:trPr>
        <w:tc>
          <w:tcPr>
            <w:tcW w:w="226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8"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992"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713"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bl>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5. Під час перевірки якісного стану</w:t>
      </w:r>
    </w:p>
    <w:p w:rsidR="00645A18" w:rsidRPr="00645A18" w:rsidRDefault="00645A18" w:rsidP="00645A18">
      <w:pP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top w:val="single" w:sz="6" w:space="1" w:color="auto"/>
          <w:bottom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spacing w:after="0" w:line="18" w:lineRule="atLeast"/>
        <w:jc w:val="both"/>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___________________________________________________________________________</w:t>
      </w: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6"/>
          <w:szCs w:val="26"/>
          <w:lang w:val="uk-UA" w:eastAsia="zh-CN"/>
        </w:rPr>
        <w:br w:type="page"/>
      </w:r>
      <w:r w:rsidRPr="00645A18">
        <w:rPr>
          <w:rFonts w:ascii="Times New Roman" w:eastAsia="Times New Roman" w:hAnsi="Times New Roman" w:cs="Times New Roman"/>
          <w:sz w:val="24"/>
          <w:szCs w:val="24"/>
          <w:lang w:val="uk-UA" w:eastAsia="zh-CN"/>
        </w:rPr>
        <w:t>Продовження Додатка № 5</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 Різні відмітки</w:t>
      </w:r>
    </w:p>
    <w:p w:rsidR="00645A18" w:rsidRPr="00645A18" w:rsidRDefault="00645A18" w:rsidP="00645A18">
      <w:pPr>
        <w:pBdr>
          <w:top w:val="single" w:sz="6" w:space="1"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Додатки до акта:</w:t>
      </w:r>
    </w:p>
    <w:p w:rsidR="00645A18" w:rsidRPr="00645A18" w:rsidRDefault="00645A18" w:rsidP="00645A18">
      <w:pPr>
        <w:pBdr>
          <w:top w:val="single" w:sz="6" w:space="4"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Акт складений у _____ примірниках, з яких направляються:</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1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2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3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4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5 – __________________________________________________</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Голова комісії 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Члени комісії: ______________________________________________________________________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ind w:left="589" w:firstLine="851"/>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Представник _______________________________________________________________________</w:t>
      </w:r>
    </w:p>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(організація, номер і дата документа про повноваження на участь у прийманні,</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w:t>
      </w:r>
    </w:p>
    <w:p w:rsidR="00645A18" w:rsidRPr="00645A18" w:rsidRDefault="00645A18" w:rsidP="00645A18">
      <w:pPr>
        <w:spacing w:after="0" w:line="18" w:lineRule="atLeast"/>
        <w:ind w:left="589"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підпис, прізвище, ініціали)</w:t>
      </w:r>
    </w:p>
    <w:p w:rsidR="00645A18" w:rsidRPr="00645A18" w:rsidRDefault="00645A18" w:rsidP="00645A18">
      <w:pPr>
        <w:spacing w:after="0" w:line="18" w:lineRule="atLeast"/>
        <w:ind w:left="589" w:hanging="58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pacing w:val="-6"/>
          <w:sz w:val="24"/>
          <w:szCs w:val="24"/>
          <w:lang w:val="uk-UA" w:eastAsia="zh-CN"/>
        </w:rPr>
        <w:t>Начальник фінансово-економічного органу</w:t>
      </w:r>
      <w:r w:rsidRPr="00645A18">
        <w:rPr>
          <w:rFonts w:ascii="Times New Roman" w:eastAsia="Times New Roman" w:hAnsi="Times New Roman" w:cs="Times New Roman"/>
          <w:sz w:val="24"/>
          <w:szCs w:val="24"/>
          <w:lang w:val="uk-UA" w:eastAsia="zh-CN"/>
        </w:rPr>
        <w:t>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(військове звання, підпис, прізвище, ініціали)</w:t>
      </w:r>
    </w:p>
    <w:p w:rsidR="00645A18" w:rsidRPr="00645A18" w:rsidRDefault="00645A18" w:rsidP="00645A18">
      <w:pPr>
        <w:spacing w:after="0" w:line="18" w:lineRule="atLeast"/>
        <w:ind w:firstLine="851"/>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майно, що фактично надійшло і перераховано в акті, на відповідальне зберігання прийняв</w:t>
      </w:r>
    </w:p>
    <w:p w:rsidR="00645A18" w:rsidRPr="00645A18" w:rsidRDefault="00645A18" w:rsidP="00645A18">
      <w:pPr>
        <w:pBdr>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(посада, військове звання, підпис, прізвище, ініціали)</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 ______________________ 20__ року</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p>
    <w:tbl>
      <w:tblPr>
        <w:tblW w:w="10201" w:type="dxa"/>
        <w:tblLook w:val="04A0" w:firstRow="1" w:lastRow="0" w:firstColumn="1" w:lastColumn="0" w:noHBand="0" w:noVBand="1"/>
      </w:tblPr>
      <w:tblGrid>
        <w:gridCol w:w="5100"/>
        <w:gridCol w:w="5101"/>
      </w:tblGrid>
      <w:tr w:rsidR="00645A18" w:rsidRPr="00645A18" w:rsidTr="00645A18">
        <w:trPr>
          <w:trHeight w:val="186"/>
        </w:trPr>
        <w:tc>
          <w:tcPr>
            <w:tcW w:w="5100"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ЗАМОВНИК</w:t>
            </w:r>
          </w:p>
        </w:tc>
        <w:tc>
          <w:tcPr>
            <w:tcW w:w="5101"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ПОСТАЧАЛЬНИК</w:t>
            </w:r>
          </w:p>
        </w:tc>
      </w:tr>
      <w:tr w:rsidR="00645A18" w:rsidRPr="00645A18" w:rsidTr="00645A18">
        <w:trPr>
          <w:trHeight w:val="737"/>
        </w:trPr>
        <w:tc>
          <w:tcPr>
            <w:tcW w:w="5100"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Начальник Південного управління</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замовника робіт</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 xml:space="preserve"> М.П.</w:t>
            </w:r>
          </w:p>
        </w:tc>
        <w:tc>
          <w:tcPr>
            <w:tcW w:w="5101"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Посада</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sz w:val="24"/>
                <w:szCs w:val="24"/>
                <w:highlight w:val="yellow"/>
                <w:lang w:val="uk-UA" w:eastAsia="zh-CN"/>
              </w:rPr>
            </w:pPr>
            <w:r w:rsidRPr="00645A18">
              <w:rPr>
                <w:rFonts w:ascii="Times New Roman" w:eastAsia="Times New Roman" w:hAnsi="Times New Roman" w:cs="Times New Roman"/>
                <w:sz w:val="24"/>
                <w:szCs w:val="24"/>
                <w:lang w:val="uk-UA" w:eastAsia="zh-CN"/>
              </w:rPr>
              <w:t>М.П.</w:t>
            </w: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sectPr w:rsidR="00645A18" w:rsidRPr="00645A18" w:rsidSect="00645A18">
          <w:pgSz w:w="11906" w:h="16838"/>
          <w:pgMar w:top="850" w:right="707" w:bottom="709" w:left="1417" w:header="708" w:footer="0" w:gutter="0"/>
          <w:cols w:space="708"/>
          <w:titlePg/>
          <w:docGrid w:linePitch="360"/>
        </w:sect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284"/>
        </w:tabs>
        <w:spacing w:after="0" w:line="240" w:lineRule="auto"/>
        <w:ind w:left="1119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Додаток 6</w:t>
      </w:r>
    </w:p>
    <w:p w:rsidR="00645A18" w:rsidRPr="00645A18" w:rsidRDefault="00645A18" w:rsidP="00645A18">
      <w:pPr>
        <w:spacing w:after="0" w:line="240" w:lineRule="auto"/>
        <w:ind w:left="11199"/>
        <w:rPr>
          <w:rFonts w:ascii="Times New Roman" w:eastAsia="Times New Roman" w:hAnsi="Times New Roman" w:cs="Times New Roman"/>
          <w:bCs/>
          <w:sz w:val="24"/>
          <w:szCs w:val="24"/>
          <w:lang w:val="uk-UA" w:eastAsia="uk-UA"/>
        </w:rPr>
      </w:pPr>
      <w:r w:rsidRPr="00645A18">
        <w:rPr>
          <w:rFonts w:ascii="Times New Roman" w:eastAsia="Times New Roman" w:hAnsi="Times New Roman" w:cs="Times New Roman"/>
          <w:bCs/>
          <w:sz w:val="24"/>
          <w:szCs w:val="24"/>
          <w:lang w:val="uk-UA" w:eastAsia="uk-UA"/>
        </w:rPr>
        <w:t>до Договору №</w:t>
      </w:r>
    </w:p>
    <w:p w:rsidR="00645A18" w:rsidRPr="00645A18" w:rsidRDefault="00645A18" w:rsidP="00645A18">
      <w:pPr>
        <w:spacing w:after="0" w:line="240" w:lineRule="auto"/>
        <w:ind w:left="11199"/>
        <w:rPr>
          <w:rFonts w:ascii="Times New Roman" w:eastAsia="Times New Roman" w:hAnsi="Times New Roman" w:cs="Times New Roman"/>
          <w:bCs/>
          <w:sz w:val="24"/>
          <w:szCs w:val="24"/>
          <w:lang w:val="uk-UA" w:eastAsia="uk-UA"/>
        </w:rPr>
      </w:pPr>
      <w:r w:rsidRPr="00645A18">
        <w:rPr>
          <w:rFonts w:ascii="Times New Roman" w:eastAsia="Times New Roman" w:hAnsi="Times New Roman" w:cs="Times New Roman"/>
          <w:bCs/>
          <w:sz w:val="24"/>
          <w:szCs w:val="24"/>
          <w:lang w:val="uk-UA" w:eastAsia="uk-UA"/>
        </w:rPr>
        <w:t>від «____»__________2024 року</w:t>
      </w:r>
    </w:p>
    <w:p w:rsidR="00645A18" w:rsidRPr="00645A18" w:rsidRDefault="00645A18" w:rsidP="00645A18">
      <w:pPr>
        <w:spacing w:after="0" w:line="240" w:lineRule="auto"/>
        <w:ind w:left="11199"/>
        <w:rPr>
          <w:rFonts w:ascii="Times New Roman" w:eastAsia="Times New Roman" w:hAnsi="Times New Roman" w:cs="Times New Roman"/>
          <w:b/>
          <w:bCs/>
          <w:sz w:val="30"/>
          <w:szCs w:val="30"/>
          <w:lang w:val="uk-UA" w:eastAsia="zh-CN"/>
        </w:rPr>
      </w:pPr>
    </w:p>
    <w:p w:rsidR="00645A18" w:rsidRPr="00645A18" w:rsidRDefault="00645A18" w:rsidP="00645A18">
      <w:pPr>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8"/>
          <w:szCs w:val="28"/>
          <w:u w:val="single"/>
          <w:lang w:val="uk-UA" w:eastAsia="zh-CN"/>
        </w:rPr>
        <w:t>ЗРАЗОК</w:t>
      </w:r>
    </w:p>
    <w:tbl>
      <w:tblPr>
        <w:tblW w:w="15664" w:type="dxa"/>
        <w:tblInd w:w="108" w:type="dxa"/>
        <w:tblLayout w:type="fixed"/>
        <w:tblLook w:val="04A0" w:firstRow="1" w:lastRow="0" w:firstColumn="1" w:lastColumn="0" w:noHBand="0" w:noVBand="1"/>
      </w:tblPr>
      <w:tblGrid>
        <w:gridCol w:w="7513"/>
        <w:gridCol w:w="8151"/>
      </w:tblGrid>
      <w:tr w:rsidR="00645A18" w:rsidRPr="00645A18" w:rsidTr="00645A18">
        <w:trPr>
          <w:trHeight w:val="1460"/>
        </w:trPr>
        <w:tc>
          <w:tcPr>
            <w:tcW w:w="7513" w:type="dxa"/>
            <w:shd w:val="clear" w:color="auto" w:fill="FFFFFF"/>
            <w:vAlign w:val="center"/>
            <w:hideMark/>
          </w:tcPr>
          <w:p w:rsidR="00645A18" w:rsidRPr="00645A18" w:rsidRDefault="00645A18" w:rsidP="00645A18">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ПОГОДЖЕНО</w:t>
            </w:r>
          </w:p>
          <w:p w:rsidR="00645A18" w:rsidRPr="00645A18" w:rsidRDefault="00645A18" w:rsidP="00645A18">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Замовник</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"___"____________2024 року</w:t>
            </w:r>
          </w:p>
          <w:p w:rsidR="00645A18" w:rsidRPr="00645A18" w:rsidRDefault="00645A18" w:rsidP="00645A18">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М.П</w:t>
            </w:r>
          </w:p>
        </w:tc>
        <w:tc>
          <w:tcPr>
            <w:tcW w:w="8151" w:type="dxa"/>
            <w:vAlign w:val="center"/>
          </w:tcPr>
          <w:p w:rsidR="00645A18" w:rsidRPr="00645A18" w:rsidRDefault="00645A18" w:rsidP="00645A18">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ЗАТВЕРДЖУЮ</w:t>
            </w:r>
          </w:p>
          <w:p w:rsidR="00645A18" w:rsidRPr="00645A18" w:rsidRDefault="00645A18" w:rsidP="00645A18">
            <w:pPr>
              <w:shd w:val="clear" w:color="auto" w:fill="FFFFFF"/>
              <w:spacing w:after="0" w:line="240" w:lineRule="auto"/>
              <w:ind w:firstLine="539"/>
              <w:rPr>
                <w:rFonts w:ascii="Times New Roman" w:eastAsia="Times New Roman" w:hAnsi="Times New Roman" w:cs="Times New Roman"/>
                <w:lang w:val="uk-UA" w:eastAsia="zh-CN"/>
              </w:rPr>
            </w:pPr>
            <w:r w:rsidRPr="00645A18">
              <w:rPr>
                <w:rFonts w:ascii="Times New Roman" w:eastAsia="Times New Roman" w:hAnsi="Times New Roman" w:cs="Times New Roman"/>
                <w:sz w:val="24"/>
                <w:szCs w:val="24"/>
                <w:lang w:val="uk-UA" w:eastAsia="zh-CN"/>
              </w:rPr>
              <w:t xml:space="preserve">Постачальник  </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"___"___________2024 року</w:t>
            </w:r>
          </w:p>
          <w:p w:rsidR="00645A18" w:rsidRPr="00645A18" w:rsidRDefault="00645A18" w:rsidP="00645A18">
            <w:pPr>
              <w:spacing w:after="0" w:line="240" w:lineRule="auto"/>
              <w:ind w:firstLine="539"/>
              <w:rPr>
                <w:rFonts w:ascii="Times New Roman" w:eastAsia="Times New Roman" w:hAnsi="Times New Roman" w:cs="Times New Roman"/>
                <w:lang w:val="uk-UA" w:eastAsia="zh-CN"/>
              </w:rPr>
            </w:pPr>
            <w:r w:rsidRPr="00645A18">
              <w:rPr>
                <w:rFonts w:ascii="Times New Roman" w:eastAsia="Times New Roman" w:hAnsi="Times New Roman" w:cs="Times New Roman"/>
                <w:sz w:val="24"/>
                <w:szCs w:val="24"/>
                <w:lang w:val="uk-UA" w:eastAsia="zh-CN"/>
              </w:rPr>
              <w:t>М.П</w:t>
            </w:r>
          </w:p>
        </w:tc>
      </w:tr>
    </w:tbl>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16"/>
          <w:szCs w:val="16"/>
          <w:lang w:val="uk-UA" w:eastAsia="ru-RU"/>
        </w:rPr>
      </w:pPr>
    </w:p>
    <w:p w:rsidR="00645A18" w:rsidRPr="00645A18" w:rsidRDefault="00645A18" w:rsidP="00645A18">
      <w:pPr>
        <w:widowControl w:val="0"/>
        <w:spacing w:after="0" w:line="240" w:lineRule="auto"/>
        <w:ind w:firstLine="539"/>
        <w:jc w:val="center"/>
        <w:rPr>
          <w:rFonts w:ascii="Times New Roman" w:eastAsia="Times New Roman" w:hAnsi="Times New Roman" w:cs="Times New Roman"/>
          <w:b/>
          <w:sz w:val="24"/>
          <w:szCs w:val="24"/>
          <w:lang w:val="uk-UA" w:eastAsia="zh-CN"/>
        </w:rPr>
      </w:pPr>
    </w:p>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АКТ ВИКОНАНИХ РОБІТ</w:t>
      </w:r>
    </w:p>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 використання майна, яке було надано в якості давальницької сировини)</w:t>
      </w:r>
    </w:p>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32"/>
          <w:szCs w:val="32"/>
          <w:lang w:val="uk-UA" w:eastAsia="zh-CN"/>
        </w:rPr>
      </w:pPr>
    </w:p>
    <w:tbl>
      <w:tblPr>
        <w:tblW w:w="14815" w:type="dxa"/>
        <w:tblInd w:w="187" w:type="dxa"/>
        <w:tblLayout w:type="fixed"/>
        <w:tblLook w:val="04A0" w:firstRow="1" w:lastRow="0" w:firstColumn="1" w:lastColumn="0" w:noHBand="0" w:noVBand="1"/>
      </w:tblPr>
      <w:tblGrid>
        <w:gridCol w:w="630"/>
        <w:gridCol w:w="1531"/>
        <w:gridCol w:w="1234"/>
        <w:gridCol w:w="1003"/>
        <w:gridCol w:w="1087"/>
        <w:gridCol w:w="1203"/>
        <w:gridCol w:w="1066"/>
        <w:gridCol w:w="1059"/>
        <w:gridCol w:w="1006"/>
        <w:gridCol w:w="1011"/>
        <w:gridCol w:w="1487"/>
        <w:gridCol w:w="1496"/>
        <w:gridCol w:w="1002"/>
      </w:tblGrid>
      <w:tr w:rsidR="00645A18" w:rsidRPr="00645A18" w:rsidTr="00645A18">
        <w:tc>
          <w:tcPr>
            <w:tcW w:w="63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 з/п</w:t>
            </w:r>
          </w:p>
        </w:tc>
        <w:tc>
          <w:tcPr>
            <w:tcW w:w="1531"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Найменування матеріальних засобів (майна)</w:t>
            </w:r>
          </w:p>
        </w:tc>
        <w:tc>
          <w:tcPr>
            <w:tcW w:w="123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Заводський номер</w:t>
            </w:r>
          </w:p>
        </w:tc>
        <w:tc>
          <w:tcPr>
            <w:tcW w:w="1003" w:type="dxa"/>
            <w:vMerge w:val="restart"/>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Одиниця виміру</w:t>
            </w:r>
          </w:p>
        </w:tc>
        <w:tc>
          <w:tcPr>
            <w:tcW w:w="1087" w:type="dxa"/>
            <w:vMerge w:val="restart"/>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Номер наряду (розпорядження) за яким отримано майно</w:t>
            </w:r>
          </w:p>
        </w:tc>
        <w:tc>
          <w:tcPr>
            <w:tcW w:w="1203" w:type="dxa"/>
            <w:vMerge w:val="restart"/>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 xml:space="preserve">З якої частини надійшло майно </w:t>
            </w:r>
          </w:p>
        </w:tc>
        <w:tc>
          <w:tcPr>
            <w:tcW w:w="4142" w:type="dxa"/>
            <w:gridSpan w:val="4"/>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 даними бух. обліку</w:t>
            </w:r>
          </w:p>
        </w:tc>
        <w:tc>
          <w:tcPr>
            <w:tcW w:w="1487" w:type="dxa"/>
            <w:vMerge w:val="restart"/>
            <w:tcBorders>
              <w:top w:val="single" w:sz="4" w:space="0" w:color="000000"/>
              <w:left w:val="single" w:sz="4" w:space="0" w:color="000000"/>
              <w:bottom w:val="nil"/>
              <w:right w:val="nil"/>
            </w:tcBorders>
            <w:shd w:val="clear" w:color="auto" w:fill="FFFFFF"/>
            <w:vAlign w:val="center"/>
            <w:hideMark/>
          </w:tcPr>
          <w:p w:rsidR="00645A18" w:rsidRPr="00645A18" w:rsidRDefault="00645A18" w:rsidP="00645A18">
            <w:pPr>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Номер Товару на який встановлено комплектуючі</w:t>
            </w:r>
          </w:p>
        </w:tc>
        <w:tc>
          <w:tcPr>
            <w:tcW w:w="1496" w:type="dxa"/>
            <w:vMerge w:val="restart"/>
            <w:tcBorders>
              <w:top w:val="single" w:sz="4" w:space="0" w:color="000000"/>
              <w:left w:val="single" w:sz="4" w:space="0" w:color="000000"/>
              <w:bottom w:val="nil"/>
              <w:right w:val="nil"/>
            </w:tcBorders>
            <w:shd w:val="clear" w:color="auto" w:fill="FFFFFF"/>
            <w:vAlign w:val="center"/>
            <w:hideMark/>
          </w:tcPr>
          <w:p w:rsidR="00645A18" w:rsidRPr="00645A18" w:rsidRDefault="00645A18" w:rsidP="00645A18">
            <w:pPr>
              <w:spacing w:after="0" w:line="240" w:lineRule="auto"/>
              <w:ind w:left="-93" w:right="-71"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Номер договору за яким виготовляється Товар</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5A18" w:rsidRPr="00645A18" w:rsidRDefault="00645A18" w:rsidP="00645A18">
            <w:pPr>
              <w:spacing w:after="0" w:line="240" w:lineRule="auto"/>
              <w:ind w:left="-80" w:right="-47"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Примітка</w:t>
            </w:r>
          </w:p>
        </w:tc>
      </w:tr>
      <w:tr w:rsidR="00645A18" w:rsidRPr="00645A18" w:rsidTr="00645A18">
        <w:tc>
          <w:tcPr>
            <w:tcW w:w="630"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66"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Кількість</w:t>
            </w:r>
          </w:p>
        </w:tc>
        <w:tc>
          <w:tcPr>
            <w:tcW w:w="1059"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Категорія</w:t>
            </w:r>
          </w:p>
        </w:tc>
        <w:tc>
          <w:tcPr>
            <w:tcW w:w="2017" w:type="dxa"/>
            <w:gridSpan w:val="2"/>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Сума, грн</w:t>
            </w:r>
          </w:p>
        </w:tc>
        <w:tc>
          <w:tcPr>
            <w:tcW w:w="1487"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r>
      <w:tr w:rsidR="00645A18" w:rsidRPr="00645A18" w:rsidTr="00645A18">
        <w:trPr>
          <w:trHeight w:val="609"/>
        </w:trPr>
        <w:tc>
          <w:tcPr>
            <w:tcW w:w="630"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66"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59"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ind w:right="-143"/>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 одиницю</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Загальна</w:t>
            </w:r>
          </w:p>
        </w:tc>
        <w:tc>
          <w:tcPr>
            <w:tcW w:w="1487"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r>
      <w:tr w:rsidR="00645A18" w:rsidRPr="00645A18" w:rsidTr="00645A18">
        <w:tc>
          <w:tcPr>
            <w:tcW w:w="630"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2</w:t>
            </w:r>
          </w:p>
        </w:tc>
        <w:tc>
          <w:tcPr>
            <w:tcW w:w="1234"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6</w:t>
            </w:r>
          </w:p>
        </w:tc>
        <w:tc>
          <w:tcPr>
            <w:tcW w:w="1066"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7</w:t>
            </w:r>
          </w:p>
        </w:tc>
        <w:tc>
          <w:tcPr>
            <w:tcW w:w="1059"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8</w:t>
            </w:r>
          </w:p>
        </w:tc>
        <w:tc>
          <w:tcPr>
            <w:tcW w:w="1006"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9</w:t>
            </w:r>
          </w:p>
        </w:tc>
        <w:tc>
          <w:tcPr>
            <w:tcW w:w="1011"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10</w:t>
            </w:r>
          </w:p>
        </w:tc>
        <w:tc>
          <w:tcPr>
            <w:tcW w:w="1487"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11</w:t>
            </w:r>
          </w:p>
        </w:tc>
        <w:tc>
          <w:tcPr>
            <w:tcW w:w="1496"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12</w:t>
            </w:r>
          </w:p>
        </w:tc>
        <w:tc>
          <w:tcPr>
            <w:tcW w:w="10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13</w:t>
            </w:r>
          </w:p>
        </w:tc>
      </w:tr>
      <w:tr w:rsidR="00645A18" w:rsidRPr="00645A18" w:rsidTr="00645A18">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r>
      <w:tr w:rsidR="00645A18" w:rsidRPr="00645A18" w:rsidTr="00645A18">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2.</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r>
    </w:tbl>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ru-RU"/>
        </w:rPr>
      </w:pPr>
      <w:r w:rsidRPr="00645A18">
        <w:rPr>
          <w:rFonts w:ascii="Times New Roman" w:eastAsia="Times New Roman" w:hAnsi="Times New Roman" w:cs="Times New Roman"/>
          <w:sz w:val="24"/>
          <w:szCs w:val="24"/>
          <w:lang w:val="uk-UA" w:eastAsia="zh-CN"/>
        </w:rPr>
        <w:t>Загальна кількість одиниць, фактично</w:t>
      </w:r>
    </w:p>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 xml:space="preserve">Всього, фактично за описом, </w:t>
      </w:r>
      <w:r w:rsidRPr="00645A18">
        <w:rPr>
          <w:rFonts w:ascii="Times New Roman" w:eastAsia="Times New Roman" w:hAnsi="Times New Roman" w:cs="Times New Roman"/>
          <w:i/>
          <w:sz w:val="24"/>
          <w:szCs w:val="24"/>
          <w:lang w:val="uk-UA" w:eastAsia="zh-CN"/>
        </w:rPr>
        <w:t>грн.</w:t>
      </w:r>
    </w:p>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Голова комісії:</w:t>
      </w:r>
    </w:p>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 xml:space="preserve">Члени комісії: </w:t>
      </w:r>
    </w:p>
    <w:p w:rsidR="00645A18" w:rsidRPr="00645A18" w:rsidRDefault="00645A18" w:rsidP="00645A18">
      <w:pPr>
        <w:widowControl w:val="0"/>
        <w:spacing w:after="0" w:line="240" w:lineRule="auto"/>
        <w:ind w:left="360"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Графу </w:t>
      </w:r>
      <w:r w:rsidRPr="00645A18">
        <w:rPr>
          <w:rFonts w:ascii="Times New Roman" w:eastAsia="Times New Roman" w:hAnsi="Times New Roman" w:cs="Times New Roman"/>
          <w:i/>
          <w:sz w:val="24"/>
          <w:szCs w:val="24"/>
          <w:lang w:val="uk-UA" w:eastAsia="zh-CN"/>
        </w:rPr>
        <w:t>За даними бух. обліку</w:t>
      </w:r>
      <w:r w:rsidRPr="00645A18">
        <w:rPr>
          <w:rFonts w:ascii="Times New Roman" w:eastAsia="Times New Roman" w:hAnsi="Times New Roman" w:cs="Times New Roman"/>
          <w:sz w:val="24"/>
          <w:szCs w:val="24"/>
          <w:lang w:val="uk-UA" w:eastAsia="zh-CN"/>
        </w:rPr>
        <w:t xml:space="preserve"> підтверджую  Бухгалтер _____________________________ ______________2024 року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widowControl w:val="0"/>
        <w:tabs>
          <w:tab w:val="left" w:pos="9498"/>
          <w:tab w:val="left" w:pos="10348"/>
        </w:tabs>
        <w:suppressAutoHyphens/>
        <w:autoSpaceDE w:val="0"/>
        <w:spacing w:after="0" w:line="240" w:lineRule="auto"/>
        <w:rPr>
          <w:rFonts w:ascii="Times New Roman" w:eastAsia="Times New Roman" w:hAnsi="Times New Roman" w:cs="Times New Roman"/>
          <w:sz w:val="24"/>
          <w:szCs w:val="24"/>
          <w:highlight w:val="cyan"/>
          <w:lang w:val="uk-UA" w:eastAsia="uk-UA"/>
        </w:rPr>
        <w:sectPr w:rsidR="00645A18" w:rsidRPr="00645A18" w:rsidSect="00645A18">
          <w:pgSz w:w="16838" w:h="11906" w:orient="landscape"/>
          <w:pgMar w:top="709" w:right="709" w:bottom="1418" w:left="851" w:header="709" w:footer="0" w:gutter="0"/>
          <w:cols w:space="708"/>
          <w:titlePg/>
          <w:docGrid w:linePitch="360"/>
        </w:sectPr>
      </w:pPr>
    </w:p>
    <w:p w:rsidR="00645A18" w:rsidRPr="00645A18" w:rsidRDefault="00645A18" w:rsidP="00645A18">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645A18">
        <w:rPr>
          <w:rFonts w:ascii="Times New Roman" w:eastAsia="Times New Roman" w:hAnsi="Times New Roman" w:cs="Times New Roman"/>
          <w:sz w:val="24"/>
          <w:szCs w:val="24"/>
          <w:lang w:val="uk-UA" w:eastAsia="uk-UA"/>
        </w:rPr>
        <w:t>Додаток 6</w:t>
      </w:r>
    </w:p>
    <w:p w:rsidR="00645A18" w:rsidRPr="00645A18" w:rsidRDefault="00645A18" w:rsidP="00645A18">
      <w:pPr>
        <w:widowControl w:val="0"/>
        <w:tabs>
          <w:tab w:val="left" w:pos="9498"/>
          <w:tab w:val="left" w:pos="10348"/>
        </w:tabs>
        <w:suppressAutoHyphens/>
        <w:autoSpaceDE w:val="0"/>
        <w:spacing w:after="0" w:line="240" w:lineRule="auto"/>
        <w:jc w:val="right"/>
        <w:rPr>
          <w:rFonts w:ascii="Times New Roman" w:eastAsia="Arial" w:hAnsi="Times New Roman" w:cs="Times New Roman"/>
          <w:b/>
          <w:color w:val="000000"/>
          <w:sz w:val="24"/>
          <w:szCs w:val="24"/>
          <w:lang w:val="uk-UA" w:bidi="en-US"/>
        </w:rPr>
      </w:pPr>
      <w:r w:rsidRPr="00645A18">
        <w:rPr>
          <w:rFonts w:ascii="Times New Roman" w:eastAsia="Arial" w:hAnsi="Times New Roman" w:cs="Times New Roman"/>
          <w:color w:val="000000"/>
          <w:sz w:val="24"/>
          <w:szCs w:val="24"/>
          <w:lang w:val="uk-UA" w:bidi="en-US"/>
        </w:rPr>
        <w:t>до Тендерної документації</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A"/>
          <w:sz w:val="24"/>
          <w:highlight w:val="cyan"/>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lang w:val="uk-UA" w:eastAsia="uk-UA"/>
        </w:rPr>
      </w:pPr>
      <w:r w:rsidRPr="00645A18">
        <w:rPr>
          <w:rFonts w:ascii="Times New Roman" w:eastAsia="Times New Roman" w:hAnsi="Times New Roman" w:cs="Times New Roman"/>
          <w:b/>
          <w:color w:val="00000A"/>
          <w:sz w:val="24"/>
          <w:lang w:val="uk-UA" w:eastAsia="uk-UA"/>
        </w:rPr>
        <w:t>ПРОЄКТ ДОГОВОРУ ЛОТ №2</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A"/>
          <w:sz w:val="24"/>
          <w:highlight w:val="cyan"/>
          <w:lang w:val="uk-UA" w:eastAsia="uk-UA"/>
        </w:rPr>
      </w:pPr>
    </w:p>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4"/>
          <w:szCs w:val="24"/>
          <w:lang w:val="uk-UA" w:eastAsia="zh-CN"/>
        </w:rPr>
        <w:t>ДОГОВІР № ______</w:t>
      </w:r>
    </w:p>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про виготовлення військового майна спеціального призначення </w:t>
      </w:r>
    </w:p>
    <w:p w:rsidR="00645A18" w:rsidRPr="00645A18" w:rsidRDefault="00645A18" w:rsidP="00645A18">
      <w:pPr>
        <w:spacing w:after="0" w:line="240" w:lineRule="auto"/>
        <w:ind w:firstLine="539"/>
        <w:jc w:val="center"/>
        <w:rPr>
          <w:rFonts w:ascii="Times New Roman" w:eastAsia="Times New Roman" w:hAnsi="Times New Roman" w:cs="Times New Roman"/>
          <w:sz w:val="24"/>
          <w:lang w:val="uk-UA" w:eastAsia="zh-CN"/>
        </w:rPr>
      </w:pPr>
      <w:r w:rsidRPr="00645A18">
        <w:rPr>
          <w:rFonts w:ascii="Times New Roman" w:eastAsia="Times New Roman" w:hAnsi="Times New Roman" w:cs="Times New Roman"/>
          <w:sz w:val="24"/>
          <w:lang w:eastAsia="zh-CN"/>
        </w:rPr>
        <w:t xml:space="preserve"> (за кошти Державного бюджету України)</w:t>
      </w:r>
    </w:p>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p>
    <w:p w:rsidR="00645A18" w:rsidRPr="00645A18" w:rsidRDefault="00645A18" w:rsidP="00645A18">
      <w:pPr>
        <w:tabs>
          <w:tab w:val="left" w:pos="2490"/>
        </w:tabs>
        <w:spacing w:after="0" w:line="240" w:lineRule="auto"/>
        <w:ind w:firstLine="567"/>
        <w:rPr>
          <w:rFonts w:ascii="Times New Roman" w:eastAsia="Times New Roman" w:hAnsi="Times New Roman" w:cs="Times New Roman"/>
          <w:sz w:val="24"/>
          <w:szCs w:val="24"/>
          <w:lang w:val="uk-UA" w:eastAsia="zh-CN"/>
        </w:rPr>
      </w:pPr>
    </w:p>
    <w:p w:rsidR="00645A18" w:rsidRPr="00645A18" w:rsidRDefault="00645A18" w:rsidP="00645A18">
      <w:pPr>
        <w:tabs>
          <w:tab w:val="left" w:pos="6237"/>
        </w:tabs>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 Одеса</w:t>
      </w:r>
      <w:r w:rsidRPr="00645A18">
        <w:rPr>
          <w:rFonts w:ascii="Times New Roman" w:eastAsia="Times New Roman" w:hAnsi="Times New Roman" w:cs="Times New Roman"/>
          <w:sz w:val="24"/>
          <w:szCs w:val="24"/>
          <w:lang w:val="uk-UA" w:eastAsia="zh-CN"/>
        </w:rPr>
        <w:tab/>
        <w:t xml:space="preserve">   “___” ____________ 2024 року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Південне управління замовника робіт,</w:t>
      </w:r>
      <w:r w:rsidRPr="00645A18">
        <w:rPr>
          <w:rFonts w:ascii="Times New Roman" w:eastAsia="Times New Roman" w:hAnsi="Times New Roman" w:cs="Times New Roman"/>
          <w:sz w:val="24"/>
          <w:szCs w:val="24"/>
          <w:lang w:val="uk-UA" w:eastAsia="zh-CN"/>
        </w:rPr>
        <w:t xml:space="preserve"> назване в подальшому Замовник, в особі начальника ______________________________________________________________________, який діє на підставі Положення, з однієї сторони та  </w:t>
      </w:r>
      <w:r w:rsidRPr="00645A18">
        <w:rPr>
          <w:rFonts w:ascii="Times New Roman" w:eastAsia="Times New Roman" w:hAnsi="Times New Roman" w:cs="Times New Roman"/>
          <w:b/>
          <w:sz w:val="24"/>
          <w:szCs w:val="24"/>
          <w:lang w:val="uk-UA" w:eastAsia="zh-CN"/>
        </w:rPr>
        <w:t>____________</w:t>
      </w:r>
      <w:r w:rsidRPr="00645A18">
        <w:rPr>
          <w:rFonts w:ascii="Times New Roman" w:eastAsia="Times New Roman" w:hAnsi="Times New Roman" w:cs="Times New Roman"/>
          <w:sz w:val="24"/>
          <w:szCs w:val="24"/>
          <w:lang w:val="uk-UA" w:eastAsia="zh-CN"/>
        </w:rPr>
        <w:t xml:space="preserve">, назване в подальшому Постачальник, в особі _______________, який діє на підставі ___________, з </w:t>
      </w:r>
      <w:r w:rsidRPr="00645A18">
        <w:rPr>
          <w:rFonts w:ascii="Times New Roman" w:eastAsia="Times New Roman" w:hAnsi="Times New Roman" w:cs="Times New Roman"/>
          <w:sz w:val="24"/>
          <w:szCs w:val="24"/>
          <w:lang w:val="uk-UA" w:eastAsia="x-none"/>
        </w:rPr>
        <w:t xml:space="preserve">другої Сторони, надалі разом іменовані Сторони, а кожен окремо Сторона, </w:t>
      </w:r>
      <w:r w:rsidRPr="00645A18">
        <w:rPr>
          <w:rFonts w:ascii="Times New Roman" w:eastAsia="Times New Roman" w:hAnsi="Times New Roman" w:cs="Times New Roman"/>
          <w:sz w:val="24"/>
          <w:szCs w:val="20"/>
          <w:lang w:val="uk-UA" w:eastAsia="uk-UA"/>
        </w:rPr>
        <w:t xml:space="preserve">керуючись вимогами чинного законодавства, з урахуванням вимог указу Президента від 24.02.2022 року № 64/2022 (зі змінами) «Про введення воєнного стану в Україні» та відповідно до положень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645A18">
        <w:rPr>
          <w:rFonts w:ascii="Times New Roman" w:eastAsia="Times New Roman" w:hAnsi="Times New Roman" w:cs="Times New Roman"/>
          <w:sz w:val="24"/>
          <w:szCs w:val="24"/>
          <w:lang w:val="uk-UA" w:eastAsia="uk-UA"/>
        </w:rPr>
        <w:t xml:space="preserve">уклали цей договір, (далі по тексту – Договір) про </w:t>
      </w:r>
      <w:r w:rsidRPr="00645A18">
        <w:rPr>
          <w:rFonts w:ascii="Times New Roman" w:eastAsia="Times New Roman" w:hAnsi="Times New Roman" w:cs="Times New Roman"/>
          <w:sz w:val="24"/>
          <w:szCs w:val="24"/>
          <w:lang w:val="uk-UA" w:eastAsia="x-none"/>
        </w:rPr>
        <w:t>наступне:</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7"/>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 xml:space="preserve"> І. Предмет Договору</w:t>
      </w:r>
    </w:p>
    <w:p w:rsidR="00645A18" w:rsidRPr="00645A18" w:rsidRDefault="00645A18" w:rsidP="00645A18">
      <w:pPr>
        <w:shd w:val="clear" w:color="auto" w:fill="FFFFFF"/>
        <w:spacing w:after="0" w:line="240" w:lineRule="auto"/>
        <w:ind w:left="2" w:firstLine="565"/>
        <w:jc w:val="both"/>
        <w:rPr>
          <w:rFonts w:ascii="Times New Roman" w:eastAsia="Times New Roman" w:hAnsi="Times New Roman" w:cs="Times New Roman"/>
          <w:sz w:val="28"/>
          <w:szCs w:val="28"/>
          <w:lang w:val="uk-UA" w:eastAsia="uk-UA"/>
        </w:rPr>
      </w:pPr>
      <w:r w:rsidRPr="00645A18">
        <w:rPr>
          <w:rFonts w:ascii="Times New Roman" w:eastAsia="Times New Roman" w:hAnsi="Times New Roman" w:cs="Times New Roman"/>
          <w:sz w:val="24"/>
          <w:szCs w:val="24"/>
          <w:lang w:val="uk-UA" w:eastAsia="x-none"/>
        </w:rPr>
        <w:t xml:space="preserve">1.1. Постачальник зобов'язується виготовити Замовнику </w:t>
      </w:r>
      <w:r w:rsidRPr="00645A18">
        <w:rPr>
          <w:rFonts w:ascii="Times New Roman" w:eastAsia="Times New Roman" w:hAnsi="Times New Roman" w:cs="Times New Roman"/>
          <w:b/>
          <w:color w:val="000000"/>
          <w:sz w:val="24"/>
          <w:szCs w:val="24"/>
          <w:lang w:val="uk-UA" w:eastAsia="uk-UA"/>
        </w:rPr>
        <w:t>Контейнери універсальні (переобладнані) Тип – 1 (спеціального призначення)</w:t>
      </w:r>
      <w:r w:rsidRPr="00645A18">
        <w:rPr>
          <w:rFonts w:ascii="Times New Roman" w:eastAsia="Times New Roman" w:hAnsi="Times New Roman" w:cs="Times New Roman"/>
          <w:sz w:val="24"/>
          <w:szCs w:val="24"/>
          <w:lang w:val="uk-UA" w:eastAsia="x-none"/>
        </w:rPr>
        <w:t xml:space="preserve"> (за ДК 021:2015 – 44210000 - 5 – Конструкції та їх частини) (далі – Виріб) у готовому до експлуатації стані, для спеціальних вимог використання, як окремі приміщення, що складаються з одного контейнеру, а Замовник – забезпечити приймання </w:t>
      </w:r>
      <w:r w:rsidRPr="00645A18">
        <w:rPr>
          <w:rFonts w:ascii="Times New Roman" w:eastAsia="Times New Roman" w:hAnsi="Times New Roman" w:cs="Times New Roman"/>
          <w:color w:val="000000"/>
          <w:sz w:val="24"/>
          <w:szCs w:val="24"/>
          <w:lang w:val="uk-UA" w:eastAsia="x-none"/>
        </w:rPr>
        <w:t xml:space="preserve">та оплату </w:t>
      </w:r>
      <w:r w:rsidRPr="00645A18">
        <w:rPr>
          <w:rFonts w:ascii="Times New Roman" w:eastAsia="Times New Roman" w:hAnsi="Times New Roman" w:cs="Times New Roman"/>
          <w:sz w:val="24"/>
          <w:szCs w:val="24"/>
          <w:lang w:val="uk-UA" w:eastAsia="x-none"/>
        </w:rPr>
        <w:t>Вироб</w:t>
      </w:r>
      <w:r w:rsidRPr="00645A18">
        <w:rPr>
          <w:rFonts w:ascii="Times New Roman" w:eastAsia="Times New Roman" w:hAnsi="Times New Roman" w:cs="Times New Roman"/>
          <w:color w:val="000000"/>
          <w:sz w:val="24"/>
          <w:szCs w:val="24"/>
          <w:lang w:val="uk-UA" w:eastAsia="x-none"/>
        </w:rPr>
        <w:t>у в порядку та на умовах, передбачених даним Договором.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 Ціна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передбаченого до поставки за Договором, визначаються за Калькуляцією (Додаток 1). Номенклатура, технічні та якісні характеристики, а також конструктивні, технологічні, експлуатаційні та інші вимоги до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строки (терміни) та місця поставки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на виконання Договору, визначаються Специфікацією (Додаток 2), Рознарядкою на отримання давальницької сировини (Додаток 3), Рознарядкою на відвантаження (Додаток 4) та Технічною специфікацією Міністерства оборони України ТС AS03J.35191-001:2024(01) (далі – ТС).</w:t>
      </w:r>
    </w:p>
    <w:p w:rsidR="00645A18" w:rsidRPr="00645A18" w:rsidRDefault="00645A18" w:rsidP="00645A18">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1.3. Замовник має право зменшувати обсяг закупівлі за Договором залежно від реального фінансування видатків, про що Замовник письмово повідомляє Постачальника. Після отримання повідомлення Постачальник вживає заходів щодо здійснення постачання в обсягах, що не перевищують уточнені обсяги з урахуванням зменшення.</w:t>
      </w:r>
    </w:p>
    <w:p w:rsidR="00645A18" w:rsidRPr="00645A18" w:rsidRDefault="00645A18" w:rsidP="00645A18">
      <w:pPr>
        <w:tabs>
          <w:tab w:val="right" w:pos="9468"/>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Уточнені обсяги закупівлі (з урахуванням зменшення) відображаються в додатковій угоді.</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ІІ. Ціна Договору та порядок фінансування</w:t>
      </w:r>
    </w:p>
    <w:p w:rsidR="00645A18" w:rsidRPr="00645A18" w:rsidRDefault="00645A18" w:rsidP="00645A18">
      <w:pPr>
        <w:spacing w:after="0" w:line="240" w:lineRule="auto"/>
        <w:ind w:firstLine="567"/>
        <w:jc w:val="both"/>
        <w:rPr>
          <w:rFonts w:ascii="Times New Roman" w:eastAsia="Times New Roman" w:hAnsi="Times New Roman" w:cs="Times New Roman"/>
          <w:bCs/>
          <w:sz w:val="24"/>
          <w:szCs w:val="24"/>
          <w:lang w:val="uk-UA" w:eastAsia="zh-CN"/>
        </w:rPr>
      </w:pPr>
      <w:r w:rsidRPr="00645A18">
        <w:rPr>
          <w:rFonts w:ascii="Times New Roman" w:eastAsia="Times New Roman" w:hAnsi="Times New Roman" w:cs="Times New Roman"/>
          <w:sz w:val="24"/>
          <w:szCs w:val="24"/>
          <w:lang w:val="uk-UA" w:eastAsia="zh-CN"/>
        </w:rPr>
        <w:t xml:space="preserve">2.1. Ціна Договору </w:t>
      </w:r>
      <w:r w:rsidRPr="00645A18">
        <w:rPr>
          <w:rFonts w:ascii="Times New Roman" w:eastAsia="Times New Roman" w:hAnsi="Times New Roman" w:cs="Times New Roman"/>
          <w:bCs/>
          <w:sz w:val="24"/>
          <w:szCs w:val="24"/>
          <w:lang w:val="uk-UA" w:eastAsia="zh-CN"/>
        </w:rPr>
        <w:t xml:space="preserve">становить: </w:t>
      </w:r>
      <w:r w:rsidRPr="00645A18">
        <w:rPr>
          <w:rFonts w:ascii="Times New Roman" w:eastAsia="Times New Roman" w:hAnsi="Times New Roman" w:cs="Times New Roman"/>
          <w:b/>
          <w:bCs/>
          <w:sz w:val="24"/>
          <w:szCs w:val="24"/>
          <w:lang w:val="uk-UA" w:eastAsia="zh-CN"/>
        </w:rPr>
        <w:t>_____________ грн. ______________ коп. (________________________________) гривень _______ коп.</w:t>
      </w:r>
      <w:r w:rsidRPr="00645A18">
        <w:rPr>
          <w:rFonts w:ascii="Times New Roman" w:eastAsia="Times New Roman" w:hAnsi="Times New Roman" w:cs="Times New Roman"/>
          <w:b/>
          <w:sz w:val="24"/>
          <w:szCs w:val="24"/>
          <w:lang w:val="uk-UA" w:eastAsia="zh-CN"/>
        </w:rPr>
        <w:t>, у</w:t>
      </w:r>
      <w:r w:rsidRPr="00645A18">
        <w:rPr>
          <w:rFonts w:ascii="Times New Roman" w:eastAsia="Times New Roman" w:hAnsi="Times New Roman" w:cs="Times New Roman"/>
          <w:b/>
          <w:bCs/>
          <w:sz w:val="24"/>
          <w:szCs w:val="24"/>
          <w:lang w:val="uk-UA" w:eastAsia="zh-CN"/>
        </w:rPr>
        <w:t xml:space="preserve"> тому числі ПДВ – ___________________ грн. _____ коп. (________________________) гривень ______ коп. </w:t>
      </w:r>
      <w:r w:rsidRPr="00645A18">
        <w:rPr>
          <w:rFonts w:ascii="Times New Roman" w:eastAsia="Times New Roman" w:hAnsi="Times New Roman" w:cs="Times New Roman"/>
          <w:bCs/>
          <w:sz w:val="24"/>
          <w:szCs w:val="24"/>
          <w:lang w:val="uk-UA" w:eastAsia="zh-CN"/>
        </w:rPr>
        <w:t>Ц</w:t>
      </w:r>
      <w:r w:rsidRPr="00645A18">
        <w:rPr>
          <w:rFonts w:ascii="Times New Roman" w:eastAsia="Times New Roman" w:hAnsi="Times New Roman" w:cs="Times New Roman"/>
          <w:sz w:val="24"/>
          <w:szCs w:val="24"/>
          <w:lang w:val="uk-UA" w:eastAsia="zh-CN"/>
        </w:rPr>
        <w:t>іна за одиницю Товару – відповідно до Специфікації (Додаток 2).</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Cs/>
          <w:sz w:val="24"/>
          <w:szCs w:val="24"/>
          <w:lang w:val="uk-UA" w:eastAsia="zh-CN"/>
        </w:rPr>
        <w:t xml:space="preserve">2.2. Ціна цього Договору залишається незмінною до повного виконання Сторонами зобов’язань за Договором, </w:t>
      </w:r>
      <w:r w:rsidRPr="00645A18">
        <w:rPr>
          <w:rFonts w:ascii="Times New Roman" w:eastAsia="Times New Roman" w:hAnsi="Times New Roman" w:cs="Times New Roman"/>
          <w:sz w:val="24"/>
          <w:szCs w:val="24"/>
          <w:lang w:val="uk-UA" w:eastAsia="zh-CN"/>
        </w:rPr>
        <w:t>крім випадків зменшення обсягів закупівлі залежно від реального фінансування видатків та відповідного зменшення Сторонами ціни Договору.</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2.3. Витрати, пов’язані з перевезенням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до місця поставки, визначеного Замовником у Додатку 3 до Договору включено до загальної вартості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2.4. Фінансування залежить від реального надходження коштів з Державного бюджету України. Сума зобов’язань за Договором підлягає коригуванню у разі зменшення бюджетних асигнувань під час уточнення показників Державного бюджету України на відповідний рік і оформлюється додатковою угодою.</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2.6. Фінансування здійснюється за рахунок коштів Державного бюджету України за бюджетною програмою КПКВ 2101020/27/1 (загальний фонд), КЕКВ 2260.</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bCs/>
          <w:sz w:val="24"/>
          <w:szCs w:val="24"/>
          <w:lang w:val="uk-UA" w:eastAsia="zh-CN"/>
        </w:rPr>
        <w:t>ІІІ.</w:t>
      </w:r>
      <w:r w:rsidRPr="00645A18">
        <w:rPr>
          <w:rFonts w:ascii="Times New Roman" w:eastAsia="Times New Roman" w:hAnsi="Times New Roman" w:cs="Times New Roman"/>
          <w:b/>
          <w:sz w:val="24"/>
          <w:szCs w:val="24"/>
          <w:lang w:val="uk-UA" w:eastAsia="zh-CN"/>
        </w:rPr>
        <w:t xml:space="preserve"> Порядок здійснення контролю за якістю товару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3.1. Постачальник зобов’язаний поставити за визначеною адресою Замовнику (представникам Замовника) передбачений цим Договором Виріб, який повинен бути у готовому до експлуатації стані та відповідати ТС, ДСТУ (ГОСТ, ISO тощо).</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zh-CN"/>
        </w:rPr>
        <w:t>3.2. Виріб, що не відповідає вимогам, встановленим ТС, ДСТУ (ГОСТ, ISO тощо), прийманню та оплаті не підлягає.</w:t>
      </w:r>
    </w:p>
    <w:p w:rsidR="00645A18" w:rsidRPr="00645A18" w:rsidRDefault="00645A18" w:rsidP="00645A18">
      <w:pPr>
        <w:spacing w:after="0" w:line="240" w:lineRule="auto"/>
        <w:ind w:firstLine="567"/>
        <w:jc w:val="both"/>
        <w:rPr>
          <w:rFonts w:ascii="Times New Roman" w:eastAsia="Times New Roman" w:hAnsi="Times New Roman" w:cs="Times New Roman"/>
          <w:iCs/>
          <w:sz w:val="24"/>
          <w:szCs w:val="24"/>
          <w:lang w:val="uk-UA" w:eastAsia="zh-CN"/>
        </w:rPr>
      </w:pPr>
      <w:r w:rsidRPr="00645A18">
        <w:rPr>
          <w:rFonts w:ascii="Times New Roman" w:eastAsia="Times New Roman" w:hAnsi="Times New Roman" w:cs="Times New Roman"/>
          <w:sz w:val="24"/>
          <w:szCs w:val="24"/>
          <w:lang w:val="uk-UA" w:eastAsia="zh-CN"/>
        </w:rPr>
        <w:t xml:space="preserve">3.3. </w:t>
      </w:r>
      <w:r w:rsidRPr="00645A18">
        <w:rPr>
          <w:rFonts w:ascii="Times New Roman" w:eastAsia="Times New Roman" w:hAnsi="Times New Roman" w:cs="Times New Roman"/>
          <w:iCs/>
          <w:sz w:val="24"/>
          <w:szCs w:val="24"/>
          <w:lang w:val="uk-UA" w:eastAsia="zh-CN"/>
        </w:rPr>
        <w:t xml:space="preserve">У разі, якщо Постачальник не є виробником, він надає для огляду оригінал відповідного договору щодо виробництва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iCs/>
          <w:sz w:val="24"/>
          <w:szCs w:val="24"/>
          <w:lang w:val="uk-UA" w:eastAsia="zh-CN"/>
        </w:rPr>
        <w:t xml:space="preserve"> або його нотаріально завірену копію із зазначенням фактичного виробника даного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iCs/>
          <w:sz w:val="24"/>
          <w:szCs w:val="24"/>
          <w:lang w:val="uk-UA" w:eastAsia="zh-CN"/>
        </w:rPr>
        <w:t>.</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Замовник (представники Замовника) на всіх стадіях виробництва має право перевіряти виготовлення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а саме: відповідність ТС, лінійним вимірам, зовнішньому вигляду, порядку застосування матеріалів, комплектності, правильність кріплення та з'єднання елементів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w:t>
      </w:r>
      <w:r w:rsidRPr="00645A18">
        <w:rPr>
          <w:rFonts w:ascii="Times New Roman" w:eastAsia="Times New Roman" w:hAnsi="Times New Roman" w:cs="Times New Roman"/>
          <w:sz w:val="28"/>
          <w:szCs w:val="24"/>
          <w:lang w:val="uk-UA" w:eastAsia="ru-RU"/>
        </w:rPr>
        <w:t xml:space="preserve"> </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highlight w:val="yellow"/>
          <w:lang w:val="uk-UA" w:eastAsia="ru-RU"/>
        </w:rPr>
      </w:pPr>
      <w:r w:rsidRPr="00645A18">
        <w:rPr>
          <w:rFonts w:ascii="Times New Roman" w:eastAsia="Times New Roman" w:hAnsi="Times New Roman" w:cs="Times New Roman"/>
          <w:sz w:val="24"/>
          <w:szCs w:val="24"/>
          <w:lang w:val="uk-UA" w:eastAsia="ru-RU"/>
        </w:rPr>
        <w:t>3.4. Для виконання умов Договору Постачальнику надається давальницька сировина. Військове майно, як давальницька сировина передається Постачальнику визначеною військовою частиною на підставі Акту приймання-передачі військового майна (Додаток 5), який оформляється відповідно до пунктів 9 – 12 Порядку передачі військового майна до підприємств, установ та організацій незалежно від форм власності для розроблення, виробництва, модернізації, освоєння ремонту, проведення ремонту, дослідження технічного стану, спеціальних перевірок і зберігання та його повернення, затвердженого наказом Міністерства оборони України від 28.08.2017 № 455 та складається відповідно до вимог Інструкції з обліку військового майна у Збройних Силах України, затвердженої наказом Міністерства оборони України 17.08.2017 № 440.</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Завантаження та перевезення давальницької сировини на підприємство Постачальника здійснюється власними силами та засобами Постачальника, вартість доставки включається до фактичних витрат Постачальника.Постачальник надає Замовнику на погодження Акт виконаних робіт (про використання майна, яке було надано в якості давальницької сировини) (Додаток 6).</w:t>
      </w:r>
      <w:r w:rsidRPr="00645A18">
        <w:rPr>
          <w:rFonts w:ascii="Times New Roman" w:eastAsia="Times New Roman" w:hAnsi="Times New Roman" w:cs="Times New Roman"/>
          <w:color w:val="FF0000"/>
          <w:sz w:val="24"/>
          <w:szCs w:val="24"/>
          <w:lang w:val="uk-UA" w:eastAsia="ru-RU"/>
        </w:rPr>
        <w:t xml:space="preserve"> </w:t>
      </w:r>
      <w:r w:rsidRPr="00645A18">
        <w:rPr>
          <w:rFonts w:ascii="Times New Roman" w:eastAsia="Times New Roman" w:hAnsi="Times New Roman" w:cs="Times New Roman"/>
          <w:sz w:val="24"/>
          <w:szCs w:val="24"/>
          <w:lang w:val="uk-UA" w:eastAsia="ru-RU"/>
        </w:rPr>
        <w:t xml:space="preserve">Акт виконаних робіт (про використання військового майна, яке було надано в якості давальницької сировини) складається у п’яти примірниках. Один примірник залишається у Постачальника, чотири примірники надаються Замовнику. </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Давальницька сировина, яка отримана Постачальником, є військовим майном та власністю держави.</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Постачальник несе повну матеріальну відповідальність, визначену законодавством України, за передане йому військове майно до моменту належної передачі його Замовнику (представникам Замовника, військовій частині).</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3.5. Під час проведення перевірки матеріалів Постачальник зобов’язаний надати Замовнику (представникам Замовника) оригінали або завірені копії висновків державної санітарно-епідеміологічної експертизи на всі матеріали (за наявності), а також сертифікати відповідності у разі, якщо матеріали підлягають обов'язковій сертифікації. На вимогу Замовника (представників Замовника) Постачальник зобов’язаний надати завірені копії інших документів про відповідність ТС. </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3.6. До комплекту супровідних документів, викладених українською мовою, включаються: інструкція з експлуатації, формуляр (паспорт), копії завірених висновків державної санітарно-епідеміологічної експертизи на матеріали, з яких вони виготовлені (за наявності), інші документи, що підтверджують відповідність матеріалів та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вимогам, встановленим у ТС, ДСТУ (ГОСТ, ISO, тощо), а також інформація щодо походження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ІV. Постачання та приймання Товару</w:t>
      </w:r>
    </w:p>
    <w:p w:rsidR="00645A18" w:rsidRPr="00645A18" w:rsidRDefault="00645A18" w:rsidP="00645A18">
      <w:pPr>
        <w:tabs>
          <w:tab w:val="left" w:pos="851"/>
        </w:tabs>
        <w:spacing w:after="0" w:line="240" w:lineRule="auto"/>
        <w:ind w:firstLine="567"/>
        <w:contextualSpacing/>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4.1. Виріб</w:t>
      </w:r>
      <w:r w:rsidRPr="00645A18">
        <w:rPr>
          <w:rFonts w:ascii="Times New Roman" w:eastAsia="Times New Roman" w:hAnsi="Times New Roman" w:cs="Times New Roman"/>
          <w:iCs/>
          <w:sz w:val="24"/>
          <w:szCs w:val="24"/>
          <w:lang w:val="uk-UA" w:eastAsia="ru-RU"/>
        </w:rPr>
        <w:t xml:space="preserve"> постачається на умовах DDP відповідно до Міжнародних правил по тлумаченню термінів “Інкотермс” у редакції 2010 року згідно з положеннями Договору, встановленими нормами відвантаження, завантажувальних робіт і зберігання в межах термінів, установлених діючими стандартами, тощо</w:t>
      </w:r>
      <w:r w:rsidRPr="00645A18">
        <w:rPr>
          <w:rFonts w:ascii="Times New Roman" w:eastAsia="Times New Roman" w:hAnsi="Times New Roman" w:cs="Times New Roman"/>
          <w:sz w:val="24"/>
          <w:szCs w:val="24"/>
          <w:lang w:val="uk-UA" w:eastAsia="ru-RU"/>
        </w:rPr>
        <w:t xml:space="preserve">.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4.2. Виріб поставляється у готовому до експлуатації стані. Кожна одиниця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повинна бути укомплектована інструкцією з експлуатації та формуляром (паспортом). </w:t>
      </w:r>
    </w:p>
    <w:p w:rsidR="00645A18" w:rsidRPr="00645A18" w:rsidRDefault="00645A18" w:rsidP="00645A18">
      <w:pPr>
        <w:tabs>
          <w:tab w:val="left" w:pos="720"/>
        </w:tabs>
        <w:spacing w:after="0" w:line="240" w:lineRule="auto"/>
        <w:ind w:firstLine="567"/>
        <w:jc w:val="both"/>
        <w:rPr>
          <w:rFonts w:ascii="Times New Roman" w:eastAsia="Calibri" w:hAnsi="Times New Roman" w:cs="Times New Roman"/>
          <w:iCs/>
          <w:sz w:val="24"/>
          <w:szCs w:val="28"/>
          <w:lang w:val="uk-UA"/>
        </w:rPr>
      </w:pPr>
      <w:r w:rsidRPr="00645A18">
        <w:rPr>
          <w:rFonts w:ascii="Times New Roman" w:eastAsia="Calibri" w:hAnsi="Times New Roman" w:cs="Times New Roman"/>
          <w:iCs/>
          <w:sz w:val="24"/>
          <w:szCs w:val="28"/>
          <w:lang w:val="uk-UA"/>
        </w:rPr>
        <w:t xml:space="preserve">Конструкція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Calibri" w:hAnsi="Times New Roman" w:cs="Times New Roman"/>
          <w:iCs/>
          <w:sz w:val="24"/>
          <w:szCs w:val="28"/>
          <w:lang w:val="uk-UA"/>
        </w:rPr>
        <w:t xml:space="preserve"> має дозволяти його транспортування автомобільним, залізничним, авіаційним та водним транспортом.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4.3. Місце поставки та приймання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визначено Рознарядкою на відвантаження (Додаток 4).</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Витрати щодо перевезення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від Постачальника до місця поставки, приймання та встановлення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несе Постачальник.</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4.4. Постачальник повинен іменувати вантаж і Замовника у транспортних документах у точній відповідності з цим Договором.</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4.5. Приймання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xml:space="preserve"> за кількістю, якістю і комплектацією здійснюється комісією Замовника у присутності представника Постачальника під час надходження та приймання Товару на місці, визначеному Замовником у Додатку 3 до Договору, шляхом перевірки кількості, наявності комплектів супровідних документів, комплектації, відповідності матеріалів (обладнання) та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xml:space="preserve"> вимогам встановленим у ТС, ДСТУ (ГОСТ, ISO тощо), Приймання Вироб</w:t>
      </w:r>
      <w:r w:rsidRPr="00645A18">
        <w:rPr>
          <w:rFonts w:ascii="Times New Roman" w:eastAsia="Times New Roman" w:hAnsi="Times New Roman" w:cs="Times New Roman"/>
          <w:color w:val="000000"/>
          <w:sz w:val="24"/>
          <w:szCs w:val="24"/>
          <w:lang w:val="uk-UA" w:eastAsia="ru-RU"/>
        </w:rPr>
        <w:t>у</w:t>
      </w:r>
      <w:r w:rsidRPr="00645A18">
        <w:rPr>
          <w:rFonts w:ascii="Times New Roman" w:eastAsia="Times New Roman" w:hAnsi="Times New Roman" w:cs="Times New Roman"/>
          <w:sz w:val="24"/>
          <w:szCs w:val="24"/>
          <w:lang w:val="uk-UA" w:eastAsia="ru-RU"/>
        </w:rPr>
        <w:t xml:space="preserve"> оформлюється Актом приймання-передачі військового майна (Додаток 5), що </w:t>
      </w:r>
      <w:r w:rsidRPr="00645A18">
        <w:rPr>
          <w:rFonts w:ascii="Times New Roman" w:eastAsia="Times New Roman" w:hAnsi="Times New Roman" w:cs="Times New Roman"/>
          <w:sz w:val="24"/>
          <w:szCs w:val="24"/>
          <w:lang w:val="uk-UA" w:eastAsia="uk"/>
        </w:rPr>
        <w:t xml:space="preserve">складається комісією Замовника, яка приймає майно, у п’яти примірниках та підписується уповноваженим представником Постачальника.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4.6. Датою виконання зобов’язання з постачання Товару є дата підписання складених Замовником Актів приймання-передачі</w:t>
      </w:r>
      <w:r w:rsidRPr="00645A18">
        <w:rPr>
          <w:rFonts w:ascii="Times New Roman" w:eastAsia="Times New Roman" w:hAnsi="Times New Roman" w:cs="Times New Roman"/>
          <w:bCs/>
          <w:sz w:val="24"/>
          <w:szCs w:val="24"/>
          <w:lang w:val="uk-UA" w:eastAsia="zh-CN"/>
        </w:rPr>
        <w:t xml:space="preserve"> військового майна </w:t>
      </w:r>
      <w:r w:rsidRPr="00645A18">
        <w:rPr>
          <w:rFonts w:ascii="Times New Roman" w:eastAsia="Times New Roman" w:hAnsi="Times New Roman" w:cs="Times New Roman"/>
          <w:sz w:val="24"/>
          <w:szCs w:val="24"/>
          <w:lang w:val="uk-UA" w:eastAsia="zh-CN"/>
        </w:rPr>
        <w:t>(Додаток 5).</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4.7. Постачальник несе всі ризики втрати або пошкодження (знищення)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до моменту належної його передачі та приймання Замовником.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4.8. Разом з Виробом Постачальник надає Замовнику наступні документи: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 Виріб – сертифікат відповідності на Виріб (декларацію про відповідність Виробу та/або копію сертифікату відповідності заводського контролю виробництва підприємства виробника) та/або Сертифікат/декларацію на відповідність вимогам Технічному регламенту будівельних виробів, будівель і споруд, затвердженого постановою Кабінету Міністрів України від 20.12.2006 № 1764;</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 кожну одиницю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 протокол дослідження повітря в приміщенні на вміст фенолу та формальдегіду; протокол (акт) радіологічного дослідження; протокол вимірювання опору ізоляції.</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4.9. Виріб, який поставлено з порушенням умов Договору щодо якісного стану, комплектації, відповідності ТС, ДСТУ (ГОСТ, ISO тощо) не приймається. Всі витрати, які при цьому виникають, несе Постачальник.</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4.10. Приймання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за кількістю, якістю та комплектністю у всіх випадках, не врегульованих цим Договором, здійснюється згідно з нормативно-правовими актами України щодо цього питання.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 Порядок здійснення оплати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5.1. Розрахунки за фактично поставлений та прийнятий Виріб проводяться протягом 30 (тридцяти) календарних днів (за умов надходження бюджетних коштів на рахунок Замовника за даним кодом видатків) з дати надання Постачальником Замовнику належним чином оформленої видаткової накладної на відвантажений Товар, в якій зазначено реквізити Постачальника, номенклатуру, кількість, ціну Виріб, який переходить у власність Замовника, сума для оплати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та Акту приймання-передачі військового майна (Додаток 5).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Без вищезазначених документів або відсутності в них встановленої інформації, оплата поставленого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не проводиться.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VI. Права та обов'язки Сторін</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6.1.</w:t>
      </w:r>
      <w:r w:rsidRPr="00645A18">
        <w:rPr>
          <w:rFonts w:ascii="Times New Roman" w:eastAsia="Times New Roman" w:hAnsi="Times New Roman" w:cs="Times New Roman"/>
          <w:i/>
          <w:sz w:val="24"/>
          <w:szCs w:val="24"/>
          <w:lang w:val="uk-UA" w:eastAsia="zh-CN"/>
        </w:rPr>
        <w:t xml:space="preserve"> Замовник зобов'язаний:</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6.1.1. У разі відповідності якості поставленого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умовам, визначеним у розділі ІІІ Договору, здійснити його приймання згідно з належним чином оформленим і підписаним Актом приймання-передачі військового майна (Додаток 5).</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6.1.2. Своєчасно та в повному обсязі оплатити прийнятий Виріб.</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lang w:val="uk-UA" w:eastAsia="zh-CN"/>
        </w:rPr>
      </w:pPr>
      <w:r w:rsidRPr="00645A18">
        <w:rPr>
          <w:rFonts w:ascii="Times New Roman" w:eastAsia="Times New Roman" w:hAnsi="Times New Roman" w:cs="Times New Roman"/>
          <w:sz w:val="24"/>
          <w:szCs w:val="24"/>
          <w:lang w:val="uk-UA" w:eastAsia="zh-CN"/>
        </w:rPr>
        <w:t>6.1.3. Нести всі витрати, пов'язані з Виробом і всі ризики, яких він може зазнати, з моменту належного приймання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а саме - підписання Актів приймання-передачі військового майна (Додаток 5) Замовником (представниками Замовника).</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w:t>
      </w:r>
      <w:r w:rsidRPr="00645A18">
        <w:rPr>
          <w:rFonts w:ascii="Times New Roman" w:eastAsia="Times New Roman" w:hAnsi="Times New Roman" w:cs="Times New Roman"/>
          <w:i/>
          <w:sz w:val="24"/>
          <w:szCs w:val="24"/>
          <w:lang w:val="uk-UA" w:eastAsia="zh-CN"/>
        </w:rPr>
        <w:t xml:space="preserve"> Замовник має право:</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6.2.1. Відповідно до частини третьої статті 651 Цивільного кодексу України відмовитися від подальшого виконання зобов’язань за Договором, що має наслідком дострокове розірвання Договору, у порядку передбаченому пунктами 9.2. та 9.3.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6.2.2. Відмовитися від встановлення на майбутнє господарських відносин з Постачальником.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4"/>
          <w:szCs w:val="24"/>
          <w:lang w:val="uk-UA" w:eastAsia="ru-RU"/>
        </w:rPr>
        <w:t>6.2.3. Контролювати поставку Виробів у строки, встановлені цим Договором.</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6.2.4. </w:t>
      </w:r>
      <w:r w:rsidRPr="00645A18">
        <w:rPr>
          <w:rFonts w:ascii="Times New Roman" w:eastAsia="Times New Roman" w:hAnsi="Times New Roman" w:cs="Times New Roman"/>
          <w:sz w:val="24"/>
          <w:szCs w:val="24"/>
          <w:lang w:eastAsia="zh-CN"/>
        </w:rPr>
        <w:t xml:space="preserve">Повернути Постачальнику </w:t>
      </w:r>
      <w:r w:rsidRPr="00645A18">
        <w:rPr>
          <w:rFonts w:ascii="Times New Roman" w:eastAsia="Times New Roman" w:hAnsi="Times New Roman" w:cs="Times New Roman"/>
          <w:sz w:val="24"/>
          <w:szCs w:val="24"/>
          <w:lang w:val="uk-UA" w:eastAsia="zh-CN"/>
        </w:rPr>
        <w:t>Виріб</w:t>
      </w:r>
      <w:r w:rsidRPr="00645A18">
        <w:rPr>
          <w:rFonts w:ascii="Times New Roman" w:eastAsia="Times New Roman" w:hAnsi="Times New Roman" w:cs="Times New Roman"/>
          <w:sz w:val="24"/>
          <w:szCs w:val="24"/>
          <w:lang w:eastAsia="zh-CN"/>
        </w:rPr>
        <w:t xml:space="preserve"> без проведення оплати за нього у разі виявлення поставленого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eastAsia="zh-CN"/>
        </w:rPr>
        <w:t xml:space="preserve"> неналежної якості, неповної комплектації тощо.</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6.2.5. Зменшувати обсяг закупівлі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та загальну ціну цього Договору залежно від реального фінансування видатків. У такому разі Сторони вносять відповідні зміни до цього Договору.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6.2.6. Не оплачувати Виріб у разі неналежного оформлення або ненадання документів, зазначених у пункті 5.1. розділу V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w:t>
      </w:r>
      <w:r w:rsidRPr="00645A18">
        <w:rPr>
          <w:rFonts w:ascii="Times New Roman" w:eastAsia="Times New Roman" w:hAnsi="Times New Roman" w:cs="Times New Roman"/>
          <w:i/>
          <w:sz w:val="24"/>
          <w:szCs w:val="24"/>
          <w:lang w:val="uk-UA" w:eastAsia="zh-CN"/>
        </w:rPr>
        <w:t xml:space="preserve"> Постачальник зобов'язаний:</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6.3.1. Забезпечити поставку Виробів у готовому до експлуатації стані у строки, визначені у Договорі.</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6.3.2. Забезпечити поставку Виробів, комплектація та якість яких відповідає умовам, установленим розділом IIІ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6.3.3. Письмово, не пізніше ніж за 2 (два) </w:t>
      </w:r>
      <w:r w:rsidRPr="00645A18">
        <w:rPr>
          <w:rFonts w:ascii="Times New Roman" w:eastAsia="Times New Roman" w:hAnsi="Times New Roman" w:cs="Times New Roman"/>
          <w:iCs/>
          <w:sz w:val="24"/>
          <w:szCs w:val="24"/>
          <w:lang w:val="uk-UA" w:eastAsia="zh-CN"/>
        </w:rPr>
        <w:t>робочі дні</w:t>
      </w:r>
      <w:r w:rsidRPr="00645A18">
        <w:rPr>
          <w:rFonts w:ascii="Times New Roman" w:eastAsia="Times New Roman" w:hAnsi="Times New Roman" w:cs="Times New Roman"/>
          <w:sz w:val="24"/>
          <w:szCs w:val="24"/>
          <w:lang w:val="uk-UA" w:eastAsia="zh-CN"/>
        </w:rPr>
        <w:t>, повідомити Замовника, коли Виріб буде готовий до відвантаження на визначену у Рознарядці на відвантаження адресу.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6.3.4. Надати готовий до експлуатації Виріб, визначений у Специфікації (Додаток 2), для приймання представнику Замовника разом з усіма документами, необхідними для того, щоб прийняти Виріб на умовах Договору.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6.3.5. Припинити виконання обов’язків за Договором та провести звіряння взаєморозрахунків за Договором у разі прийняття Замовником рішення про одностороннє розірвання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6.3.6. Здійснити планування розміщення Виробів в місцях поставки та приймання сумісно із Замовником (представниками Замовника).</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6.3.7. Негайно, але не пізніше 2 (двох) робочих днів письмово повідомляти Замовника про зміну системи оподаткування для внесення змін до цього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w:t>
      </w:r>
      <w:r w:rsidRPr="00645A18">
        <w:rPr>
          <w:rFonts w:ascii="Times New Roman" w:eastAsia="Times New Roman" w:hAnsi="Times New Roman" w:cs="Times New Roman"/>
          <w:i/>
          <w:sz w:val="24"/>
          <w:szCs w:val="24"/>
          <w:lang w:val="uk-UA" w:eastAsia="zh-CN"/>
        </w:rPr>
        <w:t xml:space="preserve"> Постачальник має право:</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6.4.1. Своєчасно та в повному обсязі отримувати плату за поставлений та належним чином прийнятий Виріб.</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6.4.2. На дострокову поставку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за письмовим погодженням Замовника.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6.4.3. Порушувати перед Замовником питання про перенесення строків поставки Виробів шляхом укладання додаткової угоди на внесення змін у відповідні пункти Договору у випадку виникнення обставин непереборної сили (форс-мажору), що перешкоджають виконанню зобов’язань Постачальником в строки, передбачені Договором, що підтверджується висновком Торгово-промислової палати України або її структурним підрозділом.</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VII. Відповідальність Сторін</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7.1. У разі невиконання чи неналежного виконання своїх зобов'язань за Договором Сторони несуть відповідальність, передбачену Договором та чинним законодавством України.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7.2. У разі невиконання або неналежного виконання зобов'язань за цим Договором при закупівлі за бюджетні кошти Постачальник сплачує Замовнику штрафні санкції (штраф, пеня) у розмірах, передбачених пунктом 7.3. Договору.</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7.3. Види порушень та санкції за них, установлені Договором:</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7.3.1. За порушення умов Договору щодо якості Виробів Постачальник сплачує Замовнику штраф у розмірі 20 (двадцять) відсотків від вартості неякісного (некомплектного) Товару.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Витрати по заміні неякісного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 Якщо протягом гарантійного строку в поставленому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виявлено виробничі дефекти, Постачальник зобов’язаний замінити такий Виріб або відновити його своїми силами та за свій рахунок протягом 30 (тридцяти) календарних днів.</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Витрати по заміні недоброякісного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а також на доукомплектування відносяться на рахунок Постачальника.</w:t>
      </w:r>
    </w:p>
    <w:p w:rsidR="00645A18" w:rsidRPr="00645A18" w:rsidRDefault="00645A18" w:rsidP="00645A18">
      <w:pPr>
        <w:tabs>
          <w:tab w:val="left" w:pos="900"/>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7.3.2. За порушення строків виконання зобов’язання з вини Постачальника, він сплачує пеню в розмірі 0,1 відсотка від вартості недопоставленого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за кожну добу затримки, а за прострочення понад 15 (п’ятнадцять) календарних днів Постачальник додатково сплачує Замовнику штраф у розмірі 7 (сім) відсотків ціни Договору.</w:t>
      </w:r>
    </w:p>
    <w:p w:rsidR="00645A18" w:rsidRPr="00645A18" w:rsidRDefault="00645A18" w:rsidP="00645A18">
      <w:pPr>
        <w:tabs>
          <w:tab w:val="left" w:pos="900"/>
        </w:tabs>
        <w:spacing w:after="0" w:line="240" w:lineRule="auto"/>
        <w:ind w:firstLine="567"/>
        <w:jc w:val="both"/>
        <w:rPr>
          <w:rFonts w:ascii="Times New Roman" w:eastAsia="Times New Roman" w:hAnsi="Times New Roman" w:cs="Times New Roman"/>
          <w:iCs/>
          <w:sz w:val="24"/>
          <w:szCs w:val="24"/>
          <w:lang w:val="uk-UA" w:eastAsia="zh-CN"/>
        </w:rPr>
      </w:pPr>
      <w:r w:rsidRPr="00645A18">
        <w:rPr>
          <w:rFonts w:ascii="Times New Roman" w:eastAsia="Times New Roman" w:hAnsi="Times New Roman" w:cs="Times New Roman"/>
          <w:sz w:val="24"/>
          <w:szCs w:val="24"/>
          <w:lang w:val="uk-UA" w:eastAsia="zh-CN"/>
        </w:rPr>
        <w:t>7.4. Незалежно від сплати неустойки (штрафу, пені) Сторона, що порушила умови Договору, відшкодовує іншій Стороні завдані в результаті цього збитки.</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iCs/>
          <w:sz w:val="24"/>
          <w:szCs w:val="24"/>
          <w:lang w:val="uk-UA" w:eastAsia="zh-CN"/>
        </w:rPr>
        <w:t xml:space="preserve">7.5. </w:t>
      </w:r>
      <w:r w:rsidRPr="00645A18">
        <w:rPr>
          <w:rFonts w:ascii="Times New Roman" w:eastAsia="Times New Roman" w:hAnsi="Times New Roman" w:cs="Times New Roman"/>
          <w:sz w:val="24"/>
          <w:szCs w:val="24"/>
          <w:lang w:val="uk-UA" w:eastAsia="zh-CN"/>
        </w:rPr>
        <w:t>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7.6. Сторони домовились, що погоджений розмір збитків, а також неустойки, який підлягає відшкодуванню Замовником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Відповідно до вимог частини 2 статті 625 Цивільного кодексу України та частини 6 статті 231 Господарського кодексу України Сторони встановили для Замовника інший розмір процентів 0 (нуль) процентів.</w:t>
      </w:r>
    </w:p>
    <w:p w:rsidR="00645A18" w:rsidRPr="00645A18" w:rsidRDefault="00645A18" w:rsidP="00645A18">
      <w:pPr>
        <w:tabs>
          <w:tab w:val="left" w:pos="1134"/>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7.7. Розірвання Договору не звільняє Постачальника від відповідальності за невиконання або неналежне виконання своїх обов’язків за Договором.</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VIII. Обставини непереборної сили</w:t>
      </w:r>
    </w:p>
    <w:p w:rsidR="00645A18" w:rsidRPr="00645A18" w:rsidRDefault="00645A18" w:rsidP="00645A18">
      <w:pPr>
        <w:shd w:val="clear" w:color="auto" w:fill="FFFFFF"/>
        <w:tabs>
          <w:tab w:val="left" w:pos="92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pacing w:val="-11"/>
          <w:sz w:val="24"/>
          <w:szCs w:val="24"/>
          <w:lang w:val="uk-UA" w:eastAsia="zh-CN"/>
        </w:rPr>
        <w:t>8.1.</w:t>
      </w:r>
      <w:r w:rsidRPr="00645A18">
        <w:rPr>
          <w:rFonts w:ascii="Times New Roman" w:eastAsia="Times New Roman" w:hAnsi="Times New Roman" w:cs="Times New Roman"/>
          <w:sz w:val="24"/>
          <w:szCs w:val="24"/>
          <w:lang w:val="uk-UA" w:eastAsia="zh-CN"/>
        </w:rPr>
        <w:t xml:space="preserve"> </w:t>
      </w:r>
      <w:r w:rsidRPr="00645A18">
        <w:rPr>
          <w:rFonts w:ascii="Times New Roman" w:eastAsia="Times New Roman" w:hAnsi="Times New Roman" w:cs="Times New Roman"/>
          <w:spacing w:val="-1"/>
          <w:sz w:val="24"/>
          <w:szCs w:val="24"/>
          <w:lang w:val="uk-UA" w:eastAsia="zh-CN"/>
        </w:rPr>
        <w:t xml:space="preserve">Сторони звільняються від відповідальності за </w:t>
      </w:r>
      <w:r w:rsidRPr="00645A18">
        <w:rPr>
          <w:rFonts w:ascii="Times New Roman" w:eastAsia="Times New Roman" w:hAnsi="Times New Roman" w:cs="Times New Roman"/>
          <w:sz w:val="24"/>
          <w:szCs w:val="24"/>
          <w:lang w:val="uk-UA" w:eastAsia="zh-CN"/>
        </w:rPr>
        <w:t xml:space="preserve">невиконання або неналежне виконання умов цього Договору у разі виникнення обставин непереборної сили (форс-мажорних </w:t>
      </w:r>
      <w:r w:rsidRPr="00645A18">
        <w:rPr>
          <w:rFonts w:ascii="Times New Roman" w:eastAsia="Times New Roman" w:hAnsi="Times New Roman" w:cs="Times New Roman"/>
          <w:spacing w:val="3"/>
          <w:sz w:val="24"/>
          <w:szCs w:val="24"/>
          <w:lang w:val="uk-UA" w:eastAsia="zh-CN"/>
        </w:rPr>
        <w:t xml:space="preserve">обставин). На час дії таких обставин жодна зі Сторін не буде </w:t>
      </w:r>
      <w:r w:rsidRPr="00645A18">
        <w:rPr>
          <w:rFonts w:ascii="Times New Roman" w:eastAsia="Times New Roman" w:hAnsi="Times New Roman" w:cs="Times New Roman"/>
          <w:spacing w:val="2"/>
          <w:sz w:val="24"/>
          <w:szCs w:val="24"/>
          <w:lang w:val="uk-UA" w:eastAsia="zh-CN"/>
        </w:rPr>
        <w:t xml:space="preserve">нести відповідальність за повне або часткове невиконання </w:t>
      </w:r>
      <w:r w:rsidRPr="00645A18">
        <w:rPr>
          <w:rFonts w:ascii="Times New Roman" w:eastAsia="Times New Roman" w:hAnsi="Times New Roman" w:cs="Times New Roman"/>
          <w:spacing w:val="3"/>
          <w:sz w:val="24"/>
          <w:szCs w:val="24"/>
          <w:lang w:val="uk-UA" w:eastAsia="zh-CN"/>
        </w:rPr>
        <w:t xml:space="preserve">взятих на себе за Договором обов'язків, якщо невиконання їх </w:t>
      </w:r>
      <w:r w:rsidRPr="00645A18">
        <w:rPr>
          <w:rFonts w:ascii="Times New Roman" w:eastAsia="Times New Roman" w:hAnsi="Times New Roman" w:cs="Times New Roman"/>
          <w:spacing w:val="1"/>
          <w:sz w:val="24"/>
          <w:szCs w:val="24"/>
          <w:lang w:val="uk-UA" w:eastAsia="zh-CN"/>
        </w:rPr>
        <w:t xml:space="preserve">стало наслідком дії обставин непереборної сили. Обставинами </w:t>
      </w:r>
      <w:r w:rsidRPr="00645A18">
        <w:rPr>
          <w:rFonts w:ascii="Times New Roman" w:eastAsia="Times New Roman" w:hAnsi="Times New Roman" w:cs="Times New Roman"/>
          <w:spacing w:val="4"/>
          <w:sz w:val="24"/>
          <w:szCs w:val="24"/>
          <w:lang w:val="uk-UA" w:eastAsia="zh-CN"/>
        </w:rPr>
        <w:t xml:space="preserve">непереборної сили визначаються техногенні аварії, стихійні </w:t>
      </w:r>
      <w:r w:rsidRPr="00645A18">
        <w:rPr>
          <w:rFonts w:ascii="Times New Roman" w:eastAsia="Times New Roman" w:hAnsi="Times New Roman" w:cs="Times New Roman"/>
          <w:spacing w:val="3"/>
          <w:sz w:val="24"/>
          <w:szCs w:val="24"/>
          <w:lang w:val="uk-UA" w:eastAsia="zh-CN"/>
        </w:rPr>
        <w:t xml:space="preserve">лиха і природні явища, загальні страйки, війни і військові дії, </w:t>
      </w:r>
      <w:r w:rsidRPr="00645A18">
        <w:rPr>
          <w:rFonts w:ascii="Times New Roman" w:eastAsia="Times New Roman" w:hAnsi="Times New Roman" w:cs="Times New Roman"/>
          <w:spacing w:val="6"/>
          <w:sz w:val="24"/>
          <w:szCs w:val="24"/>
          <w:lang w:val="uk-UA" w:eastAsia="zh-CN"/>
        </w:rPr>
        <w:t xml:space="preserve">повінь, терористичні акти тощо, які визнані компетентними </w:t>
      </w:r>
      <w:r w:rsidRPr="00645A18">
        <w:rPr>
          <w:rFonts w:ascii="Times New Roman" w:eastAsia="Times New Roman" w:hAnsi="Times New Roman" w:cs="Times New Roman"/>
          <w:spacing w:val="4"/>
          <w:sz w:val="24"/>
          <w:szCs w:val="24"/>
          <w:lang w:val="uk-UA" w:eastAsia="zh-CN"/>
        </w:rPr>
        <w:t xml:space="preserve">органами офіційно, а також – обмеженість та неналежне </w:t>
      </w:r>
      <w:r w:rsidRPr="00645A18">
        <w:rPr>
          <w:rFonts w:ascii="Times New Roman" w:eastAsia="Times New Roman" w:hAnsi="Times New Roman" w:cs="Times New Roman"/>
          <w:spacing w:val="1"/>
          <w:sz w:val="24"/>
          <w:szCs w:val="24"/>
          <w:lang w:val="uk-UA" w:eastAsia="zh-CN"/>
        </w:rPr>
        <w:t xml:space="preserve">бюджетне фінансування, рішення Уряду, введення </w:t>
      </w:r>
      <w:r w:rsidRPr="00645A18">
        <w:rPr>
          <w:rFonts w:ascii="Times New Roman" w:eastAsia="Times New Roman" w:hAnsi="Times New Roman" w:cs="Times New Roman"/>
          <w:sz w:val="24"/>
          <w:szCs w:val="24"/>
          <w:lang w:val="uk-UA" w:eastAsia="zh-CN"/>
        </w:rPr>
        <w:t xml:space="preserve">законодавчих обмежень або прийняття законодавчих актів, що </w:t>
      </w:r>
      <w:r w:rsidRPr="00645A18">
        <w:rPr>
          <w:rFonts w:ascii="Times New Roman" w:eastAsia="Times New Roman" w:hAnsi="Times New Roman" w:cs="Times New Roman"/>
          <w:spacing w:val="1"/>
          <w:sz w:val="24"/>
          <w:szCs w:val="24"/>
          <w:lang w:val="uk-UA" w:eastAsia="zh-CN"/>
        </w:rPr>
        <w:t xml:space="preserve">безпосередньо вплинули на належне виконання цього </w:t>
      </w:r>
      <w:r w:rsidRPr="00645A18">
        <w:rPr>
          <w:rFonts w:ascii="Times New Roman" w:eastAsia="Times New Roman" w:hAnsi="Times New Roman" w:cs="Times New Roman"/>
          <w:spacing w:val="-1"/>
          <w:sz w:val="24"/>
          <w:szCs w:val="24"/>
          <w:lang w:val="uk-UA" w:eastAsia="zh-CN"/>
        </w:rPr>
        <w:t>Договору, якщо їх неможливо було усунути діями Сторін.</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pacing w:val="4"/>
          <w:sz w:val="24"/>
          <w:szCs w:val="24"/>
          <w:lang w:val="uk-UA" w:eastAsia="zh-CN"/>
        </w:rPr>
        <w:t xml:space="preserve">8.2. </w:t>
      </w:r>
      <w:r w:rsidRPr="00645A18">
        <w:rPr>
          <w:rFonts w:ascii="Times New Roman" w:eastAsia="Times New Roman" w:hAnsi="Times New Roman" w:cs="Times New Roman"/>
          <w:sz w:val="24"/>
          <w:szCs w:val="24"/>
          <w:lang w:val="uk-UA" w:eastAsia="zh-CN"/>
        </w:rPr>
        <w:t>Сторона, виконанню обов’язків якої перешкоджають форс-мажорні обставини (обставини непереборної сили), зобов’язана:</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 пізніше 5 (п’яти) робочих днів з моменту їх настання письмово повідомити про це іншу Сторону;</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протягом 14 (чотирнадцяти) календарних днів з моменту їх настання надати іншій Стороні належні підтверджуючі документи, видані компетентними (уповноваженими) органами.</w:t>
      </w:r>
    </w:p>
    <w:p w:rsidR="00645A18" w:rsidRPr="00645A18" w:rsidRDefault="00645A18" w:rsidP="00645A18">
      <w:pPr>
        <w:tabs>
          <w:tab w:val="left" w:pos="103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Повідомлення про настання форс-мажорних обставин має містити дані про час настання і характер обставин непереборної сили.</w:t>
      </w:r>
    </w:p>
    <w:p w:rsidR="00645A18" w:rsidRPr="00645A18" w:rsidRDefault="00645A18" w:rsidP="00645A18">
      <w:pPr>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Підтвердження обставин непереборної сили (форс-мажорних обставин) засвідчується висновком Торгово-промислової палати України, або її структурним підрозділом, або відповідним документом компетентного (уповноваженого) органу згідно з чинним законодавством України із зазначенням у ньому строку дії цих обставин та обґрунтованого строку усунення їх наслідків.</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8.3. Сторона, яка посилається на обставини непереборної сили (форс-мажорні обставини), як на причину неналежного виконання своїх зобов’язань за цим Договором, звільняється від відповідальності за таке невиконання або неналежне виконання зобов’язань тільки у разі, якщо ті обставини, на які посилається Сторона, виникли після укладення цього Договору, їх виникнення викликано подіями, що не залежать від волі цієї Сторони, цією Стороною було вжито усіх необхідних заходів для того, щоб уникнути або усунути негативні наслідки таких обставин для належного виконання своїх обов’язків.</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8.4. При виникненні обставин непереборної сили строк виконання Сторонами зобов’язань за Договором переноситься відповідно часу, упродовж якого діяли ці обставини або їх наслідки (згідно з підтверджуючими документами).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8.5. Неповідомлення або несвоєчасне повідомлення другої Сторони Стороною, для якої стало неможливим виконання зобов’язань за Договором через настання обставин непереборної сили (форс-мажорних обставин), які звільняють її від відповідальності, позбавляє її права посилатися на ці обставини та вимагати зміни (перенесення) строку виконання своїх зобов’язань.</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8.6. У разі внесення змін до законодавства України або прийняття центральними органами державної влади відповідних рішень, які унеможливлюють фінансування цього Договору, Сторони домовляються за взаємною згодою внести зміни або розірвати Договір.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8.7. Сторони усвідомлюють, що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обставинами)/істотною зміною обставин, крім випадків настання конкретних подій/обставин під час дії правового режиму воєнного стану, які будуть обґрунтовані та підтверджені відповідними документами та мають причино-наслідковий зв'язок з прямим не виконанням та/або неналежним виконанням умов Договору.</w:t>
      </w:r>
    </w:p>
    <w:p w:rsidR="00645A18" w:rsidRPr="00645A18" w:rsidRDefault="00645A18" w:rsidP="00645A18">
      <w:pPr>
        <w:spacing w:before="120" w:after="120" w:line="240" w:lineRule="auto"/>
        <w:jc w:val="center"/>
        <w:outlineLvl w:val="2"/>
        <w:rPr>
          <w:rFonts w:ascii="Times New Roman" w:eastAsia="Times New Roman" w:hAnsi="Times New Roman" w:cs="Times New Roman"/>
          <w:b/>
          <w:bCs/>
          <w:sz w:val="24"/>
          <w:szCs w:val="27"/>
          <w:lang w:val="uk-UA" w:eastAsia="x-none"/>
        </w:rPr>
      </w:pPr>
      <w:r w:rsidRPr="00645A18">
        <w:rPr>
          <w:rFonts w:ascii="Times New Roman" w:eastAsia="Times New Roman" w:hAnsi="Times New Roman" w:cs="Times New Roman"/>
          <w:b/>
          <w:bCs/>
          <w:sz w:val="24"/>
          <w:szCs w:val="27"/>
          <w:lang w:val="uk-UA" w:eastAsia="x-none"/>
        </w:rPr>
        <w:t>IX. Порядок внесення змін та розірвання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x-none"/>
        </w:rPr>
      </w:pPr>
      <w:r w:rsidRPr="00645A18">
        <w:rPr>
          <w:rFonts w:ascii="Times New Roman" w:eastAsia="Times New Roman" w:hAnsi="Times New Roman" w:cs="Times New Roman"/>
          <w:sz w:val="24"/>
          <w:szCs w:val="24"/>
          <w:lang w:val="uk-UA" w:eastAsia="x-none"/>
        </w:rPr>
        <w:t xml:space="preserve">9.1. Зміни до Договору вносяться за взаємною згодою Сторін тільки у письмовій формі шляхом укладання відповідних додаткових угод, які підписуються Сторонами цього Договору та додаються до тексту як невід’ємні його частини.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x-none"/>
        </w:rPr>
      </w:pPr>
      <w:r w:rsidRPr="00645A18">
        <w:rPr>
          <w:rFonts w:ascii="Times New Roman" w:eastAsia="Times New Roman" w:hAnsi="Times New Roman" w:cs="Times New Roman"/>
          <w:sz w:val="24"/>
          <w:szCs w:val="24"/>
          <w:lang w:val="uk-UA" w:eastAsia="x-none"/>
        </w:rPr>
        <w:t>9.2. Розірвання Договору за згодою Сторін допускається в порядку, передбаченому частині 1 статті 651, статті 654 Цивільного кодексу України, статті 188 Господарського кодексу України.</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9.3. Сторони домовились, що Договір може бути розірваний Замовником в односторонньому порядку без укладення додаткової угоди шляхом направлення Постачальнику письмового повідомлення у разі настання хоча б однієї з таких підстав:</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порушення Постачальником вимог пунктів 3.3. та 4.2 Договору;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порушення Постачальником кількості, комплектності або якості Виробу;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порушення Постачальником строків поставки Виробу, які визначені у Рознарядці на відвантаження (Додаток 4);</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 зміні Постачальником в односторонньому порядку умов Договору;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 відмові Постачальника замінити Виріб неналежної якості.</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x-none"/>
        </w:rPr>
      </w:pPr>
      <w:r w:rsidRPr="00645A18">
        <w:rPr>
          <w:rFonts w:ascii="Times New Roman" w:eastAsia="Times New Roman" w:hAnsi="Times New Roman" w:cs="Times New Roman"/>
          <w:sz w:val="24"/>
          <w:szCs w:val="24"/>
          <w:lang w:val="uk-UA" w:eastAsia="x-none"/>
        </w:rPr>
        <w:t>У разі відмови Замовника від Договору, що має наслідком його одностороннє розірвання, Договір вважається розірваним через 10 (десять) календарних днів з дати направлення Замовником поштовою кореспонденцією письмового повідомлення Постачальнику.</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 Вирішення спорів</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10.1. У випадку виникнення спорів або розбіжностей Сторони зобов'язуються вирішувати їх шляхом взаємних переговорів та консультацій.</w:t>
      </w:r>
    </w:p>
    <w:p w:rsidR="00645A18" w:rsidRPr="00645A18" w:rsidRDefault="00645A18" w:rsidP="00645A18">
      <w:pPr>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10.2. У разі недосягнення Сторонами згоди, спори (розбіжності) вирішуються у судовому порядку.</w:t>
      </w:r>
      <w:r w:rsidRPr="00645A18">
        <w:rPr>
          <w:rFonts w:ascii="Times New Roman" w:eastAsia="Times New Roman" w:hAnsi="Times New Roman" w:cs="Times New Roman"/>
          <w:b/>
          <w:sz w:val="24"/>
          <w:szCs w:val="24"/>
          <w:lang w:val="uk-UA" w:eastAsia="zh-CN"/>
        </w:rPr>
        <w:t xml:space="preserve"> </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XI. Строк дії Договору</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11.1. Договір набирає чинності з моменту його підписання Сторонами та діє до                </w:t>
      </w:r>
      <w:r w:rsidRPr="00645A18">
        <w:rPr>
          <w:rFonts w:ascii="Times New Roman" w:eastAsia="Times New Roman" w:hAnsi="Times New Roman" w:cs="Times New Roman"/>
          <w:b/>
          <w:sz w:val="24"/>
          <w:szCs w:val="24"/>
          <w:lang w:val="uk-UA" w:eastAsia="zh-CN"/>
        </w:rPr>
        <w:t>20 грудня 2024</w:t>
      </w:r>
      <w:r w:rsidRPr="00645A18">
        <w:rPr>
          <w:rFonts w:ascii="Times New Roman" w:eastAsia="Times New Roman" w:hAnsi="Times New Roman" w:cs="Times New Roman"/>
          <w:sz w:val="24"/>
          <w:szCs w:val="24"/>
          <w:lang w:val="uk-UA" w:eastAsia="zh-CN"/>
        </w:rPr>
        <w:t xml:space="preserve"> </w:t>
      </w:r>
      <w:r w:rsidRPr="00645A18">
        <w:rPr>
          <w:rFonts w:ascii="Times New Roman" w:eastAsia="Times New Roman" w:hAnsi="Times New Roman" w:cs="Times New Roman"/>
          <w:b/>
          <w:sz w:val="24"/>
          <w:szCs w:val="24"/>
          <w:lang w:val="uk-UA" w:eastAsia="zh-CN"/>
        </w:rPr>
        <w:t>року</w:t>
      </w:r>
      <w:r w:rsidRPr="00645A18">
        <w:rPr>
          <w:rFonts w:ascii="Times New Roman" w:eastAsia="Times New Roman" w:hAnsi="Times New Roman" w:cs="Times New Roman"/>
          <w:sz w:val="24"/>
          <w:szCs w:val="24"/>
          <w:lang w:val="uk-UA" w:eastAsia="zh-CN"/>
        </w:rPr>
        <w:t>.</w:t>
      </w:r>
    </w:p>
    <w:p w:rsidR="00645A18" w:rsidRPr="00645A18" w:rsidRDefault="00645A18" w:rsidP="00645A18">
      <w:pPr>
        <w:tabs>
          <w:tab w:val="left" w:pos="567"/>
        </w:tabs>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11.2. Закінчення строку Договору не звільняє Сторони від відповідальності за його порушення, яке мало місце під час дії Договору.</w:t>
      </w:r>
    </w:p>
    <w:p w:rsidR="00645A18" w:rsidRPr="00645A18" w:rsidRDefault="00645A18" w:rsidP="00645A18">
      <w:pPr>
        <w:spacing w:after="0" w:line="240" w:lineRule="auto"/>
        <w:ind w:firstLine="567"/>
        <w:jc w:val="both"/>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11.3. Після підписання Договору Сторонами всі попередні переговори, документи та листування стосовно нього будуть вважатися недійсними у частині, що суперечить положенням Договору.</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XII. Забезпечення виконання зобов’язань за Договором</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12.1. Постачальник зобов’язується надати Замовнику не пізніше дати укладення цього Договору, безвідкличну безумовну банківську гарантію в розмірі 2 (два) % від вартості договору визначеної у пункті 2.1. цього Договору, на суму ______________________________________________.</w:t>
      </w:r>
    </w:p>
    <w:p w:rsidR="00645A18" w:rsidRPr="00645A18" w:rsidRDefault="00645A18" w:rsidP="00645A18">
      <w:pPr>
        <w:spacing w:after="0" w:line="18" w:lineRule="atLeast"/>
        <w:ind w:firstLine="567"/>
        <w:jc w:val="both"/>
        <w:rPr>
          <w:rFonts w:ascii="Times New Roman" w:eastAsia="Times New Roman" w:hAnsi="Times New Roman" w:cs="Times New Roman"/>
          <w:sz w:val="16"/>
          <w:szCs w:val="16"/>
          <w:lang w:val="uk-UA" w:eastAsia="zh-CN"/>
        </w:rPr>
      </w:pPr>
      <w:r w:rsidRPr="00645A18">
        <w:rPr>
          <w:rFonts w:ascii="Times New Roman" w:eastAsia="Times New Roman" w:hAnsi="Times New Roman" w:cs="Times New Roman"/>
          <w:sz w:val="16"/>
          <w:szCs w:val="16"/>
          <w:lang w:val="uk-UA" w:eastAsia="zh-CN"/>
        </w:rPr>
        <w:t xml:space="preserve">                       (сума цифрами та прописом)</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Усі витрати, пов’язані з поданням забезпечення виконання договору, здійснюються за рахунок коштів Постачальника.</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12.2. Внесення забезпечення виконання Договору не припиняє виконання зобов’язань Постачальником за Договором.</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12.3.</w:t>
      </w:r>
      <w:r w:rsidRPr="00645A18">
        <w:rPr>
          <w:rFonts w:ascii="Times New Roman" w:eastAsia="Times New Roman" w:hAnsi="Times New Roman" w:cs="Times New Roman"/>
          <w:sz w:val="24"/>
          <w:szCs w:val="24"/>
          <w:lang w:val="uk-UA" w:eastAsia="zh-CN"/>
        </w:rPr>
        <w:tab/>
        <w:t>Забезпечення виконання Договору про закупівлю повертається після виконання Постачальником всіх умов Договору у повному обсязі стосовно якості Товару, комплектності, кількості та строків і виключно за вартістю Товару за одиницю виміру згідно Договору, а також у разі визначення судом результатів процедури закупівлі або Договору не дійсними, у випадках, передбачених статтею 27 Закону України “Про публічні закупівлі”, а також з умовами, зазначеними у Договорі, але не пізніше ніж протягом п’яти робочих днів з дня настання зазначених обставин.</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12.4. Забезпечення виконання Договору не повертається у разі, якщо Постачальник не належним чином виконував умови Договору або не виконав хоча б однієї з умов (обов’язків) за Договором в тому числі, стосовно якості Товару, комплектності, кількості або строків згідно Договору, розірвання Договору на підставі п.9.2. або п.9.3. Договору. Невиконанням умов Договору стосовно строків є  несвоєчасне постачання та монтаж (збирання до готового в експлуатацію стану) Постачальником всієї кількості Товару, а також у випадку дострокового розірвання Договору в односторонньому порядку чи застосування визначених Договором оперативно-господарських санкцій.</w:t>
      </w:r>
    </w:p>
    <w:p w:rsidR="00645A18" w:rsidRPr="00645A18" w:rsidRDefault="00645A18" w:rsidP="00645A18">
      <w:pPr>
        <w:spacing w:after="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12.5. Кошти, що надійшли як забезпечення виконання Договору (у разі, якщо вони не повертаються) підлягають перерахуванню до Державного бюджету України.</w:t>
      </w:r>
    </w:p>
    <w:p w:rsidR="00645A18" w:rsidRPr="00645A18" w:rsidRDefault="00645A18" w:rsidP="00645A18">
      <w:pPr>
        <w:spacing w:after="120" w:line="18" w:lineRule="atLeast"/>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12.6. Підставою для повернення забезпечення виконання Договору є виконання Постачальником всіх умов Договору у повному обсязі стосовно якості, кількості, комплектності та строків і виключно за цінами згідно положень цього Договору, відповідно наданого Постачальником письмового звернення.</w:t>
      </w:r>
    </w:p>
    <w:p w:rsidR="00645A18" w:rsidRPr="00645A18" w:rsidRDefault="00645A18" w:rsidP="00645A18">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120" w:line="240" w:lineRule="auto"/>
        <w:ind w:firstLine="709"/>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ХІІІ. Інші умови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13.1. </w:t>
      </w:r>
      <w:r w:rsidRPr="00645A18">
        <w:rPr>
          <w:rFonts w:ascii="Times New Roman" w:eastAsia="Times New Roman" w:hAnsi="Times New Roman" w:cs="Times New Roman"/>
          <w:bCs/>
          <w:iCs/>
          <w:sz w:val="24"/>
          <w:szCs w:val="24"/>
          <w:lang w:val="uk-UA" w:eastAsia="zh-CN"/>
        </w:rPr>
        <w:t>Договір укладається і підписується у 2 (двох) примірниках, що мають однакову юридичну силу, з них 1 (один) примірник – Замовнику, 1 (один) примірник – Постачальнику.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13.2. Жодна зі Сторін не має права передавати свої права та обов’язки за Договором іншій особі без згоди на це іншої Сторони.</w:t>
      </w:r>
    </w:p>
    <w:p w:rsidR="00645A18" w:rsidRPr="00645A18" w:rsidRDefault="00645A18" w:rsidP="00645A18">
      <w:pPr>
        <w:spacing w:after="0" w:line="240" w:lineRule="auto"/>
        <w:ind w:firstLine="567"/>
        <w:jc w:val="both"/>
        <w:rPr>
          <w:rFonts w:ascii="Times New Roman" w:eastAsia="Times New Roman" w:hAnsi="Times New Roman" w:cs="Times New Roman"/>
          <w:bCs/>
          <w:iCs/>
          <w:sz w:val="24"/>
          <w:szCs w:val="24"/>
          <w:lang w:val="uk-UA" w:eastAsia="zh-CN"/>
        </w:rPr>
      </w:pPr>
      <w:r w:rsidRPr="00645A18">
        <w:rPr>
          <w:rFonts w:ascii="Times New Roman" w:eastAsia="Times New Roman" w:hAnsi="Times New Roman" w:cs="Times New Roman"/>
          <w:sz w:val="24"/>
          <w:szCs w:val="24"/>
          <w:lang w:val="uk-UA" w:eastAsia="zh-CN"/>
        </w:rPr>
        <w:t>13.3. У випадку зміни юридичної адреси або реквізитів та статусу платника податків Сторони зобов’язуються повідомити про це один одного у 2 (дво) денний термін і надати завірені належним чином копії відповідних документів, що підтверджують такі зміни.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13.4. Термін експлуатації 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zh-CN"/>
        </w:rPr>
        <w:t xml:space="preserve"> повинен </w:t>
      </w:r>
      <w:r w:rsidRPr="00645A18">
        <w:rPr>
          <w:rFonts w:ascii="Times New Roman" w:eastAsia="Times New Roman" w:hAnsi="Times New Roman" w:cs="Times New Roman"/>
          <w:sz w:val="24"/>
          <w:szCs w:val="24"/>
          <w:lang w:val="uk-UA" w:eastAsia="ru-RU"/>
        </w:rPr>
        <w:t xml:space="preserve">складати 20 (двадцять) років, гарантійний строк експлуатації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ru-RU"/>
        </w:rPr>
        <w:t xml:space="preserve"> повинен бути не менше ніж 18 (вісімнадцяти) місяців з моменту передачі Товару Замовнику або 12 (дванадцяти) місяців з моменту введення в експлуатацію, ресурс </w:t>
      </w:r>
      <w:r w:rsidRPr="00645A18">
        <w:rPr>
          <w:rFonts w:ascii="Times New Roman" w:eastAsia="Times New Roman" w:hAnsi="Times New Roman" w:cs="Times New Roman"/>
          <w:sz w:val="24"/>
          <w:szCs w:val="24"/>
          <w:lang w:val="uk-UA" w:eastAsia="zh-CN"/>
        </w:rPr>
        <w:t>Вироб</w:t>
      </w:r>
      <w:r w:rsidRPr="00645A18">
        <w:rPr>
          <w:rFonts w:ascii="Times New Roman" w:eastAsia="Times New Roman" w:hAnsi="Times New Roman" w:cs="Times New Roman"/>
          <w:color w:val="000000"/>
          <w:sz w:val="24"/>
          <w:szCs w:val="24"/>
          <w:lang w:val="uk-UA" w:eastAsia="zh-CN"/>
        </w:rPr>
        <w:t>у</w:t>
      </w:r>
      <w:r w:rsidRPr="00645A18">
        <w:rPr>
          <w:rFonts w:ascii="Times New Roman" w:eastAsia="Times New Roman" w:hAnsi="Times New Roman" w:cs="Times New Roman"/>
          <w:sz w:val="24"/>
          <w:szCs w:val="24"/>
          <w:lang w:val="uk-UA" w:eastAsia="ru-RU"/>
        </w:rPr>
        <w:t xml:space="preserve"> за кількістю передислокацій за розрахунковий строк служби повинен складати не менше ніж 10 (десять) раз.</w:t>
      </w:r>
    </w:p>
    <w:p w:rsidR="00645A18" w:rsidRPr="00645A18" w:rsidRDefault="00645A18" w:rsidP="00645A18">
      <w:pPr>
        <w:spacing w:before="120" w:after="120" w:line="240" w:lineRule="auto"/>
        <w:jc w:val="center"/>
        <w:rPr>
          <w:rFonts w:ascii="Times New Roman" w:eastAsia="Arial" w:hAnsi="Times New Roman" w:cs="Times New Roman"/>
          <w:b/>
          <w:sz w:val="24"/>
          <w:szCs w:val="24"/>
          <w:lang w:val="uk-UA" w:eastAsia="zh-CN"/>
        </w:rPr>
      </w:pPr>
      <w:r w:rsidRPr="00645A18">
        <w:rPr>
          <w:rFonts w:ascii="Times New Roman" w:eastAsia="Times New Roman" w:hAnsi="Times New Roman" w:cs="Times New Roman"/>
          <w:b/>
          <w:sz w:val="24"/>
          <w:szCs w:val="24"/>
          <w:lang w:val="en-US" w:eastAsia="zh-CN"/>
        </w:rPr>
        <w:t>XIV</w:t>
      </w:r>
      <w:r w:rsidRPr="00645A18">
        <w:rPr>
          <w:rFonts w:ascii="Times New Roman" w:eastAsia="Arial" w:hAnsi="Times New Roman" w:cs="Times New Roman"/>
          <w:b/>
          <w:sz w:val="24"/>
          <w:szCs w:val="24"/>
          <w:lang w:val="uk-UA" w:eastAsia="zh-CN"/>
        </w:rPr>
        <w:t>. Антикорупційне застереження</w:t>
      </w:r>
    </w:p>
    <w:p w:rsidR="00645A18" w:rsidRPr="00645A18" w:rsidRDefault="00645A18" w:rsidP="00645A18">
      <w:pPr>
        <w:spacing w:after="0" w:line="240" w:lineRule="auto"/>
        <w:ind w:firstLine="567"/>
        <w:jc w:val="both"/>
        <w:rPr>
          <w:rFonts w:ascii="Times New Roman" w:eastAsia="Arial" w:hAnsi="Times New Roman" w:cs="Times New Roman"/>
          <w:sz w:val="24"/>
          <w:szCs w:val="24"/>
          <w:lang w:val="uk-UA" w:eastAsia="zh-CN"/>
        </w:rPr>
      </w:pPr>
      <w:r w:rsidRPr="00645A18">
        <w:rPr>
          <w:rFonts w:ascii="Times New Roman" w:eastAsia="Arial" w:hAnsi="Times New Roman" w:cs="Times New Roman"/>
          <w:sz w:val="24"/>
          <w:szCs w:val="24"/>
          <w:lang w:val="uk-UA" w:eastAsia="zh-CN"/>
        </w:rPr>
        <w:t>14.1.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645A18" w:rsidRPr="00645A18" w:rsidRDefault="00645A18" w:rsidP="00645A18">
      <w:pPr>
        <w:spacing w:after="0" w:line="240" w:lineRule="auto"/>
        <w:ind w:firstLine="567"/>
        <w:jc w:val="both"/>
        <w:rPr>
          <w:rFonts w:ascii="Times New Roman" w:eastAsia="Arial" w:hAnsi="Times New Roman" w:cs="Times New Roman"/>
          <w:sz w:val="24"/>
          <w:szCs w:val="24"/>
          <w:lang w:val="uk-UA" w:eastAsia="zh-CN"/>
        </w:rPr>
      </w:pPr>
      <w:r w:rsidRPr="00645A18">
        <w:rPr>
          <w:rFonts w:ascii="Times New Roman" w:eastAsia="Arial" w:hAnsi="Times New Roman" w:cs="Times New Roman"/>
          <w:sz w:val="24"/>
          <w:szCs w:val="24"/>
          <w:lang w:val="uk-UA" w:eastAsia="zh-CN"/>
        </w:rPr>
        <w:t>14.2.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645A18" w:rsidRPr="00645A18" w:rsidRDefault="00645A18" w:rsidP="00645A18">
      <w:pPr>
        <w:spacing w:after="0" w:line="240" w:lineRule="auto"/>
        <w:ind w:firstLine="567"/>
        <w:jc w:val="both"/>
        <w:rPr>
          <w:rFonts w:ascii="Times New Roman" w:eastAsia="Arial" w:hAnsi="Times New Roman" w:cs="Times New Roman"/>
          <w:sz w:val="24"/>
          <w:szCs w:val="24"/>
          <w:lang w:val="uk-UA" w:eastAsia="zh-CN"/>
        </w:rPr>
      </w:pPr>
      <w:r w:rsidRPr="00645A18">
        <w:rPr>
          <w:rFonts w:ascii="Times New Roman" w:eastAsia="Arial" w:hAnsi="Times New Roman" w:cs="Times New Roman"/>
          <w:sz w:val="24"/>
          <w:szCs w:val="24"/>
          <w:lang w:val="uk-UA" w:eastAsia="zh-CN"/>
        </w:rPr>
        <w:t>14.3.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en-US" w:eastAsia="zh-CN"/>
        </w:rPr>
        <w:t>XV</w:t>
      </w:r>
      <w:r w:rsidRPr="00645A18">
        <w:rPr>
          <w:rFonts w:ascii="Times New Roman" w:eastAsia="Times New Roman" w:hAnsi="Times New Roman" w:cs="Times New Roman"/>
          <w:b/>
          <w:sz w:val="24"/>
          <w:szCs w:val="24"/>
          <w:lang w:val="uk-UA" w:eastAsia="zh-CN"/>
        </w:rPr>
        <w:t xml:space="preserve">. Конфіденційність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15.1. Сторони погодилися, що текст цього Договору, будь-які матеріали, інформація та відомості, що стосуються цього Договору, є конфіденційними і не можуть передаватися третім особам без попередньої письмової згоди іншої Сторони цього Договору, крім випадків, коли таке передавання пов’язане з одержанням офіційних дозволів, документів для виконання цього Договору або оплати податків, інших обов’язкових платежів, а також у випадках, передбачених чинним законодавством.</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15.2. Строк дії конфіденційності за цим Договором складається зі строку дії цього Договору та 3 (трьох) років після закінчення його дії.</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15.3. Сторони ознайомлені з положеннями Закону України “Про захист персональних даних” та дають свою згоду на збір, оброблення та використання своїх персональних даних, необхідних для укладання та виконання цього правочину.</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Arial" w:hAnsi="Times New Roman" w:cs="Times New Roman"/>
          <w:b/>
          <w:sz w:val="24"/>
          <w:szCs w:val="24"/>
          <w:lang w:val="uk-UA" w:eastAsia="zh-CN"/>
        </w:rPr>
        <w:t>Х</w:t>
      </w:r>
      <w:r w:rsidRPr="00645A18">
        <w:rPr>
          <w:rFonts w:ascii="Times New Roman" w:eastAsia="Times New Roman" w:hAnsi="Times New Roman" w:cs="Times New Roman"/>
          <w:b/>
          <w:sz w:val="24"/>
          <w:szCs w:val="24"/>
          <w:lang w:val="uk-UA" w:eastAsia="zh-CN"/>
        </w:rPr>
        <w:t>V</w:t>
      </w:r>
      <w:r w:rsidRPr="00645A18">
        <w:rPr>
          <w:rFonts w:ascii="Times New Roman" w:eastAsia="Arial" w:hAnsi="Times New Roman" w:cs="Times New Roman"/>
          <w:b/>
          <w:sz w:val="24"/>
          <w:szCs w:val="24"/>
          <w:lang w:val="uk-UA" w:eastAsia="zh-CN"/>
        </w:rPr>
        <w:t>І</w:t>
      </w:r>
      <w:r w:rsidRPr="00645A18">
        <w:rPr>
          <w:rFonts w:ascii="Times New Roman" w:eastAsia="Times New Roman" w:hAnsi="Times New Roman" w:cs="Times New Roman"/>
          <w:b/>
          <w:sz w:val="24"/>
          <w:szCs w:val="24"/>
          <w:lang w:val="uk-UA" w:eastAsia="zh-CN"/>
        </w:rPr>
        <w:t>. Додатки до Договору</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Невід'ємною частиною цього Договору є: </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16.1. Додаток 1. Калькуляція.</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16.2. Додаток 2. Специфікація.</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16.3. Додаток 3. Рознарядкою на отримання давальницької сировини.</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16.4. Додаток 4. Рознарядка на відвантаження.</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16.4. Додаток 5. Зразок Акту приймання-передачі військового майна.</w:t>
      </w:r>
    </w:p>
    <w:p w:rsidR="00645A18" w:rsidRPr="00645A18" w:rsidRDefault="00645A18" w:rsidP="00645A18">
      <w:pPr>
        <w:spacing w:after="0" w:line="240" w:lineRule="auto"/>
        <w:ind w:firstLine="567"/>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16.5. Додаток 6. Зразок Акту виконаних робіт (про використання військового майна, яке було надано в якості давальницької сировини).</w:t>
      </w:r>
    </w:p>
    <w:p w:rsidR="00645A18" w:rsidRPr="00645A18" w:rsidRDefault="00645A18" w:rsidP="00645A18">
      <w:pPr>
        <w:spacing w:before="120" w:after="120" w:line="240" w:lineRule="auto"/>
        <w:jc w:val="center"/>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XVІ. Місце знаходження та банківські реквізити сторін</w:t>
      </w:r>
    </w:p>
    <w:tbl>
      <w:tblPr>
        <w:tblW w:w="0" w:type="auto"/>
        <w:tblLook w:val="04A0" w:firstRow="1" w:lastRow="0" w:firstColumn="1" w:lastColumn="0" w:noHBand="0" w:noVBand="1"/>
      </w:tblPr>
      <w:tblGrid>
        <w:gridCol w:w="4755"/>
        <w:gridCol w:w="4959"/>
      </w:tblGrid>
      <w:tr w:rsidR="00645A18" w:rsidRPr="00645A18" w:rsidTr="00645A18">
        <w:tc>
          <w:tcPr>
            <w:tcW w:w="4755"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ЗАМОВНИК</w:t>
            </w:r>
          </w:p>
        </w:tc>
        <w:tc>
          <w:tcPr>
            <w:tcW w:w="495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ПОСТАЧАЛЬНИК</w:t>
            </w:r>
          </w:p>
        </w:tc>
      </w:tr>
      <w:tr w:rsidR="00645A18" w:rsidRPr="00645A18" w:rsidTr="00645A18">
        <w:tc>
          <w:tcPr>
            <w:tcW w:w="4755" w:type="dxa"/>
            <w:shd w:val="clear" w:color="auto" w:fill="auto"/>
          </w:tcPr>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(Назва)</w:t>
            </w:r>
          </w:p>
          <w:p w:rsidR="00645A18" w:rsidRPr="00645A18" w:rsidRDefault="00645A18" w:rsidP="00645A18">
            <w:pPr>
              <w:widowControl w:val="0"/>
              <w:autoSpaceDE w:val="0"/>
              <w:autoSpaceDN w:val="0"/>
              <w:adjustRightInd w:val="0"/>
              <w:spacing w:after="0" w:line="240" w:lineRule="auto"/>
              <w:ind w:left="34"/>
              <w:rPr>
                <w:rFonts w:ascii="Times New Roman" w:eastAsia="Corbel" w:hAnsi="Times New Roman" w:cs="Times New Roman"/>
                <w:sz w:val="24"/>
                <w:szCs w:val="24"/>
                <w:lang w:val="uk-UA" w:eastAsia="ru-RU"/>
              </w:rPr>
            </w:pPr>
            <w:r w:rsidRPr="00645A18">
              <w:rPr>
                <w:rFonts w:ascii="Times New Roman" w:eastAsia="Corbel" w:hAnsi="Times New Roman" w:cs="Times New Roman"/>
                <w:sz w:val="24"/>
                <w:szCs w:val="24"/>
                <w:lang w:val="uk-UA" w:eastAsia="ru-RU"/>
              </w:rPr>
              <w:t>Код за ЄДРПОУ 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Адреса: 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IBAN 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 xml:space="preserve">у _________________________________ </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ІПН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тел: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Corbel" w:hAnsi="Times New Roman" w:cs="Times New Roman"/>
                <w:sz w:val="24"/>
                <w:szCs w:val="24"/>
                <w:lang w:val="uk-UA" w:eastAsia="ru-RU"/>
              </w:rPr>
              <w:t>e-mail: _____________________________</w:t>
            </w: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p>
        </w:tc>
        <w:tc>
          <w:tcPr>
            <w:tcW w:w="4959" w:type="dxa"/>
            <w:shd w:val="clear" w:color="auto" w:fill="auto"/>
          </w:tcPr>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(Назва)</w:t>
            </w:r>
          </w:p>
          <w:p w:rsidR="00645A18" w:rsidRPr="00645A18" w:rsidRDefault="00645A18" w:rsidP="00645A18">
            <w:pPr>
              <w:widowControl w:val="0"/>
              <w:autoSpaceDE w:val="0"/>
              <w:autoSpaceDN w:val="0"/>
              <w:adjustRightInd w:val="0"/>
              <w:spacing w:after="0" w:line="240" w:lineRule="auto"/>
              <w:ind w:left="34"/>
              <w:rPr>
                <w:rFonts w:ascii="Times New Roman" w:eastAsia="Corbel" w:hAnsi="Times New Roman" w:cs="Times New Roman"/>
                <w:sz w:val="24"/>
                <w:szCs w:val="24"/>
                <w:lang w:val="uk-UA" w:eastAsia="ru-RU"/>
              </w:rPr>
            </w:pPr>
            <w:r w:rsidRPr="00645A18">
              <w:rPr>
                <w:rFonts w:ascii="Times New Roman" w:eastAsia="Corbel" w:hAnsi="Times New Roman" w:cs="Times New Roman"/>
                <w:sz w:val="24"/>
                <w:szCs w:val="24"/>
                <w:lang w:val="uk-UA" w:eastAsia="ru-RU"/>
              </w:rPr>
              <w:t>Код за ЄДРПОУ 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Адреса: 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IBAN 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 xml:space="preserve">у _________________________________ </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ІПН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Times New Roman" w:hAnsi="Times New Roman" w:cs="Times New Roman"/>
                <w:bCs/>
                <w:sz w:val="24"/>
                <w:szCs w:val="24"/>
                <w:lang w:val="uk-UA" w:eastAsia="ru-RU"/>
              </w:rPr>
              <w:t>тел: _______________________________</w:t>
            </w:r>
          </w:p>
          <w:p w:rsidR="00645A18" w:rsidRPr="00645A18" w:rsidRDefault="00645A18" w:rsidP="00645A18">
            <w:pPr>
              <w:widowControl w:val="0"/>
              <w:autoSpaceDE w:val="0"/>
              <w:autoSpaceDN w:val="0"/>
              <w:adjustRightInd w:val="0"/>
              <w:spacing w:after="0" w:line="240" w:lineRule="auto"/>
              <w:ind w:left="34"/>
              <w:rPr>
                <w:rFonts w:ascii="Times New Roman" w:eastAsia="Times New Roman" w:hAnsi="Times New Roman" w:cs="Times New Roman"/>
                <w:bCs/>
                <w:sz w:val="24"/>
                <w:szCs w:val="24"/>
                <w:lang w:val="uk-UA" w:eastAsia="ru-RU"/>
              </w:rPr>
            </w:pPr>
            <w:r w:rsidRPr="00645A18">
              <w:rPr>
                <w:rFonts w:ascii="Times New Roman" w:eastAsia="Corbel" w:hAnsi="Times New Roman" w:cs="Times New Roman"/>
                <w:sz w:val="24"/>
                <w:szCs w:val="24"/>
                <w:lang w:val="uk-UA" w:eastAsia="ru-RU"/>
              </w:rPr>
              <w:t>e-mail: _____________________________</w:t>
            </w: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p>
        </w:tc>
      </w:tr>
      <w:tr w:rsidR="00645A18" w:rsidRPr="00645A18" w:rsidTr="00645A18">
        <w:tc>
          <w:tcPr>
            <w:tcW w:w="4755"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lang w:val="uk-UA" w:eastAsia="zh-CN"/>
              </w:rPr>
              <w:t>____________________ (П.І.Б.)</w:t>
            </w:r>
          </w:p>
        </w:tc>
        <w:tc>
          <w:tcPr>
            <w:tcW w:w="495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lang w:val="uk-UA" w:eastAsia="zh-CN"/>
              </w:rPr>
              <w:t>____________________ (П.І.Б.)</w:t>
            </w:r>
          </w:p>
        </w:tc>
      </w:tr>
      <w:tr w:rsidR="00645A18" w:rsidRPr="00645A18" w:rsidTr="00645A18">
        <w:tc>
          <w:tcPr>
            <w:tcW w:w="4755" w:type="dxa"/>
            <w:shd w:val="clear" w:color="auto" w:fill="auto"/>
          </w:tcPr>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М.П.</w:t>
            </w:r>
          </w:p>
        </w:tc>
        <w:tc>
          <w:tcPr>
            <w:tcW w:w="4959" w:type="dxa"/>
            <w:shd w:val="clear" w:color="auto" w:fill="auto"/>
          </w:tcPr>
          <w:p w:rsidR="00645A18" w:rsidRPr="00645A18" w:rsidRDefault="00645A18" w:rsidP="00645A18">
            <w:pPr>
              <w:spacing w:after="0" w:line="18" w:lineRule="atLeast"/>
              <w:rPr>
                <w:rFonts w:ascii="Times New Roman" w:eastAsia="Times New Roman" w:hAnsi="Times New Roman" w:cs="Times New Roman"/>
                <w:highlight w:val="yellow"/>
                <w:lang w:val="uk-UA" w:eastAsia="zh-CN"/>
              </w:rPr>
            </w:pPr>
            <w:r w:rsidRPr="00645A18">
              <w:rPr>
                <w:rFonts w:ascii="Times New Roman" w:eastAsia="Times New Roman" w:hAnsi="Times New Roman" w:cs="Times New Roman"/>
                <w:lang w:val="uk-UA" w:eastAsia="zh-CN"/>
              </w:rPr>
              <w:t>М.П.</w:t>
            </w:r>
          </w:p>
        </w:tc>
      </w:tr>
    </w:tbl>
    <w:p w:rsidR="00645A18" w:rsidRPr="00645A18" w:rsidRDefault="00645A18" w:rsidP="00645A18">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4"/>
          <w:szCs w:val="24"/>
          <w:lang w:val="uk-UA" w:eastAsia="zh-CN"/>
        </w:rPr>
        <w:br w:type="page"/>
      </w:r>
      <w:r w:rsidRPr="00645A18">
        <w:rPr>
          <w:rFonts w:ascii="Times New Roman" w:eastAsia="Times New Roman" w:hAnsi="Times New Roman" w:cs="Times New Roman"/>
          <w:sz w:val="25"/>
          <w:szCs w:val="25"/>
          <w:lang w:val="uk-UA" w:eastAsia="zh-CN"/>
        </w:rPr>
        <w:t>Додаток № 1</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До Договору №______________</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 xml:space="preserve"> від «____»__________2024 року </w:t>
      </w:r>
    </w:p>
    <w:p w:rsidR="00645A18" w:rsidRPr="00645A18" w:rsidRDefault="00645A18" w:rsidP="00645A18">
      <w:pPr>
        <w:tabs>
          <w:tab w:val="left" w:pos="284"/>
        </w:tabs>
        <w:spacing w:after="0" w:line="18" w:lineRule="atLeast"/>
        <w:ind w:firstLine="539"/>
        <w:jc w:val="right"/>
        <w:rPr>
          <w:rFonts w:ascii="Times New Roman" w:eastAsia="Times New Roman" w:hAnsi="Times New Roman" w:cs="Times New Roman"/>
          <w:sz w:val="2"/>
          <w:szCs w:val="25"/>
          <w:lang w:val="uk-UA" w:eastAsia="zh-CN"/>
        </w:rPr>
      </w:pPr>
    </w:p>
    <w:p w:rsidR="00645A18" w:rsidRPr="00645A18" w:rsidRDefault="00645A18" w:rsidP="00645A18">
      <w:pPr>
        <w:tabs>
          <w:tab w:val="left" w:pos="284"/>
        </w:tabs>
        <w:spacing w:after="0" w:line="18" w:lineRule="atLeast"/>
        <w:ind w:firstLine="539"/>
        <w:jc w:val="right"/>
        <w:rPr>
          <w:rFonts w:ascii="Times New Roman" w:eastAsia="Times New Roman" w:hAnsi="Times New Roman" w:cs="Times New Roman"/>
          <w:sz w:val="25"/>
          <w:szCs w:val="25"/>
          <w:lang w:val="uk-UA" w:eastAsia="zh-CN"/>
        </w:rPr>
      </w:pP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КАЛЬКУЛЯЦІЯ</w:t>
      </w: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tabs>
          <w:tab w:val="left" w:pos="720"/>
        </w:tabs>
        <w:spacing w:after="0" w:line="240" w:lineRule="auto"/>
        <w:ind w:firstLine="709"/>
        <w:jc w:val="both"/>
        <w:rPr>
          <w:rFonts w:ascii="Times New Roman" w:eastAsia="Calibri" w:hAnsi="Times New Roman" w:cs="Times New Roman"/>
          <w:iCs/>
          <w:sz w:val="24"/>
          <w:szCs w:val="24"/>
          <w:lang w:val="uk-UA"/>
        </w:rPr>
      </w:pPr>
      <w:r w:rsidRPr="00645A18">
        <w:rPr>
          <w:rFonts w:ascii="Times New Roman" w:eastAsia="Calibri" w:hAnsi="Times New Roman" w:cs="Times New Roman"/>
          <w:iCs/>
          <w:sz w:val="24"/>
          <w:szCs w:val="24"/>
          <w:lang w:val="uk-UA"/>
        </w:rPr>
        <w:t>Складається в довільній формі, та обов’язково має передбачити витрати на придбання конструкцій (матеріалів, обладнання), прибутку з урахуванням та в розрізі всіх податків та зборів, загальновиробничих, адміністративних, операційних та інших витрат, пов’язаних із виготовленням одиниці продукції, а також вартість давальницької сировини, затрати на перевезення давальницької сировини та доставку військового майна спеціального призначення.</w:t>
      </w:r>
    </w:p>
    <w:p w:rsidR="00645A18" w:rsidRPr="00645A18" w:rsidRDefault="00645A18" w:rsidP="00645A18">
      <w:pPr>
        <w:spacing w:after="0" w:line="18" w:lineRule="atLeast"/>
        <w:ind w:firstLine="539"/>
        <w:jc w:val="both"/>
        <w:rPr>
          <w:rFonts w:ascii="Times New Roman" w:eastAsia="Times New Roman" w:hAnsi="Times New Roman" w:cs="Times New Roman"/>
          <w:sz w:val="25"/>
          <w:szCs w:val="25"/>
          <w:lang w:val="uk-UA" w:eastAsia="zh-CN"/>
        </w:rPr>
      </w:pPr>
    </w:p>
    <w:p w:rsidR="00645A18" w:rsidRPr="00645A18" w:rsidRDefault="00645A18" w:rsidP="00645A18">
      <w:pPr>
        <w:spacing w:after="0" w:line="18" w:lineRule="atLeast"/>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5"/>
          <w:szCs w:val="25"/>
          <w:lang w:val="uk-UA" w:eastAsia="zh-CN"/>
        </w:rPr>
        <w:tab/>
      </w:r>
      <w:r w:rsidRPr="00645A18">
        <w:rPr>
          <w:rFonts w:ascii="Times New Roman" w:eastAsia="Times New Roman" w:hAnsi="Times New Roman" w:cs="Times New Roman"/>
          <w:sz w:val="24"/>
          <w:szCs w:val="24"/>
          <w:lang w:val="uk-UA" w:eastAsia="zh-CN"/>
        </w:rPr>
        <w:t>Продукція повинна відповідати ДСТУ, ГОСТ та технічним вимогам.</w:t>
      </w:r>
    </w:p>
    <w:p w:rsidR="00645A18" w:rsidRPr="00645A18" w:rsidRDefault="00645A18" w:rsidP="00645A18">
      <w:pPr>
        <w:spacing w:after="0" w:line="18" w:lineRule="atLeast"/>
        <w:ind w:firstLine="664"/>
        <w:jc w:val="both"/>
        <w:rPr>
          <w:rFonts w:ascii="Times New Roman" w:eastAsia="Calibri" w:hAnsi="Times New Roman" w:cs="Times New Roman"/>
          <w:iCs/>
          <w:sz w:val="24"/>
          <w:szCs w:val="28"/>
          <w:lang w:val="uk-UA"/>
        </w:rPr>
      </w:pPr>
      <w:r w:rsidRPr="00645A18">
        <w:rPr>
          <w:rFonts w:ascii="Times New Roman" w:eastAsia="Times New Roman" w:hAnsi="Times New Roman" w:cs="Times New Roman"/>
          <w:sz w:val="24"/>
          <w:szCs w:val="24"/>
          <w:lang w:val="uk-UA" w:eastAsia="zh-CN"/>
        </w:rPr>
        <w:tab/>
      </w:r>
    </w:p>
    <w:p w:rsidR="00645A18" w:rsidRPr="00645A18" w:rsidRDefault="00645A18" w:rsidP="00645A18">
      <w:pPr>
        <w:tabs>
          <w:tab w:val="left" w:pos="720"/>
        </w:tabs>
        <w:spacing w:after="0" w:line="18" w:lineRule="atLeast"/>
        <w:ind w:firstLine="709"/>
        <w:jc w:val="both"/>
        <w:rPr>
          <w:rFonts w:ascii="Times New Roman" w:eastAsia="Calibri" w:hAnsi="Times New Roman" w:cs="Times New Roman"/>
          <w:iCs/>
          <w:sz w:val="24"/>
          <w:szCs w:val="28"/>
          <w:lang w:val="uk-UA"/>
        </w:rPr>
      </w:pPr>
    </w:p>
    <w:tbl>
      <w:tblPr>
        <w:tblW w:w="0" w:type="auto"/>
        <w:tblLook w:val="04A0" w:firstRow="1" w:lastRow="0" w:firstColumn="1" w:lastColumn="0" w:noHBand="0" w:noVBand="1"/>
      </w:tblPr>
      <w:tblGrid>
        <w:gridCol w:w="4999"/>
        <w:gridCol w:w="4999"/>
      </w:tblGrid>
      <w:tr w:rsidR="00645A18" w:rsidRPr="00645A18" w:rsidTr="00645A18">
        <w:tc>
          <w:tcPr>
            <w:tcW w:w="513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ЗАМОВНИК</w:t>
            </w:r>
          </w:p>
        </w:tc>
        <w:tc>
          <w:tcPr>
            <w:tcW w:w="5140" w:type="dxa"/>
            <w:shd w:val="clear" w:color="auto" w:fill="auto"/>
          </w:tcPr>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b/>
                <w:lang w:val="uk-UA" w:eastAsia="zh-CN"/>
              </w:rPr>
              <w:t>ПОСТАЧАЛЬНИК</w:t>
            </w:r>
          </w:p>
        </w:tc>
      </w:tr>
      <w:tr w:rsidR="00645A18" w:rsidRPr="00645A18" w:rsidTr="00645A18">
        <w:tc>
          <w:tcPr>
            <w:tcW w:w="5139"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lang w:val="uk-UA" w:eastAsia="zh-CN"/>
              </w:rPr>
              <w:t>____________________ (П.І.Б.)</w:t>
            </w:r>
          </w:p>
        </w:tc>
        <w:tc>
          <w:tcPr>
            <w:tcW w:w="5140"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b/>
                <w:highlight w:val="yellow"/>
                <w:lang w:val="uk-UA" w:eastAsia="zh-CN"/>
              </w:rPr>
            </w:pPr>
            <w:r w:rsidRPr="00645A18">
              <w:rPr>
                <w:rFonts w:ascii="Times New Roman" w:eastAsia="Times New Roman" w:hAnsi="Times New Roman" w:cs="Times New Roman"/>
                <w:lang w:val="uk-UA" w:eastAsia="zh-CN"/>
              </w:rPr>
              <w:t>____________________ (П.І.Б.)</w:t>
            </w:r>
          </w:p>
        </w:tc>
      </w:tr>
      <w:tr w:rsidR="00645A18" w:rsidRPr="00645A18" w:rsidTr="00645A18">
        <w:tc>
          <w:tcPr>
            <w:tcW w:w="5139" w:type="dxa"/>
            <w:shd w:val="clear" w:color="auto" w:fill="auto"/>
          </w:tcPr>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М.П.</w:t>
            </w:r>
          </w:p>
        </w:tc>
        <w:tc>
          <w:tcPr>
            <w:tcW w:w="5140" w:type="dxa"/>
            <w:shd w:val="clear" w:color="auto" w:fill="auto"/>
          </w:tcPr>
          <w:p w:rsidR="00645A18" w:rsidRPr="00645A18" w:rsidRDefault="00645A18" w:rsidP="00645A18">
            <w:pPr>
              <w:spacing w:after="0" w:line="18" w:lineRule="atLeast"/>
              <w:rPr>
                <w:rFonts w:ascii="Times New Roman" w:eastAsia="Times New Roman" w:hAnsi="Times New Roman" w:cs="Times New Roman"/>
                <w:highlight w:val="yellow"/>
                <w:lang w:val="uk-UA" w:eastAsia="zh-CN"/>
              </w:rPr>
            </w:pPr>
            <w:r w:rsidRPr="00645A18">
              <w:rPr>
                <w:rFonts w:ascii="Times New Roman" w:eastAsia="Times New Roman" w:hAnsi="Times New Roman" w:cs="Times New Roman"/>
                <w:lang w:val="uk-UA" w:eastAsia="zh-CN"/>
              </w:rPr>
              <w:t>М.П.</w:t>
            </w:r>
          </w:p>
        </w:tc>
      </w:tr>
    </w:tbl>
    <w:p w:rsidR="00645A18" w:rsidRPr="00645A18" w:rsidRDefault="00645A18" w:rsidP="00645A18">
      <w:pPr>
        <w:spacing w:after="0" w:line="18" w:lineRule="atLeast"/>
        <w:ind w:firstLine="664"/>
        <w:jc w:val="both"/>
        <w:rPr>
          <w:rFonts w:ascii="Times New Roman" w:eastAsia="Times New Roman" w:hAnsi="Times New Roman" w:cs="Times New Roman"/>
          <w:sz w:val="24"/>
          <w:szCs w:val="24"/>
          <w:lang w:val="uk-UA" w:eastAsia="zh-CN"/>
        </w:rPr>
      </w:pPr>
    </w:p>
    <w:p w:rsidR="00645A18" w:rsidRPr="00645A18" w:rsidRDefault="00645A18" w:rsidP="00645A18">
      <w:pPr>
        <w:tabs>
          <w:tab w:val="left" w:pos="284"/>
        </w:tabs>
        <w:spacing w:after="0" w:line="240" w:lineRule="auto"/>
        <w:ind w:left="6237" w:right="28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br w:type="page"/>
      </w:r>
    </w:p>
    <w:p w:rsidR="00645A18" w:rsidRPr="00645A18" w:rsidRDefault="00645A18" w:rsidP="00645A18">
      <w:pPr>
        <w:tabs>
          <w:tab w:val="left" w:pos="284"/>
        </w:tabs>
        <w:spacing w:after="0" w:line="18" w:lineRule="atLeast"/>
        <w:ind w:left="6236" w:right="28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t>Додаток № 2</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До Договору №______________</w:t>
      </w:r>
    </w:p>
    <w:p w:rsidR="00645A18" w:rsidRPr="00645A18" w:rsidRDefault="00645A18" w:rsidP="00645A18">
      <w:pPr>
        <w:spacing w:after="0" w:line="18" w:lineRule="atLeast"/>
        <w:ind w:left="6236"/>
        <w:jc w:val="both"/>
        <w:rPr>
          <w:rFonts w:ascii="Times New Roman" w:eastAsia="Times New Roman" w:hAnsi="Times New Roman" w:cs="Times New Roman"/>
          <w:bCs/>
          <w:lang w:val="uk-UA" w:eastAsia="uk-UA"/>
        </w:rPr>
      </w:pPr>
      <w:r w:rsidRPr="00645A18">
        <w:rPr>
          <w:rFonts w:ascii="Times New Roman" w:eastAsia="Times New Roman" w:hAnsi="Times New Roman" w:cs="Times New Roman"/>
          <w:bCs/>
          <w:lang w:val="uk-UA" w:eastAsia="uk-UA"/>
        </w:rPr>
        <w:t xml:space="preserve"> від «____»__________2024 року </w:t>
      </w:r>
    </w:p>
    <w:p w:rsidR="00645A18" w:rsidRPr="00645A18" w:rsidRDefault="00645A18" w:rsidP="00645A18">
      <w:pPr>
        <w:spacing w:after="0" w:line="18" w:lineRule="atLeast"/>
        <w:rPr>
          <w:rFonts w:ascii="Times New Roman" w:eastAsia="Times New Roman" w:hAnsi="Times New Roman" w:cs="Times New Roman"/>
          <w:sz w:val="25"/>
          <w:szCs w:val="25"/>
          <w:lang w:val="uk-UA" w:eastAsia="zh-CN"/>
        </w:rPr>
      </w:pP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СПЕЦИФІКАЦІЯ</w:t>
      </w:r>
    </w:p>
    <w:p w:rsidR="00645A18" w:rsidRPr="00645A18" w:rsidRDefault="00645A18" w:rsidP="00645A18">
      <w:pPr>
        <w:tabs>
          <w:tab w:val="left" w:pos="284"/>
        </w:tabs>
        <w:spacing w:after="0" w:line="240" w:lineRule="auto"/>
        <w:ind w:firstLine="539"/>
        <w:jc w:val="center"/>
        <w:rPr>
          <w:rFonts w:ascii="Times New Roman" w:eastAsia="Times New Roman" w:hAnsi="Times New Roman" w:cs="Times New Roman"/>
          <w:sz w:val="24"/>
          <w:szCs w:val="24"/>
          <w:lang w:val="uk-UA" w:eastAsia="zh-CN"/>
        </w:rPr>
      </w:pPr>
    </w:p>
    <w:tbl>
      <w:tblPr>
        <w:tblW w:w="9786" w:type="dxa"/>
        <w:tblInd w:w="70" w:type="dxa"/>
        <w:tblLayout w:type="fixed"/>
        <w:tblCellMar>
          <w:left w:w="70" w:type="dxa"/>
          <w:right w:w="70" w:type="dxa"/>
        </w:tblCellMar>
        <w:tblLook w:val="0000" w:firstRow="0" w:lastRow="0" w:firstColumn="0" w:lastColumn="0" w:noHBand="0" w:noVBand="0"/>
      </w:tblPr>
      <w:tblGrid>
        <w:gridCol w:w="426"/>
        <w:gridCol w:w="4394"/>
        <w:gridCol w:w="709"/>
        <w:gridCol w:w="709"/>
        <w:gridCol w:w="1705"/>
        <w:gridCol w:w="1843"/>
      </w:tblGrid>
      <w:tr w:rsidR="00645A18" w:rsidRPr="00645A18" w:rsidTr="00645A18">
        <w:trPr>
          <w:cantSplit/>
          <w:trHeight w:val="748"/>
          <w:tblHeader/>
        </w:trPr>
        <w:tc>
          <w:tcPr>
            <w:tcW w:w="426"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ind w:firstLine="539"/>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з/п</w:t>
            </w:r>
          </w:p>
        </w:tc>
        <w:tc>
          <w:tcPr>
            <w:tcW w:w="4394"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Найменування військового майна  спеціального призначення</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xml:space="preserve">Од. </w:t>
            </w:r>
          </w:p>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вим.</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Кіль-кість</w:t>
            </w:r>
          </w:p>
        </w:tc>
        <w:tc>
          <w:tcPr>
            <w:tcW w:w="1705"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xml:space="preserve">Вартість за од. Виробу без ПДВ, </w:t>
            </w:r>
          </w:p>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грн</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 xml:space="preserve">Загальна вартість без ПДВ, </w:t>
            </w:r>
          </w:p>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грн</w:t>
            </w:r>
          </w:p>
        </w:tc>
      </w:tr>
      <w:tr w:rsidR="00645A18" w:rsidRPr="00645A18" w:rsidTr="00645A18">
        <w:trPr>
          <w:cantSplit/>
          <w:trHeight w:val="90"/>
        </w:trPr>
        <w:tc>
          <w:tcPr>
            <w:tcW w:w="426" w:type="dxa"/>
            <w:tcBorders>
              <w:top w:val="single" w:sz="4" w:space="0" w:color="000000"/>
              <w:left w:val="single" w:sz="4" w:space="0" w:color="000000"/>
            </w:tcBorders>
            <w:shd w:val="clear" w:color="auto" w:fill="auto"/>
          </w:tcPr>
          <w:p w:rsidR="00645A18" w:rsidRPr="00645A18" w:rsidRDefault="00645A18" w:rsidP="00BD36D7">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cs="Times New Roman"/>
                <w:lang w:val="uk-UA" w:eastAsia="zh-CN"/>
              </w:rPr>
            </w:pPr>
          </w:p>
        </w:tc>
        <w:tc>
          <w:tcPr>
            <w:tcW w:w="4394" w:type="dxa"/>
            <w:tcBorders>
              <w:top w:val="single" w:sz="4" w:space="0" w:color="000000"/>
              <w:left w:val="single" w:sz="4" w:space="0" w:color="000000"/>
              <w:bottom w:val="single" w:sz="4" w:space="0" w:color="000000"/>
            </w:tcBorders>
            <w:shd w:val="clear" w:color="auto" w:fill="auto"/>
          </w:tcPr>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rPr>
                <w:rFonts w:ascii="Times New Roman" w:eastAsia="Times New Roman" w:hAnsi="Times New Roman" w:cs="Times New Roman"/>
                <w:b/>
                <w:lang w:val="uk-UA" w:eastAsia="zh-CN"/>
              </w:rPr>
            </w:pPr>
            <w:r w:rsidRPr="00645A18">
              <w:rPr>
                <w:rFonts w:ascii="Times New Roman" w:eastAsia="Times New Roman" w:hAnsi="Times New Roman" w:cs="Times New Roman"/>
                <w:lang w:val="uk-UA" w:eastAsia="zh-CN"/>
              </w:rPr>
              <w:t>Універсальний 20 футовий контейнер Тип-1</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комп-лект</w:t>
            </w:r>
          </w:p>
        </w:tc>
        <w:tc>
          <w:tcPr>
            <w:tcW w:w="709"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ind w:left="-70" w:right="-170"/>
              <w:jc w:val="center"/>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118</w:t>
            </w:r>
          </w:p>
        </w:tc>
        <w:tc>
          <w:tcPr>
            <w:tcW w:w="1705" w:type="dxa"/>
            <w:tcBorders>
              <w:top w:val="single" w:sz="4" w:space="0" w:color="000000"/>
              <w:left w:val="single" w:sz="4" w:space="0" w:color="000000"/>
              <w:bottom w:val="single" w:sz="4" w:space="0" w:color="000000"/>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napToGrid w:val="0"/>
              <w:spacing w:after="0" w:line="240" w:lineRule="auto"/>
              <w:jc w:val="center"/>
              <w:rPr>
                <w:rFonts w:ascii="Times New Roman" w:eastAsia="Times New Roman" w:hAnsi="Times New Roman" w:cs="Times New Roman"/>
                <w:lang w:val="uk-UA" w:eastAsia="zh-CN"/>
              </w:rPr>
            </w:pPr>
          </w:p>
        </w:tc>
      </w:tr>
      <w:tr w:rsidR="00645A18" w:rsidRPr="00645A18" w:rsidTr="00645A18">
        <w:trPr>
          <w:cantSplit/>
          <w:trHeight w:val="90"/>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pacing w:after="0" w:line="240" w:lineRule="auto"/>
              <w:rPr>
                <w:rFonts w:ascii="Times New Roman" w:eastAsia="Times New Roman" w:hAnsi="Times New Roman" w:cs="Times New Roman"/>
                <w:b/>
                <w:bCs/>
                <w:lang w:val="uk-UA" w:eastAsia="zh-CN"/>
              </w:rPr>
            </w:pPr>
            <w:r w:rsidRPr="00645A18">
              <w:rPr>
                <w:rFonts w:ascii="Times New Roman" w:eastAsia="Times New Roman" w:hAnsi="Times New Roman" w:cs="Times New Roman"/>
                <w:b/>
                <w:lang w:val="uk-UA" w:eastAsia="zh-CN"/>
              </w:rPr>
              <w:t xml:space="preserve">Вартість без </w:t>
            </w:r>
            <w:r w:rsidRPr="00645A18">
              <w:rPr>
                <w:rFonts w:ascii="Times New Roman" w:eastAsia="Times New Roman" w:hAnsi="Times New Roman" w:cs="Times New Roman"/>
                <w:b/>
                <w:bCs/>
                <w:lang w:val="uk-UA" w:eastAsia="zh-CN"/>
              </w:rPr>
              <w:t>ПДВ</w:t>
            </w:r>
            <w:r w:rsidRPr="00645A18">
              <w:rPr>
                <w:rFonts w:ascii="Times New Roman" w:eastAsia="Times New Roman" w:hAnsi="Times New Roman" w:cs="Times New Roman"/>
                <w:b/>
                <w:lang w:val="uk-UA" w:eastAsia="zh-CN"/>
              </w:rPr>
              <w:t xml:space="preserve"> </w:t>
            </w:r>
          </w:p>
        </w:tc>
        <w:tc>
          <w:tcPr>
            <w:tcW w:w="1843" w:type="dxa"/>
            <w:tcBorders>
              <w:top w:val="single" w:sz="4" w:space="0" w:color="000000"/>
              <w:left w:val="single" w:sz="4" w:space="0" w:color="auto"/>
              <w:bottom w:val="single" w:sz="4" w:space="0" w:color="000000"/>
              <w:right w:val="single" w:sz="4" w:space="0" w:color="auto"/>
            </w:tcBorders>
            <w:vAlign w:val="bottom"/>
          </w:tcPr>
          <w:p w:rsidR="00645A18" w:rsidRPr="00645A18" w:rsidRDefault="00645A18" w:rsidP="00645A18">
            <w:pPr>
              <w:spacing w:after="0" w:line="240" w:lineRule="auto"/>
              <w:jc w:val="right"/>
              <w:rPr>
                <w:rFonts w:ascii="Times New Roman" w:eastAsia="Times New Roman" w:hAnsi="Times New Roman" w:cs="Times New Roman"/>
                <w:b/>
                <w:bCs/>
                <w:color w:val="000000"/>
                <w:lang w:val="uk-UA" w:eastAsia="uk-UA"/>
              </w:rPr>
            </w:pPr>
          </w:p>
        </w:tc>
      </w:tr>
      <w:tr w:rsidR="00645A18" w:rsidRPr="00645A18" w:rsidTr="00645A18">
        <w:trPr>
          <w:cantSplit/>
          <w:trHeight w:val="90"/>
        </w:trPr>
        <w:tc>
          <w:tcPr>
            <w:tcW w:w="7943" w:type="dxa"/>
            <w:gridSpan w:val="5"/>
            <w:tcBorders>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pacing w:after="0" w:line="240" w:lineRule="auto"/>
              <w:rPr>
                <w:rFonts w:ascii="Times New Roman" w:eastAsia="Times New Roman" w:hAnsi="Times New Roman" w:cs="Times New Roman"/>
                <w:bCs/>
                <w:lang w:val="uk-UA" w:eastAsia="zh-CN"/>
              </w:rPr>
            </w:pPr>
            <w:r w:rsidRPr="00645A18">
              <w:rPr>
                <w:rFonts w:ascii="Times New Roman" w:eastAsia="Times New Roman" w:hAnsi="Times New Roman" w:cs="Times New Roman"/>
                <w:bCs/>
                <w:lang w:val="uk-UA" w:eastAsia="zh-CN"/>
              </w:rPr>
              <w:t>ПДВ, 20 % /без ПДВ</w:t>
            </w:r>
            <w:r w:rsidRPr="00645A18">
              <w:rPr>
                <w:rFonts w:ascii="Times New Roman" w:eastAsia="Times New Roman" w:hAnsi="Times New Roman" w:cs="Times New Roman"/>
                <w:lang w:val="uk-UA" w:eastAsia="zh-CN"/>
              </w:rPr>
              <w:t xml:space="preserve"> </w:t>
            </w:r>
          </w:p>
        </w:tc>
        <w:tc>
          <w:tcPr>
            <w:tcW w:w="1843" w:type="dxa"/>
            <w:tcBorders>
              <w:left w:val="single" w:sz="4" w:space="0" w:color="auto"/>
              <w:bottom w:val="single" w:sz="4" w:space="0" w:color="000000"/>
              <w:right w:val="single" w:sz="4" w:space="0" w:color="auto"/>
            </w:tcBorders>
            <w:vAlign w:val="bottom"/>
          </w:tcPr>
          <w:p w:rsidR="00645A18" w:rsidRPr="00645A18" w:rsidRDefault="00645A18" w:rsidP="00645A18">
            <w:pPr>
              <w:spacing w:after="0" w:line="240" w:lineRule="auto"/>
              <w:jc w:val="right"/>
              <w:rPr>
                <w:rFonts w:ascii="Times New Roman" w:eastAsia="Times New Roman" w:hAnsi="Times New Roman" w:cs="Times New Roman"/>
                <w:color w:val="000000"/>
                <w:lang w:val="uk-UA" w:eastAsia="zh-CN"/>
              </w:rPr>
            </w:pPr>
          </w:p>
        </w:tc>
      </w:tr>
      <w:tr w:rsidR="00645A18" w:rsidRPr="00645A18" w:rsidTr="00645A18">
        <w:trPr>
          <w:cantSplit/>
          <w:trHeight w:val="105"/>
        </w:trPr>
        <w:tc>
          <w:tcPr>
            <w:tcW w:w="794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645A18" w:rsidRPr="00645A18" w:rsidRDefault="00645A18" w:rsidP="00645A18">
            <w:pPr>
              <w:spacing w:after="0" w:line="240" w:lineRule="auto"/>
              <w:rPr>
                <w:rFonts w:ascii="Times New Roman" w:eastAsia="Times New Roman" w:hAnsi="Times New Roman" w:cs="Times New Roman"/>
                <w:b/>
                <w:bCs/>
                <w:lang w:val="uk-UA" w:eastAsia="zh-CN"/>
              </w:rPr>
            </w:pPr>
            <w:r w:rsidRPr="00645A18">
              <w:rPr>
                <w:rFonts w:ascii="Times New Roman" w:eastAsia="Times New Roman" w:hAnsi="Times New Roman" w:cs="Times New Roman"/>
                <w:b/>
                <w:lang w:val="uk-UA" w:eastAsia="zh-CN"/>
              </w:rPr>
              <w:t xml:space="preserve">Разом з </w:t>
            </w:r>
            <w:r w:rsidRPr="00645A18">
              <w:rPr>
                <w:rFonts w:ascii="Times New Roman" w:eastAsia="Times New Roman" w:hAnsi="Times New Roman" w:cs="Times New Roman"/>
                <w:b/>
                <w:bCs/>
                <w:lang w:val="uk-UA" w:eastAsia="zh-CN"/>
              </w:rPr>
              <w:t>ПДВ</w:t>
            </w:r>
          </w:p>
        </w:tc>
        <w:tc>
          <w:tcPr>
            <w:tcW w:w="1843" w:type="dxa"/>
            <w:tcBorders>
              <w:top w:val="single" w:sz="4" w:space="0" w:color="000000"/>
              <w:left w:val="single" w:sz="4" w:space="0" w:color="auto"/>
              <w:bottom w:val="single" w:sz="4" w:space="0" w:color="000000"/>
              <w:right w:val="single" w:sz="4" w:space="0" w:color="auto"/>
            </w:tcBorders>
            <w:vAlign w:val="bottom"/>
          </w:tcPr>
          <w:p w:rsidR="00645A18" w:rsidRPr="00645A18" w:rsidRDefault="00645A18" w:rsidP="00645A18">
            <w:pPr>
              <w:spacing w:after="0" w:line="240" w:lineRule="auto"/>
              <w:jc w:val="right"/>
              <w:rPr>
                <w:rFonts w:ascii="Times New Roman" w:eastAsia="Times New Roman" w:hAnsi="Times New Roman" w:cs="Times New Roman"/>
                <w:b/>
                <w:bCs/>
                <w:color w:val="000000"/>
                <w:lang w:val="uk-UA" w:eastAsia="zh-CN"/>
              </w:rPr>
            </w:pPr>
          </w:p>
        </w:tc>
      </w:tr>
    </w:tbl>
    <w:p w:rsidR="00645A18" w:rsidRPr="00645A18" w:rsidRDefault="00645A18" w:rsidP="00645A18">
      <w:pPr>
        <w:tabs>
          <w:tab w:val="left" w:pos="284"/>
        </w:tabs>
        <w:spacing w:after="0" w:line="18" w:lineRule="atLeast"/>
        <w:rPr>
          <w:rFonts w:ascii="Times New Roman" w:eastAsia="Times New Roman" w:hAnsi="Times New Roman" w:cs="Times New Roman"/>
          <w:sz w:val="25"/>
          <w:szCs w:val="25"/>
          <w:lang w:val="uk-UA" w:eastAsia="zh-CN"/>
        </w:rPr>
      </w:pPr>
    </w:p>
    <w:p w:rsidR="00645A18" w:rsidRPr="00645A18" w:rsidRDefault="00645A18" w:rsidP="00645A18">
      <w:pPr>
        <w:tabs>
          <w:tab w:val="left" w:pos="284"/>
        </w:tabs>
        <w:spacing w:after="0" w:line="18" w:lineRule="atLeast"/>
        <w:rPr>
          <w:rFonts w:ascii="Times New Roman" w:eastAsia="Times New Roman" w:hAnsi="Times New Roman" w:cs="Times New Roman"/>
          <w:sz w:val="25"/>
          <w:szCs w:val="25"/>
          <w:lang w:val="uk-UA" w:eastAsia="zh-CN"/>
        </w:rPr>
      </w:pPr>
    </w:p>
    <w:tbl>
      <w:tblPr>
        <w:tblW w:w="9917" w:type="dxa"/>
        <w:tblLook w:val="04A0" w:firstRow="1" w:lastRow="0" w:firstColumn="1" w:lastColumn="0" w:noHBand="0" w:noVBand="1"/>
      </w:tblPr>
      <w:tblGrid>
        <w:gridCol w:w="5070"/>
        <w:gridCol w:w="4847"/>
      </w:tblGrid>
      <w:tr w:rsidR="00645A18" w:rsidRPr="00645A18" w:rsidTr="00645A18">
        <w:tc>
          <w:tcPr>
            <w:tcW w:w="5070"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ЗАМОВНИК</w:t>
            </w:r>
          </w:p>
        </w:tc>
        <w:tc>
          <w:tcPr>
            <w:tcW w:w="4847"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b/>
                <w:lang w:val="uk-UA" w:eastAsia="zh-CN"/>
              </w:rPr>
              <w:t>ПОСТАЧАЛЬНИК</w:t>
            </w:r>
          </w:p>
        </w:tc>
      </w:tr>
      <w:tr w:rsidR="00645A18" w:rsidRPr="00645A18" w:rsidTr="00645A18">
        <w:tc>
          <w:tcPr>
            <w:tcW w:w="5070"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b/>
                <w:lang w:val="uk-UA" w:eastAsia="zh-CN"/>
              </w:rPr>
            </w:pPr>
            <w:r w:rsidRPr="00645A18">
              <w:rPr>
                <w:rFonts w:ascii="Times New Roman" w:eastAsia="Times New Roman" w:hAnsi="Times New Roman" w:cs="Times New Roman"/>
                <w:lang w:val="uk-UA" w:eastAsia="zh-CN"/>
              </w:rPr>
              <w:t>М.П.</w:t>
            </w:r>
          </w:p>
        </w:tc>
        <w:tc>
          <w:tcPr>
            <w:tcW w:w="4847" w:type="dxa"/>
            <w:shd w:val="clear" w:color="auto" w:fill="auto"/>
          </w:tcPr>
          <w:p w:rsidR="00645A18" w:rsidRPr="00645A18" w:rsidRDefault="00645A18" w:rsidP="00645A18">
            <w:pPr>
              <w:spacing w:after="0" w:line="18" w:lineRule="atLeast"/>
              <w:rPr>
                <w:rFonts w:ascii="Times New Roman" w:eastAsia="Times New Roman" w:hAnsi="Times New Roman" w:cs="Times New Roman"/>
                <w:b/>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Посада</w:t>
            </w: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p>
          <w:p w:rsidR="00645A18" w:rsidRPr="00645A18" w:rsidRDefault="00645A18" w:rsidP="00645A18">
            <w:pPr>
              <w:spacing w:after="0" w:line="18" w:lineRule="atLeast"/>
              <w:rPr>
                <w:rFonts w:ascii="Times New Roman" w:eastAsia="Times New Roman" w:hAnsi="Times New Roman" w:cs="Times New Roman"/>
                <w:lang w:val="uk-UA" w:eastAsia="zh-CN"/>
              </w:rPr>
            </w:pPr>
            <w:r w:rsidRPr="00645A18">
              <w:rPr>
                <w:rFonts w:ascii="Times New Roman" w:eastAsia="Times New Roman" w:hAnsi="Times New Roman" w:cs="Times New Roman"/>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highlight w:val="yellow"/>
                <w:lang w:val="uk-UA" w:eastAsia="zh-CN"/>
              </w:rPr>
            </w:pPr>
            <w:r w:rsidRPr="00645A18">
              <w:rPr>
                <w:rFonts w:ascii="Times New Roman" w:eastAsia="Times New Roman" w:hAnsi="Times New Roman" w:cs="Times New Roman"/>
                <w:lang w:val="uk-UA" w:eastAsia="zh-CN"/>
              </w:rPr>
              <w:t>М.П.</w:t>
            </w: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5"/>
          <w:szCs w:val="25"/>
          <w:lang w:val="uk-UA" w:eastAsia="zh-CN"/>
        </w:rPr>
      </w:pPr>
    </w:p>
    <w:p w:rsidR="00645A18" w:rsidRPr="008A4390"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8A4390">
        <w:rPr>
          <w:rFonts w:ascii="Times New Roman" w:eastAsia="Times New Roman" w:hAnsi="Times New Roman" w:cs="Times New Roman"/>
          <w:sz w:val="24"/>
          <w:szCs w:val="24"/>
          <w:highlight w:val="yellow"/>
          <w:lang w:val="uk-UA" w:eastAsia="zh-CN"/>
        </w:rPr>
        <w:t>Додаток № 3</w:t>
      </w:r>
    </w:p>
    <w:p w:rsidR="00645A18" w:rsidRPr="008A4390"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8A4390">
        <w:rPr>
          <w:rFonts w:ascii="Times New Roman" w:eastAsia="Times New Roman" w:hAnsi="Times New Roman" w:cs="Times New Roman"/>
          <w:sz w:val="24"/>
          <w:szCs w:val="24"/>
          <w:highlight w:val="yellow"/>
          <w:lang w:val="uk-UA" w:eastAsia="zh-CN"/>
        </w:rPr>
        <w:t>До Договору №__________</w:t>
      </w:r>
    </w:p>
    <w:p w:rsidR="00645A18" w:rsidRPr="008A4390" w:rsidRDefault="00645A18" w:rsidP="00645A18">
      <w:pPr>
        <w:spacing w:after="0" w:line="240" w:lineRule="auto"/>
        <w:ind w:left="6237"/>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zh-CN"/>
        </w:rPr>
        <w:t xml:space="preserve"> від «____»________2024 року</w:t>
      </w:r>
    </w:p>
    <w:p w:rsidR="00645A18" w:rsidRPr="008A4390" w:rsidRDefault="00645A18" w:rsidP="00645A18">
      <w:pPr>
        <w:tabs>
          <w:tab w:val="left" w:pos="720"/>
        </w:tabs>
        <w:spacing w:after="0" w:line="252" w:lineRule="auto"/>
        <w:jc w:val="center"/>
        <w:rPr>
          <w:rFonts w:ascii="Times New Roman" w:eastAsia="Calibri" w:hAnsi="Times New Roman" w:cs="Times New Roman"/>
          <w:sz w:val="24"/>
          <w:szCs w:val="24"/>
          <w:highlight w:val="yellow"/>
          <w:lang w:val="uk-UA"/>
        </w:rPr>
      </w:pPr>
    </w:p>
    <w:p w:rsidR="00645A18" w:rsidRPr="008A4390"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645A18" w:rsidRPr="008A4390" w:rsidRDefault="00645A18" w:rsidP="00645A18">
      <w:pPr>
        <w:spacing w:after="0" w:line="18" w:lineRule="atLeast"/>
        <w:jc w:val="center"/>
        <w:rPr>
          <w:rFonts w:ascii="Times New Roman" w:eastAsia="Times New Roman" w:hAnsi="Times New Roman" w:cs="Times New Roman"/>
          <w:sz w:val="25"/>
          <w:szCs w:val="25"/>
          <w:highlight w:val="yellow"/>
          <w:lang w:val="uk-UA" w:eastAsia="zh-CN"/>
        </w:rPr>
      </w:pPr>
      <w:r w:rsidRPr="008A4390">
        <w:rPr>
          <w:rFonts w:ascii="Times New Roman" w:eastAsia="Times New Roman" w:hAnsi="Times New Roman" w:cs="Times New Roman"/>
          <w:sz w:val="25"/>
          <w:szCs w:val="25"/>
          <w:highlight w:val="yellow"/>
          <w:lang w:val="uk-UA" w:eastAsia="zh-CN"/>
        </w:rPr>
        <w:t>РОЗНАРЯДКА</w:t>
      </w:r>
    </w:p>
    <w:p w:rsidR="00645A18" w:rsidRPr="008A4390"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8A4390">
        <w:rPr>
          <w:rFonts w:ascii="Times New Roman" w:eastAsia="Times New Roman" w:hAnsi="Times New Roman" w:cs="Times New Roman"/>
          <w:sz w:val="25"/>
          <w:szCs w:val="25"/>
          <w:highlight w:val="yellow"/>
          <w:lang w:val="uk-UA" w:eastAsia="zh-CN"/>
        </w:rPr>
        <w:t>на отримання давальницької сировини до Договору №_______________ від «____»_________20____р</w:t>
      </w:r>
    </w:p>
    <w:p w:rsidR="00645A18" w:rsidRPr="008A4390"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8A4390">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645A18" w:rsidRPr="008A4390"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5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2662"/>
        <w:gridCol w:w="2693"/>
        <w:gridCol w:w="3686"/>
      </w:tblGrid>
      <w:tr w:rsidR="00645A18" w:rsidRPr="008A4390" w:rsidTr="00645A18">
        <w:trPr>
          <w:trHeight w:val="621"/>
        </w:trPr>
        <w:tc>
          <w:tcPr>
            <w:tcW w:w="514" w:type="dxa"/>
            <w:vAlign w:val="center"/>
          </w:tcPr>
          <w:p w:rsidR="00645A18" w:rsidRPr="008A4390"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з/п</w:t>
            </w:r>
          </w:p>
        </w:tc>
        <w:tc>
          <w:tcPr>
            <w:tcW w:w="2662" w:type="dxa"/>
            <w:vAlign w:val="center"/>
          </w:tcPr>
          <w:p w:rsidR="00645A18" w:rsidRPr="008A4390" w:rsidRDefault="00645A18" w:rsidP="00645A18">
            <w:pPr>
              <w:spacing w:after="0" w:line="18" w:lineRule="atLeast"/>
              <w:ind w:hanging="10"/>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Район отримання (код району)</w:t>
            </w:r>
          </w:p>
        </w:tc>
        <w:tc>
          <w:tcPr>
            <w:tcW w:w="2693" w:type="dxa"/>
            <w:vAlign w:val="center"/>
          </w:tcPr>
          <w:p w:rsidR="00645A18" w:rsidRPr="008A4390" w:rsidRDefault="00645A18" w:rsidP="00645A18">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Замовник (представник Замовника)</w:t>
            </w:r>
          </w:p>
        </w:tc>
        <w:tc>
          <w:tcPr>
            <w:tcW w:w="3686" w:type="dxa"/>
            <w:vAlign w:val="center"/>
          </w:tcPr>
          <w:p w:rsidR="00645A18" w:rsidRPr="008A4390"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Кількість (комплект)</w:t>
            </w:r>
          </w:p>
        </w:tc>
      </w:tr>
      <w:tr w:rsidR="00645A18" w:rsidRPr="008A4390" w:rsidTr="00645A18">
        <w:trPr>
          <w:trHeight w:val="270"/>
        </w:trPr>
        <w:tc>
          <w:tcPr>
            <w:tcW w:w="9555" w:type="dxa"/>
            <w:gridSpan w:val="4"/>
          </w:tcPr>
          <w:p w:rsidR="00645A18" w:rsidRPr="008A4390" w:rsidRDefault="00645A18" w:rsidP="00645A18">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8A4390">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r>
      <w:tr w:rsidR="00645A18" w:rsidRPr="008A4390" w:rsidTr="00645A18">
        <w:trPr>
          <w:trHeight w:val="1649"/>
        </w:trPr>
        <w:tc>
          <w:tcPr>
            <w:tcW w:w="514" w:type="dxa"/>
          </w:tcPr>
          <w:p w:rsidR="00645A18" w:rsidRPr="008A4390"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11</w:t>
            </w:r>
          </w:p>
          <w:p w:rsidR="00645A18" w:rsidRPr="008A4390"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8A4390"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2662" w:type="dxa"/>
            <w:vAlign w:val="center"/>
          </w:tcPr>
          <w:p w:rsidR="008A4390" w:rsidRPr="008A4390" w:rsidRDefault="008A4390"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uk-UA"/>
              </w:rPr>
            </w:pPr>
            <w:r w:rsidRPr="008A4390">
              <w:rPr>
                <w:rFonts w:ascii="Times New Roman" w:eastAsia="Times New Roman" w:hAnsi="Times New Roman" w:cs="Times New Roman"/>
                <w:sz w:val="24"/>
                <w:szCs w:val="24"/>
                <w:highlight w:val="yellow"/>
                <w:lang w:val="uk-UA" w:eastAsia="uk-UA"/>
              </w:rPr>
              <w:t>Івано-Франківська обл.</w:t>
            </w:r>
          </w:p>
          <w:p w:rsidR="00645A18" w:rsidRPr="008A4390"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uk-UA"/>
              </w:rPr>
              <w:t>м. ______</w:t>
            </w:r>
          </w:p>
        </w:tc>
        <w:tc>
          <w:tcPr>
            <w:tcW w:w="2693" w:type="dxa"/>
            <w:vAlign w:val="center"/>
          </w:tcPr>
          <w:p w:rsidR="00645A18" w:rsidRPr="008A4390"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8A4390">
              <w:rPr>
                <w:rFonts w:ascii="Times New Roman" w:eastAsia="Times New Roman" w:hAnsi="Times New Roman" w:cs="Times New Roman"/>
                <w:spacing w:val="-1"/>
                <w:sz w:val="24"/>
                <w:szCs w:val="24"/>
                <w:highlight w:val="yellow"/>
                <w:lang w:val="uk-UA" w:eastAsia="ru-RU"/>
              </w:rPr>
              <w:t>Південне</w:t>
            </w:r>
          </w:p>
          <w:p w:rsidR="00645A18" w:rsidRPr="008A4390"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8A4390">
              <w:rPr>
                <w:rFonts w:ascii="Times New Roman" w:eastAsia="Times New Roman" w:hAnsi="Times New Roman" w:cs="Times New Roman"/>
                <w:spacing w:val="-1"/>
                <w:sz w:val="24"/>
                <w:szCs w:val="24"/>
                <w:highlight w:val="yellow"/>
                <w:lang w:val="uk-UA" w:eastAsia="ru-RU"/>
              </w:rPr>
              <w:t>управління замовника робіт</w:t>
            </w:r>
          </w:p>
        </w:tc>
        <w:tc>
          <w:tcPr>
            <w:tcW w:w="3686" w:type="dxa"/>
            <w:vAlign w:val="center"/>
          </w:tcPr>
          <w:p w:rsidR="00645A18" w:rsidRPr="008A4390"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8A4390">
              <w:rPr>
                <w:rFonts w:ascii="Times New Roman" w:eastAsia="Calibri" w:hAnsi="Times New Roman" w:cs="Times New Roman"/>
                <w:highlight w:val="yellow"/>
                <w:lang w:val="uk-UA"/>
              </w:rPr>
              <w:t xml:space="preserve">Стандартний 20-ти футовий контейнер серійного виробництва (ДСТУ </w:t>
            </w:r>
            <w:r w:rsidRPr="008A4390">
              <w:rPr>
                <w:rFonts w:ascii="Times New Roman" w:eastAsia="Calibri" w:hAnsi="Times New Roman" w:cs="Times New Roman"/>
                <w:highlight w:val="yellow"/>
                <w:lang w:val="en-US"/>
              </w:rPr>
              <w:t>ISO</w:t>
            </w:r>
            <w:r w:rsidRPr="008A4390">
              <w:rPr>
                <w:rFonts w:ascii="Times New Roman" w:eastAsia="Calibri" w:hAnsi="Times New Roman" w:cs="Times New Roman"/>
                <w:highlight w:val="yellow"/>
              </w:rPr>
              <w:t xml:space="preserve"> 668:2015)</w:t>
            </w:r>
            <w:r w:rsidRPr="008A4390">
              <w:rPr>
                <w:rFonts w:ascii="Times New Roman" w:eastAsia="Calibri" w:hAnsi="Times New Roman" w:cs="Times New Roman"/>
                <w:highlight w:val="yellow"/>
                <w:lang w:val="uk-UA"/>
              </w:rPr>
              <w:t xml:space="preserve"> – 21 комплектів</w:t>
            </w:r>
          </w:p>
        </w:tc>
      </w:tr>
      <w:tr w:rsidR="00645A18" w:rsidRPr="008A4390" w:rsidTr="00645A18">
        <w:trPr>
          <w:trHeight w:val="1649"/>
        </w:trPr>
        <w:tc>
          <w:tcPr>
            <w:tcW w:w="514" w:type="dxa"/>
          </w:tcPr>
          <w:p w:rsidR="00645A18" w:rsidRPr="008A4390"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12</w:t>
            </w:r>
          </w:p>
          <w:p w:rsidR="00645A18" w:rsidRPr="008A4390"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8A4390"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2662" w:type="dxa"/>
            <w:vAlign w:val="center"/>
          </w:tcPr>
          <w:p w:rsidR="008A4390" w:rsidRPr="008A4390" w:rsidRDefault="008A4390" w:rsidP="008A4390">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uk-UA"/>
              </w:rPr>
            </w:pPr>
            <w:r w:rsidRPr="008A4390">
              <w:rPr>
                <w:rFonts w:ascii="Times New Roman" w:eastAsia="Times New Roman" w:hAnsi="Times New Roman" w:cs="Times New Roman"/>
                <w:sz w:val="24"/>
                <w:szCs w:val="24"/>
                <w:highlight w:val="yellow"/>
                <w:lang w:val="uk-UA" w:eastAsia="uk-UA"/>
              </w:rPr>
              <w:t>Кіровоградська обл.</w:t>
            </w:r>
          </w:p>
          <w:p w:rsidR="00645A18" w:rsidRPr="008A4390"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uk-UA"/>
              </w:rPr>
              <w:t>м. ______</w:t>
            </w:r>
          </w:p>
        </w:tc>
        <w:tc>
          <w:tcPr>
            <w:tcW w:w="2693" w:type="dxa"/>
            <w:vAlign w:val="center"/>
          </w:tcPr>
          <w:p w:rsidR="00645A18" w:rsidRPr="008A4390"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8A4390">
              <w:rPr>
                <w:rFonts w:ascii="Times New Roman" w:eastAsia="Times New Roman" w:hAnsi="Times New Roman" w:cs="Times New Roman"/>
                <w:spacing w:val="-1"/>
                <w:sz w:val="24"/>
                <w:szCs w:val="24"/>
                <w:highlight w:val="yellow"/>
                <w:lang w:val="uk-UA" w:eastAsia="ru-RU"/>
              </w:rPr>
              <w:t>Південне</w:t>
            </w:r>
          </w:p>
          <w:p w:rsidR="00645A18" w:rsidRPr="008A4390"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8A4390">
              <w:rPr>
                <w:rFonts w:ascii="Times New Roman" w:eastAsia="Times New Roman" w:hAnsi="Times New Roman" w:cs="Times New Roman"/>
                <w:spacing w:val="-1"/>
                <w:sz w:val="24"/>
                <w:szCs w:val="24"/>
                <w:highlight w:val="yellow"/>
                <w:lang w:val="uk-UA" w:eastAsia="ru-RU"/>
              </w:rPr>
              <w:t>управління замовника робіт</w:t>
            </w:r>
          </w:p>
        </w:tc>
        <w:tc>
          <w:tcPr>
            <w:tcW w:w="3686" w:type="dxa"/>
            <w:vAlign w:val="center"/>
          </w:tcPr>
          <w:p w:rsidR="00645A18" w:rsidRPr="008A4390"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8A4390">
              <w:rPr>
                <w:rFonts w:ascii="Times New Roman" w:eastAsia="Calibri" w:hAnsi="Times New Roman" w:cs="Times New Roman"/>
                <w:highlight w:val="yellow"/>
                <w:lang w:val="uk-UA"/>
              </w:rPr>
              <w:t xml:space="preserve">Стандартний 20-ти футовий контейнер серійного виробництва (ДСТУ </w:t>
            </w:r>
            <w:r w:rsidRPr="008A4390">
              <w:rPr>
                <w:rFonts w:ascii="Times New Roman" w:eastAsia="Calibri" w:hAnsi="Times New Roman" w:cs="Times New Roman"/>
                <w:highlight w:val="yellow"/>
                <w:lang w:val="en-US"/>
              </w:rPr>
              <w:t>ISO</w:t>
            </w:r>
            <w:r w:rsidRPr="008A4390">
              <w:rPr>
                <w:rFonts w:ascii="Times New Roman" w:eastAsia="Calibri" w:hAnsi="Times New Roman" w:cs="Times New Roman"/>
                <w:highlight w:val="yellow"/>
              </w:rPr>
              <w:t xml:space="preserve"> 668:2015)</w:t>
            </w:r>
            <w:r w:rsidRPr="008A4390">
              <w:rPr>
                <w:rFonts w:ascii="Times New Roman" w:eastAsia="Calibri" w:hAnsi="Times New Roman" w:cs="Times New Roman"/>
                <w:highlight w:val="yellow"/>
                <w:lang w:val="uk-UA"/>
              </w:rPr>
              <w:t xml:space="preserve"> – 97 комплектів</w:t>
            </w:r>
          </w:p>
        </w:tc>
      </w:tr>
    </w:tbl>
    <w:p w:rsidR="00645A18" w:rsidRPr="008A4390" w:rsidRDefault="00645A18" w:rsidP="00645A18">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645A18" w:rsidRPr="008A4390" w:rsidRDefault="00645A18" w:rsidP="00645A18">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8A4390">
        <w:rPr>
          <w:rFonts w:ascii="Times New Roman" w:eastAsia="Calibri" w:hAnsi="Times New Roman" w:cs="Times New Roman"/>
          <w:sz w:val="24"/>
          <w:szCs w:val="24"/>
          <w:highlight w:val="yellow"/>
          <w:lang w:val="uk-UA"/>
        </w:rPr>
        <w:t xml:space="preserve"> </w:t>
      </w:r>
    </w:p>
    <w:tbl>
      <w:tblPr>
        <w:tblW w:w="9998" w:type="dxa"/>
        <w:tblInd w:w="392" w:type="dxa"/>
        <w:tblLook w:val="04A0" w:firstRow="1" w:lastRow="0" w:firstColumn="1" w:lastColumn="0" w:noHBand="0" w:noVBand="1"/>
      </w:tblPr>
      <w:tblGrid>
        <w:gridCol w:w="4999"/>
        <w:gridCol w:w="4999"/>
      </w:tblGrid>
      <w:tr w:rsidR="00645A18" w:rsidRPr="008A4390" w:rsidTr="00645A18">
        <w:tc>
          <w:tcPr>
            <w:tcW w:w="4999" w:type="dxa"/>
            <w:shd w:val="clear" w:color="auto" w:fill="auto"/>
          </w:tcPr>
          <w:p w:rsidR="00645A18" w:rsidRPr="008A4390" w:rsidRDefault="00645A18" w:rsidP="00645A18">
            <w:pPr>
              <w:spacing w:after="0" w:line="18" w:lineRule="atLeast"/>
              <w:rPr>
                <w:rFonts w:ascii="Times New Roman" w:eastAsia="Times New Roman" w:hAnsi="Times New Roman" w:cs="Times New Roman"/>
                <w:b/>
                <w:highlight w:val="yellow"/>
                <w:lang w:val="uk-UA" w:eastAsia="zh-CN"/>
              </w:rPr>
            </w:pPr>
            <w:r w:rsidRPr="008A4390">
              <w:rPr>
                <w:rFonts w:ascii="Times New Roman" w:eastAsia="Times New Roman" w:hAnsi="Times New Roman" w:cs="Times New Roman"/>
                <w:b/>
                <w:highlight w:val="yellow"/>
                <w:lang w:val="uk-UA" w:eastAsia="zh-CN"/>
              </w:rPr>
              <w:t>ЗАМОВНИК</w:t>
            </w:r>
          </w:p>
        </w:tc>
        <w:tc>
          <w:tcPr>
            <w:tcW w:w="4999" w:type="dxa"/>
            <w:shd w:val="clear" w:color="auto" w:fill="auto"/>
          </w:tcPr>
          <w:p w:rsidR="00645A18" w:rsidRPr="008A4390" w:rsidRDefault="00645A18" w:rsidP="00645A18">
            <w:pPr>
              <w:spacing w:after="0" w:line="18" w:lineRule="atLeast"/>
              <w:rPr>
                <w:rFonts w:ascii="Times New Roman" w:eastAsia="Times New Roman" w:hAnsi="Times New Roman" w:cs="Times New Roman"/>
                <w:b/>
                <w:highlight w:val="yellow"/>
                <w:lang w:val="uk-UA" w:eastAsia="zh-CN"/>
              </w:rPr>
            </w:pPr>
            <w:r w:rsidRPr="008A4390">
              <w:rPr>
                <w:rFonts w:ascii="Times New Roman" w:eastAsia="Times New Roman" w:hAnsi="Times New Roman" w:cs="Times New Roman"/>
                <w:b/>
                <w:highlight w:val="yellow"/>
                <w:lang w:val="uk-UA" w:eastAsia="zh-CN"/>
              </w:rPr>
              <w:t>ПОСТАЧАЛЬНИК</w:t>
            </w:r>
          </w:p>
        </w:tc>
      </w:tr>
      <w:tr w:rsidR="00645A18" w:rsidRPr="00645A18" w:rsidTr="00645A18">
        <w:tc>
          <w:tcPr>
            <w:tcW w:w="4999" w:type="dxa"/>
            <w:shd w:val="clear" w:color="auto" w:fill="auto"/>
          </w:tcPr>
          <w:p w:rsidR="00645A18" w:rsidRPr="008A4390"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r w:rsidRPr="008A4390">
              <w:rPr>
                <w:rFonts w:ascii="Times New Roman" w:eastAsia="Times New Roman" w:hAnsi="Times New Roman" w:cs="Times New Roman"/>
                <w:highlight w:val="yellow"/>
                <w:lang w:val="uk-UA" w:eastAsia="zh-CN"/>
              </w:rPr>
              <w:t>Посада</w:t>
            </w: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r w:rsidRPr="008A4390">
              <w:rPr>
                <w:rFonts w:ascii="Times New Roman" w:eastAsia="Times New Roman" w:hAnsi="Times New Roman" w:cs="Times New Roman"/>
                <w:highlight w:val="yellow"/>
                <w:lang w:val="uk-UA" w:eastAsia="zh-CN"/>
              </w:rPr>
              <w:t>____________________ (П.І.Б.)</w:t>
            </w:r>
          </w:p>
          <w:p w:rsidR="00645A18" w:rsidRPr="008A4390" w:rsidRDefault="00645A18" w:rsidP="00645A18">
            <w:pPr>
              <w:spacing w:after="0" w:line="18" w:lineRule="atLeast"/>
              <w:rPr>
                <w:rFonts w:ascii="Times New Roman" w:eastAsia="Times New Roman" w:hAnsi="Times New Roman" w:cs="Times New Roman"/>
                <w:b/>
                <w:highlight w:val="yellow"/>
                <w:lang w:val="uk-UA" w:eastAsia="zh-CN"/>
              </w:rPr>
            </w:pPr>
            <w:r w:rsidRPr="008A4390">
              <w:rPr>
                <w:rFonts w:ascii="Times New Roman" w:eastAsia="Times New Roman" w:hAnsi="Times New Roman" w:cs="Times New Roman"/>
                <w:highlight w:val="yellow"/>
                <w:lang w:val="uk-UA" w:eastAsia="zh-CN"/>
              </w:rPr>
              <w:t>М.П.</w:t>
            </w:r>
          </w:p>
        </w:tc>
        <w:tc>
          <w:tcPr>
            <w:tcW w:w="4999" w:type="dxa"/>
            <w:shd w:val="clear" w:color="auto" w:fill="auto"/>
          </w:tcPr>
          <w:p w:rsidR="00645A18" w:rsidRPr="008A4390"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r w:rsidRPr="008A4390">
              <w:rPr>
                <w:rFonts w:ascii="Times New Roman" w:eastAsia="Times New Roman" w:hAnsi="Times New Roman" w:cs="Times New Roman"/>
                <w:highlight w:val="yellow"/>
                <w:lang w:val="uk-UA" w:eastAsia="zh-CN"/>
              </w:rPr>
              <w:t>Посада</w:t>
            </w: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r w:rsidRPr="008A4390">
              <w:rPr>
                <w:rFonts w:ascii="Times New Roman" w:eastAsia="Times New Roman" w:hAnsi="Times New Roman" w:cs="Times New Roman"/>
                <w:highlight w:val="yellow"/>
                <w:lang w:val="uk-UA" w:eastAsia="zh-CN"/>
              </w:rPr>
              <w:t>____________________ (П.І.Б.)</w:t>
            </w:r>
          </w:p>
          <w:p w:rsidR="00645A18" w:rsidRPr="008A4390" w:rsidRDefault="00645A18" w:rsidP="00645A18">
            <w:pPr>
              <w:spacing w:after="0" w:line="18" w:lineRule="atLeast"/>
              <w:rPr>
                <w:rFonts w:ascii="Times New Roman" w:eastAsia="Times New Roman" w:hAnsi="Times New Roman" w:cs="Times New Roman"/>
                <w:highlight w:val="yellow"/>
                <w:lang w:val="uk-UA" w:eastAsia="zh-CN"/>
              </w:rPr>
            </w:pPr>
            <w:r w:rsidRPr="008A4390">
              <w:rPr>
                <w:rFonts w:ascii="Times New Roman" w:eastAsia="Times New Roman" w:hAnsi="Times New Roman" w:cs="Times New Roman"/>
                <w:highlight w:val="yellow"/>
                <w:lang w:val="uk-UA" w:eastAsia="zh-CN"/>
              </w:rPr>
              <w:t>М.П.</w:t>
            </w: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645A18" w:rsidRDefault="00645A18" w:rsidP="00645A18">
      <w:pPr>
        <w:rPr>
          <w:rFonts w:ascii="Times New Roman" w:eastAsia="Times New Roman" w:hAnsi="Times New Roman" w:cs="Times New Roman"/>
          <w:sz w:val="24"/>
          <w:szCs w:val="24"/>
          <w:lang w:val="uk-UA" w:eastAsia="uk-UA"/>
        </w:rPr>
      </w:pPr>
    </w:p>
    <w:p w:rsidR="00645A18" w:rsidRPr="00751B16"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751B16">
        <w:rPr>
          <w:rFonts w:ascii="Times New Roman" w:eastAsia="Times New Roman" w:hAnsi="Times New Roman" w:cs="Times New Roman"/>
          <w:sz w:val="24"/>
          <w:szCs w:val="24"/>
          <w:highlight w:val="yellow"/>
          <w:lang w:val="uk-UA" w:eastAsia="zh-CN"/>
        </w:rPr>
        <w:t>Додаток № 4</w:t>
      </w:r>
    </w:p>
    <w:p w:rsidR="00645A18" w:rsidRPr="00751B16" w:rsidRDefault="00645A18" w:rsidP="00645A18">
      <w:pPr>
        <w:spacing w:after="0" w:line="240" w:lineRule="auto"/>
        <w:ind w:left="6237"/>
        <w:rPr>
          <w:rFonts w:ascii="Times New Roman" w:eastAsia="Times New Roman" w:hAnsi="Times New Roman" w:cs="Times New Roman"/>
          <w:sz w:val="24"/>
          <w:szCs w:val="24"/>
          <w:highlight w:val="yellow"/>
          <w:lang w:val="uk-UA" w:eastAsia="zh-CN"/>
        </w:rPr>
      </w:pPr>
      <w:r w:rsidRPr="00751B16">
        <w:rPr>
          <w:rFonts w:ascii="Times New Roman" w:eastAsia="Times New Roman" w:hAnsi="Times New Roman" w:cs="Times New Roman"/>
          <w:sz w:val="24"/>
          <w:szCs w:val="24"/>
          <w:highlight w:val="yellow"/>
          <w:lang w:val="uk-UA" w:eastAsia="zh-CN"/>
        </w:rPr>
        <w:t>До Договору №__________</w:t>
      </w:r>
    </w:p>
    <w:p w:rsidR="00645A18" w:rsidRPr="00751B16" w:rsidRDefault="00645A18" w:rsidP="00645A18">
      <w:pPr>
        <w:spacing w:after="0" w:line="240" w:lineRule="auto"/>
        <w:ind w:left="6237"/>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zh-CN"/>
        </w:rPr>
        <w:t xml:space="preserve"> від «____»________2024 року</w:t>
      </w:r>
    </w:p>
    <w:p w:rsidR="00645A18" w:rsidRPr="00751B16" w:rsidRDefault="00645A18" w:rsidP="00645A18">
      <w:pPr>
        <w:tabs>
          <w:tab w:val="left" w:pos="720"/>
        </w:tabs>
        <w:spacing w:after="0" w:line="252" w:lineRule="auto"/>
        <w:jc w:val="center"/>
        <w:rPr>
          <w:rFonts w:ascii="Times New Roman" w:eastAsia="Calibri" w:hAnsi="Times New Roman" w:cs="Times New Roman"/>
          <w:sz w:val="24"/>
          <w:szCs w:val="24"/>
          <w:highlight w:val="yellow"/>
          <w:lang w:val="uk-UA"/>
        </w:rPr>
      </w:pPr>
    </w:p>
    <w:p w:rsidR="00645A18" w:rsidRPr="00751B16"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highlight w:val="yellow"/>
          <w:lang w:val="uk-UA" w:eastAsia="uk-UA"/>
        </w:rPr>
      </w:pPr>
    </w:p>
    <w:p w:rsidR="00645A18" w:rsidRPr="00751B16" w:rsidRDefault="00645A18" w:rsidP="00645A18">
      <w:pPr>
        <w:spacing w:after="0" w:line="18" w:lineRule="atLeast"/>
        <w:jc w:val="center"/>
        <w:rPr>
          <w:rFonts w:ascii="Times New Roman" w:eastAsia="Times New Roman" w:hAnsi="Times New Roman" w:cs="Times New Roman"/>
          <w:sz w:val="25"/>
          <w:szCs w:val="25"/>
          <w:highlight w:val="yellow"/>
          <w:lang w:val="uk-UA" w:eastAsia="zh-CN"/>
        </w:rPr>
      </w:pPr>
      <w:r w:rsidRPr="00751B16">
        <w:rPr>
          <w:rFonts w:ascii="Times New Roman" w:eastAsia="Times New Roman" w:hAnsi="Times New Roman" w:cs="Times New Roman"/>
          <w:sz w:val="25"/>
          <w:szCs w:val="25"/>
          <w:highlight w:val="yellow"/>
          <w:lang w:val="uk-UA" w:eastAsia="zh-CN"/>
        </w:rPr>
        <w:t>РОЗНАРЯДКА</w:t>
      </w:r>
    </w:p>
    <w:p w:rsidR="00645A18" w:rsidRPr="00751B16" w:rsidRDefault="00645A18" w:rsidP="00645A18">
      <w:pPr>
        <w:spacing w:after="0" w:line="18" w:lineRule="atLeast"/>
        <w:jc w:val="center"/>
        <w:rPr>
          <w:rFonts w:ascii="Times New Roman" w:eastAsia="Times New Roman" w:hAnsi="Times New Roman" w:cs="Times New Roman"/>
          <w:sz w:val="25"/>
          <w:szCs w:val="25"/>
          <w:highlight w:val="yellow"/>
          <w:lang w:val="uk-UA" w:eastAsia="zh-CN"/>
        </w:rPr>
      </w:pPr>
      <w:r w:rsidRPr="00751B16">
        <w:rPr>
          <w:rFonts w:ascii="Times New Roman" w:eastAsia="Times New Roman" w:hAnsi="Times New Roman" w:cs="Times New Roman"/>
          <w:sz w:val="25"/>
          <w:szCs w:val="25"/>
          <w:highlight w:val="yellow"/>
          <w:lang w:val="uk-UA" w:eastAsia="zh-CN"/>
        </w:rPr>
        <w:t xml:space="preserve">на відвантаження </w:t>
      </w:r>
    </w:p>
    <w:p w:rsidR="00645A18" w:rsidRPr="00751B16"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751B16">
        <w:rPr>
          <w:rFonts w:ascii="Times New Roman" w:eastAsia="Times New Roman" w:hAnsi="Times New Roman" w:cs="Times New Roman"/>
          <w:sz w:val="25"/>
          <w:szCs w:val="25"/>
          <w:highlight w:val="yellow"/>
          <w:lang w:val="uk-UA" w:eastAsia="zh-CN"/>
        </w:rPr>
        <w:t>до Договору №_______________ від «____»_________20____р</w:t>
      </w:r>
    </w:p>
    <w:p w:rsidR="00645A18" w:rsidRPr="00751B16"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r w:rsidRPr="00751B16">
        <w:rPr>
          <w:rFonts w:ascii="Times New Roman" w:eastAsia="Times New Roman" w:hAnsi="Times New Roman" w:cs="Times New Roman"/>
          <w:sz w:val="25"/>
          <w:szCs w:val="25"/>
          <w:highlight w:val="yellow"/>
          <w:lang w:val="uk-UA" w:eastAsia="zh-CN"/>
        </w:rPr>
        <w:t xml:space="preserve">між __________________________ і Південним управлінням замовника робіт </w:t>
      </w:r>
    </w:p>
    <w:p w:rsidR="00645A18" w:rsidRPr="00751B16" w:rsidRDefault="00645A18" w:rsidP="00645A18">
      <w:pPr>
        <w:spacing w:after="0" w:line="18" w:lineRule="atLeast"/>
        <w:ind w:firstLine="539"/>
        <w:jc w:val="center"/>
        <w:rPr>
          <w:rFonts w:ascii="Times New Roman" w:eastAsia="Times New Roman" w:hAnsi="Times New Roman" w:cs="Times New Roman"/>
          <w:sz w:val="25"/>
          <w:szCs w:val="25"/>
          <w:highlight w:val="yellow"/>
          <w:lang w:val="uk-UA" w:eastAsia="zh-CN"/>
        </w:rPr>
      </w:pPr>
    </w:p>
    <w:tbl>
      <w:tblPr>
        <w:tblW w:w="98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21"/>
        <w:gridCol w:w="1984"/>
        <w:gridCol w:w="2977"/>
        <w:gridCol w:w="2693"/>
      </w:tblGrid>
      <w:tr w:rsidR="00645A18" w:rsidRPr="00751B16" w:rsidTr="00645A18">
        <w:trPr>
          <w:trHeight w:val="621"/>
        </w:trPr>
        <w:tc>
          <w:tcPr>
            <w:tcW w:w="514"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 з/п</w:t>
            </w:r>
          </w:p>
        </w:tc>
        <w:tc>
          <w:tcPr>
            <w:tcW w:w="1721" w:type="dxa"/>
            <w:vAlign w:val="center"/>
          </w:tcPr>
          <w:p w:rsidR="00645A18" w:rsidRPr="00751B16" w:rsidRDefault="00645A18" w:rsidP="00645A18">
            <w:pPr>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Район споживання (код району)</w:t>
            </w:r>
          </w:p>
        </w:tc>
        <w:tc>
          <w:tcPr>
            <w:tcW w:w="1984" w:type="dxa"/>
            <w:vAlign w:val="center"/>
          </w:tcPr>
          <w:p w:rsidR="00645A18" w:rsidRPr="00751B16" w:rsidRDefault="00645A18" w:rsidP="00645A18">
            <w:pPr>
              <w:spacing w:after="0" w:line="18" w:lineRule="atLeast"/>
              <w:ind w:firstLine="34"/>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Замовник (представник Замовника)</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Кількість (комплект)</w:t>
            </w:r>
          </w:p>
        </w:tc>
        <w:tc>
          <w:tcPr>
            <w:tcW w:w="2693"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Місце поставки/ термін поставки</w:t>
            </w:r>
          </w:p>
        </w:tc>
      </w:tr>
      <w:tr w:rsidR="00645A18" w:rsidRPr="00751B16" w:rsidTr="00645A18">
        <w:trPr>
          <w:trHeight w:val="270"/>
        </w:trPr>
        <w:tc>
          <w:tcPr>
            <w:tcW w:w="7196" w:type="dxa"/>
            <w:gridSpan w:val="4"/>
          </w:tcPr>
          <w:p w:rsidR="00645A18" w:rsidRPr="00751B16" w:rsidRDefault="00645A18" w:rsidP="00645A18">
            <w:pPr>
              <w:tabs>
                <w:tab w:val="left" w:pos="1680"/>
              </w:tabs>
              <w:spacing w:after="0" w:line="18" w:lineRule="atLeast"/>
              <w:ind w:firstLine="539"/>
              <w:jc w:val="both"/>
              <w:rPr>
                <w:rFonts w:ascii="Times New Roman" w:eastAsia="Times New Roman" w:hAnsi="Times New Roman" w:cs="Times New Roman"/>
                <w:sz w:val="24"/>
                <w:szCs w:val="24"/>
                <w:highlight w:val="yellow"/>
                <w:lang w:val="uk-UA" w:eastAsia="uk-UA"/>
              </w:rPr>
            </w:pPr>
            <w:r w:rsidRPr="00751B16">
              <w:rPr>
                <w:rFonts w:ascii="Times New Roman" w:eastAsia="Times New Roman" w:hAnsi="Times New Roman" w:cs="Times New Roman"/>
                <w:sz w:val="24"/>
                <w:szCs w:val="24"/>
                <w:highlight w:val="yellow"/>
                <w:lang w:val="uk-UA" w:eastAsia="uk-UA"/>
              </w:rPr>
              <w:t>Зазначений вироб необхідно поставити з розрахунку:</w:t>
            </w:r>
          </w:p>
        </w:tc>
        <w:tc>
          <w:tcPr>
            <w:tcW w:w="2693"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11</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75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Миколаївська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12</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4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Миколаївська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13</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5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Миколаївська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14</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5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Миколаївська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15</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8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Одеська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16</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8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Одеська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17</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4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Одеська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18</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1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Одеська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r w:rsidR="00645A18" w:rsidRPr="00751B16" w:rsidTr="00645A18">
        <w:trPr>
          <w:trHeight w:val="1649"/>
        </w:trPr>
        <w:tc>
          <w:tcPr>
            <w:tcW w:w="514" w:type="dxa"/>
          </w:tcPr>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19</w:t>
            </w: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p w:rsidR="00645A18" w:rsidRPr="00751B16" w:rsidRDefault="00645A18" w:rsidP="00645A18">
            <w:pPr>
              <w:spacing w:after="0" w:line="18" w:lineRule="atLeast"/>
              <w:ind w:firstLine="539"/>
              <w:jc w:val="center"/>
              <w:rPr>
                <w:rFonts w:ascii="Times New Roman" w:eastAsia="Times New Roman" w:hAnsi="Times New Roman" w:cs="Times New Roman"/>
                <w:sz w:val="24"/>
                <w:szCs w:val="24"/>
                <w:highlight w:val="yellow"/>
                <w:lang w:val="uk-UA" w:eastAsia="ru-RU"/>
              </w:rPr>
            </w:pPr>
          </w:p>
        </w:tc>
        <w:tc>
          <w:tcPr>
            <w:tcW w:w="1721" w:type="dxa"/>
            <w:vAlign w:val="center"/>
          </w:tcPr>
          <w:p w:rsidR="00645A18" w:rsidRPr="00751B16" w:rsidRDefault="00645A18" w:rsidP="00645A18">
            <w:pPr>
              <w:shd w:val="clear" w:color="auto" w:fill="FFFFFF"/>
              <w:spacing w:after="0" w:line="18" w:lineRule="atLeast"/>
              <w:ind w:hanging="10"/>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uk-UA"/>
              </w:rPr>
              <w:t>м. ______</w:t>
            </w:r>
          </w:p>
        </w:tc>
        <w:tc>
          <w:tcPr>
            <w:tcW w:w="1984" w:type="dxa"/>
            <w:vAlign w:val="center"/>
          </w:tcPr>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Південне</w:t>
            </w:r>
          </w:p>
          <w:p w:rsidR="00645A18" w:rsidRPr="00751B16" w:rsidRDefault="00645A18" w:rsidP="00645A18">
            <w:pPr>
              <w:shd w:val="clear" w:color="auto" w:fill="FFFFFF"/>
              <w:spacing w:after="0" w:line="18" w:lineRule="atLeast"/>
              <w:ind w:right="432"/>
              <w:jc w:val="center"/>
              <w:rPr>
                <w:rFonts w:ascii="Times New Roman" w:eastAsia="Times New Roman" w:hAnsi="Times New Roman" w:cs="Times New Roman"/>
                <w:spacing w:val="-1"/>
                <w:sz w:val="24"/>
                <w:szCs w:val="24"/>
                <w:highlight w:val="yellow"/>
                <w:lang w:val="uk-UA" w:eastAsia="ru-RU"/>
              </w:rPr>
            </w:pPr>
            <w:r w:rsidRPr="00751B16">
              <w:rPr>
                <w:rFonts w:ascii="Times New Roman" w:eastAsia="Times New Roman" w:hAnsi="Times New Roman" w:cs="Times New Roman"/>
                <w:spacing w:val="-1"/>
                <w:sz w:val="24"/>
                <w:szCs w:val="24"/>
                <w:highlight w:val="yellow"/>
                <w:lang w:val="uk-UA" w:eastAsia="ru-RU"/>
              </w:rPr>
              <w:t>управління замовника робіт</w:t>
            </w:r>
          </w:p>
        </w:tc>
        <w:tc>
          <w:tcPr>
            <w:tcW w:w="2977" w:type="dxa"/>
            <w:vAlign w:val="center"/>
          </w:tcPr>
          <w:p w:rsidR="00645A18" w:rsidRPr="00751B16" w:rsidRDefault="00645A18" w:rsidP="00645A18">
            <w:pPr>
              <w:spacing w:after="0" w:line="18" w:lineRule="atLeast"/>
              <w:jc w:val="center"/>
              <w:rPr>
                <w:rFonts w:ascii="Times New Roman" w:eastAsia="Times New Roman" w:hAnsi="Times New Roman" w:cs="Times New Roman"/>
                <w:sz w:val="24"/>
                <w:szCs w:val="24"/>
                <w:highlight w:val="yellow"/>
                <w:lang w:val="uk-UA" w:eastAsia="uk-UA"/>
              </w:rPr>
            </w:pPr>
            <w:r w:rsidRPr="00751B16">
              <w:rPr>
                <w:rFonts w:ascii="Times New Roman" w:eastAsia="Calibri" w:hAnsi="Times New Roman" w:cs="Times New Roman"/>
                <w:highlight w:val="yellow"/>
                <w:lang w:val="uk-UA"/>
              </w:rPr>
              <w:t>Універсальний 20 футовий контейнер Тип-1</w:t>
            </w:r>
            <w:r w:rsidRPr="00751B16">
              <w:rPr>
                <w:rFonts w:ascii="Times New Roman" w:eastAsia="Calibri" w:hAnsi="Times New Roman" w:cs="Times New Roman"/>
                <w:highlight w:val="yellow"/>
              </w:rPr>
              <w:t xml:space="preserve"> -  </w:t>
            </w:r>
            <w:r w:rsidRPr="00751B16">
              <w:rPr>
                <w:rFonts w:ascii="Times New Roman" w:eastAsia="Calibri" w:hAnsi="Times New Roman" w:cs="Times New Roman"/>
                <w:highlight w:val="yellow"/>
                <w:lang w:val="uk-UA"/>
              </w:rPr>
              <w:t>8 комплектів</w:t>
            </w:r>
          </w:p>
        </w:tc>
        <w:tc>
          <w:tcPr>
            <w:tcW w:w="2693" w:type="dxa"/>
            <w:vAlign w:val="center"/>
          </w:tcPr>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Одеська обл.</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м. ________, </w:t>
            </w:r>
          </w:p>
          <w:p w:rsidR="008A4390" w:rsidRPr="008A4390"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8A4390">
              <w:rPr>
                <w:rFonts w:ascii="Times New Roman" w:eastAsia="Times New Roman" w:hAnsi="Times New Roman" w:cs="Times New Roman"/>
                <w:sz w:val="24"/>
                <w:szCs w:val="24"/>
                <w:highlight w:val="yellow"/>
                <w:lang w:val="uk-UA" w:eastAsia="ru-RU"/>
              </w:rPr>
              <w:t xml:space="preserve">(військова частина А______); </w:t>
            </w:r>
          </w:p>
          <w:p w:rsidR="00645A18" w:rsidRPr="00751B16" w:rsidRDefault="008A4390" w:rsidP="008A4390">
            <w:pPr>
              <w:spacing w:after="0" w:line="18" w:lineRule="atLeast"/>
              <w:jc w:val="center"/>
              <w:rPr>
                <w:rFonts w:ascii="Times New Roman" w:eastAsia="Times New Roman" w:hAnsi="Times New Roman" w:cs="Times New Roman"/>
                <w:sz w:val="24"/>
                <w:szCs w:val="24"/>
                <w:highlight w:val="yellow"/>
                <w:lang w:val="uk-UA" w:eastAsia="ru-RU"/>
              </w:rPr>
            </w:pPr>
            <w:r w:rsidRPr="00751B16">
              <w:rPr>
                <w:rFonts w:ascii="Times New Roman" w:eastAsia="Times New Roman" w:hAnsi="Times New Roman" w:cs="Times New Roman"/>
                <w:sz w:val="24"/>
                <w:szCs w:val="24"/>
                <w:highlight w:val="yellow"/>
                <w:lang w:val="uk-UA" w:eastAsia="ru-RU"/>
              </w:rPr>
              <w:t>«___»_______2024 р.</w:t>
            </w:r>
          </w:p>
        </w:tc>
      </w:tr>
    </w:tbl>
    <w:p w:rsidR="00645A18" w:rsidRPr="00751B16" w:rsidRDefault="00645A18" w:rsidP="00645A18">
      <w:pPr>
        <w:tabs>
          <w:tab w:val="left" w:pos="1008"/>
        </w:tabs>
        <w:spacing w:before="220" w:after="40" w:line="240" w:lineRule="auto"/>
        <w:rPr>
          <w:rFonts w:ascii="Times New Roman" w:eastAsia="Times New Roman" w:hAnsi="Times New Roman" w:cs="Times New Roman"/>
          <w:sz w:val="24"/>
          <w:highlight w:val="yellow"/>
          <w:lang w:val="uk-UA" w:eastAsia="uk-UA"/>
        </w:rPr>
      </w:pPr>
    </w:p>
    <w:p w:rsidR="00645A18" w:rsidRPr="00751B16" w:rsidRDefault="00645A18" w:rsidP="00645A18">
      <w:pPr>
        <w:tabs>
          <w:tab w:val="left" w:pos="720"/>
        </w:tabs>
        <w:spacing w:after="160" w:line="252" w:lineRule="auto"/>
        <w:ind w:firstLine="709"/>
        <w:jc w:val="both"/>
        <w:rPr>
          <w:rFonts w:ascii="Times New Roman" w:eastAsia="Calibri" w:hAnsi="Times New Roman" w:cs="Times New Roman"/>
          <w:sz w:val="24"/>
          <w:szCs w:val="24"/>
          <w:highlight w:val="yellow"/>
          <w:lang w:val="uk-UA"/>
        </w:rPr>
      </w:pPr>
      <w:r w:rsidRPr="00751B16">
        <w:rPr>
          <w:rFonts w:ascii="Times New Roman" w:eastAsia="Calibri" w:hAnsi="Times New Roman" w:cs="Times New Roman"/>
          <w:sz w:val="24"/>
          <w:szCs w:val="24"/>
          <w:highlight w:val="yellow"/>
          <w:lang w:val="uk-UA"/>
        </w:rPr>
        <w:t xml:space="preserve"> </w:t>
      </w:r>
    </w:p>
    <w:tbl>
      <w:tblPr>
        <w:tblW w:w="0" w:type="auto"/>
        <w:tblLook w:val="04A0" w:firstRow="1" w:lastRow="0" w:firstColumn="1" w:lastColumn="0" w:noHBand="0" w:noVBand="1"/>
      </w:tblPr>
      <w:tblGrid>
        <w:gridCol w:w="4999"/>
        <w:gridCol w:w="4999"/>
      </w:tblGrid>
      <w:tr w:rsidR="00645A18" w:rsidRPr="00751B16" w:rsidTr="00645A18">
        <w:tc>
          <w:tcPr>
            <w:tcW w:w="5139" w:type="dxa"/>
            <w:shd w:val="clear" w:color="auto" w:fill="auto"/>
          </w:tcPr>
          <w:p w:rsidR="00645A18" w:rsidRPr="00751B16" w:rsidRDefault="00645A18" w:rsidP="00645A18">
            <w:pPr>
              <w:spacing w:after="0" w:line="18" w:lineRule="atLeast"/>
              <w:rPr>
                <w:rFonts w:ascii="Times New Roman" w:eastAsia="Times New Roman" w:hAnsi="Times New Roman" w:cs="Times New Roman"/>
                <w:b/>
                <w:highlight w:val="yellow"/>
                <w:lang w:val="uk-UA" w:eastAsia="zh-CN"/>
              </w:rPr>
            </w:pPr>
            <w:r w:rsidRPr="00751B16">
              <w:rPr>
                <w:rFonts w:ascii="Times New Roman" w:eastAsia="Times New Roman" w:hAnsi="Times New Roman" w:cs="Times New Roman"/>
                <w:b/>
                <w:highlight w:val="yellow"/>
                <w:lang w:val="uk-UA" w:eastAsia="zh-CN"/>
              </w:rPr>
              <w:t>ЗАМОВНИК</w:t>
            </w:r>
          </w:p>
        </w:tc>
        <w:tc>
          <w:tcPr>
            <w:tcW w:w="5140" w:type="dxa"/>
            <w:shd w:val="clear" w:color="auto" w:fill="auto"/>
          </w:tcPr>
          <w:p w:rsidR="00645A18" w:rsidRPr="00751B16" w:rsidRDefault="00645A18" w:rsidP="00645A18">
            <w:pPr>
              <w:spacing w:after="0" w:line="18" w:lineRule="atLeast"/>
              <w:rPr>
                <w:rFonts w:ascii="Times New Roman" w:eastAsia="Times New Roman" w:hAnsi="Times New Roman" w:cs="Times New Roman"/>
                <w:b/>
                <w:highlight w:val="yellow"/>
                <w:lang w:val="uk-UA" w:eastAsia="zh-CN"/>
              </w:rPr>
            </w:pPr>
            <w:r w:rsidRPr="00751B16">
              <w:rPr>
                <w:rFonts w:ascii="Times New Roman" w:eastAsia="Times New Roman" w:hAnsi="Times New Roman" w:cs="Times New Roman"/>
                <w:b/>
                <w:highlight w:val="yellow"/>
                <w:lang w:val="uk-UA" w:eastAsia="zh-CN"/>
              </w:rPr>
              <w:t>ПОСТАЧАЛЬНИК</w:t>
            </w:r>
          </w:p>
        </w:tc>
      </w:tr>
      <w:tr w:rsidR="00645A18" w:rsidRPr="00645A18" w:rsidTr="00645A18">
        <w:tc>
          <w:tcPr>
            <w:tcW w:w="5139" w:type="dxa"/>
            <w:shd w:val="clear" w:color="auto" w:fill="auto"/>
          </w:tcPr>
          <w:p w:rsidR="00645A18" w:rsidRPr="00751B16"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r w:rsidRPr="00751B16">
              <w:rPr>
                <w:rFonts w:ascii="Times New Roman" w:eastAsia="Times New Roman" w:hAnsi="Times New Roman" w:cs="Times New Roman"/>
                <w:highlight w:val="yellow"/>
                <w:lang w:val="uk-UA" w:eastAsia="zh-CN"/>
              </w:rPr>
              <w:t>Посада</w:t>
            </w: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r w:rsidRPr="00751B16">
              <w:rPr>
                <w:rFonts w:ascii="Times New Roman" w:eastAsia="Times New Roman" w:hAnsi="Times New Roman" w:cs="Times New Roman"/>
                <w:highlight w:val="yellow"/>
                <w:lang w:val="uk-UA" w:eastAsia="zh-CN"/>
              </w:rPr>
              <w:t>____________________ (П.І.Б.)</w:t>
            </w:r>
          </w:p>
          <w:p w:rsidR="00645A18" w:rsidRPr="00751B16" w:rsidRDefault="00645A18" w:rsidP="00645A18">
            <w:pPr>
              <w:spacing w:after="0" w:line="18" w:lineRule="atLeast"/>
              <w:rPr>
                <w:rFonts w:ascii="Times New Roman" w:eastAsia="Times New Roman" w:hAnsi="Times New Roman" w:cs="Times New Roman"/>
                <w:b/>
                <w:highlight w:val="yellow"/>
                <w:lang w:val="uk-UA" w:eastAsia="zh-CN"/>
              </w:rPr>
            </w:pPr>
            <w:r w:rsidRPr="00751B16">
              <w:rPr>
                <w:rFonts w:ascii="Times New Roman" w:eastAsia="Times New Roman" w:hAnsi="Times New Roman" w:cs="Times New Roman"/>
                <w:highlight w:val="yellow"/>
                <w:lang w:val="uk-UA" w:eastAsia="zh-CN"/>
              </w:rPr>
              <w:t>М.П.</w:t>
            </w:r>
          </w:p>
        </w:tc>
        <w:tc>
          <w:tcPr>
            <w:tcW w:w="5140" w:type="dxa"/>
            <w:shd w:val="clear" w:color="auto" w:fill="auto"/>
          </w:tcPr>
          <w:p w:rsidR="00645A18" w:rsidRPr="00751B16" w:rsidRDefault="00645A18" w:rsidP="00645A18">
            <w:pPr>
              <w:spacing w:after="0" w:line="18" w:lineRule="atLeast"/>
              <w:rPr>
                <w:rFonts w:ascii="Times New Roman" w:eastAsia="Times New Roman" w:hAnsi="Times New Roman" w:cs="Times New Roman"/>
                <w:b/>
                <w:highlight w:val="yellow"/>
                <w:lang w:val="uk-UA" w:eastAsia="zh-CN"/>
              </w:rPr>
            </w:pP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r w:rsidRPr="00751B16">
              <w:rPr>
                <w:rFonts w:ascii="Times New Roman" w:eastAsia="Times New Roman" w:hAnsi="Times New Roman" w:cs="Times New Roman"/>
                <w:highlight w:val="yellow"/>
                <w:lang w:val="uk-UA" w:eastAsia="zh-CN"/>
              </w:rPr>
              <w:t>Посада</w:t>
            </w: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r w:rsidRPr="00751B16">
              <w:rPr>
                <w:rFonts w:ascii="Times New Roman" w:eastAsia="Times New Roman" w:hAnsi="Times New Roman" w:cs="Times New Roman"/>
                <w:highlight w:val="yellow"/>
                <w:lang w:val="uk-UA" w:eastAsia="zh-CN"/>
              </w:rPr>
              <w:t>____________________ (П.І.Б.)</w:t>
            </w:r>
          </w:p>
          <w:p w:rsidR="00645A18" w:rsidRPr="00751B16" w:rsidRDefault="00645A18" w:rsidP="00645A18">
            <w:pPr>
              <w:spacing w:after="0" w:line="18" w:lineRule="atLeast"/>
              <w:rPr>
                <w:rFonts w:ascii="Times New Roman" w:eastAsia="Times New Roman" w:hAnsi="Times New Roman" w:cs="Times New Roman"/>
                <w:highlight w:val="yellow"/>
                <w:lang w:val="uk-UA" w:eastAsia="zh-CN"/>
              </w:rPr>
            </w:pPr>
            <w:r w:rsidRPr="00751B16">
              <w:rPr>
                <w:rFonts w:ascii="Times New Roman" w:eastAsia="Times New Roman" w:hAnsi="Times New Roman" w:cs="Times New Roman"/>
                <w:highlight w:val="yellow"/>
                <w:lang w:val="uk-UA" w:eastAsia="zh-CN"/>
              </w:rPr>
              <w:t>М.П.</w:t>
            </w:r>
          </w:p>
        </w:tc>
        <w:bookmarkStart w:id="0" w:name="_GoBack"/>
        <w:bookmarkEnd w:id="0"/>
      </w:tr>
    </w:tbl>
    <w:p w:rsidR="00645A18" w:rsidRPr="00645A18" w:rsidRDefault="00645A18" w:rsidP="00645A18">
      <w:pPr>
        <w:rPr>
          <w:rFonts w:ascii="Times New Roman" w:eastAsia="Times New Roman" w:hAnsi="Times New Roman" w:cs="Times New Roman"/>
          <w:sz w:val="24"/>
          <w:szCs w:val="24"/>
          <w:lang w:val="uk-UA" w:eastAsia="uk-UA"/>
        </w:rPr>
        <w:sectPr w:rsidR="00645A18" w:rsidRPr="00645A18" w:rsidSect="00645A18">
          <w:footerReference w:type="default" r:id="rId11"/>
          <w:pgSz w:w="11906" w:h="16838"/>
          <w:pgMar w:top="850" w:right="707" w:bottom="709" w:left="1417" w:header="708" w:footer="0" w:gutter="0"/>
          <w:cols w:space="708"/>
          <w:titlePg/>
          <w:docGrid w:linePitch="360"/>
        </w:sectPr>
      </w:pPr>
    </w:p>
    <w:p w:rsidR="00645A18" w:rsidRPr="00645A18" w:rsidRDefault="00645A18" w:rsidP="00645A18">
      <w:pPr>
        <w:spacing w:after="0" w:line="240" w:lineRule="auto"/>
        <w:ind w:left="1077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t>Додаток № 5</w:t>
      </w:r>
    </w:p>
    <w:p w:rsidR="00645A18" w:rsidRPr="00645A18" w:rsidRDefault="00645A18" w:rsidP="00645A18">
      <w:pPr>
        <w:spacing w:after="0" w:line="240" w:lineRule="auto"/>
        <w:ind w:left="10772"/>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sz w:val="25"/>
          <w:szCs w:val="25"/>
          <w:lang w:val="uk-UA" w:eastAsia="zh-CN"/>
        </w:rPr>
        <w:t>До Договору №__________</w:t>
      </w:r>
    </w:p>
    <w:p w:rsidR="00645A18" w:rsidRPr="00645A18" w:rsidRDefault="00645A18" w:rsidP="00645A18">
      <w:pPr>
        <w:spacing w:after="0" w:line="240" w:lineRule="auto"/>
        <w:ind w:left="10772"/>
        <w:rPr>
          <w:rFonts w:ascii="Times New Roman" w:eastAsia="Times New Roman" w:hAnsi="Times New Roman" w:cs="Times New Roman"/>
          <w:sz w:val="24"/>
          <w:szCs w:val="24"/>
          <w:lang w:val="uk-UA" w:eastAsia="ru-RU"/>
        </w:rPr>
      </w:pPr>
      <w:r w:rsidRPr="00645A18">
        <w:rPr>
          <w:rFonts w:ascii="Times New Roman" w:eastAsia="Times New Roman" w:hAnsi="Times New Roman" w:cs="Times New Roman"/>
          <w:sz w:val="25"/>
          <w:szCs w:val="25"/>
          <w:lang w:val="uk-UA" w:eastAsia="zh-CN"/>
        </w:rPr>
        <w:t xml:space="preserve"> від «____»________2024 року</w:t>
      </w:r>
    </w:p>
    <w:p w:rsidR="00645A18" w:rsidRPr="00645A18" w:rsidRDefault="00645A18" w:rsidP="00645A18">
      <w:pPr>
        <w:tabs>
          <w:tab w:val="left" w:pos="284"/>
        </w:tabs>
        <w:spacing w:after="0" w:line="18" w:lineRule="atLeast"/>
        <w:ind w:right="282"/>
        <w:jc w:val="right"/>
        <w:rPr>
          <w:rFonts w:ascii="Times New Roman" w:eastAsia="Times New Roman" w:hAnsi="Times New Roman" w:cs="Times New Roman"/>
          <w:b/>
          <w:i/>
          <w:sz w:val="25"/>
          <w:szCs w:val="25"/>
          <w:lang w:val="uk-UA" w:eastAsia="zh-CN"/>
        </w:rPr>
      </w:pPr>
    </w:p>
    <w:p w:rsidR="00645A18" w:rsidRPr="00645A18" w:rsidRDefault="00645A18" w:rsidP="00645A18">
      <w:pPr>
        <w:tabs>
          <w:tab w:val="left" w:pos="284"/>
        </w:tabs>
        <w:spacing w:after="0" w:line="18" w:lineRule="atLeast"/>
        <w:ind w:right="282"/>
        <w:jc w:val="right"/>
        <w:rPr>
          <w:rFonts w:ascii="Times New Roman" w:eastAsia="Times New Roman" w:hAnsi="Times New Roman" w:cs="Times New Roman"/>
          <w:sz w:val="25"/>
          <w:szCs w:val="25"/>
          <w:lang w:val="uk-UA" w:eastAsia="zh-CN"/>
        </w:rPr>
      </w:pPr>
      <w:r w:rsidRPr="00645A18">
        <w:rPr>
          <w:rFonts w:ascii="Times New Roman" w:eastAsia="Times New Roman" w:hAnsi="Times New Roman" w:cs="Times New Roman"/>
          <w:b/>
          <w:i/>
          <w:sz w:val="25"/>
          <w:szCs w:val="25"/>
          <w:lang w:val="uk-UA" w:eastAsia="zh-CN"/>
        </w:rPr>
        <w:t>ЗРАЗОК</w:t>
      </w:r>
    </w:p>
    <w:p w:rsidR="00645A18" w:rsidRPr="00645A18" w:rsidRDefault="00645A18" w:rsidP="00645A18">
      <w:pPr>
        <w:spacing w:after="0" w:line="18" w:lineRule="atLeast"/>
        <w:ind w:left="9781"/>
        <w:rPr>
          <w:rFonts w:ascii="Times New Roman" w:eastAsia="Calibri" w:hAnsi="Times New Roman" w:cs="Times New Roman"/>
          <w:sz w:val="26"/>
          <w:szCs w:val="26"/>
          <w:lang w:val="uk-UA" w:eastAsia="ru-RU"/>
        </w:rPr>
      </w:pPr>
      <w:r w:rsidRPr="00645A18">
        <w:rPr>
          <w:rFonts w:ascii="Times New Roman" w:eastAsia="Calibri" w:hAnsi="Times New Roman" w:cs="Times New Roman"/>
          <w:sz w:val="26"/>
          <w:szCs w:val="26"/>
          <w:lang w:val="uk-UA" w:eastAsia="ru-RU"/>
        </w:rPr>
        <w:t xml:space="preserve">                          ЗАТВЕРДЖУЮ</w:t>
      </w:r>
    </w:p>
    <w:p w:rsidR="00645A18" w:rsidRPr="00645A18" w:rsidRDefault="00645A18" w:rsidP="00645A18">
      <w:pPr>
        <w:spacing w:after="0" w:line="18" w:lineRule="atLeast"/>
        <w:ind w:left="9781"/>
        <w:rPr>
          <w:rFonts w:ascii="Times New Roman" w:eastAsia="Times New Roman" w:hAnsi="Times New Roman" w:cs="Times New Roman"/>
          <w:sz w:val="20"/>
          <w:szCs w:val="24"/>
          <w:lang w:val="uk-UA" w:eastAsia="zh-CN"/>
        </w:rPr>
      </w:pPr>
      <w:r w:rsidRPr="00645A18">
        <w:rPr>
          <w:rFonts w:ascii="Times New Roman" w:eastAsia="Times New Roman" w:hAnsi="Times New Roman" w:cs="Times New Roman"/>
          <w:sz w:val="26"/>
          <w:szCs w:val="26"/>
          <w:lang w:val="uk-UA" w:eastAsia="zh-CN"/>
        </w:rPr>
        <w:t xml:space="preserve">       _________________________________</w:t>
      </w:r>
    </w:p>
    <w:p w:rsidR="00645A18" w:rsidRPr="00645A18" w:rsidRDefault="00645A18" w:rsidP="00645A18">
      <w:pPr>
        <w:spacing w:after="0" w:line="18" w:lineRule="atLeast"/>
        <w:ind w:left="9781"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6"/>
          <w:szCs w:val="26"/>
          <w:lang w:val="uk-UA" w:eastAsia="zh-CN"/>
        </w:rPr>
        <w:t xml:space="preserve">                     </w:t>
      </w:r>
      <w:r w:rsidRPr="00645A18">
        <w:rPr>
          <w:rFonts w:ascii="Times New Roman" w:eastAsia="Times New Roman" w:hAnsi="Times New Roman" w:cs="Times New Roman"/>
          <w:sz w:val="24"/>
          <w:szCs w:val="24"/>
          <w:lang w:val="uk-UA" w:eastAsia="zh-CN"/>
        </w:rPr>
        <w:t xml:space="preserve">(посада, військове звання, </w:t>
      </w:r>
    </w:p>
    <w:p w:rsidR="00645A18" w:rsidRPr="00645A18" w:rsidRDefault="00645A18" w:rsidP="00645A18">
      <w:pPr>
        <w:spacing w:after="0" w:line="18" w:lineRule="atLeast"/>
        <w:ind w:left="10220" w:hanging="1120"/>
        <w:jc w:val="both"/>
        <w:rPr>
          <w:rFonts w:ascii="Times New Roman" w:eastAsia="Times New Roman" w:hAnsi="Times New Roman" w:cs="Times New Roman"/>
          <w:sz w:val="20"/>
          <w:szCs w:val="24"/>
          <w:lang w:val="uk-UA" w:eastAsia="zh-CN"/>
        </w:rPr>
      </w:pPr>
      <w:r w:rsidRPr="00645A18">
        <w:rPr>
          <w:rFonts w:ascii="Times New Roman" w:eastAsia="Times New Roman" w:hAnsi="Times New Roman" w:cs="Times New Roman"/>
          <w:sz w:val="26"/>
          <w:szCs w:val="26"/>
          <w:lang w:val="uk-UA" w:eastAsia="zh-CN"/>
        </w:rPr>
        <w:t xml:space="preserve">      М. П.  _________________________________</w:t>
      </w:r>
    </w:p>
    <w:p w:rsidR="00645A18" w:rsidRPr="00645A18" w:rsidRDefault="00645A18" w:rsidP="00645A18">
      <w:pPr>
        <w:spacing w:after="0" w:line="18" w:lineRule="atLeast"/>
        <w:ind w:left="9781"/>
        <w:rPr>
          <w:rFonts w:ascii="Times New Roman" w:eastAsia="Calibri" w:hAnsi="Times New Roman" w:cs="Times New Roman"/>
          <w:sz w:val="24"/>
          <w:szCs w:val="24"/>
          <w:lang w:val="uk-UA" w:eastAsia="ru-RU"/>
        </w:rPr>
      </w:pPr>
      <w:r w:rsidRPr="00645A18">
        <w:rPr>
          <w:rFonts w:ascii="Times New Roman" w:eastAsia="Calibri" w:hAnsi="Times New Roman" w:cs="Times New Roman"/>
          <w:sz w:val="26"/>
          <w:szCs w:val="26"/>
          <w:lang w:val="uk-UA" w:eastAsia="ru-RU"/>
        </w:rPr>
        <w:t xml:space="preserve">                      </w:t>
      </w:r>
      <w:r w:rsidRPr="00645A18">
        <w:rPr>
          <w:rFonts w:ascii="Times New Roman" w:eastAsia="Calibri" w:hAnsi="Times New Roman" w:cs="Times New Roman"/>
          <w:sz w:val="24"/>
          <w:szCs w:val="24"/>
          <w:lang w:val="uk-UA" w:eastAsia="ru-RU"/>
        </w:rPr>
        <w:t>підпис, прізвище, ініціали)</w:t>
      </w:r>
    </w:p>
    <w:p w:rsidR="00645A18" w:rsidRPr="00645A18" w:rsidRDefault="00645A18" w:rsidP="00645A18">
      <w:pPr>
        <w:spacing w:after="0" w:line="18" w:lineRule="atLeast"/>
        <w:ind w:firstLine="10220"/>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“___” ______________ 20___ року </w:t>
      </w:r>
    </w:p>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АКТ ПРИЙМАННЯ-ПЕРЕДАЧІ №___ </w:t>
      </w:r>
    </w:p>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військового майна </w:t>
      </w:r>
    </w:p>
    <w:p w:rsidR="00645A18" w:rsidRPr="00645A18" w:rsidRDefault="00645A18" w:rsidP="00645A18">
      <w:pPr>
        <w:spacing w:after="0" w:line="18" w:lineRule="atLeast"/>
        <w:ind w:firstLine="539"/>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__________________________________________________________                                      ___________________________________</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(найменування озброєння, техніки, іншого військового майна)                                                                           (місце складання акта)</w:t>
      </w:r>
    </w:p>
    <w:p w:rsidR="00645A18" w:rsidRPr="00645A18" w:rsidRDefault="00645A18" w:rsidP="00645A18">
      <w:pPr>
        <w:spacing w:after="0" w:line="18" w:lineRule="atLeast"/>
        <w:ind w:right="-165" w:firstLine="539"/>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 xml:space="preserve">                                 Дата початку приймання _______________________  Дата закінчення приймання _____________________</w:t>
      </w:r>
    </w:p>
    <w:p w:rsidR="00645A18" w:rsidRPr="00645A18" w:rsidRDefault="00645A18" w:rsidP="00645A18">
      <w:pPr>
        <w:spacing w:after="0" w:line="18" w:lineRule="atLeast"/>
        <w:ind w:right="-165" w:firstLine="539"/>
        <w:rPr>
          <w:rFonts w:ascii="Times New Roman" w:eastAsia="Times New Roman" w:hAnsi="Times New Roman" w:cs="Times New Roman"/>
          <w:sz w:val="10"/>
          <w:szCs w:val="10"/>
          <w:lang w:val="uk-UA" w:eastAsia="zh-CN"/>
        </w:rPr>
      </w:pP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97"/>
        <w:gridCol w:w="1009"/>
        <w:gridCol w:w="866"/>
        <w:gridCol w:w="865"/>
        <w:gridCol w:w="1259"/>
        <w:gridCol w:w="1710"/>
        <w:gridCol w:w="1568"/>
        <w:gridCol w:w="1607"/>
        <w:gridCol w:w="1425"/>
        <w:gridCol w:w="1672"/>
        <w:gridCol w:w="1178"/>
        <w:gridCol w:w="1159"/>
      </w:tblGrid>
      <w:tr w:rsidR="00645A18" w:rsidRPr="00645A18" w:rsidTr="00645A18">
        <w:trPr>
          <w:cantSplit/>
          <w:trHeight w:val="254"/>
        </w:trPr>
        <w:tc>
          <w:tcPr>
            <w:tcW w:w="997"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Реєстра-ційний номер</w:t>
            </w:r>
          </w:p>
        </w:tc>
        <w:tc>
          <w:tcPr>
            <w:tcW w:w="1009"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аркуша</w:t>
            </w:r>
          </w:p>
        </w:tc>
        <w:tc>
          <w:tcPr>
            <w:tcW w:w="866"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доку-мента</w:t>
            </w:r>
          </w:p>
        </w:tc>
        <w:tc>
          <w:tcPr>
            <w:tcW w:w="865"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Дата доку-мента</w:t>
            </w:r>
          </w:p>
        </w:tc>
        <w:tc>
          <w:tcPr>
            <w:tcW w:w="1259"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Підстава (мета) операції</w:t>
            </w:r>
          </w:p>
        </w:tc>
        <w:tc>
          <w:tcPr>
            <w:tcW w:w="1710"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Служба забезпечення</w:t>
            </w:r>
          </w:p>
        </w:tc>
        <w:tc>
          <w:tcPr>
            <w:tcW w:w="1568"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Вантажо-відправник і його адреса</w:t>
            </w:r>
          </w:p>
        </w:tc>
        <w:tc>
          <w:tcPr>
            <w:tcW w:w="1607"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Вантажо-представник Замовника і його адреса</w:t>
            </w:r>
          </w:p>
        </w:tc>
        <w:tc>
          <w:tcPr>
            <w:tcW w:w="1425" w:type="dxa"/>
            <w:vMerge w:val="restart"/>
            <w:vAlign w:val="center"/>
          </w:tcPr>
          <w:p w:rsidR="00645A18" w:rsidRPr="00645A18" w:rsidRDefault="00645A18" w:rsidP="00645A18">
            <w:pPr>
              <w:spacing w:after="0" w:line="18" w:lineRule="atLeast"/>
              <w:ind w:left="-31" w:hanging="8"/>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Вид транспорту</w:t>
            </w:r>
          </w:p>
        </w:tc>
        <w:tc>
          <w:tcPr>
            <w:tcW w:w="1672" w:type="dxa"/>
            <w:vMerge w:val="restart"/>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транспорту</w:t>
            </w:r>
          </w:p>
        </w:tc>
        <w:tc>
          <w:tcPr>
            <w:tcW w:w="2337" w:type="dxa"/>
            <w:gridSpan w:val="2"/>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Дата</w:t>
            </w:r>
          </w:p>
        </w:tc>
      </w:tr>
      <w:tr w:rsidR="00645A18" w:rsidRPr="00645A18" w:rsidTr="00645A18">
        <w:trPr>
          <w:cantSplit/>
          <w:trHeight w:val="141"/>
        </w:trPr>
        <w:tc>
          <w:tcPr>
            <w:tcW w:w="997"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009"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66"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65"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259"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710"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568"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607"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425"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672" w:type="dxa"/>
            <w:vMerge/>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178" w:type="dxa"/>
            <w:vAlign w:val="center"/>
          </w:tcPr>
          <w:p w:rsidR="00645A18" w:rsidRPr="00645A18" w:rsidRDefault="00645A18" w:rsidP="00645A18">
            <w:pPr>
              <w:spacing w:after="0" w:line="18" w:lineRule="atLeast"/>
              <w:ind w:left="-31" w:firstLine="13"/>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Відправ-лення</w:t>
            </w:r>
          </w:p>
        </w:tc>
        <w:tc>
          <w:tcPr>
            <w:tcW w:w="1159" w:type="dxa"/>
            <w:vAlign w:val="center"/>
          </w:tcPr>
          <w:p w:rsidR="00645A18" w:rsidRPr="00645A18" w:rsidRDefault="00645A18" w:rsidP="00645A18">
            <w:pPr>
              <w:spacing w:after="0" w:line="18" w:lineRule="atLeast"/>
              <w:ind w:left="-31" w:firstLine="31"/>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Надход-ження</w:t>
            </w:r>
          </w:p>
        </w:tc>
      </w:tr>
      <w:tr w:rsidR="00645A18" w:rsidRPr="00645A18" w:rsidTr="00645A18">
        <w:trPr>
          <w:cantSplit/>
          <w:trHeight w:val="339"/>
        </w:trPr>
        <w:tc>
          <w:tcPr>
            <w:tcW w:w="997"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009"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6"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865"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259"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710"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568"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07"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425"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672"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78"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c>
          <w:tcPr>
            <w:tcW w:w="1159" w:type="dxa"/>
            <w:vAlign w:val="center"/>
          </w:tcPr>
          <w:p w:rsidR="00645A18" w:rsidRPr="00645A18" w:rsidRDefault="00645A18" w:rsidP="00645A18">
            <w:pPr>
              <w:spacing w:after="0" w:line="18" w:lineRule="atLeast"/>
              <w:ind w:left="-31" w:firstLine="539"/>
              <w:jc w:val="center"/>
              <w:rPr>
                <w:rFonts w:ascii="Times New Roman" w:eastAsia="Times New Roman" w:hAnsi="Times New Roman" w:cs="Times New Roman"/>
                <w:sz w:val="20"/>
                <w:szCs w:val="20"/>
                <w:lang w:val="uk-UA" w:eastAsia="zh-CN"/>
              </w:rPr>
            </w:pPr>
          </w:p>
        </w:tc>
      </w:tr>
    </w:tbl>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Під час ознайомлення з документами, огляду (перевірки) встановлено:</w:t>
      </w:r>
    </w:p>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1. Кількість і якісний стан під час фактичного приймання</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8"/>
        <w:gridCol w:w="2028"/>
        <w:gridCol w:w="583"/>
        <w:gridCol w:w="606"/>
        <w:gridCol w:w="364"/>
        <w:gridCol w:w="708"/>
        <w:gridCol w:w="423"/>
        <w:gridCol w:w="423"/>
        <w:gridCol w:w="650"/>
        <w:gridCol w:w="651"/>
        <w:gridCol w:w="882"/>
        <w:gridCol w:w="854"/>
        <w:gridCol w:w="1008"/>
        <w:gridCol w:w="574"/>
        <w:gridCol w:w="546"/>
        <w:gridCol w:w="1147"/>
        <w:gridCol w:w="1162"/>
        <w:gridCol w:w="708"/>
        <w:gridCol w:w="709"/>
        <w:gridCol w:w="728"/>
      </w:tblGrid>
      <w:tr w:rsidR="00645A18" w:rsidRPr="00645A18" w:rsidTr="00645A18">
        <w:trPr>
          <w:cantSplit/>
          <w:trHeight w:val="576"/>
        </w:trPr>
        <w:tc>
          <w:tcPr>
            <w:tcW w:w="378" w:type="dxa"/>
            <w:vMerge w:val="restart"/>
            <w:vAlign w:val="center"/>
          </w:tcPr>
          <w:p w:rsidR="00645A18" w:rsidRPr="00645A18" w:rsidRDefault="00645A18" w:rsidP="00645A18">
            <w:pPr>
              <w:spacing w:after="0" w:line="18" w:lineRule="atLeast"/>
              <w:ind w:right="-15"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w:t>
            </w:r>
          </w:p>
          <w:p w:rsidR="00645A18" w:rsidRPr="00645A18" w:rsidRDefault="00645A18" w:rsidP="00645A18">
            <w:pPr>
              <w:spacing w:after="0" w:line="18" w:lineRule="atLeast"/>
              <w:ind w:right="-15"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зз/п</w:t>
            </w:r>
          </w:p>
        </w:tc>
        <w:tc>
          <w:tcPr>
            <w:tcW w:w="2028" w:type="dxa"/>
            <w:vMerge w:val="restart"/>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Найменування військового майна (індекс, номер креслення)</w:t>
            </w:r>
          </w:p>
        </w:tc>
        <w:tc>
          <w:tcPr>
            <w:tcW w:w="583"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Код номенклатури</w:t>
            </w:r>
          </w:p>
        </w:tc>
        <w:tc>
          <w:tcPr>
            <w:tcW w:w="606"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Одиниця виміру</w:t>
            </w:r>
          </w:p>
        </w:tc>
        <w:tc>
          <w:tcPr>
            <w:tcW w:w="1918" w:type="dxa"/>
            <w:gridSpan w:val="4"/>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Обліковується у документах</w:t>
            </w:r>
          </w:p>
        </w:tc>
        <w:tc>
          <w:tcPr>
            <w:tcW w:w="1301" w:type="dxa"/>
            <w:gridSpan w:val="2"/>
            <w:vAlign w:val="center"/>
          </w:tcPr>
          <w:p w:rsidR="00645A18" w:rsidRPr="00645A18" w:rsidRDefault="00645A18" w:rsidP="00645A18">
            <w:pPr>
              <w:tabs>
                <w:tab w:val="left" w:pos="382"/>
                <w:tab w:val="center" w:pos="2525"/>
                <w:tab w:val="right" w:pos="5051"/>
              </w:tabs>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Фактично виявилось</w:t>
            </w:r>
          </w:p>
        </w:tc>
        <w:tc>
          <w:tcPr>
            <w:tcW w:w="882"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Заводський номер</w:t>
            </w:r>
          </w:p>
        </w:tc>
        <w:tc>
          <w:tcPr>
            <w:tcW w:w="854" w:type="dxa"/>
            <w:vMerge w:val="restart"/>
            <w:vAlign w:val="center"/>
          </w:tcPr>
          <w:p w:rsidR="00645A18" w:rsidRPr="00645A18" w:rsidRDefault="00645A18" w:rsidP="00645A18">
            <w:pPr>
              <w:spacing w:after="0" w:line="18" w:lineRule="atLeast"/>
              <w:ind w:hanging="16"/>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Номер партії</w:t>
            </w:r>
          </w:p>
        </w:tc>
        <w:tc>
          <w:tcPr>
            <w:tcW w:w="1008" w:type="dxa"/>
            <w:vMerge w:val="restart"/>
            <w:vAlign w:val="center"/>
          </w:tcPr>
          <w:p w:rsidR="00645A18" w:rsidRPr="00645A18" w:rsidRDefault="00645A18" w:rsidP="00645A18">
            <w:pPr>
              <w:spacing w:after="0" w:line="18" w:lineRule="atLeast"/>
              <w:ind w:hanging="20"/>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Дата випуску</w:t>
            </w:r>
          </w:p>
        </w:tc>
        <w:tc>
          <w:tcPr>
            <w:tcW w:w="3429" w:type="dxa"/>
            <w:gridSpan w:val="4"/>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Не вистачає</w:t>
            </w:r>
          </w:p>
        </w:tc>
        <w:tc>
          <w:tcPr>
            <w:tcW w:w="1417" w:type="dxa"/>
            <w:gridSpan w:val="2"/>
            <w:vAlign w:val="center"/>
          </w:tcPr>
          <w:p w:rsidR="00645A18" w:rsidRPr="00645A18" w:rsidRDefault="00645A18" w:rsidP="00645A18">
            <w:pPr>
              <w:spacing w:after="0" w:line="18" w:lineRule="atLeast"/>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Надлишок</w:t>
            </w:r>
          </w:p>
        </w:tc>
        <w:tc>
          <w:tcPr>
            <w:tcW w:w="728" w:type="dxa"/>
            <w:vMerge w:val="restart"/>
            <w:textDirection w:val="btLr"/>
            <w:vAlign w:val="center"/>
          </w:tcPr>
          <w:p w:rsidR="00645A18" w:rsidRPr="00645A18" w:rsidRDefault="00645A18" w:rsidP="00645A18">
            <w:pPr>
              <w:tabs>
                <w:tab w:val="left" w:pos="382"/>
                <w:tab w:val="center" w:pos="2525"/>
                <w:tab w:val="right" w:pos="5051"/>
              </w:tabs>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Примітка</w:t>
            </w:r>
          </w:p>
        </w:tc>
      </w:tr>
      <w:tr w:rsidR="00645A18" w:rsidRPr="00645A18" w:rsidTr="00645A18">
        <w:trPr>
          <w:cantSplit/>
          <w:trHeight w:val="259"/>
        </w:trPr>
        <w:tc>
          <w:tcPr>
            <w:tcW w:w="37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708" w:type="dxa"/>
            <w:vMerge w:val="restart"/>
            <w:textDirection w:val="btL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ціна за одиницю</w:t>
            </w:r>
          </w:p>
        </w:tc>
        <w:tc>
          <w:tcPr>
            <w:tcW w:w="423"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423"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сума</w:t>
            </w:r>
          </w:p>
        </w:tc>
        <w:tc>
          <w:tcPr>
            <w:tcW w:w="650"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651"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88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546"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2309" w:type="dxa"/>
            <w:gridSpan w:val="2"/>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у тому числі</w:t>
            </w:r>
          </w:p>
        </w:tc>
        <w:tc>
          <w:tcPr>
            <w:tcW w:w="708"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категорія</w:t>
            </w:r>
          </w:p>
        </w:tc>
        <w:tc>
          <w:tcPr>
            <w:tcW w:w="709" w:type="dxa"/>
            <w:vMerge w:val="restart"/>
            <w:textDirection w:val="btLr"/>
            <w:vAlign w:val="center"/>
          </w:tcPr>
          <w:p w:rsidR="00645A18" w:rsidRPr="00645A18" w:rsidRDefault="00645A18" w:rsidP="00645A18">
            <w:pPr>
              <w:spacing w:after="0" w:line="18" w:lineRule="atLeast"/>
              <w:ind w:left="61" w:right="61"/>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кількість</w:t>
            </w:r>
          </w:p>
        </w:tc>
        <w:tc>
          <w:tcPr>
            <w:tcW w:w="7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r>
      <w:tr w:rsidR="00645A18" w:rsidRPr="00645A18" w:rsidTr="00645A18">
        <w:trPr>
          <w:cantSplit/>
          <w:trHeight w:val="1034"/>
        </w:trPr>
        <w:tc>
          <w:tcPr>
            <w:tcW w:w="37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20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8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06"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36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7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42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50"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651"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88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85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10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74"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546"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1147" w:type="dxa"/>
            <w:textDirection w:val="btLr"/>
          </w:tcPr>
          <w:p w:rsidR="00645A18" w:rsidRPr="00645A18" w:rsidRDefault="00645A18" w:rsidP="00645A18">
            <w:pPr>
              <w:spacing w:after="0" w:line="18" w:lineRule="atLeast"/>
              <w:ind w:left="30" w:right="-15"/>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у межах норм природних втрат</w:t>
            </w:r>
          </w:p>
        </w:tc>
        <w:tc>
          <w:tcPr>
            <w:tcW w:w="1162" w:type="dxa"/>
            <w:textDirection w:val="btLr"/>
          </w:tcPr>
          <w:p w:rsidR="00645A18" w:rsidRPr="00645A18" w:rsidRDefault="00645A18" w:rsidP="00645A18">
            <w:pPr>
              <w:spacing w:after="0" w:line="18" w:lineRule="atLeast"/>
              <w:ind w:left="30" w:right="-15"/>
              <w:rPr>
                <w:rFonts w:ascii="Times New Roman" w:eastAsia="Times New Roman" w:hAnsi="Times New Roman" w:cs="Times New Roman"/>
                <w:sz w:val="20"/>
                <w:szCs w:val="20"/>
                <w:lang w:val="uk-UA" w:eastAsia="zh-CN"/>
              </w:rPr>
            </w:pPr>
            <w:r w:rsidRPr="00645A18">
              <w:rPr>
                <w:rFonts w:ascii="Times New Roman" w:eastAsia="Times New Roman" w:hAnsi="Times New Roman" w:cs="Times New Roman"/>
                <w:sz w:val="20"/>
                <w:szCs w:val="20"/>
                <w:lang w:val="uk-UA" w:eastAsia="zh-CN"/>
              </w:rPr>
              <w:t>понад норми природних втрат</w:t>
            </w:r>
          </w:p>
        </w:tc>
        <w:tc>
          <w:tcPr>
            <w:tcW w:w="70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70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c>
          <w:tcPr>
            <w:tcW w:w="72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0"/>
                <w:szCs w:val="20"/>
                <w:lang w:val="uk-UA" w:eastAsia="zh-CN"/>
              </w:rPr>
            </w:pPr>
          </w:p>
        </w:tc>
      </w:tr>
      <w:tr w:rsidR="00645A18" w:rsidRPr="00645A18" w:rsidTr="00645A18">
        <w:trPr>
          <w:cantSplit/>
          <w:trHeight w:val="215"/>
        </w:trPr>
        <w:tc>
          <w:tcPr>
            <w:tcW w:w="378"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w:t>
            </w:r>
          </w:p>
        </w:tc>
        <w:tc>
          <w:tcPr>
            <w:tcW w:w="2028"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2</w:t>
            </w:r>
          </w:p>
        </w:tc>
        <w:tc>
          <w:tcPr>
            <w:tcW w:w="583" w:type="dxa"/>
            <w:tcBorders>
              <w:bottom w:val="single" w:sz="6" w:space="0" w:color="auto"/>
              <w:right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3</w:t>
            </w:r>
          </w:p>
        </w:tc>
        <w:tc>
          <w:tcPr>
            <w:tcW w:w="606"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4</w:t>
            </w:r>
          </w:p>
        </w:tc>
        <w:tc>
          <w:tcPr>
            <w:tcW w:w="364"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5</w:t>
            </w:r>
          </w:p>
        </w:tc>
        <w:tc>
          <w:tcPr>
            <w:tcW w:w="708"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6</w:t>
            </w:r>
          </w:p>
        </w:tc>
        <w:tc>
          <w:tcPr>
            <w:tcW w:w="423"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7</w:t>
            </w:r>
          </w:p>
        </w:tc>
        <w:tc>
          <w:tcPr>
            <w:tcW w:w="423"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8</w:t>
            </w:r>
          </w:p>
        </w:tc>
        <w:tc>
          <w:tcPr>
            <w:tcW w:w="650"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9</w:t>
            </w:r>
          </w:p>
        </w:tc>
        <w:tc>
          <w:tcPr>
            <w:tcW w:w="651"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10</w:t>
            </w:r>
          </w:p>
        </w:tc>
        <w:tc>
          <w:tcPr>
            <w:tcW w:w="882"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11</w:t>
            </w:r>
          </w:p>
        </w:tc>
        <w:tc>
          <w:tcPr>
            <w:tcW w:w="854"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12</w:t>
            </w:r>
          </w:p>
        </w:tc>
        <w:tc>
          <w:tcPr>
            <w:tcW w:w="1008"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13</w:t>
            </w:r>
          </w:p>
        </w:tc>
        <w:tc>
          <w:tcPr>
            <w:tcW w:w="574" w:type="dxa"/>
            <w:tcBorders>
              <w:bottom w:val="single" w:sz="6" w:space="0" w:color="auto"/>
            </w:tcBorders>
            <w:vAlign w:val="center"/>
          </w:tcPr>
          <w:p w:rsidR="00645A18" w:rsidRPr="00645A18" w:rsidRDefault="00645A18" w:rsidP="00645A18">
            <w:pPr>
              <w:spacing w:after="0" w:line="18" w:lineRule="atLeast"/>
              <w:ind w:left="-602"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14</w:t>
            </w:r>
          </w:p>
        </w:tc>
        <w:tc>
          <w:tcPr>
            <w:tcW w:w="546"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15</w:t>
            </w:r>
          </w:p>
        </w:tc>
        <w:tc>
          <w:tcPr>
            <w:tcW w:w="1147"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16</w:t>
            </w:r>
          </w:p>
        </w:tc>
        <w:tc>
          <w:tcPr>
            <w:tcW w:w="1162" w:type="dxa"/>
            <w:tcBorders>
              <w:bottom w:val="single" w:sz="6" w:space="0" w:color="auto"/>
            </w:tcBorders>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17</w:t>
            </w:r>
          </w:p>
        </w:tc>
        <w:tc>
          <w:tcPr>
            <w:tcW w:w="708"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18</w:t>
            </w:r>
          </w:p>
        </w:tc>
        <w:tc>
          <w:tcPr>
            <w:tcW w:w="709"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19</w:t>
            </w:r>
          </w:p>
        </w:tc>
        <w:tc>
          <w:tcPr>
            <w:tcW w:w="728" w:type="dxa"/>
            <w:tcBorders>
              <w:bottom w:val="single" w:sz="6" w:space="0" w:color="auto"/>
            </w:tcBorders>
            <w:vAlign w:val="center"/>
          </w:tcPr>
          <w:p w:rsidR="00645A18" w:rsidRPr="00645A18" w:rsidRDefault="00645A18" w:rsidP="00645A18">
            <w:pPr>
              <w:spacing w:after="0" w:line="18" w:lineRule="atLeast"/>
              <w:jc w:val="center"/>
              <w:rPr>
                <w:rFonts w:ascii="Times New Roman" w:eastAsia="Times New Roman" w:hAnsi="Times New Roman" w:cs="Times New Roman"/>
                <w:sz w:val="14"/>
                <w:szCs w:val="20"/>
                <w:lang w:val="uk-UA" w:eastAsia="zh-CN"/>
              </w:rPr>
            </w:pPr>
            <w:r w:rsidRPr="00645A18">
              <w:rPr>
                <w:rFonts w:ascii="Times New Roman" w:eastAsia="Times New Roman" w:hAnsi="Times New Roman" w:cs="Times New Roman"/>
                <w:sz w:val="14"/>
                <w:szCs w:val="20"/>
                <w:lang w:val="uk-UA" w:eastAsia="zh-CN"/>
              </w:rPr>
              <w:t>20</w:t>
            </w:r>
          </w:p>
        </w:tc>
      </w:tr>
      <w:tr w:rsidR="00645A18" w:rsidRPr="00645A18" w:rsidTr="00645A18">
        <w:trPr>
          <w:trHeight w:val="791"/>
        </w:trPr>
        <w:tc>
          <w:tcPr>
            <w:tcW w:w="378" w:type="dxa"/>
            <w:tcBorders>
              <w:top w:val="single" w:sz="6" w:space="0" w:color="auto"/>
              <w:left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202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583" w:type="dxa"/>
            <w:tcBorders>
              <w:top w:val="single" w:sz="6" w:space="0" w:color="auto"/>
              <w:bottom w:val="single" w:sz="6" w:space="0" w:color="auto"/>
              <w:right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606"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364"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423"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650"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651"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82"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854"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00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574"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546"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147"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1162"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08"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09" w:type="dxa"/>
            <w:tcBorders>
              <w:top w:val="single" w:sz="6" w:space="0" w:color="auto"/>
              <w:bottom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c>
          <w:tcPr>
            <w:tcW w:w="728" w:type="dxa"/>
            <w:tcBorders>
              <w:top w:val="single" w:sz="6" w:space="0" w:color="auto"/>
              <w:bottom w:val="single" w:sz="6" w:space="0" w:color="auto"/>
              <w:right w:val="single" w:sz="6" w:space="0" w:color="auto"/>
            </w:tcBorders>
          </w:tcPr>
          <w:p w:rsidR="00645A18" w:rsidRPr="00645A18" w:rsidRDefault="00645A18" w:rsidP="00645A18">
            <w:pPr>
              <w:spacing w:after="0" w:line="18" w:lineRule="atLeast"/>
              <w:ind w:firstLine="539"/>
              <w:jc w:val="center"/>
              <w:rPr>
                <w:rFonts w:ascii="Times New Roman" w:eastAsia="Times New Roman" w:hAnsi="Times New Roman" w:cs="Times New Roman"/>
                <w:sz w:val="20"/>
                <w:szCs w:val="20"/>
                <w:lang w:val="uk-UA" w:eastAsia="zh-CN"/>
              </w:rPr>
            </w:pP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lang w:val="uk-UA" w:eastAsia="uk-UA"/>
        </w:rPr>
        <w:sectPr w:rsidR="00645A18" w:rsidRPr="00645A18" w:rsidSect="00645A18">
          <w:pgSz w:w="16838" w:h="11906" w:orient="landscape"/>
          <w:pgMar w:top="993" w:right="851" w:bottom="709" w:left="709" w:header="709" w:footer="0" w:gutter="0"/>
          <w:cols w:space="708"/>
          <w:titlePg/>
          <w:docGrid w:linePitch="360"/>
        </w:sectPr>
      </w:pP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Продовження Додатка № 5</w:t>
      </w: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2. При зовнішньому огляді</w:t>
      </w:r>
    </w:p>
    <w:p w:rsidR="00645A18" w:rsidRPr="00645A18" w:rsidRDefault="00645A18" w:rsidP="00645A18">
      <w:pPr>
        <w:spacing w:after="0" w:line="18" w:lineRule="atLeast"/>
        <w:ind w:firstLine="851"/>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Технічний стан транспорту (вагонів, цистерн, контейнерів, суден,  автомобілів) _______________________________________________________________________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(виявлені несправності)</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Стан пломб 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(ким накладені, номери пломб та їх стан)</w:t>
      </w:r>
    </w:p>
    <w:p w:rsidR="00645A18" w:rsidRPr="00645A18" w:rsidRDefault="00645A18" w:rsidP="00645A18">
      <w:pPr>
        <w:pBdr>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top w:val="single" w:sz="6" w:space="1" w:color="auto"/>
          <w:bottom w:val="single" w:sz="6" w:space="1" w:color="auto"/>
        </w:pBdr>
        <w:spacing w:after="0" w:line="18" w:lineRule="atLeast"/>
        <w:ind w:firstLine="539"/>
        <w:jc w:val="right"/>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Стан тари та упаковки</w:t>
      </w:r>
    </w:p>
    <w:p w:rsidR="00645A18" w:rsidRPr="00645A18" w:rsidRDefault="00645A18" w:rsidP="00645A18">
      <w:pPr>
        <w:spacing w:after="0" w:line="18" w:lineRule="atLeast"/>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(виявлені недоліки)</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top w:val="single" w:sz="6" w:space="1" w:color="auto"/>
          <w:bottom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3. Під час розкривання</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Кількість місць та їх маса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830"/>
        <w:gridCol w:w="1831"/>
        <w:gridCol w:w="1247"/>
      </w:tblGrid>
      <w:tr w:rsidR="00645A18" w:rsidRPr="00645A18" w:rsidTr="00645A18">
        <w:trPr>
          <w:cantSplit/>
          <w:jc w:val="center"/>
        </w:trPr>
        <w:tc>
          <w:tcPr>
            <w:tcW w:w="4542" w:type="dxa"/>
            <w:vMerge w:val="restart"/>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Показник</w:t>
            </w:r>
          </w:p>
        </w:tc>
        <w:tc>
          <w:tcPr>
            <w:tcW w:w="1830" w:type="dxa"/>
            <w:vMerge w:val="restart"/>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Кількість місць</w:t>
            </w:r>
          </w:p>
        </w:tc>
        <w:tc>
          <w:tcPr>
            <w:tcW w:w="3078" w:type="dxa"/>
            <w:gridSpan w:val="2"/>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Маса</w:t>
            </w:r>
          </w:p>
        </w:tc>
      </w:tr>
      <w:tr w:rsidR="00645A18" w:rsidRPr="00645A18" w:rsidTr="00645A18">
        <w:trPr>
          <w:cantSplit/>
          <w:jc w:val="center"/>
        </w:trPr>
        <w:tc>
          <w:tcPr>
            <w:tcW w:w="454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0"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брутто</w:t>
            </w:r>
          </w:p>
        </w:tc>
        <w:tc>
          <w:tcPr>
            <w:tcW w:w="1247" w:type="dxa"/>
          </w:tcPr>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нетто</w:t>
            </w:r>
          </w:p>
        </w:tc>
      </w:tr>
      <w:tr w:rsidR="00645A18" w:rsidRPr="00645A18" w:rsidTr="00645A18">
        <w:trPr>
          <w:trHeight w:val="880"/>
          <w:jc w:val="center"/>
        </w:trPr>
        <w:tc>
          <w:tcPr>
            <w:tcW w:w="4542" w:type="dxa"/>
            <w:vAlign w:val="center"/>
          </w:tcPr>
          <w:p w:rsidR="00645A18" w:rsidRPr="00645A18" w:rsidRDefault="00645A18" w:rsidP="00645A18">
            <w:pPr>
              <w:spacing w:after="0" w:line="18" w:lineRule="atLeast"/>
              <w:ind w:left="579" w:hanging="12"/>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Обліковано в документах вантажовідправника</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rPr>
          <w:trHeight w:val="880"/>
          <w:jc w:val="center"/>
        </w:trPr>
        <w:tc>
          <w:tcPr>
            <w:tcW w:w="4542" w:type="dxa"/>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Фактично виявилось</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rPr>
          <w:trHeight w:val="522"/>
          <w:jc w:val="center"/>
        </w:trPr>
        <w:tc>
          <w:tcPr>
            <w:tcW w:w="4542" w:type="dxa"/>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 вистачає</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rPr>
          <w:trHeight w:val="714"/>
          <w:jc w:val="center"/>
        </w:trPr>
        <w:tc>
          <w:tcPr>
            <w:tcW w:w="4542" w:type="dxa"/>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Надлишок</w:t>
            </w:r>
          </w:p>
        </w:tc>
        <w:tc>
          <w:tcPr>
            <w:tcW w:w="183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831"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247"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bl>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Продовження Додатка № 5</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Номери місць, де виявлено нестачу або надлишки</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0"/>
        <w:gridCol w:w="1928"/>
        <w:gridCol w:w="1913"/>
        <w:gridCol w:w="1914"/>
        <w:gridCol w:w="992"/>
        <w:gridCol w:w="713"/>
      </w:tblGrid>
      <w:tr w:rsidR="00645A18" w:rsidRPr="00645A18" w:rsidTr="00645A18">
        <w:trPr>
          <w:cantSplit/>
        </w:trPr>
        <w:tc>
          <w:tcPr>
            <w:tcW w:w="3828" w:type="dxa"/>
            <w:gridSpan w:val="2"/>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Маркування місць</w:t>
            </w:r>
          </w:p>
        </w:tc>
        <w:tc>
          <w:tcPr>
            <w:tcW w:w="3827" w:type="dxa"/>
            <w:gridSpan w:val="2"/>
            <w:vAlign w:val="center"/>
          </w:tcPr>
          <w:p w:rsidR="00645A18" w:rsidRPr="00645A18" w:rsidRDefault="00645A18" w:rsidP="00645A18">
            <w:pPr>
              <w:keepNext/>
              <w:widowControl w:val="0"/>
              <w:spacing w:after="0" w:line="18" w:lineRule="atLeast"/>
              <w:ind w:firstLine="539"/>
              <w:jc w:val="center"/>
              <w:outlineLvl w:val="1"/>
              <w:rPr>
                <w:rFonts w:ascii="Times New Roman" w:eastAsia="Times New Roman" w:hAnsi="Times New Roman" w:cs="Times New Roman"/>
                <w:snapToGrid w:val="0"/>
                <w:sz w:val="24"/>
                <w:szCs w:val="24"/>
                <w:lang w:val="uk-UA" w:eastAsia="zh-CN"/>
              </w:rPr>
            </w:pPr>
            <w:r w:rsidRPr="00645A18">
              <w:rPr>
                <w:rFonts w:ascii="Times New Roman" w:eastAsia="Times New Roman" w:hAnsi="Times New Roman" w:cs="Times New Roman"/>
                <w:snapToGrid w:val="0"/>
                <w:sz w:val="24"/>
                <w:szCs w:val="24"/>
                <w:lang w:val="uk-UA" w:eastAsia="zh-CN"/>
              </w:rPr>
              <w:t>Наявність</w:t>
            </w:r>
          </w:p>
        </w:tc>
        <w:tc>
          <w:tcPr>
            <w:tcW w:w="992" w:type="dxa"/>
            <w:vMerge w:val="restart"/>
            <w:textDirection w:val="btLr"/>
            <w:vAlign w:val="center"/>
          </w:tcPr>
          <w:p w:rsidR="00645A18" w:rsidRPr="00645A18" w:rsidRDefault="00645A18" w:rsidP="00645A18">
            <w:pPr>
              <w:spacing w:after="0" w:line="18" w:lineRule="atLeast"/>
              <w:ind w:left="99" w:right="9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Нестача</w:t>
            </w:r>
          </w:p>
        </w:tc>
        <w:tc>
          <w:tcPr>
            <w:tcW w:w="713" w:type="dxa"/>
            <w:vMerge w:val="restart"/>
            <w:textDirection w:val="btLr"/>
            <w:vAlign w:val="center"/>
          </w:tcPr>
          <w:p w:rsidR="00645A18" w:rsidRPr="00645A18" w:rsidRDefault="00645A18" w:rsidP="00645A18">
            <w:pPr>
              <w:spacing w:after="0" w:line="18" w:lineRule="atLeast"/>
              <w:ind w:left="99" w:right="9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Надлишки</w:t>
            </w:r>
          </w:p>
        </w:tc>
      </w:tr>
      <w:tr w:rsidR="00645A18" w:rsidRPr="00645A18" w:rsidTr="00645A18">
        <w:trPr>
          <w:cantSplit/>
          <w:trHeight w:val="1422"/>
        </w:trPr>
        <w:tc>
          <w:tcPr>
            <w:tcW w:w="1900"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відправником</w:t>
            </w:r>
          </w:p>
        </w:tc>
        <w:tc>
          <w:tcPr>
            <w:tcW w:w="1928"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транспортне</w:t>
            </w:r>
          </w:p>
        </w:tc>
        <w:tc>
          <w:tcPr>
            <w:tcW w:w="1913"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пакувальних листів</w:t>
            </w:r>
          </w:p>
        </w:tc>
        <w:tc>
          <w:tcPr>
            <w:tcW w:w="1914" w:type="dxa"/>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пломб</w:t>
            </w:r>
          </w:p>
        </w:tc>
        <w:tc>
          <w:tcPr>
            <w:tcW w:w="992"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713"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r w:rsidR="00645A18" w:rsidRPr="00645A18" w:rsidTr="00645A18">
        <w:tc>
          <w:tcPr>
            <w:tcW w:w="1900"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28"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1914"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992"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c>
          <w:tcPr>
            <w:tcW w:w="713" w:type="dxa"/>
          </w:tcPr>
          <w:p w:rsidR="00645A18" w:rsidRPr="00645A18" w:rsidRDefault="00645A18" w:rsidP="00645A18">
            <w:pPr>
              <w:spacing w:after="0" w:line="18" w:lineRule="atLeast"/>
              <w:ind w:firstLine="539"/>
              <w:jc w:val="center"/>
              <w:rPr>
                <w:rFonts w:ascii="Times New Roman" w:eastAsia="Times New Roman" w:hAnsi="Times New Roman" w:cs="Times New Roman"/>
                <w:sz w:val="26"/>
                <w:szCs w:val="26"/>
                <w:lang w:val="uk-UA" w:eastAsia="zh-CN"/>
              </w:rPr>
            </w:pPr>
          </w:p>
        </w:tc>
      </w:tr>
    </w:tbl>
    <w:p w:rsidR="00645A18" w:rsidRPr="00645A18" w:rsidRDefault="00645A18" w:rsidP="00645A18">
      <w:pPr>
        <w:spacing w:after="0" w:line="18" w:lineRule="atLeast"/>
        <w:ind w:firstLine="851"/>
        <w:jc w:val="center"/>
        <w:rPr>
          <w:rFonts w:ascii="Times New Roman" w:eastAsia="Times New Roman" w:hAnsi="Times New Roman" w:cs="Times New Roman"/>
          <w:sz w:val="26"/>
          <w:szCs w:val="26"/>
          <w:lang w:val="uk-UA" w:eastAsia="zh-CN"/>
        </w:rPr>
      </w:pP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4. Під час перевірки транспортних засобів і документів</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0"/>
        <w:gridCol w:w="1348"/>
        <w:gridCol w:w="1349"/>
        <w:gridCol w:w="1349"/>
        <w:gridCol w:w="1349"/>
        <w:gridCol w:w="992"/>
        <w:gridCol w:w="713"/>
      </w:tblGrid>
      <w:tr w:rsidR="00645A18" w:rsidRPr="00645A18" w:rsidTr="00645A18">
        <w:trPr>
          <w:cantSplit/>
        </w:trPr>
        <w:tc>
          <w:tcPr>
            <w:tcW w:w="2260" w:type="dxa"/>
            <w:vMerge w:val="restart"/>
            <w:vAlign w:val="center"/>
          </w:tcPr>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Найменування, номер і дата транспортного документа</w:t>
            </w:r>
          </w:p>
        </w:tc>
        <w:tc>
          <w:tcPr>
            <w:tcW w:w="1348"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Тип вагона, цистерни, контейнера, судна, автомобіля</w:t>
            </w:r>
          </w:p>
        </w:tc>
        <w:tc>
          <w:tcPr>
            <w:tcW w:w="1349"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Номер транспортного засобу</w:t>
            </w:r>
          </w:p>
        </w:tc>
        <w:tc>
          <w:tcPr>
            <w:tcW w:w="1349"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Висота  зливу (загальна), см</w:t>
            </w:r>
          </w:p>
        </w:tc>
        <w:tc>
          <w:tcPr>
            <w:tcW w:w="1349" w:type="dxa"/>
            <w:vMerge w:val="restart"/>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Висота  зливу води, см</w:t>
            </w:r>
          </w:p>
        </w:tc>
        <w:tc>
          <w:tcPr>
            <w:tcW w:w="1705" w:type="dxa"/>
            <w:gridSpan w:val="2"/>
            <w:vAlign w:val="center"/>
          </w:tcPr>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Маса</w:t>
            </w:r>
          </w:p>
        </w:tc>
      </w:tr>
      <w:tr w:rsidR="00645A18" w:rsidRPr="00645A18" w:rsidTr="00645A18">
        <w:trPr>
          <w:cantSplit/>
          <w:trHeight w:val="2819"/>
        </w:trPr>
        <w:tc>
          <w:tcPr>
            <w:tcW w:w="2260"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8"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vMerge/>
            <w:vAlign w:val="center"/>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992" w:type="dxa"/>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у документах вантажовідправника</w:t>
            </w:r>
          </w:p>
        </w:tc>
        <w:tc>
          <w:tcPr>
            <w:tcW w:w="713" w:type="dxa"/>
            <w:textDirection w:val="btLr"/>
            <w:vAlign w:val="center"/>
          </w:tcPr>
          <w:p w:rsidR="00645A18" w:rsidRPr="00645A18" w:rsidRDefault="00645A18" w:rsidP="00645A18">
            <w:pPr>
              <w:spacing w:after="0" w:line="18" w:lineRule="atLeast"/>
              <w:ind w:left="99" w:right="99"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фактично</w:t>
            </w:r>
          </w:p>
        </w:tc>
      </w:tr>
      <w:tr w:rsidR="00645A18" w:rsidRPr="00645A18" w:rsidTr="00645A18">
        <w:trPr>
          <w:trHeight w:val="974"/>
        </w:trPr>
        <w:tc>
          <w:tcPr>
            <w:tcW w:w="2260"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8"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1349"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992"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c>
          <w:tcPr>
            <w:tcW w:w="713" w:type="dxa"/>
          </w:tcPr>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tc>
      </w:tr>
    </w:tbl>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5. Під час перевірки якісного стану</w:t>
      </w:r>
    </w:p>
    <w:p w:rsidR="00645A18" w:rsidRPr="00645A18" w:rsidRDefault="00645A18" w:rsidP="00645A18">
      <w:pP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top w:val="single" w:sz="6" w:space="1" w:color="auto"/>
          <w:bottom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6"/>
          <w:szCs w:val="26"/>
          <w:lang w:val="uk-UA" w:eastAsia="zh-CN"/>
        </w:rPr>
      </w:pPr>
    </w:p>
    <w:p w:rsidR="00645A18" w:rsidRPr="00645A18" w:rsidRDefault="00645A18" w:rsidP="00645A18">
      <w:pPr>
        <w:spacing w:after="0" w:line="18" w:lineRule="atLeast"/>
        <w:jc w:val="both"/>
        <w:rPr>
          <w:rFonts w:ascii="Times New Roman" w:eastAsia="Times New Roman" w:hAnsi="Times New Roman" w:cs="Times New Roman"/>
          <w:sz w:val="26"/>
          <w:szCs w:val="26"/>
          <w:lang w:val="uk-UA" w:eastAsia="zh-CN"/>
        </w:rPr>
      </w:pPr>
      <w:r w:rsidRPr="00645A18">
        <w:rPr>
          <w:rFonts w:ascii="Times New Roman" w:eastAsia="Times New Roman" w:hAnsi="Times New Roman" w:cs="Times New Roman"/>
          <w:sz w:val="26"/>
          <w:szCs w:val="26"/>
          <w:lang w:val="uk-UA" w:eastAsia="zh-CN"/>
        </w:rPr>
        <w:t>___________________________________________________________________________</w:t>
      </w:r>
    </w:p>
    <w:p w:rsidR="00645A18" w:rsidRPr="00645A18" w:rsidRDefault="00645A18" w:rsidP="00645A18">
      <w:pPr>
        <w:spacing w:after="0" w:line="18" w:lineRule="atLeast"/>
        <w:ind w:firstLine="539"/>
        <w:jc w:val="righ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6"/>
          <w:szCs w:val="26"/>
          <w:lang w:val="uk-UA" w:eastAsia="zh-CN"/>
        </w:rPr>
        <w:br w:type="page"/>
      </w:r>
      <w:r w:rsidRPr="00645A18">
        <w:rPr>
          <w:rFonts w:ascii="Times New Roman" w:eastAsia="Times New Roman" w:hAnsi="Times New Roman" w:cs="Times New Roman"/>
          <w:sz w:val="24"/>
          <w:szCs w:val="24"/>
          <w:lang w:val="uk-UA" w:eastAsia="zh-CN"/>
        </w:rPr>
        <w:t>Продовження Додатка № 5</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6. Різні відмітки</w:t>
      </w:r>
    </w:p>
    <w:p w:rsidR="00645A18" w:rsidRPr="00645A18" w:rsidRDefault="00645A18" w:rsidP="00645A18">
      <w:pPr>
        <w:pBdr>
          <w:top w:val="single" w:sz="6" w:space="1"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Додатки до акта:</w:t>
      </w:r>
    </w:p>
    <w:p w:rsidR="00645A18" w:rsidRPr="00645A18" w:rsidRDefault="00645A18" w:rsidP="00645A18">
      <w:pPr>
        <w:pBdr>
          <w:top w:val="single" w:sz="6" w:space="4" w:color="auto"/>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pBdr>
          <w:bottom w:val="single" w:sz="6" w:space="1" w:color="auto"/>
          <w:between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Акт складений у _____ примірниках, з яких направляються:</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1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2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3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4 – __________________________________________________</w:t>
      </w:r>
    </w:p>
    <w:p w:rsidR="00645A18" w:rsidRPr="00645A18" w:rsidRDefault="00645A18" w:rsidP="00645A18">
      <w:pPr>
        <w:spacing w:after="0" w:line="18" w:lineRule="atLeast"/>
        <w:ind w:firstLine="851"/>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примірник № 5 – __________________________________________________</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Голова комісії 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Члени комісії: ______________________________________________________________________</w:t>
      </w:r>
    </w:p>
    <w:p w:rsidR="00645A18" w:rsidRPr="00645A18" w:rsidRDefault="00645A18" w:rsidP="00645A18">
      <w:pPr>
        <w:spacing w:after="0" w:line="18" w:lineRule="atLeast"/>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звання, підпис, прізвище, ініціали)</w:t>
      </w:r>
    </w:p>
    <w:p w:rsidR="00645A18" w:rsidRPr="00645A18" w:rsidRDefault="00645A18" w:rsidP="00645A18">
      <w:pPr>
        <w:spacing w:after="0" w:line="18" w:lineRule="atLeast"/>
        <w:ind w:left="589" w:firstLine="851"/>
        <w:jc w:val="center"/>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Представник _______________________________________________________________________</w:t>
      </w:r>
    </w:p>
    <w:p w:rsidR="00645A18" w:rsidRPr="00645A18" w:rsidRDefault="00645A18" w:rsidP="00645A18">
      <w:pPr>
        <w:spacing w:after="0" w:line="18" w:lineRule="atLeast"/>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(організація, номер і дата документа про повноваження на участь у прийманні,</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___________________________________________________________________</w:t>
      </w:r>
    </w:p>
    <w:p w:rsidR="00645A18" w:rsidRPr="00645A18" w:rsidRDefault="00645A18" w:rsidP="00645A18">
      <w:pPr>
        <w:spacing w:after="0" w:line="18" w:lineRule="atLeast"/>
        <w:ind w:left="589"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підпис, прізвище, ініціали)</w:t>
      </w:r>
    </w:p>
    <w:p w:rsidR="00645A18" w:rsidRPr="00645A18" w:rsidRDefault="00645A18" w:rsidP="00645A18">
      <w:pPr>
        <w:spacing w:after="0" w:line="18" w:lineRule="atLeast"/>
        <w:ind w:left="589" w:hanging="58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pacing w:val="-6"/>
          <w:sz w:val="24"/>
          <w:szCs w:val="24"/>
          <w:lang w:val="uk-UA" w:eastAsia="zh-CN"/>
        </w:rPr>
        <w:t>Начальник фінансово-економічного органу</w:t>
      </w:r>
      <w:r w:rsidRPr="00645A18">
        <w:rPr>
          <w:rFonts w:ascii="Times New Roman" w:eastAsia="Times New Roman" w:hAnsi="Times New Roman" w:cs="Times New Roman"/>
          <w:sz w:val="24"/>
          <w:szCs w:val="24"/>
          <w:lang w:val="uk-UA" w:eastAsia="zh-CN"/>
        </w:rPr>
        <w:t>_______________________________________</w:t>
      </w: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                                                             (військове звання, підпис, прізвище, ініціали)</w:t>
      </w:r>
    </w:p>
    <w:p w:rsidR="00645A18" w:rsidRPr="00645A18" w:rsidRDefault="00645A18" w:rsidP="00645A18">
      <w:pPr>
        <w:spacing w:after="0" w:line="18" w:lineRule="atLeast"/>
        <w:ind w:firstLine="851"/>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Військове майно, що фактично надійшло і перераховано в акті, на відповідальне зберігання прийняв</w:t>
      </w:r>
    </w:p>
    <w:p w:rsidR="00645A18" w:rsidRPr="00645A18" w:rsidRDefault="00645A18" w:rsidP="00645A18">
      <w:pPr>
        <w:pBdr>
          <w:bottom w:val="single" w:sz="6" w:space="1" w:color="auto"/>
        </w:pBdr>
        <w:spacing w:after="0" w:line="18" w:lineRule="atLeast"/>
        <w:ind w:firstLine="851"/>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ind w:firstLine="851"/>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(посада, військове звання, підпис, прізвище, ініціали)</w:t>
      </w:r>
    </w:p>
    <w:p w:rsidR="00645A18" w:rsidRPr="00645A18" w:rsidRDefault="00645A18" w:rsidP="00645A18">
      <w:pPr>
        <w:spacing w:after="0" w:line="18" w:lineRule="atLeast"/>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 ______________________ 20__ року</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p>
    <w:tbl>
      <w:tblPr>
        <w:tblW w:w="10201" w:type="dxa"/>
        <w:tblLook w:val="04A0" w:firstRow="1" w:lastRow="0" w:firstColumn="1" w:lastColumn="0" w:noHBand="0" w:noVBand="1"/>
      </w:tblPr>
      <w:tblGrid>
        <w:gridCol w:w="5100"/>
        <w:gridCol w:w="5101"/>
      </w:tblGrid>
      <w:tr w:rsidR="00645A18" w:rsidRPr="00645A18" w:rsidTr="00645A18">
        <w:trPr>
          <w:trHeight w:val="186"/>
        </w:trPr>
        <w:tc>
          <w:tcPr>
            <w:tcW w:w="5100"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ЗАМОВНИК</w:t>
            </w:r>
          </w:p>
        </w:tc>
        <w:tc>
          <w:tcPr>
            <w:tcW w:w="5101"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b/>
                <w:sz w:val="24"/>
                <w:szCs w:val="24"/>
                <w:lang w:val="uk-UA" w:eastAsia="zh-CN"/>
              </w:rPr>
              <w:t>ПОСТАЧАЛЬНИК</w:t>
            </w:r>
          </w:p>
        </w:tc>
      </w:tr>
      <w:tr w:rsidR="00645A18" w:rsidRPr="00645A18" w:rsidTr="00645A18">
        <w:trPr>
          <w:trHeight w:val="737"/>
        </w:trPr>
        <w:tc>
          <w:tcPr>
            <w:tcW w:w="5100"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Начальник Південного управління</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замовника робіт</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r w:rsidRPr="00645A18">
              <w:rPr>
                <w:rFonts w:ascii="Times New Roman" w:eastAsia="Times New Roman" w:hAnsi="Times New Roman" w:cs="Times New Roman"/>
                <w:sz w:val="24"/>
                <w:szCs w:val="24"/>
                <w:lang w:val="uk-UA" w:eastAsia="zh-CN"/>
              </w:rPr>
              <w:t xml:space="preserve"> М.П.</w:t>
            </w:r>
          </w:p>
        </w:tc>
        <w:tc>
          <w:tcPr>
            <w:tcW w:w="5101" w:type="dxa"/>
            <w:shd w:val="clear" w:color="auto" w:fill="auto"/>
          </w:tcPr>
          <w:p w:rsidR="00645A18" w:rsidRPr="00645A18" w:rsidRDefault="00645A18" w:rsidP="00645A18">
            <w:pPr>
              <w:spacing w:after="0" w:line="18" w:lineRule="atLeast"/>
              <w:rPr>
                <w:rFonts w:ascii="Times New Roman" w:eastAsia="Times New Roman" w:hAnsi="Times New Roman" w:cs="Times New Roman"/>
                <w:b/>
                <w:sz w:val="24"/>
                <w:szCs w:val="24"/>
                <w:lang w:val="uk-UA" w:eastAsia="zh-CN"/>
              </w:rPr>
            </w:pP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Посада</w:t>
            </w: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p>
          <w:p w:rsidR="00645A18" w:rsidRPr="00645A18" w:rsidRDefault="00645A18" w:rsidP="00645A18">
            <w:pPr>
              <w:spacing w:after="0" w:line="18" w:lineRule="atLeast"/>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 (П.І.Б.)</w:t>
            </w:r>
          </w:p>
          <w:p w:rsidR="00645A18" w:rsidRPr="00645A18" w:rsidRDefault="00645A18" w:rsidP="00645A18">
            <w:pPr>
              <w:spacing w:after="0" w:line="18" w:lineRule="atLeast"/>
              <w:rPr>
                <w:rFonts w:ascii="Times New Roman" w:eastAsia="Times New Roman" w:hAnsi="Times New Roman" w:cs="Times New Roman"/>
                <w:sz w:val="24"/>
                <w:szCs w:val="24"/>
                <w:highlight w:val="yellow"/>
                <w:lang w:val="uk-UA" w:eastAsia="zh-CN"/>
              </w:rPr>
            </w:pPr>
            <w:r w:rsidRPr="00645A18">
              <w:rPr>
                <w:rFonts w:ascii="Times New Roman" w:eastAsia="Times New Roman" w:hAnsi="Times New Roman" w:cs="Times New Roman"/>
                <w:sz w:val="24"/>
                <w:szCs w:val="24"/>
                <w:lang w:val="uk-UA" w:eastAsia="zh-CN"/>
              </w:rPr>
              <w:t>М.П.</w:t>
            </w:r>
          </w:p>
        </w:tc>
      </w:tr>
    </w:tbl>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sectPr w:rsidR="00645A18" w:rsidRPr="00645A18" w:rsidSect="00645A18">
          <w:pgSz w:w="11906" w:h="16838"/>
          <w:pgMar w:top="850" w:right="707" w:bottom="709" w:left="1417" w:header="708" w:footer="0" w:gutter="0"/>
          <w:cols w:space="708"/>
          <w:titlePg/>
          <w:docGrid w:linePitch="360"/>
        </w:sect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284"/>
        </w:tabs>
        <w:spacing w:after="0" w:line="240" w:lineRule="auto"/>
        <w:ind w:left="1119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Додаток 6</w:t>
      </w:r>
    </w:p>
    <w:p w:rsidR="00645A18" w:rsidRPr="00645A18" w:rsidRDefault="00645A18" w:rsidP="00645A18">
      <w:pPr>
        <w:spacing w:after="0" w:line="240" w:lineRule="auto"/>
        <w:ind w:left="11199"/>
        <w:rPr>
          <w:rFonts w:ascii="Times New Roman" w:eastAsia="Times New Roman" w:hAnsi="Times New Roman" w:cs="Times New Roman"/>
          <w:bCs/>
          <w:sz w:val="24"/>
          <w:szCs w:val="24"/>
          <w:lang w:val="uk-UA" w:eastAsia="uk-UA"/>
        </w:rPr>
      </w:pPr>
      <w:r w:rsidRPr="00645A18">
        <w:rPr>
          <w:rFonts w:ascii="Times New Roman" w:eastAsia="Times New Roman" w:hAnsi="Times New Roman" w:cs="Times New Roman"/>
          <w:bCs/>
          <w:sz w:val="24"/>
          <w:szCs w:val="24"/>
          <w:lang w:val="uk-UA" w:eastAsia="uk-UA"/>
        </w:rPr>
        <w:t>до Договору №</w:t>
      </w:r>
    </w:p>
    <w:p w:rsidR="00645A18" w:rsidRPr="00645A18" w:rsidRDefault="00645A18" w:rsidP="00645A18">
      <w:pPr>
        <w:spacing w:after="0" w:line="240" w:lineRule="auto"/>
        <w:ind w:left="11199"/>
        <w:rPr>
          <w:rFonts w:ascii="Times New Roman" w:eastAsia="Times New Roman" w:hAnsi="Times New Roman" w:cs="Times New Roman"/>
          <w:bCs/>
          <w:sz w:val="24"/>
          <w:szCs w:val="24"/>
          <w:lang w:val="uk-UA" w:eastAsia="uk-UA"/>
        </w:rPr>
      </w:pPr>
      <w:r w:rsidRPr="00645A18">
        <w:rPr>
          <w:rFonts w:ascii="Times New Roman" w:eastAsia="Times New Roman" w:hAnsi="Times New Roman" w:cs="Times New Roman"/>
          <w:bCs/>
          <w:sz w:val="24"/>
          <w:szCs w:val="24"/>
          <w:lang w:val="uk-UA" w:eastAsia="uk-UA"/>
        </w:rPr>
        <w:t>від «____»__________2024 року</w:t>
      </w:r>
    </w:p>
    <w:p w:rsidR="00645A18" w:rsidRPr="00645A18" w:rsidRDefault="00645A18" w:rsidP="00645A18">
      <w:pPr>
        <w:spacing w:after="0" w:line="240" w:lineRule="auto"/>
        <w:ind w:left="11199"/>
        <w:rPr>
          <w:rFonts w:ascii="Times New Roman" w:eastAsia="Times New Roman" w:hAnsi="Times New Roman" w:cs="Times New Roman"/>
          <w:b/>
          <w:bCs/>
          <w:sz w:val="30"/>
          <w:szCs w:val="30"/>
          <w:lang w:val="uk-UA" w:eastAsia="zh-CN"/>
        </w:rPr>
      </w:pPr>
    </w:p>
    <w:p w:rsidR="00645A18" w:rsidRPr="00645A18" w:rsidRDefault="00645A18" w:rsidP="00645A18">
      <w:pPr>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8"/>
          <w:szCs w:val="28"/>
          <w:u w:val="single"/>
          <w:lang w:val="uk-UA" w:eastAsia="zh-CN"/>
        </w:rPr>
        <w:t>ЗРАЗОК</w:t>
      </w:r>
    </w:p>
    <w:tbl>
      <w:tblPr>
        <w:tblW w:w="15664" w:type="dxa"/>
        <w:tblInd w:w="108" w:type="dxa"/>
        <w:tblLayout w:type="fixed"/>
        <w:tblLook w:val="04A0" w:firstRow="1" w:lastRow="0" w:firstColumn="1" w:lastColumn="0" w:noHBand="0" w:noVBand="1"/>
      </w:tblPr>
      <w:tblGrid>
        <w:gridCol w:w="7513"/>
        <w:gridCol w:w="8151"/>
      </w:tblGrid>
      <w:tr w:rsidR="00645A18" w:rsidRPr="00645A18" w:rsidTr="00645A18">
        <w:trPr>
          <w:trHeight w:val="1460"/>
        </w:trPr>
        <w:tc>
          <w:tcPr>
            <w:tcW w:w="7513" w:type="dxa"/>
            <w:shd w:val="clear" w:color="auto" w:fill="FFFFFF"/>
            <w:vAlign w:val="center"/>
            <w:hideMark/>
          </w:tcPr>
          <w:p w:rsidR="00645A18" w:rsidRPr="00645A18" w:rsidRDefault="00645A18" w:rsidP="00645A18">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ПОГОДЖЕНО</w:t>
            </w:r>
          </w:p>
          <w:p w:rsidR="00645A18" w:rsidRPr="00645A18" w:rsidRDefault="00645A18" w:rsidP="00645A18">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Замовник</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"___"____________2024 року</w:t>
            </w:r>
          </w:p>
          <w:p w:rsidR="00645A18" w:rsidRPr="00645A18" w:rsidRDefault="00645A18" w:rsidP="00645A18">
            <w:pPr>
              <w:tabs>
                <w:tab w:val="left" w:pos="4820"/>
                <w:tab w:val="left" w:pos="9640"/>
              </w:tabs>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М.П</w:t>
            </w:r>
          </w:p>
        </w:tc>
        <w:tc>
          <w:tcPr>
            <w:tcW w:w="8151" w:type="dxa"/>
            <w:vAlign w:val="center"/>
          </w:tcPr>
          <w:p w:rsidR="00645A18" w:rsidRPr="00645A18" w:rsidRDefault="00645A18" w:rsidP="00645A18">
            <w:pPr>
              <w:shd w:val="clear" w:color="auto" w:fill="FFFFFF"/>
              <w:spacing w:after="0" w:line="240" w:lineRule="auto"/>
              <w:ind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ЗАТВЕРДЖУЮ</w:t>
            </w:r>
          </w:p>
          <w:p w:rsidR="00645A18" w:rsidRPr="00645A18" w:rsidRDefault="00645A18" w:rsidP="00645A18">
            <w:pPr>
              <w:shd w:val="clear" w:color="auto" w:fill="FFFFFF"/>
              <w:spacing w:after="0" w:line="240" w:lineRule="auto"/>
              <w:ind w:firstLine="539"/>
              <w:rPr>
                <w:rFonts w:ascii="Times New Roman" w:eastAsia="Times New Roman" w:hAnsi="Times New Roman" w:cs="Times New Roman"/>
                <w:lang w:val="uk-UA" w:eastAsia="zh-CN"/>
              </w:rPr>
            </w:pPr>
            <w:r w:rsidRPr="00645A18">
              <w:rPr>
                <w:rFonts w:ascii="Times New Roman" w:eastAsia="Times New Roman" w:hAnsi="Times New Roman" w:cs="Times New Roman"/>
                <w:sz w:val="24"/>
                <w:szCs w:val="24"/>
                <w:lang w:val="uk-UA" w:eastAsia="zh-CN"/>
              </w:rPr>
              <w:t xml:space="preserve">Постачальник  </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_______________________________________________________</w:t>
            </w: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p>
          <w:p w:rsidR="00645A18" w:rsidRPr="00645A18" w:rsidRDefault="00645A18" w:rsidP="00645A18">
            <w:pPr>
              <w:shd w:val="clear" w:color="auto" w:fill="FFFFFF"/>
              <w:spacing w:after="0" w:line="240" w:lineRule="auto"/>
              <w:ind w:firstLine="539"/>
              <w:jc w:val="both"/>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"___"___________2024 року</w:t>
            </w:r>
          </w:p>
          <w:p w:rsidR="00645A18" w:rsidRPr="00645A18" w:rsidRDefault="00645A18" w:rsidP="00645A18">
            <w:pPr>
              <w:spacing w:after="0" w:line="240" w:lineRule="auto"/>
              <w:ind w:firstLine="539"/>
              <w:rPr>
                <w:rFonts w:ascii="Times New Roman" w:eastAsia="Times New Roman" w:hAnsi="Times New Roman" w:cs="Times New Roman"/>
                <w:lang w:val="uk-UA" w:eastAsia="zh-CN"/>
              </w:rPr>
            </w:pPr>
            <w:r w:rsidRPr="00645A18">
              <w:rPr>
                <w:rFonts w:ascii="Times New Roman" w:eastAsia="Times New Roman" w:hAnsi="Times New Roman" w:cs="Times New Roman"/>
                <w:sz w:val="24"/>
                <w:szCs w:val="24"/>
                <w:lang w:val="uk-UA" w:eastAsia="zh-CN"/>
              </w:rPr>
              <w:t>М.П</w:t>
            </w:r>
          </w:p>
        </w:tc>
      </w:tr>
    </w:tbl>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16"/>
          <w:szCs w:val="16"/>
          <w:lang w:val="uk-UA" w:eastAsia="ru-RU"/>
        </w:rPr>
      </w:pPr>
    </w:p>
    <w:p w:rsidR="00645A18" w:rsidRPr="00645A18" w:rsidRDefault="00645A18" w:rsidP="00645A18">
      <w:pPr>
        <w:widowControl w:val="0"/>
        <w:spacing w:after="0" w:line="240" w:lineRule="auto"/>
        <w:ind w:firstLine="539"/>
        <w:jc w:val="center"/>
        <w:rPr>
          <w:rFonts w:ascii="Times New Roman" w:eastAsia="Times New Roman" w:hAnsi="Times New Roman" w:cs="Times New Roman"/>
          <w:b/>
          <w:sz w:val="24"/>
          <w:szCs w:val="24"/>
          <w:lang w:val="uk-UA" w:eastAsia="zh-CN"/>
        </w:rPr>
      </w:pPr>
    </w:p>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АКТ ВИКОНАНИХ РОБІТ</w:t>
      </w:r>
    </w:p>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(про використання майна, яке було надано в якості давальницької сировини)</w:t>
      </w:r>
    </w:p>
    <w:p w:rsidR="00645A18" w:rsidRPr="00645A18" w:rsidRDefault="00645A18" w:rsidP="00645A18">
      <w:pPr>
        <w:widowControl w:val="0"/>
        <w:spacing w:after="0" w:line="240" w:lineRule="auto"/>
        <w:ind w:firstLine="539"/>
        <w:jc w:val="center"/>
        <w:rPr>
          <w:rFonts w:ascii="Times New Roman" w:eastAsia="Times New Roman" w:hAnsi="Times New Roman" w:cs="Times New Roman"/>
          <w:sz w:val="32"/>
          <w:szCs w:val="32"/>
          <w:lang w:val="uk-UA" w:eastAsia="zh-CN"/>
        </w:rPr>
      </w:pPr>
    </w:p>
    <w:tbl>
      <w:tblPr>
        <w:tblW w:w="14815" w:type="dxa"/>
        <w:tblInd w:w="187" w:type="dxa"/>
        <w:tblLayout w:type="fixed"/>
        <w:tblLook w:val="04A0" w:firstRow="1" w:lastRow="0" w:firstColumn="1" w:lastColumn="0" w:noHBand="0" w:noVBand="1"/>
      </w:tblPr>
      <w:tblGrid>
        <w:gridCol w:w="630"/>
        <w:gridCol w:w="1531"/>
        <w:gridCol w:w="1234"/>
        <w:gridCol w:w="1003"/>
        <w:gridCol w:w="1087"/>
        <w:gridCol w:w="1203"/>
        <w:gridCol w:w="1066"/>
        <w:gridCol w:w="1059"/>
        <w:gridCol w:w="1006"/>
        <w:gridCol w:w="1011"/>
        <w:gridCol w:w="1487"/>
        <w:gridCol w:w="1496"/>
        <w:gridCol w:w="1002"/>
      </w:tblGrid>
      <w:tr w:rsidR="00645A18" w:rsidRPr="00645A18" w:rsidTr="00645A18">
        <w:tc>
          <w:tcPr>
            <w:tcW w:w="63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 з/п</w:t>
            </w:r>
          </w:p>
        </w:tc>
        <w:tc>
          <w:tcPr>
            <w:tcW w:w="1531"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Найменування матеріальних засобів (майна)</w:t>
            </w:r>
          </w:p>
        </w:tc>
        <w:tc>
          <w:tcPr>
            <w:tcW w:w="1234"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Заводський номер</w:t>
            </w:r>
          </w:p>
        </w:tc>
        <w:tc>
          <w:tcPr>
            <w:tcW w:w="1003" w:type="dxa"/>
            <w:vMerge w:val="restart"/>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Одиниця виміру</w:t>
            </w:r>
          </w:p>
        </w:tc>
        <w:tc>
          <w:tcPr>
            <w:tcW w:w="1087" w:type="dxa"/>
            <w:vMerge w:val="restart"/>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Номер наряду (розпорядження) за яким отримано майно</w:t>
            </w:r>
          </w:p>
        </w:tc>
        <w:tc>
          <w:tcPr>
            <w:tcW w:w="1203" w:type="dxa"/>
            <w:vMerge w:val="restart"/>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 xml:space="preserve">З якої частини надійшло майно </w:t>
            </w:r>
          </w:p>
        </w:tc>
        <w:tc>
          <w:tcPr>
            <w:tcW w:w="4142" w:type="dxa"/>
            <w:gridSpan w:val="4"/>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 даними бух. обліку</w:t>
            </w:r>
          </w:p>
        </w:tc>
        <w:tc>
          <w:tcPr>
            <w:tcW w:w="1487" w:type="dxa"/>
            <w:vMerge w:val="restart"/>
            <w:tcBorders>
              <w:top w:val="single" w:sz="4" w:space="0" w:color="000000"/>
              <w:left w:val="single" w:sz="4" w:space="0" w:color="000000"/>
              <w:bottom w:val="nil"/>
              <w:right w:val="nil"/>
            </w:tcBorders>
            <w:shd w:val="clear" w:color="auto" w:fill="FFFFFF"/>
            <w:vAlign w:val="center"/>
            <w:hideMark/>
          </w:tcPr>
          <w:p w:rsidR="00645A18" w:rsidRPr="00645A18" w:rsidRDefault="00645A18" w:rsidP="00645A18">
            <w:pPr>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Номер Товару на який встановлено комплектуючі</w:t>
            </w:r>
          </w:p>
        </w:tc>
        <w:tc>
          <w:tcPr>
            <w:tcW w:w="1496" w:type="dxa"/>
            <w:vMerge w:val="restart"/>
            <w:tcBorders>
              <w:top w:val="single" w:sz="4" w:space="0" w:color="000000"/>
              <w:left w:val="single" w:sz="4" w:space="0" w:color="000000"/>
              <w:bottom w:val="nil"/>
              <w:right w:val="nil"/>
            </w:tcBorders>
            <w:shd w:val="clear" w:color="auto" w:fill="FFFFFF"/>
            <w:vAlign w:val="center"/>
            <w:hideMark/>
          </w:tcPr>
          <w:p w:rsidR="00645A18" w:rsidRPr="00645A18" w:rsidRDefault="00645A18" w:rsidP="00645A18">
            <w:pPr>
              <w:spacing w:after="0" w:line="240" w:lineRule="auto"/>
              <w:ind w:left="-93" w:right="-71"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Номер договору за яким виготовляється Товар</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5A18" w:rsidRPr="00645A18" w:rsidRDefault="00645A18" w:rsidP="00645A18">
            <w:pPr>
              <w:spacing w:after="0" w:line="240" w:lineRule="auto"/>
              <w:ind w:left="-80" w:right="-47"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Примітка</w:t>
            </w:r>
          </w:p>
        </w:tc>
      </w:tr>
      <w:tr w:rsidR="00645A18" w:rsidRPr="00645A18" w:rsidTr="00645A18">
        <w:tc>
          <w:tcPr>
            <w:tcW w:w="630"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66"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Кількість</w:t>
            </w:r>
          </w:p>
        </w:tc>
        <w:tc>
          <w:tcPr>
            <w:tcW w:w="1059"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Категорія</w:t>
            </w:r>
          </w:p>
        </w:tc>
        <w:tc>
          <w:tcPr>
            <w:tcW w:w="2017" w:type="dxa"/>
            <w:gridSpan w:val="2"/>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Сума, грн</w:t>
            </w:r>
          </w:p>
        </w:tc>
        <w:tc>
          <w:tcPr>
            <w:tcW w:w="1487"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r>
      <w:tr w:rsidR="00645A18" w:rsidRPr="00645A18" w:rsidTr="00645A18">
        <w:trPr>
          <w:trHeight w:val="609"/>
        </w:trPr>
        <w:tc>
          <w:tcPr>
            <w:tcW w:w="630"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531"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34"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87"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203" w:type="dxa"/>
            <w:vMerge/>
            <w:tcBorders>
              <w:top w:val="single" w:sz="4" w:space="0" w:color="000000"/>
              <w:left w:val="single" w:sz="4" w:space="0" w:color="000000"/>
              <w:bottom w:val="nil"/>
              <w:right w:val="single" w:sz="4" w:space="0" w:color="000000"/>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66"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59" w:type="dxa"/>
            <w:vMerge/>
            <w:tcBorders>
              <w:top w:val="single" w:sz="4" w:space="0" w:color="000000"/>
              <w:left w:val="single" w:sz="4" w:space="0" w:color="000000"/>
              <w:bottom w:val="single" w:sz="4" w:space="0" w:color="000000"/>
              <w:right w:val="nil"/>
            </w:tcBorders>
            <w:vAlign w:val="center"/>
            <w:hideMark/>
          </w:tcPr>
          <w:p w:rsidR="00645A18" w:rsidRPr="00645A18" w:rsidRDefault="00645A18" w:rsidP="00645A18">
            <w:pPr>
              <w:spacing w:after="0" w:line="240" w:lineRule="auto"/>
              <w:rPr>
                <w:rFonts w:ascii="Times New Roman" w:eastAsia="Times New Roman" w:hAnsi="Times New Roman" w:cs="Times New Roman"/>
                <w:sz w:val="24"/>
                <w:szCs w:val="24"/>
                <w:lang w:val="uk-UA" w:eastAsia="ru-RU"/>
              </w:rPr>
            </w:pP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ind w:right="-143"/>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 одиницю</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Загальна</w:t>
            </w:r>
          </w:p>
        </w:tc>
        <w:tc>
          <w:tcPr>
            <w:tcW w:w="1487"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496" w:type="dxa"/>
            <w:vMerge/>
            <w:tcBorders>
              <w:top w:val="single" w:sz="4" w:space="0" w:color="000000"/>
              <w:left w:val="single" w:sz="4" w:space="0" w:color="000000"/>
              <w:bottom w:val="nil"/>
              <w:right w:val="nil"/>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spacing w:after="0" w:line="240" w:lineRule="auto"/>
              <w:ind w:firstLine="4"/>
              <w:rPr>
                <w:rFonts w:ascii="Times New Roman" w:eastAsia="Times New Roman" w:hAnsi="Times New Roman" w:cs="Times New Roman"/>
                <w:sz w:val="24"/>
                <w:szCs w:val="24"/>
                <w:lang w:val="uk-UA" w:eastAsia="ru-RU"/>
              </w:rPr>
            </w:pPr>
          </w:p>
        </w:tc>
      </w:tr>
      <w:tr w:rsidR="00645A18" w:rsidRPr="00645A18" w:rsidTr="00645A18">
        <w:tc>
          <w:tcPr>
            <w:tcW w:w="630"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2</w:t>
            </w:r>
          </w:p>
        </w:tc>
        <w:tc>
          <w:tcPr>
            <w:tcW w:w="1234"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6</w:t>
            </w:r>
          </w:p>
        </w:tc>
        <w:tc>
          <w:tcPr>
            <w:tcW w:w="1066"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7</w:t>
            </w:r>
          </w:p>
        </w:tc>
        <w:tc>
          <w:tcPr>
            <w:tcW w:w="1059"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8</w:t>
            </w:r>
          </w:p>
        </w:tc>
        <w:tc>
          <w:tcPr>
            <w:tcW w:w="1006"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9</w:t>
            </w:r>
          </w:p>
        </w:tc>
        <w:tc>
          <w:tcPr>
            <w:tcW w:w="1011"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10</w:t>
            </w:r>
          </w:p>
        </w:tc>
        <w:tc>
          <w:tcPr>
            <w:tcW w:w="1487"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11</w:t>
            </w:r>
          </w:p>
        </w:tc>
        <w:tc>
          <w:tcPr>
            <w:tcW w:w="1496" w:type="dxa"/>
            <w:tcBorders>
              <w:top w:val="single" w:sz="4" w:space="0" w:color="000000"/>
              <w:left w:val="single" w:sz="4" w:space="0" w:color="000000"/>
              <w:bottom w:val="single" w:sz="4" w:space="0" w:color="000000"/>
              <w:right w:val="nil"/>
            </w:tcBorders>
            <w:shd w:val="clear" w:color="auto" w:fill="E7E6E6"/>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12</w:t>
            </w:r>
          </w:p>
        </w:tc>
        <w:tc>
          <w:tcPr>
            <w:tcW w:w="10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b/>
                <w:sz w:val="20"/>
                <w:szCs w:val="20"/>
                <w:lang w:val="uk-UA" w:eastAsia="zh-CN"/>
              </w:rPr>
              <w:t>13</w:t>
            </w:r>
          </w:p>
        </w:tc>
      </w:tr>
      <w:tr w:rsidR="00645A18" w:rsidRPr="00645A18" w:rsidTr="00645A18">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1.</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r>
      <w:tr w:rsidR="00645A18" w:rsidRPr="00645A18" w:rsidTr="00645A18">
        <w:tc>
          <w:tcPr>
            <w:tcW w:w="630"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0"/>
                <w:szCs w:val="20"/>
                <w:lang w:val="uk-UA" w:eastAsia="zh-CN"/>
              </w:rPr>
              <w:t>2.</w:t>
            </w:r>
          </w:p>
        </w:tc>
        <w:tc>
          <w:tcPr>
            <w:tcW w:w="153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34"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6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59"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11"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87"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496" w:type="dxa"/>
            <w:tcBorders>
              <w:top w:val="single" w:sz="4" w:space="0" w:color="000000"/>
              <w:left w:val="single" w:sz="4" w:space="0" w:color="000000"/>
              <w:bottom w:val="single" w:sz="4" w:space="0" w:color="000000"/>
              <w:right w:val="nil"/>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c>
          <w:tcPr>
            <w:tcW w:w="10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5A18" w:rsidRPr="00645A18" w:rsidRDefault="00645A18" w:rsidP="00645A18">
            <w:pPr>
              <w:widowControl w:val="0"/>
              <w:spacing w:after="0" w:line="240" w:lineRule="auto"/>
              <w:ind w:firstLine="4"/>
              <w:jc w:val="center"/>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w:t>
            </w:r>
          </w:p>
        </w:tc>
      </w:tr>
    </w:tbl>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ru-RU"/>
        </w:rPr>
      </w:pPr>
      <w:r w:rsidRPr="00645A18">
        <w:rPr>
          <w:rFonts w:ascii="Times New Roman" w:eastAsia="Times New Roman" w:hAnsi="Times New Roman" w:cs="Times New Roman"/>
          <w:sz w:val="24"/>
          <w:szCs w:val="24"/>
          <w:lang w:val="uk-UA" w:eastAsia="zh-CN"/>
        </w:rPr>
        <w:t>Загальна кількість одиниць, фактично</w:t>
      </w:r>
    </w:p>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 xml:space="preserve">Всього, фактично за описом, </w:t>
      </w:r>
      <w:r w:rsidRPr="00645A18">
        <w:rPr>
          <w:rFonts w:ascii="Times New Roman" w:eastAsia="Times New Roman" w:hAnsi="Times New Roman" w:cs="Times New Roman"/>
          <w:i/>
          <w:sz w:val="24"/>
          <w:szCs w:val="24"/>
          <w:lang w:val="uk-UA" w:eastAsia="zh-CN"/>
        </w:rPr>
        <w:t>грн.</w:t>
      </w:r>
    </w:p>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Голова комісії:</w:t>
      </w:r>
    </w:p>
    <w:p w:rsidR="00645A18" w:rsidRPr="00645A18" w:rsidRDefault="00645A18" w:rsidP="00645A18">
      <w:pPr>
        <w:widowControl w:val="0"/>
        <w:spacing w:after="0" w:line="240" w:lineRule="auto"/>
        <w:ind w:left="357" w:firstLine="539"/>
        <w:rPr>
          <w:rFonts w:ascii="Times New Roman" w:eastAsia="Times New Roman" w:hAnsi="Times New Roman" w:cs="Times New Roman"/>
          <w:sz w:val="32"/>
          <w:szCs w:val="32"/>
          <w:lang w:val="uk-UA" w:eastAsia="zh-CN"/>
        </w:rPr>
      </w:pPr>
      <w:r w:rsidRPr="00645A18">
        <w:rPr>
          <w:rFonts w:ascii="Times New Roman" w:eastAsia="Times New Roman" w:hAnsi="Times New Roman" w:cs="Times New Roman"/>
          <w:sz w:val="24"/>
          <w:szCs w:val="24"/>
          <w:lang w:val="uk-UA" w:eastAsia="zh-CN"/>
        </w:rPr>
        <w:t xml:space="preserve">Члени комісії: </w:t>
      </w:r>
    </w:p>
    <w:p w:rsidR="00645A18" w:rsidRPr="00645A18" w:rsidRDefault="00645A18" w:rsidP="00645A18">
      <w:pPr>
        <w:widowControl w:val="0"/>
        <w:spacing w:after="0" w:line="240" w:lineRule="auto"/>
        <w:ind w:left="360" w:firstLine="539"/>
        <w:rPr>
          <w:rFonts w:ascii="Times New Roman" w:eastAsia="Times New Roman" w:hAnsi="Times New Roman" w:cs="Times New Roman"/>
          <w:sz w:val="24"/>
          <w:szCs w:val="24"/>
          <w:lang w:val="uk-UA" w:eastAsia="zh-CN"/>
        </w:rPr>
      </w:pPr>
      <w:r w:rsidRPr="00645A18">
        <w:rPr>
          <w:rFonts w:ascii="Times New Roman" w:eastAsia="Times New Roman" w:hAnsi="Times New Roman" w:cs="Times New Roman"/>
          <w:sz w:val="24"/>
          <w:szCs w:val="24"/>
          <w:lang w:val="uk-UA" w:eastAsia="zh-CN"/>
        </w:rPr>
        <w:t xml:space="preserve">Графу </w:t>
      </w:r>
      <w:r w:rsidRPr="00645A18">
        <w:rPr>
          <w:rFonts w:ascii="Times New Roman" w:eastAsia="Times New Roman" w:hAnsi="Times New Roman" w:cs="Times New Roman"/>
          <w:i/>
          <w:sz w:val="24"/>
          <w:szCs w:val="24"/>
          <w:lang w:val="uk-UA" w:eastAsia="zh-CN"/>
        </w:rPr>
        <w:t>За даними бух. обліку</w:t>
      </w:r>
      <w:r w:rsidRPr="00645A18">
        <w:rPr>
          <w:rFonts w:ascii="Times New Roman" w:eastAsia="Times New Roman" w:hAnsi="Times New Roman" w:cs="Times New Roman"/>
          <w:sz w:val="24"/>
          <w:szCs w:val="24"/>
          <w:lang w:val="uk-UA" w:eastAsia="zh-CN"/>
        </w:rPr>
        <w:t xml:space="preserve"> підтверджую  Бухгалтер _____________________________ ______________2024 року</w:t>
      </w: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p w:rsidR="00645A18" w:rsidRPr="00645A18" w:rsidRDefault="00645A18" w:rsidP="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A"/>
          <w:sz w:val="24"/>
          <w:szCs w:val="24"/>
          <w:lang w:val="uk-UA" w:eastAsia="uk-UA"/>
        </w:rPr>
      </w:pPr>
    </w:p>
    <w:sectPr w:rsidR="00645A18" w:rsidRPr="00645A18" w:rsidSect="00645A18">
      <w:pgSz w:w="16838" w:h="11906" w:orient="landscape"/>
      <w:pgMar w:top="709" w:right="709" w:bottom="1418" w:left="851" w:header="709"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32803"/>
      <w:docPartObj>
        <w:docPartGallery w:val="Page Numbers (Bottom of Page)"/>
        <w:docPartUnique/>
      </w:docPartObj>
    </w:sdtPr>
    <w:sdtEndPr>
      <w:rPr>
        <w:rFonts w:ascii="Times New Roman" w:hAnsi="Times New Roman" w:cs="Times New Roman"/>
      </w:rPr>
    </w:sdtEndPr>
    <w:sdtContent>
      <w:p w:rsidR="00645A18" w:rsidRPr="005176A3" w:rsidRDefault="00645A18">
        <w:pPr>
          <w:pStyle w:val="aff9"/>
          <w:jc w:val="right"/>
          <w:rPr>
            <w:rFonts w:ascii="Times New Roman" w:hAnsi="Times New Roman" w:cs="Times New Roman"/>
          </w:rPr>
        </w:pPr>
        <w:r w:rsidRPr="005176A3">
          <w:rPr>
            <w:rFonts w:ascii="Times New Roman" w:hAnsi="Times New Roman" w:cs="Times New Roman"/>
          </w:rPr>
          <w:fldChar w:fldCharType="begin"/>
        </w:r>
        <w:r w:rsidRPr="005176A3">
          <w:rPr>
            <w:rFonts w:ascii="Times New Roman" w:hAnsi="Times New Roman" w:cs="Times New Roman"/>
          </w:rPr>
          <w:instrText>PAGE   \* MERGEFORMAT</w:instrText>
        </w:r>
        <w:r w:rsidRPr="005176A3">
          <w:rPr>
            <w:rFonts w:ascii="Times New Roman" w:hAnsi="Times New Roman" w:cs="Times New Roman"/>
          </w:rPr>
          <w:fldChar w:fldCharType="separate"/>
        </w:r>
        <w:r w:rsidR="008A4390">
          <w:rPr>
            <w:rFonts w:ascii="Times New Roman" w:hAnsi="Times New Roman" w:cs="Times New Roman"/>
            <w:noProof/>
          </w:rPr>
          <w:t>52</w:t>
        </w:r>
        <w:r w:rsidRPr="005176A3">
          <w:rPr>
            <w:rFonts w:ascii="Times New Roman" w:hAnsi="Times New Roman" w:cs="Times New Roman"/>
          </w:rPr>
          <w:fldChar w:fldCharType="end"/>
        </w:r>
      </w:p>
    </w:sdtContent>
  </w:sdt>
  <w:p w:rsidR="00645A18" w:rsidRDefault="00645A18">
    <w:pPr>
      <w:pStyle w:val="af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246397"/>
      <w:docPartObj>
        <w:docPartGallery w:val="Page Numbers (Bottom of Page)"/>
        <w:docPartUnique/>
      </w:docPartObj>
    </w:sdtPr>
    <w:sdtEndPr>
      <w:rPr>
        <w:rFonts w:ascii="Times New Roman" w:hAnsi="Times New Roman" w:cs="Times New Roman"/>
      </w:rPr>
    </w:sdtEndPr>
    <w:sdtContent>
      <w:p w:rsidR="00645A18" w:rsidRPr="005176A3" w:rsidRDefault="00645A18">
        <w:pPr>
          <w:pStyle w:val="aff9"/>
          <w:jc w:val="right"/>
          <w:rPr>
            <w:rFonts w:ascii="Times New Roman" w:hAnsi="Times New Roman" w:cs="Times New Roman"/>
          </w:rPr>
        </w:pPr>
        <w:r w:rsidRPr="005176A3">
          <w:rPr>
            <w:rFonts w:ascii="Times New Roman" w:hAnsi="Times New Roman" w:cs="Times New Roman"/>
          </w:rPr>
          <w:fldChar w:fldCharType="begin"/>
        </w:r>
        <w:r w:rsidRPr="005176A3">
          <w:rPr>
            <w:rFonts w:ascii="Times New Roman" w:hAnsi="Times New Roman" w:cs="Times New Roman"/>
          </w:rPr>
          <w:instrText>PAGE   \* MERGEFORMAT</w:instrText>
        </w:r>
        <w:r w:rsidRPr="005176A3">
          <w:rPr>
            <w:rFonts w:ascii="Times New Roman" w:hAnsi="Times New Roman" w:cs="Times New Roman"/>
          </w:rPr>
          <w:fldChar w:fldCharType="separate"/>
        </w:r>
        <w:r w:rsidR="00751B16">
          <w:rPr>
            <w:rFonts w:ascii="Times New Roman" w:hAnsi="Times New Roman" w:cs="Times New Roman"/>
            <w:noProof/>
          </w:rPr>
          <w:t>71</w:t>
        </w:r>
        <w:r w:rsidRPr="005176A3">
          <w:rPr>
            <w:rFonts w:ascii="Times New Roman" w:hAnsi="Times New Roman" w:cs="Times New Roman"/>
          </w:rPr>
          <w:fldChar w:fldCharType="end"/>
        </w:r>
      </w:p>
    </w:sdtContent>
  </w:sdt>
  <w:p w:rsidR="00645A18" w:rsidRDefault="00645A18">
    <w:pPr>
      <w:pStyle w:val="af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213508"/>
      <w:docPartObj>
        <w:docPartGallery w:val="Page Numbers (Bottom of Page)"/>
        <w:docPartUnique/>
      </w:docPartObj>
    </w:sdtPr>
    <w:sdtEndPr>
      <w:rPr>
        <w:rFonts w:ascii="Times New Roman" w:hAnsi="Times New Roman" w:cs="Times New Roman"/>
      </w:rPr>
    </w:sdtEndPr>
    <w:sdtContent>
      <w:p w:rsidR="00645A18" w:rsidRPr="005176A3" w:rsidRDefault="00645A18">
        <w:pPr>
          <w:pStyle w:val="aff9"/>
          <w:jc w:val="right"/>
          <w:rPr>
            <w:rFonts w:ascii="Times New Roman" w:hAnsi="Times New Roman" w:cs="Times New Roman"/>
          </w:rPr>
        </w:pPr>
        <w:r w:rsidRPr="005176A3">
          <w:rPr>
            <w:rFonts w:ascii="Times New Roman" w:hAnsi="Times New Roman" w:cs="Times New Roman"/>
          </w:rPr>
          <w:fldChar w:fldCharType="begin"/>
        </w:r>
        <w:r w:rsidRPr="005176A3">
          <w:rPr>
            <w:rFonts w:ascii="Times New Roman" w:hAnsi="Times New Roman" w:cs="Times New Roman"/>
          </w:rPr>
          <w:instrText>PAGE   \* MERGEFORMAT</w:instrText>
        </w:r>
        <w:r w:rsidRPr="005176A3">
          <w:rPr>
            <w:rFonts w:ascii="Times New Roman" w:hAnsi="Times New Roman" w:cs="Times New Roman"/>
          </w:rPr>
          <w:fldChar w:fldCharType="separate"/>
        </w:r>
        <w:r w:rsidR="00751B16">
          <w:rPr>
            <w:rFonts w:ascii="Times New Roman" w:hAnsi="Times New Roman" w:cs="Times New Roman"/>
            <w:noProof/>
          </w:rPr>
          <w:t>89</w:t>
        </w:r>
        <w:r w:rsidRPr="005176A3">
          <w:rPr>
            <w:rFonts w:ascii="Times New Roman" w:hAnsi="Times New Roman" w:cs="Times New Roman"/>
          </w:rPr>
          <w:fldChar w:fldCharType="end"/>
        </w:r>
      </w:p>
    </w:sdtContent>
  </w:sdt>
  <w:p w:rsidR="00645A18" w:rsidRDefault="00645A18">
    <w:pPr>
      <w:pStyle w:val="af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712691"/>
      <w:docPartObj>
        <w:docPartGallery w:val="Page Numbers (Bottom of Page)"/>
        <w:docPartUnique/>
      </w:docPartObj>
    </w:sdtPr>
    <w:sdtEndPr>
      <w:rPr>
        <w:rFonts w:ascii="Times New Roman" w:hAnsi="Times New Roman" w:cs="Times New Roman"/>
      </w:rPr>
    </w:sdtEndPr>
    <w:sdtContent>
      <w:p w:rsidR="00645A18" w:rsidRPr="005176A3" w:rsidRDefault="00645A18">
        <w:pPr>
          <w:pStyle w:val="aff9"/>
          <w:jc w:val="right"/>
          <w:rPr>
            <w:rFonts w:ascii="Times New Roman" w:hAnsi="Times New Roman" w:cs="Times New Roman"/>
          </w:rPr>
        </w:pPr>
        <w:r w:rsidRPr="005176A3">
          <w:rPr>
            <w:rFonts w:ascii="Times New Roman" w:hAnsi="Times New Roman" w:cs="Times New Roman"/>
          </w:rPr>
          <w:fldChar w:fldCharType="begin"/>
        </w:r>
        <w:r w:rsidRPr="005176A3">
          <w:rPr>
            <w:rFonts w:ascii="Times New Roman" w:hAnsi="Times New Roman" w:cs="Times New Roman"/>
          </w:rPr>
          <w:instrText>PAGE   \* MERGEFORMAT</w:instrText>
        </w:r>
        <w:r w:rsidRPr="005176A3">
          <w:rPr>
            <w:rFonts w:ascii="Times New Roman" w:hAnsi="Times New Roman" w:cs="Times New Roman"/>
          </w:rPr>
          <w:fldChar w:fldCharType="separate"/>
        </w:r>
        <w:r w:rsidR="00751B16">
          <w:rPr>
            <w:rFonts w:ascii="Times New Roman" w:hAnsi="Times New Roman" w:cs="Times New Roman"/>
            <w:noProof/>
          </w:rPr>
          <w:t>92</w:t>
        </w:r>
        <w:r w:rsidRPr="005176A3">
          <w:rPr>
            <w:rFonts w:ascii="Times New Roman" w:hAnsi="Times New Roman" w:cs="Times New Roman"/>
          </w:rPr>
          <w:fldChar w:fldCharType="end"/>
        </w:r>
      </w:p>
    </w:sdtContent>
  </w:sdt>
  <w:p w:rsidR="00645A18" w:rsidRDefault="00645A18">
    <w:pPr>
      <w:pStyle w:val="aff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AECC5D9C"/>
    <w:name w:val="WW8Num3"/>
    <w:lvl w:ilvl="0">
      <w:start w:val="1"/>
      <w:numFmt w:val="upperRoman"/>
      <w:lvlText w:val="%1."/>
      <w:lvlJc w:val="left"/>
      <w:pPr>
        <w:tabs>
          <w:tab w:val="num" w:pos="0"/>
        </w:tabs>
        <w:ind w:left="1260" w:hanging="720"/>
      </w:pPr>
      <w:rPr>
        <w:rFonts w:hint="default"/>
      </w:rPr>
    </w:lvl>
    <w:lvl w:ilvl="1">
      <w:start w:val="2"/>
      <w:numFmt w:val="decimal"/>
      <w:isLgl/>
      <w:lvlText w:val="%1.%2."/>
      <w:lvlJc w:val="left"/>
      <w:pPr>
        <w:ind w:left="1575" w:hanging="1035"/>
      </w:pPr>
      <w:rPr>
        <w:rFonts w:hint="default"/>
      </w:rPr>
    </w:lvl>
    <w:lvl w:ilvl="2">
      <w:start w:val="1"/>
      <w:numFmt w:val="decimal"/>
      <w:isLgl/>
      <w:lvlText w:val="%1.%2.%3."/>
      <w:lvlJc w:val="left"/>
      <w:pPr>
        <w:ind w:left="1575" w:hanging="1035"/>
      </w:pPr>
      <w:rPr>
        <w:rFonts w:hint="default"/>
      </w:rPr>
    </w:lvl>
    <w:lvl w:ilvl="3">
      <w:start w:val="1"/>
      <w:numFmt w:val="decimal"/>
      <w:isLgl/>
      <w:lvlText w:val="%1.%2.%3.%4."/>
      <w:lvlJc w:val="left"/>
      <w:pPr>
        <w:ind w:left="1575" w:hanging="103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
    <w:nsid w:val="3F3523C5"/>
    <w:multiLevelType w:val="multilevel"/>
    <w:tmpl w:val="E02A6166"/>
    <w:lvl w:ilvl="0">
      <w:start w:val="1"/>
      <w:numFmt w:val="upperRoman"/>
      <w:pStyle w:val="1"/>
      <w:lvlText w:val="Статья %1."/>
      <w:lvlJc w:val="left"/>
      <w:pPr>
        <w:tabs>
          <w:tab w:val="num" w:pos="1440"/>
        </w:tabs>
        <w:ind w:left="0" w:firstLine="0"/>
      </w:pPr>
    </w:lvl>
    <w:lvl w:ilvl="1">
      <w:start w:val="1"/>
      <w:numFmt w:val="decimal"/>
      <w:pStyle w:val="2"/>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
    <w:nsid w:val="7ABE136F"/>
    <w:multiLevelType w:val="hybridMultilevel"/>
    <w:tmpl w:val="7B2AA13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7D2702BB"/>
    <w:multiLevelType w:val="hybridMultilevel"/>
    <w:tmpl w:val="7B2AA13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1"/>
  </w:num>
  <w:num w:numId="2">
    <w:abstractNumId w:val="2"/>
  </w:num>
  <w:num w:numId="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1F9"/>
    <w:rsid w:val="00000E14"/>
    <w:rsid w:val="0000229C"/>
    <w:rsid w:val="00003AB4"/>
    <w:rsid w:val="00003B57"/>
    <w:rsid w:val="0000536A"/>
    <w:rsid w:val="0001288C"/>
    <w:rsid w:val="0001491B"/>
    <w:rsid w:val="00014C2F"/>
    <w:rsid w:val="00014FE4"/>
    <w:rsid w:val="000154B4"/>
    <w:rsid w:val="000160FB"/>
    <w:rsid w:val="000173C5"/>
    <w:rsid w:val="000173ED"/>
    <w:rsid w:val="00017955"/>
    <w:rsid w:val="00017A0E"/>
    <w:rsid w:val="000215DE"/>
    <w:rsid w:val="000237E4"/>
    <w:rsid w:val="00024458"/>
    <w:rsid w:val="00025992"/>
    <w:rsid w:val="00025C9B"/>
    <w:rsid w:val="00025CC5"/>
    <w:rsid w:val="00025CF6"/>
    <w:rsid w:val="00027C6D"/>
    <w:rsid w:val="00027F63"/>
    <w:rsid w:val="00030A1C"/>
    <w:rsid w:val="00031139"/>
    <w:rsid w:val="000315AA"/>
    <w:rsid w:val="000344C5"/>
    <w:rsid w:val="000355F5"/>
    <w:rsid w:val="00035BB4"/>
    <w:rsid w:val="0003668C"/>
    <w:rsid w:val="000401F9"/>
    <w:rsid w:val="00041A46"/>
    <w:rsid w:val="000425DB"/>
    <w:rsid w:val="00045051"/>
    <w:rsid w:val="000459FA"/>
    <w:rsid w:val="00045A86"/>
    <w:rsid w:val="00047608"/>
    <w:rsid w:val="000501FD"/>
    <w:rsid w:val="000504A1"/>
    <w:rsid w:val="00050E66"/>
    <w:rsid w:val="00050ED7"/>
    <w:rsid w:val="00050FFA"/>
    <w:rsid w:val="00051532"/>
    <w:rsid w:val="00053B57"/>
    <w:rsid w:val="00053D57"/>
    <w:rsid w:val="0005401A"/>
    <w:rsid w:val="0005417E"/>
    <w:rsid w:val="00055263"/>
    <w:rsid w:val="000556A7"/>
    <w:rsid w:val="00055C22"/>
    <w:rsid w:val="00056791"/>
    <w:rsid w:val="00056994"/>
    <w:rsid w:val="00057E3B"/>
    <w:rsid w:val="000609E3"/>
    <w:rsid w:val="00060EA1"/>
    <w:rsid w:val="0006101A"/>
    <w:rsid w:val="00061E55"/>
    <w:rsid w:val="00062CF9"/>
    <w:rsid w:val="00062F9E"/>
    <w:rsid w:val="000643D7"/>
    <w:rsid w:val="00066203"/>
    <w:rsid w:val="00071651"/>
    <w:rsid w:val="00071ABF"/>
    <w:rsid w:val="000738EA"/>
    <w:rsid w:val="00074BFF"/>
    <w:rsid w:val="000761F5"/>
    <w:rsid w:val="00076E5B"/>
    <w:rsid w:val="000802CA"/>
    <w:rsid w:val="000808CB"/>
    <w:rsid w:val="00083B14"/>
    <w:rsid w:val="00085A11"/>
    <w:rsid w:val="000900B7"/>
    <w:rsid w:val="0009190A"/>
    <w:rsid w:val="00092100"/>
    <w:rsid w:val="00093730"/>
    <w:rsid w:val="000949B1"/>
    <w:rsid w:val="00094D92"/>
    <w:rsid w:val="000A04FF"/>
    <w:rsid w:val="000A35DE"/>
    <w:rsid w:val="000A3E35"/>
    <w:rsid w:val="000A5200"/>
    <w:rsid w:val="000B0A37"/>
    <w:rsid w:val="000B0B17"/>
    <w:rsid w:val="000B2578"/>
    <w:rsid w:val="000B25FD"/>
    <w:rsid w:val="000B2EE5"/>
    <w:rsid w:val="000B3066"/>
    <w:rsid w:val="000B4F99"/>
    <w:rsid w:val="000B645B"/>
    <w:rsid w:val="000B6C77"/>
    <w:rsid w:val="000B73EF"/>
    <w:rsid w:val="000C0654"/>
    <w:rsid w:val="000C1511"/>
    <w:rsid w:val="000C27EE"/>
    <w:rsid w:val="000C2E02"/>
    <w:rsid w:val="000C2E1C"/>
    <w:rsid w:val="000C3E41"/>
    <w:rsid w:val="000C51CC"/>
    <w:rsid w:val="000C7016"/>
    <w:rsid w:val="000C754E"/>
    <w:rsid w:val="000D04A1"/>
    <w:rsid w:val="000D0E93"/>
    <w:rsid w:val="000D25DE"/>
    <w:rsid w:val="000D25E2"/>
    <w:rsid w:val="000D34A2"/>
    <w:rsid w:val="000D4202"/>
    <w:rsid w:val="000D5F72"/>
    <w:rsid w:val="000D72E6"/>
    <w:rsid w:val="000E1C15"/>
    <w:rsid w:val="000E1DA1"/>
    <w:rsid w:val="000E2596"/>
    <w:rsid w:val="000E3251"/>
    <w:rsid w:val="000E3285"/>
    <w:rsid w:val="000E4262"/>
    <w:rsid w:val="000E6175"/>
    <w:rsid w:val="000E6BAA"/>
    <w:rsid w:val="000F16C5"/>
    <w:rsid w:val="000F1EB9"/>
    <w:rsid w:val="000F3859"/>
    <w:rsid w:val="000F41C8"/>
    <w:rsid w:val="000F4C0A"/>
    <w:rsid w:val="000F7AFE"/>
    <w:rsid w:val="00100515"/>
    <w:rsid w:val="00101083"/>
    <w:rsid w:val="001023DA"/>
    <w:rsid w:val="001031CB"/>
    <w:rsid w:val="001037E4"/>
    <w:rsid w:val="00104C13"/>
    <w:rsid w:val="00104EF5"/>
    <w:rsid w:val="00105471"/>
    <w:rsid w:val="001057E0"/>
    <w:rsid w:val="00105A61"/>
    <w:rsid w:val="00106023"/>
    <w:rsid w:val="00106341"/>
    <w:rsid w:val="00107511"/>
    <w:rsid w:val="00107B5D"/>
    <w:rsid w:val="00111130"/>
    <w:rsid w:val="00111183"/>
    <w:rsid w:val="001119D4"/>
    <w:rsid w:val="00112B5D"/>
    <w:rsid w:val="00113C53"/>
    <w:rsid w:val="0011480E"/>
    <w:rsid w:val="00114A2F"/>
    <w:rsid w:val="00114C0E"/>
    <w:rsid w:val="00115A1D"/>
    <w:rsid w:val="0011658F"/>
    <w:rsid w:val="001175FD"/>
    <w:rsid w:val="00120649"/>
    <w:rsid w:val="00121734"/>
    <w:rsid w:val="0012256B"/>
    <w:rsid w:val="00123E2E"/>
    <w:rsid w:val="00123F0D"/>
    <w:rsid w:val="00124105"/>
    <w:rsid w:val="0012546F"/>
    <w:rsid w:val="00131483"/>
    <w:rsid w:val="00131ACD"/>
    <w:rsid w:val="0013233C"/>
    <w:rsid w:val="0013280C"/>
    <w:rsid w:val="00133721"/>
    <w:rsid w:val="001347D2"/>
    <w:rsid w:val="00142F90"/>
    <w:rsid w:val="00144831"/>
    <w:rsid w:val="00144B4B"/>
    <w:rsid w:val="00145796"/>
    <w:rsid w:val="00147727"/>
    <w:rsid w:val="0015085C"/>
    <w:rsid w:val="00151A22"/>
    <w:rsid w:val="001526E8"/>
    <w:rsid w:val="001529AC"/>
    <w:rsid w:val="00153443"/>
    <w:rsid w:val="00153821"/>
    <w:rsid w:val="00153943"/>
    <w:rsid w:val="00153E54"/>
    <w:rsid w:val="0015476B"/>
    <w:rsid w:val="00154E7E"/>
    <w:rsid w:val="0015743F"/>
    <w:rsid w:val="00157506"/>
    <w:rsid w:val="00157EBD"/>
    <w:rsid w:val="001614AD"/>
    <w:rsid w:val="00163E96"/>
    <w:rsid w:val="001668D1"/>
    <w:rsid w:val="00166C14"/>
    <w:rsid w:val="00167EE7"/>
    <w:rsid w:val="00170E3C"/>
    <w:rsid w:val="00171463"/>
    <w:rsid w:val="001720A8"/>
    <w:rsid w:val="00172B32"/>
    <w:rsid w:val="00174592"/>
    <w:rsid w:val="0017583D"/>
    <w:rsid w:val="00175E92"/>
    <w:rsid w:val="0017717A"/>
    <w:rsid w:val="0017727A"/>
    <w:rsid w:val="001772C3"/>
    <w:rsid w:val="001803C3"/>
    <w:rsid w:val="00183CEC"/>
    <w:rsid w:val="00183D09"/>
    <w:rsid w:val="00184A01"/>
    <w:rsid w:val="001850BB"/>
    <w:rsid w:val="00185695"/>
    <w:rsid w:val="0018628E"/>
    <w:rsid w:val="00186A9C"/>
    <w:rsid w:val="00186B9A"/>
    <w:rsid w:val="00190442"/>
    <w:rsid w:val="001905B2"/>
    <w:rsid w:val="0019284E"/>
    <w:rsid w:val="00193409"/>
    <w:rsid w:val="00194059"/>
    <w:rsid w:val="001947D3"/>
    <w:rsid w:val="00195420"/>
    <w:rsid w:val="001960B3"/>
    <w:rsid w:val="001A2568"/>
    <w:rsid w:val="001A38BD"/>
    <w:rsid w:val="001A4CED"/>
    <w:rsid w:val="001A5484"/>
    <w:rsid w:val="001A5F88"/>
    <w:rsid w:val="001A5FE5"/>
    <w:rsid w:val="001A641D"/>
    <w:rsid w:val="001A680C"/>
    <w:rsid w:val="001A787F"/>
    <w:rsid w:val="001A7926"/>
    <w:rsid w:val="001B1FEB"/>
    <w:rsid w:val="001B26AF"/>
    <w:rsid w:val="001B2D6E"/>
    <w:rsid w:val="001B3281"/>
    <w:rsid w:val="001B3BDE"/>
    <w:rsid w:val="001B44F3"/>
    <w:rsid w:val="001B5D2B"/>
    <w:rsid w:val="001C0AAA"/>
    <w:rsid w:val="001C3D37"/>
    <w:rsid w:val="001C45CC"/>
    <w:rsid w:val="001C47A9"/>
    <w:rsid w:val="001C6317"/>
    <w:rsid w:val="001C725F"/>
    <w:rsid w:val="001C7EB7"/>
    <w:rsid w:val="001D169B"/>
    <w:rsid w:val="001D2C54"/>
    <w:rsid w:val="001D4022"/>
    <w:rsid w:val="001D48AC"/>
    <w:rsid w:val="001D49AC"/>
    <w:rsid w:val="001D51DF"/>
    <w:rsid w:val="001D65C3"/>
    <w:rsid w:val="001D70A9"/>
    <w:rsid w:val="001D759C"/>
    <w:rsid w:val="001E0E1C"/>
    <w:rsid w:val="001E439A"/>
    <w:rsid w:val="001E4977"/>
    <w:rsid w:val="001E4D83"/>
    <w:rsid w:val="001E6C86"/>
    <w:rsid w:val="001E7936"/>
    <w:rsid w:val="001E7E18"/>
    <w:rsid w:val="001F0712"/>
    <w:rsid w:val="001F1FA4"/>
    <w:rsid w:val="001F34FD"/>
    <w:rsid w:val="001F3514"/>
    <w:rsid w:val="001F3853"/>
    <w:rsid w:val="001F3FE4"/>
    <w:rsid w:val="001F4433"/>
    <w:rsid w:val="001F4C4D"/>
    <w:rsid w:val="001F60E5"/>
    <w:rsid w:val="001F61B9"/>
    <w:rsid w:val="001F700D"/>
    <w:rsid w:val="001F71B2"/>
    <w:rsid w:val="00200CAD"/>
    <w:rsid w:val="0020199A"/>
    <w:rsid w:val="00205C7F"/>
    <w:rsid w:val="00206B9C"/>
    <w:rsid w:val="00212CD4"/>
    <w:rsid w:val="002155BD"/>
    <w:rsid w:val="00216A94"/>
    <w:rsid w:val="00217A5A"/>
    <w:rsid w:val="0022443F"/>
    <w:rsid w:val="00225C69"/>
    <w:rsid w:val="00227A7B"/>
    <w:rsid w:val="002311FA"/>
    <w:rsid w:val="00232D52"/>
    <w:rsid w:val="002340FE"/>
    <w:rsid w:val="00235144"/>
    <w:rsid w:val="002353BC"/>
    <w:rsid w:val="0023558B"/>
    <w:rsid w:val="002400ED"/>
    <w:rsid w:val="002401C5"/>
    <w:rsid w:val="002402DC"/>
    <w:rsid w:val="00241CFF"/>
    <w:rsid w:val="00242C4D"/>
    <w:rsid w:val="00242DE6"/>
    <w:rsid w:val="00242E44"/>
    <w:rsid w:val="00242EAF"/>
    <w:rsid w:val="00243539"/>
    <w:rsid w:val="00244592"/>
    <w:rsid w:val="0024464D"/>
    <w:rsid w:val="00244D10"/>
    <w:rsid w:val="00244F5C"/>
    <w:rsid w:val="00246119"/>
    <w:rsid w:val="00246BD4"/>
    <w:rsid w:val="00246C67"/>
    <w:rsid w:val="002477F9"/>
    <w:rsid w:val="00250258"/>
    <w:rsid w:val="00250F78"/>
    <w:rsid w:val="002524AA"/>
    <w:rsid w:val="00254816"/>
    <w:rsid w:val="002554C7"/>
    <w:rsid w:val="00257FD2"/>
    <w:rsid w:val="002607FD"/>
    <w:rsid w:val="002631EC"/>
    <w:rsid w:val="002636B7"/>
    <w:rsid w:val="002645FA"/>
    <w:rsid w:val="00267996"/>
    <w:rsid w:val="00270168"/>
    <w:rsid w:val="002714F1"/>
    <w:rsid w:val="00271EA0"/>
    <w:rsid w:val="0027240E"/>
    <w:rsid w:val="00272B4B"/>
    <w:rsid w:val="0027455F"/>
    <w:rsid w:val="00274B8F"/>
    <w:rsid w:val="00274F69"/>
    <w:rsid w:val="00276EE0"/>
    <w:rsid w:val="00277D12"/>
    <w:rsid w:val="00280A01"/>
    <w:rsid w:val="00281FF7"/>
    <w:rsid w:val="00284C10"/>
    <w:rsid w:val="0028694A"/>
    <w:rsid w:val="00286FD6"/>
    <w:rsid w:val="0028709C"/>
    <w:rsid w:val="0029200C"/>
    <w:rsid w:val="002930A5"/>
    <w:rsid w:val="00295D7B"/>
    <w:rsid w:val="0029616C"/>
    <w:rsid w:val="002A0200"/>
    <w:rsid w:val="002A3246"/>
    <w:rsid w:val="002A3FEF"/>
    <w:rsid w:val="002A4B72"/>
    <w:rsid w:val="002B00A3"/>
    <w:rsid w:val="002B04ED"/>
    <w:rsid w:val="002B0C1F"/>
    <w:rsid w:val="002B1746"/>
    <w:rsid w:val="002B27A7"/>
    <w:rsid w:val="002B31DA"/>
    <w:rsid w:val="002B3DD6"/>
    <w:rsid w:val="002B58D7"/>
    <w:rsid w:val="002B6F81"/>
    <w:rsid w:val="002B7A9C"/>
    <w:rsid w:val="002C13E5"/>
    <w:rsid w:val="002C177B"/>
    <w:rsid w:val="002C2F6A"/>
    <w:rsid w:val="002C3623"/>
    <w:rsid w:val="002C3ACA"/>
    <w:rsid w:val="002C4243"/>
    <w:rsid w:val="002C4759"/>
    <w:rsid w:val="002C520F"/>
    <w:rsid w:val="002C529D"/>
    <w:rsid w:val="002C58BF"/>
    <w:rsid w:val="002C5B52"/>
    <w:rsid w:val="002C5D79"/>
    <w:rsid w:val="002D0EB4"/>
    <w:rsid w:val="002D3148"/>
    <w:rsid w:val="002D38BF"/>
    <w:rsid w:val="002D4240"/>
    <w:rsid w:val="002D4F1F"/>
    <w:rsid w:val="002D5A93"/>
    <w:rsid w:val="002D7158"/>
    <w:rsid w:val="002D7205"/>
    <w:rsid w:val="002E0940"/>
    <w:rsid w:val="002E2CEF"/>
    <w:rsid w:val="002E3D83"/>
    <w:rsid w:val="002E42E9"/>
    <w:rsid w:val="002E5631"/>
    <w:rsid w:val="002E6681"/>
    <w:rsid w:val="002E6B8B"/>
    <w:rsid w:val="002E6BFB"/>
    <w:rsid w:val="002E719C"/>
    <w:rsid w:val="002F0132"/>
    <w:rsid w:val="002F0466"/>
    <w:rsid w:val="002F1E20"/>
    <w:rsid w:val="002F2D7F"/>
    <w:rsid w:val="002F3E9B"/>
    <w:rsid w:val="002F43A0"/>
    <w:rsid w:val="002F6E07"/>
    <w:rsid w:val="002F71BB"/>
    <w:rsid w:val="002F7E7D"/>
    <w:rsid w:val="003000DD"/>
    <w:rsid w:val="00301483"/>
    <w:rsid w:val="00301969"/>
    <w:rsid w:val="0030339E"/>
    <w:rsid w:val="00303A55"/>
    <w:rsid w:val="00305D1E"/>
    <w:rsid w:val="00305EBA"/>
    <w:rsid w:val="003068BC"/>
    <w:rsid w:val="00306FD0"/>
    <w:rsid w:val="0030786E"/>
    <w:rsid w:val="00311D36"/>
    <w:rsid w:val="00311DA5"/>
    <w:rsid w:val="003121A5"/>
    <w:rsid w:val="00314E78"/>
    <w:rsid w:val="00320C21"/>
    <w:rsid w:val="00322296"/>
    <w:rsid w:val="00323941"/>
    <w:rsid w:val="00324141"/>
    <w:rsid w:val="00325C61"/>
    <w:rsid w:val="00326306"/>
    <w:rsid w:val="00326755"/>
    <w:rsid w:val="00326EDF"/>
    <w:rsid w:val="003308C6"/>
    <w:rsid w:val="0033302D"/>
    <w:rsid w:val="00333DA1"/>
    <w:rsid w:val="003347D4"/>
    <w:rsid w:val="00335A71"/>
    <w:rsid w:val="003362BB"/>
    <w:rsid w:val="0033743F"/>
    <w:rsid w:val="00337DAC"/>
    <w:rsid w:val="003426AC"/>
    <w:rsid w:val="00343692"/>
    <w:rsid w:val="00343CB3"/>
    <w:rsid w:val="00343D38"/>
    <w:rsid w:val="003451C1"/>
    <w:rsid w:val="0034522E"/>
    <w:rsid w:val="00345C1B"/>
    <w:rsid w:val="00345F63"/>
    <w:rsid w:val="00346E00"/>
    <w:rsid w:val="00347BC6"/>
    <w:rsid w:val="00350328"/>
    <w:rsid w:val="003508DB"/>
    <w:rsid w:val="00351D95"/>
    <w:rsid w:val="00351DB3"/>
    <w:rsid w:val="00352396"/>
    <w:rsid w:val="003549E0"/>
    <w:rsid w:val="00354D68"/>
    <w:rsid w:val="00354EB5"/>
    <w:rsid w:val="003557B4"/>
    <w:rsid w:val="00356397"/>
    <w:rsid w:val="00356766"/>
    <w:rsid w:val="003578A9"/>
    <w:rsid w:val="00357926"/>
    <w:rsid w:val="00360836"/>
    <w:rsid w:val="0036132D"/>
    <w:rsid w:val="003618BF"/>
    <w:rsid w:val="00363F29"/>
    <w:rsid w:val="00364CBE"/>
    <w:rsid w:val="00365AC7"/>
    <w:rsid w:val="003679D8"/>
    <w:rsid w:val="00371251"/>
    <w:rsid w:val="0037146D"/>
    <w:rsid w:val="00371953"/>
    <w:rsid w:val="00372A54"/>
    <w:rsid w:val="00372CB9"/>
    <w:rsid w:val="00373F3A"/>
    <w:rsid w:val="00375C7C"/>
    <w:rsid w:val="00377C13"/>
    <w:rsid w:val="00380572"/>
    <w:rsid w:val="00380797"/>
    <w:rsid w:val="00381872"/>
    <w:rsid w:val="00382C56"/>
    <w:rsid w:val="003831B1"/>
    <w:rsid w:val="00383310"/>
    <w:rsid w:val="00384181"/>
    <w:rsid w:val="0038428A"/>
    <w:rsid w:val="00385E32"/>
    <w:rsid w:val="00390A9D"/>
    <w:rsid w:val="00390D2B"/>
    <w:rsid w:val="00391740"/>
    <w:rsid w:val="003941CA"/>
    <w:rsid w:val="00395F9D"/>
    <w:rsid w:val="0039608E"/>
    <w:rsid w:val="003969FF"/>
    <w:rsid w:val="00396E43"/>
    <w:rsid w:val="00397A81"/>
    <w:rsid w:val="003A197E"/>
    <w:rsid w:val="003A1D80"/>
    <w:rsid w:val="003A25D9"/>
    <w:rsid w:val="003A307C"/>
    <w:rsid w:val="003A3775"/>
    <w:rsid w:val="003A4887"/>
    <w:rsid w:val="003A4FF7"/>
    <w:rsid w:val="003A5F23"/>
    <w:rsid w:val="003A64E8"/>
    <w:rsid w:val="003A7076"/>
    <w:rsid w:val="003A7A1C"/>
    <w:rsid w:val="003B0728"/>
    <w:rsid w:val="003B38D1"/>
    <w:rsid w:val="003B6A61"/>
    <w:rsid w:val="003B6FA7"/>
    <w:rsid w:val="003C05D0"/>
    <w:rsid w:val="003C0622"/>
    <w:rsid w:val="003C0ED2"/>
    <w:rsid w:val="003C196A"/>
    <w:rsid w:val="003C291B"/>
    <w:rsid w:val="003C2DD9"/>
    <w:rsid w:val="003C3296"/>
    <w:rsid w:val="003C447A"/>
    <w:rsid w:val="003C4698"/>
    <w:rsid w:val="003C5E16"/>
    <w:rsid w:val="003C62FD"/>
    <w:rsid w:val="003C7335"/>
    <w:rsid w:val="003C7952"/>
    <w:rsid w:val="003D1F6D"/>
    <w:rsid w:val="003D2E03"/>
    <w:rsid w:val="003D30D1"/>
    <w:rsid w:val="003D34E3"/>
    <w:rsid w:val="003D37E4"/>
    <w:rsid w:val="003D45B6"/>
    <w:rsid w:val="003D4ADA"/>
    <w:rsid w:val="003D5721"/>
    <w:rsid w:val="003D6D7F"/>
    <w:rsid w:val="003E1369"/>
    <w:rsid w:val="003E236B"/>
    <w:rsid w:val="003E268F"/>
    <w:rsid w:val="003E26C8"/>
    <w:rsid w:val="003E2F3A"/>
    <w:rsid w:val="003E2FE7"/>
    <w:rsid w:val="003E4156"/>
    <w:rsid w:val="003E4F22"/>
    <w:rsid w:val="003E6708"/>
    <w:rsid w:val="003E712A"/>
    <w:rsid w:val="003F0784"/>
    <w:rsid w:val="003F17DE"/>
    <w:rsid w:val="003F2908"/>
    <w:rsid w:val="003F30BE"/>
    <w:rsid w:val="003F3FAF"/>
    <w:rsid w:val="003F7364"/>
    <w:rsid w:val="00401117"/>
    <w:rsid w:val="00401599"/>
    <w:rsid w:val="00401B6E"/>
    <w:rsid w:val="004027EB"/>
    <w:rsid w:val="004028AA"/>
    <w:rsid w:val="00404886"/>
    <w:rsid w:val="004053CD"/>
    <w:rsid w:val="0040558D"/>
    <w:rsid w:val="00406236"/>
    <w:rsid w:val="004068CB"/>
    <w:rsid w:val="00407B18"/>
    <w:rsid w:val="004119CA"/>
    <w:rsid w:val="00411EE3"/>
    <w:rsid w:val="00411F4A"/>
    <w:rsid w:val="00413376"/>
    <w:rsid w:val="00413A07"/>
    <w:rsid w:val="0041462A"/>
    <w:rsid w:val="00414E89"/>
    <w:rsid w:val="00414F89"/>
    <w:rsid w:val="00414FBC"/>
    <w:rsid w:val="00415BCE"/>
    <w:rsid w:val="00416D1C"/>
    <w:rsid w:val="00421089"/>
    <w:rsid w:val="00423B9B"/>
    <w:rsid w:val="004250D0"/>
    <w:rsid w:val="0042569C"/>
    <w:rsid w:val="004266A8"/>
    <w:rsid w:val="00430405"/>
    <w:rsid w:val="004310D1"/>
    <w:rsid w:val="00433B36"/>
    <w:rsid w:val="00433F04"/>
    <w:rsid w:val="00434C8C"/>
    <w:rsid w:val="00436B03"/>
    <w:rsid w:val="004403B1"/>
    <w:rsid w:val="004404BE"/>
    <w:rsid w:val="004406B1"/>
    <w:rsid w:val="00440EB4"/>
    <w:rsid w:val="004417BF"/>
    <w:rsid w:val="00441A31"/>
    <w:rsid w:val="004432C3"/>
    <w:rsid w:val="0044406A"/>
    <w:rsid w:val="004457DF"/>
    <w:rsid w:val="00445CB9"/>
    <w:rsid w:val="00445E27"/>
    <w:rsid w:val="004476CB"/>
    <w:rsid w:val="00450963"/>
    <w:rsid w:val="004512DC"/>
    <w:rsid w:val="00451538"/>
    <w:rsid w:val="00452877"/>
    <w:rsid w:val="00454899"/>
    <w:rsid w:val="004554D5"/>
    <w:rsid w:val="00460006"/>
    <w:rsid w:val="00460131"/>
    <w:rsid w:val="004609AB"/>
    <w:rsid w:val="004612C7"/>
    <w:rsid w:val="00461609"/>
    <w:rsid w:val="00461642"/>
    <w:rsid w:val="00461B7F"/>
    <w:rsid w:val="004676A6"/>
    <w:rsid w:val="00467BFD"/>
    <w:rsid w:val="00471D68"/>
    <w:rsid w:val="004723AD"/>
    <w:rsid w:val="00472E27"/>
    <w:rsid w:val="00473E15"/>
    <w:rsid w:val="00474959"/>
    <w:rsid w:val="00474C8C"/>
    <w:rsid w:val="004826E6"/>
    <w:rsid w:val="00482A5B"/>
    <w:rsid w:val="0048300E"/>
    <w:rsid w:val="004841F5"/>
    <w:rsid w:val="00484F3B"/>
    <w:rsid w:val="00485A3D"/>
    <w:rsid w:val="00485AC7"/>
    <w:rsid w:val="004864E4"/>
    <w:rsid w:val="004870E4"/>
    <w:rsid w:val="00487619"/>
    <w:rsid w:val="00487D25"/>
    <w:rsid w:val="004914E3"/>
    <w:rsid w:val="00491EDE"/>
    <w:rsid w:val="004943AE"/>
    <w:rsid w:val="00494926"/>
    <w:rsid w:val="004968ED"/>
    <w:rsid w:val="00496EB3"/>
    <w:rsid w:val="004A0983"/>
    <w:rsid w:val="004A0C9E"/>
    <w:rsid w:val="004A11A8"/>
    <w:rsid w:val="004A1A08"/>
    <w:rsid w:val="004A3353"/>
    <w:rsid w:val="004A3927"/>
    <w:rsid w:val="004A41B3"/>
    <w:rsid w:val="004A5B8D"/>
    <w:rsid w:val="004A6224"/>
    <w:rsid w:val="004B0268"/>
    <w:rsid w:val="004B14B8"/>
    <w:rsid w:val="004B1D0F"/>
    <w:rsid w:val="004B25B3"/>
    <w:rsid w:val="004B2D69"/>
    <w:rsid w:val="004B3BAB"/>
    <w:rsid w:val="004B42C1"/>
    <w:rsid w:val="004B4D73"/>
    <w:rsid w:val="004B67CF"/>
    <w:rsid w:val="004C1593"/>
    <w:rsid w:val="004C17C5"/>
    <w:rsid w:val="004C1B9D"/>
    <w:rsid w:val="004C223F"/>
    <w:rsid w:val="004C29B2"/>
    <w:rsid w:val="004C2F10"/>
    <w:rsid w:val="004C32D5"/>
    <w:rsid w:val="004C3394"/>
    <w:rsid w:val="004C33E6"/>
    <w:rsid w:val="004C3726"/>
    <w:rsid w:val="004C3A4D"/>
    <w:rsid w:val="004C490F"/>
    <w:rsid w:val="004C497F"/>
    <w:rsid w:val="004C588B"/>
    <w:rsid w:val="004C6647"/>
    <w:rsid w:val="004C6B22"/>
    <w:rsid w:val="004C7E67"/>
    <w:rsid w:val="004D249F"/>
    <w:rsid w:val="004D2B6F"/>
    <w:rsid w:val="004D3958"/>
    <w:rsid w:val="004D3EDC"/>
    <w:rsid w:val="004D4272"/>
    <w:rsid w:val="004D44D3"/>
    <w:rsid w:val="004D4FB4"/>
    <w:rsid w:val="004D582E"/>
    <w:rsid w:val="004D5A93"/>
    <w:rsid w:val="004D62F9"/>
    <w:rsid w:val="004D7214"/>
    <w:rsid w:val="004D7DDD"/>
    <w:rsid w:val="004E0DE4"/>
    <w:rsid w:val="004E1593"/>
    <w:rsid w:val="004E18AF"/>
    <w:rsid w:val="004E2265"/>
    <w:rsid w:val="004E2EC6"/>
    <w:rsid w:val="004E2EEC"/>
    <w:rsid w:val="004E3C2F"/>
    <w:rsid w:val="004E4242"/>
    <w:rsid w:val="004E5E2F"/>
    <w:rsid w:val="004E7212"/>
    <w:rsid w:val="004E75BF"/>
    <w:rsid w:val="004E777D"/>
    <w:rsid w:val="004E7D23"/>
    <w:rsid w:val="004F0D75"/>
    <w:rsid w:val="004F3687"/>
    <w:rsid w:val="004F5161"/>
    <w:rsid w:val="004F67F7"/>
    <w:rsid w:val="00500F32"/>
    <w:rsid w:val="00502067"/>
    <w:rsid w:val="00502B86"/>
    <w:rsid w:val="00505895"/>
    <w:rsid w:val="00506227"/>
    <w:rsid w:val="00506E00"/>
    <w:rsid w:val="005120A2"/>
    <w:rsid w:val="005135BA"/>
    <w:rsid w:val="00515117"/>
    <w:rsid w:val="00516543"/>
    <w:rsid w:val="00517740"/>
    <w:rsid w:val="00517DA6"/>
    <w:rsid w:val="00520482"/>
    <w:rsid w:val="00521707"/>
    <w:rsid w:val="00521B4D"/>
    <w:rsid w:val="00522F89"/>
    <w:rsid w:val="00524CBD"/>
    <w:rsid w:val="00525FCB"/>
    <w:rsid w:val="0052680F"/>
    <w:rsid w:val="00526E03"/>
    <w:rsid w:val="0053291D"/>
    <w:rsid w:val="0053440F"/>
    <w:rsid w:val="005344FA"/>
    <w:rsid w:val="005349FB"/>
    <w:rsid w:val="005358D1"/>
    <w:rsid w:val="00535EE9"/>
    <w:rsid w:val="00540E5B"/>
    <w:rsid w:val="005418D0"/>
    <w:rsid w:val="005421F0"/>
    <w:rsid w:val="0054250C"/>
    <w:rsid w:val="00543751"/>
    <w:rsid w:val="005437D8"/>
    <w:rsid w:val="005464CA"/>
    <w:rsid w:val="00546C76"/>
    <w:rsid w:val="00547593"/>
    <w:rsid w:val="00547C2D"/>
    <w:rsid w:val="00550832"/>
    <w:rsid w:val="00553080"/>
    <w:rsid w:val="00553309"/>
    <w:rsid w:val="00553781"/>
    <w:rsid w:val="00553A84"/>
    <w:rsid w:val="00554070"/>
    <w:rsid w:val="005579E2"/>
    <w:rsid w:val="00557D4E"/>
    <w:rsid w:val="005603D1"/>
    <w:rsid w:val="005603F9"/>
    <w:rsid w:val="00561007"/>
    <w:rsid w:val="00565D95"/>
    <w:rsid w:val="00566B3B"/>
    <w:rsid w:val="00566C35"/>
    <w:rsid w:val="00567DDB"/>
    <w:rsid w:val="00567E27"/>
    <w:rsid w:val="0057058F"/>
    <w:rsid w:val="005706A1"/>
    <w:rsid w:val="005709A8"/>
    <w:rsid w:val="005761A8"/>
    <w:rsid w:val="00576434"/>
    <w:rsid w:val="00576F01"/>
    <w:rsid w:val="005778E2"/>
    <w:rsid w:val="00580522"/>
    <w:rsid w:val="005815E6"/>
    <w:rsid w:val="00581A11"/>
    <w:rsid w:val="0058229C"/>
    <w:rsid w:val="0058359B"/>
    <w:rsid w:val="00584D6E"/>
    <w:rsid w:val="00586BEA"/>
    <w:rsid w:val="00590FD1"/>
    <w:rsid w:val="005922EB"/>
    <w:rsid w:val="00592431"/>
    <w:rsid w:val="00592D83"/>
    <w:rsid w:val="00594186"/>
    <w:rsid w:val="00595498"/>
    <w:rsid w:val="00597824"/>
    <w:rsid w:val="005A4FE9"/>
    <w:rsid w:val="005A7693"/>
    <w:rsid w:val="005B0049"/>
    <w:rsid w:val="005B0257"/>
    <w:rsid w:val="005B04FC"/>
    <w:rsid w:val="005B5154"/>
    <w:rsid w:val="005B5455"/>
    <w:rsid w:val="005B54BB"/>
    <w:rsid w:val="005B7BB0"/>
    <w:rsid w:val="005C0A8D"/>
    <w:rsid w:val="005C0DDF"/>
    <w:rsid w:val="005C0E63"/>
    <w:rsid w:val="005C112A"/>
    <w:rsid w:val="005C1568"/>
    <w:rsid w:val="005C1FE0"/>
    <w:rsid w:val="005C3583"/>
    <w:rsid w:val="005C3611"/>
    <w:rsid w:val="005C3C03"/>
    <w:rsid w:val="005C62AD"/>
    <w:rsid w:val="005C6E41"/>
    <w:rsid w:val="005D1037"/>
    <w:rsid w:val="005D2318"/>
    <w:rsid w:val="005D2796"/>
    <w:rsid w:val="005D2BA8"/>
    <w:rsid w:val="005D2C9B"/>
    <w:rsid w:val="005D3413"/>
    <w:rsid w:val="005D431D"/>
    <w:rsid w:val="005D5B8E"/>
    <w:rsid w:val="005D5C85"/>
    <w:rsid w:val="005D6E3B"/>
    <w:rsid w:val="005D7166"/>
    <w:rsid w:val="005D760D"/>
    <w:rsid w:val="005D764E"/>
    <w:rsid w:val="005D7D06"/>
    <w:rsid w:val="005E01B2"/>
    <w:rsid w:val="005E046F"/>
    <w:rsid w:val="005E28F9"/>
    <w:rsid w:val="005E32E4"/>
    <w:rsid w:val="005E3748"/>
    <w:rsid w:val="005E3EEE"/>
    <w:rsid w:val="005E587C"/>
    <w:rsid w:val="005E732D"/>
    <w:rsid w:val="005E7352"/>
    <w:rsid w:val="005F0701"/>
    <w:rsid w:val="005F0D8D"/>
    <w:rsid w:val="005F0E27"/>
    <w:rsid w:val="005F3896"/>
    <w:rsid w:val="005F4302"/>
    <w:rsid w:val="005F4958"/>
    <w:rsid w:val="005F5448"/>
    <w:rsid w:val="005F5994"/>
    <w:rsid w:val="005F6D7C"/>
    <w:rsid w:val="005F7380"/>
    <w:rsid w:val="005F7DD6"/>
    <w:rsid w:val="0060044B"/>
    <w:rsid w:val="006014B3"/>
    <w:rsid w:val="00602E87"/>
    <w:rsid w:val="00602FC5"/>
    <w:rsid w:val="00603349"/>
    <w:rsid w:val="00604139"/>
    <w:rsid w:val="00605DDF"/>
    <w:rsid w:val="00606A6F"/>
    <w:rsid w:val="00607F91"/>
    <w:rsid w:val="00611EF4"/>
    <w:rsid w:val="006125F5"/>
    <w:rsid w:val="0061270F"/>
    <w:rsid w:val="0061312F"/>
    <w:rsid w:val="00613540"/>
    <w:rsid w:val="0061538E"/>
    <w:rsid w:val="006163E4"/>
    <w:rsid w:val="00622AE1"/>
    <w:rsid w:val="0062523D"/>
    <w:rsid w:val="006255B0"/>
    <w:rsid w:val="00627AB4"/>
    <w:rsid w:val="00630773"/>
    <w:rsid w:val="00630874"/>
    <w:rsid w:val="00630A18"/>
    <w:rsid w:val="00630E37"/>
    <w:rsid w:val="00630E41"/>
    <w:rsid w:val="0063100E"/>
    <w:rsid w:val="00631011"/>
    <w:rsid w:val="00634207"/>
    <w:rsid w:val="0063466B"/>
    <w:rsid w:val="006347DA"/>
    <w:rsid w:val="00634EC4"/>
    <w:rsid w:val="0063518C"/>
    <w:rsid w:val="00635AAD"/>
    <w:rsid w:val="00636AA1"/>
    <w:rsid w:val="00636BA7"/>
    <w:rsid w:val="00641EE5"/>
    <w:rsid w:val="0064394E"/>
    <w:rsid w:val="00645489"/>
    <w:rsid w:val="00645733"/>
    <w:rsid w:val="00645A18"/>
    <w:rsid w:val="00645E53"/>
    <w:rsid w:val="0064625E"/>
    <w:rsid w:val="006505A3"/>
    <w:rsid w:val="006506F5"/>
    <w:rsid w:val="006507B3"/>
    <w:rsid w:val="00650E4B"/>
    <w:rsid w:val="00651E26"/>
    <w:rsid w:val="00652431"/>
    <w:rsid w:val="00652AAB"/>
    <w:rsid w:val="00653484"/>
    <w:rsid w:val="006552DE"/>
    <w:rsid w:val="00656467"/>
    <w:rsid w:val="00656DAD"/>
    <w:rsid w:val="0066075A"/>
    <w:rsid w:val="00662DE7"/>
    <w:rsid w:val="00664336"/>
    <w:rsid w:val="0066492E"/>
    <w:rsid w:val="00665738"/>
    <w:rsid w:val="006658FA"/>
    <w:rsid w:val="00666DB2"/>
    <w:rsid w:val="00667821"/>
    <w:rsid w:val="00667C5E"/>
    <w:rsid w:val="00667F5A"/>
    <w:rsid w:val="006704FD"/>
    <w:rsid w:val="006705B7"/>
    <w:rsid w:val="006706D8"/>
    <w:rsid w:val="006709CD"/>
    <w:rsid w:val="00670CBF"/>
    <w:rsid w:val="00671775"/>
    <w:rsid w:val="00671BD4"/>
    <w:rsid w:val="00672591"/>
    <w:rsid w:val="00672FAD"/>
    <w:rsid w:val="00673CDC"/>
    <w:rsid w:val="00674268"/>
    <w:rsid w:val="0067482A"/>
    <w:rsid w:val="00674D6A"/>
    <w:rsid w:val="0067519B"/>
    <w:rsid w:val="0067764E"/>
    <w:rsid w:val="00680615"/>
    <w:rsid w:val="00680F6E"/>
    <w:rsid w:val="006812E2"/>
    <w:rsid w:val="00681FBF"/>
    <w:rsid w:val="00683122"/>
    <w:rsid w:val="006841A7"/>
    <w:rsid w:val="00684A63"/>
    <w:rsid w:val="006859DC"/>
    <w:rsid w:val="006860E4"/>
    <w:rsid w:val="006867C3"/>
    <w:rsid w:val="00687554"/>
    <w:rsid w:val="00687CBE"/>
    <w:rsid w:val="0069034D"/>
    <w:rsid w:val="0069432D"/>
    <w:rsid w:val="00694359"/>
    <w:rsid w:val="00694A7D"/>
    <w:rsid w:val="00695212"/>
    <w:rsid w:val="006969C1"/>
    <w:rsid w:val="00696EAF"/>
    <w:rsid w:val="00697425"/>
    <w:rsid w:val="006A1B6B"/>
    <w:rsid w:val="006A241B"/>
    <w:rsid w:val="006A4082"/>
    <w:rsid w:val="006A4245"/>
    <w:rsid w:val="006A7559"/>
    <w:rsid w:val="006A7CC2"/>
    <w:rsid w:val="006A7F04"/>
    <w:rsid w:val="006B1A17"/>
    <w:rsid w:val="006B1CCC"/>
    <w:rsid w:val="006B1CD6"/>
    <w:rsid w:val="006B28FC"/>
    <w:rsid w:val="006B34F9"/>
    <w:rsid w:val="006B60C7"/>
    <w:rsid w:val="006C1BF9"/>
    <w:rsid w:val="006C2788"/>
    <w:rsid w:val="006C30B1"/>
    <w:rsid w:val="006C3E20"/>
    <w:rsid w:val="006C4C4B"/>
    <w:rsid w:val="006C73FF"/>
    <w:rsid w:val="006D0E53"/>
    <w:rsid w:val="006D0E88"/>
    <w:rsid w:val="006D2A68"/>
    <w:rsid w:val="006D2B14"/>
    <w:rsid w:val="006D3E21"/>
    <w:rsid w:val="006D3F31"/>
    <w:rsid w:val="006D4048"/>
    <w:rsid w:val="006D4298"/>
    <w:rsid w:val="006D42F3"/>
    <w:rsid w:val="006D79FD"/>
    <w:rsid w:val="006E2B66"/>
    <w:rsid w:val="006E2E1B"/>
    <w:rsid w:val="006E3639"/>
    <w:rsid w:val="006E4AAE"/>
    <w:rsid w:val="006F07B8"/>
    <w:rsid w:val="006F0A07"/>
    <w:rsid w:val="006F101E"/>
    <w:rsid w:val="006F166D"/>
    <w:rsid w:val="006F1DF9"/>
    <w:rsid w:val="006F33A8"/>
    <w:rsid w:val="006F3EA0"/>
    <w:rsid w:val="006F4634"/>
    <w:rsid w:val="006F51F5"/>
    <w:rsid w:val="006F533C"/>
    <w:rsid w:val="006F6DC9"/>
    <w:rsid w:val="00700351"/>
    <w:rsid w:val="007008FC"/>
    <w:rsid w:val="00700CB6"/>
    <w:rsid w:val="00700FDE"/>
    <w:rsid w:val="00701107"/>
    <w:rsid w:val="00701750"/>
    <w:rsid w:val="00701ACF"/>
    <w:rsid w:val="00701B4E"/>
    <w:rsid w:val="00702464"/>
    <w:rsid w:val="00702DDC"/>
    <w:rsid w:val="007035A4"/>
    <w:rsid w:val="00703678"/>
    <w:rsid w:val="00703ECD"/>
    <w:rsid w:val="0070418F"/>
    <w:rsid w:val="007046D7"/>
    <w:rsid w:val="00704838"/>
    <w:rsid w:val="00705D1B"/>
    <w:rsid w:val="00706049"/>
    <w:rsid w:val="007074E7"/>
    <w:rsid w:val="00707CFE"/>
    <w:rsid w:val="007111E7"/>
    <w:rsid w:val="0071143A"/>
    <w:rsid w:val="00711695"/>
    <w:rsid w:val="0071217B"/>
    <w:rsid w:val="0071329B"/>
    <w:rsid w:val="00715112"/>
    <w:rsid w:val="0072017B"/>
    <w:rsid w:val="007203ED"/>
    <w:rsid w:val="0072134D"/>
    <w:rsid w:val="00724A8F"/>
    <w:rsid w:val="00727262"/>
    <w:rsid w:val="007276F2"/>
    <w:rsid w:val="0072785A"/>
    <w:rsid w:val="007311B0"/>
    <w:rsid w:val="00731D9E"/>
    <w:rsid w:val="00732A06"/>
    <w:rsid w:val="00732E97"/>
    <w:rsid w:val="00733CD8"/>
    <w:rsid w:val="00734E2F"/>
    <w:rsid w:val="00735660"/>
    <w:rsid w:val="00735972"/>
    <w:rsid w:val="007415CF"/>
    <w:rsid w:val="00744791"/>
    <w:rsid w:val="00744861"/>
    <w:rsid w:val="00744A2A"/>
    <w:rsid w:val="007463C4"/>
    <w:rsid w:val="00746F3C"/>
    <w:rsid w:val="0075072E"/>
    <w:rsid w:val="00750807"/>
    <w:rsid w:val="00750C68"/>
    <w:rsid w:val="00750EB8"/>
    <w:rsid w:val="00751B16"/>
    <w:rsid w:val="0075258C"/>
    <w:rsid w:val="0075487A"/>
    <w:rsid w:val="00755326"/>
    <w:rsid w:val="00756593"/>
    <w:rsid w:val="00757D44"/>
    <w:rsid w:val="00757F85"/>
    <w:rsid w:val="00761046"/>
    <w:rsid w:val="00761251"/>
    <w:rsid w:val="0076207C"/>
    <w:rsid w:val="00762BAD"/>
    <w:rsid w:val="00763398"/>
    <w:rsid w:val="00764217"/>
    <w:rsid w:val="007659B2"/>
    <w:rsid w:val="0076695B"/>
    <w:rsid w:val="00770C10"/>
    <w:rsid w:val="0077106F"/>
    <w:rsid w:val="007725D3"/>
    <w:rsid w:val="00772DC2"/>
    <w:rsid w:val="00773D77"/>
    <w:rsid w:val="007742F3"/>
    <w:rsid w:val="0077550D"/>
    <w:rsid w:val="00776ADB"/>
    <w:rsid w:val="00777E0D"/>
    <w:rsid w:val="007803C8"/>
    <w:rsid w:val="00781529"/>
    <w:rsid w:val="0078206D"/>
    <w:rsid w:val="00782AA1"/>
    <w:rsid w:val="00782C73"/>
    <w:rsid w:val="00782FFE"/>
    <w:rsid w:val="00783483"/>
    <w:rsid w:val="00783957"/>
    <w:rsid w:val="00784B0E"/>
    <w:rsid w:val="00787555"/>
    <w:rsid w:val="00787F90"/>
    <w:rsid w:val="00790C33"/>
    <w:rsid w:val="0079164B"/>
    <w:rsid w:val="007918BA"/>
    <w:rsid w:val="007918E1"/>
    <w:rsid w:val="00793425"/>
    <w:rsid w:val="00793BA9"/>
    <w:rsid w:val="00794261"/>
    <w:rsid w:val="007948BC"/>
    <w:rsid w:val="00796822"/>
    <w:rsid w:val="007969D9"/>
    <w:rsid w:val="007A0A9C"/>
    <w:rsid w:val="007A2E23"/>
    <w:rsid w:val="007A3005"/>
    <w:rsid w:val="007A336B"/>
    <w:rsid w:val="007A39F2"/>
    <w:rsid w:val="007A4AC1"/>
    <w:rsid w:val="007A67AB"/>
    <w:rsid w:val="007A73CA"/>
    <w:rsid w:val="007A74F3"/>
    <w:rsid w:val="007B044E"/>
    <w:rsid w:val="007B0EE5"/>
    <w:rsid w:val="007B1726"/>
    <w:rsid w:val="007B2C6B"/>
    <w:rsid w:val="007B37B0"/>
    <w:rsid w:val="007B41ED"/>
    <w:rsid w:val="007B5E89"/>
    <w:rsid w:val="007B5FB0"/>
    <w:rsid w:val="007B77D5"/>
    <w:rsid w:val="007B7B62"/>
    <w:rsid w:val="007C1B9F"/>
    <w:rsid w:val="007C279D"/>
    <w:rsid w:val="007C2FE6"/>
    <w:rsid w:val="007C5C2B"/>
    <w:rsid w:val="007C6030"/>
    <w:rsid w:val="007C7277"/>
    <w:rsid w:val="007D0EA1"/>
    <w:rsid w:val="007D1E3C"/>
    <w:rsid w:val="007D332A"/>
    <w:rsid w:val="007D3E2E"/>
    <w:rsid w:val="007D48F2"/>
    <w:rsid w:val="007D5133"/>
    <w:rsid w:val="007D53F0"/>
    <w:rsid w:val="007D5995"/>
    <w:rsid w:val="007D5A2E"/>
    <w:rsid w:val="007D6364"/>
    <w:rsid w:val="007D79DD"/>
    <w:rsid w:val="007D7D13"/>
    <w:rsid w:val="007D7EE1"/>
    <w:rsid w:val="007E102E"/>
    <w:rsid w:val="007E2997"/>
    <w:rsid w:val="007E2E1E"/>
    <w:rsid w:val="007E3134"/>
    <w:rsid w:val="007E4C0F"/>
    <w:rsid w:val="007E4CEB"/>
    <w:rsid w:val="007E7A50"/>
    <w:rsid w:val="007F13DA"/>
    <w:rsid w:val="007F1814"/>
    <w:rsid w:val="007F3CD0"/>
    <w:rsid w:val="007F3D14"/>
    <w:rsid w:val="007F3FD5"/>
    <w:rsid w:val="007F436F"/>
    <w:rsid w:val="007F6D7D"/>
    <w:rsid w:val="007F78A4"/>
    <w:rsid w:val="007F7CD2"/>
    <w:rsid w:val="007F7F3A"/>
    <w:rsid w:val="008007DC"/>
    <w:rsid w:val="0080099B"/>
    <w:rsid w:val="00800CDD"/>
    <w:rsid w:val="00802987"/>
    <w:rsid w:val="0080454B"/>
    <w:rsid w:val="008050F0"/>
    <w:rsid w:val="00805111"/>
    <w:rsid w:val="00806085"/>
    <w:rsid w:val="00811292"/>
    <w:rsid w:val="008126AB"/>
    <w:rsid w:val="0081301F"/>
    <w:rsid w:val="008144E9"/>
    <w:rsid w:val="00814F13"/>
    <w:rsid w:val="008151E7"/>
    <w:rsid w:val="008169BC"/>
    <w:rsid w:val="00820387"/>
    <w:rsid w:val="00820F99"/>
    <w:rsid w:val="00821038"/>
    <w:rsid w:val="0082224F"/>
    <w:rsid w:val="00822E3A"/>
    <w:rsid w:val="0082381C"/>
    <w:rsid w:val="00823C0D"/>
    <w:rsid w:val="00824191"/>
    <w:rsid w:val="0082431D"/>
    <w:rsid w:val="00824430"/>
    <w:rsid w:val="00825223"/>
    <w:rsid w:val="00825BE7"/>
    <w:rsid w:val="0082678C"/>
    <w:rsid w:val="00832887"/>
    <w:rsid w:val="00834994"/>
    <w:rsid w:val="00836126"/>
    <w:rsid w:val="00836EB4"/>
    <w:rsid w:val="00840EA0"/>
    <w:rsid w:val="00840F39"/>
    <w:rsid w:val="00841B77"/>
    <w:rsid w:val="008469CA"/>
    <w:rsid w:val="008472A9"/>
    <w:rsid w:val="00847DBE"/>
    <w:rsid w:val="008500B4"/>
    <w:rsid w:val="00850C3F"/>
    <w:rsid w:val="00850FC7"/>
    <w:rsid w:val="00851E3A"/>
    <w:rsid w:val="008521A3"/>
    <w:rsid w:val="008530BB"/>
    <w:rsid w:val="00855F9A"/>
    <w:rsid w:val="00856C39"/>
    <w:rsid w:val="00857485"/>
    <w:rsid w:val="00860E9B"/>
    <w:rsid w:val="00861CB6"/>
    <w:rsid w:val="00862592"/>
    <w:rsid w:val="00862C68"/>
    <w:rsid w:val="00865B1D"/>
    <w:rsid w:val="00867D6D"/>
    <w:rsid w:val="00870E10"/>
    <w:rsid w:val="00873B1D"/>
    <w:rsid w:val="00880272"/>
    <w:rsid w:val="00880495"/>
    <w:rsid w:val="00880E10"/>
    <w:rsid w:val="008817CB"/>
    <w:rsid w:val="0088227D"/>
    <w:rsid w:val="008832F1"/>
    <w:rsid w:val="00884689"/>
    <w:rsid w:val="00884A81"/>
    <w:rsid w:val="008866FB"/>
    <w:rsid w:val="00886AF4"/>
    <w:rsid w:val="008878C0"/>
    <w:rsid w:val="008904A8"/>
    <w:rsid w:val="00891B32"/>
    <w:rsid w:val="0089206C"/>
    <w:rsid w:val="008932B4"/>
    <w:rsid w:val="00893DB6"/>
    <w:rsid w:val="008949C8"/>
    <w:rsid w:val="00894D33"/>
    <w:rsid w:val="008966A9"/>
    <w:rsid w:val="00896B26"/>
    <w:rsid w:val="008A01C0"/>
    <w:rsid w:val="008A092C"/>
    <w:rsid w:val="008A169F"/>
    <w:rsid w:val="008A28A1"/>
    <w:rsid w:val="008A2DC0"/>
    <w:rsid w:val="008A4390"/>
    <w:rsid w:val="008A46D9"/>
    <w:rsid w:val="008A5707"/>
    <w:rsid w:val="008A6248"/>
    <w:rsid w:val="008A6428"/>
    <w:rsid w:val="008A74DA"/>
    <w:rsid w:val="008B0273"/>
    <w:rsid w:val="008B0B8B"/>
    <w:rsid w:val="008B0D42"/>
    <w:rsid w:val="008B139B"/>
    <w:rsid w:val="008B2535"/>
    <w:rsid w:val="008B2FD1"/>
    <w:rsid w:val="008B363F"/>
    <w:rsid w:val="008B38BC"/>
    <w:rsid w:val="008B3975"/>
    <w:rsid w:val="008B39AA"/>
    <w:rsid w:val="008C0CB9"/>
    <w:rsid w:val="008C0D3D"/>
    <w:rsid w:val="008C0EBA"/>
    <w:rsid w:val="008C1442"/>
    <w:rsid w:val="008C1F6B"/>
    <w:rsid w:val="008C20D0"/>
    <w:rsid w:val="008C20FD"/>
    <w:rsid w:val="008C2968"/>
    <w:rsid w:val="008C3099"/>
    <w:rsid w:val="008C347D"/>
    <w:rsid w:val="008C4796"/>
    <w:rsid w:val="008C489A"/>
    <w:rsid w:val="008C4B43"/>
    <w:rsid w:val="008C592A"/>
    <w:rsid w:val="008C7101"/>
    <w:rsid w:val="008D1E9B"/>
    <w:rsid w:val="008D3409"/>
    <w:rsid w:val="008D48AB"/>
    <w:rsid w:val="008D5868"/>
    <w:rsid w:val="008D5896"/>
    <w:rsid w:val="008D66B6"/>
    <w:rsid w:val="008D6C22"/>
    <w:rsid w:val="008E15AB"/>
    <w:rsid w:val="008E1BB1"/>
    <w:rsid w:val="008E1EA2"/>
    <w:rsid w:val="008E2CA8"/>
    <w:rsid w:val="008E3C6A"/>
    <w:rsid w:val="008E7CF4"/>
    <w:rsid w:val="008E7F29"/>
    <w:rsid w:val="008F0311"/>
    <w:rsid w:val="008F0923"/>
    <w:rsid w:val="008F2355"/>
    <w:rsid w:val="008F25ED"/>
    <w:rsid w:val="008F4456"/>
    <w:rsid w:val="008F5332"/>
    <w:rsid w:val="008F75AB"/>
    <w:rsid w:val="008F7988"/>
    <w:rsid w:val="00900839"/>
    <w:rsid w:val="00901762"/>
    <w:rsid w:val="00901F83"/>
    <w:rsid w:val="00901F94"/>
    <w:rsid w:val="00902E63"/>
    <w:rsid w:val="00904805"/>
    <w:rsid w:val="00907523"/>
    <w:rsid w:val="00910120"/>
    <w:rsid w:val="00910258"/>
    <w:rsid w:val="00912E11"/>
    <w:rsid w:val="00913912"/>
    <w:rsid w:val="00913A5F"/>
    <w:rsid w:val="00914252"/>
    <w:rsid w:val="00914312"/>
    <w:rsid w:val="009153C4"/>
    <w:rsid w:val="0091720F"/>
    <w:rsid w:val="0091763E"/>
    <w:rsid w:val="00920EF0"/>
    <w:rsid w:val="00921366"/>
    <w:rsid w:val="00921629"/>
    <w:rsid w:val="0092405F"/>
    <w:rsid w:val="00924C2F"/>
    <w:rsid w:val="00926A4E"/>
    <w:rsid w:val="00926FF3"/>
    <w:rsid w:val="00927BAB"/>
    <w:rsid w:val="009307A1"/>
    <w:rsid w:val="0093142A"/>
    <w:rsid w:val="009314CE"/>
    <w:rsid w:val="009315A6"/>
    <w:rsid w:val="009348FB"/>
    <w:rsid w:val="009351B6"/>
    <w:rsid w:val="009352BE"/>
    <w:rsid w:val="009354D3"/>
    <w:rsid w:val="0093695D"/>
    <w:rsid w:val="00936B4F"/>
    <w:rsid w:val="00937DF1"/>
    <w:rsid w:val="00940645"/>
    <w:rsid w:val="0094254B"/>
    <w:rsid w:val="009428C4"/>
    <w:rsid w:val="00943FAA"/>
    <w:rsid w:val="009442EF"/>
    <w:rsid w:val="00944F3D"/>
    <w:rsid w:val="00946382"/>
    <w:rsid w:val="009465F5"/>
    <w:rsid w:val="0094697F"/>
    <w:rsid w:val="00947ADE"/>
    <w:rsid w:val="00950E01"/>
    <w:rsid w:val="00951708"/>
    <w:rsid w:val="00952C89"/>
    <w:rsid w:val="00952D2F"/>
    <w:rsid w:val="00953175"/>
    <w:rsid w:val="00954E4D"/>
    <w:rsid w:val="00956289"/>
    <w:rsid w:val="009575CC"/>
    <w:rsid w:val="00963096"/>
    <w:rsid w:val="009653D1"/>
    <w:rsid w:val="00965597"/>
    <w:rsid w:val="00967C3F"/>
    <w:rsid w:val="00967C6D"/>
    <w:rsid w:val="009700FE"/>
    <w:rsid w:val="00970745"/>
    <w:rsid w:val="009718C8"/>
    <w:rsid w:val="00972472"/>
    <w:rsid w:val="009728DC"/>
    <w:rsid w:val="0097318E"/>
    <w:rsid w:val="0097441D"/>
    <w:rsid w:val="009757BE"/>
    <w:rsid w:val="0097633B"/>
    <w:rsid w:val="009769D7"/>
    <w:rsid w:val="00981942"/>
    <w:rsid w:val="00984A5B"/>
    <w:rsid w:val="0098654A"/>
    <w:rsid w:val="00990AAE"/>
    <w:rsid w:val="009911CB"/>
    <w:rsid w:val="009911FC"/>
    <w:rsid w:val="00992016"/>
    <w:rsid w:val="00992DC3"/>
    <w:rsid w:val="00993BB8"/>
    <w:rsid w:val="00995429"/>
    <w:rsid w:val="0099556B"/>
    <w:rsid w:val="00997E21"/>
    <w:rsid w:val="009A212E"/>
    <w:rsid w:val="009A21B7"/>
    <w:rsid w:val="009A3555"/>
    <w:rsid w:val="009A40D0"/>
    <w:rsid w:val="009A4878"/>
    <w:rsid w:val="009B081A"/>
    <w:rsid w:val="009B0964"/>
    <w:rsid w:val="009B12AF"/>
    <w:rsid w:val="009B1825"/>
    <w:rsid w:val="009B1892"/>
    <w:rsid w:val="009B19FF"/>
    <w:rsid w:val="009B2B9B"/>
    <w:rsid w:val="009B3061"/>
    <w:rsid w:val="009B4278"/>
    <w:rsid w:val="009B5268"/>
    <w:rsid w:val="009C1578"/>
    <w:rsid w:val="009C2575"/>
    <w:rsid w:val="009C3F23"/>
    <w:rsid w:val="009D0E56"/>
    <w:rsid w:val="009D11A8"/>
    <w:rsid w:val="009D1490"/>
    <w:rsid w:val="009D3380"/>
    <w:rsid w:val="009D41ED"/>
    <w:rsid w:val="009D4930"/>
    <w:rsid w:val="009D4DEE"/>
    <w:rsid w:val="009D510A"/>
    <w:rsid w:val="009D51BD"/>
    <w:rsid w:val="009D54C5"/>
    <w:rsid w:val="009D60B4"/>
    <w:rsid w:val="009E0096"/>
    <w:rsid w:val="009E0B68"/>
    <w:rsid w:val="009E12B1"/>
    <w:rsid w:val="009E30C9"/>
    <w:rsid w:val="009E31B1"/>
    <w:rsid w:val="009E50A0"/>
    <w:rsid w:val="009E5901"/>
    <w:rsid w:val="009E65D5"/>
    <w:rsid w:val="009E6EA0"/>
    <w:rsid w:val="009E7BF3"/>
    <w:rsid w:val="009F0490"/>
    <w:rsid w:val="009F0B5F"/>
    <w:rsid w:val="009F0DD0"/>
    <w:rsid w:val="009F10B5"/>
    <w:rsid w:val="009F158D"/>
    <w:rsid w:val="009F1CE1"/>
    <w:rsid w:val="009F25DF"/>
    <w:rsid w:val="009F388D"/>
    <w:rsid w:val="009F57E4"/>
    <w:rsid w:val="009F5CE5"/>
    <w:rsid w:val="009F63D1"/>
    <w:rsid w:val="009F6D66"/>
    <w:rsid w:val="009F7E91"/>
    <w:rsid w:val="00A00480"/>
    <w:rsid w:val="00A033EC"/>
    <w:rsid w:val="00A03CBD"/>
    <w:rsid w:val="00A046F6"/>
    <w:rsid w:val="00A05605"/>
    <w:rsid w:val="00A05A78"/>
    <w:rsid w:val="00A06B02"/>
    <w:rsid w:val="00A072D2"/>
    <w:rsid w:val="00A07DF0"/>
    <w:rsid w:val="00A10DA0"/>
    <w:rsid w:val="00A12D1C"/>
    <w:rsid w:val="00A1369A"/>
    <w:rsid w:val="00A1374B"/>
    <w:rsid w:val="00A146C2"/>
    <w:rsid w:val="00A14E49"/>
    <w:rsid w:val="00A151E2"/>
    <w:rsid w:val="00A1582F"/>
    <w:rsid w:val="00A170B4"/>
    <w:rsid w:val="00A173ED"/>
    <w:rsid w:val="00A20B5E"/>
    <w:rsid w:val="00A22433"/>
    <w:rsid w:val="00A233EF"/>
    <w:rsid w:val="00A238ED"/>
    <w:rsid w:val="00A24C83"/>
    <w:rsid w:val="00A2537A"/>
    <w:rsid w:val="00A253B6"/>
    <w:rsid w:val="00A25B41"/>
    <w:rsid w:val="00A25C00"/>
    <w:rsid w:val="00A263E5"/>
    <w:rsid w:val="00A268CB"/>
    <w:rsid w:val="00A301FF"/>
    <w:rsid w:val="00A306D5"/>
    <w:rsid w:val="00A31B23"/>
    <w:rsid w:val="00A31EBA"/>
    <w:rsid w:val="00A32714"/>
    <w:rsid w:val="00A328D7"/>
    <w:rsid w:val="00A32BFC"/>
    <w:rsid w:val="00A33737"/>
    <w:rsid w:val="00A36D91"/>
    <w:rsid w:val="00A41193"/>
    <w:rsid w:val="00A41246"/>
    <w:rsid w:val="00A41FD0"/>
    <w:rsid w:val="00A42A8A"/>
    <w:rsid w:val="00A42D65"/>
    <w:rsid w:val="00A4357D"/>
    <w:rsid w:val="00A447B2"/>
    <w:rsid w:val="00A44DBD"/>
    <w:rsid w:val="00A458F1"/>
    <w:rsid w:val="00A45E71"/>
    <w:rsid w:val="00A462DF"/>
    <w:rsid w:val="00A46866"/>
    <w:rsid w:val="00A46989"/>
    <w:rsid w:val="00A46A4C"/>
    <w:rsid w:val="00A46E3F"/>
    <w:rsid w:val="00A50668"/>
    <w:rsid w:val="00A50970"/>
    <w:rsid w:val="00A50DA7"/>
    <w:rsid w:val="00A5158D"/>
    <w:rsid w:val="00A51A48"/>
    <w:rsid w:val="00A52966"/>
    <w:rsid w:val="00A53AB2"/>
    <w:rsid w:val="00A5415D"/>
    <w:rsid w:val="00A543EC"/>
    <w:rsid w:val="00A54859"/>
    <w:rsid w:val="00A54D64"/>
    <w:rsid w:val="00A613DE"/>
    <w:rsid w:val="00A61458"/>
    <w:rsid w:val="00A6333E"/>
    <w:rsid w:val="00A639C8"/>
    <w:rsid w:val="00A63D35"/>
    <w:rsid w:val="00A63F0A"/>
    <w:rsid w:val="00A6597F"/>
    <w:rsid w:val="00A66023"/>
    <w:rsid w:val="00A708A2"/>
    <w:rsid w:val="00A73360"/>
    <w:rsid w:val="00A73A29"/>
    <w:rsid w:val="00A7440E"/>
    <w:rsid w:val="00A74A59"/>
    <w:rsid w:val="00A76AFA"/>
    <w:rsid w:val="00A77617"/>
    <w:rsid w:val="00A77F3D"/>
    <w:rsid w:val="00A80B25"/>
    <w:rsid w:val="00A83B52"/>
    <w:rsid w:val="00A854E5"/>
    <w:rsid w:val="00A864BE"/>
    <w:rsid w:val="00A86D92"/>
    <w:rsid w:val="00A87CEA"/>
    <w:rsid w:val="00A90BC5"/>
    <w:rsid w:val="00A945B6"/>
    <w:rsid w:val="00A94804"/>
    <w:rsid w:val="00A94DDA"/>
    <w:rsid w:val="00A96929"/>
    <w:rsid w:val="00A969F3"/>
    <w:rsid w:val="00A97874"/>
    <w:rsid w:val="00A97E98"/>
    <w:rsid w:val="00AA01E7"/>
    <w:rsid w:val="00AA1E39"/>
    <w:rsid w:val="00AA1F9B"/>
    <w:rsid w:val="00AA20F6"/>
    <w:rsid w:val="00AA25EF"/>
    <w:rsid w:val="00AA2683"/>
    <w:rsid w:val="00AA2842"/>
    <w:rsid w:val="00AA2C12"/>
    <w:rsid w:val="00AA3750"/>
    <w:rsid w:val="00AA3A23"/>
    <w:rsid w:val="00AA3DEB"/>
    <w:rsid w:val="00AA4D08"/>
    <w:rsid w:val="00AA6688"/>
    <w:rsid w:val="00AA7E3B"/>
    <w:rsid w:val="00AB05EF"/>
    <w:rsid w:val="00AB0A3A"/>
    <w:rsid w:val="00AB144D"/>
    <w:rsid w:val="00AB1A54"/>
    <w:rsid w:val="00AB2A57"/>
    <w:rsid w:val="00AB2FE0"/>
    <w:rsid w:val="00AB5359"/>
    <w:rsid w:val="00AB5D67"/>
    <w:rsid w:val="00AB6B7B"/>
    <w:rsid w:val="00AB6C10"/>
    <w:rsid w:val="00AB7FE9"/>
    <w:rsid w:val="00AC033A"/>
    <w:rsid w:val="00AC0563"/>
    <w:rsid w:val="00AC0728"/>
    <w:rsid w:val="00AC141E"/>
    <w:rsid w:val="00AC19C3"/>
    <w:rsid w:val="00AC4057"/>
    <w:rsid w:val="00AC4C74"/>
    <w:rsid w:val="00AC5525"/>
    <w:rsid w:val="00AC5AE6"/>
    <w:rsid w:val="00AD0265"/>
    <w:rsid w:val="00AD08B4"/>
    <w:rsid w:val="00AD0D83"/>
    <w:rsid w:val="00AD366A"/>
    <w:rsid w:val="00AD3A1C"/>
    <w:rsid w:val="00AD3A5D"/>
    <w:rsid w:val="00AD4BAF"/>
    <w:rsid w:val="00AD4F36"/>
    <w:rsid w:val="00AD6371"/>
    <w:rsid w:val="00AD79CD"/>
    <w:rsid w:val="00AE0521"/>
    <w:rsid w:val="00AE11D2"/>
    <w:rsid w:val="00AE2468"/>
    <w:rsid w:val="00AE3978"/>
    <w:rsid w:val="00AE4E7B"/>
    <w:rsid w:val="00AE4FC8"/>
    <w:rsid w:val="00AE7F3F"/>
    <w:rsid w:val="00AF0095"/>
    <w:rsid w:val="00AF078A"/>
    <w:rsid w:val="00AF295A"/>
    <w:rsid w:val="00AF46D2"/>
    <w:rsid w:val="00AF5532"/>
    <w:rsid w:val="00AF5F27"/>
    <w:rsid w:val="00AF5F92"/>
    <w:rsid w:val="00AF732C"/>
    <w:rsid w:val="00B009C6"/>
    <w:rsid w:val="00B020EA"/>
    <w:rsid w:val="00B022DE"/>
    <w:rsid w:val="00B04A0D"/>
    <w:rsid w:val="00B04DEA"/>
    <w:rsid w:val="00B050C2"/>
    <w:rsid w:val="00B0589C"/>
    <w:rsid w:val="00B06A17"/>
    <w:rsid w:val="00B070FB"/>
    <w:rsid w:val="00B102B5"/>
    <w:rsid w:val="00B1137C"/>
    <w:rsid w:val="00B11EAF"/>
    <w:rsid w:val="00B126F2"/>
    <w:rsid w:val="00B14118"/>
    <w:rsid w:val="00B1656D"/>
    <w:rsid w:val="00B16F4F"/>
    <w:rsid w:val="00B20D31"/>
    <w:rsid w:val="00B2182B"/>
    <w:rsid w:val="00B221CA"/>
    <w:rsid w:val="00B233FC"/>
    <w:rsid w:val="00B23A94"/>
    <w:rsid w:val="00B246CB"/>
    <w:rsid w:val="00B24CE6"/>
    <w:rsid w:val="00B256F9"/>
    <w:rsid w:val="00B2626E"/>
    <w:rsid w:val="00B30A02"/>
    <w:rsid w:val="00B30B6E"/>
    <w:rsid w:val="00B315E4"/>
    <w:rsid w:val="00B31A1A"/>
    <w:rsid w:val="00B32D32"/>
    <w:rsid w:val="00B32D77"/>
    <w:rsid w:val="00B34269"/>
    <w:rsid w:val="00B349EE"/>
    <w:rsid w:val="00B35BF6"/>
    <w:rsid w:val="00B36185"/>
    <w:rsid w:val="00B36794"/>
    <w:rsid w:val="00B36D3D"/>
    <w:rsid w:val="00B4037C"/>
    <w:rsid w:val="00B4363A"/>
    <w:rsid w:val="00B44EC3"/>
    <w:rsid w:val="00B4543A"/>
    <w:rsid w:val="00B46158"/>
    <w:rsid w:val="00B47909"/>
    <w:rsid w:val="00B50704"/>
    <w:rsid w:val="00B50FF4"/>
    <w:rsid w:val="00B51482"/>
    <w:rsid w:val="00B51888"/>
    <w:rsid w:val="00B51A52"/>
    <w:rsid w:val="00B525B5"/>
    <w:rsid w:val="00B52DD7"/>
    <w:rsid w:val="00B532D6"/>
    <w:rsid w:val="00B5395A"/>
    <w:rsid w:val="00B54151"/>
    <w:rsid w:val="00B545AD"/>
    <w:rsid w:val="00B545E5"/>
    <w:rsid w:val="00B54E71"/>
    <w:rsid w:val="00B5527F"/>
    <w:rsid w:val="00B554E7"/>
    <w:rsid w:val="00B57720"/>
    <w:rsid w:val="00B60070"/>
    <w:rsid w:val="00B60AC4"/>
    <w:rsid w:val="00B61F8E"/>
    <w:rsid w:val="00B622F8"/>
    <w:rsid w:val="00B635B5"/>
    <w:rsid w:val="00B63F9C"/>
    <w:rsid w:val="00B64146"/>
    <w:rsid w:val="00B654A2"/>
    <w:rsid w:val="00B65875"/>
    <w:rsid w:val="00B67308"/>
    <w:rsid w:val="00B67C0A"/>
    <w:rsid w:val="00B70BDC"/>
    <w:rsid w:val="00B70E4E"/>
    <w:rsid w:val="00B71315"/>
    <w:rsid w:val="00B722B8"/>
    <w:rsid w:val="00B72586"/>
    <w:rsid w:val="00B727FE"/>
    <w:rsid w:val="00B7451B"/>
    <w:rsid w:val="00B74E03"/>
    <w:rsid w:val="00B74E2E"/>
    <w:rsid w:val="00B75669"/>
    <w:rsid w:val="00B76869"/>
    <w:rsid w:val="00B77347"/>
    <w:rsid w:val="00B776A6"/>
    <w:rsid w:val="00B82466"/>
    <w:rsid w:val="00B90E9A"/>
    <w:rsid w:val="00B91366"/>
    <w:rsid w:val="00B92867"/>
    <w:rsid w:val="00B94432"/>
    <w:rsid w:val="00B945EA"/>
    <w:rsid w:val="00B95158"/>
    <w:rsid w:val="00B95A0A"/>
    <w:rsid w:val="00B96B3F"/>
    <w:rsid w:val="00BA24CC"/>
    <w:rsid w:val="00BA400D"/>
    <w:rsid w:val="00BA54C1"/>
    <w:rsid w:val="00BA729D"/>
    <w:rsid w:val="00BA7795"/>
    <w:rsid w:val="00BB0AB7"/>
    <w:rsid w:val="00BB192F"/>
    <w:rsid w:val="00BB2B30"/>
    <w:rsid w:val="00BB3238"/>
    <w:rsid w:val="00BB342B"/>
    <w:rsid w:val="00BB37C4"/>
    <w:rsid w:val="00BB3ADF"/>
    <w:rsid w:val="00BB4CE3"/>
    <w:rsid w:val="00BB53BE"/>
    <w:rsid w:val="00BB5CE2"/>
    <w:rsid w:val="00BB7757"/>
    <w:rsid w:val="00BC04A1"/>
    <w:rsid w:val="00BC486C"/>
    <w:rsid w:val="00BC6BDA"/>
    <w:rsid w:val="00BC6BFC"/>
    <w:rsid w:val="00BC76B9"/>
    <w:rsid w:val="00BC7F67"/>
    <w:rsid w:val="00BD2C79"/>
    <w:rsid w:val="00BD2DCA"/>
    <w:rsid w:val="00BD31A1"/>
    <w:rsid w:val="00BD36D7"/>
    <w:rsid w:val="00BD4115"/>
    <w:rsid w:val="00BD4299"/>
    <w:rsid w:val="00BD5212"/>
    <w:rsid w:val="00BD56B7"/>
    <w:rsid w:val="00BD5CBC"/>
    <w:rsid w:val="00BD5FBD"/>
    <w:rsid w:val="00BE16F8"/>
    <w:rsid w:val="00BE32A6"/>
    <w:rsid w:val="00BE3D10"/>
    <w:rsid w:val="00BE4270"/>
    <w:rsid w:val="00BE5B0C"/>
    <w:rsid w:val="00BE676A"/>
    <w:rsid w:val="00BE701C"/>
    <w:rsid w:val="00BF0879"/>
    <w:rsid w:val="00BF09B1"/>
    <w:rsid w:val="00BF0FD7"/>
    <w:rsid w:val="00BF33D7"/>
    <w:rsid w:val="00BF4A14"/>
    <w:rsid w:val="00BF6115"/>
    <w:rsid w:val="00BF70FE"/>
    <w:rsid w:val="00C01B54"/>
    <w:rsid w:val="00C02C51"/>
    <w:rsid w:val="00C0342E"/>
    <w:rsid w:val="00C05CB1"/>
    <w:rsid w:val="00C107C3"/>
    <w:rsid w:val="00C10FD1"/>
    <w:rsid w:val="00C12103"/>
    <w:rsid w:val="00C12FB5"/>
    <w:rsid w:val="00C1397D"/>
    <w:rsid w:val="00C13EDA"/>
    <w:rsid w:val="00C13F58"/>
    <w:rsid w:val="00C13FB9"/>
    <w:rsid w:val="00C14558"/>
    <w:rsid w:val="00C14784"/>
    <w:rsid w:val="00C14B55"/>
    <w:rsid w:val="00C15F20"/>
    <w:rsid w:val="00C172A8"/>
    <w:rsid w:val="00C17772"/>
    <w:rsid w:val="00C17D09"/>
    <w:rsid w:val="00C205CD"/>
    <w:rsid w:val="00C2133A"/>
    <w:rsid w:val="00C219E5"/>
    <w:rsid w:val="00C225DE"/>
    <w:rsid w:val="00C23017"/>
    <w:rsid w:val="00C23111"/>
    <w:rsid w:val="00C238CB"/>
    <w:rsid w:val="00C24BD9"/>
    <w:rsid w:val="00C24FE9"/>
    <w:rsid w:val="00C27318"/>
    <w:rsid w:val="00C27FF6"/>
    <w:rsid w:val="00C316D7"/>
    <w:rsid w:val="00C31920"/>
    <w:rsid w:val="00C325F5"/>
    <w:rsid w:val="00C32781"/>
    <w:rsid w:val="00C32C60"/>
    <w:rsid w:val="00C32DE8"/>
    <w:rsid w:val="00C336AE"/>
    <w:rsid w:val="00C339C1"/>
    <w:rsid w:val="00C33CB5"/>
    <w:rsid w:val="00C34020"/>
    <w:rsid w:val="00C35AAE"/>
    <w:rsid w:val="00C3708C"/>
    <w:rsid w:val="00C3736D"/>
    <w:rsid w:val="00C404DD"/>
    <w:rsid w:val="00C40D08"/>
    <w:rsid w:val="00C4166A"/>
    <w:rsid w:val="00C42172"/>
    <w:rsid w:val="00C4279B"/>
    <w:rsid w:val="00C44C74"/>
    <w:rsid w:val="00C44FF4"/>
    <w:rsid w:val="00C45270"/>
    <w:rsid w:val="00C468FA"/>
    <w:rsid w:val="00C50E31"/>
    <w:rsid w:val="00C51D32"/>
    <w:rsid w:val="00C51DEC"/>
    <w:rsid w:val="00C530F9"/>
    <w:rsid w:val="00C54280"/>
    <w:rsid w:val="00C56095"/>
    <w:rsid w:val="00C5729A"/>
    <w:rsid w:val="00C60412"/>
    <w:rsid w:val="00C60840"/>
    <w:rsid w:val="00C61411"/>
    <w:rsid w:val="00C62953"/>
    <w:rsid w:val="00C62D29"/>
    <w:rsid w:val="00C631A8"/>
    <w:rsid w:val="00C63EC3"/>
    <w:rsid w:val="00C64AFA"/>
    <w:rsid w:val="00C64ED6"/>
    <w:rsid w:val="00C657AB"/>
    <w:rsid w:val="00C657CC"/>
    <w:rsid w:val="00C65A59"/>
    <w:rsid w:val="00C65A5B"/>
    <w:rsid w:val="00C700C6"/>
    <w:rsid w:val="00C7168C"/>
    <w:rsid w:val="00C72BA1"/>
    <w:rsid w:val="00C7394C"/>
    <w:rsid w:val="00C73BBA"/>
    <w:rsid w:val="00C76360"/>
    <w:rsid w:val="00C773CD"/>
    <w:rsid w:val="00C77680"/>
    <w:rsid w:val="00C81F9C"/>
    <w:rsid w:val="00C825A1"/>
    <w:rsid w:val="00C84323"/>
    <w:rsid w:val="00C84342"/>
    <w:rsid w:val="00C84A3E"/>
    <w:rsid w:val="00C857E5"/>
    <w:rsid w:val="00C862C6"/>
    <w:rsid w:val="00C86921"/>
    <w:rsid w:val="00C86A13"/>
    <w:rsid w:val="00C87F94"/>
    <w:rsid w:val="00C92600"/>
    <w:rsid w:val="00C93296"/>
    <w:rsid w:val="00C93688"/>
    <w:rsid w:val="00C93E74"/>
    <w:rsid w:val="00C94CAE"/>
    <w:rsid w:val="00C95300"/>
    <w:rsid w:val="00C96777"/>
    <w:rsid w:val="00C975E1"/>
    <w:rsid w:val="00CA064E"/>
    <w:rsid w:val="00CA0C00"/>
    <w:rsid w:val="00CA14CC"/>
    <w:rsid w:val="00CA25B1"/>
    <w:rsid w:val="00CA2FFB"/>
    <w:rsid w:val="00CA3CE2"/>
    <w:rsid w:val="00CA46E1"/>
    <w:rsid w:val="00CA4C70"/>
    <w:rsid w:val="00CA4D1B"/>
    <w:rsid w:val="00CA71D3"/>
    <w:rsid w:val="00CA7324"/>
    <w:rsid w:val="00CB153C"/>
    <w:rsid w:val="00CB1C4E"/>
    <w:rsid w:val="00CB1DDF"/>
    <w:rsid w:val="00CB239E"/>
    <w:rsid w:val="00CB3685"/>
    <w:rsid w:val="00CB6D50"/>
    <w:rsid w:val="00CC0E44"/>
    <w:rsid w:val="00CC0EC4"/>
    <w:rsid w:val="00CC10CF"/>
    <w:rsid w:val="00CC18CC"/>
    <w:rsid w:val="00CC35A5"/>
    <w:rsid w:val="00CC3FFE"/>
    <w:rsid w:val="00CC403C"/>
    <w:rsid w:val="00CC520F"/>
    <w:rsid w:val="00CC5628"/>
    <w:rsid w:val="00CC60BE"/>
    <w:rsid w:val="00CC79DD"/>
    <w:rsid w:val="00CD003D"/>
    <w:rsid w:val="00CD004D"/>
    <w:rsid w:val="00CD3482"/>
    <w:rsid w:val="00CD3ECA"/>
    <w:rsid w:val="00CD5F6C"/>
    <w:rsid w:val="00CE0535"/>
    <w:rsid w:val="00CE09FF"/>
    <w:rsid w:val="00CE192A"/>
    <w:rsid w:val="00CE21C8"/>
    <w:rsid w:val="00CE3F73"/>
    <w:rsid w:val="00CE62BB"/>
    <w:rsid w:val="00CE6B31"/>
    <w:rsid w:val="00CE6BCA"/>
    <w:rsid w:val="00CE77DA"/>
    <w:rsid w:val="00CF1011"/>
    <w:rsid w:val="00CF13AF"/>
    <w:rsid w:val="00CF13BE"/>
    <w:rsid w:val="00CF3239"/>
    <w:rsid w:val="00CF342B"/>
    <w:rsid w:val="00CF43A8"/>
    <w:rsid w:val="00CF4FCC"/>
    <w:rsid w:val="00CF5AD1"/>
    <w:rsid w:val="00CF5B23"/>
    <w:rsid w:val="00CF5D55"/>
    <w:rsid w:val="00CF67EF"/>
    <w:rsid w:val="00CF6B1B"/>
    <w:rsid w:val="00CF7451"/>
    <w:rsid w:val="00CF7D80"/>
    <w:rsid w:val="00D00565"/>
    <w:rsid w:val="00D00948"/>
    <w:rsid w:val="00D00C48"/>
    <w:rsid w:val="00D02D84"/>
    <w:rsid w:val="00D0576C"/>
    <w:rsid w:val="00D065E9"/>
    <w:rsid w:val="00D10744"/>
    <w:rsid w:val="00D111A5"/>
    <w:rsid w:val="00D123CD"/>
    <w:rsid w:val="00D12EFF"/>
    <w:rsid w:val="00D1368F"/>
    <w:rsid w:val="00D15351"/>
    <w:rsid w:val="00D15883"/>
    <w:rsid w:val="00D1601B"/>
    <w:rsid w:val="00D17BE8"/>
    <w:rsid w:val="00D201F4"/>
    <w:rsid w:val="00D210E7"/>
    <w:rsid w:val="00D215DB"/>
    <w:rsid w:val="00D225D9"/>
    <w:rsid w:val="00D2363D"/>
    <w:rsid w:val="00D23FF0"/>
    <w:rsid w:val="00D256AF"/>
    <w:rsid w:val="00D256DB"/>
    <w:rsid w:val="00D26304"/>
    <w:rsid w:val="00D27B98"/>
    <w:rsid w:val="00D3088D"/>
    <w:rsid w:val="00D31180"/>
    <w:rsid w:val="00D31676"/>
    <w:rsid w:val="00D344C0"/>
    <w:rsid w:val="00D36BFD"/>
    <w:rsid w:val="00D37D12"/>
    <w:rsid w:val="00D37DAB"/>
    <w:rsid w:val="00D40C42"/>
    <w:rsid w:val="00D41879"/>
    <w:rsid w:val="00D43834"/>
    <w:rsid w:val="00D44431"/>
    <w:rsid w:val="00D45108"/>
    <w:rsid w:val="00D46609"/>
    <w:rsid w:val="00D47397"/>
    <w:rsid w:val="00D50A6D"/>
    <w:rsid w:val="00D515CC"/>
    <w:rsid w:val="00D516D2"/>
    <w:rsid w:val="00D52031"/>
    <w:rsid w:val="00D523C0"/>
    <w:rsid w:val="00D5296C"/>
    <w:rsid w:val="00D52EA3"/>
    <w:rsid w:val="00D56662"/>
    <w:rsid w:val="00D568E8"/>
    <w:rsid w:val="00D60166"/>
    <w:rsid w:val="00D60231"/>
    <w:rsid w:val="00D61260"/>
    <w:rsid w:val="00D62BD8"/>
    <w:rsid w:val="00D65A36"/>
    <w:rsid w:val="00D65A68"/>
    <w:rsid w:val="00D66035"/>
    <w:rsid w:val="00D66175"/>
    <w:rsid w:val="00D7167B"/>
    <w:rsid w:val="00D71B2F"/>
    <w:rsid w:val="00D73527"/>
    <w:rsid w:val="00D7371F"/>
    <w:rsid w:val="00D7474E"/>
    <w:rsid w:val="00D7476F"/>
    <w:rsid w:val="00D75461"/>
    <w:rsid w:val="00D76068"/>
    <w:rsid w:val="00D76814"/>
    <w:rsid w:val="00D76D53"/>
    <w:rsid w:val="00D77559"/>
    <w:rsid w:val="00D77F15"/>
    <w:rsid w:val="00D80176"/>
    <w:rsid w:val="00D80454"/>
    <w:rsid w:val="00D8150A"/>
    <w:rsid w:val="00D81710"/>
    <w:rsid w:val="00D81E83"/>
    <w:rsid w:val="00D82A65"/>
    <w:rsid w:val="00D82A7D"/>
    <w:rsid w:val="00D82BF5"/>
    <w:rsid w:val="00D82CD5"/>
    <w:rsid w:val="00D83418"/>
    <w:rsid w:val="00D83CD8"/>
    <w:rsid w:val="00D84D0F"/>
    <w:rsid w:val="00D853C5"/>
    <w:rsid w:val="00D87981"/>
    <w:rsid w:val="00D91500"/>
    <w:rsid w:val="00D9339B"/>
    <w:rsid w:val="00D9379F"/>
    <w:rsid w:val="00D941D2"/>
    <w:rsid w:val="00D951AC"/>
    <w:rsid w:val="00D95EB7"/>
    <w:rsid w:val="00D961A3"/>
    <w:rsid w:val="00D97724"/>
    <w:rsid w:val="00DA26F7"/>
    <w:rsid w:val="00DA2DAF"/>
    <w:rsid w:val="00DA3277"/>
    <w:rsid w:val="00DA5A3C"/>
    <w:rsid w:val="00DA5C5A"/>
    <w:rsid w:val="00DA7962"/>
    <w:rsid w:val="00DB0438"/>
    <w:rsid w:val="00DB0802"/>
    <w:rsid w:val="00DB117B"/>
    <w:rsid w:val="00DB1939"/>
    <w:rsid w:val="00DB235C"/>
    <w:rsid w:val="00DB2729"/>
    <w:rsid w:val="00DB2877"/>
    <w:rsid w:val="00DB2975"/>
    <w:rsid w:val="00DB347C"/>
    <w:rsid w:val="00DB388F"/>
    <w:rsid w:val="00DB45E4"/>
    <w:rsid w:val="00DB569E"/>
    <w:rsid w:val="00DB683D"/>
    <w:rsid w:val="00DB7522"/>
    <w:rsid w:val="00DB77CD"/>
    <w:rsid w:val="00DB79F6"/>
    <w:rsid w:val="00DB7D1B"/>
    <w:rsid w:val="00DC0889"/>
    <w:rsid w:val="00DC127A"/>
    <w:rsid w:val="00DC15B3"/>
    <w:rsid w:val="00DC24D4"/>
    <w:rsid w:val="00DC2537"/>
    <w:rsid w:val="00DC3F73"/>
    <w:rsid w:val="00DD01A6"/>
    <w:rsid w:val="00DD0911"/>
    <w:rsid w:val="00DD319A"/>
    <w:rsid w:val="00DD3AB3"/>
    <w:rsid w:val="00DD444F"/>
    <w:rsid w:val="00DD5492"/>
    <w:rsid w:val="00DD6110"/>
    <w:rsid w:val="00DD64B5"/>
    <w:rsid w:val="00DE0681"/>
    <w:rsid w:val="00DE2C00"/>
    <w:rsid w:val="00DE361B"/>
    <w:rsid w:val="00DE492B"/>
    <w:rsid w:val="00DE5A00"/>
    <w:rsid w:val="00DF404D"/>
    <w:rsid w:val="00DF4B22"/>
    <w:rsid w:val="00DF5678"/>
    <w:rsid w:val="00DF66ED"/>
    <w:rsid w:val="00E00041"/>
    <w:rsid w:val="00E009C3"/>
    <w:rsid w:val="00E01077"/>
    <w:rsid w:val="00E018A8"/>
    <w:rsid w:val="00E01DCB"/>
    <w:rsid w:val="00E01ED7"/>
    <w:rsid w:val="00E026FB"/>
    <w:rsid w:val="00E02F78"/>
    <w:rsid w:val="00E064DE"/>
    <w:rsid w:val="00E06AA5"/>
    <w:rsid w:val="00E07AAB"/>
    <w:rsid w:val="00E118AA"/>
    <w:rsid w:val="00E122F6"/>
    <w:rsid w:val="00E12D7D"/>
    <w:rsid w:val="00E141CF"/>
    <w:rsid w:val="00E15901"/>
    <w:rsid w:val="00E15BEE"/>
    <w:rsid w:val="00E15D81"/>
    <w:rsid w:val="00E16079"/>
    <w:rsid w:val="00E1617F"/>
    <w:rsid w:val="00E16C5F"/>
    <w:rsid w:val="00E202AA"/>
    <w:rsid w:val="00E20E03"/>
    <w:rsid w:val="00E2135F"/>
    <w:rsid w:val="00E215F9"/>
    <w:rsid w:val="00E22727"/>
    <w:rsid w:val="00E23614"/>
    <w:rsid w:val="00E23A34"/>
    <w:rsid w:val="00E248A7"/>
    <w:rsid w:val="00E2718D"/>
    <w:rsid w:val="00E27207"/>
    <w:rsid w:val="00E3025C"/>
    <w:rsid w:val="00E3054C"/>
    <w:rsid w:val="00E309D0"/>
    <w:rsid w:val="00E31320"/>
    <w:rsid w:val="00E3398C"/>
    <w:rsid w:val="00E34A12"/>
    <w:rsid w:val="00E353E5"/>
    <w:rsid w:val="00E3556A"/>
    <w:rsid w:val="00E35D4A"/>
    <w:rsid w:val="00E36011"/>
    <w:rsid w:val="00E40EA6"/>
    <w:rsid w:val="00E423AA"/>
    <w:rsid w:val="00E423EB"/>
    <w:rsid w:val="00E42B32"/>
    <w:rsid w:val="00E4341E"/>
    <w:rsid w:val="00E439B6"/>
    <w:rsid w:val="00E449FC"/>
    <w:rsid w:val="00E45073"/>
    <w:rsid w:val="00E50267"/>
    <w:rsid w:val="00E51286"/>
    <w:rsid w:val="00E51750"/>
    <w:rsid w:val="00E524F6"/>
    <w:rsid w:val="00E52DF9"/>
    <w:rsid w:val="00E53048"/>
    <w:rsid w:val="00E53369"/>
    <w:rsid w:val="00E55122"/>
    <w:rsid w:val="00E55F8A"/>
    <w:rsid w:val="00E5601A"/>
    <w:rsid w:val="00E57162"/>
    <w:rsid w:val="00E612B6"/>
    <w:rsid w:val="00E620E7"/>
    <w:rsid w:val="00E62476"/>
    <w:rsid w:val="00E6325C"/>
    <w:rsid w:val="00E643E6"/>
    <w:rsid w:val="00E66072"/>
    <w:rsid w:val="00E66D85"/>
    <w:rsid w:val="00E6746E"/>
    <w:rsid w:val="00E67CFC"/>
    <w:rsid w:val="00E67E0D"/>
    <w:rsid w:val="00E70D29"/>
    <w:rsid w:val="00E70F0F"/>
    <w:rsid w:val="00E70F7C"/>
    <w:rsid w:val="00E72491"/>
    <w:rsid w:val="00E72934"/>
    <w:rsid w:val="00E72DD6"/>
    <w:rsid w:val="00E73A75"/>
    <w:rsid w:val="00E74835"/>
    <w:rsid w:val="00E74BAD"/>
    <w:rsid w:val="00E74F3F"/>
    <w:rsid w:val="00E7537A"/>
    <w:rsid w:val="00E75B00"/>
    <w:rsid w:val="00E75BD5"/>
    <w:rsid w:val="00E75C3A"/>
    <w:rsid w:val="00E7600F"/>
    <w:rsid w:val="00E76DEE"/>
    <w:rsid w:val="00E81F96"/>
    <w:rsid w:val="00E821B1"/>
    <w:rsid w:val="00E82F5C"/>
    <w:rsid w:val="00E833DD"/>
    <w:rsid w:val="00E83B9B"/>
    <w:rsid w:val="00E84A46"/>
    <w:rsid w:val="00E85355"/>
    <w:rsid w:val="00E85914"/>
    <w:rsid w:val="00E863B7"/>
    <w:rsid w:val="00E8672F"/>
    <w:rsid w:val="00E86C5F"/>
    <w:rsid w:val="00E8764C"/>
    <w:rsid w:val="00E91148"/>
    <w:rsid w:val="00E915E7"/>
    <w:rsid w:val="00E919F2"/>
    <w:rsid w:val="00E91FD7"/>
    <w:rsid w:val="00E93743"/>
    <w:rsid w:val="00E93A75"/>
    <w:rsid w:val="00E94405"/>
    <w:rsid w:val="00E94EDA"/>
    <w:rsid w:val="00E9565D"/>
    <w:rsid w:val="00EA06B1"/>
    <w:rsid w:val="00EA08E1"/>
    <w:rsid w:val="00EA32EC"/>
    <w:rsid w:val="00EA419C"/>
    <w:rsid w:val="00EA48FC"/>
    <w:rsid w:val="00EA5839"/>
    <w:rsid w:val="00EA6510"/>
    <w:rsid w:val="00EA7BD1"/>
    <w:rsid w:val="00EB051C"/>
    <w:rsid w:val="00EB17F4"/>
    <w:rsid w:val="00EB1B31"/>
    <w:rsid w:val="00EB2BF9"/>
    <w:rsid w:val="00EB3514"/>
    <w:rsid w:val="00EB4056"/>
    <w:rsid w:val="00EB620F"/>
    <w:rsid w:val="00EB696D"/>
    <w:rsid w:val="00EB6D15"/>
    <w:rsid w:val="00EB73BD"/>
    <w:rsid w:val="00EB7CFB"/>
    <w:rsid w:val="00EC2129"/>
    <w:rsid w:val="00EC2161"/>
    <w:rsid w:val="00EC3152"/>
    <w:rsid w:val="00EC4CCD"/>
    <w:rsid w:val="00EC6193"/>
    <w:rsid w:val="00ED05B0"/>
    <w:rsid w:val="00ED0F04"/>
    <w:rsid w:val="00ED3C7B"/>
    <w:rsid w:val="00ED503F"/>
    <w:rsid w:val="00ED5610"/>
    <w:rsid w:val="00ED7B66"/>
    <w:rsid w:val="00EE0524"/>
    <w:rsid w:val="00EE20D1"/>
    <w:rsid w:val="00EE3886"/>
    <w:rsid w:val="00EE44DE"/>
    <w:rsid w:val="00EE51F8"/>
    <w:rsid w:val="00EF0B1C"/>
    <w:rsid w:val="00EF12FB"/>
    <w:rsid w:val="00EF2447"/>
    <w:rsid w:val="00EF2E43"/>
    <w:rsid w:val="00EF3608"/>
    <w:rsid w:val="00EF528F"/>
    <w:rsid w:val="00EF52C5"/>
    <w:rsid w:val="00EF59B7"/>
    <w:rsid w:val="00EF5B97"/>
    <w:rsid w:val="00F00D62"/>
    <w:rsid w:val="00F023B7"/>
    <w:rsid w:val="00F0278C"/>
    <w:rsid w:val="00F02902"/>
    <w:rsid w:val="00F02BF1"/>
    <w:rsid w:val="00F034E9"/>
    <w:rsid w:val="00F06228"/>
    <w:rsid w:val="00F07BA2"/>
    <w:rsid w:val="00F117B8"/>
    <w:rsid w:val="00F11F43"/>
    <w:rsid w:val="00F14F42"/>
    <w:rsid w:val="00F15449"/>
    <w:rsid w:val="00F155F4"/>
    <w:rsid w:val="00F15973"/>
    <w:rsid w:val="00F16DC1"/>
    <w:rsid w:val="00F16F6F"/>
    <w:rsid w:val="00F17DFA"/>
    <w:rsid w:val="00F209C6"/>
    <w:rsid w:val="00F2122B"/>
    <w:rsid w:val="00F22371"/>
    <w:rsid w:val="00F238B9"/>
    <w:rsid w:val="00F23EDE"/>
    <w:rsid w:val="00F24763"/>
    <w:rsid w:val="00F30E12"/>
    <w:rsid w:val="00F334C6"/>
    <w:rsid w:val="00F33F7F"/>
    <w:rsid w:val="00F35C47"/>
    <w:rsid w:val="00F37701"/>
    <w:rsid w:val="00F44ABD"/>
    <w:rsid w:val="00F44D39"/>
    <w:rsid w:val="00F4609A"/>
    <w:rsid w:val="00F46AA8"/>
    <w:rsid w:val="00F47F78"/>
    <w:rsid w:val="00F51499"/>
    <w:rsid w:val="00F52D34"/>
    <w:rsid w:val="00F52EC3"/>
    <w:rsid w:val="00F55138"/>
    <w:rsid w:val="00F556F5"/>
    <w:rsid w:val="00F56F3C"/>
    <w:rsid w:val="00F571EA"/>
    <w:rsid w:val="00F573FD"/>
    <w:rsid w:val="00F575AF"/>
    <w:rsid w:val="00F57B83"/>
    <w:rsid w:val="00F57C04"/>
    <w:rsid w:val="00F57D8D"/>
    <w:rsid w:val="00F60B7F"/>
    <w:rsid w:val="00F60ECA"/>
    <w:rsid w:val="00F61520"/>
    <w:rsid w:val="00F657E3"/>
    <w:rsid w:val="00F65A02"/>
    <w:rsid w:val="00F65A03"/>
    <w:rsid w:val="00F677D6"/>
    <w:rsid w:val="00F67C6D"/>
    <w:rsid w:val="00F71FD2"/>
    <w:rsid w:val="00F73081"/>
    <w:rsid w:val="00F737DA"/>
    <w:rsid w:val="00F73DCE"/>
    <w:rsid w:val="00F73FDC"/>
    <w:rsid w:val="00F743C9"/>
    <w:rsid w:val="00F76374"/>
    <w:rsid w:val="00F763C4"/>
    <w:rsid w:val="00F76999"/>
    <w:rsid w:val="00F76E34"/>
    <w:rsid w:val="00F7720C"/>
    <w:rsid w:val="00F8070A"/>
    <w:rsid w:val="00F8090A"/>
    <w:rsid w:val="00F820B8"/>
    <w:rsid w:val="00F82362"/>
    <w:rsid w:val="00F82D7B"/>
    <w:rsid w:val="00F82F51"/>
    <w:rsid w:val="00F838B8"/>
    <w:rsid w:val="00F901EC"/>
    <w:rsid w:val="00F90B62"/>
    <w:rsid w:val="00F92FC3"/>
    <w:rsid w:val="00F939F9"/>
    <w:rsid w:val="00F940AF"/>
    <w:rsid w:val="00F9449C"/>
    <w:rsid w:val="00F95262"/>
    <w:rsid w:val="00F955E6"/>
    <w:rsid w:val="00F95828"/>
    <w:rsid w:val="00FA1343"/>
    <w:rsid w:val="00FA1ECC"/>
    <w:rsid w:val="00FA280F"/>
    <w:rsid w:val="00FA3A31"/>
    <w:rsid w:val="00FA5090"/>
    <w:rsid w:val="00FA50B1"/>
    <w:rsid w:val="00FA5149"/>
    <w:rsid w:val="00FA6221"/>
    <w:rsid w:val="00FA7A3E"/>
    <w:rsid w:val="00FB01DA"/>
    <w:rsid w:val="00FB1F12"/>
    <w:rsid w:val="00FB3EF3"/>
    <w:rsid w:val="00FB4CF3"/>
    <w:rsid w:val="00FB6D32"/>
    <w:rsid w:val="00FC10CB"/>
    <w:rsid w:val="00FC302F"/>
    <w:rsid w:val="00FC368E"/>
    <w:rsid w:val="00FC3E58"/>
    <w:rsid w:val="00FC4876"/>
    <w:rsid w:val="00FC6C4D"/>
    <w:rsid w:val="00FC6FC3"/>
    <w:rsid w:val="00FC7D1D"/>
    <w:rsid w:val="00FC7F98"/>
    <w:rsid w:val="00FD0041"/>
    <w:rsid w:val="00FD02BB"/>
    <w:rsid w:val="00FD0323"/>
    <w:rsid w:val="00FD13EF"/>
    <w:rsid w:val="00FD3020"/>
    <w:rsid w:val="00FD3BC6"/>
    <w:rsid w:val="00FD4FAE"/>
    <w:rsid w:val="00FD503F"/>
    <w:rsid w:val="00FD7245"/>
    <w:rsid w:val="00FD727D"/>
    <w:rsid w:val="00FE014C"/>
    <w:rsid w:val="00FE0AEF"/>
    <w:rsid w:val="00FE22F0"/>
    <w:rsid w:val="00FE2B2C"/>
    <w:rsid w:val="00FE2EEA"/>
    <w:rsid w:val="00FE3D51"/>
    <w:rsid w:val="00FE51E2"/>
    <w:rsid w:val="00FE6D4E"/>
    <w:rsid w:val="00FE7521"/>
    <w:rsid w:val="00FE78F1"/>
    <w:rsid w:val="00FF0D79"/>
    <w:rsid w:val="00FF1F4B"/>
    <w:rsid w:val="00FF4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caption" w:uiPriority="0" w:qFormat="1"/>
    <w:lsdException w:name="annotation reference" w:uiPriority="0" w:qFormat="1"/>
    <w:lsdException w:name="page number" w:uiPriority="0" w:qFormat="1"/>
    <w:lsdException w:name="List" w:uiPriority="0"/>
    <w:lsdException w:name="List Bullet" w:uiPriority="0" w:qFormat="1"/>
    <w:lsdException w:name="List Number" w:uiPriority="0" w:qFormat="1"/>
    <w:lsdException w:name="List Bullet 3" w:uiPriority="0" w:qFormat="1"/>
    <w:lsdException w:name="List Bullet 4" w:uiPriority="0" w:qFormat="1"/>
    <w:lsdException w:name="List Bullet 5" w:uiPriority="0" w:qFormat="1"/>
    <w:lsdException w:name="Title" w:semiHidden="0" w:uiPriority="10" w:unhideWhenUsed="0" w:qFormat="1"/>
    <w:lsdException w:name="Default Paragraph Font" w:uiPriority="1"/>
    <w:lsdException w:name="Body Text" w:uiPriority="0"/>
    <w:lsdException w:name="Body Text Indent" w:uiPriority="0"/>
    <w:lsdException w:name="List Continue" w:uiPriority="0" w:qFormat="1"/>
    <w:lsdException w:name="List Continue 5" w:uiPriority="0" w:qFormat="1"/>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qFormat="1"/>
    <w:lsdException w:name="Block Text" w:uiPriority="0" w:qFormat="1"/>
    <w:lsdException w:name="FollowedHyperlink" w:uiPriority="0" w:qFormat="1"/>
    <w:lsdException w:name="Strong" w:semiHidden="0" w:unhideWhenUsed="0" w:qFormat="1"/>
    <w:lsdException w:name="Emphasis" w:semiHidden="0" w:uiPriority="20" w:unhideWhenUsed="0" w:qFormat="1"/>
    <w:lsdException w:name="Plain Text" w:uiPriority="0" w:qFormat="1"/>
    <w:lsdException w:name="HTML Top of Form" w:uiPriority="0" w:qFormat="1"/>
    <w:lsdException w:name="HTML Bottom of Form" w:uiPriority="0" w:qFormat="1"/>
    <w:lsdException w:name="Normal (Web)" w:qFormat="1"/>
    <w:lsdException w:name="HTML Cite" w:uiPriority="0" w:qFormat="1"/>
    <w:lsdException w:name="HTML Code" w:uiPriority="0" w:qFormat="1"/>
    <w:lsdException w:name="HTML Preformatted" w:uiPriority="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4ED"/>
  </w:style>
  <w:style w:type="paragraph" w:styleId="1">
    <w:name w:val="heading 1"/>
    <w:basedOn w:val="a"/>
    <w:next w:val="a"/>
    <w:link w:val="11"/>
    <w:qFormat/>
    <w:rsid w:val="003D30D1"/>
    <w:pPr>
      <w:widowControl w:val="0"/>
      <w:numPr>
        <w:numId w:val="1"/>
      </w:numPr>
      <w:spacing w:after="0" w:line="240" w:lineRule="auto"/>
      <w:outlineLvl w:val="0"/>
    </w:pPr>
    <w:rPr>
      <w:rFonts w:ascii="Times New Roman CYR" w:eastAsia="Times New Roman" w:hAnsi="Times New Roman CYR" w:cs="Times New Roman CYR"/>
      <w:sz w:val="24"/>
      <w:szCs w:val="24"/>
      <w:lang w:eastAsia="ru-RU"/>
    </w:rPr>
  </w:style>
  <w:style w:type="paragraph" w:styleId="2">
    <w:name w:val="heading 2"/>
    <w:basedOn w:val="a"/>
    <w:next w:val="a"/>
    <w:link w:val="20"/>
    <w:uiPriority w:val="99"/>
    <w:qFormat/>
    <w:rsid w:val="003D30D1"/>
    <w:pPr>
      <w:widowControl w:val="0"/>
      <w:numPr>
        <w:ilvl w:val="1"/>
        <w:numId w:val="1"/>
      </w:numPr>
      <w:spacing w:after="0" w:line="240" w:lineRule="auto"/>
      <w:outlineLvl w:val="1"/>
    </w:pPr>
    <w:rPr>
      <w:rFonts w:ascii="Times New Roman CYR" w:eastAsia="Times New Roman" w:hAnsi="Times New Roman CYR" w:cs="Times New Roman CYR"/>
      <w:sz w:val="24"/>
      <w:szCs w:val="24"/>
      <w:lang w:eastAsia="ru-RU"/>
    </w:rPr>
  </w:style>
  <w:style w:type="paragraph" w:styleId="3">
    <w:name w:val="heading 3"/>
    <w:basedOn w:val="a"/>
    <w:next w:val="a"/>
    <w:link w:val="30"/>
    <w:uiPriority w:val="9"/>
    <w:qFormat/>
    <w:rsid w:val="003D30D1"/>
    <w:pPr>
      <w:widowControl w:val="0"/>
      <w:numPr>
        <w:ilvl w:val="2"/>
        <w:numId w:val="1"/>
      </w:numPr>
      <w:spacing w:after="0" w:line="240" w:lineRule="auto"/>
      <w:outlineLvl w:val="2"/>
    </w:pPr>
    <w:rPr>
      <w:rFonts w:ascii="Times New Roman CYR" w:eastAsia="Times New Roman" w:hAnsi="Times New Roman CYR" w:cs="Times New Roman CYR"/>
      <w:sz w:val="24"/>
      <w:szCs w:val="24"/>
      <w:lang w:eastAsia="ru-RU"/>
    </w:rPr>
  </w:style>
  <w:style w:type="paragraph" w:styleId="4">
    <w:name w:val="heading 4"/>
    <w:basedOn w:val="a"/>
    <w:next w:val="a"/>
    <w:link w:val="40"/>
    <w:uiPriority w:val="99"/>
    <w:qFormat/>
    <w:rsid w:val="003D30D1"/>
    <w:pPr>
      <w:widowControl w:val="0"/>
      <w:numPr>
        <w:ilvl w:val="3"/>
        <w:numId w:val="1"/>
      </w:numPr>
      <w:spacing w:after="0" w:line="240" w:lineRule="auto"/>
      <w:outlineLvl w:val="3"/>
    </w:pPr>
    <w:rPr>
      <w:rFonts w:ascii="Times New Roman CYR" w:eastAsia="Times New Roman" w:hAnsi="Times New Roman CYR" w:cs="Times New Roman CYR"/>
      <w:sz w:val="24"/>
      <w:szCs w:val="24"/>
      <w:lang w:eastAsia="ru-RU"/>
    </w:rPr>
  </w:style>
  <w:style w:type="paragraph" w:styleId="5">
    <w:name w:val="heading 5"/>
    <w:basedOn w:val="a"/>
    <w:next w:val="a"/>
    <w:link w:val="50"/>
    <w:uiPriority w:val="99"/>
    <w:qFormat/>
    <w:rsid w:val="003D30D1"/>
    <w:pPr>
      <w:widowControl w:val="0"/>
      <w:numPr>
        <w:ilvl w:val="4"/>
        <w:numId w:val="1"/>
      </w:numPr>
      <w:spacing w:before="240" w:after="60" w:line="240" w:lineRule="auto"/>
      <w:outlineLvl w:val="4"/>
    </w:pPr>
    <w:rPr>
      <w:rFonts w:ascii="Times New Roman CYR" w:eastAsia="Times New Roman" w:hAnsi="Times New Roman CYR" w:cs="Times New Roman CYR"/>
      <w:b/>
      <w:bCs/>
      <w:i/>
      <w:iCs/>
      <w:sz w:val="26"/>
      <w:szCs w:val="26"/>
      <w:lang w:eastAsia="ru-RU"/>
    </w:rPr>
  </w:style>
  <w:style w:type="paragraph" w:styleId="6">
    <w:name w:val="heading 6"/>
    <w:basedOn w:val="a"/>
    <w:next w:val="a"/>
    <w:link w:val="60"/>
    <w:uiPriority w:val="99"/>
    <w:qFormat/>
    <w:rsid w:val="003D30D1"/>
    <w:pPr>
      <w:widowControl w:val="0"/>
      <w:numPr>
        <w:ilvl w:val="5"/>
        <w:numId w:val="1"/>
      </w:numPr>
      <w:spacing w:before="240" w:after="60" w:line="240" w:lineRule="auto"/>
      <w:outlineLvl w:val="5"/>
    </w:pPr>
    <w:rPr>
      <w:rFonts w:ascii="Times New Roman CYR" w:eastAsia="Times New Roman" w:hAnsi="Times New Roman CYR" w:cs="Times New Roman CYR"/>
      <w:b/>
      <w:bCs/>
      <w:lang w:eastAsia="ru-RU"/>
    </w:rPr>
  </w:style>
  <w:style w:type="paragraph" w:styleId="7">
    <w:name w:val="heading 7"/>
    <w:basedOn w:val="a"/>
    <w:next w:val="a"/>
    <w:link w:val="70"/>
    <w:uiPriority w:val="99"/>
    <w:qFormat/>
    <w:rsid w:val="003D30D1"/>
    <w:pPr>
      <w:keepNext/>
      <w:widowControl w:val="0"/>
      <w:numPr>
        <w:ilvl w:val="6"/>
        <w:numId w:val="1"/>
      </w:numPr>
      <w:spacing w:after="0" w:line="240" w:lineRule="auto"/>
      <w:jc w:val="center"/>
      <w:outlineLvl w:val="6"/>
    </w:pPr>
    <w:rPr>
      <w:rFonts w:ascii="Times New Roman CYR" w:eastAsia="Times New Roman" w:hAnsi="Times New Roman CYR" w:cs="Times New Roman CYR"/>
      <w:sz w:val="28"/>
      <w:szCs w:val="28"/>
      <w:lang w:val="uk-UA" w:eastAsia="ru-RU"/>
    </w:rPr>
  </w:style>
  <w:style w:type="paragraph" w:styleId="8">
    <w:name w:val="heading 8"/>
    <w:basedOn w:val="a"/>
    <w:next w:val="a"/>
    <w:link w:val="80"/>
    <w:uiPriority w:val="99"/>
    <w:qFormat/>
    <w:rsid w:val="003D30D1"/>
    <w:pPr>
      <w:keepNext/>
      <w:widowControl w:val="0"/>
      <w:numPr>
        <w:ilvl w:val="7"/>
        <w:numId w:val="1"/>
      </w:numPr>
      <w:spacing w:after="0" w:line="240" w:lineRule="auto"/>
      <w:outlineLvl w:val="7"/>
    </w:pPr>
    <w:rPr>
      <w:rFonts w:ascii="Times New Roman CYR" w:eastAsia="Times New Roman" w:hAnsi="Times New Roman CYR" w:cs="Times New Roman CYR"/>
      <w:color w:val="000000"/>
      <w:sz w:val="28"/>
      <w:szCs w:val="28"/>
      <w:lang w:val="uk-UA" w:eastAsia="ru-RU"/>
    </w:rPr>
  </w:style>
  <w:style w:type="paragraph" w:styleId="9">
    <w:name w:val="heading 9"/>
    <w:basedOn w:val="a"/>
    <w:next w:val="a"/>
    <w:link w:val="90"/>
    <w:uiPriority w:val="99"/>
    <w:qFormat/>
    <w:rsid w:val="003D30D1"/>
    <w:pPr>
      <w:keepNext/>
      <w:widowControl w:val="0"/>
      <w:numPr>
        <w:ilvl w:val="8"/>
        <w:numId w:val="1"/>
      </w:numPr>
      <w:shd w:val="clear" w:color="auto" w:fill="FFFFFF"/>
      <w:spacing w:before="715" w:after="0" w:line="283" w:lineRule="exact"/>
      <w:ind w:right="2592" w:firstLine="0"/>
      <w:outlineLvl w:val="8"/>
    </w:pPr>
    <w:rPr>
      <w:rFonts w:ascii="Times New Roman CYR" w:eastAsia="Times New Roman" w:hAnsi="Times New Roman CYR" w:cs="Times New Roman CYR"/>
      <w:b/>
      <w:color w:val="000000"/>
      <w:spacing w:val="-1"/>
      <w:sz w:val="24"/>
      <w:szCs w:val="24"/>
      <w:lang w:val="uk-UA"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Chapter10,CA bullets"/>
    <w:basedOn w:val="a"/>
    <w:uiPriority w:val="34"/>
    <w:qFormat/>
    <w:rsid w:val="009F158D"/>
    <w:pPr>
      <w:ind w:left="720"/>
      <w:contextualSpacing/>
    </w:pPr>
  </w:style>
  <w:style w:type="character" w:customStyle="1" w:styleId="10">
    <w:name w:val="Заголовок 1 Знак"/>
    <w:basedOn w:val="a0"/>
    <w:qFormat/>
    <w:rsid w:val="003D30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3D30D1"/>
    <w:rPr>
      <w:rFonts w:ascii="Times New Roman CYR" w:eastAsia="Times New Roman" w:hAnsi="Times New Roman CYR" w:cs="Times New Roman CYR"/>
      <w:sz w:val="24"/>
      <w:szCs w:val="24"/>
      <w:lang w:eastAsia="ru-RU"/>
    </w:rPr>
  </w:style>
  <w:style w:type="character" w:customStyle="1" w:styleId="30">
    <w:name w:val="Заголовок 3 Знак"/>
    <w:basedOn w:val="a0"/>
    <w:link w:val="3"/>
    <w:uiPriority w:val="9"/>
    <w:qFormat/>
    <w:rsid w:val="003D30D1"/>
    <w:rPr>
      <w:rFonts w:ascii="Times New Roman CYR" w:eastAsia="Times New Roman" w:hAnsi="Times New Roman CYR" w:cs="Times New Roman CYR"/>
      <w:sz w:val="24"/>
      <w:szCs w:val="24"/>
      <w:lang w:eastAsia="ru-RU"/>
    </w:rPr>
  </w:style>
  <w:style w:type="character" w:customStyle="1" w:styleId="40">
    <w:name w:val="Заголовок 4 Знак"/>
    <w:basedOn w:val="a0"/>
    <w:link w:val="4"/>
    <w:uiPriority w:val="99"/>
    <w:qFormat/>
    <w:rsid w:val="003D30D1"/>
    <w:rPr>
      <w:rFonts w:ascii="Times New Roman CYR" w:eastAsia="Times New Roman" w:hAnsi="Times New Roman CYR" w:cs="Times New Roman CYR"/>
      <w:sz w:val="24"/>
      <w:szCs w:val="24"/>
      <w:lang w:eastAsia="ru-RU"/>
    </w:rPr>
  </w:style>
  <w:style w:type="character" w:customStyle="1" w:styleId="50">
    <w:name w:val="Заголовок 5 Знак"/>
    <w:basedOn w:val="a0"/>
    <w:link w:val="5"/>
    <w:uiPriority w:val="99"/>
    <w:qFormat/>
    <w:rsid w:val="003D30D1"/>
    <w:rPr>
      <w:rFonts w:ascii="Times New Roman CYR" w:eastAsia="Times New Roman" w:hAnsi="Times New Roman CYR" w:cs="Times New Roman CYR"/>
      <w:b/>
      <w:bCs/>
      <w:i/>
      <w:iCs/>
      <w:sz w:val="26"/>
      <w:szCs w:val="26"/>
      <w:lang w:eastAsia="ru-RU"/>
    </w:rPr>
  </w:style>
  <w:style w:type="character" w:customStyle="1" w:styleId="60">
    <w:name w:val="Заголовок 6 Знак"/>
    <w:basedOn w:val="a0"/>
    <w:link w:val="6"/>
    <w:uiPriority w:val="99"/>
    <w:qFormat/>
    <w:rsid w:val="003D30D1"/>
    <w:rPr>
      <w:rFonts w:ascii="Times New Roman CYR" w:eastAsia="Times New Roman" w:hAnsi="Times New Roman CYR" w:cs="Times New Roman CYR"/>
      <w:b/>
      <w:bCs/>
      <w:lang w:eastAsia="ru-RU"/>
    </w:rPr>
  </w:style>
  <w:style w:type="character" w:customStyle="1" w:styleId="70">
    <w:name w:val="Заголовок 7 Знак"/>
    <w:basedOn w:val="a0"/>
    <w:link w:val="7"/>
    <w:uiPriority w:val="99"/>
    <w:qFormat/>
    <w:rsid w:val="003D30D1"/>
    <w:rPr>
      <w:rFonts w:ascii="Times New Roman CYR" w:eastAsia="Times New Roman" w:hAnsi="Times New Roman CYR" w:cs="Times New Roman CYR"/>
      <w:sz w:val="28"/>
      <w:szCs w:val="28"/>
      <w:lang w:val="uk-UA" w:eastAsia="ru-RU"/>
    </w:rPr>
  </w:style>
  <w:style w:type="character" w:customStyle="1" w:styleId="80">
    <w:name w:val="Заголовок 8 Знак"/>
    <w:basedOn w:val="a0"/>
    <w:link w:val="8"/>
    <w:uiPriority w:val="99"/>
    <w:qFormat/>
    <w:rsid w:val="003D30D1"/>
    <w:rPr>
      <w:rFonts w:ascii="Times New Roman CYR" w:eastAsia="Times New Roman" w:hAnsi="Times New Roman CYR" w:cs="Times New Roman CYR"/>
      <w:color w:val="000000"/>
      <w:sz w:val="28"/>
      <w:szCs w:val="28"/>
      <w:lang w:val="uk-UA" w:eastAsia="ru-RU"/>
    </w:rPr>
  </w:style>
  <w:style w:type="character" w:customStyle="1" w:styleId="90">
    <w:name w:val="Заголовок 9 Знак"/>
    <w:basedOn w:val="a0"/>
    <w:link w:val="9"/>
    <w:uiPriority w:val="99"/>
    <w:qFormat/>
    <w:rsid w:val="003D30D1"/>
    <w:rPr>
      <w:rFonts w:ascii="Times New Roman CYR" w:eastAsia="Times New Roman" w:hAnsi="Times New Roman CYR" w:cs="Times New Roman CYR"/>
      <w:b/>
      <w:color w:val="000000"/>
      <w:spacing w:val="-1"/>
      <w:sz w:val="24"/>
      <w:szCs w:val="24"/>
      <w:shd w:val="clear" w:color="auto" w:fill="FFFFFF"/>
      <w:lang w:val="uk-UA" w:eastAsia="ru-RU"/>
    </w:rPr>
  </w:style>
  <w:style w:type="numbering" w:customStyle="1" w:styleId="12">
    <w:name w:val="Нет списка1"/>
    <w:next w:val="a2"/>
    <w:uiPriority w:val="99"/>
    <w:semiHidden/>
    <w:unhideWhenUsed/>
    <w:rsid w:val="003D30D1"/>
  </w:style>
  <w:style w:type="character" w:customStyle="1" w:styleId="11">
    <w:name w:val="Заголовок 1 Знак1"/>
    <w:link w:val="1"/>
    <w:qFormat/>
    <w:locked/>
    <w:rsid w:val="003D30D1"/>
    <w:rPr>
      <w:rFonts w:ascii="Times New Roman CYR" w:eastAsia="Times New Roman" w:hAnsi="Times New Roman CYR" w:cs="Times New Roman CYR"/>
      <w:sz w:val="24"/>
      <w:szCs w:val="24"/>
      <w:lang w:eastAsia="ru-RU"/>
    </w:rPr>
  </w:style>
  <w:style w:type="paragraph" w:styleId="31">
    <w:name w:val="Body Text Indent 3"/>
    <w:basedOn w:val="a"/>
    <w:link w:val="32"/>
    <w:uiPriority w:val="99"/>
    <w:qFormat/>
    <w:rsid w:val="003D30D1"/>
    <w:pPr>
      <w:widowControl w:val="0"/>
      <w:tabs>
        <w:tab w:val="left" w:pos="2160"/>
        <w:tab w:val="left" w:pos="3600"/>
      </w:tabs>
      <w:spacing w:after="0" w:line="240" w:lineRule="auto"/>
      <w:ind w:firstLine="539"/>
      <w:jc w:val="both"/>
    </w:pPr>
    <w:rPr>
      <w:rFonts w:ascii="Times New Roman CYR" w:eastAsia="Times New Roman" w:hAnsi="Times New Roman CYR" w:cs="Times New Roman CYR"/>
      <w:color w:val="000000"/>
      <w:sz w:val="24"/>
      <w:szCs w:val="24"/>
      <w:lang w:val="uk-UA" w:eastAsia="ru-RU"/>
    </w:rPr>
  </w:style>
  <w:style w:type="character" w:customStyle="1" w:styleId="32">
    <w:name w:val="Основной текст с отступом 3 Знак"/>
    <w:basedOn w:val="a0"/>
    <w:link w:val="31"/>
    <w:uiPriority w:val="99"/>
    <w:qFormat/>
    <w:rsid w:val="003D30D1"/>
    <w:rPr>
      <w:rFonts w:ascii="Times New Roman CYR" w:eastAsia="Times New Roman" w:hAnsi="Times New Roman CYR" w:cs="Times New Roman CYR"/>
      <w:color w:val="000000"/>
      <w:sz w:val="24"/>
      <w:szCs w:val="24"/>
      <w:lang w:val="uk-UA" w:eastAsia="ru-RU"/>
    </w:rPr>
  </w:style>
  <w:style w:type="paragraph" w:customStyle="1" w:styleId="310">
    <w:name w:val="Основной текст с отступом 3 Знак1"/>
    <w:basedOn w:val="a"/>
    <w:qFormat/>
    <w:rsid w:val="003D30D1"/>
    <w:pPr>
      <w:spacing w:after="0" w:line="240" w:lineRule="auto"/>
    </w:pPr>
    <w:rPr>
      <w:rFonts w:ascii="Verdana" w:eastAsia="Times New Roman" w:hAnsi="Verdana" w:cs="Verdana"/>
      <w:sz w:val="20"/>
      <w:szCs w:val="20"/>
      <w:lang w:val="en-US"/>
    </w:rPr>
  </w:style>
  <w:style w:type="paragraph" w:styleId="a4">
    <w:name w:val="Normal (Web)"/>
    <w:aliases w:val="Обычный (Web),Обычный (веб)1,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 Знак2"/>
    <w:basedOn w:val="a"/>
    <w:uiPriority w:val="99"/>
    <w:unhideWhenUsed/>
    <w:qFormat/>
    <w:rsid w:val="003D30D1"/>
    <w:pPr>
      <w:spacing w:beforeAutospacing="1" w:after="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D3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3D30D1"/>
    <w:rPr>
      <w:color w:val="0066CC"/>
      <w:u w:val="single"/>
    </w:rPr>
  </w:style>
  <w:style w:type="character" w:customStyle="1" w:styleId="Bodytext3NotItalic">
    <w:name w:val="Body text (3) + Not Italic"/>
    <w:basedOn w:val="a0"/>
    <w:rsid w:val="003D30D1"/>
    <w:rPr>
      <w:i/>
      <w:iCs/>
      <w:color w:val="000000"/>
      <w:spacing w:val="0"/>
      <w:w w:val="100"/>
      <w:position w:val="0"/>
      <w:sz w:val="22"/>
      <w:szCs w:val="22"/>
      <w:shd w:val="clear" w:color="auto" w:fill="FFFFFF"/>
      <w:lang w:val="uk-UA" w:eastAsia="uk-UA" w:bidi="uk-UA"/>
    </w:rPr>
  </w:style>
  <w:style w:type="character" w:customStyle="1" w:styleId="Heading1">
    <w:name w:val="Heading #1"/>
    <w:basedOn w:val="a0"/>
    <w:rsid w:val="003D30D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uk-UA" w:eastAsia="uk-UA" w:bidi="uk-UA"/>
    </w:rPr>
  </w:style>
  <w:style w:type="character" w:customStyle="1" w:styleId="13">
    <w:name w:val="Основний текст1"/>
    <w:basedOn w:val="a0"/>
    <w:rsid w:val="003D30D1"/>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uk-UA" w:eastAsia="uk-UA" w:bidi="uk-UA"/>
    </w:rPr>
  </w:style>
  <w:style w:type="character" w:customStyle="1" w:styleId="Bodytext4">
    <w:name w:val="Body text (4)_"/>
    <w:basedOn w:val="a0"/>
    <w:link w:val="Bodytext40"/>
    <w:rsid w:val="003D30D1"/>
    <w:rPr>
      <w:b/>
      <w:bCs/>
      <w:i/>
      <w:iCs/>
      <w:shd w:val="clear" w:color="auto" w:fill="FFFFFF"/>
    </w:rPr>
  </w:style>
  <w:style w:type="paragraph" w:customStyle="1" w:styleId="41">
    <w:name w:val="Основний текст4"/>
    <w:basedOn w:val="a"/>
    <w:rsid w:val="003D30D1"/>
    <w:pPr>
      <w:widowControl w:val="0"/>
      <w:shd w:val="clear" w:color="auto" w:fill="FFFFFF"/>
      <w:spacing w:after="0" w:line="0" w:lineRule="atLeast"/>
      <w:jc w:val="right"/>
    </w:pPr>
    <w:rPr>
      <w:rFonts w:ascii="Times New Roman" w:eastAsia="Times New Roman" w:hAnsi="Times New Roman" w:cs="Times New Roman"/>
      <w:color w:val="000000"/>
      <w:lang w:val="uk-UA" w:eastAsia="uk-UA" w:bidi="uk-UA"/>
    </w:rPr>
  </w:style>
  <w:style w:type="paragraph" w:customStyle="1" w:styleId="Bodytext40">
    <w:name w:val="Body text (4)"/>
    <w:basedOn w:val="a"/>
    <w:link w:val="Bodytext4"/>
    <w:rsid w:val="003D30D1"/>
    <w:pPr>
      <w:widowControl w:val="0"/>
      <w:shd w:val="clear" w:color="auto" w:fill="FFFFFF"/>
      <w:spacing w:after="0" w:line="274" w:lineRule="exact"/>
    </w:pPr>
    <w:rPr>
      <w:b/>
      <w:bCs/>
      <w:i/>
      <w:iCs/>
    </w:rPr>
  </w:style>
  <w:style w:type="paragraph" w:customStyle="1" w:styleId="Style3">
    <w:name w:val="Style3"/>
    <w:basedOn w:val="a"/>
    <w:uiPriority w:val="99"/>
    <w:rsid w:val="003D30D1"/>
    <w:pPr>
      <w:widowControl w:val="0"/>
      <w:autoSpaceDE w:val="0"/>
      <w:autoSpaceDN w:val="0"/>
      <w:adjustRightInd w:val="0"/>
      <w:spacing w:after="0" w:line="274" w:lineRule="exact"/>
      <w:ind w:firstLine="571"/>
      <w:jc w:val="both"/>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C223F"/>
  </w:style>
  <w:style w:type="character" w:customStyle="1" w:styleId="16">
    <w:name w:val="Знак16"/>
    <w:qFormat/>
    <w:locked/>
    <w:rsid w:val="004C223F"/>
    <w:rPr>
      <w:rFonts w:ascii="Times New Roman CYR" w:hAnsi="Times New Roman CYR" w:cs="Times New Roman CYR"/>
      <w:sz w:val="24"/>
      <w:szCs w:val="24"/>
      <w:lang w:val="ru-RU" w:eastAsia="x-none"/>
    </w:rPr>
  </w:style>
  <w:style w:type="character" w:customStyle="1" w:styleId="15">
    <w:name w:val="Знак15"/>
    <w:qFormat/>
    <w:locked/>
    <w:rsid w:val="004C223F"/>
    <w:rPr>
      <w:rFonts w:ascii="Times New Roman CYR" w:hAnsi="Times New Roman CYR" w:cs="Times New Roman CYR"/>
      <w:sz w:val="24"/>
      <w:szCs w:val="24"/>
      <w:lang w:val="ru-RU" w:eastAsia="x-none"/>
    </w:rPr>
  </w:style>
  <w:style w:type="character" w:customStyle="1" w:styleId="14">
    <w:name w:val="Знак14"/>
    <w:semiHidden/>
    <w:qFormat/>
    <w:locked/>
    <w:rsid w:val="004C223F"/>
    <w:rPr>
      <w:rFonts w:ascii="Cambria" w:hAnsi="Cambria" w:cs="Cambria"/>
      <w:b/>
      <w:bCs/>
      <w:sz w:val="26"/>
      <w:szCs w:val="26"/>
    </w:rPr>
  </w:style>
  <w:style w:type="character" w:customStyle="1" w:styleId="130">
    <w:name w:val="Знак13"/>
    <w:semiHidden/>
    <w:qFormat/>
    <w:locked/>
    <w:rsid w:val="004C223F"/>
    <w:rPr>
      <w:rFonts w:ascii="Calibri" w:hAnsi="Calibri" w:cs="Calibri"/>
      <w:b/>
      <w:bCs/>
      <w:sz w:val="28"/>
      <w:szCs w:val="28"/>
    </w:rPr>
  </w:style>
  <w:style w:type="character" w:customStyle="1" w:styleId="120">
    <w:name w:val="Знак12"/>
    <w:semiHidden/>
    <w:qFormat/>
    <w:locked/>
    <w:rsid w:val="004C223F"/>
    <w:rPr>
      <w:rFonts w:ascii="Calibri" w:hAnsi="Calibri" w:cs="Calibri"/>
      <w:b/>
      <w:bCs/>
      <w:i/>
      <w:iCs/>
      <w:sz w:val="26"/>
      <w:szCs w:val="26"/>
    </w:rPr>
  </w:style>
  <w:style w:type="character" w:customStyle="1" w:styleId="100">
    <w:name w:val="Знак10"/>
    <w:semiHidden/>
    <w:qFormat/>
    <w:locked/>
    <w:rsid w:val="004C223F"/>
    <w:rPr>
      <w:rFonts w:ascii="Calibri" w:hAnsi="Calibri" w:cs="Calibri"/>
      <w:sz w:val="24"/>
      <w:szCs w:val="24"/>
    </w:rPr>
  </w:style>
  <w:style w:type="character" w:customStyle="1" w:styleId="91">
    <w:name w:val="Знак9"/>
    <w:semiHidden/>
    <w:qFormat/>
    <w:locked/>
    <w:rsid w:val="004C223F"/>
    <w:rPr>
      <w:rFonts w:ascii="Calibri" w:hAnsi="Calibri" w:cs="Calibri"/>
      <w:i/>
      <w:iCs/>
      <w:sz w:val="24"/>
      <w:szCs w:val="24"/>
    </w:rPr>
  </w:style>
  <w:style w:type="character" w:customStyle="1" w:styleId="71">
    <w:name w:val="Знак7"/>
    <w:semiHidden/>
    <w:qFormat/>
    <w:locked/>
    <w:rsid w:val="004C223F"/>
    <w:rPr>
      <w:rFonts w:ascii="Courier New" w:hAnsi="Courier New" w:cs="Courier New"/>
      <w:sz w:val="20"/>
      <w:szCs w:val="20"/>
    </w:rPr>
  </w:style>
  <w:style w:type="character" w:customStyle="1" w:styleId="61">
    <w:name w:val="Знак6"/>
    <w:qFormat/>
    <w:locked/>
    <w:rsid w:val="004C223F"/>
    <w:rPr>
      <w:rFonts w:ascii="Arial" w:hAnsi="Arial" w:cs="Arial"/>
      <w:sz w:val="24"/>
      <w:szCs w:val="24"/>
      <w:lang w:val="ru-RU" w:eastAsia="x-none"/>
    </w:rPr>
  </w:style>
  <w:style w:type="character" w:customStyle="1" w:styleId="17">
    <w:name w:val="Гіперпосилання1"/>
    <w:rsid w:val="004C223F"/>
    <w:rPr>
      <w:color w:val="0000FF"/>
      <w:u w:val="single"/>
    </w:rPr>
  </w:style>
  <w:style w:type="character" w:customStyle="1" w:styleId="51">
    <w:name w:val="Знак5"/>
    <w:semiHidden/>
    <w:qFormat/>
    <w:locked/>
    <w:rsid w:val="004C223F"/>
    <w:rPr>
      <w:rFonts w:ascii="Times New Roman CYR" w:hAnsi="Times New Roman CYR" w:cs="Times New Roman CYR"/>
      <w:sz w:val="24"/>
      <w:szCs w:val="24"/>
    </w:rPr>
  </w:style>
  <w:style w:type="character" w:customStyle="1" w:styleId="42">
    <w:name w:val="Знак4"/>
    <w:qFormat/>
    <w:locked/>
    <w:rsid w:val="004C223F"/>
    <w:rPr>
      <w:rFonts w:ascii="Times New Roman CYR" w:hAnsi="Times New Roman CYR" w:cs="Times New Roman CYR"/>
      <w:sz w:val="24"/>
      <w:szCs w:val="24"/>
      <w:lang w:val="ru-RU" w:eastAsia="x-none"/>
    </w:rPr>
  </w:style>
  <w:style w:type="character" w:customStyle="1" w:styleId="33">
    <w:name w:val="Знак3"/>
    <w:qFormat/>
    <w:locked/>
    <w:rsid w:val="004C223F"/>
    <w:rPr>
      <w:rFonts w:ascii="Times New Roman CYR" w:hAnsi="Times New Roman CYR" w:cs="Times New Roman CYR"/>
      <w:b/>
      <w:bCs/>
      <w:sz w:val="22"/>
      <w:szCs w:val="22"/>
      <w:lang w:val="uk-UA" w:eastAsia="x-none"/>
    </w:rPr>
  </w:style>
  <w:style w:type="character" w:customStyle="1" w:styleId="22">
    <w:name w:val="Знак2"/>
    <w:semiHidden/>
    <w:qFormat/>
    <w:locked/>
    <w:rsid w:val="004C223F"/>
    <w:rPr>
      <w:rFonts w:ascii="Times New Roman CYR" w:hAnsi="Times New Roman CYR" w:cs="Times New Roman CYR"/>
      <w:sz w:val="16"/>
      <w:szCs w:val="16"/>
    </w:rPr>
  </w:style>
  <w:style w:type="character" w:customStyle="1" w:styleId="18">
    <w:name w:val="Знак1"/>
    <w:semiHidden/>
    <w:qFormat/>
    <w:locked/>
    <w:rsid w:val="004C223F"/>
    <w:rPr>
      <w:rFonts w:ascii="Times New Roman CYR" w:hAnsi="Times New Roman CYR" w:cs="Times New Roman CYR"/>
      <w:sz w:val="24"/>
      <w:szCs w:val="24"/>
    </w:rPr>
  </w:style>
  <w:style w:type="character" w:styleId="a7">
    <w:name w:val="FollowedHyperlink"/>
    <w:qFormat/>
    <w:rsid w:val="004C223F"/>
    <w:rPr>
      <w:color w:val="800080"/>
      <w:u w:val="single"/>
    </w:rPr>
  </w:style>
  <w:style w:type="character" w:customStyle="1" w:styleId="a8">
    <w:name w:val="Знак"/>
    <w:semiHidden/>
    <w:qFormat/>
    <w:locked/>
    <w:rsid w:val="004C223F"/>
    <w:rPr>
      <w:rFonts w:ascii="Tahoma" w:hAnsi="Tahoma" w:cs="Tahoma"/>
      <w:sz w:val="16"/>
      <w:szCs w:val="16"/>
    </w:rPr>
  </w:style>
  <w:style w:type="character" w:customStyle="1" w:styleId="a9">
    <w:name w:val="Прив'язка виноски"/>
    <w:rsid w:val="004C223F"/>
    <w:rPr>
      <w:vertAlign w:val="superscript"/>
    </w:rPr>
  </w:style>
  <w:style w:type="character" w:customStyle="1" w:styleId="FootnoteCharacters">
    <w:name w:val="Footnote Characters"/>
    <w:semiHidden/>
    <w:qFormat/>
    <w:rsid w:val="004C223F"/>
    <w:rPr>
      <w:vertAlign w:val="superscript"/>
    </w:rPr>
  </w:style>
  <w:style w:type="character" w:customStyle="1" w:styleId="postbody">
    <w:name w:val="postbody"/>
    <w:basedOn w:val="a0"/>
    <w:qFormat/>
    <w:rsid w:val="004C223F"/>
  </w:style>
  <w:style w:type="character" w:styleId="aa">
    <w:name w:val="Strong"/>
    <w:uiPriority w:val="99"/>
    <w:qFormat/>
    <w:rsid w:val="004C223F"/>
    <w:rPr>
      <w:b/>
      <w:bCs/>
    </w:rPr>
  </w:style>
  <w:style w:type="character" w:customStyle="1" w:styleId="19">
    <w:name w:val="Виділення1"/>
    <w:qFormat/>
    <w:rsid w:val="004C223F"/>
    <w:rPr>
      <w:i/>
      <w:iCs/>
    </w:rPr>
  </w:style>
  <w:style w:type="character" w:styleId="ab">
    <w:name w:val="page number"/>
    <w:basedOn w:val="a0"/>
    <w:qFormat/>
    <w:rsid w:val="004C223F"/>
  </w:style>
  <w:style w:type="character" w:styleId="HTML">
    <w:name w:val="HTML Cite"/>
    <w:qFormat/>
    <w:rsid w:val="004C223F"/>
    <w:rPr>
      <w:i/>
      <w:iCs/>
    </w:rPr>
  </w:style>
  <w:style w:type="character" w:customStyle="1" w:styleId="HTML0">
    <w:name w:val="Стандартный HTML Знак"/>
    <w:link w:val="HTML0"/>
    <w:qFormat/>
    <w:locked/>
    <w:rsid w:val="004C223F"/>
    <w:rPr>
      <w:rFonts w:ascii="Courier New" w:hAnsi="Courier New" w:cs="Courier New"/>
    </w:rPr>
  </w:style>
  <w:style w:type="character" w:customStyle="1" w:styleId="apple-converted-space">
    <w:name w:val="apple-converted-space"/>
    <w:qFormat/>
    <w:rsid w:val="004C223F"/>
    <w:rPr>
      <w:rFonts w:cs="Times New Roman"/>
    </w:rPr>
  </w:style>
  <w:style w:type="character" w:customStyle="1" w:styleId="rvts0">
    <w:name w:val="rvts0"/>
    <w:basedOn w:val="a0"/>
    <w:uiPriority w:val="99"/>
    <w:qFormat/>
    <w:rsid w:val="004C223F"/>
  </w:style>
  <w:style w:type="character" w:customStyle="1" w:styleId="rvts37">
    <w:name w:val="rvts37"/>
    <w:basedOn w:val="a0"/>
    <w:qFormat/>
    <w:rsid w:val="004C223F"/>
  </w:style>
  <w:style w:type="character" w:customStyle="1" w:styleId="rvts11">
    <w:name w:val="rvts11"/>
    <w:basedOn w:val="a0"/>
    <w:qFormat/>
    <w:rsid w:val="004C223F"/>
  </w:style>
  <w:style w:type="character" w:customStyle="1" w:styleId="rvts46">
    <w:name w:val="rvts46"/>
    <w:basedOn w:val="a0"/>
    <w:qFormat/>
    <w:rsid w:val="004C223F"/>
  </w:style>
  <w:style w:type="character" w:styleId="ac">
    <w:name w:val="annotation reference"/>
    <w:qFormat/>
    <w:rsid w:val="004C223F"/>
    <w:rPr>
      <w:sz w:val="16"/>
      <w:szCs w:val="16"/>
    </w:rPr>
  </w:style>
  <w:style w:type="character" w:customStyle="1" w:styleId="ad">
    <w:name w:val="Текст примечания Знак"/>
    <w:qFormat/>
    <w:rsid w:val="004C223F"/>
    <w:rPr>
      <w:rFonts w:ascii="Times New Roman CYR" w:hAnsi="Times New Roman CYR" w:cs="Times New Roman CYR"/>
      <w:lang w:val="ru-RU" w:eastAsia="ru-RU"/>
    </w:rPr>
  </w:style>
  <w:style w:type="character" w:customStyle="1" w:styleId="ae">
    <w:name w:val="Тема примечания Знак"/>
    <w:qFormat/>
    <w:rsid w:val="004C223F"/>
    <w:rPr>
      <w:rFonts w:ascii="Times New Roman CYR" w:hAnsi="Times New Roman CYR" w:cs="Times New Roman CYR"/>
      <w:b/>
      <w:bCs/>
      <w:lang w:val="ru-RU" w:eastAsia="ru-RU"/>
    </w:rPr>
  </w:style>
  <w:style w:type="character" w:customStyle="1" w:styleId="FontStyle18">
    <w:name w:val="Font Style18"/>
    <w:qFormat/>
    <w:rsid w:val="004C223F"/>
    <w:rPr>
      <w:rFonts w:ascii="Times New Roman" w:hAnsi="Times New Roman" w:cs="Times New Roman"/>
      <w:sz w:val="22"/>
      <w:szCs w:val="22"/>
    </w:rPr>
  </w:style>
  <w:style w:type="character" w:customStyle="1" w:styleId="af">
    <w:name w:val="Обычный (веб) Знак"/>
    <w:aliases w:val="Обычный (Web) Знак,Обычный (веб)1 Знак,Обычный (Web) Знак Знак Знак Знак1,Обычный (Web) Знак Знак Знак Знак Знак Знак Знак,Обычный (Web) Знак Знак Знак Знак Знак,Знак2 Знак,Обычный (веб) Знак Знак1 Знак,Обычный (веб) Знак Знак Знак Знак"/>
    <w:uiPriority w:val="99"/>
    <w:qFormat/>
    <w:rsid w:val="004C223F"/>
    <w:rPr>
      <w:sz w:val="24"/>
      <w:szCs w:val="24"/>
      <w:lang w:val="ru-RU" w:eastAsia="ru-RU"/>
    </w:rPr>
  </w:style>
  <w:style w:type="character" w:customStyle="1" w:styleId="st">
    <w:name w:val="st"/>
    <w:basedOn w:val="a0"/>
    <w:qFormat/>
    <w:rsid w:val="004C223F"/>
  </w:style>
  <w:style w:type="character" w:customStyle="1" w:styleId="rvts9">
    <w:name w:val="rvts9"/>
    <w:basedOn w:val="a0"/>
    <w:qFormat/>
    <w:rsid w:val="004C223F"/>
  </w:style>
  <w:style w:type="character" w:customStyle="1" w:styleId="text-light">
    <w:name w:val="text-light"/>
    <w:basedOn w:val="a0"/>
    <w:qFormat/>
    <w:rsid w:val="004C223F"/>
  </w:style>
  <w:style w:type="character" w:styleId="HTML1">
    <w:name w:val="HTML Code"/>
    <w:unhideWhenUsed/>
    <w:qFormat/>
    <w:rsid w:val="004C223F"/>
    <w:rPr>
      <w:rFonts w:ascii="Courier New" w:eastAsia="Times New Roman" w:hAnsi="Courier New" w:cs="Courier New"/>
      <w:sz w:val="20"/>
      <w:szCs w:val="20"/>
    </w:rPr>
  </w:style>
  <w:style w:type="character" w:customStyle="1" w:styleId="180">
    <w:name w:val="Знак18 Знак Знак"/>
    <w:qFormat/>
    <w:locked/>
    <w:rsid w:val="004C223F"/>
    <w:rPr>
      <w:sz w:val="24"/>
      <w:szCs w:val="24"/>
      <w:lang w:val="ru-RU" w:eastAsia="ru-RU" w:bidi="ar-SA"/>
    </w:rPr>
  </w:style>
  <w:style w:type="character" w:customStyle="1" w:styleId="WW8Num12z0">
    <w:name w:val="WW8Num12z0"/>
    <w:uiPriority w:val="99"/>
    <w:qFormat/>
    <w:rsid w:val="004C223F"/>
    <w:rPr>
      <w:rFonts w:ascii="Arial" w:hAnsi="Arial"/>
      <w:sz w:val="18"/>
    </w:rPr>
  </w:style>
  <w:style w:type="character" w:customStyle="1" w:styleId="af0">
    <w:name w:val="Текст концевой сноски Знак"/>
    <w:uiPriority w:val="99"/>
    <w:qFormat/>
    <w:rsid w:val="004C223F"/>
    <w:rPr>
      <w:szCs w:val="24"/>
      <w:lang w:eastAsia="ru-RU"/>
    </w:rPr>
  </w:style>
  <w:style w:type="character" w:customStyle="1" w:styleId="af1">
    <w:name w:val="Верхний колонтитул Знак"/>
    <w:uiPriority w:val="99"/>
    <w:qFormat/>
    <w:rsid w:val="004C223F"/>
    <w:rPr>
      <w:rFonts w:ascii="Times New Roman CYR" w:hAnsi="Times New Roman CYR" w:cs="Times New Roman CYR"/>
      <w:sz w:val="24"/>
      <w:szCs w:val="24"/>
    </w:rPr>
  </w:style>
  <w:style w:type="character" w:customStyle="1" w:styleId="af2">
    <w:name w:val="Текст сноски Знак"/>
    <w:basedOn w:val="a0"/>
    <w:semiHidden/>
    <w:qFormat/>
    <w:rsid w:val="004C223F"/>
    <w:rPr>
      <w:rFonts w:ascii="Times New Roman CYR" w:hAnsi="Times New Roman CYR" w:cs="Times New Roman CYR"/>
      <w:lang w:val="ru-RU"/>
    </w:rPr>
  </w:style>
  <w:style w:type="character" w:customStyle="1" w:styleId="af3">
    <w:name w:val="Абзац списка Знак"/>
    <w:aliases w:val="EBRD List Знак,Список уровня 2 Знак,название табл/рис Знак,заголовок 1.1 Знак,AC List 01 Знак,Chapter10 Знак,CA bullets Знак"/>
    <w:uiPriority w:val="34"/>
    <w:qFormat/>
    <w:rsid w:val="004C223F"/>
    <w:rPr>
      <w:rFonts w:ascii="Calibri" w:hAnsi="Calibri"/>
      <w:sz w:val="22"/>
      <w:szCs w:val="22"/>
      <w:lang w:val="ru-RU"/>
    </w:rPr>
  </w:style>
  <w:style w:type="character" w:customStyle="1" w:styleId="af4">
    <w:name w:val="Без интервала Знак"/>
    <w:uiPriority w:val="99"/>
    <w:qFormat/>
    <w:rsid w:val="004C223F"/>
    <w:rPr>
      <w:rFonts w:ascii="Times New Roman CYR" w:hAnsi="Times New Roman CYR" w:cs="Times New Roman CYR"/>
      <w:sz w:val="24"/>
      <w:szCs w:val="24"/>
      <w:lang w:val="ru-RU"/>
    </w:rPr>
  </w:style>
  <w:style w:type="character" w:customStyle="1" w:styleId="210">
    <w:name w:val="Основной текст 2 Знак1"/>
    <w:basedOn w:val="a0"/>
    <w:link w:val="23"/>
    <w:qFormat/>
    <w:rsid w:val="004C223F"/>
    <w:rPr>
      <w:rFonts w:ascii="Times New Roman CYR" w:hAnsi="Times New Roman CYR" w:cs="Times New Roman CYR"/>
      <w:sz w:val="24"/>
      <w:szCs w:val="24"/>
    </w:rPr>
  </w:style>
  <w:style w:type="character" w:customStyle="1" w:styleId="af5">
    <w:name w:val="Основной текст с отступом Знак"/>
    <w:basedOn w:val="a0"/>
    <w:qFormat/>
    <w:rsid w:val="004C223F"/>
    <w:rPr>
      <w:rFonts w:ascii="Bookman Old Style" w:hAnsi="Bookman Old Style" w:cs="Bookman Old Style"/>
      <w:color w:val="000000"/>
      <w:sz w:val="24"/>
      <w:szCs w:val="24"/>
      <w:lang w:val="ru-RU"/>
    </w:rPr>
  </w:style>
  <w:style w:type="character" w:customStyle="1" w:styleId="1a">
    <w:name w:val="Основной шрифт абзаца1"/>
    <w:qFormat/>
    <w:rsid w:val="004C223F"/>
  </w:style>
  <w:style w:type="character" w:customStyle="1" w:styleId="24">
    <w:name w:val="Основной текст 2 Знак"/>
    <w:basedOn w:val="a0"/>
    <w:qFormat/>
    <w:rsid w:val="004C223F"/>
    <w:rPr>
      <w:rFonts w:ascii="Times New Roman CYR" w:hAnsi="Times New Roman CYR" w:cs="Times New Roman CYR"/>
      <w:sz w:val="24"/>
      <w:szCs w:val="24"/>
      <w:lang w:val="ru-RU"/>
    </w:rPr>
  </w:style>
  <w:style w:type="character" w:customStyle="1" w:styleId="af6">
    <w:name w:val="Основной текст Знак"/>
    <w:basedOn w:val="a0"/>
    <w:qFormat/>
    <w:rsid w:val="004C223F"/>
    <w:rPr>
      <w:rFonts w:ascii="Arial" w:hAnsi="Arial" w:cs="Arial"/>
      <w:sz w:val="24"/>
      <w:szCs w:val="24"/>
      <w:lang w:val="ru-RU"/>
    </w:rPr>
  </w:style>
  <w:style w:type="character" w:customStyle="1" w:styleId="af7">
    <w:name w:val="Текст выноски Знак"/>
    <w:basedOn w:val="a0"/>
    <w:uiPriority w:val="99"/>
    <w:semiHidden/>
    <w:qFormat/>
    <w:rsid w:val="004C223F"/>
    <w:rPr>
      <w:rFonts w:ascii="Tahoma" w:hAnsi="Tahoma" w:cs="Tahoma"/>
      <w:sz w:val="16"/>
      <w:szCs w:val="16"/>
      <w:lang w:val="ru-RU"/>
    </w:rPr>
  </w:style>
  <w:style w:type="character" w:customStyle="1" w:styleId="af8">
    <w:name w:val="Нижний колонтитул Знак"/>
    <w:basedOn w:val="a0"/>
    <w:uiPriority w:val="99"/>
    <w:qFormat/>
    <w:rsid w:val="004C223F"/>
    <w:rPr>
      <w:rFonts w:ascii="Times New Roman CYR" w:hAnsi="Times New Roman CYR" w:cs="Times New Roman CYR"/>
      <w:sz w:val="24"/>
      <w:szCs w:val="24"/>
      <w:lang w:val="ru-RU"/>
    </w:rPr>
  </w:style>
  <w:style w:type="character" w:customStyle="1" w:styleId="211">
    <w:name w:val="Основной текст с отступом 2 Знак1"/>
    <w:link w:val="25"/>
    <w:qFormat/>
    <w:rsid w:val="004C223F"/>
    <w:rPr>
      <w:rFonts w:ascii="Arial" w:eastAsia="Arial" w:hAnsi="Arial" w:cs="Arial"/>
      <w:sz w:val="17"/>
      <w:szCs w:val="17"/>
    </w:rPr>
  </w:style>
  <w:style w:type="character" w:customStyle="1" w:styleId="af9">
    <w:name w:val="Текст Знак"/>
    <w:qFormat/>
    <w:rsid w:val="004C223F"/>
    <w:rPr>
      <w:rFonts w:ascii="Courier New" w:hAnsi="Courier New" w:cs="Courier New"/>
      <w:color w:val="000000"/>
      <w:lang w:val="ru-RU"/>
    </w:rPr>
  </w:style>
  <w:style w:type="character" w:customStyle="1" w:styleId="26">
    <w:name w:val="Основной текст с отступом 2 Знак"/>
    <w:qFormat/>
    <w:rsid w:val="004C223F"/>
    <w:rPr>
      <w:rFonts w:ascii="Times New Roman CYR" w:hAnsi="Times New Roman CYR" w:cs="Times New Roman CYR"/>
      <w:sz w:val="24"/>
      <w:szCs w:val="24"/>
      <w:lang w:val="ru-RU"/>
    </w:rPr>
  </w:style>
  <w:style w:type="character" w:customStyle="1" w:styleId="afa">
    <w:name w:val="Название Знак"/>
    <w:qFormat/>
    <w:rsid w:val="004C223F"/>
    <w:rPr>
      <w:rFonts w:ascii="Times New Roman CYR" w:hAnsi="Times New Roman CYR" w:cs="Times New Roman CYR"/>
      <w:b/>
      <w:bCs/>
      <w:sz w:val="22"/>
      <w:szCs w:val="22"/>
      <w:lang w:val="uk-UA"/>
    </w:rPr>
  </w:style>
  <w:style w:type="character" w:customStyle="1" w:styleId="z-">
    <w:name w:val="z-Конец формы Знак"/>
    <w:qFormat/>
    <w:rsid w:val="004C223F"/>
    <w:rPr>
      <w:rFonts w:ascii="Arial" w:hAnsi="Arial" w:cs="Arial"/>
      <w:vanish/>
      <w:sz w:val="16"/>
      <w:szCs w:val="16"/>
      <w:lang w:val="ru-RU"/>
    </w:rPr>
  </w:style>
  <w:style w:type="character" w:customStyle="1" w:styleId="z-0">
    <w:name w:val="z-Начало формы Знак"/>
    <w:qFormat/>
    <w:rsid w:val="004C223F"/>
    <w:rPr>
      <w:rFonts w:ascii="Arial" w:hAnsi="Arial" w:cs="Arial"/>
      <w:vanish/>
      <w:sz w:val="16"/>
      <w:szCs w:val="16"/>
      <w:lang w:val="ru-RU"/>
    </w:rPr>
  </w:style>
  <w:style w:type="character" w:customStyle="1" w:styleId="HTMLPreformattedChar">
    <w:name w:val="HTML Preformatted Char"/>
    <w:semiHidden/>
    <w:qFormat/>
    <w:locked/>
    <w:rsid w:val="004C223F"/>
    <w:rPr>
      <w:rFonts w:ascii="Courier New" w:hAnsi="Courier New" w:cs="Courier New"/>
      <w:sz w:val="20"/>
      <w:szCs w:val="20"/>
    </w:rPr>
  </w:style>
  <w:style w:type="character" w:customStyle="1" w:styleId="CommentTextChar">
    <w:name w:val="Comment Text Char"/>
    <w:semiHidden/>
    <w:qFormat/>
    <w:locked/>
    <w:rsid w:val="004C223F"/>
    <w:rPr>
      <w:rFonts w:ascii="Times New Roman CYR" w:hAnsi="Times New Roman CYR" w:cs="Times New Roman CYR"/>
      <w:sz w:val="20"/>
      <w:szCs w:val="20"/>
    </w:rPr>
  </w:style>
  <w:style w:type="character" w:customStyle="1" w:styleId="CommentSubjectChar">
    <w:name w:val="Comment Subject Char"/>
    <w:semiHidden/>
    <w:qFormat/>
    <w:locked/>
    <w:rsid w:val="004C223F"/>
    <w:rPr>
      <w:rFonts w:ascii="Times New Roman CYR" w:hAnsi="Times New Roman CYR" w:cs="Times New Roman CYR"/>
      <w:b/>
      <w:bCs/>
      <w:sz w:val="20"/>
      <w:szCs w:val="20"/>
      <w:lang w:val="ru-RU" w:eastAsia="ru-RU"/>
    </w:rPr>
  </w:style>
  <w:style w:type="character" w:customStyle="1" w:styleId="17Char">
    <w:name w:val="Знак17 Char"/>
    <w:qFormat/>
    <w:locked/>
    <w:rsid w:val="004C223F"/>
    <w:rPr>
      <w:sz w:val="24"/>
      <w:lang w:val="ru-RU" w:eastAsia="ru-RU"/>
    </w:rPr>
  </w:style>
  <w:style w:type="character" w:customStyle="1" w:styleId="34">
    <w:name w:val="Основной текст 3 Знак"/>
    <w:qFormat/>
    <w:rsid w:val="004C223F"/>
    <w:rPr>
      <w:sz w:val="16"/>
      <w:szCs w:val="16"/>
      <w:lang w:val="x-none" w:eastAsia="x-none"/>
    </w:rPr>
  </w:style>
  <w:style w:type="character" w:customStyle="1" w:styleId="311">
    <w:name w:val="Основной текст 3 Знак1"/>
    <w:basedOn w:val="a0"/>
    <w:semiHidden/>
    <w:qFormat/>
    <w:rsid w:val="004C223F"/>
    <w:rPr>
      <w:rFonts w:ascii="Times New Roman CYR" w:hAnsi="Times New Roman CYR" w:cs="Times New Roman CYR"/>
      <w:sz w:val="16"/>
      <w:szCs w:val="16"/>
      <w:lang w:val="ru-RU"/>
    </w:rPr>
  </w:style>
  <w:style w:type="character" w:customStyle="1" w:styleId="th-tx">
    <w:name w:val="th-tx"/>
    <w:qFormat/>
    <w:rsid w:val="004C223F"/>
  </w:style>
  <w:style w:type="character" w:customStyle="1" w:styleId="43">
    <w:name w:val="Основной текст (4)_"/>
    <w:qFormat/>
    <w:rsid w:val="004C223F"/>
    <w:rPr>
      <w:rFonts w:ascii="Times New Roman" w:hAnsi="Times New Roman" w:cs="Times New Roman"/>
      <w:b w:val="0"/>
      <w:i w:val="0"/>
      <w:caps w:val="0"/>
      <w:smallCaps w:val="0"/>
      <w:strike w:val="0"/>
      <w:dstrike w:val="0"/>
      <w:u w:val="none"/>
    </w:rPr>
  </w:style>
  <w:style w:type="character" w:customStyle="1" w:styleId="NoSpacingChar">
    <w:name w:val="No Spacing Char"/>
    <w:link w:val="35"/>
    <w:qFormat/>
    <w:locked/>
    <w:rsid w:val="004C223F"/>
    <w:rPr>
      <w:rFonts w:ascii="Times New Roman CYR" w:hAnsi="Times New Roman CYR"/>
      <w:sz w:val="24"/>
      <w:szCs w:val="24"/>
    </w:rPr>
  </w:style>
  <w:style w:type="character" w:customStyle="1" w:styleId="ListParagraphChar">
    <w:name w:val="List Paragraph Char"/>
    <w:qFormat/>
    <w:locked/>
    <w:rsid w:val="004C223F"/>
    <w:rPr>
      <w:rFonts w:ascii="Calibri" w:hAnsi="Calibri"/>
      <w:sz w:val="22"/>
      <w:lang w:val="ru-RU" w:eastAsia="uk-UA" w:bidi="ar-SA"/>
    </w:rPr>
  </w:style>
  <w:style w:type="character" w:customStyle="1" w:styleId="ListLabel1">
    <w:name w:val="ListLabel 1"/>
    <w:qFormat/>
    <w:rsid w:val="004C223F"/>
    <w:rPr>
      <w:rFonts w:ascii="Times New Roman" w:eastAsia="Times New Roman" w:hAnsi="Times New Roman" w:cs="Times New Roman"/>
    </w:rPr>
  </w:style>
  <w:style w:type="character" w:customStyle="1" w:styleId="ListLabel2">
    <w:name w:val="ListLabel 2"/>
    <w:qFormat/>
    <w:rsid w:val="004C223F"/>
    <w:rPr>
      <w:rFonts w:eastAsia="Times New Roman" w:cs="Times New Roman"/>
    </w:rPr>
  </w:style>
  <w:style w:type="character" w:customStyle="1" w:styleId="ListLabel3">
    <w:name w:val="ListLabel 3"/>
    <w:qFormat/>
    <w:rsid w:val="004C223F"/>
    <w:rPr>
      <w:rFonts w:cs="Courier New"/>
    </w:rPr>
  </w:style>
  <w:style w:type="character" w:customStyle="1" w:styleId="ListLabel4">
    <w:name w:val="ListLabel 4"/>
    <w:qFormat/>
    <w:rsid w:val="004C223F"/>
    <w:rPr>
      <w:rFonts w:cs="Courier New"/>
    </w:rPr>
  </w:style>
  <w:style w:type="character" w:customStyle="1" w:styleId="ListLabel5">
    <w:name w:val="ListLabel 5"/>
    <w:qFormat/>
    <w:rsid w:val="004C223F"/>
    <w:rPr>
      <w:rFonts w:cs="Courier New"/>
    </w:rPr>
  </w:style>
  <w:style w:type="character" w:customStyle="1" w:styleId="ListLabel6">
    <w:name w:val="ListLabel 6"/>
    <w:qFormat/>
    <w:rsid w:val="004C223F"/>
    <w:rPr>
      <w:rFonts w:eastAsia="Times New Roman"/>
      <w:sz w:val="24"/>
      <w:szCs w:val="24"/>
    </w:rPr>
  </w:style>
  <w:style w:type="character" w:customStyle="1" w:styleId="ListLabel7">
    <w:name w:val="ListLabel 7"/>
    <w:qFormat/>
    <w:rsid w:val="004C223F"/>
    <w:rPr>
      <w:rFonts w:cs="Liberation Serif"/>
    </w:rPr>
  </w:style>
  <w:style w:type="character" w:customStyle="1" w:styleId="ListLabel8">
    <w:name w:val="ListLabel 8"/>
    <w:qFormat/>
    <w:rsid w:val="004C223F"/>
    <w:rPr>
      <w:rFonts w:cs="Liberation Serif"/>
    </w:rPr>
  </w:style>
  <w:style w:type="character" w:customStyle="1" w:styleId="ListLabel9">
    <w:name w:val="ListLabel 9"/>
    <w:qFormat/>
    <w:rsid w:val="004C223F"/>
    <w:rPr>
      <w:rFonts w:cs="Liberation Serif"/>
    </w:rPr>
  </w:style>
  <w:style w:type="character" w:customStyle="1" w:styleId="ListLabel10">
    <w:name w:val="ListLabel 10"/>
    <w:qFormat/>
    <w:rsid w:val="004C223F"/>
    <w:rPr>
      <w:rFonts w:cs="Liberation Serif"/>
    </w:rPr>
  </w:style>
  <w:style w:type="character" w:customStyle="1" w:styleId="ListLabel11">
    <w:name w:val="ListLabel 11"/>
    <w:qFormat/>
    <w:rsid w:val="004C223F"/>
    <w:rPr>
      <w:rFonts w:cs="Liberation Serif"/>
    </w:rPr>
  </w:style>
  <w:style w:type="character" w:customStyle="1" w:styleId="ListLabel12">
    <w:name w:val="ListLabel 12"/>
    <w:qFormat/>
    <w:rsid w:val="004C223F"/>
    <w:rPr>
      <w:rFonts w:cs="Liberation Serif"/>
    </w:rPr>
  </w:style>
  <w:style w:type="character" w:customStyle="1" w:styleId="ListLabel13">
    <w:name w:val="ListLabel 13"/>
    <w:qFormat/>
    <w:rsid w:val="004C223F"/>
    <w:rPr>
      <w:rFonts w:cs="Liberation Serif"/>
    </w:rPr>
  </w:style>
  <w:style w:type="character" w:customStyle="1" w:styleId="ListLabel14">
    <w:name w:val="ListLabel 14"/>
    <w:qFormat/>
    <w:rsid w:val="004C223F"/>
    <w:rPr>
      <w:rFonts w:cs="Liberation Serif"/>
    </w:rPr>
  </w:style>
  <w:style w:type="character" w:customStyle="1" w:styleId="ListLabel15">
    <w:name w:val="ListLabel 15"/>
    <w:qFormat/>
    <w:rsid w:val="004C223F"/>
    <w:rPr>
      <w:b/>
      <w:bCs/>
      <w:caps w:val="0"/>
      <w:smallCaps w:val="0"/>
      <w:strike w:val="0"/>
      <w:dstrike w:val="0"/>
      <w:color w:val="000000"/>
      <w:spacing w:val="0"/>
      <w:w w:val="100"/>
      <w:kern w:val="0"/>
      <w:position w:val="0"/>
      <w:sz w:val="24"/>
      <w:u w:val="none"/>
      <w:effect w:val="none"/>
      <w:vertAlign w:val="baseline"/>
    </w:rPr>
  </w:style>
  <w:style w:type="character" w:customStyle="1" w:styleId="ListLabel16">
    <w:name w:val="ListLabel 16"/>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17">
    <w:name w:val="ListLabel 17"/>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18">
    <w:name w:val="ListLabel 18"/>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19">
    <w:name w:val="ListLabel 19"/>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0">
    <w:name w:val="ListLabel 20"/>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1">
    <w:name w:val="ListLabel 21"/>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2">
    <w:name w:val="ListLabel 22"/>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3">
    <w:name w:val="ListLabel 23"/>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4">
    <w:name w:val="ListLabel 24"/>
    <w:qFormat/>
    <w:rsid w:val="004C223F"/>
    <w:rPr>
      <w:rFonts w:eastAsia="Times New Roman" w:cs="Times New Roman"/>
    </w:rPr>
  </w:style>
  <w:style w:type="character" w:customStyle="1" w:styleId="ListLabel25">
    <w:name w:val="ListLabel 25"/>
    <w:qFormat/>
    <w:rsid w:val="004C223F"/>
    <w:rPr>
      <w:rFonts w:cs="Courier New"/>
    </w:rPr>
  </w:style>
  <w:style w:type="character" w:customStyle="1" w:styleId="ListLabel26">
    <w:name w:val="ListLabel 26"/>
    <w:qFormat/>
    <w:rsid w:val="004C223F"/>
    <w:rPr>
      <w:rFonts w:cs="Courier New"/>
    </w:rPr>
  </w:style>
  <w:style w:type="character" w:customStyle="1" w:styleId="ListLabel27">
    <w:name w:val="ListLabel 27"/>
    <w:qFormat/>
    <w:rsid w:val="004C223F"/>
    <w:rPr>
      <w:rFonts w:cs="Courier New"/>
    </w:rPr>
  </w:style>
  <w:style w:type="character" w:customStyle="1" w:styleId="ListLabel28">
    <w:name w:val="ListLabel 28"/>
    <w:qFormat/>
    <w:rsid w:val="004C223F"/>
    <w:rPr>
      <w:rFonts w:eastAsia="Times New Roman" w:cs="Times New Roman"/>
    </w:rPr>
  </w:style>
  <w:style w:type="character" w:customStyle="1" w:styleId="ListLabel29">
    <w:name w:val="ListLabel 29"/>
    <w:qFormat/>
    <w:rsid w:val="004C223F"/>
    <w:rPr>
      <w:rFonts w:cs="Courier New"/>
    </w:rPr>
  </w:style>
  <w:style w:type="character" w:customStyle="1" w:styleId="ListLabel30">
    <w:name w:val="ListLabel 30"/>
    <w:qFormat/>
    <w:rsid w:val="004C223F"/>
    <w:rPr>
      <w:rFonts w:cs="Courier New"/>
    </w:rPr>
  </w:style>
  <w:style w:type="character" w:customStyle="1" w:styleId="ListLabel31">
    <w:name w:val="ListLabel 31"/>
    <w:qFormat/>
    <w:rsid w:val="004C223F"/>
    <w:rPr>
      <w:rFonts w:cs="Courier New"/>
    </w:rPr>
  </w:style>
  <w:style w:type="character" w:customStyle="1" w:styleId="ListLabel32">
    <w:name w:val="ListLabel 32"/>
    <w:qFormat/>
    <w:rsid w:val="004C223F"/>
    <w:rPr>
      <w:b/>
    </w:rPr>
  </w:style>
  <w:style w:type="character" w:customStyle="1" w:styleId="ListLabel33">
    <w:name w:val="ListLabel 33"/>
    <w:qFormat/>
    <w:rsid w:val="004C223F"/>
    <w:rPr>
      <w:b w:val="0"/>
    </w:rPr>
  </w:style>
  <w:style w:type="character" w:customStyle="1" w:styleId="ListLabel34">
    <w:name w:val="ListLabel 34"/>
    <w:qFormat/>
    <w:rsid w:val="004C223F"/>
    <w:rPr>
      <w:b/>
    </w:rPr>
  </w:style>
  <w:style w:type="character" w:customStyle="1" w:styleId="ListLabel35">
    <w:name w:val="ListLabel 35"/>
    <w:qFormat/>
    <w:rsid w:val="004C223F"/>
    <w:rPr>
      <w:rFonts w:ascii="Times New Roman" w:eastAsia="Times New Roman" w:hAnsi="Times New Roman" w:cs="Times New Roman"/>
    </w:rPr>
  </w:style>
  <w:style w:type="character" w:customStyle="1" w:styleId="ListLabel36">
    <w:name w:val="ListLabel 36"/>
    <w:qFormat/>
    <w:rsid w:val="004C223F"/>
    <w:rPr>
      <w:rFonts w:cs="Courier New"/>
    </w:rPr>
  </w:style>
  <w:style w:type="character" w:customStyle="1" w:styleId="ListLabel37">
    <w:name w:val="ListLabel 37"/>
    <w:qFormat/>
    <w:rsid w:val="004C223F"/>
    <w:rPr>
      <w:rFonts w:cs="Courier New"/>
    </w:rPr>
  </w:style>
  <w:style w:type="character" w:customStyle="1" w:styleId="ListLabel38">
    <w:name w:val="ListLabel 38"/>
    <w:qFormat/>
    <w:rsid w:val="004C223F"/>
    <w:rPr>
      <w:rFonts w:cs="Courier New"/>
    </w:rPr>
  </w:style>
  <w:style w:type="character" w:customStyle="1" w:styleId="ListLabel39">
    <w:name w:val="ListLabel 39"/>
    <w:qFormat/>
    <w:rsid w:val="004C223F"/>
    <w:rPr>
      <w:rFonts w:cs="Times New Roman"/>
      <w:b/>
    </w:rPr>
  </w:style>
  <w:style w:type="character" w:customStyle="1" w:styleId="ListLabel40">
    <w:name w:val="ListLabel 40"/>
    <w:qFormat/>
    <w:rsid w:val="004C223F"/>
    <w:rPr>
      <w:rFonts w:cs="Times New Roman"/>
    </w:rPr>
  </w:style>
  <w:style w:type="character" w:customStyle="1" w:styleId="ListLabel41">
    <w:name w:val="ListLabel 41"/>
    <w:qFormat/>
    <w:rsid w:val="004C223F"/>
    <w:rPr>
      <w:rFonts w:cs="Times New Roman"/>
    </w:rPr>
  </w:style>
  <w:style w:type="character" w:customStyle="1" w:styleId="ListLabel42">
    <w:name w:val="ListLabel 42"/>
    <w:qFormat/>
    <w:rsid w:val="004C223F"/>
    <w:rPr>
      <w:rFonts w:cs="Times New Roman"/>
    </w:rPr>
  </w:style>
  <w:style w:type="character" w:customStyle="1" w:styleId="ListLabel43">
    <w:name w:val="ListLabel 43"/>
    <w:qFormat/>
    <w:rsid w:val="004C223F"/>
    <w:rPr>
      <w:rFonts w:cs="Times New Roman"/>
    </w:rPr>
  </w:style>
  <w:style w:type="character" w:customStyle="1" w:styleId="ListLabel44">
    <w:name w:val="ListLabel 44"/>
    <w:qFormat/>
    <w:rsid w:val="004C223F"/>
    <w:rPr>
      <w:rFonts w:cs="Times New Roman"/>
    </w:rPr>
  </w:style>
  <w:style w:type="character" w:customStyle="1" w:styleId="ListLabel45">
    <w:name w:val="ListLabel 45"/>
    <w:qFormat/>
    <w:rsid w:val="004C223F"/>
    <w:rPr>
      <w:rFonts w:cs="Times New Roman"/>
    </w:rPr>
  </w:style>
  <w:style w:type="character" w:customStyle="1" w:styleId="ListLabel46">
    <w:name w:val="ListLabel 46"/>
    <w:qFormat/>
    <w:rsid w:val="004C223F"/>
    <w:rPr>
      <w:rFonts w:cs="Times New Roman"/>
    </w:rPr>
  </w:style>
  <w:style w:type="character" w:customStyle="1" w:styleId="ListLabel47">
    <w:name w:val="ListLabel 47"/>
    <w:qFormat/>
    <w:rsid w:val="004C223F"/>
    <w:rPr>
      <w:rFonts w:cs="Times New Roman"/>
    </w:rPr>
  </w:style>
  <w:style w:type="character" w:customStyle="1" w:styleId="ListLabel48">
    <w:name w:val="ListLabel 48"/>
    <w:qFormat/>
    <w:rsid w:val="004C223F"/>
    <w:rPr>
      <w:rFonts w:cs="Times New Roman"/>
    </w:rPr>
  </w:style>
  <w:style w:type="character" w:customStyle="1" w:styleId="ListLabel49">
    <w:name w:val="ListLabel 49"/>
    <w:qFormat/>
    <w:rsid w:val="004C223F"/>
    <w:rPr>
      <w:b/>
      <w:i w:val="0"/>
      <w:color w:val="auto"/>
    </w:rPr>
  </w:style>
  <w:style w:type="character" w:customStyle="1" w:styleId="ListLabel50">
    <w:name w:val="ListLabel 50"/>
    <w:qFormat/>
    <w:rsid w:val="004C223F"/>
    <w:rPr>
      <w:rFonts w:cs="Times New Roman"/>
    </w:rPr>
  </w:style>
  <w:style w:type="character" w:customStyle="1" w:styleId="ListLabel51">
    <w:name w:val="ListLabel 51"/>
    <w:qFormat/>
    <w:rsid w:val="004C223F"/>
    <w:rPr>
      <w:rFonts w:cs="Times New Roman"/>
    </w:rPr>
  </w:style>
  <w:style w:type="character" w:customStyle="1" w:styleId="ListLabel52">
    <w:name w:val="ListLabel 52"/>
    <w:qFormat/>
    <w:rsid w:val="004C223F"/>
    <w:rPr>
      <w:rFonts w:cs="Times New Roman"/>
    </w:rPr>
  </w:style>
  <w:style w:type="character" w:customStyle="1" w:styleId="ListLabel53">
    <w:name w:val="ListLabel 53"/>
    <w:qFormat/>
    <w:rsid w:val="004C223F"/>
    <w:rPr>
      <w:rFonts w:cs="Times New Roman"/>
    </w:rPr>
  </w:style>
  <w:style w:type="character" w:customStyle="1" w:styleId="ListLabel54">
    <w:name w:val="ListLabel 54"/>
    <w:qFormat/>
    <w:rsid w:val="004C223F"/>
    <w:rPr>
      <w:rFonts w:cs="Times New Roman"/>
    </w:rPr>
  </w:style>
  <w:style w:type="character" w:customStyle="1" w:styleId="ListLabel55">
    <w:name w:val="ListLabel 55"/>
    <w:qFormat/>
    <w:rsid w:val="004C223F"/>
    <w:rPr>
      <w:rFonts w:cs="Times New Roman"/>
    </w:rPr>
  </w:style>
  <w:style w:type="character" w:customStyle="1" w:styleId="ListLabel56">
    <w:name w:val="ListLabel 56"/>
    <w:qFormat/>
    <w:rsid w:val="004C223F"/>
    <w:rPr>
      <w:rFonts w:cs="Times New Roman"/>
    </w:rPr>
  </w:style>
  <w:style w:type="character" w:customStyle="1" w:styleId="ListLabel57">
    <w:name w:val="ListLabel 57"/>
    <w:qFormat/>
    <w:rsid w:val="004C223F"/>
    <w:rPr>
      <w:b/>
      <w:i w:val="0"/>
      <w:color w:val="auto"/>
    </w:rPr>
  </w:style>
  <w:style w:type="character" w:customStyle="1" w:styleId="ListLabel58">
    <w:name w:val="ListLabel 58"/>
    <w:qFormat/>
    <w:rsid w:val="004C223F"/>
    <w:rPr>
      <w:rFonts w:cs="Times New Roman"/>
    </w:rPr>
  </w:style>
  <w:style w:type="character" w:customStyle="1" w:styleId="ListLabel59">
    <w:name w:val="ListLabel 59"/>
    <w:qFormat/>
    <w:rsid w:val="004C223F"/>
    <w:rPr>
      <w:rFonts w:cs="Times New Roman"/>
    </w:rPr>
  </w:style>
  <w:style w:type="character" w:customStyle="1" w:styleId="ListLabel60">
    <w:name w:val="ListLabel 60"/>
    <w:qFormat/>
    <w:rsid w:val="004C223F"/>
    <w:rPr>
      <w:rFonts w:cs="Times New Roman"/>
    </w:rPr>
  </w:style>
  <w:style w:type="character" w:customStyle="1" w:styleId="ListLabel61">
    <w:name w:val="ListLabel 61"/>
    <w:qFormat/>
    <w:rsid w:val="004C223F"/>
    <w:rPr>
      <w:rFonts w:cs="Times New Roman"/>
    </w:rPr>
  </w:style>
  <w:style w:type="character" w:customStyle="1" w:styleId="ListLabel62">
    <w:name w:val="ListLabel 62"/>
    <w:qFormat/>
    <w:rsid w:val="004C223F"/>
    <w:rPr>
      <w:rFonts w:cs="Times New Roman"/>
    </w:rPr>
  </w:style>
  <w:style w:type="character" w:customStyle="1" w:styleId="ListLabel63">
    <w:name w:val="ListLabel 63"/>
    <w:qFormat/>
    <w:rsid w:val="004C223F"/>
    <w:rPr>
      <w:rFonts w:cs="Times New Roman"/>
    </w:rPr>
  </w:style>
  <w:style w:type="character" w:customStyle="1" w:styleId="ListLabel64">
    <w:name w:val="ListLabel 64"/>
    <w:qFormat/>
    <w:rsid w:val="004C223F"/>
    <w:rPr>
      <w:rFonts w:cs="Times New Roman"/>
    </w:rPr>
  </w:style>
  <w:style w:type="character" w:customStyle="1" w:styleId="ListLabel65">
    <w:name w:val="ListLabel 65"/>
    <w:qFormat/>
    <w:rsid w:val="004C223F"/>
    <w:rPr>
      <w:rFonts w:ascii="Times New Roman" w:hAnsi="Times New Roman"/>
      <w:b/>
      <w:i w:val="0"/>
      <w:color w:val="auto"/>
    </w:rPr>
  </w:style>
  <w:style w:type="character" w:customStyle="1" w:styleId="ListLabel66">
    <w:name w:val="ListLabel 66"/>
    <w:qFormat/>
    <w:rsid w:val="004C223F"/>
    <w:rPr>
      <w:rFonts w:cs="Times New Roman"/>
    </w:rPr>
  </w:style>
  <w:style w:type="character" w:customStyle="1" w:styleId="ListLabel67">
    <w:name w:val="ListLabel 67"/>
    <w:qFormat/>
    <w:rsid w:val="004C223F"/>
    <w:rPr>
      <w:rFonts w:cs="Times New Roman"/>
    </w:rPr>
  </w:style>
  <w:style w:type="character" w:customStyle="1" w:styleId="ListLabel68">
    <w:name w:val="ListLabel 68"/>
    <w:qFormat/>
    <w:rsid w:val="004C223F"/>
    <w:rPr>
      <w:rFonts w:cs="Times New Roman"/>
    </w:rPr>
  </w:style>
  <w:style w:type="character" w:customStyle="1" w:styleId="ListLabel69">
    <w:name w:val="ListLabel 69"/>
    <w:qFormat/>
    <w:rsid w:val="004C223F"/>
    <w:rPr>
      <w:rFonts w:cs="Times New Roman"/>
    </w:rPr>
  </w:style>
  <w:style w:type="character" w:customStyle="1" w:styleId="ListLabel70">
    <w:name w:val="ListLabel 70"/>
    <w:qFormat/>
    <w:rsid w:val="004C223F"/>
    <w:rPr>
      <w:rFonts w:cs="Times New Roman"/>
    </w:rPr>
  </w:style>
  <w:style w:type="character" w:customStyle="1" w:styleId="ListLabel71">
    <w:name w:val="ListLabel 71"/>
    <w:qFormat/>
    <w:rsid w:val="004C223F"/>
    <w:rPr>
      <w:rFonts w:cs="Times New Roman"/>
    </w:rPr>
  </w:style>
  <w:style w:type="character" w:customStyle="1" w:styleId="ListLabel72">
    <w:name w:val="ListLabel 72"/>
    <w:qFormat/>
    <w:rsid w:val="004C223F"/>
    <w:rPr>
      <w:rFonts w:ascii="Times New Roman" w:hAnsi="Times New Roman" w:cs="Times New Roman"/>
      <w:lang w:val="en-US"/>
    </w:rPr>
  </w:style>
  <w:style w:type="character" w:customStyle="1" w:styleId="ListLabel73">
    <w:name w:val="ListLabel 73"/>
    <w:qFormat/>
    <w:rsid w:val="004C223F"/>
    <w:rPr>
      <w:rFonts w:ascii="Times New Roman" w:hAnsi="Times New Roman" w:cs="Times New Roman"/>
    </w:rPr>
  </w:style>
  <w:style w:type="character" w:customStyle="1" w:styleId="ListLabel74">
    <w:name w:val="ListLabel 74"/>
    <w:qFormat/>
    <w:rsid w:val="004C223F"/>
    <w:rPr>
      <w:rFonts w:ascii="Times New Roman" w:hAnsi="Times New Roman" w:cs="Times New Roman"/>
      <w:lang w:val="uk-UA"/>
    </w:rPr>
  </w:style>
  <w:style w:type="character" w:customStyle="1" w:styleId="ListLabel75">
    <w:name w:val="ListLabel 75"/>
    <w:qFormat/>
    <w:rsid w:val="004C223F"/>
    <w:rPr>
      <w:lang w:val="uk-UA"/>
    </w:rPr>
  </w:style>
  <w:style w:type="character" w:customStyle="1" w:styleId="ListLabel76">
    <w:name w:val="ListLabel 76"/>
    <w:qFormat/>
    <w:rsid w:val="004C223F"/>
  </w:style>
  <w:style w:type="character" w:customStyle="1" w:styleId="ListLabel77">
    <w:name w:val="ListLabel 77"/>
    <w:qFormat/>
    <w:rsid w:val="004C223F"/>
    <w:rPr>
      <w:shd w:val="clear" w:color="auto" w:fill="FFFFFF"/>
    </w:rPr>
  </w:style>
  <w:style w:type="character" w:customStyle="1" w:styleId="ListLabel78">
    <w:name w:val="ListLabel 78"/>
    <w:qFormat/>
    <w:rsid w:val="004C223F"/>
    <w:rPr>
      <w:rFonts w:ascii="Times New Roman" w:hAnsi="Times New Roman" w:cs="Times New Roman"/>
      <w:u w:val="single"/>
      <w:lang w:val="uk-UA"/>
    </w:rPr>
  </w:style>
  <w:style w:type="character" w:customStyle="1" w:styleId="ListLabel79">
    <w:name w:val="ListLabel 79"/>
    <w:qFormat/>
    <w:rsid w:val="004C223F"/>
    <w:rPr>
      <w:rFonts w:ascii="Times New Roman" w:hAnsi="Times New Roman" w:cs="Times New Roman"/>
      <w:highlight w:val="white"/>
      <w:lang w:val="uk-UA"/>
    </w:rPr>
  </w:style>
  <w:style w:type="character" w:customStyle="1" w:styleId="ListLabel80">
    <w:name w:val="ListLabel 80"/>
    <w:qFormat/>
    <w:rsid w:val="004C223F"/>
    <w:rPr>
      <w:rFonts w:ascii="Times New Roman" w:hAnsi="Times New Roman" w:cs="Times New Roman"/>
      <w:highlight w:val="white"/>
    </w:rPr>
  </w:style>
  <w:style w:type="character" w:customStyle="1" w:styleId="ListLabel81">
    <w:name w:val="ListLabel 81"/>
    <w:qFormat/>
    <w:rsid w:val="004C223F"/>
    <w:rPr>
      <w:rFonts w:ascii="Times New Roman" w:hAnsi="Times New Roman"/>
      <w:color w:val="auto"/>
      <w:sz w:val="24"/>
      <w:szCs w:val="24"/>
      <w:lang w:val="uk-UA"/>
    </w:rPr>
  </w:style>
  <w:style w:type="character" w:customStyle="1" w:styleId="ListLabel85">
    <w:name w:val="ListLabel 85"/>
    <w:qFormat/>
    <w:rsid w:val="004C223F"/>
    <w:rPr>
      <w:rFonts w:ascii="Times New Roman" w:hAnsi="Times New Roman" w:cs="Times New Roman"/>
      <w:lang w:val="en-US"/>
    </w:rPr>
  </w:style>
  <w:style w:type="character" w:customStyle="1" w:styleId="ListLabel86">
    <w:name w:val="ListLabel 86"/>
    <w:qFormat/>
    <w:rsid w:val="004C223F"/>
    <w:rPr>
      <w:rFonts w:ascii="Times New Roman" w:hAnsi="Times New Roman" w:cs="Times New Roman"/>
    </w:rPr>
  </w:style>
  <w:style w:type="character" w:customStyle="1" w:styleId="ListLabel87">
    <w:name w:val="ListLabel 87"/>
    <w:qFormat/>
    <w:rsid w:val="004C223F"/>
    <w:rPr>
      <w:rFonts w:cs="Times New Roman"/>
    </w:rPr>
  </w:style>
  <w:style w:type="character" w:customStyle="1" w:styleId="ListLabel88">
    <w:name w:val="ListLabel 88"/>
    <w:qFormat/>
    <w:rsid w:val="004C223F"/>
    <w:rPr>
      <w:rFonts w:cs="Courier New"/>
    </w:rPr>
  </w:style>
  <w:style w:type="character" w:customStyle="1" w:styleId="ListLabel89">
    <w:name w:val="ListLabel 89"/>
    <w:qFormat/>
    <w:rsid w:val="004C223F"/>
    <w:rPr>
      <w:rFonts w:cs="Wingdings"/>
    </w:rPr>
  </w:style>
  <w:style w:type="character" w:customStyle="1" w:styleId="ListLabel90">
    <w:name w:val="ListLabel 90"/>
    <w:qFormat/>
    <w:rsid w:val="004C223F"/>
    <w:rPr>
      <w:rFonts w:cs="Symbol"/>
    </w:rPr>
  </w:style>
  <w:style w:type="character" w:customStyle="1" w:styleId="ListLabel91">
    <w:name w:val="ListLabel 91"/>
    <w:qFormat/>
    <w:rsid w:val="004C223F"/>
    <w:rPr>
      <w:rFonts w:cs="Courier New"/>
    </w:rPr>
  </w:style>
  <w:style w:type="character" w:customStyle="1" w:styleId="ListLabel92">
    <w:name w:val="ListLabel 92"/>
    <w:qFormat/>
    <w:rsid w:val="004C223F"/>
    <w:rPr>
      <w:rFonts w:cs="Wingdings"/>
    </w:rPr>
  </w:style>
  <w:style w:type="character" w:customStyle="1" w:styleId="ListLabel93">
    <w:name w:val="ListLabel 93"/>
    <w:qFormat/>
    <w:rsid w:val="004C223F"/>
    <w:rPr>
      <w:rFonts w:cs="Symbol"/>
    </w:rPr>
  </w:style>
  <w:style w:type="character" w:customStyle="1" w:styleId="ListLabel94">
    <w:name w:val="ListLabel 94"/>
    <w:qFormat/>
    <w:rsid w:val="004C223F"/>
    <w:rPr>
      <w:rFonts w:cs="Courier New"/>
    </w:rPr>
  </w:style>
  <w:style w:type="character" w:customStyle="1" w:styleId="ListLabel95">
    <w:name w:val="ListLabel 95"/>
    <w:qFormat/>
    <w:rsid w:val="004C223F"/>
    <w:rPr>
      <w:rFonts w:cs="Wingdings"/>
    </w:rPr>
  </w:style>
  <w:style w:type="character" w:customStyle="1" w:styleId="ListLabel96">
    <w:name w:val="ListLabel 96"/>
    <w:qFormat/>
    <w:rsid w:val="004C223F"/>
    <w:rPr>
      <w:rFonts w:eastAsia="Times New Roman"/>
      <w:sz w:val="24"/>
      <w:szCs w:val="24"/>
    </w:rPr>
  </w:style>
  <w:style w:type="character" w:customStyle="1" w:styleId="ListLabel97">
    <w:name w:val="ListLabel 97"/>
    <w:qFormat/>
    <w:rsid w:val="004C223F"/>
    <w:rPr>
      <w:rFonts w:cs="Liberation Serif"/>
    </w:rPr>
  </w:style>
  <w:style w:type="character" w:customStyle="1" w:styleId="ListLabel98">
    <w:name w:val="ListLabel 98"/>
    <w:qFormat/>
    <w:rsid w:val="004C223F"/>
    <w:rPr>
      <w:rFonts w:cs="Liberation Serif"/>
    </w:rPr>
  </w:style>
  <w:style w:type="character" w:customStyle="1" w:styleId="ListLabel99">
    <w:name w:val="ListLabel 99"/>
    <w:qFormat/>
    <w:rsid w:val="004C223F"/>
    <w:rPr>
      <w:rFonts w:cs="Liberation Serif"/>
    </w:rPr>
  </w:style>
  <w:style w:type="character" w:customStyle="1" w:styleId="ListLabel100">
    <w:name w:val="ListLabel 100"/>
    <w:qFormat/>
    <w:rsid w:val="004C223F"/>
    <w:rPr>
      <w:rFonts w:cs="Liberation Serif"/>
    </w:rPr>
  </w:style>
  <w:style w:type="character" w:customStyle="1" w:styleId="ListLabel101">
    <w:name w:val="ListLabel 101"/>
    <w:qFormat/>
    <w:rsid w:val="004C223F"/>
    <w:rPr>
      <w:rFonts w:cs="Liberation Serif"/>
    </w:rPr>
  </w:style>
  <w:style w:type="character" w:customStyle="1" w:styleId="ListLabel102">
    <w:name w:val="ListLabel 102"/>
    <w:qFormat/>
    <w:rsid w:val="004C223F"/>
    <w:rPr>
      <w:rFonts w:cs="Liberation Serif"/>
    </w:rPr>
  </w:style>
  <w:style w:type="character" w:customStyle="1" w:styleId="ListLabel103">
    <w:name w:val="ListLabel 103"/>
    <w:qFormat/>
    <w:rsid w:val="004C223F"/>
    <w:rPr>
      <w:rFonts w:cs="Liberation Serif"/>
    </w:rPr>
  </w:style>
  <w:style w:type="character" w:customStyle="1" w:styleId="ListLabel104">
    <w:name w:val="ListLabel 104"/>
    <w:qFormat/>
    <w:rsid w:val="004C223F"/>
    <w:rPr>
      <w:rFonts w:cs="Liberation Serif"/>
    </w:rPr>
  </w:style>
  <w:style w:type="character" w:customStyle="1" w:styleId="ListLabel105">
    <w:name w:val="ListLabel 105"/>
    <w:qFormat/>
    <w:rsid w:val="004C223F"/>
    <w:rPr>
      <w:rFonts w:ascii="Times New Roman" w:hAnsi="Times New Roman" w:cs="Times New Roman"/>
    </w:rPr>
  </w:style>
  <w:style w:type="character" w:customStyle="1" w:styleId="ListLabel106">
    <w:name w:val="ListLabel 106"/>
    <w:qFormat/>
    <w:rsid w:val="004C223F"/>
    <w:rPr>
      <w:rFonts w:cs="Courier New"/>
    </w:rPr>
  </w:style>
  <w:style w:type="character" w:customStyle="1" w:styleId="ListLabel107">
    <w:name w:val="ListLabel 107"/>
    <w:qFormat/>
    <w:rsid w:val="004C223F"/>
    <w:rPr>
      <w:rFonts w:cs="Wingdings"/>
    </w:rPr>
  </w:style>
  <w:style w:type="character" w:customStyle="1" w:styleId="ListLabel108">
    <w:name w:val="ListLabel 108"/>
    <w:qFormat/>
    <w:rsid w:val="004C223F"/>
    <w:rPr>
      <w:rFonts w:cs="Symbol"/>
    </w:rPr>
  </w:style>
  <w:style w:type="character" w:customStyle="1" w:styleId="ListLabel109">
    <w:name w:val="ListLabel 109"/>
    <w:qFormat/>
    <w:rsid w:val="004C223F"/>
    <w:rPr>
      <w:rFonts w:cs="Courier New"/>
    </w:rPr>
  </w:style>
  <w:style w:type="character" w:customStyle="1" w:styleId="ListLabel110">
    <w:name w:val="ListLabel 110"/>
    <w:qFormat/>
    <w:rsid w:val="004C223F"/>
    <w:rPr>
      <w:rFonts w:cs="Wingdings"/>
    </w:rPr>
  </w:style>
  <w:style w:type="character" w:customStyle="1" w:styleId="ListLabel111">
    <w:name w:val="ListLabel 111"/>
    <w:qFormat/>
    <w:rsid w:val="004C223F"/>
    <w:rPr>
      <w:rFonts w:cs="Symbol"/>
    </w:rPr>
  </w:style>
  <w:style w:type="character" w:customStyle="1" w:styleId="ListLabel112">
    <w:name w:val="ListLabel 112"/>
    <w:qFormat/>
    <w:rsid w:val="004C223F"/>
    <w:rPr>
      <w:rFonts w:cs="Courier New"/>
    </w:rPr>
  </w:style>
  <w:style w:type="character" w:customStyle="1" w:styleId="ListLabel113">
    <w:name w:val="ListLabel 113"/>
    <w:qFormat/>
    <w:rsid w:val="004C223F"/>
    <w:rPr>
      <w:rFonts w:cs="Wingdings"/>
    </w:rPr>
  </w:style>
  <w:style w:type="character" w:customStyle="1" w:styleId="ListLabel114">
    <w:name w:val="ListLabel 114"/>
    <w:qFormat/>
    <w:rsid w:val="004C223F"/>
    <w:rPr>
      <w:rFonts w:cs="Times New Roman"/>
    </w:rPr>
  </w:style>
  <w:style w:type="character" w:customStyle="1" w:styleId="ListLabel115">
    <w:name w:val="ListLabel 115"/>
    <w:qFormat/>
    <w:rsid w:val="004C223F"/>
    <w:rPr>
      <w:b/>
      <w:i w:val="0"/>
      <w:color w:val="auto"/>
    </w:rPr>
  </w:style>
  <w:style w:type="character" w:customStyle="1" w:styleId="ListLabel116">
    <w:name w:val="ListLabel 116"/>
    <w:qFormat/>
    <w:rsid w:val="004C223F"/>
    <w:rPr>
      <w:rFonts w:cs="Times New Roman"/>
    </w:rPr>
  </w:style>
  <w:style w:type="character" w:customStyle="1" w:styleId="ListLabel117">
    <w:name w:val="ListLabel 117"/>
    <w:qFormat/>
    <w:rsid w:val="004C223F"/>
    <w:rPr>
      <w:rFonts w:cs="Times New Roman"/>
    </w:rPr>
  </w:style>
  <w:style w:type="character" w:customStyle="1" w:styleId="ListLabel118">
    <w:name w:val="ListLabel 118"/>
    <w:qFormat/>
    <w:rsid w:val="004C223F"/>
    <w:rPr>
      <w:rFonts w:cs="Times New Roman"/>
    </w:rPr>
  </w:style>
  <w:style w:type="character" w:customStyle="1" w:styleId="ListLabel119">
    <w:name w:val="ListLabel 119"/>
    <w:qFormat/>
    <w:rsid w:val="004C223F"/>
    <w:rPr>
      <w:rFonts w:cs="Times New Roman"/>
    </w:rPr>
  </w:style>
  <w:style w:type="character" w:customStyle="1" w:styleId="ListLabel120">
    <w:name w:val="ListLabel 120"/>
    <w:qFormat/>
    <w:rsid w:val="004C223F"/>
    <w:rPr>
      <w:rFonts w:cs="Times New Roman"/>
    </w:rPr>
  </w:style>
  <w:style w:type="character" w:customStyle="1" w:styleId="ListLabel121">
    <w:name w:val="ListLabel 121"/>
    <w:qFormat/>
    <w:rsid w:val="004C223F"/>
    <w:rPr>
      <w:rFonts w:cs="Times New Roman"/>
    </w:rPr>
  </w:style>
  <w:style w:type="character" w:customStyle="1" w:styleId="ListLabel122">
    <w:name w:val="ListLabel 122"/>
    <w:qFormat/>
    <w:rsid w:val="004C223F"/>
    <w:rPr>
      <w:rFonts w:cs="Times New Roman"/>
    </w:rPr>
  </w:style>
  <w:style w:type="character" w:customStyle="1" w:styleId="ListLabel123">
    <w:name w:val="ListLabel 123"/>
    <w:qFormat/>
    <w:rsid w:val="004C223F"/>
    <w:rPr>
      <w:b/>
      <w:i w:val="0"/>
      <w:color w:val="auto"/>
    </w:rPr>
  </w:style>
  <w:style w:type="character" w:customStyle="1" w:styleId="ListLabel124">
    <w:name w:val="ListLabel 124"/>
    <w:qFormat/>
    <w:rsid w:val="004C223F"/>
    <w:rPr>
      <w:rFonts w:cs="Times New Roman"/>
    </w:rPr>
  </w:style>
  <w:style w:type="character" w:customStyle="1" w:styleId="ListLabel125">
    <w:name w:val="ListLabel 125"/>
    <w:qFormat/>
    <w:rsid w:val="004C223F"/>
    <w:rPr>
      <w:rFonts w:cs="Times New Roman"/>
    </w:rPr>
  </w:style>
  <w:style w:type="character" w:customStyle="1" w:styleId="ListLabel126">
    <w:name w:val="ListLabel 126"/>
    <w:qFormat/>
    <w:rsid w:val="004C223F"/>
    <w:rPr>
      <w:rFonts w:cs="Times New Roman"/>
    </w:rPr>
  </w:style>
  <w:style w:type="character" w:customStyle="1" w:styleId="ListLabel127">
    <w:name w:val="ListLabel 127"/>
    <w:qFormat/>
    <w:rsid w:val="004C223F"/>
    <w:rPr>
      <w:rFonts w:cs="Times New Roman"/>
    </w:rPr>
  </w:style>
  <w:style w:type="character" w:customStyle="1" w:styleId="ListLabel128">
    <w:name w:val="ListLabel 128"/>
    <w:qFormat/>
    <w:rsid w:val="004C223F"/>
    <w:rPr>
      <w:rFonts w:cs="Times New Roman"/>
    </w:rPr>
  </w:style>
  <w:style w:type="character" w:customStyle="1" w:styleId="ListLabel129">
    <w:name w:val="ListLabel 129"/>
    <w:qFormat/>
    <w:rsid w:val="004C223F"/>
    <w:rPr>
      <w:rFonts w:cs="Times New Roman"/>
    </w:rPr>
  </w:style>
  <w:style w:type="character" w:customStyle="1" w:styleId="ListLabel130">
    <w:name w:val="ListLabel 130"/>
    <w:qFormat/>
    <w:rsid w:val="004C223F"/>
    <w:rPr>
      <w:rFonts w:cs="Times New Roman"/>
    </w:rPr>
  </w:style>
  <w:style w:type="character" w:customStyle="1" w:styleId="ListLabel131">
    <w:name w:val="ListLabel 131"/>
    <w:qFormat/>
    <w:rsid w:val="004C223F"/>
    <w:rPr>
      <w:rFonts w:ascii="Times New Roman" w:hAnsi="Times New Roman"/>
      <w:b/>
      <w:i w:val="0"/>
      <w:color w:val="auto"/>
    </w:rPr>
  </w:style>
  <w:style w:type="character" w:customStyle="1" w:styleId="ListLabel132">
    <w:name w:val="ListLabel 132"/>
    <w:qFormat/>
    <w:rsid w:val="004C223F"/>
    <w:rPr>
      <w:rFonts w:cs="Times New Roman"/>
    </w:rPr>
  </w:style>
  <w:style w:type="character" w:customStyle="1" w:styleId="ListLabel133">
    <w:name w:val="ListLabel 133"/>
    <w:qFormat/>
    <w:rsid w:val="004C223F"/>
    <w:rPr>
      <w:rFonts w:cs="Times New Roman"/>
    </w:rPr>
  </w:style>
  <w:style w:type="character" w:customStyle="1" w:styleId="ListLabel134">
    <w:name w:val="ListLabel 134"/>
    <w:qFormat/>
    <w:rsid w:val="004C223F"/>
    <w:rPr>
      <w:rFonts w:cs="Times New Roman"/>
    </w:rPr>
  </w:style>
  <w:style w:type="character" w:customStyle="1" w:styleId="ListLabel135">
    <w:name w:val="ListLabel 135"/>
    <w:qFormat/>
    <w:rsid w:val="004C223F"/>
    <w:rPr>
      <w:rFonts w:cs="Times New Roman"/>
    </w:rPr>
  </w:style>
  <w:style w:type="character" w:customStyle="1" w:styleId="ListLabel136">
    <w:name w:val="ListLabel 136"/>
    <w:qFormat/>
    <w:rsid w:val="004C223F"/>
    <w:rPr>
      <w:rFonts w:cs="Times New Roman"/>
    </w:rPr>
  </w:style>
  <w:style w:type="character" w:customStyle="1" w:styleId="ListLabel137">
    <w:name w:val="ListLabel 137"/>
    <w:qFormat/>
    <w:rsid w:val="004C223F"/>
    <w:rPr>
      <w:rFonts w:cs="Times New Roman"/>
    </w:rPr>
  </w:style>
  <w:style w:type="character" w:customStyle="1" w:styleId="ListLabel138">
    <w:name w:val="ListLabel 138"/>
    <w:qFormat/>
    <w:rsid w:val="004C223F"/>
    <w:rPr>
      <w:rFonts w:ascii="Times New Roman" w:hAnsi="Times New Roman" w:cs="Times New Roman"/>
      <w:lang w:val="en-US"/>
    </w:rPr>
  </w:style>
  <w:style w:type="character" w:customStyle="1" w:styleId="ListLabel139">
    <w:name w:val="ListLabel 139"/>
    <w:qFormat/>
    <w:rsid w:val="004C223F"/>
    <w:rPr>
      <w:rFonts w:ascii="Times New Roman" w:hAnsi="Times New Roman" w:cs="Times New Roman"/>
      <w:lang w:val="uk-UA"/>
    </w:rPr>
  </w:style>
  <w:style w:type="character" w:customStyle="1" w:styleId="ListLabel140">
    <w:name w:val="ListLabel 140"/>
    <w:qFormat/>
    <w:rsid w:val="004C223F"/>
    <w:rPr>
      <w:lang w:val="uk-UA"/>
    </w:rPr>
  </w:style>
  <w:style w:type="character" w:customStyle="1" w:styleId="ListLabel141">
    <w:name w:val="ListLabel 141"/>
    <w:qFormat/>
    <w:rsid w:val="004C223F"/>
  </w:style>
  <w:style w:type="character" w:customStyle="1" w:styleId="ListLabel142">
    <w:name w:val="ListLabel 142"/>
    <w:qFormat/>
    <w:rsid w:val="004C223F"/>
    <w:rPr>
      <w:shd w:val="clear" w:color="auto" w:fill="FFFFFF"/>
    </w:rPr>
  </w:style>
  <w:style w:type="character" w:customStyle="1" w:styleId="ListLabel143">
    <w:name w:val="ListLabel 143"/>
    <w:qFormat/>
    <w:rsid w:val="004C223F"/>
    <w:rPr>
      <w:rFonts w:ascii="Times New Roman" w:hAnsi="Times New Roman" w:cs="Times New Roman"/>
      <w:u w:val="single"/>
      <w:lang w:val="uk-UA"/>
    </w:rPr>
  </w:style>
  <w:style w:type="character" w:customStyle="1" w:styleId="ListLabel144">
    <w:name w:val="ListLabel 144"/>
    <w:qFormat/>
    <w:rsid w:val="004C223F"/>
    <w:rPr>
      <w:rFonts w:ascii="Times New Roman" w:hAnsi="Times New Roman" w:cs="Times New Roman"/>
      <w:highlight w:val="white"/>
      <w:lang w:val="uk-UA"/>
    </w:rPr>
  </w:style>
  <w:style w:type="character" w:customStyle="1" w:styleId="ListLabel145">
    <w:name w:val="ListLabel 145"/>
    <w:qFormat/>
    <w:rsid w:val="004C223F"/>
    <w:rPr>
      <w:rFonts w:ascii="Times New Roman" w:hAnsi="Times New Roman" w:cs="Times New Roman"/>
      <w:highlight w:val="white"/>
    </w:rPr>
  </w:style>
  <w:style w:type="character" w:customStyle="1" w:styleId="ListLabel146">
    <w:name w:val="ListLabel 146"/>
    <w:qFormat/>
    <w:rsid w:val="004C223F"/>
    <w:rPr>
      <w:rFonts w:ascii="Times New Roman" w:hAnsi="Times New Roman"/>
      <w:color w:val="auto"/>
      <w:sz w:val="24"/>
      <w:szCs w:val="24"/>
      <w:lang w:val="uk-UA"/>
    </w:rPr>
  </w:style>
  <w:style w:type="paragraph" w:customStyle="1" w:styleId="1b">
    <w:name w:val="Заголовок1"/>
    <w:basedOn w:val="a"/>
    <w:next w:val="afb"/>
    <w:qFormat/>
    <w:rsid w:val="004C223F"/>
    <w:pPr>
      <w:keepNext/>
      <w:widowControl w:val="0"/>
      <w:spacing w:before="240" w:after="120" w:line="240" w:lineRule="auto"/>
    </w:pPr>
    <w:rPr>
      <w:rFonts w:ascii="Liberation Sans" w:eastAsia="Microsoft YaHei" w:hAnsi="Liberation Sans" w:cs="Lucida Sans"/>
      <w:sz w:val="28"/>
      <w:szCs w:val="28"/>
      <w:lang w:eastAsia="ru-RU"/>
    </w:rPr>
  </w:style>
  <w:style w:type="paragraph" w:styleId="afb">
    <w:name w:val="Body Text"/>
    <w:basedOn w:val="a"/>
    <w:link w:val="1c"/>
    <w:rsid w:val="004C223F"/>
    <w:pPr>
      <w:widowControl w:val="0"/>
      <w:spacing w:after="0" w:line="240" w:lineRule="auto"/>
    </w:pPr>
    <w:rPr>
      <w:rFonts w:ascii="Arial" w:eastAsia="Times New Roman" w:hAnsi="Arial" w:cs="Arial"/>
      <w:sz w:val="24"/>
      <w:szCs w:val="24"/>
      <w:lang w:eastAsia="ru-RU"/>
    </w:rPr>
  </w:style>
  <w:style w:type="character" w:customStyle="1" w:styleId="1c">
    <w:name w:val="Основной текст Знак1"/>
    <w:basedOn w:val="a0"/>
    <w:link w:val="afb"/>
    <w:rsid w:val="004C223F"/>
    <w:rPr>
      <w:rFonts w:ascii="Arial" w:eastAsia="Times New Roman" w:hAnsi="Arial" w:cs="Arial"/>
      <w:sz w:val="24"/>
      <w:szCs w:val="24"/>
      <w:lang w:eastAsia="ru-RU"/>
    </w:rPr>
  </w:style>
  <w:style w:type="paragraph" w:styleId="afc">
    <w:name w:val="List"/>
    <w:basedOn w:val="a"/>
    <w:rsid w:val="004C223F"/>
    <w:pPr>
      <w:widowControl w:val="0"/>
      <w:spacing w:after="0" w:line="336" w:lineRule="auto"/>
      <w:ind w:left="283" w:hanging="283"/>
    </w:pPr>
    <w:rPr>
      <w:rFonts w:ascii="Times New Roman CYR" w:eastAsia="Times New Roman" w:hAnsi="Times New Roman CYR" w:cs="Times New Roman CYR"/>
      <w:sz w:val="20"/>
      <w:szCs w:val="20"/>
      <w:lang w:val="uk-UA" w:eastAsia="ru-RU"/>
    </w:rPr>
  </w:style>
  <w:style w:type="paragraph" w:styleId="afd">
    <w:name w:val="caption"/>
    <w:basedOn w:val="a"/>
    <w:qFormat/>
    <w:rsid w:val="004C223F"/>
    <w:pPr>
      <w:widowControl w:val="0"/>
      <w:suppressLineNumbers/>
      <w:spacing w:before="120" w:after="120" w:line="240" w:lineRule="auto"/>
    </w:pPr>
    <w:rPr>
      <w:rFonts w:ascii="Times New Roman CYR" w:eastAsia="Times New Roman" w:hAnsi="Times New Roman CYR" w:cs="Lucida Sans"/>
      <w:i/>
      <w:iCs/>
      <w:sz w:val="24"/>
      <w:szCs w:val="24"/>
      <w:lang w:eastAsia="ru-RU"/>
    </w:rPr>
  </w:style>
  <w:style w:type="paragraph" w:customStyle="1" w:styleId="afe">
    <w:name w:val="Покажчик"/>
    <w:basedOn w:val="a"/>
    <w:qFormat/>
    <w:rsid w:val="004C223F"/>
    <w:pPr>
      <w:widowControl w:val="0"/>
      <w:suppressLineNumbers/>
      <w:spacing w:after="0" w:line="240" w:lineRule="auto"/>
    </w:pPr>
    <w:rPr>
      <w:rFonts w:ascii="Times New Roman CYR" w:eastAsia="Times New Roman" w:hAnsi="Times New Roman CYR" w:cs="Lucida Sans"/>
      <w:sz w:val="24"/>
      <w:szCs w:val="24"/>
      <w:lang w:eastAsia="ru-RU"/>
    </w:rPr>
  </w:style>
  <w:style w:type="paragraph" w:styleId="aff">
    <w:name w:val="Plain Text"/>
    <w:basedOn w:val="a"/>
    <w:link w:val="1d"/>
    <w:qFormat/>
    <w:rsid w:val="004C223F"/>
    <w:pPr>
      <w:spacing w:after="0" w:line="240" w:lineRule="auto"/>
    </w:pPr>
    <w:rPr>
      <w:rFonts w:ascii="Courier New" w:eastAsia="Times New Roman" w:hAnsi="Courier New" w:cs="Courier New"/>
      <w:color w:val="000000"/>
      <w:sz w:val="20"/>
      <w:szCs w:val="20"/>
      <w:lang w:eastAsia="ru-RU"/>
    </w:rPr>
  </w:style>
  <w:style w:type="character" w:customStyle="1" w:styleId="1d">
    <w:name w:val="Текст Знак1"/>
    <w:basedOn w:val="a0"/>
    <w:link w:val="aff"/>
    <w:rsid w:val="004C223F"/>
    <w:rPr>
      <w:rFonts w:ascii="Courier New" w:eastAsia="Times New Roman" w:hAnsi="Courier New" w:cs="Courier New"/>
      <w:color w:val="000000"/>
      <w:sz w:val="20"/>
      <w:szCs w:val="20"/>
      <w:lang w:eastAsia="ru-RU"/>
    </w:rPr>
  </w:style>
  <w:style w:type="paragraph" w:customStyle="1" w:styleId="FR1">
    <w:name w:val="FR1"/>
    <w:qFormat/>
    <w:rsid w:val="004C223F"/>
    <w:pPr>
      <w:widowControl w:val="0"/>
      <w:snapToGrid w:val="0"/>
      <w:spacing w:after="0" w:line="240" w:lineRule="auto"/>
      <w:ind w:left="1200" w:hanging="360"/>
      <w:jc w:val="both"/>
    </w:pPr>
    <w:rPr>
      <w:rFonts w:ascii="Times New Roman CYR" w:eastAsia="Times New Roman" w:hAnsi="Times New Roman CYR" w:cs="Times New Roman CYR"/>
      <w:sz w:val="24"/>
      <w:szCs w:val="24"/>
      <w:lang w:val="uk-UA" w:eastAsia="ru-RU"/>
    </w:rPr>
  </w:style>
  <w:style w:type="paragraph" w:customStyle="1" w:styleId="BodyText1">
    <w:name w:val="Body Text1"/>
    <w:basedOn w:val="a"/>
    <w:qFormat/>
    <w:rsid w:val="004C223F"/>
    <w:pPr>
      <w:widowControl w:val="0"/>
      <w:spacing w:after="0" w:line="240" w:lineRule="auto"/>
    </w:pPr>
    <w:rPr>
      <w:rFonts w:ascii="Arial" w:eastAsia="Times New Roman" w:hAnsi="Arial" w:cs="Arial"/>
      <w:sz w:val="24"/>
      <w:szCs w:val="24"/>
      <w:lang w:eastAsia="ru-RU"/>
    </w:rPr>
  </w:style>
  <w:style w:type="paragraph" w:styleId="23">
    <w:name w:val="Body Text 2"/>
    <w:basedOn w:val="a"/>
    <w:link w:val="210"/>
    <w:qFormat/>
    <w:rsid w:val="004C223F"/>
    <w:pPr>
      <w:widowControl w:val="0"/>
      <w:spacing w:after="120" w:line="480" w:lineRule="auto"/>
    </w:pPr>
    <w:rPr>
      <w:rFonts w:ascii="Times New Roman CYR" w:hAnsi="Times New Roman CYR" w:cs="Times New Roman CYR"/>
      <w:sz w:val="24"/>
      <w:szCs w:val="24"/>
    </w:rPr>
  </w:style>
  <w:style w:type="character" w:customStyle="1" w:styleId="220">
    <w:name w:val="Основной текст 2 Знак2"/>
    <w:basedOn w:val="a0"/>
    <w:uiPriority w:val="99"/>
    <w:semiHidden/>
    <w:rsid w:val="004C223F"/>
  </w:style>
  <w:style w:type="paragraph" w:styleId="25">
    <w:name w:val="Body Text Indent 2"/>
    <w:basedOn w:val="a"/>
    <w:link w:val="211"/>
    <w:qFormat/>
    <w:rsid w:val="004C223F"/>
    <w:pPr>
      <w:widowControl w:val="0"/>
      <w:spacing w:after="120" w:line="480" w:lineRule="auto"/>
      <w:ind w:left="283"/>
    </w:pPr>
    <w:rPr>
      <w:rFonts w:ascii="Arial" w:eastAsia="Arial" w:hAnsi="Arial" w:cs="Arial"/>
      <w:sz w:val="17"/>
      <w:szCs w:val="17"/>
    </w:rPr>
  </w:style>
  <w:style w:type="character" w:customStyle="1" w:styleId="221">
    <w:name w:val="Основной текст с отступом 2 Знак2"/>
    <w:basedOn w:val="a0"/>
    <w:uiPriority w:val="99"/>
    <w:semiHidden/>
    <w:rsid w:val="004C223F"/>
  </w:style>
  <w:style w:type="paragraph" w:styleId="aff0">
    <w:name w:val="Title"/>
    <w:basedOn w:val="a"/>
    <w:link w:val="1e"/>
    <w:uiPriority w:val="10"/>
    <w:qFormat/>
    <w:rsid w:val="004C223F"/>
    <w:pPr>
      <w:widowControl w:val="0"/>
      <w:spacing w:after="0" w:line="240" w:lineRule="auto"/>
      <w:ind w:left="113"/>
      <w:jc w:val="center"/>
    </w:pPr>
    <w:rPr>
      <w:rFonts w:ascii="Times New Roman CYR" w:eastAsia="Times New Roman" w:hAnsi="Times New Roman CYR" w:cs="Times New Roman CYR"/>
      <w:b/>
      <w:bCs/>
      <w:lang w:val="uk-UA" w:eastAsia="ru-RU"/>
    </w:rPr>
  </w:style>
  <w:style w:type="character" w:customStyle="1" w:styleId="1e">
    <w:name w:val="Название Знак1"/>
    <w:basedOn w:val="a0"/>
    <w:link w:val="aff0"/>
    <w:uiPriority w:val="10"/>
    <w:rsid w:val="004C223F"/>
    <w:rPr>
      <w:rFonts w:ascii="Times New Roman CYR" w:eastAsia="Times New Roman" w:hAnsi="Times New Roman CYR" w:cs="Times New Roman CYR"/>
      <w:b/>
      <w:bCs/>
      <w:lang w:val="uk-UA" w:eastAsia="ru-RU"/>
    </w:rPr>
  </w:style>
  <w:style w:type="paragraph" w:styleId="44">
    <w:name w:val="List Bullet 4"/>
    <w:basedOn w:val="a"/>
    <w:qFormat/>
    <w:rsid w:val="004C223F"/>
    <w:pPr>
      <w:widowControl w:val="0"/>
      <w:spacing w:after="0" w:line="336" w:lineRule="auto"/>
      <w:ind w:left="849" w:hanging="283"/>
    </w:pPr>
    <w:rPr>
      <w:rFonts w:ascii="Times New Roman CYR" w:eastAsia="Times New Roman" w:hAnsi="Times New Roman CYR" w:cs="Times New Roman CYR"/>
      <w:sz w:val="20"/>
      <w:szCs w:val="20"/>
      <w:lang w:val="uk-UA" w:eastAsia="ru-RU"/>
    </w:rPr>
  </w:style>
  <w:style w:type="paragraph" w:styleId="36">
    <w:name w:val="List Bullet 3"/>
    <w:basedOn w:val="a"/>
    <w:autoRedefine/>
    <w:qFormat/>
    <w:rsid w:val="004C223F"/>
    <w:pPr>
      <w:widowControl w:val="0"/>
      <w:tabs>
        <w:tab w:val="left" w:pos="926"/>
      </w:tabs>
      <w:spacing w:after="0" w:line="336" w:lineRule="auto"/>
      <w:ind w:left="926" w:hanging="360"/>
    </w:pPr>
    <w:rPr>
      <w:rFonts w:ascii="Times New Roman CYR" w:eastAsia="Times New Roman" w:hAnsi="Times New Roman CYR" w:cs="Times New Roman CYR"/>
      <w:sz w:val="20"/>
      <w:szCs w:val="20"/>
      <w:lang w:val="uk-UA" w:eastAsia="ru-RU"/>
    </w:rPr>
  </w:style>
  <w:style w:type="paragraph" w:styleId="52">
    <w:name w:val="List Bullet 5"/>
    <w:basedOn w:val="a"/>
    <w:qFormat/>
    <w:rsid w:val="004C223F"/>
    <w:pPr>
      <w:widowControl w:val="0"/>
      <w:spacing w:after="0" w:line="336" w:lineRule="auto"/>
      <w:ind w:left="1132" w:hanging="283"/>
    </w:pPr>
    <w:rPr>
      <w:rFonts w:ascii="Times New Roman CYR" w:eastAsia="Times New Roman" w:hAnsi="Times New Roman CYR" w:cs="Times New Roman CYR"/>
      <w:sz w:val="20"/>
      <w:szCs w:val="20"/>
      <w:lang w:val="uk-UA" w:eastAsia="ru-RU"/>
    </w:rPr>
  </w:style>
  <w:style w:type="paragraph" w:styleId="aff1">
    <w:name w:val="List Number"/>
    <w:basedOn w:val="a"/>
    <w:qFormat/>
    <w:rsid w:val="004C223F"/>
    <w:pPr>
      <w:widowControl w:val="0"/>
      <w:spacing w:after="0" w:line="336" w:lineRule="auto"/>
      <w:ind w:left="1415" w:hanging="283"/>
    </w:pPr>
    <w:rPr>
      <w:rFonts w:ascii="Times New Roman CYR" w:eastAsia="Times New Roman" w:hAnsi="Times New Roman CYR" w:cs="Times New Roman CYR"/>
      <w:sz w:val="20"/>
      <w:szCs w:val="20"/>
      <w:lang w:val="uk-UA" w:eastAsia="ru-RU"/>
    </w:rPr>
  </w:style>
  <w:style w:type="paragraph" w:styleId="aff2">
    <w:name w:val="Body Text Indent"/>
    <w:basedOn w:val="a"/>
    <w:link w:val="1f"/>
    <w:rsid w:val="004C223F"/>
    <w:pPr>
      <w:spacing w:after="120" w:line="240" w:lineRule="auto"/>
      <w:ind w:left="283"/>
    </w:pPr>
    <w:rPr>
      <w:rFonts w:ascii="Bookman Old Style" w:eastAsia="Times New Roman" w:hAnsi="Bookman Old Style" w:cs="Bookman Old Style"/>
      <w:color w:val="000000"/>
      <w:sz w:val="24"/>
      <w:szCs w:val="24"/>
      <w:lang w:eastAsia="ru-RU"/>
    </w:rPr>
  </w:style>
  <w:style w:type="character" w:customStyle="1" w:styleId="1f">
    <w:name w:val="Основной текст с отступом Знак1"/>
    <w:basedOn w:val="a0"/>
    <w:link w:val="aff2"/>
    <w:rsid w:val="004C223F"/>
    <w:rPr>
      <w:rFonts w:ascii="Bookman Old Style" w:eastAsia="Times New Roman" w:hAnsi="Bookman Old Style" w:cs="Bookman Old Style"/>
      <w:color w:val="000000"/>
      <w:sz w:val="24"/>
      <w:szCs w:val="24"/>
      <w:lang w:eastAsia="ru-RU"/>
    </w:rPr>
  </w:style>
  <w:style w:type="paragraph" w:customStyle="1" w:styleId="CharChar">
    <w:name w:val="Char Знак Знак Char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eastAsia="ru-RU"/>
    </w:rPr>
  </w:style>
  <w:style w:type="paragraph" w:styleId="aff3">
    <w:name w:val="List Continue"/>
    <w:basedOn w:val="a"/>
    <w:qFormat/>
    <w:rsid w:val="004C223F"/>
    <w:pPr>
      <w:widowControl w:val="0"/>
      <w:spacing w:after="120" w:line="240" w:lineRule="auto"/>
      <w:ind w:left="283"/>
    </w:pPr>
    <w:rPr>
      <w:rFonts w:ascii="Times New Roman CYR" w:eastAsia="Times New Roman" w:hAnsi="Times New Roman CYR" w:cs="Times New Roman CYR"/>
      <w:sz w:val="24"/>
      <w:szCs w:val="24"/>
      <w:lang w:eastAsia="ru-RU"/>
    </w:rPr>
  </w:style>
  <w:style w:type="paragraph" w:styleId="53">
    <w:name w:val="List Continue 5"/>
    <w:basedOn w:val="a"/>
    <w:qFormat/>
    <w:rsid w:val="004C223F"/>
    <w:pPr>
      <w:widowControl w:val="0"/>
      <w:spacing w:after="120" w:line="240" w:lineRule="auto"/>
      <w:ind w:left="1415"/>
    </w:pPr>
    <w:rPr>
      <w:rFonts w:ascii="Times New Roman CYR" w:eastAsia="Times New Roman" w:hAnsi="Times New Roman CYR" w:cs="Times New Roman CYR"/>
      <w:sz w:val="24"/>
      <w:szCs w:val="24"/>
      <w:lang w:eastAsia="ru-RU"/>
    </w:rPr>
  </w:style>
  <w:style w:type="paragraph" w:styleId="aff4">
    <w:name w:val="Balloon Text"/>
    <w:basedOn w:val="a"/>
    <w:link w:val="1f0"/>
    <w:uiPriority w:val="99"/>
    <w:semiHidden/>
    <w:qFormat/>
    <w:rsid w:val="004C223F"/>
    <w:pPr>
      <w:spacing w:after="0" w:line="240" w:lineRule="auto"/>
    </w:pPr>
    <w:rPr>
      <w:rFonts w:ascii="Tahoma" w:eastAsia="Times New Roman" w:hAnsi="Tahoma" w:cs="Tahoma"/>
      <w:sz w:val="16"/>
      <w:szCs w:val="16"/>
      <w:lang w:eastAsia="ru-RU"/>
    </w:rPr>
  </w:style>
  <w:style w:type="character" w:customStyle="1" w:styleId="1f0">
    <w:name w:val="Текст выноски Знак1"/>
    <w:basedOn w:val="a0"/>
    <w:link w:val="aff4"/>
    <w:semiHidden/>
    <w:rsid w:val="004C223F"/>
    <w:rPr>
      <w:rFonts w:ascii="Tahoma" w:eastAsia="Times New Roman" w:hAnsi="Tahoma" w:cs="Tahoma"/>
      <w:sz w:val="16"/>
      <w:szCs w:val="16"/>
      <w:lang w:eastAsia="ru-RU"/>
    </w:rPr>
  </w:style>
  <w:style w:type="paragraph" w:customStyle="1" w:styleId="81">
    <w:name w:val="Знак8"/>
    <w:basedOn w:val="a"/>
    <w:qFormat/>
    <w:rsid w:val="004C223F"/>
    <w:pPr>
      <w:spacing w:after="0" w:line="240" w:lineRule="auto"/>
    </w:pPr>
    <w:rPr>
      <w:rFonts w:ascii="Verdana" w:eastAsia="Times New Roman" w:hAnsi="Verdana" w:cs="Verdana"/>
      <w:sz w:val="20"/>
      <w:szCs w:val="20"/>
      <w:lang w:val="en-US"/>
    </w:rPr>
  </w:style>
  <w:style w:type="paragraph" w:customStyle="1" w:styleId="1f1">
    <w:name w:val="Без интервала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z-1">
    <w:name w:val="HTML Bottom of Form"/>
    <w:basedOn w:val="a"/>
    <w:next w:val="a"/>
    <w:link w:val="z-10"/>
    <w:qFormat/>
    <w:rsid w:val="004C223F"/>
    <w:pPr>
      <w:widowControl w:val="0"/>
      <w:pBdr>
        <w:top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link w:val="z-1"/>
    <w:rsid w:val="004C223F"/>
    <w:rPr>
      <w:rFonts w:ascii="Arial" w:eastAsia="Times New Roman" w:hAnsi="Arial" w:cs="Arial"/>
      <w:vanish/>
      <w:sz w:val="16"/>
      <w:szCs w:val="16"/>
      <w:lang w:eastAsia="ru-RU"/>
    </w:rPr>
  </w:style>
  <w:style w:type="paragraph" w:styleId="aff5">
    <w:name w:val="footnote text"/>
    <w:basedOn w:val="a"/>
    <w:link w:val="1f2"/>
    <w:semiHidden/>
    <w:rsid w:val="004C223F"/>
    <w:pPr>
      <w:widowControl w:val="0"/>
      <w:spacing w:after="0" w:line="240" w:lineRule="auto"/>
    </w:pPr>
    <w:rPr>
      <w:rFonts w:ascii="Times New Roman CYR" w:eastAsia="Times New Roman" w:hAnsi="Times New Roman CYR" w:cs="Times New Roman CYR"/>
      <w:sz w:val="20"/>
      <w:szCs w:val="20"/>
      <w:lang w:eastAsia="ru-RU"/>
    </w:rPr>
  </w:style>
  <w:style w:type="character" w:customStyle="1" w:styleId="1f2">
    <w:name w:val="Текст сноски Знак1"/>
    <w:basedOn w:val="a0"/>
    <w:link w:val="aff5"/>
    <w:semiHidden/>
    <w:rsid w:val="004C223F"/>
    <w:rPr>
      <w:rFonts w:ascii="Times New Roman CYR" w:eastAsia="Times New Roman" w:hAnsi="Times New Roman CYR" w:cs="Times New Roman CYR"/>
      <w:sz w:val="20"/>
      <w:szCs w:val="20"/>
      <w:lang w:eastAsia="ru-RU"/>
    </w:rPr>
  </w:style>
  <w:style w:type="paragraph" w:customStyle="1" w:styleId="37">
    <w:name w:val="Знак Знак3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z-2">
    <w:name w:val="HTML Top of Form"/>
    <w:basedOn w:val="a"/>
    <w:next w:val="a"/>
    <w:link w:val="z-11"/>
    <w:qFormat/>
    <w:rsid w:val="004C223F"/>
    <w:pPr>
      <w:widowControl w:val="0"/>
      <w:pBdr>
        <w:bottom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z-11">
    <w:name w:val="z-Начало формы Знак1"/>
    <w:basedOn w:val="a0"/>
    <w:link w:val="z-2"/>
    <w:rsid w:val="004C223F"/>
    <w:rPr>
      <w:rFonts w:ascii="Arial" w:eastAsia="Times New Roman" w:hAnsi="Arial" w:cs="Arial"/>
      <w:vanish/>
      <w:sz w:val="16"/>
      <w:szCs w:val="16"/>
      <w:lang w:eastAsia="ru-RU"/>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HTML2">
    <w:name w:val="HTML Preformatted"/>
    <w:basedOn w:val="a"/>
    <w:link w:val="HTML10"/>
    <w:qFormat/>
    <w:rsid w:val="004C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10">
    <w:name w:val="Стандартный HTML Знак1"/>
    <w:basedOn w:val="a0"/>
    <w:link w:val="HTML2"/>
    <w:rsid w:val="004C223F"/>
    <w:rPr>
      <w:rFonts w:ascii="Courier New" w:eastAsia="Times New Roman" w:hAnsi="Courier New" w:cs="Times New Roman"/>
      <w:sz w:val="20"/>
      <w:szCs w:val="20"/>
      <w:lang w:val="x-none" w:eastAsia="x-none"/>
    </w:rPr>
  </w:style>
  <w:style w:type="paragraph" w:customStyle="1" w:styleId="1f3">
    <w:name w:val="Основной текст1"/>
    <w:basedOn w:val="a"/>
    <w:link w:val="aff6"/>
    <w:qFormat/>
    <w:rsid w:val="004C223F"/>
    <w:pPr>
      <w:widowControl w:val="0"/>
      <w:spacing w:after="0" w:line="240" w:lineRule="auto"/>
    </w:pPr>
    <w:rPr>
      <w:rFonts w:ascii="Arial" w:eastAsia="Times New Roman" w:hAnsi="Arial" w:cs="Times New Roman"/>
      <w:sz w:val="24"/>
      <w:szCs w:val="20"/>
      <w:lang w:eastAsia="ru-RU"/>
    </w:rPr>
  </w:style>
  <w:style w:type="paragraph" w:styleId="aff7">
    <w:name w:val="No Spacing"/>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82">
    <w:name w:val="Знак8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aff8">
    <w:name w:val="List Bullet"/>
    <w:basedOn w:val="a"/>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83">
    <w:name w:val="Знак8 Знак Знак"/>
    <w:basedOn w:val="a"/>
    <w:qFormat/>
    <w:rsid w:val="004C223F"/>
    <w:pPr>
      <w:spacing w:after="0" w:line="240" w:lineRule="auto"/>
    </w:pPr>
    <w:rPr>
      <w:rFonts w:ascii="Verdana" w:eastAsia="Times New Roman" w:hAnsi="Verdana" w:cs="Verdana"/>
      <w:sz w:val="20"/>
      <w:szCs w:val="20"/>
      <w:lang w:val="en-US"/>
    </w:rPr>
  </w:style>
  <w:style w:type="paragraph" w:styleId="aff9">
    <w:name w:val="footer"/>
    <w:basedOn w:val="a"/>
    <w:link w:val="1f4"/>
    <w:uiPriority w:val="99"/>
    <w:rsid w:val="004C223F"/>
    <w:pPr>
      <w:widowControl w:val="0"/>
      <w:tabs>
        <w:tab w:val="center" w:pos="4677"/>
        <w:tab w:val="right" w:pos="9355"/>
      </w:tabs>
      <w:spacing w:after="0" w:line="240" w:lineRule="auto"/>
    </w:pPr>
    <w:rPr>
      <w:rFonts w:ascii="Times New Roman CYR" w:eastAsia="Times New Roman" w:hAnsi="Times New Roman CYR" w:cs="Times New Roman CYR"/>
      <w:sz w:val="24"/>
      <w:szCs w:val="24"/>
      <w:lang w:eastAsia="ru-RU"/>
    </w:rPr>
  </w:style>
  <w:style w:type="character" w:customStyle="1" w:styleId="1f4">
    <w:name w:val="Нижний колонтитул Знак1"/>
    <w:basedOn w:val="a0"/>
    <w:link w:val="aff9"/>
    <w:uiPriority w:val="99"/>
    <w:rsid w:val="004C223F"/>
    <w:rPr>
      <w:rFonts w:ascii="Times New Roman CYR" w:eastAsia="Times New Roman" w:hAnsi="Times New Roman CYR" w:cs="Times New Roman CYR"/>
      <w:sz w:val="24"/>
      <w:szCs w:val="24"/>
      <w:lang w:eastAsia="ru-RU"/>
    </w:rPr>
  </w:style>
  <w:style w:type="paragraph" w:customStyle="1" w:styleId="84">
    <w:name w:val="Знак8 Знак Знак Знак"/>
    <w:basedOn w:val="a"/>
    <w:qFormat/>
    <w:rsid w:val="004C223F"/>
    <w:pPr>
      <w:spacing w:after="0" w:line="240" w:lineRule="auto"/>
    </w:pPr>
    <w:rPr>
      <w:rFonts w:ascii="Verdana" w:eastAsia="Times New Roman" w:hAnsi="Verdana" w:cs="Verdana"/>
      <w:sz w:val="20"/>
      <w:szCs w:val="20"/>
      <w:lang w:val="en-US"/>
    </w:rPr>
  </w:style>
  <w:style w:type="paragraph" w:customStyle="1" w:styleId="1f5">
    <w:name w:val="Абзац списка1"/>
    <w:basedOn w:val="a"/>
    <w:qFormat/>
    <w:rsid w:val="004C223F"/>
    <w:pPr>
      <w:ind w:left="720"/>
    </w:pPr>
    <w:rPr>
      <w:rFonts w:ascii="Calibri" w:eastAsia="Times New Roman" w:hAnsi="Calibri" w:cs="Times New Roman"/>
      <w:lang w:val="uk-UA"/>
    </w:rPr>
  </w:style>
  <w:style w:type="paragraph" w:customStyle="1" w:styleId="rvps2">
    <w:name w:val="rvps2"/>
    <w:basedOn w:val="a"/>
    <w:qFormat/>
    <w:rsid w:val="004C223F"/>
    <w:pPr>
      <w:spacing w:beforeAutospacing="1" w:after="0" w:afterAutospacing="1" w:line="240" w:lineRule="auto"/>
    </w:pPr>
    <w:rPr>
      <w:rFonts w:ascii="Times New Roman" w:eastAsia="Times New Roman" w:hAnsi="Times New Roman" w:cs="Times New Roman"/>
      <w:sz w:val="24"/>
      <w:szCs w:val="24"/>
      <w:lang w:val="uk-UA" w:eastAsia="uk-UA"/>
    </w:rPr>
  </w:style>
  <w:style w:type="paragraph" w:styleId="affa">
    <w:name w:val="annotation text"/>
    <w:basedOn w:val="a"/>
    <w:link w:val="1f6"/>
    <w:qFormat/>
    <w:rsid w:val="004C223F"/>
    <w:pPr>
      <w:widowControl w:val="0"/>
      <w:spacing w:after="0" w:line="240" w:lineRule="auto"/>
    </w:pPr>
    <w:rPr>
      <w:rFonts w:ascii="Times New Roman CYR" w:eastAsia="Times New Roman" w:hAnsi="Times New Roman CYR" w:cs="Times New Roman"/>
      <w:sz w:val="20"/>
      <w:szCs w:val="20"/>
      <w:lang w:eastAsia="ru-RU"/>
    </w:rPr>
  </w:style>
  <w:style w:type="character" w:customStyle="1" w:styleId="1f6">
    <w:name w:val="Текст примечания Знак1"/>
    <w:basedOn w:val="a0"/>
    <w:link w:val="affa"/>
    <w:rsid w:val="004C223F"/>
    <w:rPr>
      <w:rFonts w:ascii="Times New Roman CYR" w:eastAsia="Times New Roman" w:hAnsi="Times New Roman CYR" w:cs="Times New Roman"/>
      <w:sz w:val="20"/>
      <w:szCs w:val="20"/>
      <w:lang w:eastAsia="ru-RU"/>
    </w:rPr>
  </w:style>
  <w:style w:type="paragraph" w:styleId="affb">
    <w:name w:val="annotation subject"/>
    <w:basedOn w:val="affa"/>
    <w:next w:val="affa"/>
    <w:link w:val="1f7"/>
    <w:qFormat/>
    <w:rsid w:val="004C223F"/>
    <w:rPr>
      <w:b/>
      <w:bCs/>
    </w:rPr>
  </w:style>
  <w:style w:type="character" w:customStyle="1" w:styleId="1f7">
    <w:name w:val="Тема примечания Знак1"/>
    <w:basedOn w:val="1f6"/>
    <w:link w:val="affb"/>
    <w:rsid w:val="004C223F"/>
    <w:rPr>
      <w:rFonts w:ascii="Times New Roman CYR" w:eastAsia="Times New Roman" w:hAnsi="Times New Roman CYR" w:cs="Times New Roman"/>
      <w:b/>
      <w:bCs/>
      <w:sz w:val="20"/>
      <w:szCs w:val="20"/>
      <w:lang w:eastAsia="ru-RU"/>
    </w:rPr>
  </w:style>
  <w:style w:type="paragraph" w:customStyle="1" w:styleId="Style7">
    <w:name w:val="Style7"/>
    <w:basedOn w:val="a"/>
    <w:qFormat/>
    <w:rsid w:val="004C223F"/>
    <w:pPr>
      <w:widowControl w:val="0"/>
      <w:spacing w:after="0" w:line="278" w:lineRule="exact"/>
      <w:jc w:val="both"/>
    </w:pPr>
    <w:rPr>
      <w:rFonts w:ascii="Times New Roman" w:eastAsia="Times New Roman" w:hAnsi="Times New Roman" w:cs="Times New Roman"/>
      <w:sz w:val="24"/>
      <w:szCs w:val="24"/>
      <w:lang w:eastAsia="ru-RU"/>
    </w:rPr>
  </w:style>
  <w:style w:type="paragraph" w:customStyle="1" w:styleId="Default">
    <w:name w:val="Default"/>
    <w:qFormat/>
    <w:rsid w:val="004C223F"/>
    <w:pPr>
      <w:spacing w:after="0" w:line="240" w:lineRule="auto"/>
    </w:pPr>
    <w:rPr>
      <w:rFonts w:ascii="Times New Roman" w:eastAsia="Times New Roman" w:hAnsi="Times New Roman" w:cs="Times New Roman"/>
      <w:color w:val="000000"/>
      <w:sz w:val="24"/>
      <w:szCs w:val="24"/>
      <w:lang w:eastAsia="ru-RU"/>
    </w:rPr>
  </w:style>
  <w:style w:type="paragraph" w:styleId="affc">
    <w:name w:val="endnote text"/>
    <w:basedOn w:val="a"/>
    <w:link w:val="1f8"/>
    <w:uiPriority w:val="99"/>
    <w:rsid w:val="004C223F"/>
    <w:pPr>
      <w:widowControl w:val="0"/>
      <w:spacing w:before="140" w:after="0" w:line="240" w:lineRule="auto"/>
      <w:ind w:firstLine="680"/>
      <w:jc w:val="both"/>
    </w:pPr>
    <w:rPr>
      <w:rFonts w:ascii="Times New Roman" w:eastAsia="Times New Roman" w:hAnsi="Times New Roman" w:cs="Times New Roman"/>
      <w:sz w:val="20"/>
      <w:szCs w:val="24"/>
      <w:lang w:val="x-none" w:eastAsia="ru-RU"/>
    </w:rPr>
  </w:style>
  <w:style w:type="character" w:customStyle="1" w:styleId="1f8">
    <w:name w:val="Текст концевой сноски Знак1"/>
    <w:basedOn w:val="a0"/>
    <w:link w:val="affc"/>
    <w:uiPriority w:val="99"/>
    <w:rsid w:val="004C223F"/>
    <w:rPr>
      <w:rFonts w:ascii="Times New Roman" w:eastAsia="Times New Roman" w:hAnsi="Times New Roman" w:cs="Times New Roman"/>
      <w:sz w:val="20"/>
      <w:szCs w:val="24"/>
      <w:lang w:val="x-none" w:eastAsia="ru-RU"/>
    </w:rPr>
  </w:style>
  <w:style w:type="paragraph" w:styleId="affd">
    <w:name w:val="header"/>
    <w:basedOn w:val="a"/>
    <w:link w:val="1f9"/>
    <w:uiPriority w:val="99"/>
    <w:rsid w:val="004C223F"/>
    <w:pPr>
      <w:widowControl w:val="0"/>
      <w:tabs>
        <w:tab w:val="center" w:pos="4986"/>
        <w:tab w:val="right" w:pos="9973"/>
      </w:tabs>
      <w:spacing w:after="0" w:line="240" w:lineRule="auto"/>
    </w:pPr>
    <w:rPr>
      <w:rFonts w:ascii="Times New Roman CYR" w:eastAsia="Times New Roman" w:hAnsi="Times New Roman CYR" w:cs="Times New Roman CYR"/>
      <w:sz w:val="24"/>
      <w:szCs w:val="24"/>
      <w:lang w:eastAsia="ru-RU"/>
    </w:rPr>
  </w:style>
  <w:style w:type="character" w:customStyle="1" w:styleId="1f9">
    <w:name w:val="Верхний колонтитул Знак1"/>
    <w:basedOn w:val="a0"/>
    <w:link w:val="affd"/>
    <w:uiPriority w:val="99"/>
    <w:rsid w:val="004C223F"/>
    <w:rPr>
      <w:rFonts w:ascii="Times New Roman CYR" w:eastAsia="Times New Roman" w:hAnsi="Times New Roman CYR" w:cs="Times New Roman CYR"/>
      <w:sz w:val="24"/>
      <w:szCs w:val="24"/>
      <w:lang w:eastAsia="ru-RU"/>
    </w:rPr>
  </w:style>
  <w:style w:type="paragraph" w:customStyle="1" w:styleId="1fa">
    <w:name w:val="Без інтервалів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212">
    <w:name w:val="Основной текст 21"/>
    <w:basedOn w:val="a"/>
    <w:uiPriority w:val="99"/>
    <w:qFormat/>
    <w:rsid w:val="004C223F"/>
    <w:pPr>
      <w:widowControl w:val="0"/>
      <w:overflowPunct w:val="0"/>
      <w:spacing w:after="0" w:line="240" w:lineRule="auto"/>
      <w:ind w:firstLine="900"/>
      <w:jc w:val="both"/>
    </w:pPr>
    <w:rPr>
      <w:rFonts w:ascii="Times New Roman" w:eastAsia="Times New Roman" w:hAnsi="Times New Roman" w:cs="Times New Roman"/>
      <w:sz w:val="28"/>
      <w:szCs w:val="20"/>
      <w:lang w:val="uk-UA" w:eastAsia="ru-RU"/>
    </w:rPr>
  </w:style>
  <w:style w:type="paragraph" w:customStyle="1" w:styleId="45">
    <w:name w:val="Знак Знак4 Знак Знак"/>
    <w:basedOn w:val="a"/>
    <w:uiPriority w:val="99"/>
    <w:qFormat/>
    <w:rsid w:val="004C223F"/>
    <w:pPr>
      <w:spacing w:after="0" w:line="240" w:lineRule="auto"/>
    </w:pPr>
    <w:rPr>
      <w:rFonts w:ascii="Verdana" w:eastAsia="Times New Roman" w:hAnsi="Verdana" w:cs="Verdana"/>
      <w:sz w:val="20"/>
      <w:szCs w:val="20"/>
      <w:lang w:val="en-US"/>
    </w:rPr>
  </w:style>
  <w:style w:type="paragraph" w:customStyle="1" w:styleId="1fb">
    <w:name w:val="Текст1"/>
    <w:basedOn w:val="a"/>
    <w:qFormat/>
    <w:rsid w:val="004C223F"/>
    <w:pPr>
      <w:spacing w:after="240" w:line="240" w:lineRule="auto"/>
    </w:pPr>
    <w:rPr>
      <w:rFonts w:ascii="Times New Roman" w:eastAsia="Times New Roman" w:hAnsi="Times New Roman" w:cs="Times New Roman"/>
      <w:sz w:val="24"/>
      <w:szCs w:val="20"/>
      <w:lang w:val="en-US"/>
    </w:rPr>
  </w:style>
  <w:style w:type="paragraph" w:customStyle="1" w:styleId="110">
    <w:name w:val="Без интервала1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27">
    <w:name w:val="Основний текст (2)"/>
    <w:basedOn w:val="a"/>
    <w:qFormat/>
    <w:rsid w:val="004C223F"/>
    <w:pPr>
      <w:shd w:val="clear" w:color="auto" w:fill="FFFFFF"/>
      <w:spacing w:after="0" w:line="878" w:lineRule="exact"/>
      <w:ind w:hanging="280"/>
      <w:jc w:val="right"/>
    </w:pPr>
    <w:rPr>
      <w:rFonts w:ascii="Arial" w:eastAsia="Arial" w:hAnsi="Arial" w:cs="Arial"/>
      <w:sz w:val="17"/>
      <w:szCs w:val="17"/>
      <w:lang w:val="uk-UA" w:eastAsia="ru-RU"/>
    </w:rPr>
  </w:style>
  <w:style w:type="paragraph" w:customStyle="1" w:styleId="28">
    <w:name w:val="Без интервала2"/>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NoSpacing1">
    <w:name w:val="No Spacing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styleId="38">
    <w:name w:val="Body Text 3"/>
    <w:basedOn w:val="a"/>
    <w:link w:val="320"/>
    <w:qFormat/>
    <w:rsid w:val="004C223F"/>
    <w:pPr>
      <w:spacing w:after="0" w:line="240" w:lineRule="auto"/>
      <w:jc w:val="both"/>
    </w:pPr>
    <w:rPr>
      <w:rFonts w:ascii="Times New Roman" w:eastAsia="Times New Roman" w:hAnsi="Times New Roman" w:cs="Times New Roman"/>
      <w:sz w:val="16"/>
      <w:szCs w:val="16"/>
      <w:lang w:val="x-none" w:eastAsia="x-none"/>
    </w:rPr>
  </w:style>
  <w:style w:type="character" w:customStyle="1" w:styleId="320">
    <w:name w:val="Основной текст 3 Знак2"/>
    <w:basedOn w:val="a0"/>
    <w:link w:val="38"/>
    <w:rsid w:val="004C223F"/>
    <w:rPr>
      <w:rFonts w:ascii="Times New Roman" w:eastAsia="Times New Roman" w:hAnsi="Times New Roman" w:cs="Times New Roman"/>
      <w:sz w:val="16"/>
      <w:szCs w:val="16"/>
      <w:lang w:val="x-none" w:eastAsia="x-none"/>
    </w:rPr>
  </w:style>
  <w:style w:type="paragraph" w:customStyle="1" w:styleId="312">
    <w:name w:val="Заголовок 31"/>
    <w:basedOn w:val="a"/>
    <w:next w:val="a"/>
    <w:qFormat/>
    <w:rsid w:val="004C223F"/>
    <w:pPr>
      <w:keepNext/>
      <w:spacing w:after="0" w:line="240" w:lineRule="auto"/>
      <w:jc w:val="center"/>
    </w:pPr>
    <w:rPr>
      <w:rFonts w:ascii="Arial" w:eastAsia="Times New Roman" w:hAnsi="Arial" w:cs="Arial"/>
      <w:b/>
      <w:bCs/>
      <w:sz w:val="24"/>
      <w:szCs w:val="24"/>
      <w:lang w:eastAsia="ru-RU"/>
    </w:rPr>
  </w:style>
  <w:style w:type="paragraph" w:styleId="affe">
    <w:name w:val="Block Text"/>
    <w:basedOn w:val="a"/>
    <w:qFormat/>
    <w:rsid w:val="004C223F"/>
    <w:pPr>
      <w:shd w:val="clear" w:color="auto" w:fill="FFFFFF"/>
      <w:spacing w:after="0" w:line="283" w:lineRule="exact"/>
      <w:ind w:left="5" w:right="58" w:firstLine="715"/>
      <w:jc w:val="both"/>
    </w:pPr>
    <w:rPr>
      <w:rFonts w:ascii="Times New Roman" w:eastAsia="Times New Roman" w:hAnsi="Times New Roman" w:cs="Times New Roman"/>
      <w:sz w:val="24"/>
      <w:szCs w:val="24"/>
      <w:lang w:val="uk-UA" w:eastAsia="ru-RU"/>
    </w:rPr>
  </w:style>
  <w:style w:type="paragraph" w:styleId="1fc">
    <w:name w:val="index 1"/>
    <w:basedOn w:val="a"/>
    <w:next w:val="a"/>
    <w:autoRedefine/>
    <w:semiHidden/>
    <w:qFormat/>
    <w:rsid w:val="004C223F"/>
    <w:pPr>
      <w:spacing w:after="0" w:line="240" w:lineRule="auto"/>
      <w:ind w:left="240" w:hanging="240"/>
    </w:pPr>
    <w:rPr>
      <w:rFonts w:ascii="Times New Roman" w:eastAsia="Times New Roman" w:hAnsi="Times New Roman" w:cs="Times New Roman"/>
      <w:sz w:val="24"/>
      <w:szCs w:val="24"/>
      <w:lang w:eastAsia="ru-RU"/>
    </w:rPr>
  </w:style>
  <w:style w:type="paragraph" w:styleId="1fd">
    <w:name w:val="toc 1"/>
    <w:basedOn w:val="a"/>
    <w:next w:val="a"/>
    <w:autoRedefine/>
    <w:semiHidden/>
    <w:rsid w:val="004C223F"/>
    <w:pPr>
      <w:keepLines/>
      <w:tabs>
        <w:tab w:val="left" w:pos="9072"/>
      </w:tabs>
      <w:spacing w:before="160" w:after="120" w:line="240" w:lineRule="auto"/>
      <w:ind w:left="851" w:right="851" w:hanging="851"/>
      <w:jc w:val="right"/>
    </w:pPr>
    <w:rPr>
      <w:rFonts w:ascii="Arial" w:eastAsia="Times New Roman" w:hAnsi="Arial" w:cs="Arial"/>
      <w:b/>
      <w:bCs/>
      <w:caps/>
      <w:color w:val="000000"/>
      <w:sz w:val="20"/>
      <w:szCs w:val="20"/>
      <w:lang w:val="sl-SI" w:eastAsia="ru-RU"/>
    </w:rPr>
  </w:style>
  <w:style w:type="paragraph" w:customStyle="1" w:styleId="TableParagraph">
    <w:name w:val="Table Paragraph"/>
    <w:basedOn w:val="a"/>
    <w:qFormat/>
    <w:rsid w:val="004C223F"/>
    <w:pPr>
      <w:widowControl w:val="0"/>
      <w:spacing w:after="0" w:line="240" w:lineRule="auto"/>
    </w:pPr>
    <w:rPr>
      <w:rFonts w:ascii="Times New Roman" w:eastAsia="Times New Roman" w:hAnsi="Times New Roman" w:cs="Times New Roman"/>
      <w:lang w:val="en-US"/>
    </w:rPr>
  </w:style>
  <w:style w:type="paragraph" w:customStyle="1" w:styleId="46">
    <w:name w:val="Основной текст (4)"/>
    <w:basedOn w:val="a"/>
    <w:qFormat/>
    <w:rsid w:val="004C223F"/>
    <w:pPr>
      <w:shd w:val="clear" w:color="auto" w:fill="FFFFFF"/>
      <w:suppressAutoHyphens/>
      <w:spacing w:after="0" w:line="274" w:lineRule="exact"/>
      <w:ind w:hanging="340"/>
      <w:jc w:val="both"/>
    </w:pPr>
    <w:rPr>
      <w:rFonts w:ascii="Times New Roman" w:eastAsia="Times New Roman" w:hAnsi="Times New Roman" w:cs="Times New Roman"/>
      <w:sz w:val="24"/>
      <w:szCs w:val="24"/>
      <w:lang w:eastAsia="zh-CN"/>
    </w:rPr>
  </w:style>
  <w:style w:type="paragraph" w:customStyle="1" w:styleId="810">
    <w:name w:val="Знак8 Знак Знак Знак Знак1"/>
    <w:basedOn w:val="a"/>
    <w:qFormat/>
    <w:rsid w:val="004C223F"/>
    <w:pPr>
      <w:spacing w:after="0" w:line="240" w:lineRule="auto"/>
    </w:pPr>
    <w:rPr>
      <w:rFonts w:ascii="Verdana" w:eastAsia="Times New Roman" w:hAnsi="Verdana" w:cs="Verdana"/>
      <w:sz w:val="20"/>
      <w:szCs w:val="20"/>
      <w:lang w:val="en-US"/>
    </w:rPr>
  </w:style>
  <w:style w:type="paragraph" w:customStyle="1" w:styleId="35">
    <w:name w:val="Без интервала3"/>
    <w:link w:val="NoSpacingChar"/>
    <w:qFormat/>
    <w:rsid w:val="004C223F"/>
    <w:pPr>
      <w:widowControl w:val="0"/>
      <w:spacing w:after="0" w:line="240" w:lineRule="auto"/>
    </w:pPr>
    <w:rPr>
      <w:rFonts w:ascii="Times New Roman CYR" w:hAnsi="Times New Roman CYR"/>
      <w:sz w:val="24"/>
      <w:szCs w:val="24"/>
    </w:rPr>
  </w:style>
  <w:style w:type="paragraph" w:customStyle="1" w:styleId="47">
    <w:name w:val="Без интервала4"/>
    <w:qFormat/>
    <w:rsid w:val="004C223F"/>
    <w:pPr>
      <w:widowControl w:val="0"/>
      <w:spacing w:after="0" w:line="240" w:lineRule="auto"/>
    </w:pPr>
    <w:rPr>
      <w:rFonts w:ascii="Times New Roman CYR" w:eastAsia="Times New Roman" w:hAnsi="Times New Roman CYR" w:cs="Times New Roman"/>
      <w:sz w:val="24"/>
      <w:szCs w:val="24"/>
    </w:rPr>
  </w:style>
  <w:style w:type="paragraph" w:customStyle="1" w:styleId="Standard">
    <w:name w:val="Standard"/>
    <w:qFormat/>
    <w:rsid w:val="004C223F"/>
    <w:pPr>
      <w:widowControl w:val="0"/>
      <w:suppressAutoHyphens/>
      <w:spacing w:after="0" w:line="240" w:lineRule="auto"/>
      <w:textAlignment w:val="baseline"/>
    </w:pPr>
    <w:rPr>
      <w:rFonts w:ascii="Times New Roman CYR" w:eastAsia="Times New Roman" w:hAnsi="Times New Roman CYR" w:cs="Times New Roman CYR"/>
      <w:kern w:val="2"/>
      <w:sz w:val="24"/>
      <w:szCs w:val="24"/>
      <w:lang w:eastAsia="ru-RU"/>
    </w:rPr>
  </w:style>
  <w:style w:type="paragraph" w:customStyle="1" w:styleId="afff">
    <w:name w:val="Вміст рамки"/>
    <w:basedOn w:val="a"/>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numbering" w:customStyle="1" w:styleId="1fe">
    <w:name w:val="Импортированный стиль 1"/>
    <w:qFormat/>
    <w:rsid w:val="004C223F"/>
  </w:style>
  <w:style w:type="character" w:customStyle="1" w:styleId="Bodytext">
    <w:name w:val="Body text_"/>
    <w:link w:val="Bodytext10"/>
    <w:locked/>
    <w:rsid w:val="004C223F"/>
    <w:rPr>
      <w:sz w:val="24"/>
      <w:shd w:val="clear" w:color="auto" w:fill="FFFFFF"/>
    </w:rPr>
  </w:style>
  <w:style w:type="paragraph" w:customStyle="1" w:styleId="Bodytext10">
    <w:name w:val="Body text1"/>
    <w:basedOn w:val="a"/>
    <w:link w:val="Bodytext"/>
    <w:qFormat/>
    <w:rsid w:val="004C223F"/>
    <w:pPr>
      <w:shd w:val="clear" w:color="auto" w:fill="FFFFFF"/>
      <w:spacing w:after="240" w:line="240" w:lineRule="atLeast"/>
      <w:ind w:hanging="460"/>
    </w:pPr>
    <w:rPr>
      <w:sz w:val="24"/>
    </w:rPr>
  </w:style>
  <w:style w:type="numbering" w:customStyle="1" w:styleId="111">
    <w:name w:val="Нет списка11"/>
    <w:next w:val="a2"/>
    <w:uiPriority w:val="99"/>
    <w:semiHidden/>
    <w:unhideWhenUsed/>
    <w:rsid w:val="004C223F"/>
  </w:style>
  <w:style w:type="numbering" w:customStyle="1" w:styleId="213">
    <w:name w:val="Нет списка21"/>
    <w:next w:val="a2"/>
    <w:uiPriority w:val="99"/>
    <w:semiHidden/>
    <w:unhideWhenUsed/>
    <w:rsid w:val="004C223F"/>
  </w:style>
  <w:style w:type="character" w:customStyle="1" w:styleId="Bodytext2">
    <w:name w:val="Body text (2)_"/>
    <w:basedOn w:val="a0"/>
    <w:link w:val="Bodytext20"/>
    <w:rsid w:val="004C223F"/>
    <w:rPr>
      <w:sz w:val="26"/>
      <w:szCs w:val="26"/>
      <w:shd w:val="clear" w:color="auto" w:fill="FFFFFF"/>
    </w:rPr>
  </w:style>
  <w:style w:type="character" w:customStyle="1" w:styleId="BodytextItalic">
    <w:name w:val="Body text + Italic"/>
    <w:basedOn w:val="Bodytext"/>
    <w:rsid w:val="004C223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Bodytext3">
    <w:name w:val="Body text (3)_"/>
    <w:basedOn w:val="a0"/>
    <w:link w:val="Bodytext30"/>
    <w:rsid w:val="004C223F"/>
    <w:rPr>
      <w:i/>
      <w:iCs/>
      <w:shd w:val="clear" w:color="auto" w:fill="FFFFFF"/>
    </w:rPr>
  </w:style>
  <w:style w:type="character" w:customStyle="1" w:styleId="Heading10">
    <w:name w:val="Heading #1_"/>
    <w:basedOn w:val="a0"/>
    <w:rsid w:val="004C223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a0"/>
    <w:rsid w:val="004C223F"/>
    <w:rPr>
      <w:rFonts w:ascii="Times New Roman" w:eastAsia="Times New Roman" w:hAnsi="Times New Roman" w:cs="Times New Roman"/>
      <w:b w:val="0"/>
      <w:bCs w:val="0"/>
      <w:i w:val="0"/>
      <w:iCs w:val="0"/>
      <w:smallCaps w:val="0"/>
      <w:strike w:val="0"/>
      <w:sz w:val="23"/>
      <w:szCs w:val="23"/>
      <w:u w:val="none"/>
    </w:rPr>
  </w:style>
  <w:style w:type="character" w:customStyle="1" w:styleId="Headerorfooter0">
    <w:name w:val="Header or footer"/>
    <w:basedOn w:val="Headerorfooter"/>
    <w:rsid w:val="004C223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29">
    <w:name w:val="Основний текст2"/>
    <w:basedOn w:val="a0"/>
    <w:rsid w:val="004C223F"/>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a0"/>
    <w:link w:val="Tablecaption0"/>
    <w:rsid w:val="004C223F"/>
    <w:rPr>
      <w:shd w:val="clear" w:color="auto" w:fill="FFFFFF"/>
    </w:rPr>
  </w:style>
  <w:style w:type="character" w:customStyle="1" w:styleId="39">
    <w:name w:val="Основний текст3"/>
    <w:basedOn w:val="Bodytext"/>
    <w:rsid w:val="004C223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Spacing-2pt">
    <w:name w:val="Body text + Spacing -2 pt"/>
    <w:basedOn w:val="Bodytext"/>
    <w:rsid w:val="004C223F"/>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uk-UA" w:eastAsia="uk-UA" w:bidi="uk-UA"/>
    </w:rPr>
  </w:style>
  <w:style w:type="paragraph" w:customStyle="1" w:styleId="Bodytext20">
    <w:name w:val="Body text (2)"/>
    <w:basedOn w:val="a"/>
    <w:link w:val="Bodytext2"/>
    <w:rsid w:val="004C223F"/>
    <w:pPr>
      <w:widowControl w:val="0"/>
      <w:shd w:val="clear" w:color="auto" w:fill="FFFFFF"/>
      <w:spacing w:after="0" w:line="370" w:lineRule="exact"/>
    </w:pPr>
    <w:rPr>
      <w:sz w:val="26"/>
      <w:szCs w:val="26"/>
    </w:rPr>
  </w:style>
  <w:style w:type="paragraph" w:customStyle="1" w:styleId="Bodytext30">
    <w:name w:val="Body text (3)"/>
    <w:basedOn w:val="a"/>
    <w:link w:val="Bodytext3"/>
    <w:rsid w:val="004C223F"/>
    <w:pPr>
      <w:widowControl w:val="0"/>
      <w:shd w:val="clear" w:color="auto" w:fill="FFFFFF"/>
      <w:spacing w:after="0" w:line="274" w:lineRule="exact"/>
      <w:jc w:val="both"/>
    </w:pPr>
    <w:rPr>
      <w:i/>
      <w:iCs/>
    </w:rPr>
  </w:style>
  <w:style w:type="paragraph" w:customStyle="1" w:styleId="Tablecaption0">
    <w:name w:val="Table caption"/>
    <w:basedOn w:val="a"/>
    <w:link w:val="Tablecaption"/>
    <w:rsid w:val="004C223F"/>
    <w:pPr>
      <w:widowControl w:val="0"/>
      <w:shd w:val="clear" w:color="auto" w:fill="FFFFFF"/>
      <w:spacing w:after="0" w:line="0" w:lineRule="atLeast"/>
    </w:pPr>
  </w:style>
  <w:style w:type="character" w:customStyle="1" w:styleId="FontStyle32">
    <w:name w:val="Font Style32"/>
    <w:rsid w:val="004C223F"/>
    <w:rPr>
      <w:rFonts w:ascii="Times New Roman" w:hAnsi="Times New Roman"/>
      <w:sz w:val="26"/>
    </w:rPr>
  </w:style>
  <w:style w:type="table" w:customStyle="1" w:styleId="1ff">
    <w:name w:val="Сетка таблицы1"/>
    <w:basedOn w:val="a1"/>
    <w:next w:val="a5"/>
    <w:uiPriority w:val="39"/>
    <w:rsid w:val="004C223F"/>
    <w:pPr>
      <w:widowControl w:val="0"/>
      <w:spacing w:after="0" w:line="240" w:lineRule="auto"/>
    </w:pPr>
    <w:rPr>
      <w:rFonts w:ascii="Courier New" w:eastAsia="Courier New" w:hAnsi="Courier New" w:cs="Courier New"/>
      <w:sz w:val="24"/>
      <w:szCs w:val="24"/>
      <w:lang w:val="uk-UA"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Основной текст_"/>
    <w:basedOn w:val="a0"/>
    <w:link w:val="1f3"/>
    <w:rsid w:val="004C223F"/>
    <w:rPr>
      <w:rFonts w:ascii="Arial" w:eastAsia="Times New Roman" w:hAnsi="Arial" w:cs="Times New Roman"/>
      <w:sz w:val="24"/>
      <w:szCs w:val="20"/>
      <w:lang w:eastAsia="ru-RU"/>
    </w:rPr>
  </w:style>
  <w:style w:type="character" w:styleId="afff0">
    <w:name w:val="footnote reference"/>
    <w:uiPriority w:val="99"/>
    <w:rsid w:val="004C223F"/>
    <w:rPr>
      <w:vertAlign w:val="superscript"/>
    </w:rPr>
  </w:style>
  <w:style w:type="character" w:customStyle="1" w:styleId="2a">
    <w:name w:val="Основной текст (2)_"/>
    <w:basedOn w:val="a0"/>
    <w:link w:val="2b"/>
    <w:locked/>
    <w:rsid w:val="004C223F"/>
    <w:rPr>
      <w:b/>
      <w:bCs/>
      <w:sz w:val="21"/>
      <w:szCs w:val="21"/>
      <w:shd w:val="clear" w:color="auto" w:fill="FFFFFF"/>
    </w:rPr>
  </w:style>
  <w:style w:type="paragraph" w:customStyle="1" w:styleId="2b">
    <w:name w:val="Основной текст (2)"/>
    <w:basedOn w:val="a"/>
    <w:link w:val="2a"/>
    <w:rsid w:val="004C223F"/>
    <w:pPr>
      <w:widowControl w:val="0"/>
      <w:shd w:val="clear" w:color="auto" w:fill="FFFFFF"/>
      <w:spacing w:after="300" w:line="250" w:lineRule="exact"/>
      <w:jc w:val="both"/>
    </w:pPr>
    <w:rPr>
      <w:b/>
      <w:bCs/>
      <w:sz w:val="21"/>
      <w:szCs w:val="21"/>
    </w:rPr>
  </w:style>
  <w:style w:type="table" w:customStyle="1" w:styleId="1ff0">
    <w:name w:val="Сітка таблиці1"/>
    <w:basedOn w:val="a1"/>
    <w:uiPriority w:val="39"/>
    <w:rsid w:val="004C223F"/>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421089"/>
  </w:style>
  <w:style w:type="numbering" w:customStyle="1" w:styleId="112">
    <w:name w:val="Импортированный стиль 11"/>
    <w:qFormat/>
    <w:rsid w:val="00421089"/>
  </w:style>
  <w:style w:type="numbering" w:customStyle="1" w:styleId="121">
    <w:name w:val="Нет списка12"/>
    <w:next w:val="a2"/>
    <w:uiPriority w:val="99"/>
    <w:semiHidden/>
    <w:unhideWhenUsed/>
    <w:rsid w:val="00421089"/>
  </w:style>
  <w:style w:type="numbering" w:customStyle="1" w:styleId="222">
    <w:name w:val="Нет списка22"/>
    <w:next w:val="a2"/>
    <w:uiPriority w:val="99"/>
    <w:semiHidden/>
    <w:unhideWhenUsed/>
    <w:rsid w:val="00421089"/>
  </w:style>
  <w:style w:type="table" w:customStyle="1" w:styleId="2c">
    <w:name w:val="Сетка таблицы2"/>
    <w:basedOn w:val="a1"/>
    <w:next w:val="a5"/>
    <w:uiPriority w:val="39"/>
    <w:rsid w:val="004B42C1"/>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next w:val="a5"/>
    <w:uiPriority w:val="39"/>
    <w:rsid w:val="00071ABF"/>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2"/>
    <w:uiPriority w:val="99"/>
    <w:semiHidden/>
    <w:unhideWhenUsed/>
    <w:rsid w:val="00144B4B"/>
  </w:style>
  <w:style w:type="paragraph" w:customStyle="1" w:styleId="LO-normal">
    <w:name w:val="LO-normal"/>
    <w:rsid w:val="00144B4B"/>
    <w:pPr>
      <w:shd w:val="clear" w:color="auto" w:fill="FFFFFF"/>
      <w:suppressAutoHyphens/>
      <w:spacing w:after="0"/>
    </w:pPr>
    <w:rPr>
      <w:rFonts w:ascii="Arial" w:eastAsia="Arial" w:hAnsi="Arial" w:cs="Arial"/>
      <w:color w:val="000000"/>
      <w:lang w:eastAsia="zh-CN"/>
    </w:rPr>
  </w:style>
  <w:style w:type="paragraph" w:customStyle="1" w:styleId="docdata">
    <w:name w:val="docdata"/>
    <w:aliases w:val="docy,v5,2130,baiaagaaboqcaaadlaqaaawibaaaaaaaaaaaaaaaaaaaaaaaaaaaaaaaaaaaaaaaaaaaaaaaaaaaaaaaaaaaaaaaaaaaaaaaaaaaaaaaaaaaaaaaaaaaaaaaaaaaaaaaaaaaaaaaaaaaaaaaaaaaaaaaaaaaaaaaaaaaaaaaaaaaaaaaaaaaaaaaaaaaaaaaaaaaaaaaaaaaaaaaaaaaaaaaaaaaaaaaaaaaaaaa"/>
    <w:basedOn w:val="a"/>
    <w:rsid w:val="00144B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
    <w:basedOn w:val="a1"/>
    <w:next w:val="a5"/>
    <w:uiPriority w:val="39"/>
    <w:rsid w:val="00144B4B"/>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645A18"/>
  </w:style>
  <w:style w:type="table" w:customStyle="1" w:styleId="55">
    <w:name w:val="Сетка таблицы5"/>
    <w:basedOn w:val="a1"/>
    <w:next w:val="a5"/>
    <w:uiPriority w:val="39"/>
    <w:rsid w:val="00645A18"/>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caption" w:uiPriority="0" w:qFormat="1"/>
    <w:lsdException w:name="annotation reference" w:uiPriority="0" w:qFormat="1"/>
    <w:lsdException w:name="page number" w:uiPriority="0" w:qFormat="1"/>
    <w:lsdException w:name="List" w:uiPriority="0"/>
    <w:lsdException w:name="List Bullet" w:uiPriority="0" w:qFormat="1"/>
    <w:lsdException w:name="List Number" w:uiPriority="0" w:qFormat="1"/>
    <w:lsdException w:name="List Bullet 3" w:uiPriority="0" w:qFormat="1"/>
    <w:lsdException w:name="List Bullet 4" w:uiPriority="0" w:qFormat="1"/>
    <w:lsdException w:name="List Bullet 5" w:uiPriority="0" w:qFormat="1"/>
    <w:lsdException w:name="Title" w:semiHidden="0" w:uiPriority="10" w:unhideWhenUsed="0" w:qFormat="1"/>
    <w:lsdException w:name="Default Paragraph Font" w:uiPriority="1"/>
    <w:lsdException w:name="Body Text" w:uiPriority="0"/>
    <w:lsdException w:name="Body Text Indent" w:uiPriority="0"/>
    <w:lsdException w:name="List Continue" w:uiPriority="0" w:qFormat="1"/>
    <w:lsdException w:name="List Continue 5" w:uiPriority="0" w:qFormat="1"/>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qFormat="1"/>
    <w:lsdException w:name="Block Text" w:uiPriority="0" w:qFormat="1"/>
    <w:lsdException w:name="FollowedHyperlink" w:uiPriority="0" w:qFormat="1"/>
    <w:lsdException w:name="Strong" w:semiHidden="0" w:unhideWhenUsed="0" w:qFormat="1"/>
    <w:lsdException w:name="Emphasis" w:semiHidden="0" w:uiPriority="20" w:unhideWhenUsed="0" w:qFormat="1"/>
    <w:lsdException w:name="Plain Text" w:uiPriority="0" w:qFormat="1"/>
    <w:lsdException w:name="HTML Top of Form" w:uiPriority="0" w:qFormat="1"/>
    <w:lsdException w:name="HTML Bottom of Form" w:uiPriority="0" w:qFormat="1"/>
    <w:lsdException w:name="Normal (Web)" w:qFormat="1"/>
    <w:lsdException w:name="HTML Cite" w:uiPriority="0" w:qFormat="1"/>
    <w:lsdException w:name="HTML Code" w:uiPriority="0" w:qFormat="1"/>
    <w:lsdException w:name="HTML Preformatted" w:uiPriority="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4ED"/>
  </w:style>
  <w:style w:type="paragraph" w:styleId="1">
    <w:name w:val="heading 1"/>
    <w:basedOn w:val="a"/>
    <w:next w:val="a"/>
    <w:link w:val="11"/>
    <w:qFormat/>
    <w:rsid w:val="003D30D1"/>
    <w:pPr>
      <w:widowControl w:val="0"/>
      <w:numPr>
        <w:numId w:val="1"/>
      </w:numPr>
      <w:spacing w:after="0" w:line="240" w:lineRule="auto"/>
      <w:outlineLvl w:val="0"/>
    </w:pPr>
    <w:rPr>
      <w:rFonts w:ascii="Times New Roman CYR" w:eastAsia="Times New Roman" w:hAnsi="Times New Roman CYR" w:cs="Times New Roman CYR"/>
      <w:sz w:val="24"/>
      <w:szCs w:val="24"/>
      <w:lang w:eastAsia="ru-RU"/>
    </w:rPr>
  </w:style>
  <w:style w:type="paragraph" w:styleId="2">
    <w:name w:val="heading 2"/>
    <w:basedOn w:val="a"/>
    <w:next w:val="a"/>
    <w:link w:val="20"/>
    <w:uiPriority w:val="99"/>
    <w:qFormat/>
    <w:rsid w:val="003D30D1"/>
    <w:pPr>
      <w:widowControl w:val="0"/>
      <w:numPr>
        <w:ilvl w:val="1"/>
        <w:numId w:val="1"/>
      </w:numPr>
      <w:spacing w:after="0" w:line="240" w:lineRule="auto"/>
      <w:outlineLvl w:val="1"/>
    </w:pPr>
    <w:rPr>
      <w:rFonts w:ascii="Times New Roman CYR" w:eastAsia="Times New Roman" w:hAnsi="Times New Roman CYR" w:cs="Times New Roman CYR"/>
      <w:sz w:val="24"/>
      <w:szCs w:val="24"/>
      <w:lang w:eastAsia="ru-RU"/>
    </w:rPr>
  </w:style>
  <w:style w:type="paragraph" w:styleId="3">
    <w:name w:val="heading 3"/>
    <w:basedOn w:val="a"/>
    <w:next w:val="a"/>
    <w:link w:val="30"/>
    <w:uiPriority w:val="9"/>
    <w:qFormat/>
    <w:rsid w:val="003D30D1"/>
    <w:pPr>
      <w:widowControl w:val="0"/>
      <w:numPr>
        <w:ilvl w:val="2"/>
        <w:numId w:val="1"/>
      </w:numPr>
      <w:spacing w:after="0" w:line="240" w:lineRule="auto"/>
      <w:outlineLvl w:val="2"/>
    </w:pPr>
    <w:rPr>
      <w:rFonts w:ascii="Times New Roman CYR" w:eastAsia="Times New Roman" w:hAnsi="Times New Roman CYR" w:cs="Times New Roman CYR"/>
      <w:sz w:val="24"/>
      <w:szCs w:val="24"/>
      <w:lang w:eastAsia="ru-RU"/>
    </w:rPr>
  </w:style>
  <w:style w:type="paragraph" w:styleId="4">
    <w:name w:val="heading 4"/>
    <w:basedOn w:val="a"/>
    <w:next w:val="a"/>
    <w:link w:val="40"/>
    <w:uiPriority w:val="99"/>
    <w:qFormat/>
    <w:rsid w:val="003D30D1"/>
    <w:pPr>
      <w:widowControl w:val="0"/>
      <w:numPr>
        <w:ilvl w:val="3"/>
        <w:numId w:val="1"/>
      </w:numPr>
      <w:spacing w:after="0" w:line="240" w:lineRule="auto"/>
      <w:outlineLvl w:val="3"/>
    </w:pPr>
    <w:rPr>
      <w:rFonts w:ascii="Times New Roman CYR" w:eastAsia="Times New Roman" w:hAnsi="Times New Roman CYR" w:cs="Times New Roman CYR"/>
      <w:sz w:val="24"/>
      <w:szCs w:val="24"/>
      <w:lang w:eastAsia="ru-RU"/>
    </w:rPr>
  </w:style>
  <w:style w:type="paragraph" w:styleId="5">
    <w:name w:val="heading 5"/>
    <w:basedOn w:val="a"/>
    <w:next w:val="a"/>
    <w:link w:val="50"/>
    <w:uiPriority w:val="99"/>
    <w:qFormat/>
    <w:rsid w:val="003D30D1"/>
    <w:pPr>
      <w:widowControl w:val="0"/>
      <w:numPr>
        <w:ilvl w:val="4"/>
        <w:numId w:val="1"/>
      </w:numPr>
      <w:spacing w:before="240" w:after="60" w:line="240" w:lineRule="auto"/>
      <w:outlineLvl w:val="4"/>
    </w:pPr>
    <w:rPr>
      <w:rFonts w:ascii="Times New Roman CYR" w:eastAsia="Times New Roman" w:hAnsi="Times New Roman CYR" w:cs="Times New Roman CYR"/>
      <w:b/>
      <w:bCs/>
      <w:i/>
      <w:iCs/>
      <w:sz w:val="26"/>
      <w:szCs w:val="26"/>
      <w:lang w:eastAsia="ru-RU"/>
    </w:rPr>
  </w:style>
  <w:style w:type="paragraph" w:styleId="6">
    <w:name w:val="heading 6"/>
    <w:basedOn w:val="a"/>
    <w:next w:val="a"/>
    <w:link w:val="60"/>
    <w:uiPriority w:val="99"/>
    <w:qFormat/>
    <w:rsid w:val="003D30D1"/>
    <w:pPr>
      <w:widowControl w:val="0"/>
      <w:numPr>
        <w:ilvl w:val="5"/>
        <w:numId w:val="1"/>
      </w:numPr>
      <w:spacing w:before="240" w:after="60" w:line="240" w:lineRule="auto"/>
      <w:outlineLvl w:val="5"/>
    </w:pPr>
    <w:rPr>
      <w:rFonts w:ascii="Times New Roman CYR" w:eastAsia="Times New Roman" w:hAnsi="Times New Roman CYR" w:cs="Times New Roman CYR"/>
      <w:b/>
      <w:bCs/>
      <w:lang w:eastAsia="ru-RU"/>
    </w:rPr>
  </w:style>
  <w:style w:type="paragraph" w:styleId="7">
    <w:name w:val="heading 7"/>
    <w:basedOn w:val="a"/>
    <w:next w:val="a"/>
    <w:link w:val="70"/>
    <w:uiPriority w:val="99"/>
    <w:qFormat/>
    <w:rsid w:val="003D30D1"/>
    <w:pPr>
      <w:keepNext/>
      <w:widowControl w:val="0"/>
      <w:numPr>
        <w:ilvl w:val="6"/>
        <w:numId w:val="1"/>
      </w:numPr>
      <w:spacing w:after="0" w:line="240" w:lineRule="auto"/>
      <w:jc w:val="center"/>
      <w:outlineLvl w:val="6"/>
    </w:pPr>
    <w:rPr>
      <w:rFonts w:ascii="Times New Roman CYR" w:eastAsia="Times New Roman" w:hAnsi="Times New Roman CYR" w:cs="Times New Roman CYR"/>
      <w:sz w:val="28"/>
      <w:szCs w:val="28"/>
      <w:lang w:val="uk-UA" w:eastAsia="ru-RU"/>
    </w:rPr>
  </w:style>
  <w:style w:type="paragraph" w:styleId="8">
    <w:name w:val="heading 8"/>
    <w:basedOn w:val="a"/>
    <w:next w:val="a"/>
    <w:link w:val="80"/>
    <w:uiPriority w:val="99"/>
    <w:qFormat/>
    <w:rsid w:val="003D30D1"/>
    <w:pPr>
      <w:keepNext/>
      <w:widowControl w:val="0"/>
      <w:numPr>
        <w:ilvl w:val="7"/>
        <w:numId w:val="1"/>
      </w:numPr>
      <w:spacing w:after="0" w:line="240" w:lineRule="auto"/>
      <w:outlineLvl w:val="7"/>
    </w:pPr>
    <w:rPr>
      <w:rFonts w:ascii="Times New Roman CYR" w:eastAsia="Times New Roman" w:hAnsi="Times New Roman CYR" w:cs="Times New Roman CYR"/>
      <w:color w:val="000000"/>
      <w:sz w:val="28"/>
      <w:szCs w:val="28"/>
      <w:lang w:val="uk-UA" w:eastAsia="ru-RU"/>
    </w:rPr>
  </w:style>
  <w:style w:type="paragraph" w:styleId="9">
    <w:name w:val="heading 9"/>
    <w:basedOn w:val="a"/>
    <w:next w:val="a"/>
    <w:link w:val="90"/>
    <w:uiPriority w:val="99"/>
    <w:qFormat/>
    <w:rsid w:val="003D30D1"/>
    <w:pPr>
      <w:keepNext/>
      <w:widowControl w:val="0"/>
      <w:numPr>
        <w:ilvl w:val="8"/>
        <w:numId w:val="1"/>
      </w:numPr>
      <w:shd w:val="clear" w:color="auto" w:fill="FFFFFF"/>
      <w:spacing w:before="715" w:after="0" w:line="283" w:lineRule="exact"/>
      <w:ind w:right="2592" w:firstLine="0"/>
      <w:outlineLvl w:val="8"/>
    </w:pPr>
    <w:rPr>
      <w:rFonts w:ascii="Times New Roman CYR" w:eastAsia="Times New Roman" w:hAnsi="Times New Roman CYR" w:cs="Times New Roman CYR"/>
      <w:b/>
      <w:color w:val="000000"/>
      <w:spacing w:val="-1"/>
      <w:sz w:val="24"/>
      <w:szCs w:val="24"/>
      <w:lang w:val="uk-UA"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Chapter10,CA bullets"/>
    <w:basedOn w:val="a"/>
    <w:uiPriority w:val="34"/>
    <w:qFormat/>
    <w:rsid w:val="009F158D"/>
    <w:pPr>
      <w:ind w:left="720"/>
      <w:contextualSpacing/>
    </w:pPr>
  </w:style>
  <w:style w:type="character" w:customStyle="1" w:styleId="10">
    <w:name w:val="Заголовок 1 Знак"/>
    <w:basedOn w:val="a0"/>
    <w:qFormat/>
    <w:rsid w:val="003D30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3D30D1"/>
    <w:rPr>
      <w:rFonts w:ascii="Times New Roman CYR" w:eastAsia="Times New Roman" w:hAnsi="Times New Roman CYR" w:cs="Times New Roman CYR"/>
      <w:sz w:val="24"/>
      <w:szCs w:val="24"/>
      <w:lang w:eastAsia="ru-RU"/>
    </w:rPr>
  </w:style>
  <w:style w:type="character" w:customStyle="1" w:styleId="30">
    <w:name w:val="Заголовок 3 Знак"/>
    <w:basedOn w:val="a0"/>
    <w:link w:val="3"/>
    <w:uiPriority w:val="9"/>
    <w:qFormat/>
    <w:rsid w:val="003D30D1"/>
    <w:rPr>
      <w:rFonts w:ascii="Times New Roman CYR" w:eastAsia="Times New Roman" w:hAnsi="Times New Roman CYR" w:cs="Times New Roman CYR"/>
      <w:sz w:val="24"/>
      <w:szCs w:val="24"/>
      <w:lang w:eastAsia="ru-RU"/>
    </w:rPr>
  </w:style>
  <w:style w:type="character" w:customStyle="1" w:styleId="40">
    <w:name w:val="Заголовок 4 Знак"/>
    <w:basedOn w:val="a0"/>
    <w:link w:val="4"/>
    <w:uiPriority w:val="99"/>
    <w:qFormat/>
    <w:rsid w:val="003D30D1"/>
    <w:rPr>
      <w:rFonts w:ascii="Times New Roman CYR" w:eastAsia="Times New Roman" w:hAnsi="Times New Roman CYR" w:cs="Times New Roman CYR"/>
      <w:sz w:val="24"/>
      <w:szCs w:val="24"/>
      <w:lang w:eastAsia="ru-RU"/>
    </w:rPr>
  </w:style>
  <w:style w:type="character" w:customStyle="1" w:styleId="50">
    <w:name w:val="Заголовок 5 Знак"/>
    <w:basedOn w:val="a0"/>
    <w:link w:val="5"/>
    <w:uiPriority w:val="99"/>
    <w:qFormat/>
    <w:rsid w:val="003D30D1"/>
    <w:rPr>
      <w:rFonts w:ascii="Times New Roman CYR" w:eastAsia="Times New Roman" w:hAnsi="Times New Roman CYR" w:cs="Times New Roman CYR"/>
      <w:b/>
      <w:bCs/>
      <w:i/>
      <w:iCs/>
      <w:sz w:val="26"/>
      <w:szCs w:val="26"/>
      <w:lang w:eastAsia="ru-RU"/>
    </w:rPr>
  </w:style>
  <w:style w:type="character" w:customStyle="1" w:styleId="60">
    <w:name w:val="Заголовок 6 Знак"/>
    <w:basedOn w:val="a0"/>
    <w:link w:val="6"/>
    <w:uiPriority w:val="99"/>
    <w:qFormat/>
    <w:rsid w:val="003D30D1"/>
    <w:rPr>
      <w:rFonts w:ascii="Times New Roman CYR" w:eastAsia="Times New Roman" w:hAnsi="Times New Roman CYR" w:cs="Times New Roman CYR"/>
      <w:b/>
      <w:bCs/>
      <w:lang w:eastAsia="ru-RU"/>
    </w:rPr>
  </w:style>
  <w:style w:type="character" w:customStyle="1" w:styleId="70">
    <w:name w:val="Заголовок 7 Знак"/>
    <w:basedOn w:val="a0"/>
    <w:link w:val="7"/>
    <w:uiPriority w:val="99"/>
    <w:qFormat/>
    <w:rsid w:val="003D30D1"/>
    <w:rPr>
      <w:rFonts w:ascii="Times New Roman CYR" w:eastAsia="Times New Roman" w:hAnsi="Times New Roman CYR" w:cs="Times New Roman CYR"/>
      <w:sz w:val="28"/>
      <w:szCs w:val="28"/>
      <w:lang w:val="uk-UA" w:eastAsia="ru-RU"/>
    </w:rPr>
  </w:style>
  <w:style w:type="character" w:customStyle="1" w:styleId="80">
    <w:name w:val="Заголовок 8 Знак"/>
    <w:basedOn w:val="a0"/>
    <w:link w:val="8"/>
    <w:uiPriority w:val="99"/>
    <w:qFormat/>
    <w:rsid w:val="003D30D1"/>
    <w:rPr>
      <w:rFonts w:ascii="Times New Roman CYR" w:eastAsia="Times New Roman" w:hAnsi="Times New Roman CYR" w:cs="Times New Roman CYR"/>
      <w:color w:val="000000"/>
      <w:sz w:val="28"/>
      <w:szCs w:val="28"/>
      <w:lang w:val="uk-UA" w:eastAsia="ru-RU"/>
    </w:rPr>
  </w:style>
  <w:style w:type="character" w:customStyle="1" w:styleId="90">
    <w:name w:val="Заголовок 9 Знак"/>
    <w:basedOn w:val="a0"/>
    <w:link w:val="9"/>
    <w:uiPriority w:val="99"/>
    <w:qFormat/>
    <w:rsid w:val="003D30D1"/>
    <w:rPr>
      <w:rFonts w:ascii="Times New Roman CYR" w:eastAsia="Times New Roman" w:hAnsi="Times New Roman CYR" w:cs="Times New Roman CYR"/>
      <w:b/>
      <w:color w:val="000000"/>
      <w:spacing w:val="-1"/>
      <w:sz w:val="24"/>
      <w:szCs w:val="24"/>
      <w:shd w:val="clear" w:color="auto" w:fill="FFFFFF"/>
      <w:lang w:val="uk-UA" w:eastAsia="ru-RU"/>
    </w:rPr>
  </w:style>
  <w:style w:type="numbering" w:customStyle="1" w:styleId="12">
    <w:name w:val="Нет списка1"/>
    <w:next w:val="a2"/>
    <w:uiPriority w:val="99"/>
    <w:semiHidden/>
    <w:unhideWhenUsed/>
    <w:rsid w:val="003D30D1"/>
  </w:style>
  <w:style w:type="character" w:customStyle="1" w:styleId="11">
    <w:name w:val="Заголовок 1 Знак1"/>
    <w:link w:val="1"/>
    <w:qFormat/>
    <w:locked/>
    <w:rsid w:val="003D30D1"/>
    <w:rPr>
      <w:rFonts w:ascii="Times New Roman CYR" w:eastAsia="Times New Roman" w:hAnsi="Times New Roman CYR" w:cs="Times New Roman CYR"/>
      <w:sz w:val="24"/>
      <w:szCs w:val="24"/>
      <w:lang w:eastAsia="ru-RU"/>
    </w:rPr>
  </w:style>
  <w:style w:type="paragraph" w:styleId="31">
    <w:name w:val="Body Text Indent 3"/>
    <w:basedOn w:val="a"/>
    <w:link w:val="32"/>
    <w:uiPriority w:val="99"/>
    <w:qFormat/>
    <w:rsid w:val="003D30D1"/>
    <w:pPr>
      <w:widowControl w:val="0"/>
      <w:tabs>
        <w:tab w:val="left" w:pos="2160"/>
        <w:tab w:val="left" w:pos="3600"/>
      </w:tabs>
      <w:spacing w:after="0" w:line="240" w:lineRule="auto"/>
      <w:ind w:firstLine="539"/>
      <w:jc w:val="both"/>
    </w:pPr>
    <w:rPr>
      <w:rFonts w:ascii="Times New Roman CYR" w:eastAsia="Times New Roman" w:hAnsi="Times New Roman CYR" w:cs="Times New Roman CYR"/>
      <w:color w:val="000000"/>
      <w:sz w:val="24"/>
      <w:szCs w:val="24"/>
      <w:lang w:val="uk-UA" w:eastAsia="ru-RU"/>
    </w:rPr>
  </w:style>
  <w:style w:type="character" w:customStyle="1" w:styleId="32">
    <w:name w:val="Основной текст с отступом 3 Знак"/>
    <w:basedOn w:val="a0"/>
    <w:link w:val="31"/>
    <w:uiPriority w:val="99"/>
    <w:qFormat/>
    <w:rsid w:val="003D30D1"/>
    <w:rPr>
      <w:rFonts w:ascii="Times New Roman CYR" w:eastAsia="Times New Roman" w:hAnsi="Times New Roman CYR" w:cs="Times New Roman CYR"/>
      <w:color w:val="000000"/>
      <w:sz w:val="24"/>
      <w:szCs w:val="24"/>
      <w:lang w:val="uk-UA" w:eastAsia="ru-RU"/>
    </w:rPr>
  </w:style>
  <w:style w:type="paragraph" w:customStyle="1" w:styleId="310">
    <w:name w:val="Основной текст с отступом 3 Знак1"/>
    <w:basedOn w:val="a"/>
    <w:qFormat/>
    <w:rsid w:val="003D30D1"/>
    <w:pPr>
      <w:spacing w:after="0" w:line="240" w:lineRule="auto"/>
    </w:pPr>
    <w:rPr>
      <w:rFonts w:ascii="Verdana" w:eastAsia="Times New Roman" w:hAnsi="Verdana" w:cs="Verdana"/>
      <w:sz w:val="20"/>
      <w:szCs w:val="20"/>
      <w:lang w:val="en-US"/>
    </w:rPr>
  </w:style>
  <w:style w:type="paragraph" w:styleId="a4">
    <w:name w:val="Normal (Web)"/>
    <w:aliases w:val="Обычный (Web),Обычный (веб)1,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 Знак2"/>
    <w:basedOn w:val="a"/>
    <w:uiPriority w:val="99"/>
    <w:unhideWhenUsed/>
    <w:qFormat/>
    <w:rsid w:val="003D30D1"/>
    <w:pPr>
      <w:spacing w:beforeAutospacing="1" w:after="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D3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3D30D1"/>
    <w:rPr>
      <w:color w:val="0066CC"/>
      <w:u w:val="single"/>
    </w:rPr>
  </w:style>
  <w:style w:type="character" w:customStyle="1" w:styleId="Bodytext3NotItalic">
    <w:name w:val="Body text (3) + Not Italic"/>
    <w:basedOn w:val="a0"/>
    <w:rsid w:val="003D30D1"/>
    <w:rPr>
      <w:i/>
      <w:iCs/>
      <w:color w:val="000000"/>
      <w:spacing w:val="0"/>
      <w:w w:val="100"/>
      <w:position w:val="0"/>
      <w:sz w:val="22"/>
      <w:szCs w:val="22"/>
      <w:shd w:val="clear" w:color="auto" w:fill="FFFFFF"/>
      <w:lang w:val="uk-UA" w:eastAsia="uk-UA" w:bidi="uk-UA"/>
    </w:rPr>
  </w:style>
  <w:style w:type="character" w:customStyle="1" w:styleId="Heading1">
    <w:name w:val="Heading #1"/>
    <w:basedOn w:val="a0"/>
    <w:rsid w:val="003D30D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uk-UA" w:eastAsia="uk-UA" w:bidi="uk-UA"/>
    </w:rPr>
  </w:style>
  <w:style w:type="character" w:customStyle="1" w:styleId="13">
    <w:name w:val="Основний текст1"/>
    <w:basedOn w:val="a0"/>
    <w:rsid w:val="003D30D1"/>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uk-UA" w:eastAsia="uk-UA" w:bidi="uk-UA"/>
    </w:rPr>
  </w:style>
  <w:style w:type="character" w:customStyle="1" w:styleId="Bodytext4">
    <w:name w:val="Body text (4)_"/>
    <w:basedOn w:val="a0"/>
    <w:link w:val="Bodytext40"/>
    <w:rsid w:val="003D30D1"/>
    <w:rPr>
      <w:b/>
      <w:bCs/>
      <w:i/>
      <w:iCs/>
      <w:shd w:val="clear" w:color="auto" w:fill="FFFFFF"/>
    </w:rPr>
  </w:style>
  <w:style w:type="paragraph" w:customStyle="1" w:styleId="41">
    <w:name w:val="Основний текст4"/>
    <w:basedOn w:val="a"/>
    <w:rsid w:val="003D30D1"/>
    <w:pPr>
      <w:widowControl w:val="0"/>
      <w:shd w:val="clear" w:color="auto" w:fill="FFFFFF"/>
      <w:spacing w:after="0" w:line="0" w:lineRule="atLeast"/>
      <w:jc w:val="right"/>
    </w:pPr>
    <w:rPr>
      <w:rFonts w:ascii="Times New Roman" w:eastAsia="Times New Roman" w:hAnsi="Times New Roman" w:cs="Times New Roman"/>
      <w:color w:val="000000"/>
      <w:lang w:val="uk-UA" w:eastAsia="uk-UA" w:bidi="uk-UA"/>
    </w:rPr>
  </w:style>
  <w:style w:type="paragraph" w:customStyle="1" w:styleId="Bodytext40">
    <w:name w:val="Body text (4)"/>
    <w:basedOn w:val="a"/>
    <w:link w:val="Bodytext4"/>
    <w:rsid w:val="003D30D1"/>
    <w:pPr>
      <w:widowControl w:val="0"/>
      <w:shd w:val="clear" w:color="auto" w:fill="FFFFFF"/>
      <w:spacing w:after="0" w:line="274" w:lineRule="exact"/>
    </w:pPr>
    <w:rPr>
      <w:b/>
      <w:bCs/>
      <w:i/>
      <w:iCs/>
    </w:rPr>
  </w:style>
  <w:style w:type="paragraph" w:customStyle="1" w:styleId="Style3">
    <w:name w:val="Style3"/>
    <w:basedOn w:val="a"/>
    <w:uiPriority w:val="99"/>
    <w:rsid w:val="003D30D1"/>
    <w:pPr>
      <w:widowControl w:val="0"/>
      <w:autoSpaceDE w:val="0"/>
      <w:autoSpaceDN w:val="0"/>
      <w:adjustRightInd w:val="0"/>
      <w:spacing w:after="0" w:line="274" w:lineRule="exact"/>
      <w:ind w:firstLine="571"/>
      <w:jc w:val="both"/>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C223F"/>
  </w:style>
  <w:style w:type="character" w:customStyle="1" w:styleId="16">
    <w:name w:val="Знак16"/>
    <w:qFormat/>
    <w:locked/>
    <w:rsid w:val="004C223F"/>
    <w:rPr>
      <w:rFonts w:ascii="Times New Roman CYR" w:hAnsi="Times New Roman CYR" w:cs="Times New Roman CYR"/>
      <w:sz w:val="24"/>
      <w:szCs w:val="24"/>
      <w:lang w:val="ru-RU" w:eastAsia="x-none"/>
    </w:rPr>
  </w:style>
  <w:style w:type="character" w:customStyle="1" w:styleId="15">
    <w:name w:val="Знак15"/>
    <w:qFormat/>
    <w:locked/>
    <w:rsid w:val="004C223F"/>
    <w:rPr>
      <w:rFonts w:ascii="Times New Roman CYR" w:hAnsi="Times New Roman CYR" w:cs="Times New Roman CYR"/>
      <w:sz w:val="24"/>
      <w:szCs w:val="24"/>
      <w:lang w:val="ru-RU" w:eastAsia="x-none"/>
    </w:rPr>
  </w:style>
  <w:style w:type="character" w:customStyle="1" w:styleId="14">
    <w:name w:val="Знак14"/>
    <w:semiHidden/>
    <w:qFormat/>
    <w:locked/>
    <w:rsid w:val="004C223F"/>
    <w:rPr>
      <w:rFonts w:ascii="Cambria" w:hAnsi="Cambria" w:cs="Cambria"/>
      <w:b/>
      <w:bCs/>
      <w:sz w:val="26"/>
      <w:szCs w:val="26"/>
    </w:rPr>
  </w:style>
  <w:style w:type="character" w:customStyle="1" w:styleId="130">
    <w:name w:val="Знак13"/>
    <w:semiHidden/>
    <w:qFormat/>
    <w:locked/>
    <w:rsid w:val="004C223F"/>
    <w:rPr>
      <w:rFonts w:ascii="Calibri" w:hAnsi="Calibri" w:cs="Calibri"/>
      <w:b/>
      <w:bCs/>
      <w:sz w:val="28"/>
      <w:szCs w:val="28"/>
    </w:rPr>
  </w:style>
  <w:style w:type="character" w:customStyle="1" w:styleId="120">
    <w:name w:val="Знак12"/>
    <w:semiHidden/>
    <w:qFormat/>
    <w:locked/>
    <w:rsid w:val="004C223F"/>
    <w:rPr>
      <w:rFonts w:ascii="Calibri" w:hAnsi="Calibri" w:cs="Calibri"/>
      <w:b/>
      <w:bCs/>
      <w:i/>
      <w:iCs/>
      <w:sz w:val="26"/>
      <w:szCs w:val="26"/>
    </w:rPr>
  </w:style>
  <w:style w:type="character" w:customStyle="1" w:styleId="100">
    <w:name w:val="Знак10"/>
    <w:semiHidden/>
    <w:qFormat/>
    <w:locked/>
    <w:rsid w:val="004C223F"/>
    <w:rPr>
      <w:rFonts w:ascii="Calibri" w:hAnsi="Calibri" w:cs="Calibri"/>
      <w:sz w:val="24"/>
      <w:szCs w:val="24"/>
    </w:rPr>
  </w:style>
  <w:style w:type="character" w:customStyle="1" w:styleId="91">
    <w:name w:val="Знак9"/>
    <w:semiHidden/>
    <w:qFormat/>
    <w:locked/>
    <w:rsid w:val="004C223F"/>
    <w:rPr>
      <w:rFonts w:ascii="Calibri" w:hAnsi="Calibri" w:cs="Calibri"/>
      <w:i/>
      <w:iCs/>
      <w:sz w:val="24"/>
      <w:szCs w:val="24"/>
    </w:rPr>
  </w:style>
  <w:style w:type="character" w:customStyle="1" w:styleId="71">
    <w:name w:val="Знак7"/>
    <w:semiHidden/>
    <w:qFormat/>
    <w:locked/>
    <w:rsid w:val="004C223F"/>
    <w:rPr>
      <w:rFonts w:ascii="Courier New" w:hAnsi="Courier New" w:cs="Courier New"/>
      <w:sz w:val="20"/>
      <w:szCs w:val="20"/>
    </w:rPr>
  </w:style>
  <w:style w:type="character" w:customStyle="1" w:styleId="61">
    <w:name w:val="Знак6"/>
    <w:qFormat/>
    <w:locked/>
    <w:rsid w:val="004C223F"/>
    <w:rPr>
      <w:rFonts w:ascii="Arial" w:hAnsi="Arial" w:cs="Arial"/>
      <w:sz w:val="24"/>
      <w:szCs w:val="24"/>
      <w:lang w:val="ru-RU" w:eastAsia="x-none"/>
    </w:rPr>
  </w:style>
  <w:style w:type="character" w:customStyle="1" w:styleId="17">
    <w:name w:val="Гіперпосилання1"/>
    <w:rsid w:val="004C223F"/>
    <w:rPr>
      <w:color w:val="0000FF"/>
      <w:u w:val="single"/>
    </w:rPr>
  </w:style>
  <w:style w:type="character" w:customStyle="1" w:styleId="51">
    <w:name w:val="Знак5"/>
    <w:semiHidden/>
    <w:qFormat/>
    <w:locked/>
    <w:rsid w:val="004C223F"/>
    <w:rPr>
      <w:rFonts w:ascii="Times New Roman CYR" w:hAnsi="Times New Roman CYR" w:cs="Times New Roman CYR"/>
      <w:sz w:val="24"/>
      <w:szCs w:val="24"/>
    </w:rPr>
  </w:style>
  <w:style w:type="character" w:customStyle="1" w:styleId="42">
    <w:name w:val="Знак4"/>
    <w:qFormat/>
    <w:locked/>
    <w:rsid w:val="004C223F"/>
    <w:rPr>
      <w:rFonts w:ascii="Times New Roman CYR" w:hAnsi="Times New Roman CYR" w:cs="Times New Roman CYR"/>
      <w:sz w:val="24"/>
      <w:szCs w:val="24"/>
      <w:lang w:val="ru-RU" w:eastAsia="x-none"/>
    </w:rPr>
  </w:style>
  <w:style w:type="character" w:customStyle="1" w:styleId="33">
    <w:name w:val="Знак3"/>
    <w:qFormat/>
    <w:locked/>
    <w:rsid w:val="004C223F"/>
    <w:rPr>
      <w:rFonts w:ascii="Times New Roman CYR" w:hAnsi="Times New Roman CYR" w:cs="Times New Roman CYR"/>
      <w:b/>
      <w:bCs/>
      <w:sz w:val="22"/>
      <w:szCs w:val="22"/>
      <w:lang w:val="uk-UA" w:eastAsia="x-none"/>
    </w:rPr>
  </w:style>
  <w:style w:type="character" w:customStyle="1" w:styleId="22">
    <w:name w:val="Знак2"/>
    <w:semiHidden/>
    <w:qFormat/>
    <w:locked/>
    <w:rsid w:val="004C223F"/>
    <w:rPr>
      <w:rFonts w:ascii="Times New Roman CYR" w:hAnsi="Times New Roman CYR" w:cs="Times New Roman CYR"/>
      <w:sz w:val="16"/>
      <w:szCs w:val="16"/>
    </w:rPr>
  </w:style>
  <w:style w:type="character" w:customStyle="1" w:styleId="18">
    <w:name w:val="Знак1"/>
    <w:semiHidden/>
    <w:qFormat/>
    <w:locked/>
    <w:rsid w:val="004C223F"/>
    <w:rPr>
      <w:rFonts w:ascii="Times New Roman CYR" w:hAnsi="Times New Roman CYR" w:cs="Times New Roman CYR"/>
      <w:sz w:val="24"/>
      <w:szCs w:val="24"/>
    </w:rPr>
  </w:style>
  <w:style w:type="character" w:styleId="a7">
    <w:name w:val="FollowedHyperlink"/>
    <w:qFormat/>
    <w:rsid w:val="004C223F"/>
    <w:rPr>
      <w:color w:val="800080"/>
      <w:u w:val="single"/>
    </w:rPr>
  </w:style>
  <w:style w:type="character" w:customStyle="1" w:styleId="a8">
    <w:name w:val="Знак"/>
    <w:semiHidden/>
    <w:qFormat/>
    <w:locked/>
    <w:rsid w:val="004C223F"/>
    <w:rPr>
      <w:rFonts w:ascii="Tahoma" w:hAnsi="Tahoma" w:cs="Tahoma"/>
      <w:sz w:val="16"/>
      <w:szCs w:val="16"/>
    </w:rPr>
  </w:style>
  <w:style w:type="character" w:customStyle="1" w:styleId="a9">
    <w:name w:val="Прив'язка виноски"/>
    <w:rsid w:val="004C223F"/>
    <w:rPr>
      <w:vertAlign w:val="superscript"/>
    </w:rPr>
  </w:style>
  <w:style w:type="character" w:customStyle="1" w:styleId="FootnoteCharacters">
    <w:name w:val="Footnote Characters"/>
    <w:semiHidden/>
    <w:qFormat/>
    <w:rsid w:val="004C223F"/>
    <w:rPr>
      <w:vertAlign w:val="superscript"/>
    </w:rPr>
  </w:style>
  <w:style w:type="character" w:customStyle="1" w:styleId="postbody">
    <w:name w:val="postbody"/>
    <w:basedOn w:val="a0"/>
    <w:qFormat/>
    <w:rsid w:val="004C223F"/>
  </w:style>
  <w:style w:type="character" w:styleId="aa">
    <w:name w:val="Strong"/>
    <w:uiPriority w:val="99"/>
    <w:qFormat/>
    <w:rsid w:val="004C223F"/>
    <w:rPr>
      <w:b/>
      <w:bCs/>
    </w:rPr>
  </w:style>
  <w:style w:type="character" w:customStyle="1" w:styleId="19">
    <w:name w:val="Виділення1"/>
    <w:qFormat/>
    <w:rsid w:val="004C223F"/>
    <w:rPr>
      <w:i/>
      <w:iCs/>
    </w:rPr>
  </w:style>
  <w:style w:type="character" w:styleId="ab">
    <w:name w:val="page number"/>
    <w:basedOn w:val="a0"/>
    <w:qFormat/>
    <w:rsid w:val="004C223F"/>
  </w:style>
  <w:style w:type="character" w:styleId="HTML">
    <w:name w:val="HTML Cite"/>
    <w:qFormat/>
    <w:rsid w:val="004C223F"/>
    <w:rPr>
      <w:i/>
      <w:iCs/>
    </w:rPr>
  </w:style>
  <w:style w:type="character" w:customStyle="1" w:styleId="HTML0">
    <w:name w:val="Стандартный HTML Знак"/>
    <w:link w:val="HTML0"/>
    <w:qFormat/>
    <w:locked/>
    <w:rsid w:val="004C223F"/>
    <w:rPr>
      <w:rFonts w:ascii="Courier New" w:hAnsi="Courier New" w:cs="Courier New"/>
    </w:rPr>
  </w:style>
  <w:style w:type="character" w:customStyle="1" w:styleId="apple-converted-space">
    <w:name w:val="apple-converted-space"/>
    <w:qFormat/>
    <w:rsid w:val="004C223F"/>
    <w:rPr>
      <w:rFonts w:cs="Times New Roman"/>
    </w:rPr>
  </w:style>
  <w:style w:type="character" w:customStyle="1" w:styleId="rvts0">
    <w:name w:val="rvts0"/>
    <w:basedOn w:val="a0"/>
    <w:uiPriority w:val="99"/>
    <w:qFormat/>
    <w:rsid w:val="004C223F"/>
  </w:style>
  <w:style w:type="character" w:customStyle="1" w:styleId="rvts37">
    <w:name w:val="rvts37"/>
    <w:basedOn w:val="a0"/>
    <w:qFormat/>
    <w:rsid w:val="004C223F"/>
  </w:style>
  <w:style w:type="character" w:customStyle="1" w:styleId="rvts11">
    <w:name w:val="rvts11"/>
    <w:basedOn w:val="a0"/>
    <w:qFormat/>
    <w:rsid w:val="004C223F"/>
  </w:style>
  <w:style w:type="character" w:customStyle="1" w:styleId="rvts46">
    <w:name w:val="rvts46"/>
    <w:basedOn w:val="a0"/>
    <w:qFormat/>
    <w:rsid w:val="004C223F"/>
  </w:style>
  <w:style w:type="character" w:styleId="ac">
    <w:name w:val="annotation reference"/>
    <w:qFormat/>
    <w:rsid w:val="004C223F"/>
    <w:rPr>
      <w:sz w:val="16"/>
      <w:szCs w:val="16"/>
    </w:rPr>
  </w:style>
  <w:style w:type="character" w:customStyle="1" w:styleId="ad">
    <w:name w:val="Текст примечания Знак"/>
    <w:qFormat/>
    <w:rsid w:val="004C223F"/>
    <w:rPr>
      <w:rFonts w:ascii="Times New Roman CYR" w:hAnsi="Times New Roman CYR" w:cs="Times New Roman CYR"/>
      <w:lang w:val="ru-RU" w:eastAsia="ru-RU"/>
    </w:rPr>
  </w:style>
  <w:style w:type="character" w:customStyle="1" w:styleId="ae">
    <w:name w:val="Тема примечания Знак"/>
    <w:qFormat/>
    <w:rsid w:val="004C223F"/>
    <w:rPr>
      <w:rFonts w:ascii="Times New Roman CYR" w:hAnsi="Times New Roman CYR" w:cs="Times New Roman CYR"/>
      <w:b/>
      <w:bCs/>
      <w:lang w:val="ru-RU" w:eastAsia="ru-RU"/>
    </w:rPr>
  </w:style>
  <w:style w:type="character" w:customStyle="1" w:styleId="FontStyle18">
    <w:name w:val="Font Style18"/>
    <w:qFormat/>
    <w:rsid w:val="004C223F"/>
    <w:rPr>
      <w:rFonts w:ascii="Times New Roman" w:hAnsi="Times New Roman" w:cs="Times New Roman"/>
      <w:sz w:val="22"/>
      <w:szCs w:val="22"/>
    </w:rPr>
  </w:style>
  <w:style w:type="character" w:customStyle="1" w:styleId="af">
    <w:name w:val="Обычный (веб) Знак"/>
    <w:aliases w:val="Обычный (Web) Знак,Обычный (веб)1 Знак,Обычный (Web) Знак Знак Знак Знак1,Обычный (Web) Знак Знак Знак Знак Знак Знак Знак,Обычный (Web) Знак Знак Знак Знак Знак,Знак2 Знак,Обычный (веб) Знак Знак1 Знак,Обычный (веб) Знак Знак Знак Знак"/>
    <w:uiPriority w:val="99"/>
    <w:qFormat/>
    <w:rsid w:val="004C223F"/>
    <w:rPr>
      <w:sz w:val="24"/>
      <w:szCs w:val="24"/>
      <w:lang w:val="ru-RU" w:eastAsia="ru-RU"/>
    </w:rPr>
  </w:style>
  <w:style w:type="character" w:customStyle="1" w:styleId="st">
    <w:name w:val="st"/>
    <w:basedOn w:val="a0"/>
    <w:qFormat/>
    <w:rsid w:val="004C223F"/>
  </w:style>
  <w:style w:type="character" w:customStyle="1" w:styleId="rvts9">
    <w:name w:val="rvts9"/>
    <w:basedOn w:val="a0"/>
    <w:qFormat/>
    <w:rsid w:val="004C223F"/>
  </w:style>
  <w:style w:type="character" w:customStyle="1" w:styleId="text-light">
    <w:name w:val="text-light"/>
    <w:basedOn w:val="a0"/>
    <w:qFormat/>
    <w:rsid w:val="004C223F"/>
  </w:style>
  <w:style w:type="character" w:styleId="HTML1">
    <w:name w:val="HTML Code"/>
    <w:unhideWhenUsed/>
    <w:qFormat/>
    <w:rsid w:val="004C223F"/>
    <w:rPr>
      <w:rFonts w:ascii="Courier New" w:eastAsia="Times New Roman" w:hAnsi="Courier New" w:cs="Courier New"/>
      <w:sz w:val="20"/>
      <w:szCs w:val="20"/>
    </w:rPr>
  </w:style>
  <w:style w:type="character" w:customStyle="1" w:styleId="180">
    <w:name w:val="Знак18 Знак Знак"/>
    <w:qFormat/>
    <w:locked/>
    <w:rsid w:val="004C223F"/>
    <w:rPr>
      <w:sz w:val="24"/>
      <w:szCs w:val="24"/>
      <w:lang w:val="ru-RU" w:eastAsia="ru-RU" w:bidi="ar-SA"/>
    </w:rPr>
  </w:style>
  <w:style w:type="character" w:customStyle="1" w:styleId="WW8Num12z0">
    <w:name w:val="WW8Num12z0"/>
    <w:uiPriority w:val="99"/>
    <w:qFormat/>
    <w:rsid w:val="004C223F"/>
    <w:rPr>
      <w:rFonts w:ascii="Arial" w:hAnsi="Arial"/>
      <w:sz w:val="18"/>
    </w:rPr>
  </w:style>
  <w:style w:type="character" w:customStyle="1" w:styleId="af0">
    <w:name w:val="Текст концевой сноски Знак"/>
    <w:uiPriority w:val="99"/>
    <w:qFormat/>
    <w:rsid w:val="004C223F"/>
    <w:rPr>
      <w:szCs w:val="24"/>
      <w:lang w:eastAsia="ru-RU"/>
    </w:rPr>
  </w:style>
  <w:style w:type="character" w:customStyle="1" w:styleId="af1">
    <w:name w:val="Верхний колонтитул Знак"/>
    <w:uiPriority w:val="99"/>
    <w:qFormat/>
    <w:rsid w:val="004C223F"/>
    <w:rPr>
      <w:rFonts w:ascii="Times New Roman CYR" w:hAnsi="Times New Roman CYR" w:cs="Times New Roman CYR"/>
      <w:sz w:val="24"/>
      <w:szCs w:val="24"/>
    </w:rPr>
  </w:style>
  <w:style w:type="character" w:customStyle="1" w:styleId="af2">
    <w:name w:val="Текст сноски Знак"/>
    <w:basedOn w:val="a0"/>
    <w:semiHidden/>
    <w:qFormat/>
    <w:rsid w:val="004C223F"/>
    <w:rPr>
      <w:rFonts w:ascii="Times New Roman CYR" w:hAnsi="Times New Roman CYR" w:cs="Times New Roman CYR"/>
      <w:lang w:val="ru-RU"/>
    </w:rPr>
  </w:style>
  <w:style w:type="character" w:customStyle="1" w:styleId="af3">
    <w:name w:val="Абзац списка Знак"/>
    <w:aliases w:val="EBRD List Знак,Список уровня 2 Знак,название табл/рис Знак,заголовок 1.1 Знак,AC List 01 Знак,Chapter10 Знак,CA bullets Знак"/>
    <w:uiPriority w:val="34"/>
    <w:qFormat/>
    <w:rsid w:val="004C223F"/>
    <w:rPr>
      <w:rFonts w:ascii="Calibri" w:hAnsi="Calibri"/>
      <w:sz w:val="22"/>
      <w:szCs w:val="22"/>
      <w:lang w:val="ru-RU"/>
    </w:rPr>
  </w:style>
  <w:style w:type="character" w:customStyle="1" w:styleId="af4">
    <w:name w:val="Без интервала Знак"/>
    <w:uiPriority w:val="99"/>
    <w:qFormat/>
    <w:rsid w:val="004C223F"/>
    <w:rPr>
      <w:rFonts w:ascii="Times New Roman CYR" w:hAnsi="Times New Roman CYR" w:cs="Times New Roman CYR"/>
      <w:sz w:val="24"/>
      <w:szCs w:val="24"/>
      <w:lang w:val="ru-RU"/>
    </w:rPr>
  </w:style>
  <w:style w:type="character" w:customStyle="1" w:styleId="210">
    <w:name w:val="Основной текст 2 Знак1"/>
    <w:basedOn w:val="a0"/>
    <w:link w:val="23"/>
    <w:qFormat/>
    <w:rsid w:val="004C223F"/>
    <w:rPr>
      <w:rFonts w:ascii="Times New Roman CYR" w:hAnsi="Times New Roman CYR" w:cs="Times New Roman CYR"/>
      <w:sz w:val="24"/>
      <w:szCs w:val="24"/>
    </w:rPr>
  </w:style>
  <w:style w:type="character" w:customStyle="1" w:styleId="af5">
    <w:name w:val="Основной текст с отступом Знак"/>
    <w:basedOn w:val="a0"/>
    <w:qFormat/>
    <w:rsid w:val="004C223F"/>
    <w:rPr>
      <w:rFonts w:ascii="Bookman Old Style" w:hAnsi="Bookman Old Style" w:cs="Bookman Old Style"/>
      <w:color w:val="000000"/>
      <w:sz w:val="24"/>
      <w:szCs w:val="24"/>
      <w:lang w:val="ru-RU"/>
    </w:rPr>
  </w:style>
  <w:style w:type="character" w:customStyle="1" w:styleId="1a">
    <w:name w:val="Основной шрифт абзаца1"/>
    <w:qFormat/>
    <w:rsid w:val="004C223F"/>
  </w:style>
  <w:style w:type="character" w:customStyle="1" w:styleId="24">
    <w:name w:val="Основной текст 2 Знак"/>
    <w:basedOn w:val="a0"/>
    <w:qFormat/>
    <w:rsid w:val="004C223F"/>
    <w:rPr>
      <w:rFonts w:ascii="Times New Roman CYR" w:hAnsi="Times New Roman CYR" w:cs="Times New Roman CYR"/>
      <w:sz w:val="24"/>
      <w:szCs w:val="24"/>
      <w:lang w:val="ru-RU"/>
    </w:rPr>
  </w:style>
  <w:style w:type="character" w:customStyle="1" w:styleId="af6">
    <w:name w:val="Основной текст Знак"/>
    <w:basedOn w:val="a0"/>
    <w:qFormat/>
    <w:rsid w:val="004C223F"/>
    <w:rPr>
      <w:rFonts w:ascii="Arial" w:hAnsi="Arial" w:cs="Arial"/>
      <w:sz w:val="24"/>
      <w:szCs w:val="24"/>
      <w:lang w:val="ru-RU"/>
    </w:rPr>
  </w:style>
  <w:style w:type="character" w:customStyle="1" w:styleId="af7">
    <w:name w:val="Текст выноски Знак"/>
    <w:basedOn w:val="a0"/>
    <w:uiPriority w:val="99"/>
    <w:semiHidden/>
    <w:qFormat/>
    <w:rsid w:val="004C223F"/>
    <w:rPr>
      <w:rFonts w:ascii="Tahoma" w:hAnsi="Tahoma" w:cs="Tahoma"/>
      <w:sz w:val="16"/>
      <w:szCs w:val="16"/>
      <w:lang w:val="ru-RU"/>
    </w:rPr>
  </w:style>
  <w:style w:type="character" w:customStyle="1" w:styleId="af8">
    <w:name w:val="Нижний колонтитул Знак"/>
    <w:basedOn w:val="a0"/>
    <w:uiPriority w:val="99"/>
    <w:qFormat/>
    <w:rsid w:val="004C223F"/>
    <w:rPr>
      <w:rFonts w:ascii="Times New Roman CYR" w:hAnsi="Times New Roman CYR" w:cs="Times New Roman CYR"/>
      <w:sz w:val="24"/>
      <w:szCs w:val="24"/>
      <w:lang w:val="ru-RU"/>
    </w:rPr>
  </w:style>
  <w:style w:type="character" w:customStyle="1" w:styleId="211">
    <w:name w:val="Основной текст с отступом 2 Знак1"/>
    <w:link w:val="25"/>
    <w:qFormat/>
    <w:rsid w:val="004C223F"/>
    <w:rPr>
      <w:rFonts w:ascii="Arial" w:eastAsia="Arial" w:hAnsi="Arial" w:cs="Arial"/>
      <w:sz w:val="17"/>
      <w:szCs w:val="17"/>
    </w:rPr>
  </w:style>
  <w:style w:type="character" w:customStyle="1" w:styleId="af9">
    <w:name w:val="Текст Знак"/>
    <w:qFormat/>
    <w:rsid w:val="004C223F"/>
    <w:rPr>
      <w:rFonts w:ascii="Courier New" w:hAnsi="Courier New" w:cs="Courier New"/>
      <w:color w:val="000000"/>
      <w:lang w:val="ru-RU"/>
    </w:rPr>
  </w:style>
  <w:style w:type="character" w:customStyle="1" w:styleId="26">
    <w:name w:val="Основной текст с отступом 2 Знак"/>
    <w:qFormat/>
    <w:rsid w:val="004C223F"/>
    <w:rPr>
      <w:rFonts w:ascii="Times New Roman CYR" w:hAnsi="Times New Roman CYR" w:cs="Times New Roman CYR"/>
      <w:sz w:val="24"/>
      <w:szCs w:val="24"/>
      <w:lang w:val="ru-RU"/>
    </w:rPr>
  </w:style>
  <w:style w:type="character" w:customStyle="1" w:styleId="afa">
    <w:name w:val="Название Знак"/>
    <w:qFormat/>
    <w:rsid w:val="004C223F"/>
    <w:rPr>
      <w:rFonts w:ascii="Times New Roman CYR" w:hAnsi="Times New Roman CYR" w:cs="Times New Roman CYR"/>
      <w:b/>
      <w:bCs/>
      <w:sz w:val="22"/>
      <w:szCs w:val="22"/>
      <w:lang w:val="uk-UA"/>
    </w:rPr>
  </w:style>
  <w:style w:type="character" w:customStyle="1" w:styleId="z-">
    <w:name w:val="z-Конец формы Знак"/>
    <w:qFormat/>
    <w:rsid w:val="004C223F"/>
    <w:rPr>
      <w:rFonts w:ascii="Arial" w:hAnsi="Arial" w:cs="Arial"/>
      <w:vanish/>
      <w:sz w:val="16"/>
      <w:szCs w:val="16"/>
      <w:lang w:val="ru-RU"/>
    </w:rPr>
  </w:style>
  <w:style w:type="character" w:customStyle="1" w:styleId="z-0">
    <w:name w:val="z-Начало формы Знак"/>
    <w:qFormat/>
    <w:rsid w:val="004C223F"/>
    <w:rPr>
      <w:rFonts w:ascii="Arial" w:hAnsi="Arial" w:cs="Arial"/>
      <w:vanish/>
      <w:sz w:val="16"/>
      <w:szCs w:val="16"/>
      <w:lang w:val="ru-RU"/>
    </w:rPr>
  </w:style>
  <w:style w:type="character" w:customStyle="1" w:styleId="HTMLPreformattedChar">
    <w:name w:val="HTML Preformatted Char"/>
    <w:semiHidden/>
    <w:qFormat/>
    <w:locked/>
    <w:rsid w:val="004C223F"/>
    <w:rPr>
      <w:rFonts w:ascii="Courier New" w:hAnsi="Courier New" w:cs="Courier New"/>
      <w:sz w:val="20"/>
      <w:szCs w:val="20"/>
    </w:rPr>
  </w:style>
  <w:style w:type="character" w:customStyle="1" w:styleId="CommentTextChar">
    <w:name w:val="Comment Text Char"/>
    <w:semiHidden/>
    <w:qFormat/>
    <w:locked/>
    <w:rsid w:val="004C223F"/>
    <w:rPr>
      <w:rFonts w:ascii="Times New Roman CYR" w:hAnsi="Times New Roman CYR" w:cs="Times New Roman CYR"/>
      <w:sz w:val="20"/>
      <w:szCs w:val="20"/>
    </w:rPr>
  </w:style>
  <w:style w:type="character" w:customStyle="1" w:styleId="CommentSubjectChar">
    <w:name w:val="Comment Subject Char"/>
    <w:semiHidden/>
    <w:qFormat/>
    <w:locked/>
    <w:rsid w:val="004C223F"/>
    <w:rPr>
      <w:rFonts w:ascii="Times New Roman CYR" w:hAnsi="Times New Roman CYR" w:cs="Times New Roman CYR"/>
      <w:b/>
      <w:bCs/>
      <w:sz w:val="20"/>
      <w:szCs w:val="20"/>
      <w:lang w:val="ru-RU" w:eastAsia="ru-RU"/>
    </w:rPr>
  </w:style>
  <w:style w:type="character" w:customStyle="1" w:styleId="17Char">
    <w:name w:val="Знак17 Char"/>
    <w:qFormat/>
    <w:locked/>
    <w:rsid w:val="004C223F"/>
    <w:rPr>
      <w:sz w:val="24"/>
      <w:lang w:val="ru-RU" w:eastAsia="ru-RU"/>
    </w:rPr>
  </w:style>
  <w:style w:type="character" w:customStyle="1" w:styleId="34">
    <w:name w:val="Основной текст 3 Знак"/>
    <w:qFormat/>
    <w:rsid w:val="004C223F"/>
    <w:rPr>
      <w:sz w:val="16"/>
      <w:szCs w:val="16"/>
      <w:lang w:val="x-none" w:eastAsia="x-none"/>
    </w:rPr>
  </w:style>
  <w:style w:type="character" w:customStyle="1" w:styleId="311">
    <w:name w:val="Основной текст 3 Знак1"/>
    <w:basedOn w:val="a0"/>
    <w:semiHidden/>
    <w:qFormat/>
    <w:rsid w:val="004C223F"/>
    <w:rPr>
      <w:rFonts w:ascii="Times New Roman CYR" w:hAnsi="Times New Roman CYR" w:cs="Times New Roman CYR"/>
      <w:sz w:val="16"/>
      <w:szCs w:val="16"/>
      <w:lang w:val="ru-RU"/>
    </w:rPr>
  </w:style>
  <w:style w:type="character" w:customStyle="1" w:styleId="th-tx">
    <w:name w:val="th-tx"/>
    <w:qFormat/>
    <w:rsid w:val="004C223F"/>
  </w:style>
  <w:style w:type="character" w:customStyle="1" w:styleId="43">
    <w:name w:val="Основной текст (4)_"/>
    <w:qFormat/>
    <w:rsid w:val="004C223F"/>
    <w:rPr>
      <w:rFonts w:ascii="Times New Roman" w:hAnsi="Times New Roman" w:cs="Times New Roman"/>
      <w:b w:val="0"/>
      <w:i w:val="0"/>
      <w:caps w:val="0"/>
      <w:smallCaps w:val="0"/>
      <w:strike w:val="0"/>
      <w:dstrike w:val="0"/>
      <w:u w:val="none"/>
    </w:rPr>
  </w:style>
  <w:style w:type="character" w:customStyle="1" w:styleId="NoSpacingChar">
    <w:name w:val="No Spacing Char"/>
    <w:link w:val="35"/>
    <w:qFormat/>
    <w:locked/>
    <w:rsid w:val="004C223F"/>
    <w:rPr>
      <w:rFonts w:ascii="Times New Roman CYR" w:hAnsi="Times New Roman CYR"/>
      <w:sz w:val="24"/>
      <w:szCs w:val="24"/>
    </w:rPr>
  </w:style>
  <w:style w:type="character" w:customStyle="1" w:styleId="ListParagraphChar">
    <w:name w:val="List Paragraph Char"/>
    <w:qFormat/>
    <w:locked/>
    <w:rsid w:val="004C223F"/>
    <w:rPr>
      <w:rFonts w:ascii="Calibri" w:hAnsi="Calibri"/>
      <w:sz w:val="22"/>
      <w:lang w:val="ru-RU" w:eastAsia="uk-UA" w:bidi="ar-SA"/>
    </w:rPr>
  </w:style>
  <w:style w:type="character" w:customStyle="1" w:styleId="ListLabel1">
    <w:name w:val="ListLabel 1"/>
    <w:qFormat/>
    <w:rsid w:val="004C223F"/>
    <w:rPr>
      <w:rFonts w:ascii="Times New Roman" w:eastAsia="Times New Roman" w:hAnsi="Times New Roman" w:cs="Times New Roman"/>
    </w:rPr>
  </w:style>
  <w:style w:type="character" w:customStyle="1" w:styleId="ListLabel2">
    <w:name w:val="ListLabel 2"/>
    <w:qFormat/>
    <w:rsid w:val="004C223F"/>
    <w:rPr>
      <w:rFonts w:eastAsia="Times New Roman" w:cs="Times New Roman"/>
    </w:rPr>
  </w:style>
  <w:style w:type="character" w:customStyle="1" w:styleId="ListLabel3">
    <w:name w:val="ListLabel 3"/>
    <w:qFormat/>
    <w:rsid w:val="004C223F"/>
    <w:rPr>
      <w:rFonts w:cs="Courier New"/>
    </w:rPr>
  </w:style>
  <w:style w:type="character" w:customStyle="1" w:styleId="ListLabel4">
    <w:name w:val="ListLabel 4"/>
    <w:qFormat/>
    <w:rsid w:val="004C223F"/>
    <w:rPr>
      <w:rFonts w:cs="Courier New"/>
    </w:rPr>
  </w:style>
  <w:style w:type="character" w:customStyle="1" w:styleId="ListLabel5">
    <w:name w:val="ListLabel 5"/>
    <w:qFormat/>
    <w:rsid w:val="004C223F"/>
    <w:rPr>
      <w:rFonts w:cs="Courier New"/>
    </w:rPr>
  </w:style>
  <w:style w:type="character" w:customStyle="1" w:styleId="ListLabel6">
    <w:name w:val="ListLabel 6"/>
    <w:qFormat/>
    <w:rsid w:val="004C223F"/>
    <w:rPr>
      <w:rFonts w:eastAsia="Times New Roman"/>
      <w:sz w:val="24"/>
      <w:szCs w:val="24"/>
    </w:rPr>
  </w:style>
  <w:style w:type="character" w:customStyle="1" w:styleId="ListLabel7">
    <w:name w:val="ListLabel 7"/>
    <w:qFormat/>
    <w:rsid w:val="004C223F"/>
    <w:rPr>
      <w:rFonts w:cs="Liberation Serif"/>
    </w:rPr>
  </w:style>
  <w:style w:type="character" w:customStyle="1" w:styleId="ListLabel8">
    <w:name w:val="ListLabel 8"/>
    <w:qFormat/>
    <w:rsid w:val="004C223F"/>
    <w:rPr>
      <w:rFonts w:cs="Liberation Serif"/>
    </w:rPr>
  </w:style>
  <w:style w:type="character" w:customStyle="1" w:styleId="ListLabel9">
    <w:name w:val="ListLabel 9"/>
    <w:qFormat/>
    <w:rsid w:val="004C223F"/>
    <w:rPr>
      <w:rFonts w:cs="Liberation Serif"/>
    </w:rPr>
  </w:style>
  <w:style w:type="character" w:customStyle="1" w:styleId="ListLabel10">
    <w:name w:val="ListLabel 10"/>
    <w:qFormat/>
    <w:rsid w:val="004C223F"/>
    <w:rPr>
      <w:rFonts w:cs="Liberation Serif"/>
    </w:rPr>
  </w:style>
  <w:style w:type="character" w:customStyle="1" w:styleId="ListLabel11">
    <w:name w:val="ListLabel 11"/>
    <w:qFormat/>
    <w:rsid w:val="004C223F"/>
    <w:rPr>
      <w:rFonts w:cs="Liberation Serif"/>
    </w:rPr>
  </w:style>
  <w:style w:type="character" w:customStyle="1" w:styleId="ListLabel12">
    <w:name w:val="ListLabel 12"/>
    <w:qFormat/>
    <w:rsid w:val="004C223F"/>
    <w:rPr>
      <w:rFonts w:cs="Liberation Serif"/>
    </w:rPr>
  </w:style>
  <w:style w:type="character" w:customStyle="1" w:styleId="ListLabel13">
    <w:name w:val="ListLabel 13"/>
    <w:qFormat/>
    <w:rsid w:val="004C223F"/>
    <w:rPr>
      <w:rFonts w:cs="Liberation Serif"/>
    </w:rPr>
  </w:style>
  <w:style w:type="character" w:customStyle="1" w:styleId="ListLabel14">
    <w:name w:val="ListLabel 14"/>
    <w:qFormat/>
    <w:rsid w:val="004C223F"/>
    <w:rPr>
      <w:rFonts w:cs="Liberation Serif"/>
    </w:rPr>
  </w:style>
  <w:style w:type="character" w:customStyle="1" w:styleId="ListLabel15">
    <w:name w:val="ListLabel 15"/>
    <w:qFormat/>
    <w:rsid w:val="004C223F"/>
    <w:rPr>
      <w:b/>
      <w:bCs/>
      <w:caps w:val="0"/>
      <w:smallCaps w:val="0"/>
      <w:strike w:val="0"/>
      <w:dstrike w:val="0"/>
      <w:color w:val="000000"/>
      <w:spacing w:val="0"/>
      <w:w w:val="100"/>
      <w:kern w:val="0"/>
      <w:position w:val="0"/>
      <w:sz w:val="24"/>
      <w:u w:val="none"/>
      <w:effect w:val="none"/>
      <w:vertAlign w:val="baseline"/>
    </w:rPr>
  </w:style>
  <w:style w:type="character" w:customStyle="1" w:styleId="ListLabel16">
    <w:name w:val="ListLabel 16"/>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17">
    <w:name w:val="ListLabel 17"/>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18">
    <w:name w:val="ListLabel 18"/>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19">
    <w:name w:val="ListLabel 19"/>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0">
    <w:name w:val="ListLabel 20"/>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1">
    <w:name w:val="ListLabel 21"/>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2">
    <w:name w:val="ListLabel 22"/>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3">
    <w:name w:val="ListLabel 23"/>
    <w:qFormat/>
    <w:rsid w:val="004C223F"/>
    <w:rPr>
      <w:rFonts w:eastAsia="Times New Roman"/>
      <w:b w:val="0"/>
      <w:bCs w:val="0"/>
      <w:i w:val="0"/>
      <w:iCs w:val="0"/>
      <w:caps w:val="0"/>
      <w:smallCaps w:val="0"/>
      <w:strike w:val="0"/>
      <w:dstrike w:val="0"/>
      <w:color w:val="000000"/>
      <w:spacing w:val="0"/>
      <w:w w:val="100"/>
      <w:kern w:val="0"/>
      <w:position w:val="0"/>
      <w:sz w:val="24"/>
      <w:u w:val="none"/>
      <w:effect w:val="none"/>
      <w:vertAlign w:val="baseline"/>
    </w:rPr>
  </w:style>
  <w:style w:type="character" w:customStyle="1" w:styleId="ListLabel24">
    <w:name w:val="ListLabel 24"/>
    <w:qFormat/>
    <w:rsid w:val="004C223F"/>
    <w:rPr>
      <w:rFonts w:eastAsia="Times New Roman" w:cs="Times New Roman"/>
    </w:rPr>
  </w:style>
  <w:style w:type="character" w:customStyle="1" w:styleId="ListLabel25">
    <w:name w:val="ListLabel 25"/>
    <w:qFormat/>
    <w:rsid w:val="004C223F"/>
    <w:rPr>
      <w:rFonts w:cs="Courier New"/>
    </w:rPr>
  </w:style>
  <w:style w:type="character" w:customStyle="1" w:styleId="ListLabel26">
    <w:name w:val="ListLabel 26"/>
    <w:qFormat/>
    <w:rsid w:val="004C223F"/>
    <w:rPr>
      <w:rFonts w:cs="Courier New"/>
    </w:rPr>
  </w:style>
  <w:style w:type="character" w:customStyle="1" w:styleId="ListLabel27">
    <w:name w:val="ListLabel 27"/>
    <w:qFormat/>
    <w:rsid w:val="004C223F"/>
    <w:rPr>
      <w:rFonts w:cs="Courier New"/>
    </w:rPr>
  </w:style>
  <w:style w:type="character" w:customStyle="1" w:styleId="ListLabel28">
    <w:name w:val="ListLabel 28"/>
    <w:qFormat/>
    <w:rsid w:val="004C223F"/>
    <w:rPr>
      <w:rFonts w:eastAsia="Times New Roman" w:cs="Times New Roman"/>
    </w:rPr>
  </w:style>
  <w:style w:type="character" w:customStyle="1" w:styleId="ListLabel29">
    <w:name w:val="ListLabel 29"/>
    <w:qFormat/>
    <w:rsid w:val="004C223F"/>
    <w:rPr>
      <w:rFonts w:cs="Courier New"/>
    </w:rPr>
  </w:style>
  <w:style w:type="character" w:customStyle="1" w:styleId="ListLabel30">
    <w:name w:val="ListLabel 30"/>
    <w:qFormat/>
    <w:rsid w:val="004C223F"/>
    <w:rPr>
      <w:rFonts w:cs="Courier New"/>
    </w:rPr>
  </w:style>
  <w:style w:type="character" w:customStyle="1" w:styleId="ListLabel31">
    <w:name w:val="ListLabel 31"/>
    <w:qFormat/>
    <w:rsid w:val="004C223F"/>
    <w:rPr>
      <w:rFonts w:cs="Courier New"/>
    </w:rPr>
  </w:style>
  <w:style w:type="character" w:customStyle="1" w:styleId="ListLabel32">
    <w:name w:val="ListLabel 32"/>
    <w:qFormat/>
    <w:rsid w:val="004C223F"/>
    <w:rPr>
      <w:b/>
    </w:rPr>
  </w:style>
  <w:style w:type="character" w:customStyle="1" w:styleId="ListLabel33">
    <w:name w:val="ListLabel 33"/>
    <w:qFormat/>
    <w:rsid w:val="004C223F"/>
    <w:rPr>
      <w:b w:val="0"/>
    </w:rPr>
  </w:style>
  <w:style w:type="character" w:customStyle="1" w:styleId="ListLabel34">
    <w:name w:val="ListLabel 34"/>
    <w:qFormat/>
    <w:rsid w:val="004C223F"/>
    <w:rPr>
      <w:b/>
    </w:rPr>
  </w:style>
  <w:style w:type="character" w:customStyle="1" w:styleId="ListLabel35">
    <w:name w:val="ListLabel 35"/>
    <w:qFormat/>
    <w:rsid w:val="004C223F"/>
    <w:rPr>
      <w:rFonts w:ascii="Times New Roman" w:eastAsia="Times New Roman" w:hAnsi="Times New Roman" w:cs="Times New Roman"/>
    </w:rPr>
  </w:style>
  <w:style w:type="character" w:customStyle="1" w:styleId="ListLabel36">
    <w:name w:val="ListLabel 36"/>
    <w:qFormat/>
    <w:rsid w:val="004C223F"/>
    <w:rPr>
      <w:rFonts w:cs="Courier New"/>
    </w:rPr>
  </w:style>
  <w:style w:type="character" w:customStyle="1" w:styleId="ListLabel37">
    <w:name w:val="ListLabel 37"/>
    <w:qFormat/>
    <w:rsid w:val="004C223F"/>
    <w:rPr>
      <w:rFonts w:cs="Courier New"/>
    </w:rPr>
  </w:style>
  <w:style w:type="character" w:customStyle="1" w:styleId="ListLabel38">
    <w:name w:val="ListLabel 38"/>
    <w:qFormat/>
    <w:rsid w:val="004C223F"/>
    <w:rPr>
      <w:rFonts w:cs="Courier New"/>
    </w:rPr>
  </w:style>
  <w:style w:type="character" w:customStyle="1" w:styleId="ListLabel39">
    <w:name w:val="ListLabel 39"/>
    <w:qFormat/>
    <w:rsid w:val="004C223F"/>
    <w:rPr>
      <w:rFonts w:cs="Times New Roman"/>
      <w:b/>
    </w:rPr>
  </w:style>
  <w:style w:type="character" w:customStyle="1" w:styleId="ListLabel40">
    <w:name w:val="ListLabel 40"/>
    <w:qFormat/>
    <w:rsid w:val="004C223F"/>
    <w:rPr>
      <w:rFonts w:cs="Times New Roman"/>
    </w:rPr>
  </w:style>
  <w:style w:type="character" w:customStyle="1" w:styleId="ListLabel41">
    <w:name w:val="ListLabel 41"/>
    <w:qFormat/>
    <w:rsid w:val="004C223F"/>
    <w:rPr>
      <w:rFonts w:cs="Times New Roman"/>
    </w:rPr>
  </w:style>
  <w:style w:type="character" w:customStyle="1" w:styleId="ListLabel42">
    <w:name w:val="ListLabel 42"/>
    <w:qFormat/>
    <w:rsid w:val="004C223F"/>
    <w:rPr>
      <w:rFonts w:cs="Times New Roman"/>
    </w:rPr>
  </w:style>
  <w:style w:type="character" w:customStyle="1" w:styleId="ListLabel43">
    <w:name w:val="ListLabel 43"/>
    <w:qFormat/>
    <w:rsid w:val="004C223F"/>
    <w:rPr>
      <w:rFonts w:cs="Times New Roman"/>
    </w:rPr>
  </w:style>
  <w:style w:type="character" w:customStyle="1" w:styleId="ListLabel44">
    <w:name w:val="ListLabel 44"/>
    <w:qFormat/>
    <w:rsid w:val="004C223F"/>
    <w:rPr>
      <w:rFonts w:cs="Times New Roman"/>
    </w:rPr>
  </w:style>
  <w:style w:type="character" w:customStyle="1" w:styleId="ListLabel45">
    <w:name w:val="ListLabel 45"/>
    <w:qFormat/>
    <w:rsid w:val="004C223F"/>
    <w:rPr>
      <w:rFonts w:cs="Times New Roman"/>
    </w:rPr>
  </w:style>
  <w:style w:type="character" w:customStyle="1" w:styleId="ListLabel46">
    <w:name w:val="ListLabel 46"/>
    <w:qFormat/>
    <w:rsid w:val="004C223F"/>
    <w:rPr>
      <w:rFonts w:cs="Times New Roman"/>
    </w:rPr>
  </w:style>
  <w:style w:type="character" w:customStyle="1" w:styleId="ListLabel47">
    <w:name w:val="ListLabel 47"/>
    <w:qFormat/>
    <w:rsid w:val="004C223F"/>
    <w:rPr>
      <w:rFonts w:cs="Times New Roman"/>
    </w:rPr>
  </w:style>
  <w:style w:type="character" w:customStyle="1" w:styleId="ListLabel48">
    <w:name w:val="ListLabel 48"/>
    <w:qFormat/>
    <w:rsid w:val="004C223F"/>
    <w:rPr>
      <w:rFonts w:cs="Times New Roman"/>
    </w:rPr>
  </w:style>
  <w:style w:type="character" w:customStyle="1" w:styleId="ListLabel49">
    <w:name w:val="ListLabel 49"/>
    <w:qFormat/>
    <w:rsid w:val="004C223F"/>
    <w:rPr>
      <w:b/>
      <w:i w:val="0"/>
      <w:color w:val="auto"/>
    </w:rPr>
  </w:style>
  <w:style w:type="character" w:customStyle="1" w:styleId="ListLabel50">
    <w:name w:val="ListLabel 50"/>
    <w:qFormat/>
    <w:rsid w:val="004C223F"/>
    <w:rPr>
      <w:rFonts w:cs="Times New Roman"/>
    </w:rPr>
  </w:style>
  <w:style w:type="character" w:customStyle="1" w:styleId="ListLabel51">
    <w:name w:val="ListLabel 51"/>
    <w:qFormat/>
    <w:rsid w:val="004C223F"/>
    <w:rPr>
      <w:rFonts w:cs="Times New Roman"/>
    </w:rPr>
  </w:style>
  <w:style w:type="character" w:customStyle="1" w:styleId="ListLabel52">
    <w:name w:val="ListLabel 52"/>
    <w:qFormat/>
    <w:rsid w:val="004C223F"/>
    <w:rPr>
      <w:rFonts w:cs="Times New Roman"/>
    </w:rPr>
  </w:style>
  <w:style w:type="character" w:customStyle="1" w:styleId="ListLabel53">
    <w:name w:val="ListLabel 53"/>
    <w:qFormat/>
    <w:rsid w:val="004C223F"/>
    <w:rPr>
      <w:rFonts w:cs="Times New Roman"/>
    </w:rPr>
  </w:style>
  <w:style w:type="character" w:customStyle="1" w:styleId="ListLabel54">
    <w:name w:val="ListLabel 54"/>
    <w:qFormat/>
    <w:rsid w:val="004C223F"/>
    <w:rPr>
      <w:rFonts w:cs="Times New Roman"/>
    </w:rPr>
  </w:style>
  <w:style w:type="character" w:customStyle="1" w:styleId="ListLabel55">
    <w:name w:val="ListLabel 55"/>
    <w:qFormat/>
    <w:rsid w:val="004C223F"/>
    <w:rPr>
      <w:rFonts w:cs="Times New Roman"/>
    </w:rPr>
  </w:style>
  <w:style w:type="character" w:customStyle="1" w:styleId="ListLabel56">
    <w:name w:val="ListLabel 56"/>
    <w:qFormat/>
    <w:rsid w:val="004C223F"/>
    <w:rPr>
      <w:rFonts w:cs="Times New Roman"/>
    </w:rPr>
  </w:style>
  <w:style w:type="character" w:customStyle="1" w:styleId="ListLabel57">
    <w:name w:val="ListLabel 57"/>
    <w:qFormat/>
    <w:rsid w:val="004C223F"/>
    <w:rPr>
      <w:b/>
      <w:i w:val="0"/>
      <w:color w:val="auto"/>
    </w:rPr>
  </w:style>
  <w:style w:type="character" w:customStyle="1" w:styleId="ListLabel58">
    <w:name w:val="ListLabel 58"/>
    <w:qFormat/>
    <w:rsid w:val="004C223F"/>
    <w:rPr>
      <w:rFonts w:cs="Times New Roman"/>
    </w:rPr>
  </w:style>
  <w:style w:type="character" w:customStyle="1" w:styleId="ListLabel59">
    <w:name w:val="ListLabel 59"/>
    <w:qFormat/>
    <w:rsid w:val="004C223F"/>
    <w:rPr>
      <w:rFonts w:cs="Times New Roman"/>
    </w:rPr>
  </w:style>
  <w:style w:type="character" w:customStyle="1" w:styleId="ListLabel60">
    <w:name w:val="ListLabel 60"/>
    <w:qFormat/>
    <w:rsid w:val="004C223F"/>
    <w:rPr>
      <w:rFonts w:cs="Times New Roman"/>
    </w:rPr>
  </w:style>
  <w:style w:type="character" w:customStyle="1" w:styleId="ListLabel61">
    <w:name w:val="ListLabel 61"/>
    <w:qFormat/>
    <w:rsid w:val="004C223F"/>
    <w:rPr>
      <w:rFonts w:cs="Times New Roman"/>
    </w:rPr>
  </w:style>
  <w:style w:type="character" w:customStyle="1" w:styleId="ListLabel62">
    <w:name w:val="ListLabel 62"/>
    <w:qFormat/>
    <w:rsid w:val="004C223F"/>
    <w:rPr>
      <w:rFonts w:cs="Times New Roman"/>
    </w:rPr>
  </w:style>
  <w:style w:type="character" w:customStyle="1" w:styleId="ListLabel63">
    <w:name w:val="ListLabel 63"/>
    <w:qFormat/>
    <w:rsid w:val="004C223F"/>
    <w:rPr>
      <w:rFonts w:cs="Times New Roman"/>
    </w:rPr>
  </w:style>
  <w:style w:type="character" w:customStyle="1" w:styleId="ListLabel64">
    <w:name w:val="ListLabel 64"/>
    <w:qFormat/>
    <w:rsid w:val="004C223F"/>
    <w:rPr>
      <w:rFonts w:cs="Times New Roman"/>
    </w:rPr>
  </w:style>
  <w:style w:type="character" w:customStyle="1" w:styleId="ListLabel65">
    <w:name w:val="ListLabel 65"/>
    <w:qFormat/>
    <w:rsid w:val="004C223F"/>
    <w:rPr>
      <w:rFonts w:ascii="Times New Roman" w:hAnsi="Times New Roman"/>
      <w:b/>
      <w:i w:val="0"/>
      <w:color w:val="auto"/>
    </w:rPr>
  </w:style>
  <w:style w:type="character" w:customStyle="1" w:styleId="ListLabel66">
    <w:name w:val="ListLabel 66"/>
    <w:qFormat/>
    <w:rsid w:val="004C223F"/>
    <w:rPr>
      <w:rFonts w:cs="Times New Roman"/>
    </w:rPr>
  </w:style>
  <w:style w:type="character" w:customStyle="1" w:styleId="ListLabel67">
    <w:name w:val="ListLabel 67"/>
    <w:qFormat/>
    <w:rsid w:val="004C223F"/>
    <w:rPr>
      <w:rFonts w:cs="Times New Roman"/>
    </w:rPr>
  </w:style>
  <w:style w:type="character" w:customStyle="1" w:styleId="ListLabel68">
    <w:name w:val="ListLabel 68"/>
    <w:qFormat/>
    <w:rsid w:val="004C223F"/>
    <w:rPr>
      <w:rFonts w:cs="Times New Roman"/>
    </w:rPr>
  </w:style>
  <w:style w:type="character" w:customStyle="1" w:styleId="ListLabel69">
    <w:name w:val="ListLabel 69"/>
    <w:qFormat/>
    <w:rsid w:val="004C223F"/>
    <w:rPr>
      <w:rFonts w:cs="Times New Roman"/>
    </w:rPr>
  </w:style>
  <w:style w:type="character" w:customStyle="1" w:styleId="ListLabel70">
    <w:name w:val="ListLabel 70"/>
    <w:qFormat/>
    <w:rsid w:val="004C223F"/>
    <w:rPr>
      <w:rFonts w:cs="Times New Roman"/>
    </w:rPr>
  </w:style>
  <w:style w:type="character" w:customStyle="1" w:styleId="ListLabel71">
    <w:name w:val="ListLabel 71"/>
    <w:qFormat/>
    <w:rsid w:val="004C223F"/>
    <w:rPr>
      <w:rFonts w:cs="Times New Roman"/>
    </w:rPr>
  </w:style>
  <w:style w:type="character" w:customStyle="1" w:styleId="ListLabel72">
    <w:name w:val="ListLabel 72"/>
    <w:qFormat/>
    <w:rsid w:val="004C223F"/>
    <w:rPr>
      <w:rFonts w:ascii="Times New Roman" w:hAnsi="Times New Roman" w:cs="Times New Roman"/>
      <w:lang w:val="en-US"/>
    </w:rPr>
  </w:style>
  <w:style w:type="character" w:customStyle="1" w:styleId="ListLabel73">
    <w:name w:val="ListLabel 73"/>
    <w:qFormat/>
    <w:rsid w:val="004C223F"/>
    <w:rPr>
      <w:rFonts w:ascii="Times New Roman" w:hAnsi="Times New Roman" w:cs="Times New Roman"/>
    </w:rPr>
  </w:style>
  <w:style w:type="character" w:customStyle="1" w:styleId="ListLabel74">
    <w:name w:val="ListLabel 74"/>
    <w:qFormat/>
    <w:rsid w:val="004C223F"/>
    <w:rPr>
      <w:rFonts w:ascii="Times New Roman" w:hAnsi="Times New Roman" w:cs="Times New Roman"/>
      <w:lang w:val="uk-UA"/>
    </w:rPr>
  </w:style>
  <w:style w:type="character" w:customStyle="1" w:styleId="ListLabel75">
    <w:name w:val="ListLabel 75"/>
    <w:qFormat/>
    <w:rsid w:val="004C223F"/>
    <w:rPr>
      <w:lang w:val="uk-UA"/>
    </w:rPr>
  </w:style>
  <w:style w:type="character" w:customStyle="1" w:styleId="ListLabel76">
    <w:name w:val="ListLabel 76"/>
    <w:qFormat/>
    <w:rsid w:val="004C223F"/>
  </w:style>
  <w:style w:type="character" w:customStyle="1" w:styleId="ListLabel77">
    <w:name w:val="ListLabel 77"/>
    <w:qFormat/>
    <w:rsid w:val="004C223F"/>
    <w:rPr>
      <w:shd w:val="clear" w:color="auto" w:fill="FFFFFF"/>
    </w:rPr>
  </w:style>
  <w:style w:type="character" w:customStyle="1" w:styleId="ListLabel78">
    <w:name w:val="ListLabel 78"/>
    <w:qFormat/>
    <w:rsid w:val="004C223F"/>
    <w:rPr>
      <w:rFonts w:ascii="Times New Roman" w:hAnsi="Times New Roman" w:cs="Times New Roman"/>
      <w:u w:val="single"/>
      <w:lang w:val="uk-UA"/>
    </w:rPr>
  </w:style>
  <w:style w:type="character" w:customStyle="1" w:styleId="ListLabel79">
    <w:name w:val="ListLabel 79"/>
    <w:qFormat/>
    <w:rsid w:val="004C223F"/>
    <w:rPr>
      <w:rFonts w:ascii="Times New Roman" w:hAnsi="Times New Roman" w:cs="Times New Roman"/>
      <w:highlight w:val="white"/>
      <w:lang w:val="uk-UA"/>
    </w:rPr>
  </w:style>
  <w:style w:type="character" w:customStyle="1" w:styleId="ListLabel80">
    <w:name w:val="ListLabel 80"/>
    <w:qFormat/>
    <w:rsid w:val="004C223F"/>
    <w:rPr>
      <w:rFonts w:ascii="Times New Roman" w:hAnsi="Times New Roman" w:cs="Times New Roman"/>
      <w:highlight w:val="white"/>
    </w:rPr>
  </w:style>
  <w:style w:type="character" w:customStyle="1" w:styleId="ListLabel81">
    <w:name w:val="ListLabel 81"/>
    <w:qFormat/>
    <w:rsid w:val="004C223F"/>
    <w:rPr>
      <w:rFonts w:ascii="Times New Roman" w:hAnsi="Times New Roman"/>
      <w:color w:val="auto"/>
      <w:sz w:val="24"/>
      <w:szCs w:val="24"/>
      <w:lang w:val="uk-UA"/>
    </w:rPr>
  </w:style>
  <w:style w:type="character" w:customStyle="1" w:styleId="ListLabel85">
    <w:name w:val="ListLabel 85"/>
    <w:qFormat/>
    <w:rsid w:val="004C223F"/>
    <w:rPr>
      <w:rFonts w:ascii="Times New Roman" w:hAnsi="Times New Roman" w:cs="Times New Roman"/>
      <w:lang w:val="en-US"/>
    </w:rPr>
  </w:style>
  <w:style w:type="character" w:customStyle="1" w:styleId="ListLabel86">
    <w:name w:val="ListLabel 86"/>
    <w:qFormat/>
    <w:rsid w:val="004C223F"/>
    <w:rPr>
      <w:rFonts w:ascii="Times New Roman" w:hAnsi="Times New Roman" w:cs="Times New Roman"/>
    </w:rPr>
  </w:style>
  <w:style w:type="character" w:customStyle="1" w:styleId="ListLabel87">
    <w:name w:val="ListLabel 87"/>
    <w:qFormat/>
    <w:rsid w:val="004C223F"/>
    <w:rPr>
      <w:rFonts w:cs="Times New Roman"/>
    </w:rPr>
  </w:style>
  <w:style w:type="character" w:customStyle="1" w:styleId="ListLabel88">
    <w:name w:val="ListLabel 88"/>
    <w:qFormat/>
    <w:rsid w:val="004C223F"/>
    <w:rPr>
      <w:rFonts w:cs="Courier New"/>
    </w:rPr>
  </w:style>
  <w:style w:type="character" w:customStyle="1" w:styleId="ListLabel89">
    <w:name w:val="ListLabel 89"/>
    <w:qFormat/>
    <w:rsid w:val="004C223F"/>
    <w:rPr>
      <w:rFonts w:cs="Wingdings"/>
    </w:rPr>
  </w:style>
  <w:style w:type="character" w:customStyle="1" w:styleId="ListLabel90">
    <w:name w:val="ListLabel 90"/>
    <w:qFormat/>
    <w:rsid w:val="004C223F"/>
    <w:rPr>
      <w:rFonts w:cs="Symbol"/>
    </w:rPr>
  </w:style>
  <w:style w:type="character" w:customStyle="1" w:styleId="ListLabel91">
    <w:name w:val="ListLabel 91"/>
    <w:qFormat/>
    <w:rsid w:val="004C223F"/>
    <w:rPr>
      <w:rFonts w:cs="Courier New"/>
    </w:rPr>
  </w:style>
  <w:style w:type="character" w:customStyle="1" w:styleId="ListLabel92">
    <w:name w:val="ListLabel 92"/>
    <w:qFormat/>
    <w:rsid w:val="004C223F"/>
    <w:rPr>
      <w:rFonts w:cs="Wingdings"/>
    </w:rPr>
  </w:style>
  <w:style w:type="character" w:customStyle="1" w:styleId="ListLabel93">
    <w:name w:val="ListLabel 93"/>
    <w:qFormat/>
    <w:rsid w:val="004C223F"/>
    <w:rPr>
      <w:rFonts w:cs="Symbol"/>
    </w:rPr>
  </w:style>
  <w:style w:type="character" w:customStyle="1" w:styleId="ListLabel94">
    <w:name w:val="ListLabel 94"/>
    <w:qFormat/>
    <w:rsid w:val="004C223F"/>
    <w:rPr>
      <w:rFonts w:cs="Courier New"/>
    </w:rPr>
  </w:style>
  <w:style w:type="character" w:customStyle="1" w:styleId="ListLabel95">
    <w:name w:val="ListLabel 95"/>
    <w:qFormat/>
    <w:rsid w:val="004C223F"/>
    <w:rPr>
      <w:rFonts w:cs="Wingdings"/>
    </w:rPr>
  </w:style>
  <w:style w:type="character" w:customStyle="1" w:styleId="ListLabel96">
    <w:name w:val="ListLabel 96"/>
    <w:qFormat/>
    <w:rsid w:val="004C223F"/>
    <w:rPr>
      <w:rFonts w:eastAsia="Times New Roman"/>
      <w:sz w:val="24"/>
      <w:szCs w:val="24"/>
    </w:rPr>
  </w:style>
  <w:style w:type="character" w:customStyle="1" w:styleId="ListLabel97">
    <w:name w:val="ListLabel 97"/>
    <w:qFormat/>
    <w:rsid w:val="004C223F"/>
    <w:rPr>
      <w:rFonts w:cs="Liberation Serif"/>
    </w:rPr>
  </w:style>
  <w:style w:type="character" w:customStyle="1" w:styleId="ListLabel98">
    <w:name w:val="ListLabel 98"/>
    <w:qFormat/>
    <w:rsid w:val="004C223F"/>
    <w:rPr>
      <w:rFonts w:cs="Liberation Serif"/>
    </w:rPr>
  </w:style>
  <w:style w:type="character" w:customStyle="1" w:styleId="ListLabel99">
    <w:name w:val="ListLabel 99"/>
    <w:qFormat/>
    <w:rsid w:val="004C223F"/>
    <w:rPr>
      <w:rFonts w:cs="Liberation Serif"/>
    </w:rPr>
  </w:style>
  <w:style w:type="character" w:customStyle="1" w:styleId="ListLabel100">
    <w:name w:val="ListLabel 100"/>
    <w:qFormat/>
    <w:rsid w:val="004C223F"/>
    <w:rPr>
      <w:rFonts w:cs="Liberation Serif"/>
    </w:rPr>
  </w:style>
  <w:style w:type="character" w:customStyle="1" w:styleId="ListLabel101">
    <w:name w:val="ListLabel 101"/>
    <w:qFormat/>
    <w:rsid w:val="004C223F"/>
    <w:rPr>
      <w:rFonts w:cs="Liberation Serif"/>
    </w:rPr>
  </w:style>
  <w:style w:type="character" w:customStyle="1" w:styleId="ListLabel102">
    <w:name w:val="ListLabel 102"/>
    <w:qFormat/>
    <w:rsid w:val="004C223F"/>
    <w:rPr>
      <w:rFonts w:cs="Liberation Serif"/>
    </w:rPr>
  </w:style>
  <w:style w:type="character" w:customStyle="1" w:styleId="ListLabel103">
    <w:name w:val="ListLabel 103"/>
    <w:qFormat/>
    <w:rsid w:val="004C223F"/>
    <w:rPr>
      <w:rFonts w:cs="Liberation Serif"/>
    </w:rPr>
  </w:style>
  <w:style w:type="character" w:customStyle="1" w:styleId="ListLabel104">
    <w:name w:val="ListLabel 104"/>
    <w:qFormat/>
    <w:rsid w:val="004C223F"/>
    <w:rPr>
      <w:rFonts w:cs="Liberation Serif"/>
    </w:rPr>
  </w:style>
  <w:style w:type="character" w:customStyle="1" w:styleId="ListLabel105">
    <w:name w:val="ListLabel 105"/>
    <w:qFormat/>
    <w:rsid w:val="004C223F"/>
    <w:rPr>
      <w:rFonts w:ascii="Times New Roman" w:hAnsi="Times New Roman" w:cs="Times New Roman"/>
    </w:rPr>
  </w:style>
  <w:style w:type="character" w:customStyle="1" w:styleId="ListLabel106">
    <w:name w:val="ListLabel 106"/>
    <w:qFormat/>
    <w:rsid w:val="004C223F"/>
    <w:rPr>
      <w:rFonts w:cs="Courier New"/>
    </w:rPr>
  </w:style>
  <w:style w:type="character" w:customStyle="1" w:styleId="ListLabel107">
    <w:name w:val="ListLabel 107"/>
    <w:qFormat/>
    <w:rsid w:val="004C223F"/>
    <w:rPr>
      <w:rFonts w:cs="Wingdings"/>
    </w:rPr>
  </w:style>
  <w:style w:type="character" w:customStyle="1" w:styleId="ListLabel108">
    <w:name w:val="ListLabel 108"/>
    <w:qFormat/>
    <w:rsid w:val="004C223F"/>
    <w:rPr>
      <w:rFonts w:cs="Symbol"/>
    </w:rPr>
  </w:style>
  <w:style w:type="character" w:customStyle="1" w:styleId="ListLabel109">
    <w:name w:val="ListLabel 109"/>
    <w:qFormat/>
    <w:rsid w:val="004C223F"/>
    <w:rPr>
      <w:rFonts w:cs="Courier New"/>
    </w:rPr>
  </w:style>
  <w:style w:type="character" w:customStyle="1" w:styleId="ListLabel110">
    <w:name w:val="ListLabel 110"/>
    <w:qFormat/>
    <w:rsid w:val="004C223F"/>
    <w:rPr>
      <w:rFonts w:cs="Wingdings"/>
    </w:rPr>
  </w:style>
  <w:style w:type="character" w:customStyle="1" w:styleId="ListLabel111">
    <w:name w:val="ListLabel 111"/>
    <w:qFormat/>
    <w:rsid w:val="004C223F"/>
    <w:rPr>
      <w:rFonts w:cs="Symbol"/>
    </w:rPr>
  </w:style>
  <w:style w:type="character" w:customStyle="1" w:styleId="ListLabel112">
    <w:name w:val="ListLabel 112"/>
    <w:qFormat/>
    <w:rsid w:val="004C223F"/>
    <w:rPr>
      <w:rFonts w:cs="Courier New"/>
    </w:rPr>
  </w:style>
  <w:style w:type="character" w:customStyle="1" w:styleId="ListLabel113">
    <w:name w:val="ListLabel 113"/>
    <w:qFormat/>
    <w:rsid w:val="004C223F"/>
    <w:rPr>
      <w:rFonts w:cs="Wingdings"/>
    </w:rPr>
  </w:style>
  <w:style w:type="character" w:customStyle="1" w:styleId="ListLabel114">
    <w:name w:val="ListLabel 114"/>
    <w:qFormat/>
    <w:rsid w:val="004C223F"/>
    <w:rPr>
      <w:rFonts w:cs="Times New Roman"/>
    </w:rPr>
  </w:style>
  <w:style w:type="character" w:customStyle="1" w:styleId="ListLabel115">
    <w:name w:val="ListLabel 115"/>
    <w:qFormat/>
    <w:rsid w:val="004C223F"/>
    <w:rPr>
      <w:b/>
      <w:i w:val="0"/>
      <w:color w:val="auto"/>
    </w:rPr>
  </w:style>
  <w:style w:type="character" w:customStyle="1" w:styleId="ListLabel116">
    <w:name w:val="ListLabel 116"/>
    <w:qFormat/>
    <w:rsid w:val="004C223F"/>
    <w:rPr>
      <w:rFonts w:cs="Times New Roman"/>
    </w:rPr>
  </w:style>
  <w:style w:type="character" w:customStyle="1" w:styleId="ListLabel117">
    <w:name w:val="ListLabel 117"/>
    <w:qFormat/>
    <w:rsid w:val="004C223F"/>
    <w:rPr>
      <w:rFonts w:cs="Times New Roman"/>
    </w:rPr>
  </w:style>
  <w:style w:type="character" w:customStyle="1" w:styleId="ListLabel118">
    <w:name w:val="ListLabel 118"/>
    <w:qFormat/>
    <w:rsid w:val="004C223F"/>
    <w:rPr>
      <w:rFonts w:cs="Times New Roman"/>
    </w:rPr>
  </w:style>
  <w:style w:type="character" w:customStyle="1" w:styleId="ListLabel119">
    <w:name w:val="ListLabel 119"/>
    <w:qFormat/>
    <w:rsid w:val="004C223F"/>
    <w:rPr>
      <w:rFonts w:cs="Times New Roman"/>
    </w:rPr>
  </w:style>
  <w:style w:type="character" w:customStyle="1" w:styleId="ListLabel120">
    <w:name w:val="ListLabel 120"/>
    <w:qFormat/>
    <w:rsid w:val="004C223F"/>
    <w:rPr>
      <w:rFonts w:cs="Times New Roman"/>
    </w:rPr>
  </w:style>
  <w:style w:type="character" w:customStyle="1" w:styleId="ListLabel121">
    <w:name w:val="ListLabel 121"/>
    <w:qFormat/>
    <w:rsid w:val="004C223F"/>
    <w:rPr>
      <w:rFonts w:cs="Times New Roman"/>
    </w:rPr>
  </w:style>
  <w:style w:type="character" w:customStyle="1" w:styleId="ListLabel122">
    <w:name w:val="ListLabel 122"/>
    <w:qFormat/>
    <w:rsid w:val="004C223F"/>
    <w:rPr>
      <w:rFonts w:cs="Times New Roman"/>
    </w:rPr>
  </w:style>
  <w:style w:type="character" w:customStyle="1" w:styleId="ListLabel123">
    <w:name w:val="ListLabel 123"/>
    <w:qFormat/>
    <w:rsid w:val="004C223F"/>
    <w:rPr>
      <w:b/>
      <w:i w:val="0"/>
      <w:color w:val="auto"/>
    </w:rPr>
  </w:style>
  <w:style w:type="character" w:customStyle="1" w:styleId="ListLabel124">
    <w:name w:val="ListLabel 124"/>
    <w:qFormat/>
    <w:rsid w:val="004C223F"/>
    <w:rPr>
      <w:rFonts w:cs="Times New Roman"/>
    </w:rPr>
  </w:style>
  <w:style w:type="character" w:customStyle="1" w:styleId="ListLabel125">
    <w:name w:val="ListLabel 125"/>
    <w:qFormat/>
    <w:rsid w:val="004C223F"/>
    <w:rPr>
      <w:rFonts w:cs="Times New Roman"/>
    </w:rPr>
  </w:style>
  <w:style w:type="character" w:customStyle="1" w:styleId="ListLabel126">
    <w:name w:val="ListLabel 126"/>
    <w:qFormat/>
    <w:rsid w:val="004C223F"/>
    <w:rPr>
      <w:rFonts w:cs="Times New Roman"/>
    </w:rPr>
  </w:style>
  <w:style w:type="character" w:customStyle="1" w:styleId="ListLabel127">
    <w:name w:val="ListLabel 127"/>
    <w:qFormat/>
    <w:rsid w:val="004C223F"/>
    <w:rPr>
      <w:rFonts w:cs="Times New Roman"/>
    </w:rPr>
  </w:style>
  <w:style w:type="character" w:customStyle="1" w:styleId="ListLabel128">
    <w:name w:val="ListLabel 128"/>
    <w:qFormat/>
    <w:rsid w:val="004C223F"/>
    <w:rPr>
      <w:rFonts w:cs="Times New Roman"/>
    </w:rPr>
  </w:style>
  <w:style w:type="character" w:customStyle="1" w:styleId="ListLabel129">
    <w:name w:val="ListLabel 129"/>
    <w:qFormat/>
    <w:rsid w:val="004C223F"/>
    <w:rPr>
      <w:rFonts w:cs="Times New Roman"/>
    </w:rPr>
  </w:style>
  <w:style w:type="character" w:customStyle="1" w:styleId="ListLabel130">
    <w:name w:val="ListLabel 130"/>
    <w:qFormat/>
    <w:rsid w:val="004C223F"/>
    <w:rPr>
      <w:rFonts w:cs="Times New Roman"/>
    </w:rPr>
  </w:style>
  <w:style w:type="character" w:customStyle="1" w:styleId="ListLabel131">
    <w:name w:val="ListLabel 131"/>
    <w:qFormat/>
    <w:rsid w:val="004C223F"/>
    <w:rPr>
      <w:rFonts w:ascii="Times New Roman" w:hAnsi="Times New Roman"/>
      <w:b/>
      <w:i w:val="0"/>
      <w:color w:val="auto"/>
    </w:rPr>
  </w:style>
  <w:style w:type="character" w:customStyle="1" w:styleId="ListLabel132">
    <w:name w:val="ListLabel 132"/>
    <w:qFormat/>
    <w:rsid w:val="004C223F"/>
    <w:rPr>
      <w:rFonts w:cs="Times New Roman"/>
    </w:rPr>
  </w:style>
  <w:style w:type="character" w:customStyle="1" w:styleId="ListLabel133">
    <w:name w:val="ListLabel 133"/>
    <w:qFormat/>
    <w:rsid w:val="004C223F"/>
    <w:rPr>
      <w:rFonts w:cs="Times New Roman"/>
    </w:rPr>
  </w:style>
  <w:style w:type="character" w:customStyle="1" w:styleId="ListLabel134">
    <w:name w:val="ListLabel 134"/>
    <w:qFormat/>
    <w:rsid w:val="004C223F"/>
    <w:rPr>
      <w:rFonts w:cs="Times New Roman"/>
    </w:rPr>
  </w:style>
  <w:style w:type="character" w:customStyle="1" w:styleId="ListLabel135">
    <w:name w:val="ListLabel 135"/>
    <w:qFormat/>
    <w:rsid w:val="004C223F"/>
    <w:rPr>
      <w:rFonts w:cs="Times New Roman"/>
    </w:rPr>
  </w:style>
  <w:style w:type="character" w:customStyle="1" w:styleId="ListLabel136">
    <w:name w:val="ListLabel 136"/>
    <w:qFormat/>
    <w:rsid w:val="004C223F"/>
    <w:rPr>
      <w:rFonts w:cs="Times New Roman"/>
    </w:rPr>
  </w:style>
  <w:style w:type="character" w:customStyle="1" w:styleId="ListLabel137">
    <w:name w:val="ListLabel 137"/>
    <w:qFormat/>
    <w:rsid w:val="004C223F"/>
    <w:rPr>
      <w:rFonts w:cs="Times New Roman"/>
    </w:rPr>
  </w:style>
  <w:style w:type="character" w:customStyle="1" w:styleId="ListLabel138">
    <w:name w:val="ListLabel 138"/>
    <w:qFormat/>
    <w:rsid w:val="004C223F"/>
    <w:rPr>
      <w:rFonts w:ascii="Times New Roman" w:hAnsi="Times New Roman" w:cs="Times New Roman"/>
      <w:lang w:val="en-US"/>
    </w:rPr>
  </w:style>
  <w:style w:type="character" w:customStyle="1" w:styleId="ListLabel139">
    <w:name w:val="ListLabel 139"/>
    <w:qFormat/>
    <w:rsid w:val="004C223F"/>
    <w:rPr>
      <w:rFonts w:ascii="Times New Roman" w:hAnsi="Times New Roman" w:cs="Times New Roman"/>
      <w:lang w:val="uk-UA"/>
    </w:rPr>
  </w:style>
  <w:style w:type="character" w:customStyle="1" w:styleId="ListLabel140">
    <w:name w:val="ListLabel 140"/>
    <w:qFormat/>
    <w:rsid w:val="004C223F"/>
    <w:rPr>
      <w:lang w:val="uk-UA"/>
    </w:rPr>
  </w:style>
  <w:style w:type="character" w:customStyle="1" w:styleId="ListLabel141">
    <w:name w:val="ListLabel 141"/>
    <w:qFormat/>
    <w:rsid w:val="004C223F"/>
  </w:style>
  <w:style w:type="character" w:customStyle="1" w:styleId="ListLabel142">
    <w:name w:val="ListLabel 142"/>
    <w:qFormat/>
    <w:rsid w:val="004C223F"/>
    <w:rPr>
      <w:shd w:val="clear" w:color="auto" w:fill="FFFFFF"/>
    </w:rPr>
  </w:style>
  <w:style w:type="character" w:customStyle="1" w:styleId="ListLabel143">
    <w:name w:val="ListLabel 143"/>
    <w:qFormat/>
    <w:rsid w:val="004C223F"/>
    <w:rPr>
      <w:rFonts w:ascii="Times New Roman" w:hAnsi="Times New Roman" w:cs="Times New Roman"/>
      <w:u w:val="single"/>
      <w:lang w:val="uk-UA"/>
    </w:rPr>
  </w:style>
  <w:style w:type="character" w:customStyle="1" w:styleId="ListLabel144">
    <w:name w:val="ListLabel 144"/>
    <w:qFormat/>
    <w:rsid w:val="004C223F"/>
    <w:rPr>
      <w:rFonts w:ascii="Times New Roman" w:hAnsi="Times New Roman" w:cs="Times New Roman"/>
      <w:highlight w:val="white"/>
      <w:lang w:val="uk-UA"/>
    </w:rPr>
  </w:style>
  <w:style w:type="character" w:customStyle="1" w:styleId="ListLabel145">
    <w:name w:val="ListLabel 145"/>
    <w:qFormat/>
    <w:rsid w:val="004C223F"/>
    <w:rPr>
      <w:rFonts w:ascii="Times New Roman" w:hAnsi="Times New Roman" w:cs="Times New Roman"/>
      <w:highlight w:val="white"/>
    </w:rPr>
  </w:style>
  <w:style w:type="character" w:customStyle="1" w:styleId="ListLabel146">
    <w:name w:val="ListLabel 146"/>
    <w:qFormat/>
    <w:rsid w:val="004C223F"/>
    <w:rPr>
      <w:rFonts w:ascii="Times New Roman" w:hAnsi="Times New Roman"/>
      <w:color w:val="auto"/>
      <w:sz w:val="24"/>
      <w:szCs w:val="24"/>
      <w:lang w:val="uk-UA"/>
    </w:rPr>
  </w:style>
  <w:style w:type="paragraph" w:customStyle="1" w:styleId="1b">
    <w:name w:val="Заголовок1"/>
    <w:basedOn w:val="a"/>
    <w:next w:val="afb"/>
    <w:qFormat/>
    <w:rsid w:val="004C223F"/>
    <w:pPr>
      <w:keepNext/>
      <w:widowControl w:val="0"/>
      <w:spacing w:before="240" w:after="120" w:line="240" w:lineRule="auto"/>
    </w:pPr>
    <w:rPr>
      <w:rFonts w:ascii="Liberation Sans" w:eastAsia="Microsoft YaHei" w:hAnsi="Liberation Sans" w:cs="Lucida Sans"/>
      <w:sz w:val="28"/>
      <w:szCs w:val="28"/>
      <w:lang w:eastAsia="ru-RU"/>
    </w:rPr>
  </w:style>
  <w:style w:type="paragraph" w:styleId="afb">
    <w:name w:val="Body Text"/>
    <w:basedOn w:val="a"/>
    <w:link w:val="1c"/>
    <w:rsid w:val="004C223F"/>
    <w:pPr>
      <w:widowControl w:val="0"/>
      <w:spacing w:after="0" w:line="240" w:lineRule="auto"/>
    </w:pPr>
    <w:rPr>
      <w:rFonts w:ascii="Arial" w:eastAsia="Times New Roman" w:hAnsi="Arial" w:cs="Arial"/>
      <w:sz w:val="24"/>
      <w:szCs w:val="24"/>
      <w:lang w:eastAsia="ru-RU"/>
    </w:rPr>
  </w:style>
  <w:style w:type="character" w:customStyle="1" w:styleId="1c">
    <w:name w:val="Основной текст Знак1"/>
    <w:basedOn w:val="a0"/>
    <w:link w:val="afb"/>
    <w:rsid w:val="004C223F"/>
    <w:rPr>
      <w:rFonts w:ascii="Arial" w:eastAsia="Times New Roman" w:hAnsi="Arial" w:cs="Arial"/>
      <w:sz w:val="24"/>
      <w:szCs w:val="24"/>
      <w:lang w:eastAsia="ru-RU"/>
    </w:rPr>
  </w:style>
  <w:style w:type="paragraph" w:styleId="afc">
    <w:name w:val="List"/>
    <w:basedOn w:val="a"/>
    <w:rsid w:val="004C223F"/>
    <w:pPr>
      <w:widowControl w:val="0"/>
      <w:spacing w:after="0" w:line="336" w:lineRule="auto"/>
      <w:ind w:left="283" w:hanging="283"/>
    </w:pPr>
    <w:rPr>
      <w:rFonts w:ascii="Times New Roman CYR" w:eastAsia="Times New Roman" w:hAnsi="Times New Roman CYR" w:cs="Times New Roman CYR"/>
      <w:sz w:val="20"/>
      <w:szCs w:val="20"/>
      <w:lang w:val="uk-UA" w:eastAsia="ru-RU"/>
    </w:rPr>
  </w:style>
  <w:style w:type="paragraph" w:styleId="afd">
    <w:name w:val="caption"/>
    <w:basedOn w:val="a"/>
    <w:qFormat/>
    <w:rsid w:val="004C223F"/>
    <w:pPr>
      <w:widowControl w:val="0"/>
      <w:suppressLineNumbers/>
      <w:spacing w:before="120" w:after="120" w:line="240" w:lineRule="auto"/>
    </w:pPr>
    <w:rPr>
      <w:rFonts w:ascii="Times New Roman CYR" w:eastAsia="Times New Roman" w:hAnsi="Times New Roman CYR" w:cs="Lucida Sans"/>
      <w:i/>
      <w:iCs/>
      <w:sz w:val="24"/>
      <w:szCs w:val="24"/>
      <w:lang w:eastAsia="ru-RU"/>
    </w:rPr>
  </w:style>
  <w:style w:type="paragraph" w:customStyle="1" w:styleId="afe">
    <w:name w:val="Покажчик"/>
    <w:basedOn w:val="a"/>
    <w:qFormat/>
    <w:rsid w:val="004C223F"/>
    <w:pPr>
      <w:widowControl w:val="0"/>
      <w:suppressLineNumbers/>
      <w:spacing w:after="0" w:line="240" w:lineRule="auto"/>
    </w:pPr>
    <w:rPr>
      <w:rFonts w:ascii="Times New Roman CYR" w:eastAsia="Times New Roman" w:hAnsi="Times New Roman CYR" w:cs="Lucida Sans"/>
      <w:sz w:val="24"/>
      <w:szCs w:val="24"/>
      <w:lang w:eastAsia="ru-RU"/>
    </w:rPr>
  </w:style>
  <w:style w:type="paragraph" w:styleId="aff">
    <w:name w:val="Plain Text"/>
    <w:basedOn w:val="a"/>
    <w:link w:val="1d"/>
    <w:qFormat/>
    <w:rsid w:val="004C223F"/>
    <w:pPr>
      <w:spacing w:after="0" w:line="240" w:lineRule="auto"/>
    </w:pPr>
    <w:rPr>
      <w:rFonts w:ascii="Courier New" w:eastAsia="Times New Roman" w:hAnsi="Courier New" w:cs="Courier New"/>
      <w:color w:val="000000"/>
      <w:sz w:val="20"/>
      <w:szCs w:val="20"/>
      <w:lang w:eastAsia="ru-RU"/>
    </w:rPr>
  </w:style>
  <w:style w:type="character" w:customStyle="1" w:styleId="1d">
    <w:name w:val="Текст Знак1"/>
    <w:basedOn w:val="a0"/>
    <w:link w:val="aff"/>
    <w:rsid w:val="004C223F"/>
    <w:rPr>
      <w:rFonts w:ascii="Courier New" w:eastAsia="Times New Roman" w:hAnsi="Courier New" w:cs="Courier New"/>
      <w:color w:val="000000"/>
      <w:sz w:val="20"/>
      <w:szCs w:val="20"/>
      <w:lang w:eastAsia="ru-RU"/>
    </w:rPr>
  </w:style>
  <w:style w:type="paragraph" w:customStyle="1" w:styleId="FR1">
    <w:name w:val="FR1"/>
    <w:qFormat/>
    <w:rsid w:val="004C223F"/>
    <w:pPr>
      <w:widowControl w:val="0"/>
      <w:snapToGrid w:val="0"/>
      <w:spacing w:after="0" w:line="240" w:lineRule="auto"/>
      <w:ind w:left="1200" w:hanging="360"/>
      <w:jc w:val="both"/>
    </w:pPr>
    <w:rPr>
      <w:rFonts w:ascii="Times New Roman CYR" w:eastAsia="Times New Roman" w:hAnsi="Times New Roman CYR" w:cs="Times New Roman CYR"/>
      <w:sz w:val="24"/>
      <w:szCs w:val="24"/>
      <w:lang w:val="uk-UA" w:eastAsia="ru-RU"/>
    </w:rPr>
  </w:style>
  <w:style w:type="paragraph" w:customStyle="1" w:styleId="BodyText1">
    <w:name w:val="Body Text1"/>
    <w:basedOn w:val="a"/>
    <w:qFormat/>
    <w:rsid w:val="004C223F"/>
    <w:pPr>
      <w:widowControl w:val="0"/>
      <w:spacing w:after="0" w:line="240" w:lineRule="auto"/>
    </w:pPr>
    <w:rPr>
      <w:rFonts w:ascii="Arial" w:eastAsia="Times New Roman" w:hAnsi="Arial" w:cs="Arial"/>
      <w:sz w:val="24"/>
      <w:szCs w:val="24"/>
      <w:lang w:eastAsia="ru-RU"/>
    </w:rPr>
  </w:style>
  <w:style w:type="paragraph" w:styleId="23">
    <w:name w:val="Body Text 2"/>
    <w:basedOn w:val="a"/>
    <w:link w:val="210"/>
    <w:qFormat/>
    <w:rsid w:val="004C223F"/>
    <w:pPr>
      <w:widowControl w:val="0"/>
      <w:spacing w:after="120" w:line="480" w:lineRule="auto"/>
    </w:pPr>
    <w:rPr>
      <w:rFonts w:ascii="Times New Roman CYR" w:hAnsi="Times New Roman CYR" w:cs="Times New Roman CYR"/>
      <w:sz w:val="24"/>
      <w:szCs w:val="24"/>
    </w:rPr>
  </w:style>
  <w:style w:type="character" w:customStyle="1" w:styleId="220">
    <w:name w:val="Основной текст 2 Знак2"/>
    <w:basedOn w:val="a0"/>
    <w:uiPriority w:val="99"/>
    <w:semiHidden/>
    <w:rsid w:val="004C223F"/>
  </w:style>
  <w:style w:type="paragraph" w:styleId="25">
    <w:name w:val="Body Text Indent 2"/>
    <w:basedOn w:val="a"/>
    <w:link w:val="211"/>
    <w:qFormat/>
    <w:rsid w:val="004C223F"/>
    <w:pPr>
      <w:widowControl w:val="0"/>
      <w:spacing w:after="120" w:line="480" w:lineRule="auto"/>
      <w:ind w:left="283"/>
    </w:pPr>
    <w:rPr>
      <w:rFonts w:ascii="Arial" w:eastAsia="Arial" w:hAnsi="Arial" w:cs="Arial"/>
      <w:sz w:val="17"/>
      <w:szCs w:val="17"/>
    </w:rPr>
  </w:style>
  <w:style w:type="character" w:customStyle="1" w:styleId="221">
    <w:name w:val="Основной текст с отступом 2 Знак2"/>
    <w:basedOn w:val="a0"/>
    <w:uiPriority w:val="99"/>
    <w:semiHidden/>
    <w:rsid w:val="004C223F"/>
  </w:style>
  <w:style w:type="paragraph" w:styleId="aff0">
    <w:name w:val="Title"/>
    <w:basedOn w:val="a"/>
    <w:link w:val="1e"/>
    <w:uiPriority w:val="10"/>
    <w:qFormat/>
    <w:rsid w:val="004C223F"/>
    <w:pPr>
      <w:widowControl w:val="0"/>
      <w:spacing w:after="0" w:line="240" w:lineRule="auto"/>
      <w:ind w:left="113"/>
      <w:jc w:val="center"/>
    </w:pPr>
    <w:rPr>
      <w:rFonts w:ascii="Times New Roman CYR" w:eastAsia="Times New Roman" w:hAnsi="Times New Roman CYR" w:cs="Times New Roman CYR"/>
      <w:b/>
      <w:bCs/>
      <w:lang w:val="uk-UA" w:eastAsia="ru-RU"/>
    </w:rPr>
  </w:style>
  <w:style w:type="character" w:customStyle="1" w:styleId="1e">
    <w:name w:val="Название Знак1"/>
    <w:basedOn w:val="a0"/>
    <w:link w:val="aff0"/>
    <w:uiPriority w:val="10"/>
    <w:rsid w:val="004C223F"/>
    <w:rPr>
      <w:rFonts w:ascii="Times New Roman CYR" w:eastAsia="Times New Roman" w:hAnsi="Times New Roman CYR" w:cs="Times New Roman CYR"/>
      <w:b/>
      <w:bCs/>
      <w:lang w:val="uk-UA" w:eastAsia="ru-RU"/>
    </w:rPr>
  </w:style>
  <w:style w:type="paragraph" w:styleId="44">
    <w:name w:val="List Bullet 4"/>
    <w:basedOn w:val="a"/>
    <w:qFormat/>
    <w:rsid w:val="004C223F"/>
    <w:pPr>
      <w:widowControl w:val="0"/>
      <w:spacing w:after="0" w:line="336" w:lineRule="auto"/>
      <w:ind w:left="849" w:hanging="283"/>
    </w:pPr>
    <w:rPr>
      <w:rFonts w:ascii="Times New Roman CYR" w:eastAsia="Times New Roman" w:hAnsi="Times New Roman CYR" w:cs="Times New Roman CYR"/>
      <w:sz w:val="20"/>
      <w:szCs w:val="20"/>
      <w:lang w:val="uk-UA" w:eastAsia="ru-RU"/>
    </w:rPr>
  </w:style>
  <w:style w:type="paragraph" w:styleId="36">
    <w:name w:val="List Bullet 3"/>
    <w:basedOn w:val="a"/>
    <w:autoRedefine/>
    <w:qFormat/>
    <w:rsid w:val="004C223F"/>
    <w:pPr>
      <w:widowControl w:val="0"/>
      <w:tabs>
        <w:tab w:val="left" w:pos="926"/>
      </w:tabs>
      <w:spacing w:after="0" w:line="336" w:lineRule="auto"/>
      <w:ind w:left="926" w:hanging="360"/>
    </w:pPr>
    <w:rPr>
      <w:rFonts w:ascii="Times New Roman CYR" w:eastAsia="Times New Roman" w:hAnsi="Times New Roman CYR" w:cs="Times New Roman CYR"/>
      <w:sz w:val="20"/>
      <w:szCs w:val="20"/>
      <w:lang w:val="uk-UA" w:eastAsia="ru-RU"/>
    </w:rPr>
  </w:style>
  <w:style w:type="paragraph" w:styleId="52">
    <w:name w:val="List Bullet 5"/>
    <w:basedOn w:val="a"/>
    <w:qFormat/>
    <w:rsid w:val="004C223F"/>
    <w:pPr>
      <w:widowControl w:val="0"/>
      <w:spacing w:after="0" w:line="336" w:lineRule="auto"/>
      <w:ind w:left="1132" w:hanging="283"/>
    </w:pPr>
    <w:rPr>
      <w:rFonts w:ascii="Times New Roman CYR" w:eastAsia="Times New Roman" w:hAnsi="Times New Roman CYR" w:cs="Times New Roman CYR"/>
      <w:sz w:val="20"/>
      <w:szCs w:val="20"/>
      <w:lang w:val="uk-UA" w:eastAsia="ru-RU"/>
    </w:rPr>
  </w:style>
  <w:style w:type="paragraph" w:styleId="aff1">
    <w:name w:val="List Number"/>
    <w:basedOn w:val="a"/>
    <w:qFormat/>
    <w:rsid w:val="004C223F"/>
    <w:pPr>
      <w:widowControl w:val="0"/>
      <w:spacing w:after="0" w:line="336" w:lineRule="auto"/>
      <w:ind w:left="1415" w:hanging="283"/>
    </w:pPr>
    <w:rPr>
      <w:rFonts w:ascii="Times New Roman CYR" w:eastAsia="Times New Roman" w:hAnsi="Times New Roman CYR" w:cs="Times New Roman CYR"/>
      <w:sz w:val="20"/>
      <w:szCs w:val="20"/>
      <w:lang w:val="uk-UA" w:eastAsia="ru-RU"/>
    </w:rPr>
  </w:style>
  <w:style w:type="paragraph" w:styleId="aff2">
    <w:name w:val="Body Text Indent"/>
    <w:basedOn w:val="a"/>
    <w:link w:val="1f"/>
    <w:rsid w:val="004C223F"/>
    <w:pPr>
      <w:spacing w:after="120" w:line="240" w:lineRule="auto"/>
      <w:ind w:left="283"/>
    </w:pPr>
    <w:rPr>
      <w:rFonts w:ascii="Bookman Old Style" w:eastAsia="Times New Roman" w:hAnsi="Bookman Old Style" w:cs="Bookman Old Style"/>
      <w:color w:val="000000"/>
      <w:sz w:val="24"/>
      <w:szCs w:val="24"/>
      <w:lang w:eastAsia="ru-RU"/>
    </w:rPr>
  </w:style>
  <w:style w:type="character" w:customStyle="1" w:styleId="1f">
    <w:name w:val="Основной текст с отступом Знак1"/>
    <w:basedOn w:val="a0"/>
    <w:link w:val="aff2"/>
    <w:rsid w:val="004C223F"/>
    <w:rPr>
      <w:rFonts w:ascii="Bookman Old Style" w:eastAsia="Times New Roman" w:hAnsi="Bookman Old Style" w:cs="Bookman Old Style"/>
      <w:color w:val="000000"/>
      <w:sz w:val="24"/>
      <w:szCs w:val="24"/>
      <w:lang w:eastAsia="ru-RU"/>
    </w:rPr>
  </w:style>
  <w:style w:type="paragraph" w:customStyle="1" w:styleId="CharChar">
    <w:name w:val="Char Знак Знак Char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eastAsia="ru-RU"/>
    </w:rPr>
  </w:style>
  <w:style w:type="paragraph" w:styleId="aff3">
    <w:name w:val="List Continue"/>
    <w:basedOn w:val="a"/>
    <w:qFormat/>
    <w:rsid w:val="004C223F"/>
    <w:pPr>
      <w:widowControl w:val="0"/>
      <w:spacing w:after="120" w:line="240" w:lineRule="auto"/>
      <w:ind w:left="283"/>
    </w:pPr>
    <w:rPr>
      <w:rFonts w:ascii="Times New Roman CYR" w:eastAsia="Times New Roman" w:hAnsi="Times New Roman CYR" w:cs="Times New Roman CYR"/>
      <w:sz w:val="24"/>
      <w:szCs w:val="24"/>
      <w:lang w:eastAsia="ru-RU"/>
    </w:rPr>
  </w:style>
  <w:style w:type="paragraph" w:styleId="53">
    <w:name w:val="List Continue 5"/>
    <w:basedOn w:val="a"/>
    <w:qFormat/>
    <w:rsid w:val="004C223F"/>
    <w:pPr>
      <w:widowControl w:val="0"/>
      <w:spacing w:after="120" w:line="240" w:lineRule="auto"/>
      <w:ind w:left="1415"/>
    </w:pPr>
    <w:rPr>
      <w:rFonts w:ascii="Times New Roman CYR" w:eastAsia="Times New Roman" w:hAnsi="Times New Roman CYR" w:cs="Times New Roman CYR"/>
      <w:sz w:val="24"/>
      <w:szCs w:val="24"/>
      <w:lang w:eastAsia="ru-RU"/>
    </w:rPr>
  </w:style>
  <w:style w:type="paragraph" w:styleId="aff4">
    <w:name w:val="Balloon Text"/>
    <w:basedOn w:val="a"/>
    <w:link w:val="1f0"/>
    <w:uiPriority w:val="99"/>
    <w:semiHidden/>
    <w:qFormat/>
    <w:rsid w:val="004C223F"/>
    <w:pPr>
      <w:spacing w:after="0" w:line="240" w:lineRule="auto"/>
    </w:pPr>
    <w:rPr>
      <w:rFonts w:ascii="Tahoma" w:eastAsia="Times New Roman" w:hAnsi="Tahoma" w:cs="Tahoma"/>
      <w:sz w:val="16"/>
      <w:szCs w:val="16"/>
      <w:lang w:eastAsia="ru-RU"/>
    </w:rPr>
  </w:style>
  <w:style w:type="character" w:customStyle="1" w:styleId="1f0">
    <w:name w:val="Текст выноски Знак1"/>
    <w:basedOn w:val="a0"/>
    <w:link w:val="aff4"/>
    <w:semiHidden/>
    <w:rsid w:val="004C223F"/>
    <w:rPr>
      <w:rFonts w:ascii="Tahoma" w:eastAsia="Times New Roman" w:hAnsi="Tahoma" w:cs="Tahoma"/>
      <w:sz w:val="16"/>
      <w:szCs w:val="16"/>
      <w:lang w:eastAsia="ru-RU"/>
    </w:rPr>
  </w:style>
  <w:style w:type="paragraph" w:customStyle="1" w:styleId="81">
    <w:name w:val="Знак8"/>
    <w:basedOn w:val="a"/>
    <w:qFormat/>
    <w:rsid w:val="004C223F"/>
    <w:pPr>
      <w:spacing w:after="0" w:line="240" w:lineRule="auto"/>
    </w:pPr>
    <w:rPr>
      <w:rFonts w:ascii="Verdana" w:eastAsia="Times New Roman" w:hAnsi="Verdana" w:cs="Verdana"/>
      <w:sz w:val="20"/>
      <w:szCs w:val="20"/>
      <w:lang w:val="en-US"/>
    </w:rPr>
  </w:style>
  <w:style w:type="paragraph" w:customStyle="1" w:styleId="1f1">
    <w:name w:val="Без интервала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z-1">
    <w:name w:val="HTML Bottom of Form"/>
    <w:basedOn w:val="a"/>
    <w:next w:val="a"/>
    <w:link w:val="z-10"/>
    <w:qFormat/>
    <w:rsid w:val="004C223F"/>
    <w:pPr>
      <w:widowControl w:val="0"/>
      <w:pBdr>
        <w:top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link w:val="z-1"/>
    <w:rsid w:val="004C223F"/>
    <w:rPr>
      <w:rFonts w:ascii="Arial" w:eastAsia="Times New Roman" w:hAnsi="Arial" w:cs="Arial"/>
      <w:vanish/>
      <w:sz w:val="16"/>
      <w:szCs w:val="16"/>
      <w:lang w:eastAsia="ru-RU"/>
    </w:rPr>
  </w:style>
  <w:style w:type="paragraph" w:styleId="aff5">
    <w:name w:val="footnote text"/>
    <w:basedOn w:val="a"/>
    <w:link w:val="1f2"/>
    <w:semiHidden/>
    <w:rsid w:val="004C223F"/>
    <w:pPr>
      <w:widowControl w:val="0"/>
      <w:spacing w:after="0" w:line="240" w:lineRule="auto"/>
    </w:pPr>
    <w:rPr>
      <w:rFonts w:ascii="Times New Roman CYR" w:eastAsia="Times New Roman" w:hAnsi="Times New Roman CYR" w:cs="Times New Roman CYR"/>
      <w:sz w:val="20"/>
      <w:szCs w:val="20"/>
      <w:lang w:eastAsia="ru-RU"/>
    </w:rPr>
  </w:style>
  <w:style w:type="character" w:customStyle="1" w:styleId="1f2">
    <w:name w:val="Текст сноски Знак1"/>
    <w:basedOn w:val="a0"/>
    <w:link w:val="aff5"/>
    <w:semiHidden/>
    <w:rsid w:val="004C223F"/>
    <w:rPr>
      <w:rFonts w:ascii="Times New Roman CYR" w:eastAsia="Times New Roman" w:hAnsi="Times New Roman CYR" w:cs="Times New Roman CYR"/>
      <w:sz w:val="20"/>
      <w:szCs w:val="20"/>
      <w:lang w:eastAsia="ru-RU"/>
    </w:rPr>
  </w:style>
  <w:style w:type="paragraph" w:customStyle="1" w:styleId="37">
    <w:name w:val="Знак Знак3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z-2">
    <w:name w:val="HTML Top of Form"/>
    <w:basedOn w:val="a"/>
    <w:next w:val="a"/>
    <w:link w:val="z-11"/>
    <w:qFormat/>
    <w:rsid w:val="004C223F"/>
    <w:pPr>
      <w:widowControl w:val="0"/>
      <w:pBdr>
        <w:bottom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z-11">
    <w:name w:val="z-Начало формы Знак1"/>
    <w:basedOn w:val="a0"/>
    <w:link w:val="z-2"/>
    <w:rsid w:val="004C223F"/>
    <w:rPr>
      <w:rFonts w:ascii="Arial" w:eastAsia="Times New Roman" w:hAnsi="Arial" w:cs="Arial"/>
      <w:vanish/>
      <w:sz w:val="16"/>
      <w:szCs w:val="16"/>
      <w:lang w:eastAsia="ru-RU"/>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HTML2">
    <w:name w:val="HTML Preformatted"/>
    <w:basedOn w:val="a"/>
    <w:link w:val="HTML10"/>
    <w:qFormat/>
    <w:rsid w:val="004C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10">
    <w:name w:val="Стандартный HTML Знак1"/>
    <w:basedOn w:val="a0"/>
    <w:link w:val="HTML2"/>
    <w:rsid w:val="004C223F"/>
    <w:rPr>
      <w:rFonts w:ascii="Courier New" w:eastAsia="Times New Roman" w:hAnsi="Courier New" w:cs="Times New Roman"/>
      <w:sz w:val="20"/>
      <w:szCs w:val="20"/>
      <w:lang w:val="x-none" w:eastAsia="x-none"/>
    </w:rPr>
  </w:style>
  <w:style w:type="paragraph" w:customStyle="1" w:styleId="1f3">
    <w:name w:val="Основной текст1"/>
    <w:basedOn w:val="a"/>
    <w:link w:val="aff6"/>
    <w:qFormat/>
    <w:rsid w:val="004C223F"/>
    <w:pPr>
      <w:widowControl w:val="0"/>
      <w:spacing w:after="0" w:line="240" w:lineRule="auto"/>
    </w:pPr>
    <w:rPr>
      <w:rFonts w:ascii="Arial" w:eastAsia="Times New Roman" w:hAnsi="Arial" w:cs="Times New Roman"/>
      <w:sz w:val="24"/>
      <w:szCs w:val="20"/>
      <w:lang w:eastAsia="ru-RU"/>
    </w:rPr>
  </w:style>
  <w:style w:type="paragraph" w:styleId="aff7">
    <w:name w:val="No Spacing"/>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82">
    <w:name w:val="Знак8 Знак Знак Знак Знак"/>
    <w:basedOn w:val="a"/>
    <w:qFormat/>
    <w:rsid w:val="004C223F"/>
    <w:pPr>
      <w:spacing w:after="0" w:line="240" w:lineRule="auto"/>
    </w:pPr>
    <w:rPr>
      <w:rFonts w:ascii="Verdana" w:eastAsia="Times New Roman" w:hAnsi="Verdana" w:cs="Verdana"/>
      <w:sz w:val="20"/>
      <w:szCs w:val="20"/>
      <w:lang w:val="en-US"/>
    </w:rPr>
  </w:style>
  <w:style w:type="paragraph" w:styleId="aff8">
    <w:name w:val="List Bullet"/>
    <w:basedOn w:val="a"/>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83">
    <w:name w:val="Знак8 Знак Знак"/>
    <w:basedOn w:val="a"/>
    <w:qFormat/>
    <w:rsid w:val="004C223F"/>
    <w:pPr>
      <w:spacing w:after="0" w:line="240" w:lineRule="auto"/>
    </w:pPr>
    <w:rPr>
      <w:rFonts w:ascii="Verdana" w:eastAsia="Times New Roman" w:hAnsi="Verdana" w:cs="Verdana"/>
      <w:sz w:val="20"/>
      <w:szCs w:val="20"/>
      <w:lang w:val="en-US"/>
    </w:rPr>
  </w:style>
  <w:style w:type="paragraph" w:styleId="aff9">
    <w:name w:val="footer"/>
    <w:basedOn w:val="a"/>
    <w:link w:val="1f4"/>
    <w:uiPriority w:val="99"/>
    <w:rsid w:val="004C223F"/>
    <w:pPr>
      <w:widowControl w:val="0"/>
      <w:tabs>
        <w:tab w:val="center" w:pos="4677"/>
        <w:tab w:val="right" w:pos="9355"/>
      </w:tabs>
      <w:spacing w:after="0" w:line="240" w:lineRule="auto"/>
    </w:pPr>
    <w:rPr>
      <w:rFonts w:ascii="Times New Roman CYR" w:eastAsia="Times New Roman" w:hAnsi="Times New Roman CYR" w:cs="Times New Roman CYR"/>
      <w:sz w:val="24"/>
      <w:szCs w:val="24"/>
      <w:lang w:eastAsia="ru-RU"/>
    </w:rPr>
  </w:style>
  <w:style w:type="character" w:customStyle="1" w:styleId="1f4">
    <w:name w:val="Нижний колонтитул Знак1"/>
    <w:basedOn w:val="a0"/>
    <w:link w:val="aff9"/>
    <w:uiPriority w:val="99"/>
    <w:rsid w:val="004C223F"/>
    <w:rPr>
      <w:rFonts w:ascii="Times New Roman CYR" w:eastAsia="Times New Roman" w:hAnsi="Times New Roman CYR" w:cs="Times New Roman CYR"/>
      <w:sz w:val="24"/>
      <w:szCs w:val="24"/>
      <w:lang w:eastAsia="ru-RU"/>
    </w:rPr>
  </w:style>
  <w:style w:type="paragraph" w:customStyle="1" w:styleId="84">
    <w:name w:val="Знак8 Знак Знак Знак"/>
    <w:basedOn w:val="a"/>
    <w:qFormat/>
    <w:rsid w:val="004C223F"/>
    <w:pPr>
      <w:spacing w:after="0" w:line="240" w:lineRule="auto"/>
    </w:pPr>
    <w:rPr>
      <w:rFonts w:ascii="Verdana" w:eastAsia="Times New Roman" w:hAnsi="Verdana" w:cs="Verdana"/>
      <w:sz w:val="20"/>
      <w:szCs w:val="20"/>
      <w:lang w:val="en-US"/>
    </w:rPr>
  </w:style>
  <w:style w:type="paragraph" w:customStyle="1" w:styleId="1f5">
    <w:name w:val="Абзац списка1"/>
    <w:basedOn w:val="a"/>
    <w:qFormat/>
    <w:rsid w:val="004C223F"/>
    <w:pPr>
      <w:ind w:left="720"/>
    </w:pPr>
    <w:rPr>
      <w:rFonts w:ascii="Calibri" w:eastAsia="Times New Roman" w:hAnsi="Calibri" w:cs="Times New Roman"/>
      <w:lang w:val="uk-UA"/>
    </w:rPr>
  </w:style>
  <w:style w:type="paragraph" w:customStyle="1" w:styleId="rvps2">
    <w:name w:val="rvps2"/>
    <w:basedOn w:val="a"/>
    <w:qFormat/>
    <w:rsid w:val="004C223F"/>
    <w:pPr>
      <w:spacing w:beforeAutospacing="1" w:after="0" w:afterAutospacing="1" w:line="240" w:lineRule="auto"/>
    </w:pPr>
    <w:rPr>
      <w:rFonts w:ascii="Times New Roman" w:eastAsia="Times New Roman" w:hAnsi="Times New Roman" w:cs="Times New Roman"/>
      <w:sz w:val="24"/>
      <w:szCs w:val="24"/>
      <w:lang w:val="uk-UA" w:eastAsia="uk-UA"/>
    </w:rPr>
  </w:style>
  <w:style w:type="paragraph" w:styleId="affa">
    <w:name w:val="annotation text"/>
    <w:basedOn w:val="a"/>
    <w:link w:val="1f6"/>
    <w:qFormat/>
    <w:rsid w:val="004C223F"/>
    <w:pPr>
      <w:widowControl w:val="0"/>
      <w:spacing w:after="0" w:line="240" w:lineRule="auto"/>
    </w:pPr>
    <w:rPr>
      <w:rFonts w:ascii="Times New Roman CYR" w:eastAsia="Times New Roman" w:hAnsi="Times New Roman CYR" w:cs="Times New Roman"/>
      <w:sz w:val="20"/>
      <w:szCs w:val="20"/>
      <w:lang w:eastAsia="ru-RU"/>
    </w:rPr>
  </w:style>
  <w:style w:type="character" w:customStyle="1" w:styleId="1f6">
    <w:name w:val="Текст примечания Знак1"/>
    <w:basedOn w:val="a0"/>
    <w:link w:val="affa"/>
    <w:rsid w:val="004C223F"/>
    <w:rPr>
      <w:rFonts w:ascii="Times New Roman CYR" w:eastAsia="Times New Roman" w:hAnsi="Times New Roman CYR" w:cs="Times New Roman"/>
      <w:sz w:val="20"/>
      <w:szCs w:val="20"/>
      <w:lang w:eastAsia="ru-RU"/>
    </w:rPr>
  </w:style>
  <w:style w:type="paragraph" w:styleId="affb">
    <w:name w:val="annotation subject"/>
    <w:basedOn w:val="affa"/>
    <w:next w:val="affa"/>
    <w:link w:val="1f7"/>
    <w:qFormat/>
    <w:rsid w:val="004C223F"/>
    <w:rPr>
      <w:b/>
      <w:bCs/>
    </w:rPr>
  </w:style>
  <w:style w:type="character" w:customStyle="1" w:styleId="1f7">
    <w:name w:val="Тема примечания Знак1"/>
    <w:basedOn w:val="1f6"/>
    <w:link w:val="affb"/>
    <w:rsid w:val="004C223F"/>
    <w:rPr>
      <w:rFonts w:ascii="Times New Roman CYR" w:eastAsia="Times New Roman" w:hAnsi="Times New Roman CYR" w:cs="Times New Roman"/>
      <w:b/>
      <w:bCs/>
      <w:sz w:val="20"/>
      <w:szCs w:val="20"/>
      <w:lang w:eastAsia="ru-RU"/>
    </w:rPr>
  </w:style>
  <w:style w:type="paragraph" w:customStyle="1" w:styleId="Style7">
    <w:name w:val="Style7"/>
    <w:basedOn w:val="a"/>
    <w:qFormat/>
    <w:rsid w:val="004C223F"/>
    <w:pPr>
      <w:widowControl w:val="0"/>
      <w:spacing w:after="0" w:line="278" w:lineRule="exact"/>
      <w:jc w:val="both"/>
    </w:pPr>
    <w:rPr>
      <w:rFonts w:ascii="Times New Roman" w:eastAsia="Times New Roman" w:hAnsi="Times New Roman" w:cs="Times New Roman"/>
      <w:sz w:val="24"/>
      <w:szCs w:val="24"/>
      <w:lang w:eastAsia="ru-RU"/>
    </w:rPr>
  </w:style>
  <w:style w:type="paragraph" w:customStyle="1" w:styleId="Default">
    <w:name w:val="Default"/>
    <w:qFormat/>
    <w:rsid w:val="004C223F"/>
    <w:pPr>
      <w:spacing w:after="0" w:line="240" w:lineRule="auto"/>
    </w:pPr>
    <w:rPr>
      <w:rFonts w:ascii="Times New Roman" w:eastAsia="Times New Roman" w:hAnsi="Times New Roman" w:cs="Times New Roman"/>
      <w:color w:val="000000"/>
      <w:sz w:val="24"/>
      <w:szCs w:val="24"/>
      <w:lang w:eastAsia="ru-RU"/>
    </w:rPr>
  </w:style>
  <w:style w:type="paragraph" w:styleId="affc">
    <w:name w:val="endnote text"/>
    <w:basedOn w:val="a"/>
    <w:link w:val="1f8"/>
    <w:uiPriority w:val="99"/>
    <w:rsid w:val="004C223F"/>
    <w:pPr>
      <w:widowControl w:val="0"/>
      <w:spacing w:before="140" w:after="0" w:line="240" w:lineRule="auto"/>
      <w:ind w:firstLine="680"/>
      <w:jc w:val="both"/>
    </w:pPr>
    <w:rPr>
      <w:rFonts w:ascii="Times New Roman" w:eastAsia="Times New Roman" w:hAnsi="Times New Roman" w:cs="Times New Roman"/>
      <w:sz w:val="20"/>
      <w:szCs w:val="24"/>
      <w:lang w:val="x-none" w:eastAsia="ru-RU"/>
    </w:rPr>
  </w:style>
  <w:style w:type="character" w:customStyle="1" w:styleId="1f8">
    <w:name w:val="Текст концевой сноски Знак1"/>
    <w:basedOn w:val="a0"/>
    <w:link w:val="affc"/>
    <w:uiPriority w:val="99"/>
    <w:rsid w:val="004C223F"/>
    <w:rPr>
      <w:rFonts w:ascii="Times New Roman" w:eastAsia="Times New Roman" w:hAnsi="Times New Roman" w:cs="Times New Roman"/>
      <w:sz w:val="20"/>
      <w:szCs w:val="24"/>
      <w:lang w:val="x-none" w:eastAsia="ru-RU"/>
    </w:rPr>
  </w:style>
  <w:style w:type="paragraph" w:styleId="affd">
    <w:name w:val="header"/>
    <w:basedOn w:val="a"/>
    <w:link w:val="1f9"/>
    <w:uiPriority w:val="99"/>
    <w:rsid w:val="004C223F"/>
    <w:pPr>
      <w:widowControl w:val="0"/>
      <w:tabs>
        <w:tab w:val="center" w:pos="4986"/>
        <w:tab w:val="right" w:pos="9973"/>
      </w:tabs>
      <w:spacing w:after="0" w:line="240" w:lineRule="auto"/>
    </w:pPr>
    <w:rPr>
      <w:rFonts w:ascii="Times New Roman CYR" w:eastAsia="Times New Roman" w:hAnsi="Times New Roman CYR" w:cs="Times New Roman CYR"/>
      <w:sz w:val="24"/>
      <w:szCs w:val="24"/>
      <w:lang w:eastAsia="ru-RU"/>
    </w:rPr>
  </w:style>
  <w:style w:type="character" w:customStyle="1" w:styleId="1f9">
    <w:name w:val="Верхний колонтитул Знак1"/>
    <w:basedOn w:val="a0"/>
    <w:link w:val="affd"/>
    <w:uiPriority w:val="99"/>
    <w:rsid w:val="004C223F"/>
    <w:rPr>
      <w:rFonts w:ascii="Times New Roman CYR" w:eastAsia="Times New Roman" w:hAnsi="Times New Roman CYR" w:cs="Times New Roman CYR"/>
      <w:sz w:val="24"/>
      <w:szCs w:val="24"/>
      <w:lang w:eastAsia="ru-RU"/>
    </w:rPr>
  </w:style>
  <w:style w:type="paragraph" w:customStyle="1" w:styleId="1fa">
    <w:name w:val="Без інтервалів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212">
    <w:name w:val="Основной текст 21"/>
    <w:basedOn w:val="a"/>
    <w:uiPriority w:val="99"/>
    <w:qFormat/>
    <w:rsid w:val="004C223F"/>
    <w:pPr>
      <w:widowControl w:val="0"/>
      <w:overflowPunct w:val="0"/>
      <w:spacing w:after="0" w:line="240" w:lineRule="auto"/>
      <w:ind w:firstLine="900"/>
      <w:jc w:val="both"/>
    </w:pPr>
    <w:rPr>
      <w:rFonts w:ascii="Times New Roman" w:eastAsia="Times New Roman" w:hAnsi="Times New Roman" w:cs="Times New Roman"/>
      <w:sz w:val="28"/>
      <w:szCs w:val="20"/>
      <w:lang w:val="uk-UA" w:eastAsia="ru-RU"/>
    </w:rPr>
  </w:style>
  <w:style w:type="paragraph" w:customStyle="1" w:styleId="45">
    <w:name w:val="Знак Знак4 Знак Знак"/>
    <w:basedOn w:val="a"/>
    <w:uiPriority w:val="99"/>
    <w:qFormat/>
    <w:rsid w:val="004C223F"/>
    <w:pPr>
      <w:spacing w:after="0" w:line="240" w:lineRule="auto"/>
    </w:pPr>
    <w:rPr>
      <w:rFonts w:ascii="Verdana" w:eastAsia="Times New Roman" w:hAnsi="Verdana" w:cs="Verdana"/>
      <w:sz w:val="20"/>
      <w:szCs w:val="20"/>
      <w:lang w:val="en-US"/>
    </w:rPr>
  </w:style>
  <w:style w:type="paragraph" w:customStyle="1" w:styleId="1fb">
    <w:name w:val="Текст1"/>
    <w:basedOn w:val="a"/>
    <w:qFormat/>
    <w:rsid w:val="004C223F"/>
    <w:pPr>
      <w:spacing w:after="240" w:line="240" w:lineRule="auto"/>
    </w:pPr>
    <w:rPr>
      <w:rFonts w:ascii="Times New Roman" w:eastAsia="Times New Roman" w:hAnsi="Times New Roman" w:cs="Times New Roman"/>
      <w:sz w:val="24"/>
      <w:szCs w:val="20"/>
      <w:lang w:val="en-US"/>
    </w:rPr>
  </w:style>
  <w:style w:type="paragraph" w:customStyle="1" w:styleId="110">
    <w:name w:val="Без интервала1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27">
    <w:name w:val="Основний текст (2)"/>
    <w:basedOn w:val="a"/>
    <w:qFormat/>
    <w:rsid w:val="004C223F"/>
    <w:pPr>
      <w:shd w:val="clear" w:color="auto" w:fill="FFFFFF"/>
      <w:spacing w:after="0" w:line="878" w:lineRule="exact"/>
      <w:ind w:hanging="280"/>
      <w:jc w:val="right"/>
    </w:pPr>
    <w:rPr>
      <w:rFonts w:ascii="Arial" w:eastAsia="Arial" w:hAnsi="Arial" w:cs="Arial"/>
      <w:sz w:val="17"/>
      <w:szCs w:val="17"/>
      <w:lang w:val="uk-UA" w:eastAsia="ru-RU"/>
    </w:rPr>
  </w:style>
  <w:style w:type="paragraph" w:customStyle="1" w:styleId="28">
    <w:name w:val="Без интервала2"/>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NoSpacing1">
    <w:name w:val="No Spacing1"/>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paragraph" w:styleId="38">
    <w:name w:val="Body Text 3"/>
    <w:basedOn w:val="a"/>
    <w:link w:val="320"/>
    <w:qFormat/>
    <w:rsid w:val="004C223F"/>
    <w:pPr>
      <w:spacing w:after="0" w:line="240" w:lineRule="auto"/>
      <w:jc w:val="both"/>
    </w:pPr>
    <w:rPr>
      <w:rFonts w:ascii="Times New Roman" w:eastAsia="Times New Roman" w:hAnsi="Times New Roman" w:cs="Times New Roman"/>
      <w:sz w:val="16"/>
      <w:szCs w:val="16"/>
      <w:lang w:val="x-none" w:eastAsia="x-none"/>
    </w:rPr>
  </w:style>
  <w:style w:type="character" w:customStyle="1" w:styleId="320">
    <w:name w:val="Основной текст 3 Знак2"/>
    <w:basedOn w:val="a0"/>
    <w:link w:val="38"/>
    <w:rsid w:val="004C223F"/>
    <w:rPr>
      <w:rFonts w:ascii="Times New Roman" w:eastAsia="Times New Roman" w:hAnsi="Times New Roman" w:cs="Times New Roman"/>
      <w:sz w:val="16"/>
      <w:szCs w:val="16"/>
      <w:lang w:val="x-none" w:eastAsia="x-none"/>
    </w:rPr>
  </w:style>
  <w:style w:type="paragraph" w:customStyle="1" w:styleId="312">
    <w:name w:val="Заголовок 31"/>
    <w:basedOn w:val="a"/>
    <w:next w:val="a"/>
    <w:qFormat/>
    <w:rsid w:val="004C223F"/>
    <w:pPr>
      <w:keepNext/>
      <w:spacing w:after="0" w:line="240" w:lineRule="auto"/>
      <w:jc w:val="center"/>
    </w:pPr>
    <w:rPr>
      <w:rFonts w:ascii="Arial" w:eastAsia="Times New Roman" w:hAnsi="Arial" w:cs="Arial"/>
      <w:b/>
      <w:bCs/>
      <w:sz w:val="24"/>
      <w:szCs w:val="24"/>
      <w:lang w:eastAsia="ru-RU"/>
    </w:rPr>
  </w:style>
  <w:style w:type="paragraph" w:styleId="affe">
    <w:name w:val="Block Text"/>
    <w:basedOn w:val="a"/>
    <w:qFormat/>
    <w:rsid w:val="004C223F"/>
    <w:pPr>
      <w:shd w:val="clear" w:color="auto" w:fill="FFFFFF"/>
      <w:spacing w:after="0" w:line="283" w:lineRule="exact"/>
      <w:ind w:left="5" w:right="58" w:firstLine="715"/>
      <w:jc w:val="both"/>
    </w:pPr>
    <w:rPr>
      <w:rFonts w:ascii="Times New Roman" w:eastAsia="Times New Roman" w:hAnsi="Times New Roman" w:cs="Times New Roman"/>
      <w:sz w:val="24"/>
      <w:szCs w:val="24"/>
      <w:lang w:val="uk-UA" w:eastAsia="ru-RU"/>
    </w:rPr>
  </w:style>
  <w:style w:type="paragraph" w:styleId="1fc">
    <w:name w:val="index 1"/>
    <w:basedOn w:val="a"/>
    <w:next w:val="a"/>
    <w:autoRedefine/>
    <w:semiHidden/>
    <w:qFormat/>
    <w:rsid w:val="004C223F"/>
    <w:pPr>
      <w:spacing w:after="0" w:line="240" w:lineRule="auto"/>
      <w:ind w:left="240" w:hanging="240"/>
    </w:pPr>
    <w:rPr>
      <w:rFonts w:ascii="Times New Roman" w:eastAsia="Times New Roman" w:hAnsi="Times New Roman" w:cs="Times New Roman"/>
      <w:sz w:val="24"/>
      <w:szCs w:val="24"/>
      <w:lang w:eastAsia="ru-RU"/>
    </w:rPr>
  </w:style>
  <w:style w:type="paragraph" w:styleId="1fd">
    <w:name w:val="toc 1"/>
    <w:basedOn w:val="a"/>
    <w:next w:val="a"/>
    <w:autoRedefine/>
    <w:semiHidden/>
    <w:rsid w:val="004C223F"/>
    <w:pPr>
      <w:keepLines/>
      <w:tabs>
        <w:tab w:val="left" w:pos="9072"/>
      </w:tabs>
      <w:spacing w:before="160" w:after="120" w:line="240" w:lineRule="auto"/>
      <w:ind w:left="851" w:right="851" w:hanging="851"/>
      <w:jc w:val="right"/>
    </w:pPr>
    <w:rPr>
      <w:rFonts w:ascii="Arial" w:eastAsia="Times New Roman" w:hAnsi="Arial" w:cs="Arial"/>
      <w:b/>
      <w:bCs/>
      <w:caps/>
      <w:color w:val="000000"/>
      <w:sz w:val="20"/>
      <w:szCs w:val="20"/>
      <w:lang w:val="sl-SI" w:eastAsia="ru-RU"/>
    </w:rPr>
  </w:style>
  <w:style w:type="paragraph" w:customStyle="1" w:styleId="TableParagraph">
    <w:name w:val="Table Paragraph"/>
    <w:basedOn w:val="a"/>
    <w:qFormat/>
    <w:rsid w:val="004C223F"/>
    <w:pPr>
      <w:widowControl w:val="0"/>
      <w:spacing w:after="0" w:line="240" w:lineRule="auto"/>
    </w:pPr>
    <w:rPr>
      <w:rFonts w:ascii="Times New Roman" w:eastAsia="Times New Roman" w:hAnsi="Times New Roman" w:cs="Times New Roman"/>
      <w:lang w:val="en-US"/>
    </w:rPr>
  </w:style>
  <w:style w:type="paragraph" w:customStyle="1" w:styleId="46">
    <w:name w:val="Основной текст (4)"/>
    <w:basedOn w:val="a"/>
    <w:qFormat/>
    <w:rsid w:val="004C223F"/>
    <w:pPr>
      <w:shd w:val="clear" w:color="auto" w:fill="FFFFFF"/>
      <w:suppressAutoHyphens/>
      <w:spacing w:after="0" w:line="274" w:lineRule="exact"/>
      <w:ind w:hanging="340"/>
      <w:jc w:val="both"/>
    </w:pPr>
    <w:rPr>
      <w:rFonts w:ascii="Times New Roman" w:eastAsia="Times New Roman" w:hAnsi="Times New Roman" w:cs="Times New Roman"/>
      <w:sz w:val="24"/>
      <w:szCs w:val="24"/>
      <w:lang w:eastAsia="zh-CN"/>
    </w:rPr>
  </w:style>
  <w:style w:type="paragraph" w:customStyle="1" w:styleId="810">
    <w:name w:val="Знак8 Знак Знак Знак Знак1"/>
    <w:basedOn w:val="a"/>
    <w:qFormat/>
    <w:rsid w:val="004C223F"/>
    <w:pPr>
      <w:spacing w:after="0" w:line="240" w:lineRule="auto"/>
    </w:pPr>
    <w:rPr>
      <w:rFonts w:ascii="Verdana" w:eastAsia="Times New Roman" w:hAnsi="Verdana" w:cs="Verdana"/>
      <w:sz w:val="20"/>
      <w:szCs w:val="20"/>
      <w:lang w:val="en-US"/>
    </w:rPr>
  </w:style>
  <w:style w:type="paragraph" w:customStyle="1" w:styleId="35">
    <w:name w:val="Без интервала3"/>
    <w:link w:val="NoSpacingChar"/>
    <w:qFormat/>
    <w:rsid w:val="004C223F"/>
    <w:pPr>
      <w:widowControl w:val="0"/>
      <w:spacing w:after="0" w:line="240" w:lineRule="auto"/>
    </w:pPr>
    <w:rPr>
      <w:rFonts w:ascii="Times New Roman CYR" w:hAnsi="Times New Roman CYR"/>
      <w:sz w:val="24"/>
      <w:szCs w:val="24"/>
    </w:rPr>
  </w:style>
  <w:style w:type="paragraph" w:customStyle="1" w:styleId="47">
    <w:name w:val="Без интервала4"/>
    <w:qFormat/>
    <w:rsid w:val="004C223F"/>
    <w:pPr>
      <w:widowControl w:val="0"/>
      <w:spacing w:after="0" w:line="240" w:lineRule="auto"/>
    </w:pPr>
    <w:rPr>
      <w:rFonts w:ascii="Times New Roman CYR" w:eastAsia="Times New Roman" w:hAnsi="Times New Roman CYR" w:cs="Times New Roman"/>
      <w:sz w:val="24"/>
      <w:szCs w:val="24"/>
    </w:rPr>
  </w:style>
  <w:style w:type="paragraph" w:customStyle="1" w:styleId="Standard">
    <w:name w:val="Standard"/>
    <w:qFormat/>
    <w:rsid w:val="004C223F"/>
    <w:pPr>
      <w:widowControl w:val="0"/>
      <w:suppressAutoHyphens/>
      <w:spacing w:after="0" w:line="240" w:lineRule="auto"/>
      <w:textAlignment w:val="baseline"/>
    </w:pPr>
    <w:rPr>
      <w:rFonts w:ascii="Times New Roman CYR" w:eastAsia="Times New Roman" w:hAnsi="Times New Roman CYR" w:cs="Times New Roman CYR"/>
      <w:kern w:val="2"/>
      <w:sz w:val="24"/>
      <w:szCs w:val="24"/>
      <w:lang w:eastAsia="ru-RU"/>
    </w:rPr>
  </w:style>
  <w:style w:type="paragraph" w:customStyle="1" w:styleId="afff">
    <w:name w:val="Вміст рамки"/>
    <w:basedOn w:val="a"/>
    <w:qFormat/>
    <w:rsid w:val="004C223F"/>
    <w:pPr>
      <w:widowControl w:val="0"/>
      <w:spacing w:after="0" w:line="240" w:lineRule="auto"/>
    </w:pPr>
    <w:rPr>
      <w:rFonts w:ascii="Times New Roman CYR" w:eastAsia="Times New Roman" w:hAnsi="Times New Roman CYR" w:cs="Times New Roman CYR"/>
      <w:sz w:val="24"/>
      <w:szCs w:val="24"/>
      <w:lang w:eastAsia="ru-RU"/>
    </w:rPr>
  </w:style>
  <w:style w:type="numbering" w:customStyle="1" w:styleId="1fe">
    <w:name w:val="Импортированный стиль 1"/>
    <w:qFormat/>
    <w:rsid w:val="004C223F"/>
  </w:style>
  <w:style w:type="character" w:customStyle="1" w:styleId="Bodytext">
    <w:name w:val="Body text_"/>
    <w:link w:val="Bodytext10"/>
    <w:locked/>
    <w:rsid w:val="004C223F"/>
    <w:rPr>
      <w:sz w:val="24"/>
      <w:shd w:val="clear" w:color="auto" w:fill="FFFFFF"/>
    </w:rPr>
  </w:style>
  <w:style w:type="paragraph" w:customStyle="1" w:styleId="Bodytext10">
    <w:name w:val="Body text1"/>
    <w:basedOn w:val="a"/>
    <w:link w:val="Bodytext"/>
    <w:qFormat/>
    <w:rsid w:val="004C223F"/>
    <w:pPr>
      <w:shd w:val="clear" w:color="auto" w:fill="FFFFFF"/>
      <w:spacing w:after="240" w:line="240" w:lineRule="atLeast"/>
      <w:ind w:hanging="460"/>
    </w:pPr>
    <w:rPr>
      <w:sz w:val="24"/>
    </w:rPr>
  </w:style>
  <w:style w:type="numbering" w:customStyle="1" w:styleId="111">
    <w:name w:val="Нет списка11"/>
    <w:next w:val="a2"/>
    <w:uiPriority w:val="99"/>
    <w:semiHidden/>
    <w:unhideWhenUsed/>
    <w:rsid w:val="004C223F"/>
  </w:style>
  <w:style w:type="numbering" w:customStyle="1" w:styleId="213">
    <w:name w:val="Нет списка21"/>
    <w:next w:val="a2"/>
    <w:uiPriority w:val="99"/>
    <w:semiHidden/>
    <w:unhideWhenUsed/>
    <w:rsid w:val="004C223F"/>
  </w:style>
  <w:style w:type="character" w:customStyle="1" w:styleId="Bodytext2">
    <w:name w:val="Body text (2)_"/>
    <w:basedOn w:val="a0"/>
    <w:link w:val="Bodytext20"/>
    <w:rsid w:val="004C223F"/>
    <w:rPr>
      <w:sz w:val="26"/>
      <w:szCs w:val="26"/>
      <w:shd w:val="clear" w:color="auto" w:fill="FFFFFF"/>
    </w:rPr>
  </w:style>
  <w:style w:type="character" w:customStyle="1" w:styleId="BodytextItalic">
    <w:name w:val="Body text + Italic"/>
    <w:basedOn w:val="Bodytext"/>
    <w:rsid w:val="004C223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Bodytext3">
    <w:name w:val="Body text (3)_"/>
    <w:basedOn w:val="a0"/>
    <w:link w:val="Bodytext30"/>
    <w:rsid w:val="004C223F"/>
    <w:rPr>
      <w:i/>
      <w:iCs/>
      <w:shd w:val="clear" w:color="auto" w:fill="FFFFFF"/>
    </w:rPr>
  </w:style>
  <w:style w:type="character" w:customStyle="1" w:styleId="Heading10">
    <w:name w:val="Heading #1_"/>
    <w:basedOn w:val="a0"/>
    <w:rsid w:val="004C223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a0"/>
    <w:rsid w:val="004C223F"/>
    <w:rPr>
      <w:rFonts w:ascii="Times New Roman" w:eastAsia="Times New Roman" w:hAnsi="Times New Roman" w:cs="Times New Roman"/>
      <w:b w:val="0"/>
      <w:bCs w:val="0"/>
      <w:i w:val="0"/>
      <w:iCs w:val="0"/>
      <w:smallCaps w:val="0"/>
      <w:strike w:val="0"/>
      <w:sz w:val="23"/>
      <w:szCs w:val="23"/>
      <w:u w:val="none"/>
    </w:rPr>
  </w:style>
  <w:style w:type="character" w:customStyle="1" w:styleId="Headerorfooter0">
    <w:name w:val="Header or footer"/>
    <w:basedOn w:val="Headerorfooter"/>
    <w:rsid w:val="004C223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29">
    <w:name w:val="Основний текст2"/>
    <w:basedOn w:val="a0"/>
    <w:rsid w:val="004C223F"/>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a0"/>
    <w:link w:val="Tablecaption0"/>
    <w:rsid w:val="004C223F"/>
    <w:rPr>
      <w:shd w:val="clear" w:color="auto" w:fill="FFFFFF"/>
    </w:rPr>
  </w:style>
  <w:style w:type="character" w:customStyle="1" w:styleId="39">
    <w:name w:val="Основний текст3"/>
    <w:basedOn w:val="Bodytext"/>
    <w:rsid w:val="004C223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Spacing-2pt">
    <w:name w:val="Body text + Spacing -2 pt"/>
    <w:basedOn w:val="Bodytext"/>
    <w:rsid w:val="004C223F"/>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uk-UA" w:eastAsia="uk-UA" w:bidi="uk-UA"/>
    </w:rPr>
  </w:style>
  <w:style w:type="paragraph" w:customStyle="1" w:styleId="Bodytext20">
    <w:name w:val="Body text (2)"/>
    <w:basedOn w:val="a"/>
    <w:link w:val="Bodytext2"/>
    <w:rsid w:val="004C223F"/>
    <w:pPr>
      <w:widowControl w:val="0"/>
      <w:shd w:val="clear" w:color="auto" w:fill="FFFFFF"/>
      <w:spacing w:after="0" w:line="370" w:lineRule="exact"/>
    </w:pPr>
    <w:rPr>
      <w:sz w:val="26"/>
      <w:szCs w:val="26"/>
    </w:rPr>
  </w:style>
  <w:style w:type="paragraph" w:customStyle="1" w:styleId="Bodytext30">
    <w:name w:val="Body text (3)"/>
    <w:basedOn w:val="a"/>
    <w:link w:val="Bodytext3"/>
    <w:rsid w:val="004C223F"/>
    <w:pPr>
      <w:widowControl w:val="0"/>
      <w:shd w:val="clear" w:color="auto" w:fill="FFFFFF"/>
      <w:spacing w:after="0" w:line="274" w:lineRule="exact"/>
      <w:jc w:val="both"/>
    </w:pPr>
    <w:rPr>
      <w:i/>
      <w:iCs/>
    </w:rPr>
  </w:style>
  <w:style w:type="paragraph" w:customStyle="1" w:styleId="Tablecaption0">
    <w:name w:val="Table caption"/>
    <w:basedOn w:val="a"/>
    <w:link w:val="Tablecaption"/>
    <w:rsid w:val="004C223F"/>
    <w:pPr>
      <w:widowControl w:val="0"/>
      <w:shd w:val="clear" w:color="auto" w:fill="FFFFFF"/>
      <w:spacing w:after="0" w:line="0" w:lineRule="atLeast"/>
    </w:pPr>
  </w:style>
  <w:style w:type="character" w:customStyle="1" w:styleId="FontStyle32">
    <w:name w:val="Font Style32"/>
    <w:rsid w:val="004C223F"/>
    <w:rPr>
      <w:rFonts w:ascii="Times New Roman" w:hAnsi="Times New Roman"/>
      <w:sz w:val="26"/>
    </w:rPr>
  </w:style>
  <w:style w:type="table" w:customStyle="1" w:styleId="1ff">
    <w:name w:val="Сетка таблицы1"/>
    <w:basedOn w:val="a1"/>
    <w:next w:val="a5"/>
    <w:uiPriority w:val="39"/>
    <w:rsid w:val="004C223F"/>
    <w:pPr>
      <w:widowControl w:val="0"/>
      <w:spacing w:after="0" w:line="240" w:lineRule="auto"/>
    </w:pPr>
    <w:rPr>
      <w:rFonts w:ascii="Courier New" w:eastAsia="Courier New" w:hAnsi="Courier New" w:cs="Courier New"/>
      <w:sz w:val="24"/>
      <w:szCs w:val="24"/>
      <w:lang w:val="uk-UA"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Основной текст_"/>
    <w:basedOn w:val="a0"/>
    <w:link w:val="1f3"/>
    <w:rsid w:val="004C223F"/>
    <w:rPr>
      <w:rFonts w:ascii="Arial" w:eastAsia="Times New Roman" w:hAnsi="Arial" w:cs="Times New Roman"/>
      <w:sz w:val="24"/>
      <w:szCs w:val="20"/>
      <w:lang w:eastAsia="ru-RU"/>
    </w:rPr>
  </w:style>
  <w:style w:type="character" w:styleId="afff0">
    <w:name w:val="footnote reference"/>
    <w:uiPriority w:val="99"/>
    <w:rsid w:val="004C223F"/>
    <w:rPr>
      <w:vertAlign w:val="superscript"/>
    </w:rPr>
  </w:style>
  <w:style w:type="character" w:customStyle="1" w:styleId="2a">
    <w:name w:val="Основной текст (2)_"/>
    <w:basedOn w:val="a0"/>
    <w:link w:val="2b"/>
    <w:locked/>
    <w:rsid w:val="004C223F"/>
    <w:rPr>
      <w:b/>
      <w:bCs/>
      <w:sz w:val="21"/>
      <w:szCs w:val="21"/>
      <w:shd w:val="clear" w:color="auto" w:fill="FFFFFF"/>
    </w:rPr>
  </w:style>
  <w:style w:type="paragraph" w:customStyle="1" w:styleId="2b">
    <w:name w:val="Основной текст (2)"/>
    <w:basedOn w:val="a"/>
    <w:link w:val="2a"/>
    <w:rsid w:val="004C223F"/>
    <w:pPr>
      <w:widowControl w:val="0"/>
      <w:shd w:val="clear" w:color="auto" w:fill="FFFFFF"/>
      <w:spacing w:after="300" w:line="250" w:lineRule="exact"/>
      <w:jc w:val="both"/>
    </w:pPr>
    <w:rPr>
      <w:b/>
      <w:bCs/>
      <w:sz w:val="21"/>
      <w:szCs w:val="21"/>
    </w:rPr>
  </w:style>
  <w:style w:type="table" w:customStyle="1" w:styleId="1ff0">
    <w:name w:val="Сітка таблиці1"/>
    <w:basedOn w:val="a1"/>
    <w:uiPriority w:val="39"/>
    <w:rsid w:val="004C223F"/>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421089"/>
  </w:style>
  <w:style w:type="numbering" w:customStyle="1" w:styleId="112">
    <w:name w:val="Импортированный стиль 11"/>
    <w:qFormat/>
    <w:rsid w:val="00421089"/>
  </w:style>
  <w:style w:type="numbering" w:customStyle="1" w:styleId="121">
    <w:name w:val="Нет списка12"/>
    <w:next w:val="a2"/>
    <w:uiPriority w:val="99"/>
    <w:semiHidden/>
    <w:unhideWhenUsed/>
    <w:rsid w:val="00421089"/>
  </w:style>
  <w:style w:type="numbering" w:customStyle="1" w:styleId="222">
    <w:name w:val="Нет списка22"/>
    <w:next w:val="a2"/>
    <w:uiPriority w:val="99"/>
    <w:semiHidden/>
    <w:unhideWhenUsed/>
    <w:rsid w:val="00421089"/>
  </w:style>
  <w:style w:type="table" w:customStyle="1" w:styleId="2c">
    <w:name w:val="Сетка таблицы2"/>
    <w:basedOn w:val="a1"/>
    <w:next w:val="a5"/>
    <w:uiPriority w:val="39"/>
    <w:rsid w:val="004B42C1"/>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next w:val="a5"/>
    <w:uiPriority w:val="39"/>
    <w:rsid w:val="00071ABF"/>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2"/>
    <w:uiPriority w:val="99"/>
    <w:semiHidden/>
    <w:unhideWhenUsed/>
    <w:rsid w:val="00144B4B"/>
  </w:style>
  <w:style w:type="paragraph" w:customStyle="1" w:styleId="LO-normal">
    <w:name w:val="LO-normal"/>
    <w:rsid w:val="00144B4B"/>
    <w:pPr>
      <w:shd w:val="clear" w:color="auto" w:fill="FFFFFF"/>
      <w:suppressAutoHyphens/>
      <w:spacing w:after="0"/>
    </w:pPr>
    <w:rPr>
      <w:rFonts w:ascii="Arial" w:eastAsia="Arial" w:hAnsi="Arial" w:cs="Arial"/>
      <w:color w:val="000000"/>
      <w:lang w:eastAsia="zh-CN"/>
    </w:rPr>
  </w:style>
  <w:style w:type="paragraph" w:customStyle="1" w:styleId="docdata">
    <w:name w:val="docdata"/>
    <w:aliases w:val="docy,v5,2130,baiaagaaboqcaaadlaqaaawibaaaaaaaaaaaaaaaaaaaaaaaaaaaaaaaaaaaaaaaaaaaaaaaaaaaaaaaaaaaaaaaaaaaaaaaaaaaaaaaaaaaaaaaaaaaaaaaaaaaaaaaaaaaaaaaaaaaaaaaaaaaaaaaaaaaaaaaaaaaaaaaaaaaaaaaaaaaaaaaaaaaaaaaaaaaaaaaaaaaaaaaaaaaaaaaaaaaaaaaaaaaaaaa"/>
    <w:basedOn w:val="a"/>
    <w:rsid w:val="00144B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
    <w:basedOn w:val="a1"/>
    <w:next w:val="a5"/>
    <w:uiPriority w:val="39"/>
    <w:rsid w:val="00144B4B"/>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645A18"/>
  </w:style>
  <w:style w:type="table" w:customStyle="1" w:styleId="55">
    <w:name w:val="Сетка таблицы5"/>
    <w:basedOn w:val="a1"/>
    <w:next w:val="a5"/>
    <w:uiPriority w:val="39"/>
    <w:rsid w:val="00645A18"/>
    <w:pPr>
      <w:widowControl w:val="0"/>
      <w:spacing w:after="0" w:line="240" w:lineRule="auto"/>
    </w:pPr>
    <w:rPr>
      <w:rFonts w:ascii="Arial Unicode MS" w:eastAsia="Arial Unicode MS" w:hAnsi="Arial Unicode MS" w:cs="Arial Unicode MS"/>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109</Pages>
  <Words>36718</Words>
  <Characters>209297</Characters>
  <Application>Microsoft Office Word</Application>
  <DocSecurity>0</DocSecurity>
  <Lines>1744</Lines>
  <Paragraphs>491</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vt:lpstr>ТЕХНІЧНІ ВИМОГИ І ЯКІСНІ ХАРАКТЕРИСТИКИ ПРЕДМЕТА ЗАКУПІВЛІ</vt:lpstr>
      <vt:lpstr/>
      <vt:lpstr>ТЕХНІЧНІ ВИМОГИ І ЯКІСНІ ХАРАКТЕРИСТИКИ ПРЕДМЕТА ЗАКУПІВЛІ</vt:lpstr>
      <vt:lpstr/>
      <vt:lpstr/>
      <vt:lpstr/>
      <vt:lpstr/>
      <vt:lpstr>ТЕХНІЧНІ ВИМОГИ І ЯКІСНІ ХАРАКТЕРИСТИКИ ПРЕДМЕТА ЗАКУПІВЛІ</vt:lpstr>
      <vt:lpstr/>
      <vt:lpstr>ТЕХНІЧНІ ВИМОГИ І ЯКІСНІ ХАРАКТЕРИСТИКИ ПРЕДМЕТА ЗАКУПІВЛІ</vt:lpstr>
      <vt:lpstr/>
      <vt:lpstr/>
      <vt:lpstr/>
    </vt:vector>
  </TitlesOfParts>
  <Company>DG Win&amp;Soft</Company>
  <LinksUpToDate>false</LinksUpToDate>
  <CharactersWithSpaces>245524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36</cp:revision>
  <dcterms:created xsi:type="dcterms:W3CDTF">2023-12-20T10:13:00Z</dcterms:created>
  <dcterms:modified xsi:type="dcterms:W3CDTF">2024-04-02T12:53:00Z</dcterms:modified>
</cp:coreProperties>
</file>