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AF2E" w14:textId="77777777" w:rsidR="00E101AB" w:rsidRDefault="00E101AB" w:rsidP="00E101AB">
      <w:pPr>
        <w:spacing w:after="0" w:line="276" w:lineRule="auto"/>
        <w:ind w:left="7820" w:firstLine="100"/>
        <w:jc w:val="both"/>
        <w:rPr>
          <w:rFonts w:ascii="Times New Roman" w:hAnsi="Times New Roman" w:cs="Times New Roman"/>
          <w:i/>
          <w:sz w:val="24"/>
          <w:szCs w:val="24"/>
        </w:rPr>
      </w:pPr>
      <w:r>
        <w:rPr>
          <w:rFonts w:ascii="Times New Roman" w:hAnsi="Times New Roman" w:cs="Times New Roman"/>
          <w:b/>
          <w:sz w:val="24"/>
          <w:szCs w:val="24"/>
        </w:rPr>
        <w:t>ДОДАТОК 3</w:t>
      </w:r>
    </w:p>
    <w:p w14:paraId="44DB5E4A" w14:textId="77777777" w:rsidR="00E101AB" w:rsidRDefault="00E101AB" w:rsidP="00E101A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                                                                           до тендерної документації</w:t>
      </w:r>
    </w:p>
    <w:p w14:paraId="2534DEDE" w14:textId="7F5FFC15" w:rsidR="00E101AB" w:rsidRDefault="0011724E" w:rsidP="00E101AB">
      <w:pPr>
        <w:keepNext/>
        <w:tabs>
          <w:tab w:val="center" w:pos="5040"/>
          <w:tab w:val="left" w:pos="8685"/>
        </w:tabs>
        <w:spacing w:before="240" w:after="120" w:line="100" w:lineRule="atLeast"/>
        <w:jc w:val="center"/>
        <w:rPr>
          <w:rFonts w:ascii="Times New Roman" w:hAnsi="Times New Roman" w:cs="Times New Roman"/>
          <w:b/>
          <w:bCs/>
          <w:color w:val="000000"/>
        </w:rPr>
      </w:pPr>
      <w:proofErr w:type="spellStart"/>
      <w:r>
        <w:rPr>
          <w:rFonts w:ascii="Times New Roman" w:eastAsia="Microsoft YaHei" w:hAnsi="Times New Roman" w:cs="Times New Roman"/>
          <w:b/>
          <w:bCs/>
          <w:color w:val="000000"/>
        </w:rPr>
        <w:t>Проєкт</w:t>
      </w:r>
      <w:proofErr w:type="spellEnd"/>
      <w:r>
        <w:rPr>
          <w:rFonts w:ascii="Times New Roman" w:eastAsia="Microsoft YaHei" w:hAnsi="Times New Roman" w:cs="Times New Roman"/>
          <w:b/>
          <w:bCs/>
          <w:color w:val="000000"/>
        </w:rPr>
        <w:t xml:space="preserve"> договору</w:t>
      </w:r>
      <w:r w:rsidR="00E101AB">
        <w:rPr>
          <w:rFonts w:ascii="Times New Roman" w:eastAsia="Microsoft YaHei" w:hAnsi="Times New Roman" w:cs="Times New Roman"/>
          <w:b/>
          <w:bCs/>
          <w:color w:val="000000"/>
        </w:rPr>
        <w:t xml:space="preserve"> № ____________</w:t>
      </w:r>
    </w:p>
    <w:p w14:paraId="7856A7B6" w14:textId="77777777" w:rsidR="00E101AB" w:rsidRDefault="00E101AB" w:rsidP="00E101AB">
      <w:pPr>
        <w:shd w:val="clear" w:color="auto" w:fill="FFFFFF"/>
        <w:tabs>
          <w:tab w:val="left" w:pos="3060"/>
          <w:tab w:val="center" w:pos="4819"/>
        </w:tabs>
        <w:spacing w:after="0" w:line="100" w:lineRule="atLeast"/>
        <w:rPr>
          <w:rFonts w:ascii="Times New Roman" w:hAnsi="Times New Roman" w:cs="Times New Roman"/>
          <w:color w:val="000000"/>
        </w:rPr>
      </w:pPr>
      <w:r>
        <w:rPr>
          <w:rFonts w:ascii="Times New Roman" w:hAnsi="Times New Roman" w:cs="Times New Roman"/>
          <w:b/>
          <w:bCs/>
          <w:color w:val="000000"/>
        </w:rPr>
        <w:tab/>
        <w:t>на закупівлю  товару</w:t>
      </w:r>
    </w:p>
    <w:p w14:paraId="2F6CF2BF" w14:textId="77777777" w:rsidR="00E101AB" w:rsidRDefault="00E101AB" w:rsidP="00E101AB">
      <w:pPr>
        <w:spacing w:after="0" w:line="100" w:lineRule="atLeast"/>
        <w:jc w:val="center"/>
        <w:rPr>
          <w:rFonts w:ascii="Times New Roman" w:hAnsi="Times New Roman" w:cs="Times New Roman"/>
          <w:color w:val="000000"/>
        </w:rPr>
      </w:pPr>
    </w:p>
    <w:p w14:paraId="01A94628" w14:textId="5796B2EB"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color w:val="000000"/>
        </w:rPr>
        <w:t>м. Кропивницький</w:t>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w:t>
      </w:r>
      <w:r>
        <w:rPr>
          <w:rFonts w:ascii="Times New Roman" w:hAnsi="Times New Roman" w:cs="Times New Roman"/>
          <w:color w:val="000000"/>
        </w:rPr>
        <w:tab/>
        <w:t xml:space="preserve">         «___» ___________ 2024 р.</w:t>
      </w:r>
    </w:p>
    <w:p w14:paraId="55F52BEB" w14:textId="77777777" w:rsidR="00E101AB" w:rsidRDefault="00E101AB" w:rsidP="00E101AB">
      <w:pPr>
        <w:spacing w:after="0" w:line="100" w:lineRule="atLeast"/>
        <w:jc w:val="center"/>
        <w:rPr>
          <w:rFonts w:ascii="Times New Roman" w:hAnsi="Times New Roman" w:cs="Times New Roman"/>
          <w:color w:val="000000"/>
        </w:rPr>
      </w:pPr>
    </w:p>
    <w:p w14:paraId="3525F886" w14:textId="57277E98" w:rsidR="00E101AB" w:rsidRDefault="00E101AB" w:rsidP="002C1A93">
      <w:pPr>
        <w:spacing w:after="0" w:line="100" w:lineRule="atLeast"/>
        <w:ind w:firstLine="709"/>
        <w:jc w:val="both"/>
        <w:rPr>
          <w:rFonts w:ascii="Times New Roman" w:hAnsi="Times New Roman" w:cs="Times New Roman"/>
          <w:color w:val="000000"/>
        </w:rPr>
      </w:pPr>
      <w:r>
        <w:rPr>
          <w:rFonts w:ascii="Times New Roman" w:hAnsi="Times New Roman" w:cs="Times New Roman"/>
          <w:b/>
          <w:color w:val="000000"/>
        </w:rPr>
        <w:t>Комунальне некомерційне підприємство «Центр екстреної медичної допомоги та медицини катастроф у Кіровоградській області КОР»</w:t>
      </w:r>
      <w:r>
        <w:rPr>
          <w:rFonts w:ascii="Times New Roman" w:hAnsi="Times New Roman" w:cs="Times New Roman"/>
          <w:color w:val="000000"/>
        </w:rPr>
        <w:t xml:space="preserve"> в генерального директора </w:t>
      </w:r>
      <w:r>
        <w:rPr>
          <w:rFonts w:ascii="Times New Roman" w:hAnsi="Times New Roman" w:cs="Times New Roman"/>
          <w:b/>
          <w:color w:val="000000"/>
        </w:rPr>
        <w:t>Ярошенка Олександра Івановича</w:t>
      </w:r>
      <w:r>
        <w:rPr>
          <w:rFonts w:ascii="Times New Roman" w:hAnsi="Times New Roman" w:cs="Times New Roman"/>
          <w:color w:val="000000"/>
        </w:rPr>
        <w:t xml:space="preserve">, яка діє на підставі Статуту </w:t>
      </w:r>
      <w:r>
        <w:rPr>
          <w:rFonts w:ascii="Times New Roman" w:hAnsi="Times New Roman"/>
        </w:rPr>
        <w:t xml:space="preserve">(далі – </w:t>
      </w:r>
      <w:r>
        <w:rPr>
          <w:rFonts w:ascii="Times New Roman" w:hAnsi="Times New Roman"/>
          <w:b/>
        </w:rPr>
        <w:t>Замовник</w:t>
      </w:r>
      <w:r>
        <w:rPr>
          <w:rFonts w:ascii="Times New Roman" w:hAnsi="Times New Roman"/>
        </w:rPr>
        <w:t xml:space="preserve">), з однієї сторони, і __________________________ ____________________________________, в особі _________________________________, що діє на підставі ____________ (далі – </w:t>
      </w:r>
      <w:r>
        <w:rPr>
          <w:rFonts w:ascii="Times New Roman" w:hAnsi="Times New Roman"/>
          <w:b/>
        </w:rPr>
        <w:t>Постачальник</w:t>
      </w:r>
      <w:r>
        <w:rPr>
          <w:rFonts w:ascii="Times New Roman" w:hAnsi="Times New Roman"/>
        </w:rPr>
        <w:t xml:space="preserve">), з іншої сторони, разом – Сторони, </w:t>
      </w:r>
      <w:r>
        <w:rPr>
          <w:rFonts w:ascii="Times New Roman" w:hAnsi="Times New Roman" w:cs="Times New Roman"/>
          <w:color w:val="000000"/>
        </w:rPr>
        <w:t>відповідно до Закону України «Про публічні закупівлі» від 25.12.2015 № </w:t>
      </w:r>
      <w:r>
        <w:rPr>
          <w:rFonts w:ascii="Times New Roman" w:hAnsi="Times New Roman"/>
          <w:color w:val="000000"/>
        </w:rPr>
        <w:t>922-VIII</w:t>
      </w:r>
      <w:r>
        <w:rPr>
          <w:rFonts w:ascii="Times New Roman" w:hAnsi="Times New Roman" w:cs="Times New Roman"/>
          <w:b/>
          <w:bCs/>
          <w:color w:val="000000"/>
        </w:rPr>
        <w:t>,</w:t>
      </w:r>
      <w:r>
        <w:rPr>
          <w:rFonts w:ascii="Times New Roman" w:hAnsi="Times New Roman" w:cs="Times New Roman"/>
          <w:color w:val="000000"/>
        </w:rPr>
        <w:t xml:space="preserve"> постанови Кабінету Міністрів України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bCs/>
          <w:color w:val="000000"/>
        </w:rPr>
        <w:t xml:space="preserve"> </w:t>
      </w:r>
      <w:r>
        <w:rPr>
          <w:rFonts w:ascii="Times New Roman" w:hAnsi="Times New Roman" w:cs="Times New Roman"/>
          <w:color w:val="000000"/>
        </w:rPr>
        <w:t xml:space="preserve">від 12.10.2022 № 1178 (зі змінами), </w:t>
      </w:r>
      <w:r>
        <w:rPr>
          <w:rFonts w:ascii="Times New Roman" w:hAnsi="Times New Roman" w:cs="Times New Roman"/>
        </w:rPr>
        <w:t xml:space="preserve">уклали цей договір про таке </w:t>
      </w:r>
      <w:r>
        <w:rPr>
          <w:rFonts w:ascii="Times New Roman" w:hAnsi="Times New Roman"/>
        </w:rPr>
        <w:t xml:space="preserve">(далі – </w:t>
      </w:r>
      <w:r>
        <w:rPr>
          <w:rFonts w:ascii="Times New Roman" w:hAnsi="Times New Roman"/>
          <w:b/>
        </w:rPr>
        <w:t>Договір</w:t>
      </w:r>
      <w:r>
        <w:rPr>
          <w:rFonts w:ascii="Times New Roman" w:hAnsi="Times New Roman"/>
        </w:rPr>
        <w:t>):</w:t>
      </w:r>
    </w:p>
    <w:p w14:paraId="0CBC0818"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color w:val="000000"/>
        </w:rPr>
        <w:t>І. Предмет договору.</w:t>
      </w:r>
    </w:p>
    <w:p w14:paraId="248F4B46" w14:textId="31475DD2"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1.1. Постачальник </w:t>
      </w:r>
      <w:r>
        <w:rPr>
          <w:rFonts w:ascii="Times New Roman" w:hAnsi="Times New Roman" w:cs="Times New Roman"/>
          <w:bCs/>
          <w:color w:val="000000"/>
        </w:rPr>
        <w:t xml:space="preserve">зобов’язується </w:t>
      </w:r>
      <w:r>
        <w:rPr>
          <w:rFonts w:ascii="Times New Roman" w:hAnsi="Times New Roman" w:cs="Times New Roman"/>
          <w:color w:val="000000"/>
        </w:rPr>
        <w:t xml:space="preserve">поставити  Замовнику товар  </w:t>
      </w:r>
      <w:r>
        <w:rPr>
          <w:rFonts w:ascii="Times New Roman" w:hAnsi="Times New Roman" w:cs="Times New Roman"/>
          <w:b/>
        </w:rPr>
        <w:t>Вікна металопластикові (ДК 021:2015 – 44210000-5 -  конструкції та їх частини)</w:t>
      </w:r>
      <w:r w:rsidR="002C1A93">
        <w:rPr>
          <w:rFonts w:ascii="Times New Roman" w:hAnsi="Times New Roman" w:cs="Times New Roman"/>
          <w:color w:val="000000"/>
        </w:rPr>
        <w:t xml:space="preserve">  (далі - Товар),</w:t>
      </w:r>
      <w:r>
        <w:rPr>
          <w:rFonts w:ascii="Times New Roman" w:hAnsi="Times New Roman" w:cs="Times New Roman"/>
          <w:color w:val="000000"/>
        </w:rPr>
        <w:t xml:space="preserve"> а Замовник прийняти і оплатити такий Товар в порядку та на умовах, визначених цим Договором.    </w:t>
      </w:r>
    </w:p>
    <w:p w14:paraId="6001272B" w14:textId="6F9BF102" w:rsidR="00E101AB" w:rsidRPr="002C1A93" w:rsidRDefault="00E101AB" w:rsidP="002C1A93">
      <w:pPr>
        <w:spacing w:after="0" w:line="100" w:lineRule="atLeast"/>
        <w:jc w:val="both"/>
        <w:rPr>
          <w:rFonts w:ascii="Times New Roman" w:hAnsi="Times New Roman" w:cs="Times New Roman"/>
          <w:color w:val="000000"/>
        </w:rPr>
      </w:pPr>
      <w:r>
        <w:rPr>
          <w:rFonts w:ascii="Times New Roman" w:hAnsi="Times New Roman" w:cs="Times New Roman"/>
          <w:color w:val="000000"/>
        </w:rPr>
        <w:t>1.2. Найменування, номенклатура, кількість, ціна, загальна вартість Товару зазначається в Специфікації (Додаток №1) до даного Договору, яка є невід’ємною частиною даного Договору.</w:t>
      </w:r>
    </w:p>
    <w:p w14:paraId="27487E7B"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II. Якість товарів, робіт чи послуг</w:t>
      </w:r>
    </w:p>
    <w:p w14:paraId="457CB3B4" w14:textId="18A9BA03" w:rsidR="0011724E"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2.1. </w:t>
      </w:r>
      <w:r w:rsidR="0011724E" w:rsidRPr="0011724E">
        <w:rPr>
          <w:rFonts w:ascii="Times New Roman" w:eastAsia="SimSun" w:hAnsi="Times New Roman" w:cs="Times New Roman"/>
          <w:kern w:val="1"/>
          <w:lang w:eastAsia="hi-IN" w:bidi="hi-IN"/>
        </w:rPr>
        <w:t>Гарантійний термін на товар складає не менше 5 (</w:t>
      </w:r>
      <w:proofErr w:type="spellStart"/>
      <w:r w:rsidR="0011724E" w:rsidRPr="0011724E">
        <w:rPr>
          <w:rFonts w:ascii="Times New Roman" w:eastAsia="SimSun" w:hAnsi="Times New Roman" w:cs="Times New Roman"/>
          <w:kern w:val="1"/>
          <w:lang w:eastAsia="hi-IN" w:bidi="hi-IN"/>
        </w:rPr>
        <w:t>п᾿яти</w:t>
      </w:r>
      <w:proofErr w:type="spellEnd"/>
      <w:r w:rsidR="002C1A93">
        <w:rPr>
          <w:rFonts w:ascii="Times New Roman" w:eastAsia="SimSun" w:hAnsi="Times New Roman" w:cs="Times New Roman"/>
          <w:kern w:val="1"/>
          <w:lang w:eastAsia="hi-IN" w:bidi="hi-IN"/>
        </w:rPr>
        <w:t>)</w:t>
      </w:r>
      <w:r w:rsidR="0011724E" w:rsidRPr="0011724E">
        <w:rPr>
          <w:rFonts w:ascii="Times New Roman" w:eastAsia="SimSun" w:hAnsi="Times New Roman" w:cs="Times New Roman"/>
          <w:kern w:val="1"/>
          <w:lang w:eastAsia="hi-IN" w:bidi="hi-IN"/>
        </w:rPr>
        <w:t xml:space="preserve"> років</w:t>
      </w:r>
      <w:r w:rsidR="000C7A89">
        <w:rPr>
          <w:rFonts w:ascii="Times New Roman" w:eastAsia="SimSun" w:hAnsi="Times New Roman" w:cs="Times New Roman"/>
          <w:kern w:val="1"/>
          <w:lang w:eastAsia="hi-IN" w:bidi="hi-IN"/>
        </w:rPr>
        <w:t xml:space="preserve"> з дати установки</w:t>
      </w:r>
      <w:bookmarkStart w:id="0" w:name="_GoBack"/>
      <w:bookmarkEnd w:id="0"/>
      <w:r w:rsidR="0011724E">
        <w:rPr>
          <w:rFonts w:ascii="Times New Roman" w:eastAsia="SimSun" w:hAnsi="Times New Roman" w:cs="Times New Roman"/>
          <w:kern w:val="1"/>
          <w:lang w:eastAsia="hi-IN" w:bidi="hi-IN"/>
        </w:rPr>
        <w:t>.</w:t>
      </w:r>
    </w:p>
    <w:p w14:paraId="2328F0B4" w14:textId="5DC82DA5" w:rsidR="00E101AB" w:rsidRDefault="0011724E"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2.2. </w:t>
      </w:r>
      <w:r w:rsidR="00E101AB">
        <w:rPr>
          <w:rFonts w:ascii="Times New Roman" w:hAnsi="Times New Roman" w:cs="Times New Roman"/>
          <w:color w:val="000000"/>
        </w:rPr>
        <w:t>Постачальник гарантує якість товару, що постачається. Якість Товару повинна відповідати Державним стандартам та технічним вимогам. Товар повинен мати необхідні сертифікати,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14:paraId="74A6EFD2" w14:textId="3FFA9DE1" w:rsidR="00E101AB" w:rsidRDefault="0011724E" w:rsidP="00E101AB">
      <w:pPr>
        <w:widowControl w:val="0"/>
        <w:spacing w:after="0" w:line="100" w:lineRule="atLeast"/>
        <w:contextualSpacing/>
        <w:jc w:val="both"/>
        <w:rPr>
          <w:rFonts w:ascii="Times New Roman" w:hAnsi="Times New Roman" w:cs="Times New Roman"/>
          <w:color w:val="000000"/>
        </w:rPr>
      </w:pPr>
      <w:r>
        <w:rPr>
          <w:rFonts w:ascii="Times New Roman" w:hAnsi="Times New Roman" w:cs="Times New Roman"/>
          <w:color w:val="000000"/>
        </w:rPr>
        <w:t>2.3</w:t>
      </w:r>
      <w:r w:rsidR="00E101AB">
        <w:rPr>
          <w:rFonts w:ascii="Times New Roman" w:hAnsi="Times New Roman" w:cs="Times New Roman"/>
          <w:color w:val="000000"/>
        </w:rPr>
        <w:t>. Замовник має право відмовитися від прийняття Товару, який не відповідає за якістю умовам Договору.</w:t>
      </w:r>
    </w:p>
    <w:p w14:paraId="14323889" w14:textId="77777777" w:rsidR="002C1A93" w:rsidRDefault="00E101AB" w:rsidP="002C1A93">
      <w:pPr>
        <w:spacing w:after="200" w:line="100" w:lineRule="atLeast"/>
        <w:contextualSpacing/>
        <w:jc w:val="both"/>
        <w:rPr>
          <w:rFonts w:ascii="Times New Roman" w:hAnsi="Times New Roman" w:cs="Times New Roman"/>
          <w:color w:val="000000"/>
        </w:rPr>
      </w:pPr>
      <w:r>
        <w:rPr>
          <w:rFonts w:ascii="Times New Roman" w:hAnsi="Times New Roman" w:cs="Times New Roman"/>
          <w:color w:val="000000"/>
        </w:rPr>
        <w:t>2.</w:t>
      </w:r>
      <w:r w:rsidR="0011724E">
        <w:rPr>
          <w:rFonts w:ascii="Times New Roman" w:hAnsi="Times New Roman" w:cs="Times New Roman"/>
          <w:color w:val="000000"/>
        </w:rPr>
        <w:t>4</w:t>
      </w:r>
      <w:r>
        <w:rPr>
          <w:rFonts w:ascii="Times New Roman" w:hAnsi="Times New Roman" w:cs="Times New Roman"/>
          <w:color w:val="000000"/>
        </w:rPr>
        <w:t>. У разі поставки Товару неналежної якості або виявлення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12C89230" w14:textId="5C751EFA" w:rsidR="002C1A93" w:rsidRDefault="00E101AB" w:rsidP="002C1A93">
      <w:pPr>
        <w:spacing w:after="200" w:line="100" w:lineRule="atLeast"/>
        <w:contextualSpacing/>
        <w:jc w:val="both"/>
        <w:rPr>
          <w:rFonts w:ascii="Times New Roman" w:hAnsi="Times New Roman" w:cs="Times New Roman"/>
          <w:b/>
          <w:bCs/>
          <w:color w:val="000000"/>
        </w:rPr>
      </w:pPr>
      <w:r>
        <w:rPr>
          <w:rFonts w:ascii="Times New Roman" w:hAnsi="Times New Roman" w:cs="Times New Roman"/>
          <w:b/>
          <w:bCs/>
          <w:color w:val="000000"/>
        </w:rPr>
        <w:t xml:space="preserve">                                           </w:t>
      </w:r>
      <w:r w:rsidR="002C1A93">
        <w:rPr>
          <w:rFonts w:ascii="Times New Roman" w:hAnsi="Times New Roman" w:cs="Times New Roman"/>
          <w:b/>
          <w:bCs/>
          <w:color w:val="000000"/>
        </w:rPr>
        <w:t xml:space="preserve">            </w:t>
      </w:r>
      <w:r>
        <w:rPr>
          <w:rFonts w:ascii="Times New Roman" w:hAnsi="Times New Roman" w:cs="Times New Roman"/>
          <w:b/>
          <w:bCs/>
          <w:color w:val="000000"/>
        </w:rPr>
        <w:t xml:space="preserve">          III. </w:t>
      </w:r>
      <w:r w:rsidR="002C1A93">
        <w:rPr>
          <w:rFonts w:ascii="Times New Roman" w:hAnsi="Times New Roman" w:cs="Times New Roman"/>
          <w:b/>
          <w:bCs/>
          <w:color w:val="000000"/>
        </w:rPr>
        <w:t>Ціна</w:t>
      </w:r>
      <w:r>
        <w:rPr>
          <w:rFonts w:ascii="Times New Roman" w:hAnsi="Times New Roman" w:cs="Times New Roman"/>
          <w:b/>
          <w:bCs/>
          <w:color w:val="000000"/>
        </w:rPr>
        <w:t xml:space="preserve"> договору</w:t>
      </w:r>
    </w:p>
    <w:p w14:paraId="55673430" w14:textId="100E61BF" w:rsidR="00E101AB" w:rsidRDefault="00E101AB" w:rsidP="002C1A93">
      <w:pPr>
        <w:spacing w:after="200" w:line="100" w:lineRule="atLeast"/>
        <w:contextualSpacing/>
        <w:jc w:val="both"/>
        <w:rPr>
          <w:rFonts w:ascii="Times New Roman" w:hAnsi="Times New Roman" w:cs="Times New Roman"/>
          <w:b/>
          <w:color w:val="000000"/>
        </w:rPr>
      </w:pPr>
      <w:r>
        <w:rPr>
          <w:rFonts w:ascii="Times New Roman" w:hAnsi="Times New Roman" w:cs="Times New Roman"/>
          <w:color w:val="000000"/>
        </w:rPr>
        <w:t>3.1.</w:t>
      </w:r>
      <w:r w:rsidR="002C1A93">
        <w:rPr>
          <w:rFonts w:ascii="Times New Roman" w:hAnsi="Times New Roman" w:cs="Times New Roman"/>
          <w:color w:val="000000"/>
        </w:rPr>
        <w:t>Ціна</w:t>
      </w:r>
      <w:r>
        <w:rPr>
          <w:rFonts w:ascii="Times New Roman" w:hAnsi="Times New Roman" w:cs="Times New Roman"/>
          <w:color w:val="000000"/>
        </w:rPr>
        <w:t xml:space="preserve"> цього Договору становить _____________________________________________________ </w:t>
      </w:r>
    </w:p>
    <w:p w14:paraId="7349E60F" w14:textId="77777777" w:rsidR="00E101AB" w:rsidRDefault="00E101AB" w:rsidP="00E101AB">
      <w:pPr>
        <w:spacing w:after="0" w:line="100" w:lineRule="atLeast"/>
        <w:contextualSpacing/>
        <w:jc w:val="both"/>
        <w:rPr>
          <w:rFonts w:ascii="Times New Roman" w:hAnsi="Times New Roman" w:cs="Times New Roman"/>
          <w:color w:val="000000"/>
        </w:rPr>
      </w:pPr>
      <w:r>
        <w:rPr>
          <w:rFonts w:ascii="Times New Roman" w:hAnsi="Times New Roman" w:cs="Times New Roman"/>
          <w:b/>
          <w:color w:val="000000"/>
        </w:rPr>
        <w:t>___________________________________________________________________грн. (з/без ПДВ).</w:t>
      </w:r>
    </w:p>
    <w:p w14:paraId="750BB85E" w14:textId="32B0B731" w:rsidR="00E101AB" w:rsidRDefault="00E101AB" w:rsidP="00E101AB">
      <w:pPr>
        <w:spacing w:after="0" w:line="100" w:lineRule="atLeast"/>
        <w:contextualSpacing/>
        <w:jc w:val="both"/>
        <w:rPr>
          <w:rFonts w:ascii="Times New Roman" w:hAnsi="Times New Roman" w:cs="Times New Roman"/>
          <w:color w:val="000000"/>
        </w:rPr>
      </w:pPr>
      <w:r>
        <w:rPr>
          <w:rFonts w:ascii="Times New Roman" w:hAnsi="Times New Roman" w:cs="Times New Roman"/>
          <w:color w:val="000000"/>
        </w:rPr>
        <w:t>3.2.</w:t>
      </w:r>
      <w:r w:rsidR="002C1A93">
        <w:rPr>
          <w:rFonts w:ascii="Times New Roman" w:hAnsi="Times New Roman" w:cs="Times New Roman"/>
          <w:color w:val="000000"/>
        </w:rPr>
        <w:t xml:space="preserve"> Ціна</w:t>
      </w:r>
      <w:r>
        <w:rPr>
          <w:rFonts w:ascii="Times New Roman" w:hAnsi="Times New Roman" w:cs="Times New Roman"/>
          <w:color w:val="000000"/>
        </w:rPr>
        <w:t xml:space="preserve"> цього Договору може бути зменшена за взаємною згодою Сторін.</w:t>
      </w:r>
    </w:p>
    <w:p w14:paraId="3A620E02" w14:textId="703F6F0D" w:rsidR="002C1A93" w:rsidRDefault="00E101AB" w:rsidP="002C1A93">
      <w:pPr>
        <w:spacing w:after="0" w:line="100" w:lineRule="atLeast"/>
        <w:contextualSpacing/>
        <w:jc w:val="both"/>
        <w:rPr>
          <w:rFonts w:ascii="Times New Roman" w:hAnsi="Times New Roman" w:cs="Times New Roman"/>
          <w:color w:val="000000"/>
        </w:rPr>
      </w:pPr>
      <w:r>
        <w:rPr>
          <w:rFonts w:ascii="Times New Roman" w:hAnsi="Times New Roman" w:cs="Times New Roman"/>
          <w:color w:val="000000"/>
        </w:rPr>
        <w:t xml:space="preserve">3.3. </w:t>
      </w:r>
      <w:r>
        <w:rPr>
          <w:rFonts w:ascii="Times New Roman" w:hAnsi="Times New Roman" w:cs="Times New Roman"/>
          <w:color w:val="000000"/>
          <w:spacing w:val="-1"/>
        </w:rPr>
        <w:t>Ціна на товар встановлюється в національній грошовій одиниці України</w:t>
      </w:r>
      <w:r w:rsidR="002C1A93">
        <w:rPr>
          <w:rFonts w:ascii="Times New Roman" w:hAnsi="Times New Roman" w:cs="Times New Roman"/>
          <w:color w:val="000000"/>
          <w:spacing w:val="-1"/>
        </w:rPr>
        <w:t xml:space="preserve"> - гривня</w:t>
      </w:r>
      <w:r>
        <w:rPr>
          <w:rFonts w:ascii="Times New Roman" w:hAnsi="Times New Roman" w:cs="Times New Roman"/>
          <w:color w:val="000000"/>
          <w:spacing w:val="-1"/>
        </w:rPr>
        <w:t>.</w:t>
      </w:r>
    </w:p>
    <w:p w14:paraId="36393256" w14:textId="00D9B0D8"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color w:val="000000"/>
        </w:rPr>
        <w:t>I</w:t>
      </w:r>
      <w:r>
        <w:rPr>
          <w:rFonts w:ascii="Times New Roman" w:hAnsi="Times New Roman" w:cs="Times New Roman"/>
          <w:b/>
          <w:bCs/>
          <w:color w:val="000000"/>
        </w:rPr>
        <w:t>V. Порядок здійснення оплати</w:t>
      </w:r>
    </w:p>
    <w:p w14:paraId="386D27F4" w14:textId="28ED7D01" w:rsidR="0011724E" w:rsidRPr="0011724E" w:rsidRDefault="00E101AB" w:rsidP="002C1A9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ru-RU"/>
        </w:rPr>
      </w:pPr>
      <w:r>
        <w:rPr>
          <w:rFonts w:ascii="Times New Roman" w:hAnsi="Times New Roman" w:cs="Times New Roman"/>
          <w:color w:val="000000"/>
        </w:rPr>
        <w:t xml:space="preserve">4.1. </w:t>
      </w:r>
      <w:r w:rsidR="0011724E" w:rsidRPr="0011724E">
        <w:rPr>
          <w:rFonts w:ascii="Times New Roman" w:eastAsia="Times New Roman" w:hAnsi="Times New Roman" w:cs="Times New Roman"/>
          <w:lang w:eastAsia="ru-RU"/>
        </w:rPr>
        <w:t>Розрахунки за поставлений товар здійснюються на підставі пред’явленої зведеної накладної на оплату (за фактом поставки товару) протягом 30 календарних днів з дня його надходження.</w:t>
      </w:r>
    </w:p>
    <w:p w14:paraId="4B4CEAD4" w14:textId="0E362EB6" w:rsidR="00E101AB" w:rsidRPr="0011724E" w:rsidRDefault="0011724E" w:rsidP="0011724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uppressAutoHyphens w:val="0"/>
        <w:spacing w:after="0" w:line="240" w:lineRule="auto"/>
        <w:contextualSpacing/>
        <w:jc w:val="both"/>
        <w:rPr>
          <w:rFonts w:ascii="Times New Roman" w:eastAsia="Times New Roman" w:hAnsi="Times New Roman" w:cs="Times New Roman"/>
          <w:lang w:eastAsia="ru-RU"/>
        </w:rPr>
      </w:pPr>
      <w:r w:rsidRPr="0011724E">
        <w:rPr>
          <w:rFonts w:ascii="Times New Roman" w:eastAsia="Times New Roman" w:hAnsi="Times New Roman" w:cs="Times New Roman"/>
          <w:lang w:eastAsia="ru-RU"/>
        </w:rPr>
        <w:t>Замовник не приймає претензій за несвоєчасну сплату якщо помилки у розрахункових документах допущені Постачальником.</w:t>
      </w:r>
    </w:p>
    <w:p w14:paraId="168060D9" w14:textId="2EDD6F43" w:rsidR="00E101AB" w:rsidRPr="002C1A93" w:rsidRDefault="00E101AB" w:rsidP="002C1A93">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4.2. Оплата здійснюється шляхом перерахування коштів на розрахунковий рахунок Постачальника.</w:t>
      </w:r>
    </w:p>
    <w:p w14:paraId="561010E4"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V. Поставка товарів</w:t>
      </w:r>
    </w:p>
    <w:p w14:paraId="4164CD2D" w14:textId="7DADE2B0"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5.1. </w:t>
      </w:r>
      <w:r w:rsidRPr="00AA3F96">
        <w:rPr>
          <w:rFonts w:ascii="Times New Roman" w:hAnsi="Times New Roman" w:cs="Times New Roman"/>
        </w:rPr>
        <w:t xml:space="preserve">Строк поставки Товару: </w:t>
      </w:r>
      <w:r w:rsidR="0011724E" w:rsidRPr="002C1A93">
        <w:rPr>
          <w:rFonts w:ascii="Times New Roman" w:hAnsi="Times New Roman" w:cs="Times New Roman"/>
          <w:b/>
        </w:rPr>
        <w:t>до 30 травня 2024 року включно.</w:t>
      </w:r>
      <w:r>
        <w:rPr>
          <w:rFonts w:ascii="Times New Roman" w:hAnsi="Times New Roman" w:cs="Times New Roman"/>
          <w:color w:val="000000"/>
        </w:rPr>
        <w:t xml:space="preserve"> </w:t>
      </w:r>
    </w:p>
    <w:p w14:paraId="532002BA" w14:textId="39E16934" w:rsidR="00E101AB" w:rsidRPr="002C1A93" w:rsidRDefault="00E101AB" w:rsidP="00E101AB">
      <w:pPr>
        <w:tabs>
          <w:tab w:val="left" w:pos="601"/>
        </w:tabs>
        <w:spacing w:after="0" w:line="100" w:lineRule="atLeast"/>
        <w:jc w:val="both"/>
        <w:rPr>
          <w:rFonts w:ascii="Times New Roman" w:hAnsi="Times New Roman" w:cs="Times New Roman"/>
          <w:b/>
          <w:color w:val="000000"/>
        </w:rPr>
      </w:pPr>
      <w:r>
        <w:rPr>
          <w:rFonts w:ascii="Times New Roman" w:hAnsi="Times New Roman" w:cs="Times New Roman"/>
          <w:color w:val="000000"/>
        </w:rPr>
        <w:t>5.2.</w:t>
      </w:r>
      <w:r w:rsidR="002C1A93">
        <w:rPr>
          <w:rFonts w:ascii="Times New Roman" w:hAnsi="Times New Roman" w:cs="Times New Roman"/>
          <w:color w:val="000000"/>
        </w:rPr>
        <w:t xml:space="preserve"> </w:t>
      </w:r>
      <w:r>
        <w:rPr>
          <w:rFonts w:ascii="Times New Roman" w:hAnsi="Times New Roman" w:cs="Times New Roman"/>
          <w:color w:val="000000"/>
        </w:rPr>
        <w:t xml:space="preserve">Товар поставляється  Замовнику за адресою: </w:t>
      </w:r>
      <w:r w:rsidRPr="002C1A93">
        <w:rPr>
          <w:rFonts w:ascii="Times New Roman" w:hAnsi="Times New Roman" w:cs="Times New Roman"/>
          <w:b/>
          <w:color w:val="000000"/>
        </w:rPr>
        <w:t>25009, Кіровоградська обл., м. Кропивницький, вул. Любомира Гузара, 56.</w:t>
      </w:r>
    </w:p>
    <w:p w14:paraId="0E156913" w14:textId="11118EA1"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5.3.</w:t>
      </w:r>
      <w:r>
        <w:rPr>
          <w:rFonts w:ascii="Times New Roman" w:hAnsi="Times New Roman" w:cs="Times New Roman"/>
        </w:rPr>
        <w:t xml:space="preserve"> Доставка товару, </w:t>
      </w:r>
      <w:proofErr w:type="spellStart"/>
      <w:r>
        <w:rPr>
          <w:rFonts w:ascii="Times New Roman" w:hAnsi="Times New Roman" w:cs="Times New Roman"/>
        </w:rPr>
        <w:t>навантажувально</w:t>
      </w:r>
      <w:proofErr w:type="spellEnd"/>
      <w:r>
        <w:rPr>
          <w:rFonts w:ascii="Times New Roman" w:hAnsi="Times New Roman" w:cs="Times New Roman"/>
        </w:rPr>
        <w:t>-розвантажувальні роботи, де</w:t>
      </w:r>
      <w:r w:rsidR="0011724E">
        <w:rPr>
          <w:rFonts w:ascii="Times New Roman" w:hAnsi="Times New Roman" w:cs="Times New Roman"/>
        </w:rPr>
        <w:t xml:space="preserve">монтаж та монтаж вікон </w:t>
      </w:r>
      <w:r>
        <w:rPr>
          <w:rFonts w:ascii="Times New Roman" w:hAnsi="Times New Roman" w:cs="Times New Roman"/>
        </w:rPr>
        <w:t xml:space="preserve">здійснюються </w:t>
      </w:r>
      <w:r>
        <w:rPr>
          <w:rFonts w:ascii="Times New Roman" w:hAnsi="Times New Roman" w:cs="Times New Roman"/>
          <w:color w:val="000000"/>
        </w:rPr>
        <w:t>Постачальником самостійно, за свій рахунок.</w:t>
      </w:r>
    </w:p>
    <w:p w14:paraId="666CA6A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14:paraId="71429A67" w14:textId="6F388FF4"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5.5. У разі розходження даних по кількості і якості Товару, отриманого Замовником, із даними, що вказані у документації на заявлену партію Т</w:t>
      </w:r>
      <w:r w:rsidR="0011724E">
        <w:rPr>
          <w:rFonts w:ascii="Times New Roman" w:hAnsi="Times New Roman" w:cs="Times New Roman"/>
          <w:color w:val="000000"/>
        </w:rPr>
        <w:t>овару Замовник</w:t>
      </w:r>
      <w:r>
        <w:rPr>
          <w:rFonts w:ascii="Times New Roman" w:hAnsi="Times New Roman" w:cs="Times New Roman"/>
          <w:color w:val="000000"/>
        </w:rPr>
        <w:t xml:space="preserve"> має право пред'явити претензію Постачальнику (по кількості - у день прийому-передачі Товару, по якості – протягом </w:t>
      </w:r>
      <w:r w:rsidR="0011724E">
        <w:rPr>
          <w:rFonts w:ascii="Times New Roman" w:hAnsi="Times New Roman" w:cs="Times New Roman"/>
          <w:color w:val="000000"/>
        </w:rPr>
        <w:t>7</w:t>
      </w:r>
      <w:r>
        <w:rPr>
          <w:rFonts w:ascii="Times New Roman" w:hAnsi="Times New Roman" w:cs="Times New Roman"/>
          <w:color w:val="000000"/>
        </w:rPr>
        <w:t xml:space="preserve"> (</w:t>
      </w:r>
      <w:r w:rsidR="0011724E">
        <w:rPr>
          <w:rFonts w:ascii="Times New Roman" w:hAnsi="Times New Roman" w:cs="Times New Roman"/>
          <w:color w:val="000000"/>
        </w:rPr>
        <w:t>семи</w:t>
      </w:r>
      <w:r>
        <w:rPr>
          <w:rFonts w:ascii="Times New Roman" w:hAnsi="Times New Roman" w:cs="Times New Roman"/>
          <w:color w:val="000000"/>
        </w:rPr>
        <w:t xml:space="preserve">) робочих днів, з моменту </w:t>
      </w:r>
      <w:r w:rsidR="0011724E">
        <w:rPr>
          <w:rFonts w:ascii="Times New Roman" w:hAnsi="Times New Roman" w:cs="Times New Roman"/>
          <w:color w:val="000000"/>
        </w:rPr>
        <w:t>установки</w:t>
      </w:r>
      <w:r>
        <w:rPr>
          <w:rFonts w:ascii="Times New Roman" w:hAnsi="Times New Roman" w:cs="Times New Roman"/>
          <w:color w:val="000000"/>
        </w:rPr>
        <w:t xml:space="preserve"> Товару). Претензія готується і подається у письмовій формі і в </w:t>
      </w:r>
      <w:r w:rsidR="0011724E">
        <w:rPr>
          <w:rFonts w:ascii="Times New Roman" w:hAnsi="Times New Roman" w:cs="Times New Roman"/>
          <w:color w:val="000000"/>
        </w:rPr>
        <w:t>семиденний</w:t>
      </w:r>
      <w:r>
        <w:rPr>
          <w:rFonts w:ascii="Times New Roman" w:hAnsi="Times New Roman" w:cs="Times New Roman"/>
          <w:color w:val="000000"/>
        </w:rPr>
        <w:t xml:space="preserve"> термін пред'являється Постачальнику.</w:t>
      </w:r>
    </w:p>
    <w:p w14:paraId="232A48AC" w14:textId="178DC191"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lastRenderedPageBreak/>
        <w:t>5.6.</w:t>
      </w:r>
      <w:r w:rsidR="002C1A93">
        <w:rPr>
          <w:rFonts w:ascii="Times New Roman" w:hAnsi="Times New Roman" w:cs="Times New Roman"/>
          <w:color w:val="000000"/>
        </w:rPr>
        <w:t xml:space="preserve"> </w:t>
      </w:r>
      <w:r>
        <w:rPr>
          <w:rFonts w:ascii="Times New Roman" w:hAnsi="Times New Roman" w:cs="Times New Roman"/>
          <w:color w:val="000000"/>
        </w:rPr>
        <w:t xml:space="preserve">Постачальник повинен здійснити додаткову поставку або заміну неякісного Товару протягом </w:t>
      </w:r>
      <w:r w:rsidR="0011724E">
        <w:rPr>
          <w:rFonts w:ascii="Times New Roman" w:hAnsi="Times New Roman" w:cs="Times New Roman"/>
          <w:color w:val="000000"/>
        </w:rPr>
        <w:t>3</w:t>
      </w:r>
      <w:r>
        <w:rPr>
          <w:rFonts w:ascii="Times New Roman" w:hAnsi="Times New Roman" w:cs="Times New Roman"/>
          <w:color w:val="000000"/>
        </w:rPr>
        <w:t xml:space="preserve"> (</w:t>
      </w:r>
      <w:r w:rsidR="0011724E">
        <w:rPr>
          <w:rFonts w:ascii="Times New Roman" w:hAnsi="Times New Roman" w:cs="Times New Roman"/>
          <w:color w:val="000000"/>
        </w:rPr>
        <w:t>трьох</w:t>
      </w:r>
      <w:r>
        <w:rPr>
          <w:rFonts w:ascii="Times New Roman" w:hAnsi="Times New Roman" w:cs="Times New Roman"/>
          <w:color w:val="000000"/>
        </w:rPr>
        <w:t>) робочих днів з дати отримання повідомлення від Замовника. Всі витрати, пов’язані із заміною Товару неналежної якості, несе Постачальник.</w:t>
      </w:r>
    </w:p>
    <w:p w14:paraId="3B3C97DD" w14:textId="343ADDB2" w:rsidR="00E101AB" w:rsidRDefault="00E101AB" w:rsidP="002C1A93">
      <w:pPr>
        <w:spacing w:after="0" w:line="276" w:lineRule="auto"/>
        <w:jc w:val="both"/>
        <w:rPr>
          <w:rFonts w:ascii="Times New Roman" w:hAnsi="Times New Roman" w:cs="Times New Roman"/>
          <w:color w:val="000000"/>
        </w:rPr>
      </w:pPr>
      <w:r>
        <w:rPr>
          <w:rFonts w:ascii="Times New Roman" w:hAnsi="Times New Roman" w:cs="Times New Roman"/>
          <w:color w:val="000000"/>
        </w:rPr>
        <w:t>5.7. При поставці Товару Постачальник повинен додержуватись цілісність оригінальної упаковки з необхідними реквізитами виробника.</w:t>
      </w:r>
    </w:p>
    <w:p w14:paraId="1E9ADBF8"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VI. Права та обов'язки сторін</w:t>
      </w:r>
    </w:p>
    <w:p w14:paraId="35F5750A"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6.1. Замовник зобов'язаний:</w:t>
      </w:r>
    </w:p>
    <w:p w14:paraId="2497C01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6.1.1. Своєчасно та в повному обсязі сплачувати за поставлені товари. </w:t>
      </w:r>
    </w:p>
    <w:p w14:paraId="6CB15326"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6.1.2. Приймати   поставлені   товари   згідно з видатковою накладною.</w:t>
      </w:r>
    </w:p>
    <w:p w14:paraId="69CFD15D"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 Замовник має право:</w:t>
      </w:r>
    </w:p>
    <w:p w14:paraId="649FC0AA"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6.2.1. Достроково розірвати цей Договір  у  разі  невиконання зобов'язань Постачальником, повідомивши про це його у строк – 20 календарних днів.</w:t>
      </w:r>
    </w:p>
    <w:p w14:paraId="5FAF1877"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6.2.2. Контролювати поставку  товарів  (виконання  робіт  або надання послуг) у строки, встановлені цим Договором.</w:t>
      </w:r>
    </w:p>
    <w:p w14:paraId="5B4A7DD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53CAC7E5"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6.2.4.  Повернути одержаний товар Постачальнику у разі розходження даних по  якості Товару, отриманого Замовником, із даними, що вказані у документації на заявлену партію Товару.</w:t>
      </w:r>
    </w:p>
    <w:p w14:paraId="256382C5"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6.3. Постачальник  зобов'язаний:</w:t>
      </w:r>
    </w:p>
    <w:p w14:paraId="759C8C97"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6.3.1. Забезпечити  поставку  Товарів  у строки, встановлені цим Договором.</w:t>
      </w:r>
    </w:p>
    <w:p w14:paraId="11CA7292"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6.3.2. Забезпечити  поставку  Товарів, якість  яких  відповідає  умовам,  установленим розділом 2  цього Договору;</w:t>
      </w:r>
    </w:p>
    <w:p w14:paraId="1E9A0C4E"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6.4. Постачальник має право:</w:t>
      </w:r>
    </w:p>
    <w:p w14:paraId="16D6C7D5"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6.4.1. Своєчасно та в  повному  обсязі  отримувати  плату  за поставлені Товари.</w:t>
      </w:r>
    </w:p>
    <w:p w14:paraId="37A0E99E" w14:textId="27239C41" w:rsidR="002C1A93" w:rsidRPr="002C1A93"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6.4.2. У разі невиконання зобов'язань Замовником Постачальник  має право   достроково  розірвати  цей  Договір,  повідомивши  про  це Замовника у строк</w:t>
      </w:r>
      <w:r w:rsidR="0011724E">
        <w:rPr>
          <w:rFonts w:ascii="Times New Roman" w:hAnsi="Times New Roman" w:cs="Times New Roman"/>
          <w:color w:val="000000"/>
        </w:rPr>
        <w:t xml:space="preserve"> </w:t>
      </w:r>
      <w:r>
        <w:rPr>
          <w:rFonts w:ascii="Times New Roman" w:hAnsi="Times New Roman" w:cs="Times New Roman"/>
          <w:color w:val="000000"/>
        </w:rPr>
        <w:t>– 20 календарних днів.</w:t>
      </w:r>
    </w:p>
    <w:p w14:paraId="13ABF97E"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VII. Відповідальність сторін.</w:t>
      </w:r>
    </w:p>
    <w:p w14:paraId="478F005C"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F10354D" w14:textId="1BD99AB3" w:rsidR="0011724E"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7.2. У випадку затримки поставки Товару понад встановлений термін, Постачальник сплачує Замовнику пеню у розмірі 0,1 від</w:t>
      </w:r>
      <w:r w:rsidR="0011724E">
        <w:rPr>
          <w:rFonts w:ascii="Times New Roman" w:hAnsi="Times New Roman" w:cs="Times New Roman"/>
          <w:color w:val="000000"/>
        </w:rPr>
        <w:t>сотка від</w:t>
      </w:r>
      <w:r>
        <w:rPr>
          <w:rFonts w:ascii="Times New Roman" w:hAnsi="Times New Roman" w:cs="Times New Roman"/>
          <w:color w:val="000000"/>
        </w:rPr>
        <w:t xml:space="preserve">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Замовником Товару. Сплата штрафних санкцій, штрафу не звільняє Постачальника від обов’язку поставити Товар відповідно до умов Договору.</w:t>
      </w:r>
    </w:p>
    <w:p w14:paraId="061082B2" w14:textId="1346EBD3" w:rsidR="0011724E" w:rsidRDefault="0011724E"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7.3. </w:t>
      </w:r>
      <w:r w:rsidRPr="0011724E">
        <w:rPr>
          <w:rFonts w:ascii="Times New Roman" w:hAnsi="Times New Roman" w:cs="Times New Roman"/>
          <w:color w:val="000000"/>
        </w:rPr>
        <w:t xml:space="preserve">У разі порушення терміну оплати за фактично поставлений товар, Замовник сплачує Постачальнику пеню у розмірі подвійної облікової ставки НБУ за кожний день прострочення платежу, враховуючи день фактичної оплати. Сума пені зазначається в розрахунковому документі окремим рядком. </w:t>
      </w:r>
    </w:p>
    <w:p w14:paraId="31A48A25" w14:textId="22E5AA01" w:rsidR="002C1A93" w:rsidRDefault="0011724E"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7.4.</w:t>
      </w:r>
      <w:r w:rsidR="00E101AB">
        <w:rPr>
          <w:rFonts w:ascii="Times New Roman" w:hAnsi="Times New Roman" w:cs="Times New Roman"/>
          <w:color w:val="000000"/>
        </w:rPr>
        <w:t xml:space="preserve">  Протягом 5-ти років постачальник несе відповідальність за якість товару. У разі виявлення дефекту виробу або його деталей після встановлення конструкцій або поломки виробу  постачальник зобов’язується замінити конструкції протягом гарантійного строку (5 років) за власний рахунок.</w:t>
      </w:r>
    </w:p>
    <w:p w14:paraId="09D936F3" w14:textId="551555D4" w:rsidR="00E101AB" w:rsidRDefault="0011724E" w:rsidP="00E101AB">
      <w:pPr>
        <w:spacing w:after="0" w:line="100" w:lineRule="atLeast"/>
        <w:ind w:right="-34"/>
        <w:jc w:val="center"/>
        <w:rPr>
          <w:rFonts w:ascii="Times New Roman" w:hAnsi="Times New Roman" w:cs="Times New Roman"/>
        </w:rPr>
      </w:pPr>
      <w:r w:rsidRPr="0011724E">
        <w:rPr>
          <w:rFonts w:ascii="Times New Roman" w:hAnsi="Times New Roman" w:cs="Times New Roman"/>
          <w:b/>
          <w:bCs/>
          <w:color w:val="000000"/>
        </w:rPr>
        <w:t>VII</w:t>
      </w:r>
      <w:r>
        <w:rPr>
          <w:rFonts w:ascii="Times New Roman" w:hAnsi="Times New Roman" w:cs="Times New Roman"/>
          <w:b/>
          <w:bCs/>
          <w:color w:val="000000"/>
        </w:rPr>
        <w:t>І</w:t>
      </w:r>
      <w:r w:rsidR="00E101AB">
        <w:rPr>
          <w:rFonts w:ascii="Times New Roman" w:hAnsi="Times New Roman" w:cs="Times New Roman"/>
          <w:b/>
          <w:bCs/>
          <w:color w:val="000000"/>
        </w:rPr>
        <w:t xml:space="preserve">. Обставини непереборної сили </w:t>
      </w:r>
      <w:r w:rsidR="00E101AB">
        <w:rPr>
          <w:rFonts w:ascii="Times New Roman" w:hAnsi="Times New Roman" w:cs="Times New Roman"/>
          <w:b/>
          <w:color w:val="000000"/>
        </w:rPr>
        <w:t>(форс-мажор).</w:t>
      </w:r>
    </w:p>
    <w:p w14:paraId="6D1DBE99" w14:textId="75E1CE8D" w:rsidR="00E101AB" w:rsidRDefault="0011724E"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8</w:t>
      </w:r>
      <w:r w:rsidR="00E101AB">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925E7DF" w14:textId="7FC8C405" w:rsidR="00E101AB" w:rsidRDefault="0011724E"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8</w:t>
      </w:r>
      <w:r w:rsidR="00E101AB">
        <w:rPr>
          <w:rFonts w:ascii="Times New Roman" w:hAnsi="Times New Roman" w:cs="Times New Roman"/>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3D2C41" w14:textId="4263BB41" w:rsidR="00E101AB" w:rsidRDefault="0011724E"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lastRenderedPageBreak/>
        <w:t>8</w:t>
      </w:r>
      <w:r w:rsidR="00E101AB">
        <w:rPr>
          <w:rFonts w:ascii="Times New Roman" w:hAnsi="Times New Roman" w:cs="Times New Roman"/>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D79612"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8A5364A"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5207134" w14:textId="128188AB" w:rsidR="00E101AB" w:rsidRDefault="0011724E"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8</w:t>
      </w:r>
      <w:r w:rsidR="00E101AB">
        <w:rPr>
          <w:rFonts w:ascii="Times New Roman" w:hAnsi="Times New Roman" w:cs="Times New Roman"/>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8A393D6" w14:textId="4D68E11E" w:rsidR="00E101AB" w:rsidRDefault="0011724E"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8</w:t>
      </w:r>
      <w:r w:rsidR="00E101AB">
        <w:rPr>
          <w:rFonts w:ascii="Times New Roman" w:hAnsi="Times New Roman" w:cs="Times New Roman"/>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6B3835" w14:textId="1AD8C45B" w:rsidR="00E101AB" w:rsidRDefault="0011724E"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8</w:t>
      </w:r>
      <w:r w:rsidR="00E101AB">
        <w:rPr>
          <w:rFonts w:ascii="Times New Roman" w:hAnsi="Times New Roman" w:cs="Times New Roman"/>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6E4DAAD" w14:textId="75CA5E21" w:rsidR="002C1A93" w:rsidRPr="002C1A93" w:rsidRDefault="0011724E"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8</w:t>
      </w:r>
      <w:r w:rsidR="00E101AB">
        <w:rPr>
          <w:rFonts w:ascii="Times New Roman" w:hAnsi="Times New Roman" w:cs="Times New Roman"/>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9A0EE78" w14:textId="0E1E3EC7" w:rsidR="00E101AB" w:rsidRDefault="0011724E"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І</w:t>
      </w:r>
      <w:r w:rsidR="00E101AB">
        <w:rPr>
          <w:rFonts w:ascii="Times New Roman" w:hAnsi="Times New Roman" w:cs="Times New Roman"/>
          <w:b/>
          <w:bCs/>
          <w:color w:val="000000"/>
        </w:rPr>
        <w:t>X. Вирішення спорів.</w:t>
      </w:r>
    </w:p>
    <w:p w14:paraId="0DE9466A" w14:textId="14DECED0" w:rsidR="00E101AB" w:rsidRDefault="0011724E"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9</w:t>
      </w:r>
      <w:r w:rsidR="00E101AB">
        <w:rPr>
          <w:rFonts w:ascii="Times New Roman" w:hAnsi="Times New Roman" w:cs="Times New Roman"/>
          <w:color w:val="000000"/>
        </w:rPr>
        <w:t>.1. У випадку виникнення  спорів  або  розбіжностей  Сторони зобов'язуються   вирішувати  їх  шляхом  взаємних  переговорів  та консультацій.</w:t>
      </w:r>
    </w:p>
    <w:p w14:paraId="47E19311" w14:textId="772B6576" w:rsidR="002C1A93" w:rsidRDefault="0011724E"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9</w:t>
      </w:r>
      <w:r w:rsidR="00E101AB">
        <w:rPr>
          <w:rFonts w:ascii="Times New Roman" w:hAnsi="Times New Roman" w:cs="Times New Roman"/>
          <w:color w:val="000000"/>
        </w:rPr>
        <w:t>.2. У разі недосягнення Сторонами згоди спори  (розбіжності) вирішуються у судовому порядку.</w:t>
      </w:r>
    </w:p>
    <w:p w14:paraId="1515035B" w14:textId="5A2BD670" w:rsidR="00E101AB" w:rsidRDefault="0011724E"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X</w:t>
      </w:r>
      <w:r w:rsidR="00E101AB">
        <w:rPr>
          <w:rFonts w:ascii="Times New Roman" w:hAnsi="Times New Roman" w:cs="Times New Roman"/>
          <w:b/>
          <w:bCs/>
          <w:color w:val="000000"/>
        </w:rPr>
        <w:t>. Строк дії договору.</w:t>
      </w:r>
    </w:p>
    <w:p w14:paraId="622E6F2E" w14:textId="1E79B626"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w:t>
      </w:r>
      <w:r w:rsidR="0011724E">
        <w:rPr>
          <w:rFonts w:ascii="Times New Roman" w:hAnsi="Times New Roman" w:cs="Times New Roman"/>
          <w:color w:val="000000"/>
        </w:rPr>
        <w:t>0</w:t>
      </w:r>
      <w:r>
        <w:rPr>
          <w:rFonts w:ascii="Times New Roman" w:hAnsi="Times New Roman" w:cs="Times New Roman"/>
          <w:color w:val="000000"/>
        </w:rPr>
        <w:t>.1. Цей договір набирає чинності з дати його підписання сторонами і діє до 31.12.2024</w:t>
      </w:r>
      <w:r>
        <w:rPr>
          <w:rFonts w:ascii="Times New Roman" w:hAnsi="Times New Roman" w:cs="Times New Roman"/>
          <w:color w:val="000000"/>
          <w:lang w:val="ru-RU"/>
        </w:rPr>
        <w:t xml:space="preserve"> </w:t>
      </w:r>
      <w:r>
        <w:rPr>
          <w:rFonts w:ascii="Times New Roman" w:hAnsi="Times New Roman" w:cs="Times New Roman"/>
          <w:color w:val="000000"/>
        </w:rPr>
        <w:t xml:space="preserve">року, а в частині розрахунків — до повного виконання його умов сторонами. </w:t>
      </w:r>
    </w:p>
    <w:p w14:paraId="2A6C2F99" w14:textId="3FF14479"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1</w:t>
      </w:r>
      <w:r w:rsidR="0011724E">
        <w:rPr>
          <w:rFonts w:ascii="Times New Roman" w:hAnsi="Times New Roman" w:cs="Times New Roman"/>
          <w:color w:val="000000"/>
        </w:rPr>
        <w:t>0</w:t>
      </w:r>
      <w:r>
        <w:rPr>
          <w:rFonts w:ascii="Times New Roman" w:hAnsi="Times New Roman" w:cs="Times New Roman"/>
          <w:color w:val="000000"/>
        </w:rPr>
        <w:t>.2. Цей   Договір   укладається   і   підписується   у  2  примірниках, що мають однакову юридичну силу.</w:t>
      </w:r>
    </w:p>
    <w:p w14:paraId="136ACC0A" w14:textId="199B24C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XІ. Інші умови.</w:t>
      </w:r>
    </w:p>
    <w:p w14:paraId="4EB584A1" w14:textId="3D550742" w:rsidR="002C1A93"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w:t>
      </w:r>
      <w:r w:rsidR="0011724E">
        <w:rPr>
          <w:rFonts w:ascii="Times New Roman" w:hAnsi="Times New Roman" w:cs="Times New Roman"/>
          <w:color w:val="000000"/>
        </w:rPr>
        <w:t>1</w:t>
      </w:r>
      <w:r>
        <w:rPr>
          <w:rFonts w:ascii="Times New Roman" w:hAnsi="Times New Roman" w:cs="Times New Roman"/>
          <w:color w:val="000000"/>
        </w:rPr>
        <w:t xml:space="preserve">.1. Істотними умовами цього договору про закупівлю є предмет (найменування, кількість, якість), ціна та строк дії договору про закупівлю. </w:t>
      </w:r>
    </w:p>
    <w:p w14:paraId="08F87BE5" w14:textId="778C306D" w:rsidR="00E101AB" w:rsidRDefault="00E101AB" w:rsidP="00E101AB">
      <w:pPr>
        <w:spacing w:after="0" w:line="100" w:lineRule="atLeast"/>
        <w:jc w:val="center"/>
        <w:rPr>
          <w:rFonts w:ascii="Times New Roman" w:hAnsi="Times New Roman" w:cs="Times New Roman"/>
          <w:b/>
          <w:bCs/>
          <w:color w:val="000000"/>
        </w:rPr>
      </w:pPr>
      <w:r>
        <w:rPr>
          <w:rFonts w:ascii="Times New Roman" w:hAnsi="Times New Roman" w:cs="Times New Roman"/>
          <w:b/>
          <w:bCs/>
          <w:color w:val="000000"/>
        </w:rPr>
        <w:t>X</w:t>
      </w:r>
      <w:r w:rsidR="0011724E">
        <w:rPr>
          <w:rFonts w:ascii="Times New Roman" w:hAnsi="Times New Roman" w:cs="Times New Roman"/>
          <w:b/>
          <w:bCs/>
          <w:color w:val="000000"/>
        </w:rPr>
        <w:t>ІІ</w:t>
      </w:r>
      <w:r>
        <w:rPr>
          <w:rFonts w:ascii="Times New Roman" w:hAnsi="Times New Roman" w:cs="Times New Roman"/>
          <w:b/>
          <w:bCs/>
          <w:color w:val="000000"/>
        </w:rPr>
        <w:t>. Додатки до договору.</w:t>
      </w:r>
    </w:p>
    <w:p w14:paraId="38307F00" w14:textId="64F1E496" w:rsidR="00E101AB" w:rsidRDefault="00E101AB" w:rsidP="002C1A93">
      <w:pPr>
        <w:spacing w:after="0" w:line="100" w:lineRule="atLeast"/>
        <w:jc w:val="both"/>
        <w:rPr>
          <w:rFonts w:ascii="Times New Roman" w:hAnsi="Times New Roman" w:cs="Times New Roman"/>
          <w:b/>
          <w:color w:val="000000"/>
        </w:rPr>
      </w:pPr>
      <w:r>
        <w:rPr>
          <w:rFonts w:ascii="Times New Roman" w:hAnsi="Times New Roman" w:cs="Times New Roman"/>
          <w:color w:val="000000"/>
        </w:rPr>
        <w:t>1</w:t>
      </w:r>
      <w:r w:rsidR="0011724E">
        <w:rPr>
          <w:rFonts w:ascii="Times New Roman" w:hAnsi="Times New Roman" w:cs="Times New Roman"/>
          <w:color w:val="000000"/>
        </w:rPr>
        <w:t>2</w:t>
      </w:r>
      <w:r>
        <w:rPr>
          <w:rFonts w:ascii="Times New Roman" w:hAnsi="Times New Roman" w:cs="Times New Roman"/>
          <w:color w:val="000000"/>
        </w:rPr>
        <w:t>.1. Ціна на Товар, що поставляється,  та загальна сума Договору визначається за відповідною специфікацією (Додаток №1) до даного Договору, що є невід'ємною частиною цього Договору .</w:t>
      </w:r>
    </w:p>
    <w:p w14:paraId="04B94C36" w14:textId="65EE3295" w:rsidR="00E101AB" w:rsidRDefault="00E101AB" w:rsidP="002C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b/>
          <w:color w:val="000000"/>
        </w:rPr>
      </w:pPr>
      <w:bookmarkStart w:id="1" w:name="bookmark11"/>
      <w:r>
        <w:rPr>
          <w:rFonts w:ascii="Times New Roman" w:hAnsi="Times New Roman" w:cs="Times New Roman"/>
          <w:b/>
          <w:color w:val="000000"/>
        </w:rPr>
        <w:t>X</w:t>
      </w:r>
      <w:r w:rsidR="002C1A93">
        <w:rPr>
          <w:rFonts w:ascii="Times New Roman" w:hAnsi="Times New Roman" w:cs="Times New Roman"/>
          <w:b/>
          <w:color w:val="000000"/>
        </w:rPr>
        <w:t>ІІ</w:t>
      </w:r>
      <w:r>
        <w:rPr>
          <w:rFonts w:ascii="Times New Roman" w:hAnsi="Times New Roman" w:cs="Times New Roman"/>
          <w:b/>
          <w:color w:val="000000"/>
          <w:lang w:val="en-US"/>
        </w:rPr>
        <w:t>I</w:t>
      </w:r>
      <w:r>
        <w:rPr>
          <w:rFonts w:ascii="Times New Roman" w:hAnsi="Times New Roman" w:cs="Times New Roman"/>
          <w:b/>
          <w:color w:val="000000"/>
        </w:rPr>
        <w:t xml:space="preserve">. Місцезнаходження та банківські реквізити сторін </w:t>
      </w:r>
      <w:bookmarkEnd w:id="1"/>
    </w:p>
    <w:tbl>
      <w:tblPr>
        <w:tblW w:w="10139" w:type="dxa"/>
        <w:tblInd w:w="-426" w:type="dxa"/>
        <w:tblLayout w:type="fixed"/>
        <w:tblLook w:val="0000" w:firstRow="0" w:lastRow="0" w:firstColumn="0" w:lastColumn="0" w:noHBand="0" w:noVBand="0"/>
      </w:tblPr>
      <w:tblGrid>
        <w:gridCol w:w="5245"/>
        <w:gridCol w:w="4894"/>
      </w:tblGrid>
      <w:tr w:rsidR="00E101AB" w14:paraId="4DB11F49" w14:textId="77777777" w:rsidTr="002C1A93">
        <w:tc>
          <w:tcPr>
            <w:tcW w:w="5245" w:type="dxa"/>
            <w:shd w:val="clear" w:color="auto" w:fill="auto"/>
          </w:tcPr>
          <w:p w14:paraId="53AD6897" w14:textId="77777777" w:rsidR="00E101AB" w:rsidRDefault="00E101AB" w:rsidP="002C1A93">
            <w:pPr>
              <w:spacing w:after="0" w:line="100" w:lineRule="atLeast"/>
              <w:ind w:left="40"/>
              <w:jc w:val="center"/>
              <w:rPr>
                <w:rFonts w:ascii="Times New Roman" w:hAnsi="Times New Roman" w:cs="Times New Roman"/>
                <w:color w:val="000000"/>
              </w:rPr>
            </w:pPr>
            <w:r>
              <w:rPr>
                <w:rFonts w:ascii="Times New Roman" w:hAnsi="Times New Roman" w:cs="Times New Roman"/>
                <w:b/>
                <w:color w:val="000000"/>
              </w:rPr>
              <w:t>Замовник</w:t>
            </w:r>
          </w:p>
          <w:p w14:paraId="3F95F8DC" w14:textId="77460CD3" w:rsidR="0011724E" w:rsidRPr="0011724E" w:rsidRDefault="0011724E" w:rsidP="002C1A93">
            <w:pPr>
              <w:suppressAutoHyphens w:val="0"/>
              <w:spacing w:after="0" w:line="240" w:lineRule="auto"/>
              <w:ind w:left="40" w:right="180"/>
              <w:contextualSpacing/>
              <w:jc w:val="both"/>
              <w:rPr>
                <w:rFonts w:ascii="Times New Roman" w:hAnsi="Times New Roman" w:cs="Times New Roman"/>
                <w:b/>
                <w:lang w:val="ru-RU" w:eastAsia="en-US"/>
              </w:rPr>
            </w:pPr>
            <w:proofErr w:type="spellStart"/>
            <w:r w:rsidRPr="0011724E">
              <w:rPr>
                <w:rFonts w:ascii="Times New Roman" w:hAnsi="Times New Roman" w:cs="Times New Roman"/>
                <w:b/>
                <w:lang w:val="ru-RU" w:eastAsia="en-US"/>
              </w:rPr>
              <w:t>Комунальне</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некомерційне</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підприємство</w:t>
            </w:r>
            <w:proofErr w:type="spellEnd"/>
            <w:r w:rsidRPr="0011724E">
              <w:rPr>
                <w:rFonts w:ascii="Times New Roman" w:hAnsi="Times New Roman" w:cs="Times New Roman"/>
                <w:b/>
                <w:lang w:val="ru-RU" w:eastAsia="en-US"/>
              </w:rPr>
              <w:t xml:space="preserve"> «Центр </w:t>
            </w:r>
            <w:proofErr w:type="spellStart"/>
            <w:r w:rsidRPr="0011724E">
              <w:rPr>
                <w:rFonts w:ascii="Times New Roman" w:hAnsi="Times New Roman" w:cs="Times New Roman"/>
                <w:b/>
                <w:lang w:val="ru-RU" w:eastAsia="en-US"/>
              </w:rPr>
              <w:t>екстреної</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медичної</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допомоги</w:t>
            </w:r>
            <w:proofErr w:type="spellEnd"/>
            <w:r w:rsidRPr="0011724E">
              <w:rPr>
                <w:rFonts w:ascii="Times New Roman" w:hAnsi="Times New Roman" w:cs="Times New Roman"/>
                <w:b/>
                <w:lang w:val="ru-RU" w:eastAsia="en-US"/>
              </w:rPr>
              <w:t xml:space="preserve"> та </w:t>
            </w:r>
            <w:proofErr w:type="spellStart"/>
            <w:r w:rsidRPr="0011724E">
              <w:rPr>
                <w:rFonts w:ascii="Times New Roman" w:hAnsi="Times New Roman" w:cs="Times New Roman"/>
                <w:b/>
                <w:lang w:val="ru-RU" w:eastAsia="en-US"/>
              </w:rPr>
              <w:t>медицини</w:t>
            </w:r>
            <w:proofErr w:type="spellEnd"/>
            <w:r w:rsidRPr="0011724E">
              <w:rPr>
                <w:rFonts w:ascii="Times New Roman" w:hAnsi="Times New Roman" w:cs="Times New Roman"/>
                <w:b/>
                <w:lang w:val="ru-RU" w:eastAsia="en-US"/>
              </w:rPr>
              <w:t xml:space="preserve"> катастроф у </w:t>
            </w:r>
            <w:proofErr w:type="spellStart"/>
            <w:r w:rsidRPr="0011724E">
              <w:rPr>
                <w:rFonts w:ascii="Times New Roman" w:hAnsi="Times New Roman" w:cs="Times New Roman"/>
                <w:b/>
                <w:lang w:val="ru-RU" w:eastAsia="en-US"/>
              </w:rPr>
              <w:t>Кіровоградській</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області</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Кіровоградської</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обласної</w:t>
            </w:r>
            <w:proofErr w:type="spellEnd"/>
            <w:r w:rsidRPr="0011724E">
              <w:rPr>
                <w:rFonts w:ascii="Times New Roman" w:hAnsi="Times New Roman" w:cs="Times New Roman"/>
                <w:b/>
                <w:lang w:val="ru-RU" w:eastAsia="en-US"/>
              </w:rPr>
              <w:t xml:space="preserve"> ради» </w:t>
            </w:r>
          </w:p>
          <w:p w14:paraId="7778D321" w14:textId="77777777" w:rsidR="0011724E" w:rsidRPr="0011724E" w:rsidRDefault="0011724E" w:rsidP="002C1A93">
            <w:pPr>
              <w:suppressAutoHyphens w:val="0"/>
              <w:spacing w:after="0" w:line="240" w:lineRule="auto"/>
              <w:ind w:left="40" w:right="312"/>
              <w:contextualSpacing/>
              <w:jc w:val="both"/>
              <w:rPr>
                <w:rFonts w:ascii="Times New Roman" w:hAnsi="Times New Roman" w:cs="Times New Roman"/>
                <w:lang w:val="ru-RU" w:eastAsia="en-US"/>
              </w:rPr>
            </w:pPr>
            <w:proofErr w:type="spellStart"/>
            <w:r w:rsidRPr="0011724E">
              <w:rPr>
                <w:rFonts w:ascii="Times New Roman" w:hAnsi="Times New Roman" w:cs="Times New Roman"/>
                <w:lang w:val="ru-RU" w:eastAsia="en-US"/>
              </w:rPr>
              <w:t>Україна</w:t>
            </w:r>
            <w:proofErr w:type="spellEnd"/>
            <w:r w:rsidRPr="0011724E">
              <w:rPr>
                <w:rFonts w:ascii="Times New Roman" w:hAnsi="Times New Roman" w:cs="Times New Roman"/>
                <w:lang w:val="ru-RU" w:eastAsia="en-US"/>
              </w:rPr>
              <w:t xml:space="preserve">, </w:t>
            </w:r>
            <w:proofErr w:type="gramStart"/>
            <w:r w:rsidRPr="0011724E">
              <w:rPr>
                <w:rFonts w:ascii="Times New Roman" w:hAnsi="Times New Roman" w:cs="Times New Roman"/>
                <w:lang w:val="ru-RU" w:eastAsia="en-US"/>
              </w:rPr>
              <w:t>25009,м.</w:t>
            </w:r>
            <w:proofErr w:type="gramEnd"/>
            <w:r w:rsidRPr="0011724E">
              <w:rPr>
                <w:rFonts w:ascii="Times New Roman" w:hAnsi="Times New Roman" w:cs="Times New Roman"/>
                <w:lang w:val="ru-RU" w:eastAsia="en-US"/>
              </w:rPr>
              <w:t xml:space="preserve"> </w:t>
            </w:r>
            <w:proofErr w:type="spellStart"/>
            <w:r w:rsidRPr="0011724E">
              <w:rPr>
                <w:rFonts w:ascii="Times New Roman" w:hAnsi="Times New Roman" w:cs="Times New Roman"/>
                <w:lang w:val="ru-RU" w:eastAsia="en-US"/>
              </w:rPr>
              <w:t>Кропивницький</w:t>
            </w:r>
            <w:proofErr w:type="spellEnd"/>
            <w:r w:rsidRPr="0011724E">
              <w:rPr>
                <w:rFonts w:ascii="Times New Roman" w:hAnsi="Times New Roman" w:cs="Times New Roman"/>
                <w:lang w:val="ru-RU" w:eastAsia="en-US"/>
              </w:rPr>
              <w:t xml:space="preserve">, </w:t>
            </w:r>
            <w:proofErr w:type="spellStart"/>
            <w:r w:rsidRPr="0011724E">
              <w:rPr>
                <w:rFonts w:ascii="Times New Roman" w:hAnsi="Times New Roman" w:cs="Times New Roman"/>
                <w:lang w:val="ru-RU" w:eastAsia="en-US"/>
              </w:rPr>
              <w:t>вул</w:t>
            </w:r>
            <w:proofErr w:type="spellEnd"/>
            <w:r w:rsidRPr="0011724E">
              <w:rPr>
                <w:rFonts w:ascii="Times New Roman" w:hAnsi="Times New Roman" w:cs="Times New Roman"/>
                <w:lang w:val="ru-RU" w:eastAsia="en-US"/>
              </w:rPr>
              <w:t>. Любомира Гузара, 56</w:t>
            </w:r>
          </w:p>
          <w:p w14:paraId="71489691" w14:textId="77777777" w:rsidR="0011724E" w:rsidRPr="0011724E" w:rsidRDefault="0011724E" w:rsidP="002C1A93">
            <w:pPr>
              <w:suppressAutoHyphens w:val="0"/>
              <w:spacing w:after="0" w:line="240" w:lineRule="auto"/>
              <w:ind w:left="40"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Код ЄДРПОУ 38540447</w:t>
            </w:r>
          </w:p>
          <w:p w14:paraId="08C52301" w14:textId="77777777" w:rsidR="0011724E" w:rsidRPr="0011724E" w:rsidRDefault="0011724E" w:rsidP="002C1A93">
            <w:pPr>
              <w:suppressAutoHyphens w:val="0"/>
              <w:spacing w:after="0" w:line="240" w:lineRule="auto"/>
              <w:ind w:left="40"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р/р UA173052990000026004015101595 </w:t>
            </w:r>
          </w:p>
          <w:p w14:paraId="0DDC8740" w14:textId="77777777" w:rsidR="0011724E" w:rsidRPr="0011724E" w:rsidRDefault="0011724E" w:rsidP="002C1A93">
            <w:pPr>
              <w:suppressAutoHyphens w:val="0"/>
              <w:spacing w:after="0" w:line="240" w:lineRule="auto"/>
              <w:ind w:left="40"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в АТ КБ «ПРИВАТБАНК» </w:t>
            </w:r>
          </w:p>
          <w:p w14:paraId="603D6A54" w14:textId="77777777" w:rsidR="0011724E" w:rsidRPr="0011724E" w:rsidRDefault="0011724E" w:rsidP="002C1A93">
            <w:pPr>
              <w:suppressAutoHyphens w:val="0"/>
              <w:spacing w:after="0" w:line="240" w:lineRule="auto"/>
              <w:ind w:left="40"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ЄДРПОУ банку 14360570 </w:t>
            </w:r>
          </w:p>
          <w:p w14:paraId="3BB0EDD9" w14:textId="036D3C58" w:rsidR="0011724E" w:rsidRPr="0011724E" w:rsidRDefault="0011724E" w:rsidP="002C1A93">
            <w:pPr>
              <w:suppressAutoHyphens w:val="0"/>
              <w:spacing w:after="0" w:line="240" w:lineRule="auto"/>
              <w:ind w:left="40"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код банку 305299 </w:t>
            </w:r>
          </w:p>
          <w:p w14:paraId="0DA15FFF" w14:textId="77777777" w:rsidR="0011724E" w:rsidRPr="0011724E" w:rsidRDefault="0011724E" w:rsidP="002C1A93">
            <w:pPr>
              <w:suppressAutoHyphens w:val="0"/>
              <w:spacing w:after="0" w:line="240" w:lineRule="auto"/>
              <w:ind w:left="40"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______________________________</w:t>
            </w:r>
          </w:p>
          <w:p w14:paraId="02EC7C07" w14:textId="77777777" w:rsidR="0011724E" w:rsidRPr="0011724E" w:rsidRDefault="0011724E" w:rsidP="002C1A93">
            <w:pPr>
              <w:suppressAutoHyphens w:val="0"/>
              <w:spacing w:after="0" w:line="240" w:lineRule="auto"/>
              <w:ind w:left="40" w:right="312"/>
              <w:contextualSpacing/>
              <w:jc w:val="both"/>
              <w:rPr>
                <w:rFonts w:ascii="Times New Roman" w:hAnsi="Times New Roman" w:cs="Times New Roman"/>
                <w:b/>
                <w:lang w:val="ru-RU" w:eastAsia="en-US"/>
              </w:rPr>
            </w:pPr>
            <w:proofErr w:type="spellStart"/>
            <w:r w:rsidRPr="0011724E">
              <w:rPr>
                <w:rFonts w:ascii="Times New Roman" w:hAnsi="Times New Roman" w:cs="Times New Roman"/>
                <w:b/>
                <w:lang w:val="ru-RU" w:eastAsia="en-US"/>
              </w:rPr>
              <w:t>Генеральний</w:t>
            </w:r>
            <w:proofErr w:type="spellEnd"/>
            <w:r w:rsidRPr="0011724E">
              <w:rPr>
                <w:rFonts w:ascii="Times New Roman" w:hAnsi="Times New Roman" w:cs="Times New Roman"/>
                <w:b/>
                <w:lang w:val="ru-RU" w:eastAsia="en-US"/>
              </w:rPr>
              <w:t xml:space="preserve"> директор </w:t>
            </w:r>
          </w:p>
          <w:p w14:paraId="455EC979" w14:textId="761EC018" w:rsidR="0011724E" w:rsidRPr="0011724E" w:rsidRDefault="0011724E" w:rsidP="002C1A93">
            <w:pPr>
              <w:suppressAutoHyphens w:val="0"/>
              <w:spacing w:after="0" w:line="240" w:lineRule="auto"/>
              <w:ind w:left="40" w:right="312"/>
              <w:contextualSpacing/>
              <w:jc w:val="both"/>
              <w:rPr>
                <w:rFonts w:ascii="Times New Roman" w:hAnsi="Times New Roman" w:cs="Times New Roman"/>
                <w:b/>
                <w:lang w:val="ru-RU" w:eastAsia="en-US"/>
              </w:rPr>
            </w:pPr>
            <w:r w:rsidRPr="0011724E">
              <w:rPr>
                <w:rFonts w:ascii="Times New Roman" w:hAnsi="Times New Roman" w:cs="Times New Roman"/>
                <w:b/>
                <w:lang w:val="ru-RU" w:eastAsia="en-US"/>
              </w:rPr>
              <w:t xml:space="preserve">Ярошенко </w:t>
            </w:r>
            <w:r w:rsidR="002C1A93">
              <w:rPr>
                <w:rFonts w:ascii="Times New Roman" w:hAnsi="Times New Roman" w:cs="Times New Roman"/>
                <w:b/>
                <w:lang w:val="ru-RU" w:eastAsia="en-US"/>
              </w:rPr>
              <w:t>О.І.                     М.П.</w:t>
            </w:r>
          </w:p>
          <w:p w14:paraId="1CD6F17F" w14:textId="26661F38" w:rsidR="00E101AB" w:rsidRDefault="00E101AB" w:rsidP="002C1A93">
            <w:pPr>
              <w:spacing w:after="0" w:line="100" w:lineRule="atLeast"/>
              <w:ind w:left="40"/>
              <w:jc w:val="both"/>
              <w:rPr>
                <w:rFonts w:ascii="Times New Roman" w:hAnsi="Times New Roman" w:cs="Times New Roman"/>
                <w:b/>
                <w:color w:val="000000"/>
              </w:rPr>
            </w:pPr>
            <w:r>
              <w:rPr>
                <w:rFonts w:ascii="Times New Roman" w:hAnsi="Times New Roman" w:cs="Times New Roman"/>
                <w:b/>
                <w:color w:val="000000"/>
              </w:rPr>
              <w:t xml:space="preserve"> </w:t>
            </w:r>
          </w:p>
          <w:p w14:paraId="505C925A" w14:textId="04A8CB27" w:rsidR="00E101AB" w:rsidRDefault="00E101AB" w:rsidP="002C1A93">
            <w:pPr>
              <w:spacing w:after="0" w:line="100" w:lineRule="atLeast"/>
              <w:rPr>
                <w:rFonts w:ascii="Times New Roman" w:hAnsi="Times New Roman" w:cs="Times New Roman"/>
                <w:b/>
                <w:bCs/>
                <w:color w:val="000000"/>
              </w:rPr>
            </w:pPr>
          </w:p>
        </w:tc>
        <w:tc>
          <w:tcPr>
            <w:tcW w:w="4894" w:type="dxa"/>
            <w:shd w:val="clear" w:color="auto" w:fill="auto"/>
          </w:tcPr>
          <w:p w14:paraId="0A676316" w14:textId="77777777" w:rsidR="00E101AB" w:rsidRDefault="00E101AB" w:rsidP="00185041">
            <w:pPr>
              <w:keepNext/>
              <w:spacing w:after="0" w:line="100" w:lineRule="atLeast"/>
              <w:jc w:val="center"/>
              <w:rPr>
                <w:rFonts w:ascii="Times New Roman" w:hAnsi="Times New Roman" w:cs="Times New Roman"/>
                <w:b/>
                <w:color w:val="000000"/>
              </w:rPr>
            </w:pPr>
            <w:r>
              <w:rPr>
                <w:rFonts w:ascii="Times New Roman" w:hAnsi="Times New Roman" w:cs="Times New Roman"/>
                <w:b/>
                <w:bCs/>
                <w:color w:val="000000"/>
              </w:rPr>
              <w:lastRenderedPageBreak/>
              <w:t>Постачальник</w:t>
            </w:r>
          </w:p>
          <w:p w14:paraId="3B50F50B"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2BD58DB9"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3AAACD2C"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458DD817"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6DA7D2A7"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5A494AE0"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48CA571B"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157C7796" w14:textId="77777777" w:rsidR="00E101AB" w:rsidRDefault="00E101AB" w:rsidP="00185041">
            <w:pPr>
              <w:spacing w:after="0" w:line="100" w:lineRule="atLeast"/>
              <w:jc w:val="center"/>
              <w:rPr>
                <w:rFonts w:ascii="Times New Roman" w:hAnsi="Times New Roman" w:cs="Times New Roman"/>
                <w:b/>
                <w:color w:val="000000"/>
              </w:rPr>
            </w:pPr>
          </w:p>
          <w:p w14:paraId="630461A0" w14:textId="77777777" w:rsidR="00E101AB" w:rsidRDefault="00E101AB" w:rsidP="00185041">
            <w:pPr>
              <w:spacing w:after="0" w:line="100" w:lineRule="atLeast"/>
              <w:jc w:val="center"/>
              <w:rPr>
                <w:rFonts w:ascii="Times New Roman" w:hAnsi="Times New Roman" w:cs="Times New Roman"/>
                <w:b/>
                <w:color w:val="000000"/>
              </w:rPr>
            </w:pPr>
          </w:p>
          <w:p w14:paraId="47DD864F" w14:textId="77777777" w:rsidR="00E101AB" w:rsidRDefault="00E101AB" w:rsidP="00185041">
            <w:pPr>
              <w:spacing w:after="0" w:line="100" w:lineRule="atLeast"/>
              <w:jc w:val="center"/>
              <w:rPr>
                <w:rFonts w:ascii="Times New Roman" w:hAnsi="Times New Roman" w:cs="Times New Roman"/>
                <w:b/>
                <w:color w:val="000000"/>
              </w:rPr>
            </w:pPr>
          </w:p>
          <w:p w14:paraId="18765493" w14:textId="77777777" w:rsidR="00E101AB" w:rsidRDefault="00E101AB" w:rsidP="00185041">
            <w:pPr>
              <w:spacing w:after="0" w:line="100" w:lineRule="atLeast"/>
              <w:jc w:val="center"/>
              <w:rPr>
                <w:rFonts w:ascii="Times New Roman" w:hAnsi="Times New Roman" w:cs="Times New Roman"/>
                <w:b/>
                <w:color w:val="000000"/>
              </w:rPr>
            </w:pPr>
          </w:p>
          <w:p w14:paraId="0E975702" w14:textId="77777777" w:rsidR="00E101AB" w:rsidRDefault="00E101AB" w:rsidP="00185041">
            <w:pPr>
              <w:spacing w:after="0" w:line="100" w:lineRule="atLeast"/>
              <w:jc w:val="center"/>
              <w:rPr>
                <w:rFonts w:ascii="Times New Roman" w:hAnsi="Times New Roman" w:cs="Times New Roman"/>
                <w:b/>
                <w:color w:val="000000"/>
              </w:rPr>
            </w:pPr>
          </w:p>
          <w:p w14:paraId="5EF1A5C4" w14:textId="77777777" w:rsidR="00E101AB" w:rsidRDefault="00E101AB" w:rsidP="00185041">
            <w:pPr>
              <w:spacing w:after="0" w:line="100" w:lineRule="atLeast"/>
              <w:jc w:val="both"/>
              <w:rPr>
                <w:rFonts w:ascii="Times New Roman" w:hAnsi="Times New Roman" w:cs="Times New Roman"/>
                <w:b/>
                <w:color w:val="000000"/>
              </w:rPr>
            </w:pPr>
            <w:r>
              <w:rPr>
                <w:rFonts w:ascii="Times New Roman" w:hAnsi="Times New Roman" w:cs="Times New Roman"/>
                <w:b/>
                <w:color w:val="000000"/>
              </w:rPr>
              <w:t xml:space="preserve">     _________________  _______________</w:t>
            </w:r>
          </w:p>
          <w:p w14:paraId="77713953" w14:textId="77777777" w:rsidR="00E101AB" w:rsidRDefault="00E101AB" w:rsidP="00185041">
            <w:pPr>
              <w:spacing w:after="0" w:line="100" w:lineRule="atLeast"/>
            </w:pPr>
            <w:r>
              <w:rPr>
                <w:rFonts w:ascii="Times New Roman" w:hAnsi="Times New Roman" w:cs="Times New Roman"/>
                <w:b/>
                <w:color w:val="000000"/>
              </w:rPr>
              <w:t>М.П.</w:t>
            </w:r>
          </w:p>
        </w:tc>
      </w:tr>
    </w:tbl>
    <w:p w14:paraId="37D9F11A" w14:textId="54B47626" w:rsidR="0011724E" w:rsidRDefault="0011724E" w:rsidP="00E101AB">
      <w:pPr>
        <w:rPr>
          <w:rFonts w:ascii="Times New Roman" w:eastAsia="Times New Roman" w:hAnsi="Times New Roman" w:cs="Times New Roman"/>
          <w:b/>
          <w:color w:val="000000"/>
          <w:sz w:val="20"/>
          <w:szCs w:val="20"/>
          <w:lang w:val="ru-RU"/>
        </w:rPr>
      </w:pPr>
    </w:p>
    <w:p w14:paraId="5F20A54A" w14:textId="77777777" w:rsidR="00E101AB" w:rsidRPr="00E101AB" w:rsidRDefault="00E101AB" w:rsidP="00E101AB">
      <w:pPr>
        <w:widowControl w:val="0"/>
        <w:suppressAutoHyphens w:val="0"/>
        <w:spacing w:after="0" w:line="240" w:lineRule="auto"/>
        <w:jc w:val="right"/>
        <w:rPr>
          <w:rFonts w:ascii="Times New Roman" w:eastAsia="Times New Roman" w:hAnsi="Times New Roman" w:cs="Times New Roman"/>
          <w:b/>
          <w:sz w:val="24"/>
          <w:szCs w:val="24"/>
          <w:lang w:eastAsia="ru-RU"/>
        </w:rPr>
      </w:pPr>
    </w:p>
    <w:p w14:paraId="0271F728" w14:textId="77777777" w:rsidR="00E101AB" w:rsidRPr="00E101AB" w:rsidRDefault="00E101AB" w:rsidP="00E101AB">
      <w:pPr>
        <w:widowControl w:val="0"/>
        <w:suppressAutoHyphens w:val="0"/>
        <w:spacing w:after="0" w:line="240" w:lineRule="auto"/>
        <w:jc w:val="right"/>
        <w:rPr>
          <w:rFonts w:ascii="Times New Roman" w:eastAsia="Times New Roman" w:hAnsi="Times New Roman" w:cs="Times New Roman"/>
          <w:b/>
          <w:sz w:val="24"/>
          <w:szCs w:val="24"/>
          <w:lang w:eastAsia="ru-RU"/>
        </w:rPr>
      </w:pPr>
      <w:r w:rsidRPr="00E101AB">
        <w:rPr>
          <w:rFonts w:ascii="Times New Roman" w:eastAsia="Times New Roman" w:hAnsi="Times New Roman" w:cs="Times New Roman"/>
          <w:b/>
          <w:sz w:val="24"/>
          <w:szCs w:val="24"/>
          <w:lang w:eastAsia="ru-RU"/>
        </w:rPr>
        <w:t xml:space="preserve">Додаток 1 </w:t>
      </w:r>
    </w:p>
    <w:p w14:paraId="692362E4" w14:textId="77777777" w:rsidR="00E101AB" w:rsidRPr="00E101AB" w:rsidRDefault="00E101AB" w:rsidP="00E101AB">
      <w:pPr>
        <w:widowControl w:val="0"/>
        <w:suppressAutoHyphens w:val="0"/>
        <w:spacing w:after="0" w:line="240" w:lineRule="auto"/>
        <w:jc w:val="right"/>
        <w:rPr>
          <w:rFonts w:ascii="Times New Roman" w:eastAsia="Times New Roman" w:hAnsi="Times New Roman" w:cs="Times New Roman"/>
          <w:sz w:val="24"/>
          <w:szCs w:val="24"/>
          <w:lang w:eastAsia="ru-RU"/>
        </w:rPr>
      </w:pPr>
      <w:r w:rsidRPr="00E101AB">
        <w:rPr>
          <w:rFonts w:ascii="Times New Roman" w:eastAsia="Times New Roman" w:hAnsi="Times New Roman" w:cs="Times New Roman"/>
          <w:sz w:val="24"/>
          <w:szCs w:val="24"/>
          <w:lang w:eastAsia="ru-RU"/>
        </w:rPr>
        <w:t>до договору №___ від ______________</w:t>
      </w:r>
    </w:p>
    <w:p w14:paraId="0D95A8DD" w14:textId="77777777" w:rsidR="00E101AB" w:rsidRPr="00E101AB" w:rsidRDefault="00E101AB" w:rsidP="00E101AB">
      <w:pPr>
        <w:suppressAutoHyphens w:val="0"/>
        <w:spacing w:before="240" w:after="0"/>
        <w:jc w:val="center"/>
        <w:rPr>
          <w:rFonts w:ascii="Times New Roman" w:eastAsia="Times New Roman" w:hAnsi="Times New Roman" w:cs="Times New Roman"/>
          <w:b/>
          <w:sz w:val="24"/>
          <w:szCs w:val="24"/>
          <w:lang w:eastAsia="en-US"/>
        </w:rPr>
      </w:pPr>
    </w:p>
    <w:p w14:paraId="417BDD35" w14:textId="77777777" w:rsidR="00E101AB" w:rsidRPr="00E101AB" w:rsidRDefault="00E101AB" w:rsidP="00E101AB">
      <w:pPr>
        <w:suppressAutoHyphens w:val="0"/>
        <w:spacing w:before="240" w:after="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b/>
          <w:sz w:val="24"/>
          <w:szCs w:val="24"/>
          <w:lang w:eastAsia="en-US"/>
        </w:rPr>
        <w:t>СПЕЦИФІКАЦІЯ</w:t>
      </w:r>
    </w:p>
    <w:tbl>
      <w:tblPr>
        <w:tblW w:w="9639" w:type="dxa"/>
        <w:tblInd w:w="-10" w:type="dxa"/>
        <w:tblBorders>
          <w:insideH w:val="nil"/>
          <w:insideV w:val="nil"/>
        </w:tblBorders>
        <w:tblLayout w:type="fixed"/>
        <w:tblLook w:val="0600" w:firstRow="0" w:lastRow="0" w:firstColumn="0" w:lastColumn="0" w:noHBand="1" w:noVBand="1"/>
      </w:tblPr>
      <w:tblGrid>
        <w:gridCol w:w="658"/>
        <w:gridCol w:w="3311"/>
        <w:gridCol w:w="1559"/>
        <w:gridCol w:w="1560"/>
        <w:gridCol w:w="2551"/>
      </w:tblGrid>
      <w:tr w:rsidR="00E101AB" w:rsidRPr="00E101AB" w14:paraId="55E34364" w14:textId="77777777" w:rsidTr="00185041">
        <w:trPr>
          <w:trHeight w:val="613"/>
        </w:trPr>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21990"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i/>
                <w:sz w:val="24"/>
                <w:szCs w:val="24"/>
                <w:lang w:eastAsia="en-US"/>
              </w:rPr>
              <w:t xml:space="preserve"> </w:t>
            </w:r>
            <w:r w:rsidRPr="00E101AB">
              <w:rPr>
                <w:rFonts w:ascii="Times New Roman" w:eastAsia="Times New Roman" w:hAnsi="Times New Roman" w:cs="Times New Roman"/>
                <w:b/>
                <w:sz w:val="24"/>
                <w:szCs w:val="24"/>
                <w:lang w:eastAsia="en-US"/>
              </w:rPr>
              <w:t>№ з/п</w:t>
            </w:r>
          </w:p>
        </w:tc>
        <w:tc>
          <w:tcPr>
            <w:tcW w:w="3311" w:type="dxa"/>
            <w:tcBorders>
              <w:top w:val="single" w:sz="8" w:space="0" w:color="000000"/>
              <w:left w:val="nil"/>
              <w:bottom w:val="single" w:sz="8" w:space="0" w:color="000000"/>
              <w:right w:val="single" w:sz="4" w:space="0" w:color="auto"/>
            </w:tcBorders>
            <w:tcMar>
              <w:top w:w="100" w:type="dxa"/>
              <w:left w:w="100" w:type="dxa"/>
              <w:bottom w:w="100" w:type="dxa"/>
              <w:right w:w="100" w:type="dxa"/>
            </w:tcMar>
            <w:hideMark/>
          </w:tcPr>
          <w:p w14:paraId="47FB84F3" w14:textId="07D33B1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b/>
                <w:sz w:val="24"/>
                <w:szCs w:val="24"/>
                <w:lang w:eastAsia="en-US"/>
              </w:rPr>
              <w:t xml:space="preserve">Найменування </w:t>
            </w:r>
            <w:r>
              <w:rPr>
                <w:rFonts w:ascii="Times New Roman" w:eastAsia="Times New Roman" w:hAnsi="Times New Roman" w:cs="Times New Roman"/>
                <w:b/>
                <w:sz w:val="24"/>
                <w:szCs w:val="24"/>
                <w:lang w:eastAsia="en-US"/>
              </w:rPr>
              <w:t>товару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7283DBD"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b/>
                <w:sz w:val="24"/>
                <w:szCs w:val="24"/>
                <w:lang w:eastAsia="en-US"/>
              </w:rPr>
              <w:t>Кількість</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D53EDE"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hAnsi="Times New Roman" w:cs="Times New Roman"/>
                <w:b/>
                <w:sz w:val="24"/>
                <w:szCs w:val="24"/>
                <w:lang w:eastAsia="en-US"/>
              </w:rPr>
              <w:t>Ціна за одиницю</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8D9C83A"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hAnsi="Times New Roman" w:cs="Times New Roman"/>
                <w:b/>
                <w:sz w:val="24"/>
                <w:szCs w:val="24"/>
                <w:lang w:eastAsia="en-US"/>
              </w:rPr>
              <w:t>Загальна вартість</w:t>
            </w:r>
          </w:p>
        </w:tc>
      </w:tr>
      <w:tr w:rsidR="00E101AB" w:rsidRPr="00E101AB" w14:paraId="55A8B5E3" w14:textId="77777777" w:rsidTr="00185041">
        <w:trPr>
          <w:trHeight w:val="365"/>
        </w:trPr>
        <w:tc>
          <w:tcPr>
            <w:tcW w:w="65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A9D49F1"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3311" w:type="dxa"/>
            <w:tcBorders>
              <w:top w:val="nil"/>
              <w:left w:val="nil"/>
              <w:bottom w:val="single" w:sz="4" w:space="0" w:color="auto"/>
              <w:right w:val="single" w:sz="4" w:space="0" w:color="auto"/>
            </w:tcBorders>
            <w:tcMar>
              <w:top w:w="100" w:type="dxa"/>
              <w:left w:w="100" w:type="dxa"/>
              <w:bottom w:w="100" w:type="dxa"/>
              <w:right w:w="100" w:type="dxa"/>
            </w:tcMar>
            <w:hideMark/>
          </w:tcPr>
          <w:p w14:paraId="4F2A6AA2"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59" w:type="dxa"/>
            <w:tcBorders>
              <w:top w:val="nil"/>
              <w:left w:val="nil"/>
              <w:bottom w:val="single" w:sz="4" w:space="0" w:color="auto"/>
              <w:right w:val="single" w:sz="8" w:space="0" w:color="000000"/>
            </w:tcBorders>
            <w:tcMar>
              <w:top w:w="100" w:type="dxa"/>
              <w:left w:w="100" w:type="dxa"/>
              <w:bottom w:w="100" w:type="dxa"/>
              <w:right w:w="100" w:type="dxa"/>
            </w:tcMar>
            <w:hideMark/>
          </w:tcPr>
          <w:p w14:paraId="294998A7"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60" w:type="dxa"/>
            <w:tcBorders>
              <w:top w:val="nil"/>
              <w:left w:val="nil"/>
              <w:bottom w:val="single" w:sz="4" w:space="0" w:color="auto"/>
              <w:right w:val="single" w:sz="8" w:space="0" w:color="000000"/>
            </w:tcBorders>
            <w:tcMar>
              <w:top w:w="100" w:type="dxa"/>
              <w:left w:w="100" w:type="dxa"/>
              <w:bottom w:w="100" w:type="dxa"/>
              <w:right w:w="100" w:type="dxa"/>
            </w:tcMar>
            <w:hideMark/>
          </w:tcPr>
          <w:p w14:paraId="0772034E"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2551" w:type="dxa"/>
            <w:tcBorders>
              <w:top w:val="nil"/>
              <w:left w:val="nil"/>
              <w:bottom w:val="single" w:sz="4" w:space="0" w:color="auto"/>
              <w:right w:val="single" w:sz="8" w:space="0" w:color="000000"/>
            </w:tcBorders>
            <w:tcMar>
              <w:top w:w="100" w:type="dxa"/>
              <w:left w:w="100" w:type="dxa"/>
              <w:bottom w:w="100" w:type="dxa"/>
              <w:right w:w="100" w:type="dxa"/>
            </w:tcMar>
            <w:hideMark/>
          </w:tcPr>
          <w:p w14:paraId="3BF58980"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r>
      <w:tr w:rsidR="00E101AB" w:rsidRPr="00E101AB" w14:paraId="35F9D566" w14:textId="77777777" w:rsidTr="00185041">
        <w:trPr>
          <w:trHeight w:val="288"/>
        </w:trPr>
        <w:tc>
          <w:tcPr>
            <w:tcW w:w="65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4569CC2"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331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49C88968"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D4C26D6"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6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D7AA13A"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25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48824D5"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r>
      <w:tr w:rsidR="00E101AB" w:rsidRPr="00E101AB" w14:paraId="66AC76D6" w14:textId="77777777" w:rsidTr="00185041">
        <w:trPr>
          <w:trHeight w:val="345"/>
        </w:trPr>
        <w:tc>
          <w:tcPr>
            <w:tcW w:w="65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C7C719C"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331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5D1F596B"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6B63F5B"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6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8A94598"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25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0DFD99F"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r>
    </w:tbl>
    <w:p w14:paraId="0157D3ED" w14:textId="77777777" w:rsidR="00E101AB" w:rsidRPr="00E101AB" w:rsidRDefault="00E101AB" w:rsidP="00E101AB">
      <w:pPr>
        <w:suppressAutoHyphens w:val="0"/>
        <w:spacing w:before="240" w:after="240"/>
        <w:ind w:left="560" w:firstLine="140"/>
        <w:jc w:val="both"/>
        <w:rPr>
          <w:rFonts w:ascii="Times New Roman" w:hAnsi="Times New Roman" w:cs="Times New Roman"/>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E101AB" w:rsidRPr="00E101AB" w14:paraId="14A82974" w14:textId="77777777" w:rsidTr="00185041">
        <w:trPr>
          <w:trHeight w:val="383"/>
        </w:trPr>
        <w:tc>
          <w:tcPr>
            <w:tcW w:w="4928" w:type="dxa"/>
            <w:shd w:val="clear" w:color="auto" w:fill="auto"/>
            <w:vAlign w:val="center"/>
          </w:tcPr>
          <w:p w14:paraId="2169D8F5" w14:textId="5E20C8D4" w:rsidR="00E101AB" w:rsidRPr="00E101AB" w:rsidRDefault="00603D81" w:rsidP="00E101AB">
            <w:pPr>
              <w:shd w:val="clear" w:color="auto" w:fill="FFFFFF"/>
              <w:suppressAutoHyphens w:val="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Замовник</w:t>
            </w:r>
            <w:r w:rsidR="00E101AB" w:rsidRPr="00E101AB">
              <w:rPr>
                <w:rFonts w:ascii="Times New Roman" w:hAnsi="Times New Roman" w:cs="Times New Roman"/>
                <w:b/>
                <w:sz w:val="20"/>
                <w:szCs w:val="20"/>
                <w:lang w:eastAsia="en-US"/>
              </w:rPr>
              <w:t>:</w:t>
            </w:r>
          </w:p>
          <w:p w14:paraId="74B4E8C6" w14:textId="77777777" w:rsidR="00E101AB" w:rsidRPr="00E101AB" w:rsidRDefault="00E101AB" w:rsidP="00E101AB">
            <w:pPr>
              <w:shd w:val="clear" w:color="auto" w:fill="FFFFFF"/>
              <w:suppressAutoHyphens w:val="0"/>
              <w:spacing w:after="0" w:line="240" w:lineRule="auto"/>
              <w:jc w:val="center"/>
              <w:rPr>
                <w:rFonts w:ascii="Times New Roman" w:hAnsi="Times New Roman" w:cs="Times New Roman"/>
                <w:b/>
                <w:bCs/>
                <w:sz w:val="20"/>
                <w:szCs w:val="20"/>
                <w:lang w:eastAsia="en-US"/>
              </w:rPr>
            </w:pPr>
          </w:p>
        </w:tc>
        <w:tc>
          <w:tcPr>
            <w:tcW w:w="4819" w:type="dxa"/>
            <w:shd w:val="clear" w:color="auto" w:fill="auto"/>
            <w:vAlign w:val="center"/>
          </w:tcPr>
          <w:p w14:paraId="5B52DAFE" w14:textId="77777777" w:rsidR="00E101AB" w:rsidRPr="00E101AB" w:rsidRDefault="00E101AB" w:rsidP="00E101AB">
            <w:pPr>
              <w:suppressAutoHyphens w:val="0"/>
              <w:spacing w:after="0" w:line="240" w:lineRule="auto"/>
              <w:ind w:left="-108" w:right="-250"/>
              <w:jc w:val="center"/>
              <w:rPr>
                <w:rFonts w:ascii="Times New Roman" w:hAnsi="Times New Roman" w:cs="Times New Roman"/>
                <w:b/>
                <w:sz w:val="20"/>
                <w:szCs w:val="20"/>
                <w:lang w:eastAsia="en-US"/>
              </w:rPr>
            </w:pPr>
            <w:r w:rsidRPr="00E101AB">
              <w:rPr>
                <w:rFonts w:ascii="Times New Roman" w:hAnsi="Times New Roman" w:cs="Times New Roman"/>
                <w:b/>
                <w:sz w:val="20"/>
                <w:szCs w:val="20"/>
                <w:lang w:eastAsia="en-US"/>
              </w:rPr>
              <w:t xml:space="preserve">Постачальник: </w:t>
            </w:r>
          </w:p>
        </w:tc>
      </w:tr>
      <w:tr w:rsidR="00E101AB" w:rsidRPr="00E101AB" w14:paraId="0DB09E81" w14:textId="77777777" w:rsidTr="00185041">
        <w:trPr>
          <w:trHeight w:val="2862"/>
        </w:trPr>
        <w:tc>
          <w:tcPr>
            <w:tcW w:w="4928" w:type="dxa"/>
            <w:shd w:val="clear" w:color="auto" w:fill="auto"/>
          </w:tcPr>
          <w:p w14:paraId="7AD92FA7"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b/>
                <w:lang w:val="ru-RU" w:eastAsia="en-US"/>
              </w:rPr>
            </w:pPr>
            <w:proofErr w:type="spellStart"/>
            <w:r w:rsidRPr="0011724E">
              <w:rPr>
                <w:rFonts w:ascii="Times New Roman" w:hAnsi="Times New Roman" w:cs="Times New Roman"/>
                <w:b/>
                <w:lang w:val="ru-RU" w:eastAsia="en-US"/>
              </w:rPr>
              <w:t>Комунальне</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некомерційне</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підприємство</w:t>
            </w:r>
            <w:proofErr w:type="spellEnd"/>
            <w:r w:rsidRPr="0011724E">
              <w:rPr>
                <w:rFonts w:ascii="Times New Roman" w:hAnsi="Times New Roman" w:cs="Times New Roman"/>
                <w:b/>
                <w:lang w:val="ru-RU" w:eastAsia="en-US"/>
              </w:rPr>
              <w:t xml:space="preserve"> «Центр </w:t>
            </w:r>
            <w:proofErr w:type="spellStart"/>
            <w:r w:rsidRPr="0011724E">
              <w:rPr>
                <w:rFonts w:ascii="Times New Roman" w:hAnsi="Times New Roman" w:cs="Times New Roman"/>
                <w:b/>
                <w:lang w:val="ru-RU" w:eastAsia="en-US"/>
              </w:rPr>
              <w:t>екстреної</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медичної</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допомоги</w:t>
            </w:r>
            <w:proofErr w:type="spellEnd"/>
            <w:r w:rsidRPr="0011724E">
              <w:rPr>
                <w:rFonts w:ascii="Times New Roman" w:hAnsi="Times New Roman" w:cs="Times New Roman"/>
                <w:b/>
                <w:lang w:val="ru-RU" w:eastAsia="en-US"/>
              </w:rPr>
              <w:t xml:space="preserve"> та </w:t>
            </w:r>
            <w:proofErr w:type="spellStart"/>
            <w:r w:rsidRPr="0011724E">
              <w:rPr>
                <w:rFonts w:ascii="Times New Roman" w:hAnsi="Times New Roman" w:cs="Times New Roman"/>
                <w:b/>
                <w:lang w:val="ru-RU" w:eastAsia="en-US"/>
              </w:rPr>
              <w:t>медицини</w:t>
            </w:r>
            <w:proofErr w:type="spellEnd"/>
            <w:r w:rsidRPr="0011724E">
              <w:rPr>
                <w:rFonts w:ascii="Times New Roman" w:hAnsi="Times New Roman" w:cs="Times New Roman"/>
                <w:b/>
                <w:lang w:val="ru-RU" w:eastAsia="en-US"/>
              </w:rPr>
              <w:t xml:space="preserve"> катастроф у </w:t>
            </w:r>
            <w:proofErr w:type="spellStart"/>
            <w:r w:rsidRPr="0011724E">
              <w:rPr>
                <w:rFonts w:ascii="Times New Roman" w:hAnsi="Times New Roman" w:cs="Times New Roman"/>
                <w:b/>
                <w:lang w:val="ru-RU" w:eastAsia="en-US"/>
              </w:rPr>
              <w:t>Кіровоградській</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області</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Кіровоградської</w:t>
            </w:r>
            <w:proofErr w:type="spellEnd"/>
            <w:r w:rsidRPr="0011724E">
              <w:rPr>
                <w:rFonts w:ascii="Times New Roman" w:hAnsi="Times New Roman" w:cs="Times New Roman"/>
                <w:b/>
                <w:lang w:val="ru-RU" w:eastAsia="en-US"/>
              </w:rPr>
              <w:t xml:space="preserve"> </w:t>
            </w:r>
            <w:proofErr w:type="spellStart"/>
            <w:r w:rsidRPr="0011724E">
              <w:rPr>
                <w:rFonts w:ascii="Times New Roman" w:hAnsi="Times New Roman" w:cs="Times New Roman"/>
                <w:b/>
                <w:lang w:val="ru-RU" w:eastAsia="en-US"/>
              </w:rPr>
              <w:t>обласної</w:t>
            </w:r>
            <w:proofErr w:type="spellEnd"/>
            <w:r w:rsidRPr="0011724E">
              <w:rPr>
                <w:rFonts w:ascii="Times New Roman" w:hAnsi="Times New Roman" w:cs="Times New Roman"/>
                <w:b/>
                <w:lang w:val="ru-RU" w:eastAsia="en-US"/>
              </w:rPr>
              <w:t xml:space="preserve"> ради» </w:t>
            </w:r>
          </w:p>
          <w:p w14:paraId="790609FB" w14:textId="77777777" w:rsidR="0011724E" w:rsidRPr="0011724E" w:rsidRDefault="0011724E" w:rsidP="0011724E">
            <w:pPr>
              <w:suppressAutoHyphens w:val="0"/>
              <w:spacing w:after="0" w:line="240" w:lineRule="auto"/>
              <w:ind w:right="312"/>
              <w:contextualSpacing/>
              <w:jc w:val="both"/>
              <w:rPr>
                <w:rFonts w:ascii="Times New Roman" w:hAnsi="Times New Roman" w:cs="Times New Roman"/>
                <w:lang w:val="ru-RU" w:eastAsia="en-US"/>
              </w:rPr>
            </w:pPr>
          </w:p>
          <w:p w14:paraId="77B9ED2C"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proofErr w:type="spellStart"/>
            <w:r w:rsidRPr="0011724E">
              <w:rPr>
                <w:rFonts w:ascii="Times New Roman" w:hAnsi="Times New Roman" w:cs="Times New Roman"/>
                <w:lang w:val="ru-RU" w:eastAsia="en-US"/>
              </w:rPr>
              <w:t>Україна</w:t>
            </w:r>
            <w:proofErr w:type="spellEnd"/>
            <w:r w:rsidRPr="0011724E">
              <w:rPr>
                <w:rFonts w:ascii="Times New Roman" w:hAnsi="Times New Roman" w:cs="Times New Roman"/>
                <w:lang w:val="ru-RU" w:eastAsia="en-US"/>
              </w:rPr>
              <w:t xml:space="preserve">, </w:t>
            </w:r>
            <w:proofErr w:type="gramStart"/>
            <w:r w:rsidRPr="0011724E">
              <w:rPr>
                <w:rFonts w:ascii="Times New Roman" w:hAnsi="Times New Roman" w:cs="Times New Roman"/>
                <w:lang w:val="ru-RU" w:eastAsia="en-US"/>
              </w:rPr>
              <w:t>25009,м.</w:t>
            </w:r>
            <w:proofErr w:type="gramEnd"/>
            <w:r w:rsidRPr="0011724E">
              <w:rPr>
                <w:rFonts w:ascii="Times New Roman" w:hAnsi="Times New Roman" w:cs="Times New Roman"/>
                <w:lang w:val="ru-RU" w:eastAsia="en-US"/>
              </w:rPr>
              <w:t xml:space="preserve"> </w:t>
            </w:r>
            <w:proofErr w:type="spellStart"/>
            <w:r w:rsidRPr="0011724E">
              <w:rPr>
                <w:rFonts w:ascii="Times New Roman" w:hAnsi="Times New Roman" w:cs="Times New Roman"/>
                <w:lang w:val="ru-RU" w:eastAsia="en-US"/>
              </w:rPr>
              <w:t>Кропивницький</w:t>
            </w:r>
            <w:proofErr w:type="spellEnd"/>
            <w:r w:rsidRPr="0011724E">
              <w:rPr>
                <w:rFonts w:ascii="Times New Roman" w:hAnsi="Times New Roman" w:cs="Times New Roman"/>
                <w:lang w:val="ru-RU" w:eastAsia="en-US"/>
              </w:rPr>
              <w:t xml:space="preserve">, </w:t>
            </w:r>
            <w:proofErr w:type="spellStart"/>
            <w:r w:rsidRPr="0011724E">
              <w:rPr>
                <w:rFonts w:ascii="Times New Roman" w:hAnsi="Times New Roman" w:cs="Times New Roman"/>
                <w:lang w:val="ru-RU" w:eastAsia="en-US"/>
              </w:rPr>
              <w:t>вул</w:t>
            </w:r>
            <w:proofErr w:type="spellEnd"/>
            <w:r w:rsidRPr="0011724E">
              <w:rPr>
                <w:rFonts w:ascii="Times New Roman" w:hAnsi="Times New Roman" w:cs="Times New Roman"/>
                <w:lang w:val="ru-RU" w:eastAsia="en-US"/>
              </w:rPr>
              <w:t>. Любомира Гузара, 56</w:t>
            </w:r>
          </w:p>
          <w:p w14:paraId="32CCAF17"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Код ЄДРПОУ 38540447</w:t>
            </w:r>
          </w:p>
          <w:p w14:paraId="7165D3CD"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р/р UA173052990000026004015101595 </w:t>
            </w:r>
          </w:p>
          <w:p w14:paraId="6A7B667E"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в АТ КБ «ПРИВАТБАНК» </w:t>
            </w:r>
          </w:p>
          <w:p w14:paraId="1B17D5E7"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ЄДРПОУ банку 14360570 </w:t>
            </w:r>
          </w:p>
          <w:p w14:paraId="7C75C87F"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 xml:space="preserve">код банку 305299 </w:t>
            </w:r>
          </w:p>
          <w:p w14:paraId="4D999836"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p>
          <w:p w14:paraId="187134FF"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lang w:val="ru-RU" w:eastAsia="en-US"/>
              </w:rPr>
            </w:pPr>
            <w:r w:rsidRPr="0011724E">
              <w:rPr>
                <w:rFonts w:ascii="Times New Roman" w:hAnsi="Times New Roman" w:cs="Times New Roman"/>
                <w:lang w:val="ru-RU" w:eastAsia="en-US"/>
              </w:rPr>
              <w:t>______________________________</w:t>
            </w:r>
          </w:p>
          <w:p w14:paraId="4A0AEB42" w14:textId="77777777" w:rsidR="0011724E" w:rsidRPr="0011724E" w:rsidRDefault="0011724E" w:rsidP="0011724E">
            <w:pPr>
              <w:suppressAutoHyphens w:val="0"/>
              <w:spacing w:after="0" w:line="240" w:lineRule="auto"/>
              <w:ind w:left="635" w:right="312"/>
              <w:contextualSpacing/>
              <w:jc w:val="both"/>
              <w:rPr>
                <w:rFonts w:ascii="Times New Roman" w:hAnsi="Times New Roman" w:cs="Times New Roman"/>
                <w:b/>
                <w:lang w:val="ru-RU" w:eastAsia="en-US"/>
              </w:rPr>
            </w:pPr>
            <w:proofErr w:type="spellStart"/>
            <w:r w:rsidRPr="0011724E">
              <w:rPr>
                <w:rFonts w:ascii="Times New Roman" w:hAnsi="Times New Roman" w:cs="Times New Roman"/>
                <w:b/>
                <w:lang w:val="ru-RU" w:eastAsia="en-US"/>
              </w:rPr>
              <w:t>Генеральний</w:t>
            </w:r>
            <w:proofErr w:type="spellEnd"/>
            <w:r w:rsidRPr="0011724E">
              <w:rPr>
                <w:rFonts w:ascii="Times New Roman" w:hAnsi="Times New Roman" w:cs="Times New Roman"/>
                <w:b/>
                <w:lang w:val="ru-RU" w:eastAsia="en-US"/>
              </w:rPr>
              <w:t xml:space="preserve"> директор </w:t>
            </w:r>
          </w:p>
          <w:p w14:paraId="1FF02DE7" w14:textId="7FB330A0" w:rsidR="0011724E" w:rsidRPr="0011724E" w:rsidRDefault="0011724E" w:rsidP="0011724E">
            <w:pPr>
              <w:suppressAutoHyphens w:val="0"/>
              <w:spacing w:after="0" w:line="240" w:lineRule="auto"/>
              <w:ind w:left="635" w:right="312"/>
              <w:contextualSpacing/>
              <w:jc w:val="both"/>
              <w:rPr>
                <w:rFonts w:ascii="Times New Roman" w:hAnsi="Times New Roman" w:cs="Times New Roman"/>
                <w:b/>
                <w:lang w:val="ru-RU" w:eastAsia="en-US"/>
              </w:rPr>
            </w:pPr>
            <w:r w:rsidRPr="0011724E">
              <w:rPr>
                <w:rFonts w:ascii="Times New Roman" w:hAnsi="Times New Roman" w:cs="Times New Roman"/>
                <w:b/>
                <w:lang w:val="ru-RU" w:eastAsia="en-US"/>
              </w:rPr>
              <w:t xml:space="preserve">Ярошенко </w:t>
            </w:r>
            <w:r w:rsidR="002370EA">
              <w:rPr>
                <w:rFonts w:ascii="Times New Roman" w:hAnsi="Times New Roman" w:cs="Times New Roman"/>
                <w:b/>
                <w:lang w:val="ru-RU" w:eastAsia="en-US"/>
              </w:rPr>
              <w:t>О.І.</w:t>
            </w:r>
          </w:p>
          <w:p w14:paraId="43B87376" w14:textId="4A460E93" w:rsidR="00E101AB" w:rsidRPr="00E101AB" w:rsidRDefault="002370EA" w:rsidP="00E101AB">
            <w:pPr>
              <w:suppressAutoHyphens w:val="0"/>
              <w:spacing w:after="0" w:line="240" w:lineRule="auto"/>
              <w:jc w:val="center"/>
              <w:rPr>
                <w:rFonts w:ascii="Times New Roman" w:eastAsia="Arial Unicode MS" w:hAnsi="Times New Roman" w:cs="Times New Roman"/>
                <w:bCs/>
                <w:sz w:val="24"/>
                <w:szCs w:val="24"/>
                <w:lang w:eastAsia="x-none"/>
              </w:rPr>
            </w:pPr>
            <w:r>
              <w:rPr>
                <w:rFonts w:ascii="Times New Roman" w:eastAsia="Times New Roman" w:hAnsi="Times New Roman" w:cs="Times New Roman"/>
                <w:sz w:val="24"/>
                <w:szCs w:val="24"/>
                <w:lang w:eastAsia="x-none"/>
              </w:rPr>
              <w:t xml:space="preserve">                                         </w:t>
            </w:r>
            <w:r w:rsidR="00E101AB" w:rsidRPr="00E101AB">
              <w:rPr>
                <w:rFonts w:ascii="Times New Roman" w:eastAsia="Times New Roman" w:hAnsi="Times New Roman" w:cs="Times New Roman"/>
                <w:sz w:val="24"/>
                <w:szCs w:val="24"/>
                <w:lang w:eastAsia="x-none"/>
              </w:rPr>
              <w:t>М.П.</w:t>
            </w:r>
          </w:p>
        </w:tc>
        <w:tc>
          <w:tcPr>
            <w:tcW w:w="4819" w:type="dxa"/>
            <w:shd w:val="clear" w:color="auto" w:fill="auto"/>
          </w:tcPr>
          <w:p w14:paraId="16323CD4"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20544505"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5BE8868A"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027E3F0B"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4045337B"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39D4CF27"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341BD101"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2A2DD1EE"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3ADB64A3"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М.П.</w:t>
            </w:r>
          </w:p>
        </w:tc>
      </w:tr>
    </w:tbl>
    <w:p w14:paraId="4BBD73CF" w14:textId="77777777" w:rsidR="00E101AB" w:rsidRPr="00E101AB" w:rsidRDefault="00E101AB" w:rsidP="00E101AB">
      <w:pPr>
        <w:suppressAutoHyphens w:val="0"/>
        <w:spacing w:after="0" w:line="240" w:lineRule="auto"/>
        <w:jc w:val="both"/>
        <w:rPr>
          <w:rFonts w:ascii="Times New Roman" w:eastAsia="Times New Roman" w:hAnsi="Times New Roman" w:cs="Times New Roman"/>
          <w:sz w:val="24"/>
          <w:szCs w:val="24"/>
          <w:lang w:eastAsia="en-US"/>
        </w:rPr>
      </w:pPr>
    </w:p>
    <w:p w14:paraId="3E10A7D6"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20039C34"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458C3A1A"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2F9DCEAA"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7533CBDC" w14:textId="77777777" w:rsidR="00E101AB" w:rsidRPr="00E101AB" w:rsidRDefault="00E101AB" w:rsidP="00E101AB">
      <w:pPr>
        <w:rPr>
          <w:rFonts w:ascii="Times New Roman" w:eastAsia="Times New Roman" w:hAnsi="Times New Roman" w:cs="Times New Roman"/>
          <w:sz w:val="20"/>
          <w:szCs w:val="20"/>
          <w:lang w:val="ru-RU"/>
        </w:rPr>
      </w:pPr>
    </w:p>
    <w:sectPr w:rsidR="00E101AB" w:rsidRPr="00E101AB" w:rsidSect="002C1A93">
      <w:pgSz w:w="11906" w:h="16838"/>
      <w:pgMar w:top="284"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1E"/>
    <w:rsid w:val="000C7A89"/>
    <w:rsid w:val="0011724E"/>
    <w:rsid w:val="002370EA"/>
    <w:rsid w:val="002C1A93"/>
    <w:rsid w:val="0058075D"/>
    <w:rsid w:val="00594ED8"/>
    <w:rsid w:val="00603D81"/>
    <w:rsid w:val="007E7FEF"/>
    <w:rsid w:val="00824C1E"/>
    <w:rsid w:val="00DF38DB"/>
    <w:rsid w:val="00E101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576F"/>
  <w15:chartTrackingRefBased/>
  <w15:docId w15:val="{3931766E-26C3-47E9-BE92-365EC4E0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1AB"/>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0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70EA"/>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2024-03-12T14:23:00Z</cp:lastPrinted>
  <dcterms:created xsi:type="dcterms:W3CDTF">2024-02-07T12:33:00Z</dcterms:created>
  <dcterms:modified xsi:type="dcterms:W3CDTF">2024-03-13T07:48:00Z</dcterms:modified>
</cp:coreProperties>
</file>