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6B" w:rsidRPr="00221D7E" w:rsidRDefault="00C34FFF" w:rsidP="00D63F6B">
      <w:pPr>
        <w:spacing w:after="0"/>
        <w:jc w:val="center"/>
        <w:rPr>
          <w:rFonts w:ascii="Times New Roman" w:hAnsi="Times New Roman" w:cs="Times New Roman"/>
          <w:b/>
          <w:sz w:val="26"/>
          <w:szCs w:val="26"/>
        </w:rPr>
      </w:pPr>
      <w:r>
        <w:rPr>
          <w:rFonts w:ascii="Times New Roman" w:hAnsi="Times New Roman" w:cs="Times New Roman"/>
          <w:b/>
          <w:sz w:val="26"/>
          <w:szCs w:val="26"/>
        </w:rPr>
        <w:t>ПРОЄ</w:t>
      </w:r>
      <w:r w:rsidR="00FD4633">
        <w:rPr>
          <w:rFonts w:ascii="Times New Roman" w:hAnsi="Times New Roman" w:cs="Times New Roman"/>
          <w:b/>
          <w:sz w:val="26"/>
          <w:szCs w:val="26"/>
        </w:rPr>
        <w:t>КТ ДОГОВОРУ</w:t>
      </w:r>
      <w:r w:rsidR="00D63F6B" w:rsidRPr="00221D7E">
        <w:rPr>
          <w:rFonts w:ascii="Times New Roman" w:hAnsi="Times New Roman" w:cs="Times New Roman"/>
          <w:b/>
          <w:sz w:val="26"/>
          <w:szCs w:val="26"/>
        </w:rPr>
        <w:t xml:space="preserve"> №____________________</w:t>
      </w:r>
    </w:p>
    <w:p w:rsidR="00D63F6B" w:rsidRPr="00221D7E" w:rsidRDefault="00D63F6B" w:rsidP="00DE49A8">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постачання природного газу</w:t>
      </w:r>
    </w:p>
    <w:p w:rsidR="00DE49A8" w:rsidRPr="00221D7E" w:rsidRDefault="00DE49A8" w:rsidP="00DE49A8">
      <w:pPr>
        <w:spacing w:after="0"/>
        <w:jc w:val="center"/>
        <w:rPr>
          <w:rFonts w:ascii="Times New Roman" w:hAnsi="Times New Roman" w:cs="Times New Roman"/>
          <w:sz w:val="26"/>
          <w:szCs w:val="26"/>
        </w:rPr>
      </w:pPr>
    </w:p>
    <w:p w:rsidR="00D63F6B" w:rsidRPr="00221D7E" w:rsidRDefault="00484E7D" w:rsidP="00D63F6B">
      <w:pPr>
        <w:spacing w:after="0"/>
        <w:rPr>
          <w:rFonts w:ascii="Times New Roman" w:hAnsi="Times New Roman" w:cs="Times New Roman"/>
          <w:sz w:val="26"/>
          <w:szCs w:val="26"/>
        </w:rPr>
      </w:pPr>
      <w:r w:rsidRPr="00221D7E">
        <w:rPr>
          <w:rFonts w:ascii="Times New Roman" w:hAnsi="Times New Roman" w:cs="Times New Roman"/>
          <w:sz w:val="26"/>
          <w:szCs w:val="26"/>
        </w:rPr>
        <w:t xml:space="preserve"> с</w:t>
      </w:r>
      <w:r w:rsidR="00D63F6B" w:rsidRPr="00221D7E">
        <w:rPr>
          <w:rFonts w:ascii="Times New Roman" w:hAnsi="Times New Roman" w:cs="Times New Roman"/>
          <w:sz w:val="26"/>
          <w:szCs w:val="26"/>
        </w:rPr>
        <w:t xml:space="preserve">. </w:t>
      </w:r>
      <w:proofErr w:type="spellStart"/>
      <w:r w:rsidRPr="00221D7E">
        <w:rPr>
          <w:rFonts w:ascii="Times New Roman" w:hAnsi="Times New Roman" w:cs="Times New Roman"/>
          <w:sz w:val="26"/>
          <w:szCs w:val="26"/>
        </w:rPr>
        <w:t>Кибинці</w:t>
      </w:r>
      <w:proofErr w:type="spellEnd"/>
      <w:r w:rsidR="00D63F6B" w:rsidRPr="00221D7E">
        <w:rPr>
          <w:rFonts w:ascii="Times New Roman" w:hAnsi="Times New Roman" w:cs="Times New Roman"/>
          <w:sz w:val="26"/>
          <w:szCs w:val="26"/>
        </w:rPr>
        <w:t xml:space="preserve"> </w:t>
      </w:r>
      <w:r w:rsidR="00D63F6B" w:rsidRPr="00221D7E">
        <w:rPr>
          <w:rFonts w:ascii="Times New Roman" w:hAnsi="Times New Roman" w:cs="Times New Roman"/>
          <w:sz w:val="26"/>
          <w:szCs w:val="26"/>
        </w:rPr>
        <w:tab/>
      </w:r>
      <w:r w:rsidR="00D63F6B" w:rsidRPr="00221D7E">
        <w:rPr>
          <w:rFonts w:ascii="Times New Roman" w:hAnsi="Times New Roman" w:cs="Times New Roman"/>
          <w:sz w:val="26"/>
          <w:szCs w:val="26"/>
        </w:rPr>
        <w:tab/>
      </w:r>
      <w:r w:rsidR="00D63F6B" w:rsidRPr="00221D7E">
        <w:rPr>
          <w:rFonts w:ascii="Times New Roman" w:hAnsi="Times New Roman" w:cs="Times New Roman"/>
          <w:sz w:val="26"/>
          <w:szCs w:val="26"/>
        </w:rPr>
        <w:tab/>
      </w:r>
      <w:r w:rsidR="00D63F6B" w:rsidRPr="00221D7E">
        <w:rPr>
          <w:rFonts w:ascii="Times New Roman" w:hAnsi="Times New Roman" w:cs="Times New Roman"/>
          <w:sz w:val="26"/>
          <w:szCs w:val="26"/>
        </w:rPr>
        <w:tab/>
      </w:r>
      <w:r w:rsidR="00D63F6B" w:rsidRPr="00221D7E">
        <w:rPr>
          <w:rFonts w:ascii="Times New Roman" w:hAnsi="Times New Roman" w:cs="Times New Roman"/>
          <w:sz w:val="26"/>
          <w:szCs w:val="26"/>
        </w:rPr>
        <w:tab/>
      </w:r>
      <w:r w:rsidR="00DE49A8" w:rsidRPr="00221D7E">
        <w:rPr>
          <w:rFonts w:ascii="Times New Roman" w:hAnsi="Times New Roman" w:cs="Times New Roman"/>
          <w:sz w:val="26"/>
          <w:szCs w:val="26"/>
        </w:rPr>
        <w:tab/>
      </w:r>
      <w:r w:rsidR="00D63F6B" w:rsidRPr="00221D7E">
        <w:rPr>
          <w:rFonts w:ascii="Times New Roman" w:hAnsi="Times New Roman" w:cs="Times New Roman"/>
          <w:sz w:val="26"/>
          <w:szCs w:val="26"/>
        </w:rPr>
        <w:tab/>
        <w:t xml:space="preserve">«____» _______ 2023 року </w:t>
      </w:r>
    </w:p>
    <w:p w:rsidR="00D63F6B" w:rsidRPr="00221D7E" w:rsidRDefault="00D63F6B" w:rsidP="00D63F6B">
      <w:pPr>
        <w:spacing w:after="0"/>
        <w:rPr>
          <w:rFonts w:ascii="Times New Roman" w:hAnsi="Times New Roman" w:cs="Times New Roman"/>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59"/>
      </w:tblGrid>
      <w:tr w:rsidR="005A2C2F" w:rsidRPr="00221D7E">
        <w:trPr>
          <w:trHeight w:val="5071"/>
        </w:trPr>
        <w:tc>
          <w:tcPr>
            <w:tcW w:w="9659" w:type="dxa"/>
          </w:tcPr>
          <w:p w:rsidR="005A2C2F" w:rsidRPr="00221D7E" w:rsidRDefault="005A2C2F" w:rsidP="00FD4633">
            <w:pPr>
              <w:pStyle w:val="Default"/>
              <w:jc w:val="both"/>
              <w:rPr>
                <w:sz w:val="26"/>
                <w:szCs w:val="26"/>
              </w:rPr>
            </w:pPr>
            <w:r w:rsidRPr="00221D7E">
              <w:rPr>
                <w:b/>
                <w:bCs/>
                <w:sz w:val="26"/>
                <w:szCs w:val="26"/>
              </w:rPr>
              <w:t>_________________________</w:t>
            </w:r>
            <w:bookmarkStart w:id="0" w:name="_GoBack"/>
            <w:bookmarkEnd w:id="0"/>
            <w:r w:rsidR="00FD4633">
              <w:rPr>
                <w:b/>
                <w:bCs/>
                <w:sz w:val="26"/>
                <w:szCs w:val="26"/>
              </w:rPr>
              <w:t>____________________</w:t>
            </w:r>
            <w:r w:rsidRPr="00221D7E">
              <w:rPr>
                <w:b/>
                <w:bCs/>
                <w:sz w:val="26"/>
                <w:szCs w:val="26"/>
              </w:rPr>
              <w:t>________________, ЕІС-код _________________________</w:t>
            </w:r>
            <w:r w:rsidRPr="00221D7E">
              <w:rPr>
                <w:sz w:val="26"/>
                <w:szCs w:val="26"/>
              </w:rPr>
              <w:t>, юридична особа, що створена та діє відповідно до ______________________</w:t>
            </w:r>
            <w:r w:rsidR="00FD4633">
              <w:rPr>
                <w:sz w:val="26"/>
                <w:szCs w:val="26"/>
              </w:rPr>
              <w:t>__________________</w:t>
            </w:r>
            <w:r w:rsidRPr="00221D7E">
              <w:rPr>
                <w:sz w:val="26"/>
                <w:szCs w:val="26"/>
              </w:rPr>
              <w:t xml:space="preserve">_____________________________, надалі – Постачальник, в особі </w:t>
            </w:r>
            <w:r w:rsidR="00FD4633">
              <w:rPr>
                <w:b/>
                <w:bCs/>
                <w:sz w:val="26"/>
                <w:szCs w:val="26"/>
              </w:rPr>
              <w:t>____________</w:t>
            </w:r>
            <w:r w:rsidRPr="00221D7E">
              <w:rPr>
                <w:b/>
                <w:bCs/>
                <w:sz w:val="26"/>
                <w:szCs w:val="26"/>
              </w:rPr>
              <w:t>__________________________</w:t>
            </w:r>
            <w:r w:rsidRPr="00221D7E">
              <w:rPr>
                <w:sz w:val="26"/>
                <w:szCs w:val="26"/>
              </w:rPr>
              <w:t xml:space="preserve">, який/яка діє на підставі ___________________________________________, з однієї сторони, та </w:t>
            </w:r>
            <w:proofErr w:type="spellStart"/>
            <w:r w:rsidRPr="00221D7E">
              <w:rPr>
                <w:b/>
                <w:sz w:val="26"/>
                <w:szCs w:val="26"/>
              </w:rPr>
              <w:t>Кибинська</w:t>
            </w:r>
            <w:proofErr w:type="spellEnd"/>
            <w:r w:rsidRPr="00221D7E">
              <w:rPr>
                <w:b/>
                <w:sz w:val="26"/>
                <w:szCs w:val="26"/>
              </w:rPr>
              <w:t xml:space="preserve"> гімназія Миргородської міської ради Полтавської області , ЕІС-код 56</w:t>
            </w:r>
            <w:r w:rsidRPr="00221D7E">
              <w:rPr>
                <w:b/>
                <w:sz w:val="26"/>
                <w:szCs w:val="26"/>
                <w:lang w:val="en-US"/>
              </w:rPr>
              <w:t>XS</w:t>
            </w:r>
            <w:r w:rsidRPr="00221D7E">
              <w:rPr>
                <w:b/>
                <w:sz w:val="26"/>
                <w:szCs w:val="26"/>
              </w:rPr>
              <w:t>0000</w:t>
            </w:r>
            <w:r w:rsidRPr="00221D7E">
              <w:rPr>
                <w:b/>
                <w:sz w:val="26"/>
                <w:szCs w:val="26"/>
                <w:lang w:val="en-US"/>
              </w:rPr>
              <w:t>NFAHD</w:t>
            </w:r>
            <w:r w:rsidRPr="00221D7E">
              <w:rPr>
                <w:b/>
                <w:sz w:val="26"/>
                <w:szCs w:val="26"/>
              </w:rPr>
              <w:t>00</w:t>
            </w:r>
            <w:r w:rsidRPr="00221D7E">
              <w:rPr>
                <w:b/>
                <w:sz w:val="26"/>
                <w:szCs w:val="26"/>
                <w:lang w:val="en-US"/>
              </w:rPr>
              <w:t>Z</w:t>
            </w:r>
            <w:r w:rsidRPr="00221D7E">
              <w:rPr>
                <w:sz w:val="26"/>
                <w:szCs w:val="26"/>
              </w:rPr>
              <w:t xml:space="preserve">, юридична особа, що створена та діє відповідно до законодавства України і є бюджетною установою, надалі Споживач, в особі </w:t>
            </w:r>
            <w:r w:rsidRPr="00221D7E">
              <w:rPr>
                <w:b/>
                <w:sz w:val="26"/>
                <w:szCs w:val="26"/>
              </w:rPr>
              <w:t>Лисенко Лариси Петрівни,</w:t>
            </w:r>
            <w:r w:rsidRPr="00221D7E">
              <w:rPr>
                <w:sz w:val="26"/>
                <w:szCs w:val="26"/>
              </w:rPr>
              <w:t xml:space="preserve"> яка діє на підставі </w:t>
            </w:r>
            <w:r w:rsidRPr="00221D7E">
              <w:rPr>
                <w:b/>
                <w:sz w:val="26"/>
                <w:szCs w:val="26"/>
              </w:rPr>
              <w:t>Статут</w:t>
            </w:r>
            <w:r w:rsidRPr="00221D7E">
              <w:rPr>
                <w:sz w:val="26"/>
                <w:szCs w:val="26"/>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tc>
      </w:tr>
    </w:tbl>
    <w:p w:rsidR="00D63F6B" w:rsidRPr="00221D7E" w:rsidRDefault="00D63F6B" w:rsidP="00D63F6B">
      <w:pPr>
        <w:spacing w:after="0"/>
        <w:rPr>
          <w:rFonts w:ascii="Times New Roman" w:hAnsi="Times New Roman" w:cs="Times New Roman"/>
          <w:sz w:val="26"/>
          <w:szCs w:val="26"/>
        </w:rPr>
      </w:pPr>
    </w:p>
    <w:p w:rsidR="00662A3C" w:rsidRPr="00221D7E" w:rsidRDefault="00D63F6B" w:rsidP="00662A3C">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1. Предмет договору</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1.1. Постачальник зобов'язується поставити </w:t>
      </w:r>
      <w:proofErr w:type="spellStart"/>
      <w:r w:rsidRPr="00221D7E">
        <w:rPr>
          <w:rFonts w:ascii="Times New Roman" w:hAnsi="Times New Roman" w:cs="Times New Roman"/>
          <w:sz w:val="26"/>
          <w:szCs w:val="26"/>
        </w:rPr>
        <w:t>Cпоживачеві</w:t>
      </w:r>
      <w:proofErr w:type="spellEnd"/>
      <w:r w:rsidRPr="00221D7E">
        <w:rPr>
          <w:rFonts w:ascii="Times New Roman" w:hAnsi="Times New Roman" w:cs="Times New Roman"/>
          <w:sz w:val="26"/>
          <w:szCs w:val="26"/>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1.2. Природний газ, що постачається за цим Договором, використовується Споживачем для своїх власних потреб.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221D7E">
        <w:rPr>
          <w:rFonts w:ascii="Times New Roman" w:hAnsi="Times New Roman" w:cs="Times New Roman"/>
          <w:sz w:val="26"/>
          <w:szCs w:val="26"/>
        </w:rPr>
        <w:t>EICкод</w:t>
      </w:r>
      <w:proofErr w:type="spellEnd"/>
      <w:r w:rsidRPr="00221D7E">
        <w:rPr>
          <w:rFonts w:ascii="Times New Roman" w:hAnsi="Times New Roman" w:cs="Times New Roman"/>
          <w:sz w:val="26"/>
          <w:szCs w:val="26"/>
        </w:rPr>
        <w:t xml:space="preserve"> (якщо об’єкти Споживача безпосередньо приєднані до газотранспортної мережи). Відповідальність за достовірність інформації, зазначеної в цьому пункті, несе Споживач.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21D7E">
        <w:rPr>
          <w:rFonts w:ascii="Times New Roman" w:hAnsi="Times New Roman" w:cs="Times New Roman"/>
          <w:sz w:val="26"/>
          <w:szCs w:val="26"/>
        </w:rPr>
        <w:t>ють</w:t>
      </w:r>
      <w:proofErr w:type="spellEnd"/>
      <w:r w:rsidRPr="00221D7E">
        <w:rPr>
          <w:rFonts w:ascii="Times New Roman" w:hAnsi="Times New Roman" w:cs="Times New Roman"/>
          <w:sz w:val="26"/>
          <w:szCs w:val="26"/>
        </w:rPr>
        <w:t xml:space="preserve">) оператор(и) газорозподільних мереж, а саме:___________________________________ </w:t>
      </w:r>
      <w:r w:rsidRPr="00221D7E">
        <w:rPr>
          <w:rFonts w:ascii="Times New Roman" w:hAnsi="Times New Roman" w:cs="Times New Roman"/>
          <w:sz w:val="26"/>
          <w:szCs w:val="26"/>
        </w:rPr>
        <w:lastRenderedPageBreak/>
        <w:t xml:space="preserve">_________________________________________________________________________, з яким (якими) Споживач уклав відповідний договір (договори). </w:t>
      </w:r>
    </w:p>
    <w:p w:rsidR="00507445" w:rsidRPr="00221D7E" w:rsidRDefault="00507445" w:rsidP="00662A3C">
      <w:pPr>
        <w:spacing w:after="0"/>
        <w:jc w:val="center"/>
        <w:rPr>
          <w:rFonts w:ascii="Times New Roman" w:hAnsi="Times New Roman" w:cs="Times New Roman"/>
          <w:b/>
          <w:sz w:val="26"/>
          <w:szCs w:val="26"/>
        </w:rPr>
      </w:pPr>
    </w:p>
    <w:p w:rsidR="00662A3C" w:rsidRPr="00221D7E" w:rsidRDefault="00D63F6B" w:rsidP="00662A3C">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2. Кількість та фізико-хімічні показники природного газу</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2.1. Постачальник передає Споживачу на умовах цього Договору замовлений Споживачем обсяг (об’єм) природного газу у період з </w:t>
      </w:r>
      <w:r w:rsidR="00171C3E" w:rsidRPr="00221D7E">
        <w:rPr>
          <w:rFonts w:ascii="Times New Roman" w:hAnsi="Times New Roman" w:cs="Times New Roman"/>
          <w:sz w:val="26"/>
          <w:szCs w:val="26"/>
        </w:rPr>
        <w:t>січня</w:t>
      </w:r>
      <w:r w:rsidRPr="00221D7E">
        <w:rPr>
          <w:rFonts w:ascii="Times New Roman" w:hAnsi="Times New Roman" w:cs="Times New Roman"/>
          <w:sz w:val="26"/>
          <w:szCs w:val="26"/>
        </w:rPr>
        <w:t xml:space="preserve"> 202</w:t>
      </w:r>
      <w:r w:rsidR="00171C3E" w:rsidRPr="00221D7E">
        <w:rPr>
          <w:rFonts w:ascii="Times New Roman" w:hAnsi="Times New Roman" w:cs="Times New Roman"/>
          <w:sz w:val="26"/>
          <w:szCs w:val="26"/>
        </w:rPr>
        <w:t>4 року по 15 квітня</w:t>
      </w:r>
      <w:r w:rsidRPr="00221D7E">
        <w:rPr>
          <w:rFonts w:ascii="Times New Roman" w:hAnsi="Times New Roman" w:cs="Times New Roman"/>
          <w:sz w:val="26"/>
          <w:szCs w:val="26"/>
        </w:rPr>
        <w:t xml:space="preserve"> 202</w:t>
      </w:r>
      <w:r w:rsidR="00171C3E" w:rsidRPr="00221D7E">
        <w:rPr>
          <w:rFonts w:ascii="Times New Roman" w:hAnsi="Times New Roman" w:cs="Times New Roman"/>
          <w:sz w:val="26"/>
          <w:szCs w:val="26"/>
        </w:rPr>
        <w:t>4</w:t>
      </w:r>
      <w:r w:rsidRPr="00221D7E">
        <w:rPr>
          <w:rFonts w:ascii="Times New Roman" w:hAnsi="Times New Roman" w:cs="Times New Roman"/>
          <w:sz w:val="26"/>
          <w:szCs w:val="26"/>
        </w:rPr>
        <w:t xml:space="preserve"> року (включно), в </w:t>
      </w:r>
      <w:r w:rsidR="00662A3C" w:rsidRPr="00221D7E">
        <w:rPr>
          <w:rFonts w:ascii="Times New Roman" w:hAnsi="Times New Roman" w:cs="Times New Roman"/>
          <w:sz w:val="26"/>
          <w:szCs w:val="26"/>
        </w:rPr>
        <w:t xml:space="preserve">кількості </w:t>
      </w:r>
      <w:r w:rsidR="00812FF5" w:rsidRPr="00221D7E">
        <w:rPr>
          <w:rFonts w:ascii="Times New Roman" w:hAnsi="Times New Roman" w:cs="Times New Roman"/>
          <w:sz w:val="26"/>
          <w:szCs w:val="26"/>
        </w:rPr>
        <w:t xml:space="preserve">_________ </w:t>
      </w:r>
      <w:proofErr w:type="spellStart"/>
      <w:r w:rsidRPr="00221D7E">
        <w:rPr>
          <w:rFonts w:ascii="Times New Roman" w:hAnsi="Times New Roman" w:cs="Times New Roman"/>
          <w:sz w:val="26"/>
          <w:szCs w:val="26"/>
        </w:rPr>
        <w:t>тис.куб.метрів</w:t>
      </w:r>
      <w:proofErr w:type="spellEnd"/>
      <w:r w:rsidRPr="00221D7E">
        <w:rPr>
          <w:rFonts w:ascii="Times New Roman" w:hAnsi="Times New Roman" w:cs="Times New Roman"/>
          <w:sz w:val="26"/>
          <w:szCs w:val="26"/>
        </w:rPr>
        <w:t xml:space="preserve"> (_____________________________________</w:t>
      </w:r>
      <w:r w:rsidR="00812FF5" w:rsidRPr="00221D7E">
        <w:rPr>
          <w:rFonts w:ascii="Times New Roman" w:hAnsi="Times New Roman" w:cs="Times New Roman"/>
          <w:sz w:val="26"/>
          <w:szCs w:val="26"/>
        </w:rPr>
        <w:t xml:space="preserve"> </w:t>
      </w:r>
      <w:proofErr w:type="spellStart"/>
      <w:r w:rsidRPr="00221D7E">
        <w:rPr>
          <w:rFonts w:ascii="Times New Roman" w:hAnsi="Times New Roman" w:cs="Times New Roman"/>
          <w:sz w:val="26"/>
          <w:szCs w:val="26"/>
        </w:rPr>
        <w:t>куб.метрів</w:t>
      </w:r>
      <w:proofErr w:type="spellEnd"/>
      <w:r w:rsidRPr="00221D7E">
        <w:rPr>
          <w:rFonts w:ascii="Times New Roman" w:hAnsi="Times New Roman" w:cs="Times New Roman"/>
          <w:sz w:val="26"/>
          <w:szCs w:val="26"/>
        </w:rPr>
        <w:t>), в тому числі по місяцях (далі також – розрахункові періоди) (</w:t>
      </w:r>
      <w:proofErr w:type="spellStart"/>
      <w:r w:rsidRPr="00221D7E">
        <w:rPr>
          <w:rFonts w:ascii="Times New Roman" w:hAnsi="Times New Roman" w:cs="Times New Roman"/>
          <w:sz w:val="26"/>
          <w:szCs w:val="26"/>
        </w:rPr>
        <w:t>тис.куб.м</w:t>
      </w:r>
      <w:proofErr w:type="spellEnd"/>
      <w:r w:rsidRPr="00221D7E">
        <w:rPr>
          <w:rFonts w:ascii="Times New Roman" w:hAnsi="Times New Roman" w:cs="Times New Roman"/>
          <w:sz w:val="26"/>
          <w:szCs w:val="26"/>
        </w:rPr>
        <w:t xml:space="preserve">.): </w:t>
      </w:r>
    </w:p>
    <w:p w:rsidR="00662A3C" w:rsidRPr="00221D7E" w:rsidRDefault="00662A3C" w:rsidP="00662A3C">
      <w:pPr>
        <w:spacing w:after="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4814"/>
        <w:gridCol w:w="4815"/>
      </w:tblGrid>
      <w:tr w:rsidR="00662A3C" w:rsidRPr="00221D7E" w:rsidTr="00662A3C">
        <w:tc>
          <w:tcPr>
            <w:tcW w:w="4814" w:type="dxa"/>
          </w:tcPr>
          <w:p w:rsidR="00662A3C" w:rsidRPr="00221D7E" w:rsidRDefault="00662A3C" w:rsidP="00662A3C">
            <w:pPr>
              <w:jc w:val="both"/>
              <w:rPr>
                <w:rFonts w:ascii="Times New Roman" w:hAnsi="Times New Roman" w:cs="Times New Roman"/>
                <w:sz w:val="26"/>
                <w:szCs w:val="26"/>
              </w:rPr>
            </w:pPr>
            <w:r w:rsidRPr="00221D7E">
              <w:rPr>
                <w:rFonts w:ascii="Times New Roman" w:hAnsi="Times New Roman" w:cs="Times New Roman"/>
                <w:sz w:val="26"/>
                <w:szCs w:val="26"/>
              </w:rPr>
              <w:t>Розрахунковий період</w:t>
            </w:r>
          </w:p>
        </w:tc>
        <w:tc>
          <w:tcPr>
            <w:tcW w:w="4815" w:type="dxa"/>
          </w:tcPr>
          <w:p w:rsidR="00662A3C" w:rsidRPr="00221D7E" w:rsidRDefault="00662A3C" w:rsidP="00662A3C">
            <w:pPr>
              <w:jc w:val="both"/>
              <w:rPr>
                <w:rFonts w:ascii="Times New Roman" w:hAnsi="Times New Roman" w:cs="Times New Roman"/>
                <w:sz w:val="26"/>
                <w:szCs w:val="26"/>
              </w:rPr>
            </w:pPr>
            <w:r w:rsidRPr="00221D7E">
              <w:rPr>
                <w:rFonts w:ascii="Times New Roman" w:hAnsi="Times New Roman" w:cs="Times New Roman"/>
                <w:sz w:val="26"/>
                <w:szCs w:val="26"/>
              </w:rPr>
              <w:t xml:space="preserve">Замовлений обсяг, </w:t>
            </w:r>
            <w:proofErr w:type="spellStart"/>
            <w:r w:rsidRPr="00221D7E">
              <w:rPr>
                <w:rFonts w:ascii="Times New Roman" w:hAnsi="Times New Roman" w:cs="Times New Roman"/>
                <w:sz w:val="26"/>
                <w:szCs w:val="26"/>
              </w:rPr>
              <w:t>тис.куб</w:t>
            </w:r>
            <w:r w:rsidR="00812FF5" w:rsidRPr="00221D7E">
              <w:rPr>
                <w:rFonts w:ascii="Times New Roman" w:hAnsi="Times New Roman" w:cs="Times New Roman"/>
                <w:sz w:val="26"/>
                <w:szCs w:val="26"/>
              </w:rPr>
              <w:t>.м</w:t>
            </w:r>
            <w:proofErr w:type="spellEnd"/>
          </w:p>
        </w:tc>
      </w:tr>
      <w:tr w:rsidR="00662A3C" w:rsidRPr="00221D7E" w:rsidTr="00662A3C">
        <w:tc>
          <w:tcPr>
            <w:tcW w:w="4814" w:type="dxa"/>
          </w:tcPr>
          <w:p w:rsidR="00662A3C" w:rsidRPr="00221D7E" w:rsidRDefault="00171C3E" w:rsidP="00662A3C">
            <w:pPr>
              <w:jc w:val="both"/>
              <w:rPr>
                <w:rFonts w:ascii="Times New Roman" w:hAnsi="Times New Roman" w:cs="Times New Roman"/>
                <w:sz w:val="26"/>
                <w:szCs w:val="26"/>
              </w:rPr>
            </w:pPr>
            <w:r w:rsidRPr="00221D7E">
              <w:rPr>
                <w:rFonts w:ascii="Times New Roman" w:hAnsi="Times New Roman" w:cs="Times New Roman"/>
                <w:sz w:val="26"/>
                <w:szCs w:val="26"/>
              </w:rPr>
              <w:t>Січень 2024</w:t>
            </w:r>
          </w:p>
        </w:tc>
        <w:tc>
          <w:tcPr>
            <w:tcW w:w="4815" w:type="dxa"/>
          </w:tcPr>
          <w:p w:rsidR="00662A3C" w:rsidRPr="00221D7E" w:rsidRDefault="00662A3C" w:rsidP="00507445">
            <w:pPr>
              <w:jc w:val="center"/>
              <w:rPr>
                <w:rFonts w:ascii="Times New Roman" w:hAnsi="Times New Roman" w:cs="Times New Roman"/>
                <w:sz w:val="26"/>
                <w:szCs w:val="26"/>
              </w:rPr>
            </w:pPr>
          </w:p>
        </w:tc>
      </w:tr>
      <w:tr w:rsidR="00171C3E" w:rsidRPr="00221D7E" w:rsidTr="00662A3C">
        <w:tc>
          <w:tcPr>
            <w:tcW w:w="4814" w:type="dxa"/>
          </w:tcPr>
          <w:p w:rsidR="00171C3E" w:rsidRPr="00221D7E" w:rsidRDefault="00171C3E" w:rsidP="00662A3C">
            <w:pPr>
              <w:jc w:val="both"/>
              <w:rPr>
                <w:rFonts w:ascii="Times New Roman" w:hAnsi="Times New Roman" w:cs="Times New Roman"/>
                <w:sz w:val="26"/>
                <w:szCs w:val="26"/>
              </w:rPr>
            </w:pPr>
            <w:r w:rsidRPr="00221D7E">
              <w:rPr>
                <w:rFonts w:ascii="Times New Roman" w:hAnsi="Times New Roman" w:cs="Times New Roman"/>
                <w:sz w:val="26"/>
                <w:szCs w:val="26"/>
              </w:rPr>
              <w:t>Лютий 2024</w:t>
            </w:r>
          </w:p>
        </w:tc>
        <w:tc>
          <w:tcPr>
            <w:tcW w:w="4815" w:type="dxa"/>
          </w:tcPr>
          <w:p w:rsidR="00171C3E" w:rsidRPr="00221D7E" w:rsidRDefault="00171C3E" w:rsidP="00507445">
            <w:pPr>
              <w:jc w:val="center"/>
              <w:rPr>
                <w:rFonts w:ascii="Times New Roman" w:hAnsi="Times New Roman" w:cs="Times New Roman"/>
                <w:sz w:val="26"/>
                <w:szCs w:val="26"/>
              </w:rPr>
            </w:pPr>
          </w:p>
        </w:tc>
      </w:tr>
      <w:tr w:rsidR="00662A3C" w:rsidRPr="00221D7E" w:rsidTr="00662A3C">
        <w:tc>
          <w:tcPr>
            <w:tcW w:w="4814" w:type="dxa"/>
          </w:tcPr>
          <w:p w:rsidR="00662A3C" w:rsidRPr="00221D7E" w:rsidRDefault="00171C3E" w:rsidP="00662A3C">
            <w:pPr>
              <w:jc w:val="both"/>
              <w:rPr>
                <w:rFonts w:ascii="Times New Roman" w:hAnsi="Times New Roman" w:cs="Times New Roman"/>
                <w:sz w:val="26"/>
                <w:szCs w:val="26"/>
              </w:rPr>
            </w:pPr>
            <w:r w:rsidRPr="00221D7E">
              <w:rPr>
                <w:rFonts w:ascii="Times New Roman" w:hAnsi="Times New Roman" w:cs="Times New Roman"/>
                <w:sz w:val="26"/>
                <w:szCs w:val="26"/>
              </w:rPr>
              <w:t>Березень 2024</w:t>
            </w:r>
          </w:p>
        </w:tc>
        <w:tc>
          <w:tcPr>
            <w:tcW w:w="4815" w:type="dxa"/>
          </w:tcPr>
          <w:p w:rsidR="00662A3C" w:rsidRPr="00221D7E" w:rsidRDefault="00662A3C" w:rsidP="00507445">
            <w:pPr>
              <w:jc w:val="center"/>
              <w:rPr>
                <w:rFonts w:ascii="Times New Roman" w:hAnsi="Times New Roman" w:cs="Times New Roman"/>
                <w:sz w:val="26"/>
                <w:szCs w:val="26"/>
              </w:rPr>
            </w:pPr>
          </w:p>
        </w:tc>
      </w:tr>
      <w:tr w:rsidR="00662A3C" w:rsidRPr="00221D7E" w:rsidTr="00662A3C">
        <w:tc>
          <w:tcPr>
            <w:tcW w:w="4814" w:type="dxa"/>
          </w:tcPr>
          <w:p w:rsidR="00662A3C" w:rsidRPr="00221D7E" w:rsidRDefault="00171C3E" w:rsidP="00662A3C">
            <w:pPr>
              <w:jc w:val="both"/>
              <w:rPr>
                <w:rFonts w:ascii="Times New Roman" w:hAnsi="Times New Roman" w:cs="Times New Roman"/>
                <w:sz w:val="26"/>
                <w:szCs w:val="26"/>
              </w:rPr>
            </w:pPr>
            <w:r w:rsidRPr="00221D7E">
              <w:rPr>
                <w:rFonts w:ascii="Times New Roman" w:hAnsi="Times New Roman" w:cs="Times New Roman"/>
                <w:sz w:val="26"/>
                <w:szCs w:val="26"/>
              </w:rPr>
              <w:t>Квітень 2024</w:t>
            </w:r>
          </w:p>
        </w:tc>
        <w:tc>
          <w:tcPr>
            <w:tcW w:w="4815" w:type="dxa"/>
          </w:tcPr>
          <w:p w:rsidR="00662A3C" w:rsidRPr="00221D7E" w:rsidRDefault="00662A3C" w:rsidP="00507445">
            <w:pPr>
              <w:jc w:val="center"/>
              <w:rPr>
                <w:rFonts w:ascii="Times New Roman" w:hAnsi="Times New Roman" w:cs="Times New Roman"/>
                <w:sz w:val="26"/>
                <w:szCs w:val="26"/>
              </w:rPr>
            </w:pPr>
          </w:p>
        </w:tc>
      </w:tr>
      <w:tr w:rsidR="00662A3C" w:rsidRPr="00221D7E" w:rsidTr="00662A3C">
        <w:tc>
          <w:tcPr>
            <w:tcW w:w="4814" w:type="dxa"/>
          </w:tcPr>
          <w:p w:rsidR="00662A3C" w:rsidRPr="00221D7E" w:rsidRDefault="00662A3C" w:rsidP="00662A3C">
            <w:pPr>
              <w:jc w:val="both"/>
              <w:rPr>
                <w:rFonts w:ascii="Times New Roman" w:hAnsi="Times New Roman" w:cs="Times New Roman"/>
                <w:sz w:val="26"/>
                <w:szCs w:val="26"/>
              </w:rPr>
            </w:pPr>
            <w:r w:rsidRPr="00221D7E">
              <w:rPr>
                <w:rFonts w:ascii="Times New Roman" w:hAnsi="Times New Roman" w:cs="Times New Roman"/>
                <w:sz w:val="26"/>
                <w:szCs w:val="26"/>
              </w:rPr>
              <w:t>ВСЬОГО</w:t>
            </w:r>
          </w:p>
        </w:tc>
        <w:tc>
          <w:tcPr>
            <w:tcW w:w="4815" w:type="dxa"/>
          </w:tcPr>
          <w:p w:rsidR="00662A3C" w:rsidRPr="00221D7E" w:rsidRDefault="00662A3C" w:rsidP="00507445">
            <w:pPr>
              <w:jc w:val="center"/>
              <w:rPr>
                <w:rFonts w:ascii="Times New Roman" w:hAnsi="Times New Roman" w:cs="Times New Roman"/>
                <w:sz w:val="26"/>
                <w:szCs w:val="26"/>
              </w:rPr>
            </w:pPr>
          </w:p>
        </w:tc>
      </w:tr>
    </w:tbl>
    <w:p w:rsidR="00662A3C" w:rsidRPr="00221D7E" w:rsidRDefault="00662A3C" w:rsidP="00662A3C">
      <w:pPr>
        <w:spacing w:after="0"/>
        <w:jc w:val="both"/>
        <w:rPr>
          <w:rFonts w:ascii="Times New Roman" w:hAnsi="Times New Roman" w:cs="Times New Roman"/>
          <w:sz w:val="26"/>
          <w:szCs w:val="26"/>
        </w:rPr>
      </w:pP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2.5. Режим використання природного газу протягом розрахункового періоду (в </w:t>
      </w:r>
      <w:proofErr w:type="spellStart"/>
      <w:r w:rsidRPr="00221D7E">
        <w:rPr>
          <w:rFonts w:ascii="Times New Roman" w:hAnsi="Times New Roman" w:cs="Times New Roman"/>
          <w:sz w:val="26"/>
          <w:szCs w:val="26"/>
        </w:rPr>
        <w:t>т.ч</w:t>
      </w:r>
      <w:proofErr w:type="spellEnd"/>
      <w:r w:rsidRPr="00221D7E">
        <w:rPr>
          <w:rFonts w:ascii="Times New Roman" w:hAnsi="Times New Roman" w:cs="Times New Roman"/>
          <w:sz w:val="26"/>
          <w:szCs w:val="26"/>
        </w:rPr>
        <w:t xml:space="preserve">. добове використання) Споживач визначає самостійно в залежності від своїх власних потреб.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21D7E">
        <w:rPr>
          <w:rFonts w:ascii="Times New Roman" w:hAnsi="Times New Roman" w:cs="Times New Roman"/>
          <w:sz w:val="26"/>
          <w:szCs w:val="26"/>
        </w:rPr>
        <w:t>рт</w:t>
      </w:r>
      <w:proofErr w:type="spellEnd"/>
      <w:r w:rsidRPr="00221D7E">
        <w:rPr>
          <w:rFonts w:ascii="Times New Roman" w:hAnsi="Times New Roman" w:cs="Times New Roman"/>
          <w:sz w:val="26"/>
          <w:szCs w:val="26"/>
        </w:rPr>
        <w:t xml:space="preserve">. ст.).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lastRenderedPageBreak/>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507445" w:rsidRPr="00221D7E" w:rsidRDefault="00507445" w:rsidP="00662A3C">
      <w:pPr>
        <w:spacing w:after="0"/>
        <w:jc w:val="both"/>
        <w:rPr>
          <w:rFonts w:ascii="Times New Roman" w:hAnsi="Times New Roman" w:cs="Times New Roman"/>
          <w:sz w:val="26"/>
          <w:szCs w:val="26"/>
        </w:rPr>
      </w:pPr>
    </w:p>
    <w:p w:rsidR="00662A3C" w:rsidRPr="00221D7E" w:rsidRDefault="00D63F6B" w:rsidP="00662A3C">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3. Порядок та умови передачі природного газу</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4 відповідного акту надання послуг з розподілу/транспортування газу за такий період, що складений між Оператором(</w:t>
      </w:r>
      <w:proofErr w:type="spellStart"/>
      <w:r w:rsidRPr="00221D7E">
        <w:rPr>
          <w:rFonts w:ascii="Times New Roman" w:hAnsi="Times New Roman" w:cs="Times New Roman"/>
          <w:sz w:val="26"/>
          <w:szCs w:val="26"/>
        </w:rPr>
        <w:t>ами</w:t>
      </w:r>
      <w:proofErr w:type="spellEnd"/>
      <w:r w:rsidRPr="00221D7E">
        <w:rPr>
          <w:rFonts w:ascii="Times New Roman" w:hAnsi="Times New Roman" w:cs="Times New Roman"/>
          <w:sz w:val="26"/>
          <w:szCs w:val="26"/>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w:t>
      </w:r>
      <w:r w:rsidRPr="00221D7E">
        <w:rPr>
          <w:rFonts w:ascii="Times New Roman" w:hAnsi="Times New Roman" w:cs="Times New Roman"/>
          <w:sz w:val="26"/>
          <w:szCs w:val="26"/>
        </w:rPr>
        <w:lastRenderedPageBreak/>
        <w:t xml:space="preserve">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507445" w:rsidRPr="00221D7E" w:rsidRDefault="00507445" w:rsidP="00662A3C">
      <w:pPr>
        <w:spacing w:after="0"/>
        <w:jc w:val="both"/>
        <w:rPr>
          <w:rFonts w:ascii="Times New Roman" w:hAnsi="Times New Roman" w:cs="Times New Roman"/>
          <w:sz w:val="26"/>
          <w:szCs w:val="26"/>
        </w:rPr>
      </w:pPr>
    </w:p>
    <w:p w:rsidR="00662A3C" w:rsidRPr="00221D7E" w:rsidRDefault="00D63F6B" w:rsidP="00507445">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4. Ціна та вартість природного газу</w:t>
      </w:r>
    </w:p>
    <w:p w:rsidR="0019237B"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4.1 Ціна та порядок зміни ціни на природний газ, який постачається за цим Договором, встановлюється наступним чином: Ціна природного газу за 1000 куб. м газу без ПДВ – </w:t>
      </w:r>
      <w:r w:rsidR="0019237B" w:rsidRPr="00221D7E">
        <w:rPr>
          <w:rFonts w:ascii="Times New Roman" w:hAnsi="Times New Roman" w:cs="Times New Roman"/>
          <w:sz w:val="26"/>
          <w:szCs w:val="26"/>
        </w:rPr>
        <w:t>______</w:t>
      </w:r>
      <w:r w:rsidRPr="00221D7E">
        <w:rPr>
          <w:rFonts w:ascii="Times New Roman" w:hAnsi="Times New Roman" w:cs="Times New Roman"/>
          <w:sz w:val="26"/>
          <w:szCs w:val="26"/>
        </w:rPr>
        <w:t xml:space="preserve"> грн., крім того податок на додану вартість за ставкою 20%, ціна природного газу за 1000 куб. м з ПДВ – </w:t>
      </w:r>
      <w:r w:rsidR="0019237B" w:rsidRPr="00221D7E">
        <w:rPr>
          <w:rFonts w:ascii="Times New Roman" w:hAnsi="Times New Roman" w:cs="Times New Roman"/>
          <w:sz w:val="26"/>
          <w:szCs w:val="26"/>
        </w:rPr>
        <w:t>________</w:t>
      </w:r>
      <w:r w:rsidRPr="00221D7E">
        <w:rPr>
          <w:rFonts w:ascii="Times New Roman" w:hAnsi="Times New Roman" w:cs="Times New Roman"/>
          <w:sz w:val="26"/>
          <w:szCs w:val="26"/>
        </w:rPr>
        <w:t xml:space="preserve"> грн; крім того тариф на послуги транспортування природного газу для внутрішньої точки виходу з газотранспортної системи – </w:t>
      </w:r>
      <w:r w:rsidR="0019237B" w:rsidRPr="00221D7E">
        <w:rPr>
          <w:rFonts w:ascii="Times New Roman" w:hAnsi="Times New Roman" w:cs="Times New Roman"/>
          <w:sz w:val="26"/>
          <w:szCs w:val="26"/>
        </w:rPr>
        <w:t>_________</w:t>
      </w:r>
      <w:r w:rsidRPr="00221D7E">
        <w:rPr>
          <w:rFonts w:ascii="Times New Roman" w:hAnsi="Times New Roman" w:cs="Times New Roman"/>
          <w:sz w:val="26"/>
          <w:szCs w:val="26"/>
        </w:rPr>
        <w:t xml:space="preserve">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19237B" w:rsidRPr="00221D7E">
        <w:rPr>
          <w:rFonts w:ascii="Times New Roman" w:hAnsi="Times New Roman" w:cs="Times New Roman"/>
          <w:sz w:val="26"/>
          <w:szCs w:val="26"/>
        </w:rPr>
        <w:t>__________</w:t>
      </w:r>
      <w:r w:rsidRPr="00221D7E">
        <w:rPr>
          <w:rFonts w:ascii="Times New Roman" w:hAnsi="Times New Roman" w:cs="Times New Roman"/>
          <w:sz w:val="26"/>
          <w:szCs w:val="26"/>
        </w:rPr>
        <w:t xml:space="preserve"> грн., крім того ПДВ 20% – </w:t>
      </w:r>
      <w:r w:rsidR="0019237B" w:rsidRPr="00221D7E">
        <w:rPr>
          <w:rFonts w:ascii="Times New Roman" w:hAnsi="Times New Roman" w:cs="Times New Roman"/>
          <w:sz w:val="26"/>
          <w:szCs w:val="26"/>
        </w:rPr>
        <w:t>_______________</w:t>
      </w:r>
      <w:r w:rsidRPr="00221D7E">
        <w:rPr>
          <w:rFonts w:ascii="Times New Roman" w:hAnsi="Times New Roman" w:cs="Times New Roman"/>
          <w:sz w:val="26"/>
          <w:szCs w:val="26"/>
        </w:rPr>
        <w:t xml:space="preserve"> грн., всього з ПДВ – </w:t>
      </w:r>
      <w:r w:rsidR="0019237B" w:rsidRPr="00221D7E">
        <w:rPr>
          <w:rFonts w:ascii="Times New Roman" w:hAnsi="Times New Roman" w:cs="Times New Roman"/>
          <w:sz w:val="26"/>
          <w:szCs w:val="26"/>
        </w:rPr>
        <w:t>_________</w:t>
      </w:r>
      <w:r w:rsidRPr="00221D7E">
        <w:rPr>
          <w:rFonts w:ascii="Times New Roman" w:hAnsi="Times New Roman" w:cs="Times New Roman"/>
          <w:sz w:val="26"/>
          <w:szCs w:val="26"/>
        </w:rPr>
        <w:t xml:space="preserve"> грн. за 1000 куб. м.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sidR="0019237B" w:rsidRPr="00221D7E">
        <w:rPr>
          <w:rFonts w:ascii="Times New Roman" w:hAnsi="Times New Roman" w:cs="Times New Roman"/>
          <w:sz w:val="26"/>
          <w:szCs w:val="26"/>
        </w:rPr>
        <w:t>_________________</w:t>
      </w:r>
      <w:r w:rsidRPr="00221D7E">
        <w:rPr>
          <w:rFonts w:ascii="Times New Roman" w:hAnsi="Times New Roman" w:cs="Times New Roman"/>
          <w:sz w:val="26"/>
          <w:szCs w:val="26"/>
        </w:rPr>
        <w:t xml:space="preserve"> грн.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19237B"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4.3.Загальна вартість цього Договору на дату укладання становить _________________ грн, крім того ПДВ_______________ грн, разом з ПДВ – _______________(__________________________________________</w:t>
      </w:r>
      <w:r w:rsidR="0019237B" w:rsidRPr="00221D7E">
        <w:rPr>
          <w:rFonts w:ascii="Times New Roman" w:hAnsi="Times New Roman" w:cs="Times New Roman"/>
          <w:sz w:val="26"/>
          <w:szCs w:val="26"/>
        </w:rPr>
        <w:t xml:space="preserve">_____ </w:t>
      </w:r>
    </w:p>
    <w:p w:rsidR="00662A3C" w:rsidRPr="00221D7E" w:rsidRDefault="0019237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______________________</w:t>
      </w:r>
      <w:r w:rsidR="00D63F6B" w:rsidRPr="00221D7E">
        <w:rPr>
          <w:rFonts w:ascii="Times New Roman" w:hAnsi="Times New Roman" w:cs="Times New Roman"/>
          <w:sz w:val="26"/>
          <w:szCs w:val="26"/>
        </w:rPr>
        <w:t xml:space="preserve">___________________________________________) грн. </w:t>
      </w:r>
    </w:p>
    <w:p w:rsidR="0019237B" w:rsidRPr="00221D7E" w:rsidRDefault="0019237B" w:rsidP="00662A3C">
      <w:pPr>
        <w:spacing w:after="0"/>
        <w:jc w:val="both"/>
        <w:rPr>
          <w:rFonts w:ascii="Times New Roman" w:hAnsi="Times New Roman" w:cs="Times New Roman"/>
          <w:sz w:val="26"/>
          <w:szCs w:val="26"/>
        </w:rPr>
      </w:pPr>
    </w:p>
    <w:p w:rsidR="00662A3C" w:rsidRPr="00221D7E" w:rsidRDefault="00D63F6B" w:rsidP="0019237B">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5. Порядок та умови проведення розрахунків</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5.1. 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приймання</w:t>
      </w:r>
      <w:r w:rsidR="0019237B" w:rsidRPr="00221D7E">
        <w:rPr>
          <w:rFonts w:ascii="Times New Roman" w:hAnsi="Times New Roman" w:cs="Times New Roman"/>
          <w:sz w:val="26"/>
          <w:szCs w:val="26"/>
        </w:rPr>
        <w:t xml:space="preserve"> </w:t>
      </w:r>
      <w:r w:rsidRPr="00221D7E">
        <w:rPr>
          <w:rFonts w:ascii="Times New Roman" w:hAnsi="Times New Roman" w:cs="Times New Roman"/>
          <w:sz w:val="26"/>
          <w:szCs w:val="26"/>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Споживач має право здійснити оплату та/або передоплату за природний газ протягом періоду поставки або до початку розрахункового періоду.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sidR="0019237B" w:rsidRPr="00221D7E">
        <w:rPr>
          <w:rFonts w:ascii="Times New Roman" w:hAnsi="Times New Roman" w:cs="Times New Roman"/>
          <w:sz w:val="26"/>
          <w:szCs w:val="26"/>
        </w:rPr>
        <w:t>-</w:t>
      </w:r>
      <w:r w:rsidRPr="00221D7E">
        <w:rPr>
          <w:rFonts w:ascii="Times New Roman" w:hAnsi="Times New Roman" w:cs="Times New Roman"/>
          <w:sz w:val="26"/>
          <w:szCs w:val="26"/>
        </w:rPr>
        <w:t xml:space="preserve">якому </w:t>
      </w:r>
      <w:r w:rsidRPr="00221D7E">
        <w:rPr>
          <w:rFonts w:ascii="Times New Roman" w:hAnsi="Times New Roman" w:cs="Times New Roman"/>
          <w:sz w:val="26"/>
          <w:szCs w:val="26"/>
        </w:rPr>
        <w:lastRenderedPageBreak/>
        <w:t xml:space="preserve">випадку не пізніше 10 календарних діб з дня надходження відповідних коштів на рахунок Постачальника.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 у першу чергу відшкодовуються витрати Постачальника, пов'язані з одержанням виконання;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 у другу – сплачуються інфляційні нарахування, відсотки річних, пені, штрафи;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r w:rsidR="0019237B" w:rsidRPr="00221D7E">
        <w:rPr>
          <w:rFonts w:ascii="Times New Roman" w:hAnsi="Times New Roman" w:cs="Times New Roman"/>
          <w:sz w:val="26"/>
          <w:szCs w:val="26"/>
        </w:rPr>
        <w:t>-</w:t>
      </w:r>
      <w:r w:rsidRPr="00221D7E">
        <w:rPr>
          <w:rFonts w:ascii="Times New Roman" w:hAnsi="Times New Roman" w:cs="Times New Roman"/>
          <w:sz w:val="26"/>
          <w:szCs w:val="26"/>
        </w:rPr>
        <w:t xml:space="preserve">передачі. </w:t>
      </w:r>
    </w:p>
    <w:p w:rsidR="00662A3C"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6. Права та обов'язки сторін</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6.1. Споживач має право: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 використовувати (відбирати) природний газ відповідно до умов цього Договору;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w:t>
      </w:r>
      <w:r w:rsidR="003113F9" w:rsidRPr="00221D7E">
        <w:rPr>
          <w:rFonts w:ascii="Times New Roman" w:hAnsi="Times New Roman" w:cs="Times New Roman"/>
          <w:sz w:val="26"/>
          <w:szCs w:val="26"/>
        </w:rPr>
        <w:t>ти відповідно до умов Договору;</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507445"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6.2. Споживач зобов'язаний: </w:t>
      </w:r>
    </w:p>
    <w:p w:rsidR="00507445"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1) мати діючий (діючі) договір/договори на розподіл природного газу з оператором(</w:t>
      </w:r>
      <w:proofErr w:type="spellStart"/>
      <w:r w:rsidRPr="00221D7E">
        <w:rPr>
          <w:rFonts w:ascii="Times New Roman" w:hAnsi="Times New Roman" w:cs="Times New Roman"/>
          <w:sz w:val="26"/>
          <w:szCs w:val="26"/>
        </w:rPr>
        <w:t>ами</w:t>
      </w:r>
      <w:proofErr w:type="spellEnd"/>
      <w:r w:rsidRPr="00221D7E">
        <w:rPr>
          <w:rFonts w:ascii="Times New Roman" w:hAnsi="Times New Roman" w:cs="Times New Roman"/>
          <w:sz w:val="26"/>
          <w:szCs w:val="26"/>
        </w:rPr>
        <w:t xml:space="preserve">) газорозподільних мереж на обсяги газу, що постачаються за цим </w:t>
      </w:r>
      <w:r w:rsidRPr="00221D7E">
        <w:rPr>
          <w:rFonts w:ascii="Times New Roman" w:hAnsi="Times New Roman" w:cs="Times New Roman"/>
          <w:sz w:val="26"/>
          <w:szCs w:val="26"/>
        </w:rPr>
        <w:lastRenderedPageBreak/>
        <w:t xml:space="preserve">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507445"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w:t>
      </w:r>
      <w:proofErr w:type="spellStart"/>
      <w:r w:rsidRPr="00221D7E">
        <w:rPr>
          <w:rFonts w:ascii="Times New Roman" w:hAnsi="Times New Roman" w:cs="Times New Roman"/>
          <w:sz w:val="26"/>
          <w:szCs w:val="26"/>
        </w:rPr>
        <w:t>невключення</w:t>
      </w:r>
      <w:proofErr w:type="spellEnd"/>
      <w:r w:rsidRPr="00221D7E">
        <w:rPr>
          <w:rFonts w:ascii="Times New Roman" w:hAnsi="Times New Roman" w:cs="Times New Roman"/>
          <w:sz w:val="26"/>
          <w:szCs w:val="26"/>
        </w:rPr>
        <w:t xml:space="preserve">/виключення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662A3C"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5) компенсувати Постачальнику вартість послуг на відключення газопостачання Споживачу; </w:t>
      </w: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6.3. Постачальник має право:</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w:t>
      </w:r>
      <w:r w:rsidR="003113F9" w:rsidRPr="00221D7E">
        <w:rPr>
          <w:rFonts w:ascii="Times New Roman" w:hAnsi="Times New Roman" w:cs="Times New Roman"/>
          <w:sz w:val="26"/>
          <w:szCs w:val="26"/>
        </w:rPr>
        <w:t xml:space="preserve">чинним законодавством України; </w:t>
      </w:r>
      <w:r w:rsidRPr="00221D7E">
        <w:rPr>
          <w:rFonts w:ascii="Times New Roman" w:hAnsi="Times New Roman" w:cs="Times New Roman"/>
          <w:sz w:val="26"/>
          <w:szCs w:val="26"/>
        </w:rPr>
        <w:t xml:space="preserve">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4) отримати оплату за переданий за цим Договором природний газ в розмірі та в строки, визначені цим Договором.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6.4. Постачальник зобов'язаний: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 виконувати умови цього Договору;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5) виконувати інші обов'язки, передбачені Правилами постачання природного газу та чинним законодавством України. </w:t>
      </w:r>
    </w:p>
    <w:p w:rsidR="00507445" w:rsidRPr="00221D7E" w:rsidRDefault="00507445" w:rsidP="00662A3C">
      <w:pPr>
        <w:spacing w:after="0"/>
        <w:jc w:val="both"/>
        <w:rPr>
          <w:rFonts w:ascii="Times New Roman" w:hAnsi="Times New Roman" w:cs="Times New Roman"/>
          <w:sz w:val="26"/>
          <w:szCs w:val="26"/>
        </w:rPr>
      </w:pP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7. Відповідальність сторін</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7.3. Постачальник не відповідає за підтримання належного тиску на газорозподільних станціях.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21D7E">
        <w:rPr>
          <w:rFonts w:ascii="Times New Roman" w:hAnsi="Times New Roman" w:cs="Times New Roman"/>
          <w:sz w:val="26"/>
          <w:szCs w:val="26"/>
        </w:rPr>
        <w:t>п.п</w:t>
      </w:r>
      <w:proofErr w:type="spellEnd"/>
      <w:r w:rsidRPr="00221D7E">
        <w:rPr>
          <w:rFonts w:ascii="Times New Roman" w:hAnsi="Times New Roman" w:cs="Times New Roman"/>
          <w:sz w:val="26"/>
          <w:szCs w:val="26"/>
        </w:rPr>
        <w:t xml:space="preserve">. 13.5 та 13.6 цього Договору.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8. Порядок припинення(обмеження) та відновлення газопостачання</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w:t>
      </w:r>
      <w:proofErr w:type="spellStart"/>
      <w:r w:rsidRPr="00221D7E">
        <w:rPr>
          <w:rFonts w:ascii="Times New Roman" w:hAnsi="Times New Roman" w:cs="Times New Roman"/>
          <w:sz w:val="26"/>
          <w:szCs w:val="26"/>
        </w:rPr>
        <w:t>невключення</w:t>
      </w:r>
      <w:proofErr w:type="spellEnd"/>
      <w:r w:rsidRPr="00221D7E">
        <w:rPr>
          <w:rFonts w:ascii="Times New Roman" w:hAnsi="Times New Roman" w:cs="Times New Roman"/>
          <w:sz w:val="26"/>
          <w:szCs w:val="26"/>
        </w:rPr>
        <w:t xml:space="preserve"> його до Реєстру внаслідок невиконання Споживачем умов цього Договору. Постачальник не припиняє постачання Споживачу у випадках: - прийняття рішення учасника Постачальника щодо продовження постачання природного газу Споживачу;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 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8.3. Фізичне припинення постачання природного газу за цим Договором здійснює(</w:t>
      </w:r>
      <w:proofErr w:type="spellStart"/>
      <w:r w:rsidRPr="00221D7E">
        <w:rPr>
          <w:rFonts w:ascii="Times New Roman" w:hAnsi="Times New Roman" w:cs="Times New Roman"/>
          <w:sz w:val="26"/>
          <w:szCs w:val="26"/>
        </w:rPr>
        <w:t>ють</w:t>
      </w:r>
      <w:proofErr w:type="spellEnd"/>
      <w:r w:rsidRPr="00221D7E">
        <w:rPr>
          <w:rFonts w:ascii="Times New Roman" w:hAnsi="Times New Roman" w:cs="Times New Roman"/>
          <w:sz w:val="26"/>
          <w:szCs w:val="26"/>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w:t>
      </w:r>
      <w:r w:rsidRPr="00221D7E">
        <w:rPr>
          <w:rFonts w:ascii="Times New Roman" w:hAnsi="Times New Roman" w:cs="Times New Roman"/>
          <w:sz w:val="26"/>
          <w:szCs w:val="26"/>
        </w:rPr>
        <w:lastRenderedPageBreak/>
        <w:t xml:space="preserve">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07445"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8.4. Компенсація Постачальнику вартості послуг з припинення (обмеження) газопостачання здійснюється Споживачем в такому порядку:</w:t>
      </w:r>
    </w:p>
    <w:p w:rsidR="00507445"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507445"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9. Порядок зміни постачальника</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19237B" w:rsidRPr="00221D7E" w:rsidRDefault="0019237B" w:rsidP="00662A3C">
      <w:pPr>
        <w:spacing w:after="0"/>
        <w:jc w:val="both"/>
        <w:rPr>
          <w:rFonts w:ascii="Times New Roman" w:hAnsi="Times New Roman" w:cs="Times New Roman"/>
          <w:sz w:val="26"/>
          <w:szCs w:val="26"/>
        </w:rPr>
      </w:pP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10. Форс-мажор</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10.2. Строк виконання зобов'язань відкладається на строк дії форс-мажорних обставин.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10.4. Настання форс-мажорних обставин підтверджується в порядку, встановленому чинним законодавством України.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FD4633" w:rsidRDefault="00FD4633" w:rsidP="003113F9">
      <w:pPr>
        <w:spacing w:after="0"/>
        <w:jc w:val="center"/>
        <w:rPr>
          <w:rFonts w:ascii="Times New Roman" w:hAnsi="Times New Roman" w:cs="Times New Roman"/>
          <w:b/>
          <w:sz w:val="26"/>
          <w:szCs w:val="26"/>
        </w:rPr>
      </w:pPr>
    </w:p>
    <w:p w:rsidR="00FD4633" w:rsidRDefault="00FD4633" w:rsidP="003113F9">
      <w:pPr>
        <w:spacing w:after="0"/>
        <w:jc w:val="center"/>
        <w:rPr>
          <w:rFonts w:ascii="Times New Roman" w:hAnsi="Times New Roman" w:cs="Times New Roman"/>
          <w:b/>
          <w:sz w:val="26"/>
          <w:szCs w:val="26"/>
        </w:rPr>
      </w:pPr>
    </w:p>
    <w:p w:rsidR="00FD4633" w:rsidRDefault="00FD4633" w:rsidP="003113F9">
      <w:pPr>
        <w:spacing w:after="0"/>
        <w:jc w:val="center"/>
        <w:rPr>
          <w:rFonts w:ascii="Times New Roman" w:hAnsi="Times New Roman" w:cs="Times New Roman"/>
          <w:b/>
          <w:sz w:val="26"/>
          <w:szCs w:val="26"/>
        </w:rPr>
      </w:pP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lastRenderedPageBreak/>
        <w:t>11. Порядок розв'язання спорів (розбіжностей)</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4E67F0"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11.2. У разі недосягнення Сторонами згоди спори (розбіжності) розв'язуються у судовому порядку. </w:t>
      </w:r>
    </w:p>
    <w:p w:rsidR="003113F9" w:rsidRPr="00221D7E" w:rsidRDefault="00D63F6B" w:rsidP="00662A3C">
      <w:pPr>
        <w:spacing w:after="0"/>
        <w:jc w:val="both"/>
        <w:rPr>
          <w:rFonts w:ascii="Times New Roman" w:hAnsi="Times New Roman" w:cs="Times New Roman"/>
          <w:sz w:val="26"/>
          <w:szCs w:val="26"/>
        </w:rPr>
      </w:pPr>
      <w:r w:rsidRPr="00221D7E">
        <w:rPr>
          <w:rFonts w:ascii="Times New Roman" w:hAnsi="Times New Roman" w:cs="Times New Roman"/>
          <w:sz w:val="26"/>
          <w:szCs w:val="26"/>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507445" w:rsidRPr="00221D7E" w:rsidRDefault="00507445" w:rsidP="00662A3C">
      <w:pPr>
        <w:spacing w:after="0"/>
        <w:jc w:val="both"/>
        <w:rPr>
          <w:rFonts w:ascii="Times New Roman" w:hAnsi="Times New Roman" w:cs="Times New Roman"/>
          <w:sz w:val="26"/>
          <w:szCs w:val="26"/>
        </w:rPr>
      </w:pP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 xml:space="preserve">12. </w:t>
      </w:r>
      <w:proofErr w:type="spellStart"/>
      <w:r w:rsidRPr="00221D7E">
        <w:rPr>
          <w:rFonts w:ascii="Times New Roman" w:hAnsi="Times New Roman" w:cs="Times New Roman"/>
          <w:b/>
          <w:sz w:val="26"/>
          <w:szCs w:val="26"/>
        </w:rPr>
        <w:t>Санкційне</w:t>
      </w:r>
      <w:proofErr w:type="spellEnd"/>
      <w:r w:rsidRPr="00221D7E">
        <w:rPr>
          <w:rFonts w:ascii="Times New Roman" w:hAnsi="Times New Roman" w:cs="Times New Roman"/>
          <w:b/>
          <w:sz w:val="26"/>
          <w:szCs w:val="26"/>
        </w:rPr>
        <w:t xml:space="preserve"> та антикорупційне застереження</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507445"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12.1.1. Споживача, та/або учасника Споживача, та/або кінцевого </w:t>
      </w:r>
      <w:proofErr w:type="spellStart"/>
      <w:r w:rsidRPr="00FD4633">
        <w:rPr>
          <w:rFonts w:ascii="Times New Roman" w:hAnsi="Times New Roman" w:cs="Times New Roman"/>
          <w:sz w:val="26"/>
          <w:szCs w:val="26"/>
        </w:rPr>
        <w:t>бенефіціарного</w:t>
      </w:r>
      <w:proofErr w:type="spellEnd"/>
      <w:r w:rsidRPr="00FD4633">
        <w:rPr>
          <w:rFonts w:ascii="Times New Roman" w:hAnsi="Times New Roman" w:cs="Times New Roman"/>
          <w:sz w:val="26"/>
          <w:szCs w:val="26"/>
        </w:rPr>
        <w:t xml:space="preserve"> власника Споживача </w:t>
      </w:r>
      <w:proofErr w:type="spellStart"/>
      <w:r w:rsidRPr="00FD4633">
        <w:rPr>
          <w:rFonts w:ascii="Times New Roman" w:hAnsi="Times New Roman" w:cs="Times New Roman"/>
          <w:sz w:val="26"/>
          <w:szCs w:val="26"/>
        </w:rPr>
        <w:t>внесено</w:t>
      </w:r>
      <w:proofErr w:type="spellEnd"/>
      <w:r w:rsidRPr="00FD4633">
        <w:rPr>
          <w:rFonts w:ascii="Times New Roman" w:hAnsi="Times New Roman" w:cs="Times New Roman"/>
          <w:sz w:val="26"/>
          <w:szCs w:val="26"/>
        </w:rPr>
        <w:t xml:space="preserve"> до списку санкцій OFAC Сполучених Штатів Америки (перелік осіб, до яких застосовано санкції, що визначається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Office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Foreign</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Assets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Control</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US </w:t>
      </w:r>
      <w:proofErr w:type="spellStart"/>
      <w:r w:rsidRPr="00FD4633">
        <w:rPr>
          <w:rFonts w:ascii="Times New Roman" w:hAnsi="Times New Roman" w:cs="Times New Roman"/>
          <w:sz w:val="26"/>
          <w:szCs w:val="26"/>
        </w:rPr>
        <w:t>Department</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Treasury</w:t>
      </w:r>
      <w:proofErr w:type="spellEnd"/>
      <w:r w:rsidRPr="00FD4633">
        <w:rPr>
          <w:rFonts w:ascii="Times New Roman" w:hAnsi="Times New Roman" w:cs="Times New Roman"/>
          <w:sz w:val="26"/>
          <w:szCs w:val="26"/>
        </w:rPr>
        <w:t xml:space="preserve">); 12.1.2. до Споживача, та/або учасника Споживача, та/або кінцевого </w:t>
      </w:r>
      <w:proofErr w:type="spellStart"/>
      <w:r w:rsidRPr="00FD4633">
        <w:rPr>
          <w:rFonts w:ascii="Times New Roman" w:hAnsi="Times New Roman" w:cs="Times New Roman"/>
          <w:sz w:val="26"/>
          <w:szCs w:val="26"/>
        </w:rPr>
        <w:t>бенефіціарного</w:t>
      </w:r>
      <w:proofErr w:type="spellEnd"/>
      <w:r w:rsidRPr="00FD4633">
        <w:rPr>
          <w:rFonts w:ascii="Times New Roman" w:hAnsi="Times New Roman" w:cs="Times New Roman"/>
          <w:sz w:val="26"/>
          <w:szCs w:val="26"/>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12.1.3. Споживача, та/або учасника Споживача, та/або кінцевого </w:t>
      </w:r>
      <w:proofErr w:type="spellStart"/>
      <w:r w:rsidRPr="00FD4633">
        <w:rPr>
          <w:rFonts w:ascii="Times New Roman" w:hAnsi="Times New Roman" w:cs="Times New Roman"/>
          <w:sz w:val="26"/>
          <w:szCs w:val="26"/>
        </w:rPr>
        <w:t>бенефіціарного</w:t>
      </w:r>
      <w:proofErr w:type="spellEnd"/>
      <w:r w:rsidRPr="00FD4633">
        <w:rPr>
          <w:rFonts w:ascii="Times New Roman" w:hAnsi="Times New Roman" w:cs="Times New Roman"/>
          <w:sz w:val="26"/>
          <w:szCs w:val="26"/>
        </w:rPr>
        <w:t xml:space="preserve"> власника Споживача </w:t>
      </w:r>
      <w:proofErr w:type="spellStart"/>
      <w:r w:rsidRPr="00FD4633">
        <w:rPr>
          <w:rFonts w:ascii="Times New Roman" w:hAnsi="Times New Roman" w:cs="Times New Roman"/>
          <w:sz w:val="26"/>
          <w:szCs w:val="26"/>
        </w:rPr>
        <w:t>внесено</w:t>
      </w:r>
      <w:proofErr w:type="spellEnd"/>
      <w:r w:rsidRPr="00FD4633">
        <w:rPr>
          <w:rFonts w:ascii="Times New Roman" w:hAnsi="Times New Roman" w:cs="Times New Roman"/>
          <w:sz w:val="26"/>
          <w:szCs w:val="26"/>
        </w:rPr>
        <w:t xml:space="preserve"> до списку санкцій Європейського Союзу (</w:t>
      </w:r>
      <w:proofErr w:type="spellStart"/>
      <w:r w:rsidRPr="00FD4633">
        <w:rPr>
          <w:rFonts w:ascii="Times New Roman" w:hAnsi="Times New Roman" w:cs="Times New Roman"/>
          <w:sz w:val="26"/>
          <w:szCs w:val="26"/>
        </w:rPr>
        <w:t>Consolidated</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list</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persons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groups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and</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entities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subject</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to</w:t>
      </w:r>
      <w:proofErr w:type="spellEnd"/>
      <w:r w:rsidRPr="00FD4633">
        <w:rPr>
          <w:rFonts w:ascii="Times New Roman" w:hAnsi="Times New Roman" w:cs="Times New Roman"/>
          <w:sz w:val="26"/>
          <w:szCs w:val="26"/>
        </w:rPr>
        <w:t xml:space="preserve"> EU </w:t>
      </w:r>
      <w:proofErr w:type="spellStart"/>
      <w:r w:rsidRPr="00FD4633">
        <w:rPr>
          <w:rFonts w:ascii="Times New Roman" w:hAnsi="Times New Roman" w:cs="Times New Roman"/>
          <w:sz w:val="26"/>
          <w:szCs w:val="26"/>
        </w:rPr>
        <w:t>financial</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sanctions</w:t>
      </w:r>
      <w:proofErr w:type="spellEnd"/>
      <w:r w:rsidRPr="00FD4633">
        <w:rPr>
          <w:rFonts w:ascii="Times New Roman" w:hAnsi="Times New Roman" w:cs="Times New Roman"/>
          <w:sz w:val="26"/>
          <w:szCs w:val="26"/>
        </w:rPr>
        <w:t xml:space="preserve">);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12.1.4. Споживача, та/або учасника Споживача, та/або кінцевого </w:t>
      </w:r>
      <w:proofErr w:type="spellStart"/>
      <w:r w:rsidRPr="00FD4633">
        <w:rPr>
          <w:rFonts w:ascii="Times New Roman" w:hAnsi="Times New Roman" w:cs="Times New Roman"/>
          <w:sz w:val="26"/>
          <w:szCs w:val="26"/>
        </w:rPr>
        <w:t>бенефіціарного</w:t>
      </w:r>
      <w:proofErr w:type="spellEnd"/>
      <w:r w:rsidRPr="00FD4633">
        <w:rPr>
          <w:rFonts w:ascii="Times New Roman" w:hAnsi="Times New Roman" w:cs="Times New Roman"/>
          <w:sz w:val="26"/>
          <w:szCs w:val="26"/>
        </w:rPr>
        <w:t xml:space="preserve"> власника Споживача </w:t>
      </w:r>
      <w:proofErr w:type="spellStart"/>
      <w:r w:rsidRPr="00FD4633">
        <w:rPr>
          <w:rFonts w:ascii="Times New Roman" w:hAnsi="Times New Roman" w:cs="Times New Roman"/>
          <w:sz w:val="26"/>
          <w:szCs w:val="26"/>
        </w:rPr>
        <w:t>внесено</w:t>
      </w:r>
      <w:proofErr w:type="spellEnd"/>
      <w:r w:rsidRPr="00FD4633">
        <w:rPr>
          <w:rFonts w:ascii="Times New Roman" w:hAnsi="Times New Roman" w:cs="Times New Roman"/>
          <w:sz w:val="26"/>
          <w:szCs w:val="26"/>
        </w:rPr>
        <w:t xml:space="preserve"> до списку санкцій </w:t>
      </w:r>
      <w:proofErr w:type="spellStart"/>
      <w:r w:rsidRPr="00FD4633">
        <w:rPr>
          <w:rFonts w:ascii="Times New Roman" w:hAnsi="Times New Roman" w:cs="Times New Roman"/>
          <w:sz w:val="26"/>
          <w:szCs w:val="26"/>
        </w:rPr>
        <w:t>Her</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Majesty’s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Treasury</w:t>
      </w:r>
      <w:proofErr w:type="spellEnd"/>
      <w:r w:rsidRPr="00FD4633">
        <w:rPr>
          <w:rFonts w:ascii="Times New Roman" w:hAnsi="Times New Roman" w:cs="Times New Roman"/>
          <w:sz w:val="26"/>
          <w:szCs w:val="26"/>
        </w:rPr>
        <w:t xml:space="preserve"> Великої Британії (список осіб, включених до </w:t>
      </w:r>
      <w:proofErr w:type="spellStart"/>
      <w:r w:rsidRPr="00FD4633">
        <w:rPr>
          <w:rFonts w:ascii="Times New Roman" w:hAnsi="Times New Roman" w:cs="Times New Roman"/>
          <w:sz w:val="26"/>
          <w:szCs w:val="26"/>
        </w:rPr>
        <w:t>Consolidated</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list</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financial</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sanctions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targets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in</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UK та до </w:t>
      </w:r>
      <w:proofErr w:type="spellStart"/>
      <w:r w:rsidRPr="00FD4633">
        <w:rPr>
          <w:rFonts w:ascii="Times New Roman" w:hAnsi="Times New Roman" w:cs="Times New Roman"/>
          <w:sz w:val="26"/>
          <w:szCs w:val="26"/>
        </w:rPr>
        <w:t>List</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persons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subject</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to</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restrictive</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measures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in</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view</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Russia’s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actions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destabilising</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situation</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in</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Ukraine</w:t>
      </w:r>
      <w:proofErr w:type="spellEnd"/>
      <w:r w:rsidRPr="00FD4633">
        <w:rPr>
          <w:rFonts w:ascii="Times New Roman" w:hAnsi="Times New Roman" w:cs="Times New Roman"/>
          <w:sz w:val="26"/>
          <w:szCs w:val="26"/>
        </w:rPr>
        <w:t xml:space="preserve">, що ведеться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UK Office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Financial</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Sanctions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Implementation</w:t>
      </w:r>
      <w:proofErr w:type="spellEnd"/>
      <w:r w:rsidRPr="00FD4633">
        <w:rPr>
          <w:rFonts w:ascii="Times New Roman" w:hAnsi="Times New Roman" w:cs="Times New Roman"/>
          <w:sz w:val="26"/>
          <w:szCs w:val="26"/>
        </w:rPr>
        <w:t xml:space="preserve"> (OFSI) </w:t>
      </w:r>
      <w:proofErr w:type="spellStart"/>
      <w:r w:rsidRPr="00FD4633">
        <w:rPr>
          <w:rFonts w:ascii="Times New Roman" w:hAnsi="Times New Roman" w:cs="Times New Roman"/>
          <w:sz w:val="26"/>
          <w:szCs w:val="26"/>
        </w:rPr>
        <w:t>of</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the</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Her</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Majesty’s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Treasury</w:t>
      </w:r>
      <w:proofErr w:type="spellEnd"/>
      <w:r w:rsidRPr="00FD4633">
        <w:rPr>
          <w:rFonts w:ascii="Times New Roman" w:hAnsi="Times New Roman" w:cs="Times New Roman"/>
          <w:sz w:val="26"/>
          <w:szCs w:val="26"/>
        </w:rPr>
        <w:t xml:space="preserve">);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12.1.5. Споживача, та/або учасника Споживача, та/або кінцевого </w:t>
      </w:r>
      <w:proofErr w:type="spellStart"/>
      <w:r w:rsidRPr="00FD4633">
        <w:rPr>
          <w:rFonts w:ascii="Times New Roman" w:hAnsi="Times New Roman" w:cs="Times New Roman"/>
          <w:sz w:val="26"/>
          <w:szCs w:val="26"/>
        </w:rPr>
        <w:t>бенефіціарного</w:t>
      </w:r>
      <w:proofErr w:type="spellEnd"/>
      <w:r w:rsidRPr="00FD4633">
        <w:rPr>
          <w:rFonts w:ascii="Times New Roman" w:hAnsi="Times New Roman" w:cs="Times New Roman"/>
          <w:sz w:val="26"/>
          <w:szCs w:val="26"/>
        </w:rPr>
        <w:t xml:space="preserve"> власника Споживача </w:t>
      </w:r>
      <w:proofErr w:type="spellStart"/>
      <w:r w:rsidRPr="00FD4633">
        <w:rPr>
          <w:rFonts w:ascii="Times New Roman" w:hAnsi="Times New Roman" w:cs="Times New Roman"/>
          <w:sz w:val="26"/>
          <w:szCs w:val="26"/>
        </w:rPr>
        <w:t>внесено</w:t>
      </w:r>
      <w:proofErr w:type="spellEnd"/>
      <w:r w:rsidRPr="00FD4633">
        <w:rPr>
          <w:rFonts w:ascii="Times New Roman" w:hAnsi="Times New Roman" w:cs="Times New Roman"/>
          <w:sz w:val="26"/>
          <w:szCs w:val="26"/>
        </w:rPr>
        <w:t xml:space="preserve"> до списку санкцій Ради Безпеки ООН (зведений список санкцій Ради Безпеки Організації Об’єднаних Націй (</w:t>
      </w:r>
      <w:proofErr w:type="spellStart"/>
      <w:r w:rsidRPr="00FD4633">
        <w:rPr>
          <w:rFonts w:ascii="Times New Roman" w:hAnsi="Times New Roman" w:cs="Times New Roman"/>
          <w:sz w:val="26"/>
          <w:szCs w:val="26"/>
        </w:rPr>
        <w:t>Consolidated</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United</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Nations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Security</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Council</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Sanctions</w:t>
      </w:r>
      <w:proofErr w:type="spellEnd"/>
      <w:r w:rsidRPr="00FD4633">
        <w:rPr>
          <w:rFonts w:ascii="Times New Roman" w:hAnsi="Times New Roman" w:cs="Times New Roman"/>
          <w:sz w:val="26"/>
          <w:szCs w:val="26"/>
        </w:rPr>
        <w:t xml:space="preserve"> </w:t>
      </w:r>
      <w:proofErr w:type="spellStart"/>
      <w:r w:rsidRPr="00FD4633">
        <w:rPr>
          <w:rFonts w:ascii="Times New Roman" w:hAnsi="Times New Roman" w:cs="Times New Roman"/>
          <w:sz w:val="26"/>
          <w:szCs w:val="26"/>
        </w:rPr>
        <w:t>List</w:t>
      </w:r>
      <w:proofErr w:type="spellEnd"/>
      <w:r w:rsidRPr="00FD4633">
        <w:rPr>
          <w:rFonts w:ascii="Times New Roman" w:hAnsi="Times New Roman" w:cs="Times New Roman"/>
          <w:sz w:val="26"/>
          <w:szCs w:val="26"/>
        </w:rPr>
        <w:t xml:space="preserve">), до якого включено фізичних та юридичних осіб, щодо яких застосовано </w:t>
      </w:r>
      <w:proofErr w:type="spellStart"/>
      <w:r w:rsidRPr="00FD4633">
        <w:rPr>
          <w:rFonts w:ascii="Times New Roman" w:hAnsi="Times New Roman" w:cs="Times New Roman"/>
          <w:sz w:val="26"/>
          <w:szCs w:val="26"/>
        </w:rPr>
        <w:t>санкційні</w:t>
      </w:r>
      <w:proofErr w:type="spellEnd"/>
      <w:r w:rsidRPr="00FD4633">
        <w:rPr>
          <w:rFonts w:ascii="Times New Roman" w:hAnsi="Times New Roman" w:cs="Times New Roman"/>
          <w:sz w:val="26"/>
          <w:szCs w:val="26"/>
        </w:rPr>
        <w:t xml:space="preserve"> заходи Ради Безпеки ООН).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12.2.1. Споживача, та/або учасника Споживача, та/або кінцевого </w:t>
      </w:r>
      <w:proofErr w:type="spellStart"/>
      <w:r w:rsidRPr="00FD4633">
        <w:rPr>
          <w:rFonts w:ascii="Times New Roman" w:hAnsi="Times New Roman" w:cs="Times New Roman"/>
          <w:sz w:val="26"/>
          <w:szCs w:val="26"/>
        </w:rPr>
        <w:t>бенефіціарного</w:t>
      </w:r>
      <w:proofErr w:type="spellEnd"/>
      <w:r w:rsidRPr="00FD4633">
        <w:rPr>
          <w:rFonts w:ascii="Times New Roman" w:hAnsi="Times New Roman" w:cs="Times New Roman"/>
          <w:sz w:val="26"/>
          <w:szCs w:val="26"/>
        </w:rPr>
        <w:t xml:space="preserve"> власника Споживача </w:t>
      </w:r>
      <w:proofErr w:type="spellStart"/>
      <w:r w:rsidRPr="00FD4633">
        <w:rPr>
          <w:rFonts w:ascii="Times New Roman" w:hAnsi="Times New Roman" w:cs="Times New Roman"/>
          <w:sz w:val="26"/>
          <w:szCs w:val="26"/>
        </w:rPr>
        <w:t>внесено</w:t>
      </w:r>
      <w:proofErr w:type="spellEnd"/>
      <w:r w:rsidRPr="00FD4633">
        <w:rPr>
          <w:rFonts w:ascii="Times New Roman" w:hAnsi="Times New Roman" w:cs="Times New Roman"/>
          <w:sz w:val="26"/>
          <w:szCs w:val="26"/>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w:t>
      </w:r>
      <w:r w:rsidRPr="00FD4633">
        <w:rPr>
          <w:rFonts w:ascii="Times New Roman" w:hAnsi="Times New Roman" w:cs="Times New Roman"/>
          <w:sz w:val="26"/>
          <w:szCs w:val="26"/>
        </w:rPr>
        <w:lastRenderedPageBreak/>
        <w:t xml:space="preserve">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11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3113F9" w:rsidRPr="00FD4633" w:rsidRDefault="00D63F6B" w:rsidP="00662A3C">
      <w:pPr>
        <w:spacing w:after="0"/>
        <w:jc w:val="both"/>
        <w:rPr>
          <w:rFonts w:ascii="Times New Roman" w:hAnsi="Times New Roman" w:cs="Times New Roman"/>
          <w:sz w:val="26"/>
          <w:szCs w:val="26"/>
        </w:rPr>
      </w:pPr>
      <w:r w:rsidRPr="00FD4633">
        <w:rPr>
          <w:rFonts w:ascii="Times New Roman" w:hAnsi="Times New Roman" w:cs="Times New Roman"/>
          <w:sz w:val="26"/>
          <w:szCs w:val="26"/>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D4633" w:rsidRPr="0083128C" w:rsidRDefault="00FD4633" w:rsidP="00FD4633">
      <w:pPr>
        <w:spacing w:after="0"/>
        <w:ind w:firstLine="709"/>
        <w:jc w:val="center"/>
        <w:rPr>
          <w:rFonts w:ascii="Times New Roman" w:hAnsi="Times New Roman" w:cs="Times New Roman"/>
          <w:b/>
          <w:sz w:val="24"/>
          <w:szCs w:val="24"/>
        </w:rPr>
      </w:pPr>
      <w:r w:rsidRPr="0083128C">
        <w:rPr>
          <w:rFonts w:ascii="Times New Roman" w:hAnsi="Times New Roman" w:cs="Times New Roman"/>
          <w:b/>
          <w:sz w:val="24"/>
          <w:szCs w:val="24"/>
        </w:rPr>
        <w:t>13. Строк дії Договору та інші умови.</w:t>
      </w:r>
    </w:p>
    <w:p w:rsidR="00FD4633" w:rsidRPr="006B171A" w:rsidRDefault="00FD4633" w:rsidP="00FD4633">
      <w:pPr>
        <w:pStyle w:val="Default"/>
        <w:ind w:firstLine="709"/>
        <w:jc w:val="both"/>
        <w:rPr>
          <w:sz w:val="25"/>
          <w:szCs w:val="25"/>
        </w:rPr>
      </w:pPr>
      <w:r w:rsidRPr="006B171A">
        <w:rPr>
          <w:sz w:val="25"/>
          <w:szCs w:val="25"/>
        </w:rPr>
        <w:t xml:space="preserve">13.1. 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FD4633" w:rsidRPr="006B171A" w:rsidRDefault="00FD4633" w:rsidP="00FD4633">
      <w:pPr>
        <w:pStyle w:val="Default"/>
        <w:jc w:val="both"/>
        <w:rPr>
          <w:sz w:val="25"/>
          <w:szCs w:val="25"/>
        </w:rPr>
      </w:pPr>
      <w:r w:rsidRPr="006B171A">
        <w:rPr>
          <w:sz w:val="25"/>
          <w:szCs w:val="25"/>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FD4633" w:rsidRPr="006B171A" w:rsidRDefault="00FD4633" w:rsidP="00FD4633">
      <w:pPr>
        <w:pStyle w:val="Default"/>
        <w:jc w:val="both"/>
        <w:rPr>
          <w:sz w:val="25"/>
          <w:szCs w:val="25"/>
        </w:rPr>
      </w:pPr>
      <w:r w:rsidRPr="006B171A">
        <w:rPr>
          <w:sz w:val="25"/>
          <w:szCs w:val="25"/>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FD4633" w:rsidRPr="006B171A" w:rsidRDefault="00FD4633" w:rsidP="00FD4633">
      <w:pPr>
        <w:pStyle w:val="Default"/>
        <w:jc w:val="both"/>
        <w:rPr>
          <w:sz w:val="25"/>
          <w:szCs w:val="25"/>
        </w:rPr>
      </w:pPr>
      <w:r w:rsidRPr="006B171A">
        <w:rPr>
          <w:sz w:val="25"/>
          <w:szCs w:val="25"/>
        </w:rPr>
        <w:t xml:space="preserve">Перелік документів, які Сторони можуть укладати в електронній формі в тому числі, але не виключно: </w:t>
      </w:r>
    </w:p>
    <w:p w:rsidR="00FD4633" w:rsidRPr="006B171A" w:rsidRDefault="00FD4633" w:rsidP="00FD4633">
      <w:pPr>
        <w:pStyle w:val="Default"/>
        <w:jc w:val="both"/>
        <w:rPr>
          <w:sz w:val="25"/>
          <w:szCs w:val="25"/>
        </w:rPr>
      </w:pPr>
      <w:r w:rsidRPr="006B171A">
        <w:rPr>
          <w:sz w:val="25"/>
          <w:szCs w:val="25"/>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FD4633" w:rsidRPr="006B171A" w:rsidRDefault="00FD4633" w:rsidP="00FD4633">
      <w:pPr>
        <w:pStyle w:val="Default"/>
        <w:jc w:val="both"/>
        <w:rPr>
          <w:sz w:val="25"/>
          <w:szCs w:val="25"/>
        </w:rPr>
      </w:pPr>
      <w:r w:rsidRPr="006B171A">
        <w:rPr>
          <w:sz w:val="25"/>
          <w:szCs w:val="25"/>
        </w:rPr>
        <w:t xml:space="preserve">б) акти приймання-передачі природного газу; </w:t>
      </w:r>
    </w:p>
    <w:p w:rsidR="00FD4633" w:rsidRPr="006B171A" w:rsidRDefault="00FD4633" w:rsidP="00FD4633">
      <w:pPr>
        <w:pStyle w:val="Default"/>
        <w:jc w:val="both"/>
        <w:rPr>
          <w:sz w:val="25"/>
          <w:szCs w:val="25"/>
        </w:rPr>
      </w:pPr>
      <w:r w:rsidRPr="006B171A">
        <w:rPr>
          <w:sz w:val="25"/>
          <w:szCs w:val="25"/>
        </w:rPr>
        <w:t xml:space="preserve">в) рахунки-фактури (рахунки) на оплату; </w:t>
      </w:r>
    </w:p>
    <w:p w:rsidR="00FD4633" w:rsidRPr="006B171A" w:rsidRDefault="00FD4633" w:rsidP="00FD4633">
      <w:pPr>
        <w:pStyle w:val="Default"/>
        <w:jc w:val="both"/>
        <w:rPr>
          <w:sz w:val="25"/>
          <w:szCs w:val="25"/>
        </w:rPr>
      </w:pPr>
      <w:r w:rsidRPr="006B171A">
        <w:rPr>
          <w:sz w:val="25"/>
          <w:szCs w:val="25"/>
        </w:rPr>
        <w:t xml:space="preserve">г) листи, повідомлення, заяви та інші документи, які мають або можуть подаватися Сторонами з метою виконання цього Договору. </w:t>
      </w:r>
    </w:p>
    <w:p w:rsidR="00FD4633" w:rsidRPr="006B171A" w:rsidRDefault="00FD4633" w:rsidP="00FD4633">
      <w:pPr>
        <w:pStyle w:val="Default"/>
        <w:ind w:firstLine="709"/>
        <w:jc w:val="both"/>
        <w:rPr>
          <w:sz w:val="25"/>
          <w:szCs w:val="25"/>
        </w:rPr>
      </w:pPr>
      <w:r w:rsidRPr="006B171A">
        <w:rPr>
          <w:sz w:val="25"/>
          <w:szCs w:val="25"/>
        </w:rPr>
        <w:t xml:space="preserve">13.2. Цей Договір складений у двох примірниках – по одному для кожної із сторін, які мають однакову юридичну силу. </w:t>
      </w:r>
    </w:p>
    <w:p w:rsidR="00FD4633" w:rsidRPr="006B171A" w:rsidRDefault="00FD4633" w:rsidP="00FD4633">
      <w:pPr>
        <w:pStyle w:val="Default"/>
        <w:jc w:val="both"/>
        <w:rPr>
          <w:sz w:val="25"/>
          <w:szCs w:val="25"/>
        </w:rPr>
      </w:pPr>
      <w:r w:rsidRPr="006B171A">
        <w:rPr>
          <w:sz w:val="25"/>
          <w:szCs w:val="25"/>
        </w:rPr>
        <w:t xml:space="preserve">Визнання окремих положень цього Договору недійсними, не тягне за собою визнання Договору недійсним в цілому. </w:t>
      </w:r>
    </w:p>
    <w:p w:rsidR="00FD4633" w:rsidRPr="006B171A" w:rsidRDefault="00FD4633" w:rsidP="00FD4633">
      <w:pPr>
        <w:pStyle w:val="Default"/>
        <w:ind w:firstLine="709"/>
        <w:jc w:val="both"/>
        <w:rPr>
          <w:sz w:val="25"/>
          <w:szCs w:val="25"/>
        </w:rPr>
      </w:pPr>
      <w:r w:rsidRPr="006B171A">
        <w:rPr>
          <w:sz w:val="25"/>
          <w:szCs w:val="25"/>
        </w:rPr>
        <w:lastRenderedPageBreak/>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 Зміни Договору регулюються </w:t>
      </w:r>
      <w:r w:rsidRPr="006B171A">
        <w:rPr>
          <w:color w:val="000000" w:themeColor="text1"/>
          <w:sz w:val="25"/>
          <w:szCs w:val="25"/>
        </w:rPr>
        <w:t xml:space="preserve">статтею 188 Господарського кодексу України за згодою сторін у випадках, які передбачені частиною шостою статті 41 Закону України «Про публічні закупівлі» </w:t>
      </w:r>
      <w:r w:rsidRPr="006B171A">
        <w:rPr>
          <w:color w:val="000000" w:themeColor="text1"/>
          <w:sz w:val="25"/>
          <w:szCs w:val="25"/>
          <w:shd w:val="clear" w:color="auto" w:fill="FFFFFF"/>
        </w:rPr>
        <w:t xml:space="preserve">та </w:t>
      </w:r>
      <w:r w:rsidRPr="006B171A">
        <w:rPr>
          <w:color w:val="000000" w:themeColor="text1"/>
          <w:sz w:val="25"/>
          <w:szCs w:val="25"/>
        </w:rPr>
        <w:t xml:space="preserve">пунктом 19 Особливостей здійснення публічних </w:t>
      </w:r>
      <w:proofErr w:type="spellStart"/>
      <w:r w:rsidRPr="006B171A">
        <w:rPr>
          <w:color w:val="000000" w:themeColor="text1"/>
          <w:sz w:val="25"/>
          <w:szCs w:val="25"/>
        </w:rPr>
        <w:t>закупівель</w:t>
      </w:r>
      <w:proofErr w:type="spellEnd"/>
      <w:r w:rsidRPr="006B171A">
        <w:rPr>
          <w:color w:val="000000" w:themeColor="text1"/>
          <w:sz w:val="25"/>
          <w:szCs w:val="2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r w:rsidRPr="006B171A">
        <w:rPr>
          <w:sz w:val="25"/>
          <w:szCs w:val="25"/>
        </w:rPr>
        <w:t xml:space="preserve"> </w:t>
      </w:r>
    </w:p>
    <w:p w:rsidR="00FD4633" w:rsidRPr="006B171A" w:rsidRDefault="00FD4633" w:rsidP="00FD4633">
      <w:pPr>
        <w:spacing w:after="0"/>
        <w:ind w:firstLine="709"/>
        <w:jc w:val="both"/>
        <w:rPr>
          <w:rFonts w:ascii="Times New Roman" w:hAnsi="Times New Roman" w:cs="Times New Roman"/>
          <w:sz w:val="25"/>
          <w:szCs w:val="25"/>
        </w:rPr>
      </w:pPr>
      <w:r w:rsidRPr="006B171A">
        <w:rPr>
          <w:rFonts w:ascii="Times New Roman" w:hAnsi="Times New Roman" w:cs="Times New Roman"/>
          <w:sz w:val="25"/>
          <w:szCs w:val="25"/>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FD4633" w:rsidRPr="006B171A" w:rsidRDefault="00FD4633" w:rsidP="00FD4633">
      <w:pPr>
        <w:spacing w:after="0"/>
        <w:ind w:firstLine="709"/>
        <w:jc w:val="both"/>
        <w:rPr>
          <w:rFonts w:ascii="Times New Roman" w:hAnsi="Times New Roman" w:cs="Times New Roman"/>
          <w:sz w:val="25"/>
          <w:szCs w:val="25"/>
        </w:rPr>
      </w:pPr>
      <w:r w:rsidRPr="006B171A">
        <w:rPr>
          <w:rFonts w:ascii="Times New Roman" w:hAnsi="Times New Roman" w:cs="Times New Roman"/>
          <w:sz w:val="25"/>
          <w:szCs w:val="25"/>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FD4633" w:rsidRPr="006B171A" w:rsidRDefault="00FD4633" w:rsidP="00FD4633">
      <w:pPr>
        <w:spacing w:after="0"/>
        <w:ind w:firstLine="142"/>
        <w:jc w:val="both"/>
        <w:rPr>
          <w:rFonts w:ascii="Times New Roman" w:hAnsi="Times New Roman" w:cs="Times New Roman"/>
          <w:sz w:val="25"/>
          <w:szCs w:val="25"/>
        </w:rPr>
      </w:pPr>
      <w:r w:rsidRPr="006B171A">
        <w:rPr>
          <w:rFonts w:ascii="Times New Roman" w:hAnsi="Times New Roman" w:cs="Times New Roman"/>
          <w:sz w:val="25"/>
          <w:szCs w:val="25"/>
        </w:rPr>
        <w:t xml:space="preserve">Споживач ___________ платником податку на додану вартість та ___________ статус </w:t>
      </w:r>
    </w:p>
    <w:p w:rsidR="00FD4633" w:rsidRPr="006B171A" w:rsidRDefault="00FD4633" w:rsidP="00FD4633">
      <w:pPr>
        <w:spacing w:after="0"/>
        <w:ind w:firstLine="709"/>
        <w:jc w:val="both"/>
        <w:rPr>
          <w:rFonts w:ascii="Times New Roman" w:hAnsi="Times New Roman" w:cs="Times New Roman"/>
          <w:i/>
          <w:sz w:val="25"/>
          <w:szCs w:val="25"/>
        </w:rPr>
      </w:pPr>
      <w:r w:rsidRPr="006B171A">
        <w:rPr>
          <w:rFonts w:ascii="Times New Roman" w:hAnsi="Times New Roman" w:cs="Times New Roman"/>
          <w:i/>
          <w:sz w:val="25"/>
          <w:szCs w:val="25"/>
        </w:rPr>
        <w:t xml:space="preserve"> </w:t>
      </w:r>
      <w:r w:rsidRPr="006B171A">
        <w:rPr>
          <w:rFonts w:ascii="Times New Roman" w:hAnsi="Times New Roman" w:cs="Times New Roman"/>
          <w:b/>
          <w:i/>
          <w:sz w:val="25"/>
          <w:szCs w:val="25"/>
        </w:rPr>
        <w:t>(є/ не є, потрібне зазначити)</w:t>
      </w:r>
      <w:r w:rsidRPr="006B171A">
        <w:rPr>
          <w:rFonts w:ascii="Times New Roman" w:hAnsi="Times New Roman" w:cs="Times New Roman"/>
          <w:b/>
          <w:i/>
          <w:sz w:val="25"/>
          <w:szCs w:val="25"/>
        </w:rPr>
        <w:tab/>
      </w:r>
      <w:r w:rsidRPr="006B171A">
        <w:rPr>
          <w:rFonts w:ascii="Times New Roman" w:hAnsi="Times New Roman" w:cs="Times New Roman"/>
          <w:b/>
          <w:i/>
          <w:sz w:val="25"/>
          <w:szCs w:val="25"/>
        </w:rPr>
        <w:tab/>
      </w:r>
      <w:r w:rsidRPr="006B171A">
        <w:rPr>
          <w:rFonts w:ascii="Times New Roman" w:hAnsi="Times New Roman" w:cs="Times New Roman"/>
          <w:b/>
          <w:i/>
          <w:sz w:val="25"/>
          <w:szCs w:val="25"/>
        </w:rPr>
        <w:tab/>
      </w:r>
      <w:r w:rsidRPr="006B171A">
        <w:rPr>
          <w:rFonts w:ascii="Times New Roman" w:hAnsi="Times New Roman" w:cs="Times New Roman"/>
          <w:b/>
          <w:i/>
          <w:sz w:val="25"/>
          <w:szCs w:val="25"/>
        </w:rPr>
        <w:tab/>
      </w:r>
      <w:r w:rsidRPr="006B171A">
        <w:rPr>
          <w:rFonts w:ascii="Times New Roman" w:hAnsi="Times New Roman" w:cs="Times New Roman"/>
          <w:b/>
          <w:i/>
          <w:sz w:val="25"/>
          <w:szCs w:val="25"/>
        </w:rPr>
        <w:tab/>
        <w:t xml:space="preserve"> (має/ не має, потрібне зазначити</w:t>
      </w:r>
      <w:r w:rsidRPr="006B171A">
        <w:rPr>
          <w:rFonts w:ascii="Times New Roman" w:hAnsi="Times New Roman" w:cs="Times New Roman"/>
          <w:i/>
          <w:sz w:val="25"/>
          <w:szCs w:val="25"/>
        </w:rPr>
        <w:t xml:space="preserve">) </w:t>
      </w:r>
    </w:p>
    <w:p w:rsidR="00FD4633" w:rsidRPr="006B171A" w:rsidRDefault="00FD4633" w:rsidP="00FD4633">
      <w:pPr>
        <w:spacing w:after="0"/>
        <w:jc w:val="both"/>
        <w:rPr>
          <w:rFonts w:ascii="Times New Roman" w:hAnsi="Times New Roman" w:cs="Times New Roman"/>
          <w:sz w:val="25"/>
          <w:szCs w:val="25"/>
        </w:rPr>
      </w:pPr>
      <w:r w:rsidRPr="006B171A">
        <w:rPr>
          <w:rFonts w:ascii="Times New Roman" w:hAnsi="Times New Roman" w:cs="Times New Roman"/>
          <w:sz w:val="25"/>
          <w:szCs w:val="25"/>
        </w:rPr>
        <w:t xml:space="preserve">платника податку на прибуток на загальних умовах, передбачених Податковим кодексом України. </w:t>
      </w:r>
    </w:p>
    <w:p w:rsidR="00FD4633" w:rsidRPr="006B171A" w:rsidRDefault="00FD4633" w:rsidP="00FD4633">
      <w:pPr>
        <w:spacing w:after="0"/>
        <w:ind w:firstLine="709"/>
        <w:jc w:val="both"/>
        <w:rPr>
          <w:rFonts w:ascii="Times New Roman" w:hAnsi="Times New Roman" w:cs="Times New Roman"/>
          <w:sz w:val="25"/>
          <w:szCs w:val="25"/>
        </w:rPr>
      </w:pPr>
      <w:r w:rsidRPr="006B171A">
        <w:rPr>
          <w:rFonts w:ascii="Times New Roman" w:hAnsi="Times New Roman" w:cs="Times New Roman"/>
          <w:sz w:val="25"/>
          <w:szCs w:val="25"/>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FD4633" w:rsidRPr="006B171A" w:rsidRDefault="00FD4633" w:rsidP="00FD4633">
      <w:pPr>
        <w:spacing w:after="0"/>
        <w:ind w:firstLine="709"/>
        <w:jc w:val="both"/>
        <w:rPr>
          <w:rFonts w:ascii="Times New Roman" w:hAnsi="Times New Roman" w:cs="Times New Roman"/>
          <w:sz w:val="25"/>
          <w:szCs w:val="25"/>
        </w:rPr>
      </w:pPr>
      <w:r w:rsidRPr="006B171A">
        <w:rPr>
          <w:rFonts w:ascii="Times New Roman" w:hAnsi="Times New Roman" w:cs="Times New Roman"/>
          <w:sz w:val="25"/>
          <w:szCs w:val="25"/>
        </w:rP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19237B" w:rsidRPr="00221D7E" w:rsidRDefault="00FD4633" w:rsidP="00FD4633">
      <w:pPr>
        <w:spacing w:after="0"/>
        <w:jc w:val="center"/>
        <w:rPr>
          <w:rFonts w:ascii="Times New Roman" w:hAnsi="Times New Roman" w:cs="Times New Roman"/>
          <w:b/>
          <w:sz w:val="26"/>
          <w:szCs w:val="26"/>
        </w:rPr>
      </w:pPr>
      <w:r w:rsidRPr="006B171A">
        <w:rPr>
          <w:rFonts w:ascii="Times New Roman" w:hAnsi="Times New Roman" w:cs="Times New Roman"/>
          <w:sz w:val="25"/>
          <w:szCs w:val="25"/>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113F9" w:rsidRPr="00221D7E" w:rsidRDefault="00D63F6B" w:rsidP="003113F9">
      <w:pPr>
        <w:spacing w:after="0"/>
        <w:jc w:val="center"/>
        <w:rPr>
          <w:rFonts w:ascii="Times New Roman" w:hAnsi="Times New Roman" w:cs="Times New Roman"/>
          <w:b/>
          <w:sz w:val="26"/>
          <w:szCs w:val="26"/>
        </w:rPr>
      </w:pPr>
      <w:r w:rsidRPr="00221D7E">
        <w:rPr>
          <w:rFonts w:ascii="Times New Roman" w:hAnsi="Times New Roman" w:cs="Times New Roman"/>
          <w:b/>
          <w:sz w:val="26"/>
          <w:szCs w:val="26"/>
        </w:rPr>
        <w:t>14. Адреси та реквізити сторін</w:t>
      </w:r>
    </w:p>
    <w:tbl>
      <w:tblPr>
        <w:tblW w:w="106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gridCol w:w="5503"/>
      </w:tblGrid>
      <w:tr w:rsidR="00507445" w:rsidRPr="00221D7E" w:rsidTr="00FD4633">
        <w:tc>
          <w:tcPr>
            <w:tcW w:w="5115" w:type="dxa"/>
          </w:tcPr>
          <w:p w:rsidR="00507445" w:rsidRPr="00221D7E" w:rsidRDefault="00507445" w:rsidP="00DD1492">
            <w:pPr>
              <w:pStyle w:val="TableParagraph"/>
              <w:spacing w:line="266" w:lineRule="exact"/>
              <w:ind w:left="195" w:right="99"/>
              <w:jc w:val="center"/>
              <w:rPr>
                <w:b/>
                <w:sz w:val="24"/>
                <w:szCs w:val="24"/>
              </w:rPr>
            </w:pPr>
            <w:r w:rsidRPr="00221D7E">
              <w:rPr>
                <w:b/>
                <w:sz w:val="24"/>
                <w:szCs w:val="24"/>
              </w:rPr>
              <w:t>ПОСТАЧАЛЬНИК</w:t>
            </w:r>
          </w:p>
          <w:p w:rsidR="00507445" w:rsidRPr="00221D7E" w:rsidRDefault="00507445" w:rsidP="00DD1492">
            <w:pPr>
              <w:pStyle w:val="TableParagraph"/>
              <w:tabs>
                <w:tab w:val="left" w:pos="4618"/>
              </w:tabs>
              <w:ind w:left="363"/>
              <w:rPr>
                <w:sz w:val="24"/>
                <w:szCs w:val="24"/>
              </w:rPr>
            </w:pPr>
            <w:r w:rsidRPr="00221D7E">
              <w:rPr>
                <w:sz w:val="24"/>
                <w:szCs w:val="24"/>
                <w:u w:val="single"/>
              </w:rPr>
              <w:tab/>
            </w:r>
          </w:p>
          <w:p w:rsidR="00507445" w:rsidRPr="00221D7E" w:rsidRDefault="00507445" w:rsidP="00DD1492">
            <w:pPr>
              <w:pStyle w:val="TableParagraph"/>
              <w:tabs>
                <w:tab w:val="left" w:pos="4618"/>
              </w:tabs>
              <w:ind w:left="363"/>
              <w:rPr>
                <w:sz w:val="24"/>
                <w:szCs w:val="24"/>
              </w:rPr>
            </w:pPr>
            <w:r w:rsidRPr="00221D7E">
              <w:rPr>
                <w:sz w:val="24"/>
                <w:szCs w:val="24"/>
                <w:u w:val="single"/>
              </w:rPr>
              <w:t xml:space="preserve"> </w:t>
            </w:r>
            <w:r w:rsidRPr="00221D7E">
              <w:rPr>
                <w:sz w:val="24"/>
                <w:szCs w:val="24"/>
                <w:u w:val="single"/>
              </w:rPr>
              <w:tab/>
            </w:r>
          </w:p>
          <w:p w:rsidR="00507445" w:rsidRPr="00221D7E" w:rsidRDefault="00507445" w:rsidP="00DD1492">
            <w:pPr>
              <w:pStyle w:val="TableParagraph"/>
              <w:tabs>
                <w:tab w:val="left" w:pos="4618"/>
              </w:tabs>
              <w:ind w:left="363"/>
              <w:rPr>
                <w:sz w:val="24"/>
                <w:szCs w:val="24"/>
              </w:rPr>
            </w:pPr>
            <w:r w:rsidRPr="00221D7E">
              <w:rPr>
                <w:sz w:val="24"/>
                <w:szCs w:val="24"/>
                <w:u w:val="single"/>
              </w:rPr>
              <w:t xml:space="preserve"> </w:t>
            </w:r>
            <w:r w:rsidRPr="00221D7E">
              <w:rPr>
                <w:sz w:val="24"/>
                <w:szCs w:val="24"/>
                <w:u w:val="single"/>
              </w:rPr>
              <w:tab/>
            </w:r>
          </w:p>
          <w:p w:rsidR="00507445" w:rsidRPr="00221D7E" w:rsidRDefault="00507445" w:rsidP="00DD1492">
            <w:pPr>
              <w:pStyle w:val="TableParagraph"/>
              <w:tabs>
                <w:tab w:val="left" w:pos="4496"/>
              </w:tabs>
              <w:ind w:left="348"/>
              <w:rPr>
                <w:b/>
                <w:sz w:val="24"/>
                <w:szCs w:val="24"/>
              </w:rPr>
            </w:pPr>
            <w:r w:rsidRPr="00221D7E">
              <w:rPr>
                <w:b/>
                <w:sz w:val="24"/>
                <w:szCs w:val="24"/>
              </w:rPr>
              <w:t>(код</w:t>
            </w:r>
            <w:r w:rsidRPr="00221D7E">
              <w:rPr>
                <w:b/>
                <w:spacing w:val="-1"/>
                <w:sz w:val="24"/>
                <w:szCs w:val="24"/>
              </w:rPr>
              <w:t xml:space="preserve"> </w:t>
            </w:r>
            <w:r w:rsidRPr="00221D7E">
              <w:rPr>
                <w:b/>
                <w:sz w:val="24"/>
                <w:szCs w:val="24"/>
              </w:rPr>
              <w:t>ЕІС</w:t>
            </w:r>
            <w:r w:rsidRPr="00221D7E">
              <w:rPr>
                <w:b/>
                <w:spacing w:val="1"/>
                <w:sz w:val="24"/>
                <w:szCs w:val="24"/>
              </w:rPr>
              <w:t xml:space="preserve"> </w:t>
            </w:r>
            <w:r w:rsidRPr="00221D7E">
              <w:rPr>
                <w:b/>
                <w:sz w:val="24"/>
                <w:szCs w:val="24"/>
              </w:rPr>
              <w:t>-</w:t>
            </w:r>
            <w:r w:rsidRPr="00221D7E">
              <w:rPr>
                <w:b/>
                <w:sz w:val="24"/>
                <w:szCs w:val="24"/>
                <w:u w:val="single"/>
              </w:rPr>
              <w:tab/>
            </w:r>
            <w:r w:rsidRPr="00221D7E">
              <w:rPr>
                <w:b/>
                <w:sz w:val="24"/>
                <w:szCs w:val="24"/>
              </w:rPr>
              <w:t>)</w:t>
            </w:r>
          </w:p>
          <w:p w:rsidR="00507445" w:rsidRPr="00221D7E" w:rsidRDefault="00507445" w:rsidP="00DD1492">
            <w:pPr>
              <w:pStyle w:val="TableParagraph"/>
              <w:ind w:left="0"/>
              <w:rPr>
                <w:b/>
                <w:sz w:val="24"/>
                <w:szCs w:val="24"/>
              </w:rPr>
            </w:pPr>
          </w:p>
          <w:p w:rsidR="00507445" w:rsidRPr="00221D7E" w:rsidRDefault="00507445" w:rsidP="00DD1492">
            <w:pPr>
              <w:pStyle w:val="TableParagraph"/>
              <w:rPr>
                <w:sz w:val="24"/>
                <w:szCs w:val="24"/>
              </w:rPr>
            </w:pPr>
            <w:r w:rsidRPr="00221D7E">
              <w:rPr>
                <w:sz w:val="24"/>
                <w:szCs w:val="24"/>
              </w:rPr>
              <w:t>Поштова</w:t>
            </w:r>
            <w:r w:rsidRPr="00221D7E">
              <w:rPr>
                <w:spacing w:val="-3"/>
                <w:sz w:val="24"/>
                <w:szCs w:val="24"/>
              </w:rPr>
              <w:t xml:space="preserve"> </w:t>
            </w:r>
            <w:r w:rsidRPr="00221D7E">
              <w:rPr>
                <w:sz w:val="24"/>
                <w:szCs w:val="24"/>
              </w:rPr>
              <w:t>адреса: _______________</w:t>
            </w:r>
          </w:p>
          <w:p w:rsidR="00507445" w:rsidRPr="00221D7E" w:rsidRDefault="00507445" w:rsidP="00DD1492">
            <w:pPr>
              <w:pStyle w:val="TableParagraph"/>
              <w:ind w:right="1193"/>
              <w:rPr>
                <w:sz w:val="24"/>
                <w:szCs w:val="24"/>
              </w:rPr>
            </w:pPr>
            <w:r w:rsidRPr="00221D7E">
              <w:rPr>
                <w:sz w:val="24"/>
                <w:szCs w:val="24"/>
              </w:rPr>
              <w:t>______________________________</w:t>
            </w:r>
            <w:r w:rsidRPr="00221D7E">
              <w:rPr>
                <w:spacing w:val="1"/>
                <w:sz w:val="24"/>
                <w:szCs w:val="24"/>
              </w:rPr>
              <w:t xml:space="preserve"> </w:t>
            </w:r>
            <w:r w:rsidRPr="00221D7E">
              <w:rPr>
                <w:sz w:val="24"/>
                <w:szCs w:val="24"/>
              </w:rPr>
              <w:t>Рахунок №:</w:t>
            </w:r>
            <w:r w:rsidRPr="00221D7E">
              <w:rPr>
                <w:spacing w:val="1"/>
                <w:sz w:val="24"/>
                <w:szCs w:val="24"/>
              </w:rPr>
              <w:t xml:space="preserve"> </w:t>
            </w:r>
            <w:r w:rsidRPr="00221D7E">
              <w:rPr>
                <w:sz w:val="24"/>
                <w:szCs w:val="24"/>
              </w:rPr>
              <w:t>______________________________</w:t>
            </w:r>
          </w:p>
          <w:p w:rsidR="00507445" w:rsidRPr="00221D7E" w:rsidRDefault="00507445" w:rsidP="00DD1492">
            <w:pPr>
              <w:pStyle w:val="TableParagraph"/>
              <w:spacing w:before="1"/>
              <w:ind w:right="1193"/>
              <w:rPr>
                <w:sz w:val="24"/>
                <w:szCs w:val="24"/>
              </w:rPr>
            </w:pPr>
            <w:r w:rsidRPr="00221D7E">
              <w:rPr>
                <w:sz w:val="24"/>
                <w:szCs w:val="24"/>
              </w:rPr>
              <w:t>в</w:t>
            </w:r>
            <w:r w:rsidRPr="00221D7E">
              <w:rPr>
                <w:sz w:val="24"/>
                <w:szCs w:val="24"/>
                <w:u w:val="single"/>
              </w:rPr>
              <w:tab/>
            </w:r>
            <w:r w:rsidRPr="00221D7E">
              <w:rPr>
                <w:sz w:val="24"/>
                <w:szCs w:val="24"/>
                <w:u w:val="single"/>
              </w:rPr>
              <w:tab/>
              <w:t xml:space="preserve">                                       </w:t>
            </w:r>
          </w:p>
          <w:p w:rsidR="00507445" w:rsidRPr="00221D7E" w:rsidRDefault="00507445" w:rsidP="00DD1492">
            <w:pPr>
              <w:pStyle w:val="TableParagraph"/>
              <w:rPr>
                <w:sz w:val="24"/>
                <w:szCs w:val="24"/>
              </w:rPr>
            </w:pPr>
            <w:r w:rsidRPr="00221D7E">
              <w:rPr>
                <w:sz w:val="24"/>
                <w:szCs w:val="24"/>
              </w:rPr>
              <w:t>Код</w:t>
            </w:r>
            <w:r w:rsidRPr="00221D7E">
              <w:rPr>
                <w:spacing w:val="-2"/>
                <w:sz w:val="24"/>
                <w:szCs w:val="24"/>
              </w:rPr>
              <w:t xml:space="preserve"> </w:t>
            </w:r>
            <w:r w:rsidRPr="00221D7E">
              <w:rPr>
                <w:sz w:val="24"/>
                <w:szCs w:val="24"/>
              </w:rPr>
              <w:t>ЄДРПОУ:</w:t>
            </w:r>
            <w:r w:rsidRPr="00221D7E">
              <w:rPr>
                <w:spacing w:val="-1"/>
                <w:sz w:val="24"/>
                <w:szCs w:val="24"/>
              </w:rPr>
              <w:t xml:space="preserve"> </w:t>
            </w:r>
            <w:r w:rsidRPr="00221D7E">
              <w:rPr>
                <w:sz w:val="24"/>
                <w:szCs w:val="24"/>
              </w:rPr>
              <w:t xml:space="preserve"> ________________</w:t>
            </w:r>
          </w:p>
          <w:p w:rsidR="00507445" w:rsidRPr="00221D7E" w:rsidRDefault="00507445" w:rsidP="00DD1492">
            <w:pPr>
              <w:pStyle w:val="TableParagraph"/>
              <w:rPr>
                <w:sz w:val="24"/>
                <w:szCs w:val="24"/>
              </w:rPr>
            </w:pPr>
            <w:r w:rsidRPr="00221D7E">
              <w:rPr>
                <w:sz w:val="24"/>
                <w:szCs w:val="24"/>
              </w:rPr>
              <w:t>ІПН:</w:t>
            </w:r>
            <w:r w:rsidRPr="00221D7E">
              <w:rPr>
                <w:spacing w:val="-3"/>
                <w:sz w:val="24"/>
                <w:szCs w:val="24"/>
              </w:rPr>
              <w:t xml:space="preserve"> </w:t>
            </w:r>
            <w:r w:rsidRPr="00221D7E">
              <w:rPr>
                <w:sz w:val="24"/>
                <w:szCs w:val="24"/>
              </w:rPr>
              <w:t>_________________________</w:t>
            </w:r>
          </w:p>
          <w:p w:rsidR="00507445" w:rsidRPr="00221D7E" w:rsidRDefault="00507445" w:rsidP="00DD1492">
            <w:pPr>
              <w:pStyle w:val="TableParagraph"/>
              <w:rPr>
                <w:sz w:val="24"/>
                <w:szCs w:val="24"/>
              </w:rPr>
            </w:pPr>
            <w:r w:rsidRPr="00221D7E">
              <w:rPr>
                <w:sz w:val="24"/>
                <w:szCs w:val="24"/>
              </w:rPr>
              <w:t>Телефон:</w:t>
            </w:r>
            <w:r w:rsidRPr="00221D7E">
              <w:rPr>
                <w:spacing w:val="-1"/>
                <w:sz w:val="24"/>
                <w:szCs w:val="24"/>
              </w:rPr>
              <w:t xml:space="preserve"> </w:t>
            </w:r>
            <w:r w:rsidRPr="00221D7E">
              <w:rPr>
                <w:sz w:val="24"/>
                <w:szCs w:val="24"/>
              </w:rPr>
              <w:t xml:space="preserve">_____________________ </w:t>
            </w:r>
          </w:p>
          <w:p w:rsidR="00507445" w:rsidRPr="00221D7E" w:rsidRDefault="00507445" w:rsidP="00DD1492">
            <w:pPr>
              <w:pStyle w:val="TableParagraph"/>
              <w:rPr>
                <w:sz w:val="24"/>
                <w:szCs w:val="24"/>
              </w:rPr>
            </w:pPr>
            <w:r w:rsidRPr="00221D7E">
              <w:rPr>
                <w:sz w:val="24"/>
                <w:szCs w:val="24"/>
              </w:rPr>
              <w:t>E-</w:t>
            </w:r>
            <w:proofErr w:type="spellStart"/>
            <w:r w:rsidRPr="00221D7E">
              <w:rPr>
                <w:sz w:val="24"/>
                <w:szCs w:val="24"/>
              </w:rPr>
              <w:t>mail</w:t>
            </w:r>
            <w:proofErr w:type="spellEnd"/>
            <w:r w:rsidRPr="00221D7E">
              <w:rPr>
                <w:sz w:val="24"/>
                <w:szCs w:val="24"/>
              </w:rPr>
              <w:t>:</w:t>
            </w:r>
            <w:r w:rsidRPr="00221D7E">
              <w:rPr>
                <w:spacing w:val="-1"/>
                <w:sz w:val="24"/>
                <w:szCs w:val="24"/>
              </w:rPr>
              <w:t xml:space="preserve"> _______________________</w:t>
            </w:r>
          </w:p>
          <w:p w:rsidR="00507445" w:rsidRPr="00221D7E" w:rsidRDefault="00507445" w:rsidP="00DD1492">
            <w:pPr>
              <w:pStyle w:val="TableParagraph"/>
              <w:ind w:left="0"/>
              <w:rPr>
                <w:b/>
                <w:sz w:val="24"/>
                <w:szCs w:val="24"/>
              </w:rPr>
            </w:pPr>
          </w:p>
          <w:p w:rsidR="00507445" w:rsidRPr="00221D7E" w:rsidRDefault="00507445" w:rsidP="00DD1492">
            <w:pPr>
              <w:pStyle w:val="a4"/>
              <w:spacing w:after="0"/>
              <w:jc w:val="center"/>
              <w:rPr>
                <w:b/>
                <w:lang w:val="uk-UA"/>
              </w:rPr>
            </w:pPr>
            <w:r w:rsidRPr="00221D7E">
              <w:rPr>
                <w:u w:val="single"/>
              </w:rPr>
              <w:t xml:space="preserve"> </w:t>
            </w:r>
            <w:r w:rsidRPr="00221D7E">
              <w:rPr>
                <w:u w:val="single"/>
              </w:rPr>
              <w:tab/>
            </w:r>
            <w:r w:rsidRPr="00221D7E">
              <w:t>/</w:t>
            </w:r>
            <w:r w:rsidRPr="00221D7E">
              <w:rPr>
                <w:u w:val="single"/>
              </w:rPr>
              <w:tab/>
            </w:r>
            <w:r w:rsidRPr="00221D7E">
              <w:t>/</w:t>
            </w:r>
          </w:p>
        </w:tc>
        <w:tc>
          <w:tcPr>
            <w:tcW w:w="5503" w:type="dxa"/>
          </w:tcPr>
          <w:p w:rsidR="00507445" w:rsidRPr="00221D7E" w:rsidRDefault="00507445" w:rsidP="00DD1492">
            <w:pPr>
              <w:pStyle w:val="a4"/>
              <w:spacing w:after="0"/>
              <w:jc w:val="center"/>
              <w:rPr>
                <w:b/>
              </w:rPr>
            </w:pPr>
            <w:r w:rsidRPr="00221D7E">
              <w:rPr>
                <w:b/>
              </w:rPr>
              <w:t>СПОЖИВАЧ</w:t>
            </w:r>
          </w:p>
          <w:p w:rsidR="00507445" w:rsidRPr="00221D7E" w:rsidRDefault="00507445" w:rsidP="00DD1492">
            <w:pPr>
              <w:pStyle w:val="a4"/>
              <w:spacing w:after="0"/>
              <w:rPr>
                <w:lang w:val="uk-UA"/>
              </w:rPr>
            </w:pPr>
          </w:p>
          <w:p w:rsidR="00507445" w:rsidRPr="00221D7E" w:rsidRDefault="00484E7D" w:rsidP="00265BD6">
            <w:pPr>
              <w:pStyle w:val="TableParagraph"/>
              <w:tabs>
                <w:tab w:val="left" w:pos="4618"/>
              </w:tabs>
              <w:spacing w:after="120"/>
              <w:ind w:left="0"/>
              <w:rPr>
                <w:sz w:val="24"/>
                <w:szCs w:val="24"/>
              </w:rPr>
            </w:pPr>
            <w:proofErr w:type="spellStart"/>
            <w:r w:rsidRPr="00221D7E">
              <w:rPr>
                <w:b/>
                <w:sz w:val="24"/>
                <w:szCs w:val="24"/>
                <w:lang w:eastAsia="zh-CN" w:bidi="ru-RU"/>
              </w:rPr>
              <w:t>Кибинська</w:t>
            </w:r>
            <w:proofErr w:type="spellEnd"/>
            <w:r w:rsidRPr="00221D7E">
              <w:rPr>
                <w:b/>
                <w:sz w:val="24"/>
                <w:szCs w:val="24"/>
                <w:lang w:eastAsia="zh-CN" w:bidi="ru-RU"/>
              </w:rPr>
              <w:t xml:space="preserve"> гімназія Миргородської міської ради Полтавської області</w:t>
            </w:r>
            <w:r w:rsidRPr="00221D7E">
              <w:rPr>
                <w:sz w:val="24"/>
                <w:szCs w:val="24"/>
              </w:rPr>
              <w:t xml:space="preserve"> </w:t>
            </w:r>
          </w:p>
          <w:p w:rsidR="00507445" w:rsidRPr="00221D7E" w:rsidRDefault="00507445" w:rsidP="00265BD6">
            <w:pPr>
              <w:pStyle w:val="TableParagraph"/>
              <w:tabs>
                <w:tab w:val="left" w:pos="4496"/>
              </w:tabs>
              <w:spacing w:after="120"/>
              <w:ind w:left="0"/>
              <w:rPr>
                <w:b/>
                <w:sz w:val="24"/>
                <w:szCs w:val="24"/>
              </w:rPr>
            </w:pPr>
            <w:r w:rsidRPr="00221D7E">
              <w:rPr>
                <w:b/>
                <w:sz w:val="24"/>
                <w:szCs w:val="24"/>
              </w:rPr>
              <w:t xml:space="preserve">(код </w:t>
            </w:r>
            <w:r w:rsidRPr="00221D7E">
              <w:rPr>
                <w:b/>
                <w:sz w:val="24"/>
                <w:szCs w:val="24"/>
                <w:u w:val="single"/>
              </w:rPr>
              <w:t>ЕІС- _</w:t>
            </w:r>
            <w:r w:rsidR="00484E7D" w:rsidRPr="00221D7E">
              <w:rPr>
                <w:b/>
                <w:sz w:val="24"/>
                <w:szCs w:val="24"/>
              </w:rPr>
              <w:t>56</w:t>
            </w:r>
            <w:r w:rsidR="00484E7D" w:rsidRPr="00221D7E">
              <w:rPr>
                <w:b/>
                <w:sz w:val="24"/>
                <w:szCs w:val="24"/>
                <w:lang w:val="en-US"/>
              </w:rPr>
              <w:t>XS</w:t>
            </w:r>
            <w:r w:rsidR="00484E7D" w:rsidRPr="00221D7E">
              <w:rPr>
                <w:b/>
                <w:sz w:val="24"/>
                <w:szCs w:val="24"/>
              </w:rPr>
              <w:t>0000</w:t>
            </w:r>
            <w:r w:rsidR="00484E7D" w:rsidRPr="00221D7E">
              <w:rPr>
                <w:b/>
                <w:sz w:val="24"/>
                <w:szCs w:val="24"/>
                <w:lang w:val="en-US"/>
              </w:rPr>
              <w:t>NFAHD</w:t>
            </w:r>
            <w:r w:rsidR="00484E7D" w:rsidRPr="00221D7E">
              <w:rPr>
                <w:b/>
                <w:sz w:val="24"/>
                <w:szCs w:val="24"/>
              </w:rPr>
              <w:t>00</w:t>
            </w:r>
            <w:r w:rsidR="00484E7D" w:rsidRPr="00221D7E">
              <w:rPr>
                <w:b/>
                <w:sz w:val="24"/>
                <w:szCs w:val="24"/>
                <w:lang w:val="en-US"/>
              </w:rPr>
              <w:t>Z</w:t>
            </w:r>
            <w:r w:rsidR="00484E7D" w:rsidRPr="00221D7E">
              <w:rPr>
                <w:b/>
                <w:sz w:val="24"/>
                <w:szCs w:val="24"/>
                <w:u w:val="single"/>
              </w:rPr>
              <w:t xml:space="preserve"> </w:t>
            </w:r>
            <w:r w:rsidRPr="00221D7E">
              <w:rPr>
                <w:b/>
                <w:sz w:val="24"/>
                <w:szCs w:val="24"/>
                <w:u w:val="single"/>
              </w:rPr>
              <w:t>_</w:t>
            </w:r>
            <w:r w:rsidRPr="00221D7E">
              <w:rPr>
                <w:b/>
                <w:sz w:val="24"/>
                <w:szCs w:val="24"/>
              </w:rPr>
              <w:t>)</w:t>
            </w:r>
          </w:p>
          <w:p w:rsidR="00484E7D" w:rsidRPr="00221D7E" w:rsidRDefault="00484E7D" w:rsidP="00265BD6">
            <w:pPr>
              <w:widowControl w:val="0"/>
              <w:autoSpaceDE w:val="0"/>
              <w:autoSpaceDN w:val="0"/>
              <w:spacing w:after="120"/>
              <w:rPr>
                <w:rFonts w:ascii="Times New Roman" w:hAnsi="Times New Roman" w:cs="Times New Roman"/>
                <w:b/>
                <w:sz w:val="24"/>
                <w:szCs w:val="24"/>
                <w:lang w:eastAsia="zh-CN" w:bidi="ru-RU"/>
              </w:rPr>
            </w:pPr>
            <w:r w:rsidRPr="00221D7E">
              <w:rPr>
                <w:rFonts w:ascii="Times New Roman" w:hAnsi="Times New Roman" w:cs="Times New Roman"/>
                <w:b/>
                <w:sz w:val="24"/>
                <w:szCs w:val="24"/>
                <w:lang w:eastAsia="zh-CN" w:bidi="ru-RU"/>
              </w:rPr>
              <w:t>Адреса:</w:t>
            </w:r>
            <w:r w:rsidRPr="00221D7E">
              <w:rPr>
                <w:rFonts w:ascii="Times New Roman" w:hAnsi="Times New Roman" w:cs="Times New Roman"/>
                <w:sz w:val="24"/>
                <w:szCs w:val="24"/>
                <w:lang w:eastAsia="zh-CN" w:bidi="ru-RU"/>
              </w:rPr>
              <w:t xml:space="preserve"> 37654, Полтавська обл., Миргородський р-н, с. </w:t>
            </w:r>
            <w:proofErr w:type="spellStart"/>
            <w:r w:rsidRPr="00221D7E">
              <w:rPr>
                <w:rFonts w:ascii="Times New Roman" w:hAnsi="Times New Roman" w:cs="Times New Roman"/>
                <w:sz w:val="24"/>
                <w:szCs w:val="24"/>
                <w:lang w:eastAsia="zh-CN" w:bidi="ru-RU"/>
              </w:rPr>
              <w:t>Кибинці</w:t>
            </w:r>
            <w:proofErr w:type="spellEnd"/>
            <w:r w:rsidRPr="00221D7E">
              <w:rPr>
                <w:rFonts w:ascii="Times New Roman" w:hAnsi="Times New Roman" w:cs="Times New Roman"/>
                <w:sz w:val="24"/>
                <w:szCs w:val="24"/>
                <w:lang w:eastAsia="zh-CN" w:bidi="ru-RU"/>
              </w:rPr>
              <w:t>, вул. Миру, 42</w:t>
            </w:r>
          </w:p>
          <w:p w:rsidR="00484E7D" w:rsidRPr="00221D7E" w:rsidRDefault="00484E7D" w:rsidP="00265BD6">
            <w:pPr>
              <w:widowControl w:val="0"/>
              <w:autoSpaceDE w:val="0"/>
              <w:autoSpaceDN w:val="0"/>
              <w:spacing w:after="120"/>
              <w:rPr>
                <w:rFonts w:ascii="Times New Roman" w:hAnsi="Times New Roman" w:cs="Times New Roman"/>
                <w:b/>
                <w:sz w:val="24"/>
                <w:szCs w:val="24"/>
                <w:lang w:eastAsia="zh-CN" w:bidi="ru-RU"/>
              </w:rPr>
            </w:pPr>
            <w:r w:rsidRPr="00221D7E">
              <w:rPr>
                <w:rFonts w:ascii="Times New Roman" w:hAnsi="Times New Roman" w:cs="Times New Roman"/>
                <w:b/>
                <w:sz w:val="24"/>
                <w:szCs w:val="24"/>
                <w:lang w:eastAsia="zh-CN" w:bidi="ru-RU"/>
              </w:rPr>
              <w:t>Рахунок: р/р UA 618201720344250003000107302</w:t>
            </w:r>
          </w:p>
          <w:p w:rsidR="00484E7D" w:rsidRPr="00221D7E" w:rsidRDefault="00484E7D" w:rsidP="00265BD6">
            <w:pPr>
              <w:widowControl w:val="0"/>
              <w:autoSpaceDE w:val="0"/>
              <w:autoSpaceDN w:val="0"/>
              <w:spacing w:after="120"/>
              <w:rPr>
                <w:rFonts w:ascii="Times New Roman" w:hAnsi="Times New Roman" w:cs="Times New Roman"/>
                <w:sz w:val="24"/>
                <w:szCs w:val="24"/>
                <w:lang w:eastAsia="zh-CN" w:bidi="ru-RU"/>
              </w:rPr>
            </w:pPr>
            <w:r w:rsidRPr="00221D7E">
              <w:rPr>
                <w:rFonts w:ascii="Times New Roman" w:hAnsi="Times New Roman" w:cs="Times New Roman"/>
                <w:b/>
                <w:sz w:val="24"/>
                <w:szCs w:val="24"/>
                <w:lang w:eastAsia="zh-CN" w:bidi="ru-RU"/>
              </w:rPr>
              <w:t xml:space="preserve">Банк: </w:t>
            </w:r>
            <w:proofErr w:type="spellStart"/>
            <w:r w:rsidRPr="00221D7E">
              <w:rPr>
                <w:rFonts w:ascii="Times New Roman" w:hAnsi="Times New Roman" w:cs="Times New Roman"/>
                <w:sz w:val="24"/>
                <w:szCs w:val="24"/>
                <w:lang w:eastAsia="zh-CN" w:bidi="ru-RU"/>
              </w:rPr>
              <w:t>Держказначейська</w:t>
            </w:r>
            <w:proofErr w:type="spellEnd"/>
            <w:r w:rsidRPr="00221D7E">
              <w:rPr>
                <w:rFonts w:ascii="Times New Roman" w:hAnsi="Times New Roman" w:cs="Times New Roman"/>
                <w:sz w:val="24"/>
                <w:szCs w:val="24"/>
                <w:lang w:eastAsia="zh-CN" w:bidi="ru-RU"/>
              </w:rPr>
              <w:t xml:space="preserve"> служба України в м. Київ</w:t>
            </w:r>
          </w:p>
          <w:p w:rsidR="00484E7D" w:rsidRPr="00221D7E" w:rsidRDefault="00484E7D" w:rsidP="00265BD6">
            <w:pPr>
              <w:widowControl w:val="0"/>
              <w:autoSpaceDE w:val="0"/>
              <w:autoSpaceDN w:val="0"/>
              <w:spacing w:after="120"/>
              <w:rPr>
                <w:rFonts w:ascii="Times New Roman" w:hAnsi="Times New Roman" w:cs="Times New Roman"/>
                <w:b/>
                <w:sz w:val="24"/>
                <w:szCs w:val="24"/>
                <w:lang w:eastAsia="zh-CN" w:bidi="ru-RU"/>
              </w:rPr>
            </w:pPr>
            <w:r w:rsidRPr="00221D7E">
              <w:rPr>
                <w:rFonts w:ascii="Times New Roman" w:hAnsi="Times New Roman" w:cs="Times New Roman"/>
                <w:b/>
                <w:sz w:val="24"/>
                <w:szCs w:val="24"/>
                <w:lang w:eastAsia="zh-CN" w:bidi="ru-RU"/>
              </w:rPr>
              <w:t>Код ЄДРПОУ: 23550625</w:t>
            </w:r>
          </w:p>
          <w:p w:rsidR="00484E7D" w:rsidRPr="00221D7E" w:rsidRDefault="00484E7D" w:rsidP="00265BD6">
            <w:pPr>
              <w:widowControl w:val="0"/>
              <w:autoSpaceDE w:val="0"/>
              <w:autoSpaceDN w:val="0"/>
              <w:spacing w:after="120"/>
              <w:rPr>
                <w:rFonts w:ascii="Times New Roman" w:hAnsi="Times New Roman" w:cs="Times New Roman"/>
                <w:b/>
                <w:sz w:val="24"/>
                <w:szCs w:val="24"/>
                <w:lang w:eastAsia="zh-CN" w:bidi="ru-RU"/>
              </w:rPr>
            </w:pPr>
            <w:r w:rsidRPr="00221D7E">
              <w:rPr>
                <w:rFonts w:ascii="Times New Roman" w:hAnsi="Times New Roman" w:cs="Times New Roman"/>
                <w:b/>
                <w:sz w:val="24"/>
                <w:szCs w:val="24"/>
                <w:lang w:eastAsia="zh-CN" w:bidi="ru-RU"/>
              </w:rPr>
              <w:t xml:space="preserve">Телефон: </w:t>
            </w:r>
            <w:proofErr w:type="spellStart"/>
            <w:r w:rsidRPr="00221D7E">
              <w:rPr>
                <w:rFonts w:ascii="Times New Roman" w:hAnsi="Times New Roman" w:cs="Times New Roman"/>
                <w:b/>
                <w:sz w:val="24"/>
                <w:szCs w:val="24"/>
                <w:lang w:eastAsia="zh-CN" w:bidi="ru-RU"/>
              </w:rPr>
              <w:t>моб</w:t>
            </w:r>
            <w:proofErr w:type="spellEnd"/>
            <w:r w:rsidRPr="00221D7E">
              <w:rPr>
                <w:rFonts w:ascii="Times New Roman" w:hAnsi="Times New Roman" w:cs="Times New Roman"/>
                <w:b/>
                <w:sz w:val="24"/>
                <w:szCs w:val="24"/>
                <w:lang w:eastAsia="zh-CN" w:bidi="ru-RU"/>
              </w:rPr>
              <w:t>. 0677755288</w:t>
            </w:r>
          </w:p>
          <w:p w:rsidR="00507445" w:rsidRPr="00221D7E" w:rsidRDefault="00484E7D" w:rsidP="00265BD6">
            <w:pPr>
              <w:pStyle w:val="TableParagraph"/>
              <w:spacing w:after="120"/>
              <w:ind w:left="0"/>
              <w:rPr>
                <w:b/>
                <w:sz w:val="24"/>
                <w:szCs w:val="24"/>
              </w:rPr>
            </w:pPr>
            <w:r w:rsidRPr="00221D7E">
              <w:rPr>
                <w:b/>
                <w:sz w:val="24"/>
                <w:szCs w:val="24"/>
                <w:lang w:eastAsia="zh-CN" w:bidi="ru-RU"/>
              </w:rPr>
              <w:t>е-</w:t>
            </w:r>
            <w:r w:rsidRPr="00221D7E">
              <w:rPr>
                <w:b/>
                <w:sz w:val="24"/>
                <w:szCs w:val="24"/>
                <w:lang w:val="en-US" w:eastAsia="zh-CN" w:bidi="ru-RU"/>
              </w:rPr>
              <w:t>mail</w:t>
            </w:r>
            <w:r w:rsidRPr="00221D7E">
              <w:rPr>
                <w:b/>
                <w:sz w:val="24"/>
                <w:szCs w:val="24"/>
                <w:lang w:eastAsia="zh-CN" w:bidi="ru-RU"/>
              </w:rPr>
              <w:t>:</w:t>
            </w:r>
            <w:r w:rsidRPr="00221D7E">
              <w:rPr>
                <w:sz w:val="24"/>
                <w:szCs w:val="24"/>
              </w:rPr>
              <w:t xml:space="preserve"> </w:t>
            </w:r>
            <w:hyperlink r:id="rId5" w:history="1">
              <w:r w:rsidRPr="00221D7E">
                <w:rPr>
                  <w:rStyle w:val="a6"/>
                  <w:sz w:val="24"/>
                  <w:szCs w:val="24"/>
                  <w:lang w:val="en-US"/>
                </w:rPr>
                <w:t>kibinzy</w:t>
              </w:r>
              <w:r w:rsidRPr="00221D7E">
                <w:rPr>
                  <w:rStyle w:val="a6"/>
                  <w:sz w:val="24"/>
                  <w:szCs w:val="24"/>
                </w:rPr>
                <w:t>@</w:t>
              </w:r>
              <w:r w:rsidRPr="00221D7E">
                <w:rPr>
                  <w:rStyle w:val="a6"/>
                  <w:sz w:val="24"/>
                  <w:szCs w:val="24"/>
                  <w:lang w:val="en-US"/>
                </w:rPr>
                <w:t>ukr</w:t>
              </w:r>
              <w:r w:rsidRPr="00221D7E">
                <w:rPr>
                  <w:rStyle w:val="a6"/>
                  <w:sz w:val="24"/>
                  <w:szCs w:val="24"/>
                </w:rPr>
                <w:t>.</w:t>
              </w:r>
              <w:r w:rsidRPr="00221D7E">
                <w:rPr>
                  <w:rStyle w:val="a6"/>
                  <w:sz w:val="24"/>
                  <w:szCs w:val="24"/>
                  <w:lang w:val="en-US"/>
                </w:rPr>
                <w:t>net</w:t>
              </w:r>
            </w:hyperlink>
            <w:r w:rsidRPr="00221D7E">
              <w:rPr>
                <w:sz w:val="24"/>
                <w:szCs w:val="24"/>
                <w:lang w:eastAsia="zh-CN" w:bidi="ru-RU"/>
              </w:rPr>
              <w:t>;</w:t>
            </w:r>
          </w:p>
          <w:p w:rsidR="00507445" w:rsidRPr="00221D7E" w:rsidRDefault="00265BD6" w:rsidP="00221D7E">
            <w:pPr>
              <w:pStyle w:val="a4"/>
              <w:spacing w:after="0"/>
              <w:ind w:right="-122"/>
              <w:rPr>
                <w:b/>
                <w:lang w:val="uk-UA"/>
              </w:rPr>
            </w:pPr>
            <w:r w:rsidRPr="00221D7E">
              <w:rPr>
                <w:b/>
                <w:lang w:val="uk-UA"/>
              </w:rPr>
              <w:t>Директор_________________/ Лариса ЛИСЕНКО</w:t>
            </w:r>
          </w:p>
        </w:tc>
      </w:tr>
    </w:tbl>
    <w:p w:rsidR="006811E7" w:rsidRPr="00221D7E" w:rsidRDefault="006811E7" w:rsidP="00662A3C">
      <w:pPr>
        <w:spacing w:after="0"/>
        <w:jc w:val="both"/>
        <w:rPr>
          <w:rFonts w:ascii="Times New Roman" w:hAnsi="Times New Roman" w:cs="Times New Roman"/>
          <w:sz w:val="26"/>
          <w:szCs w:val="26"/>
        </w:rPr>
      </w:pPr>
    </w:p>
    <w:sectPr w:rsidR="006811E7" w:rsidRPr="00221D7E" w:rsidSect="00870B5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6B"/>
    <w:rsid w:val="00171C3E"/>
    <w:rsid w:val="0019237B"/>
    <w:rsid w:val="00221D7E"/>
    <w:rsid w:val="00265BD6"/>
    <w:rsid w:val="003113F9"/>
    <w:rsid w:val="00484E7D"/>
    <w:rsid w:val="004E67F0"/>
    <w:rsid w:val="00507445"/>
    <w:rsid w:val="00560D11"/>
    <w:rsid w:val="005A2C2F"/>
    <w:rsid w:val="00662A3C"/>
    <w:rsid w:val="006811E7"/>
    <w:rsid w:val="007510EB"/>
    <w:rsid w:val="007F5C27"/>
    <w:rsid w:val="00812FF5"/>
    <w:rsid w:val="00870B52"/>
    <w:rsid w:val="00C34FFF"/>
    <w:rsid w:val="00D63F6B"/>
    <w:rsid w:val="00DE49A8"/>
    <w:rsid w:val="00F52FAF"/>
    <w:rsid w:val="00FD4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705C7-2DD1-4BF0-AAC5-E3FEF36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1"/>
    <w:rsid w:val="00507445"/>
    <w:pPr>
      <w:suppressAutoHyphens/>
      <w:autoSpaceDE w:val="0"/>
      <w:spacing w:after="120" w:line="240" w:lineRule="auto"/>
    </w:pPr>
    <w:rPr>
      <w:rFonts w:ascii="Times New Roman" w:eastAsia="Calibri" w:hAnsi="Times New Roman" w:cs="Times New Roman"/>
      <w:sz w:val="24"/>
      <w:szCs w:val="24"/>
      <w:lang w:val="x-none" w:eastAsia="zh-CN"/>
    </w:rPr>
  </w:style>
  <w:style w:type="character" w:customStyle="1" w:styleId="a5">
    <w:name w:val="Основной текст Знак"/>
    <w:basedOn w:val="a0"/>
    <w:uiPriority w:val="99"/>
    <w:semiHidden/>
    <w:rsid w:val="00507445"/>
  </w:style>
  <w:style w:type="paragraph" w:customStyle="1" w:styleId="TableParagraph">
    <w:name w:val="Table Paragraph"/>
    <w:basedOn w:val="a"/>
    <w:uiPriority w:val="1"/>
    <w:qFormat/>
    <w:rsid w:val="00507445"/>
    <w:pPr>
      <w:widowControl w:val="0"/>
      <w:suppressAutoHyphens/>
      <w:spacing w:after="0" w:line="240" w:lineRule="auto"/>
      <w:ind w:left="106"/>
    </w:pPr>
    <w:rPr>
      <w:rFonts w:ascii="Times New Roman" w:eastAsia="Times New Roman" w:hAnsi="Times New Roman" w:cs="Times New Roman"/>
    </w:rPr>
  </w:style>
  <w:style w:type="character" w:customStyle="1" w:styleId="1">
    <w:name w:val="Основной текст Знак1"/>
    <w:link w:val="a4"/>
    <w:rsid w:val="00507445"/>
    <w:rPr>
      <w:rFonts w:ascii="Times New Roman" w:eastAsia="Calibri" w:hAnsi="Times New Roman" w:cs="Times New Roman"/>
      <w:sz w:val="24"/>
      <w:szCs w:val="24"/>
      <w:lang w:val="x-none" w:eastAsia="zh-CN"/>
    </w:rPr>
  </w:style>
  <w:style w:type="character" w:styleId="a6">
    <w:name w:val="Hyperlink"/>
    <w:unhideWhenUsed/>
    <w:rsid w:val="00484E7D"/>
    <w:rPr>
      <w:color w:val="0000FF"/>
      <w:u w:val="single"/>
    </w:rPr>
  </w:style>
  <w:style w:type="paragraph" w:customStyle="1" w:styleId="Default">
    <w:name w:val="Default"/>
    <w:rsid w:val="005A2C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ibinz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BCA3-2A9C-4C04-8153-58629143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21926</Words>
  <Characters>12498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2023-11-24T13:54:00Z</dcterms:created>
  <dcterms:modified xsi:type="dcterms:W3CDTF">2023-11-24T13:54:00Z</dcterms:modified>
</cp:coreProperties>
</file>