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C98" w:rsidRPr="005670FC" w:rsidRDefault="00B14D3F"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b/>
          <w:color w:val="000000"/>
        </w:rPr>
        <w:t>ДОДАТОК  3</w:t>
      </w:r>
    </w:p>
    <w:p w:rsidR="001F4C98" w:rsidRPr="005670FC" w:rsidRDefault="001F4C98"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i/>
          <w:color w:val="000000"/>
        </w:rPr>
        <w:t>до тендерної документації</w:t>
      </w:r>
      <w:r w:rsidRPr="005670FC">
        <w:rPr>
          <w:rFonts w:ascii="Times New Roman" w:eastAsia="Times New Roman" w:hAnsi="Times New Roman"/>
          <w:color w:val="000000"/>
        </w:rPr>
        <w:t> </w:t>
      </w:r>
    </w:p>
    <w:p w:rsidR="00DF3ABD" w:rsidRPr="005670FC"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5670FC"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5670FC">
        <w:rPr>
          <w:rFonts w:ascii="Times New Roman" w:eastAsia="Times New Roman" w:hAnsi="Times New Roman"/>
          <w:iCs/>
          <w:lang w:eastAsia="ru-RU"/>
        </w:rPr>
        <w:t>ПРОЄ</w:t>
      </w:r>
      <w:r w:rsidR="008934F7" w:rsidRPr="005670FC">
        <w:rPr>
          <w:rFonts w:ascii="Times New Roman" w:eastAsia="Times New Roman" w:hAnsi="Times New Roman"/>
          <w:iCs/>
          <w:lang w:eastAsia="ru-RU"/>
        </w:rPr>
        <w:t>КТ</w:t>
      </w:r>
    </w:p>
    <w:p w:rsidR="008934F7" w:rsidRPr="005670FC" w:rsidRDefault="008934F7" w:rsidP="002F685A">
      <w:pPr>
        <w:widowControl w:val="0"/>
        <w:spacing w:after="0" w:line="240" w:lineRule="auto"/>
        <w:jc w:val="center"/>
        <w:rPr>
          <w:rFonts w:ascii="Times New Roman" w:hAnsi="Times New Roman"/>
          <w:b/>
          <w:bCs/>
          <w:spacing w:val="-10"/>
          <w:lang w:eastAsia="uk-UA"/>
        </w:rPr>
      </w:pPr>
    </w:p>
    <w:p w:rsidR="002F685A" w:rsidRPr="00102E9E" w:rsidRDefault="002F685A" w:rsidP="002F685A">
      <w:pPr>
        <w:widowControl w:val="0"/>
        <w:spacing w:after="0" w:line="240" w:lineRule="auto"/>
        <w:jc w:val="center"/>
        <w:rPr>
          <w:rFonts w:ascii="Times New Roman" w:hAnsi="Times New Roman"/>
          <w:b/>
          <w:bCs/>
          <w:spacing w:val="-10"/>
          <w:sz w:val="24"/>
          <w:szCs w:val="24"/>
          <w:lang w:eastAsia="uk-UA"/>
        </w:rPr>
      </w:pPr>
      <w:r w:rsidRPr="00102E9E">
        <w:rPr>
          <w:rFonts w:ascii="Times New Roman" w:hAnsi="Times New Roman"/>
          <w:b/>
          <w:bCs/>
          <w:spacing w:val="-10"/>
          <w:sz w:val="24"/>
          <w:szCs w:val="24"/>
          <w:lang w:eastAsia="uk-UA"/>
        </w:rPr>
        <w:t xml:space="preserve">Договір № </w:t>
      </w:r>
      <w:r w:rsidR="0041295F" w:rsidRPr="00102E9E">
        <w:rPr>
          <w:rFonts w:ascii="Times New Roman" w:hAnsi="Times New Roman"/>
          <w:b/>
          <w:bCs/>
          <w:spacing w:val="-10"/>
          <w:sz w:val="24"/>
          <w:szCs w:val="24"/>
          <w:lang w:eastAsia="uk-UA"/>
        </w:rPr>
        <w:t>_____</w:t>
      </w:r>
    </w:p>
    <w:p w:rsidR="000C348B" w:rsidRPr="00102E9E" w:rsidRDefault="000C348B" w:rsidP="002F685A">
      <w:pPr>
        <w:widowControl w:val="0"/>
        <w:spacing w:after="0" w:line="240" w:lineRule="auto"/>
        <w:jc w:val="center"/>
        <w:rPr>
          <w:rFonts w:ascii="Times New Roman" w:hAnsi="Times New Roman"/>
          <w:b/>
          <w:bCs/>
          <w:spacing w:val="-10"/>
          <w:sz w:val="24"/>
          <w:szCs w:val="24"/>
          <w:lang w:eastAsia="uk-UA"/>
        </w:rPr>
      </w:pPr>
      <w:r w:rsidRPr="00102E9E">
        <w:rPr>
          <w:rFonts w:ascii="Times New Roman" w:hAnsi="Times New Roman"/>
          <w:b/>
          <w:bCs/>
          <w:spacing w:val="-10"/>
          <w:sz w:val="24"/>
          <w:szCs w:val="24"/>
          <w:lang w:eastAsia="uk-UA"/>
        </w:rPr>
        <w:t>про закупівлю п</w:t>
      </w:r>
      <w:r w:rsidR="00341081" w:rsidRPr="00102E9E">
        <w:rPr>
          <w:rFonts w:ascii="Times New Roman" w:hAnsi="Times New Roman"/>
          <w:b/>
          <w:bCs/>
          <w:spacing w:val="-10"/>
          <w:sz w:val="24"/>
          <w:szCs w:val="24"/>
          <w:lang w:eastAsia="uk-UA"/>
        </w:rPr>
        <w:t>утівок</w:t>
      </w:r>
      <w:r w:rsidRPr="00102E9E">
        <w:rPr>
          <w:rFonts w:ascii="Times New Roman" w:hAnsi="Times New Roman"/>
          <w:b/>
          <w:bCs/>
          <w:spacing w:val="-10"/>
          <w:sz w:val="24"/>
          <w:szCs w:val="24"/>
          <w:lang w:eastAsia="uk-UA"/>
        </w:rPr>
        <w:t xml:space="preserve"> </w:t>
      </w:r>
      <w:r w:rsidR="00341081" w:rsidRPr="00102E9E">
        <w:rPr>
          <w:rFonts w:ascii="Times New Roman" w:hAnsi="Times New Roman"/>
          <w:b/>
          <w:bCs/>
          <w:spacing w:val="-10"/>
          <w:sz w:val="24"/>
          <w:szCs w:val="24"/>
          <w:lang w:eastAsia="uk-UA"/>
        </w:rPr>
        <w:t>на</w:t>
      </w:r>
      <w:r w:rsidRPr="00102E9E">
        <w:rPr>
          <w:rFonts w:ascii="Times New Roman" w:hAnsi="Times New Roman"/>
          <w:b/>
          <w:bCs/>
          <w:spacing w:val="-10"/>
          <w:sz w:val="24"/>
          <w:szCs w:val="24"/>
          <w:lang w:eastAsia="uk-UA"/>
        </w:rPr>
        <w:t xml:space="preserve"> оздоровлення</w:t>
      </w:r>
      <w:r w:rsidR="00341081" w:rsidRPr="00102E9E">
        <w:rPr>
          <w:rFonts w:ascii="Times New Roman" w:hAnsi="Times New Roman"/>
          <w:b/>
          <w:bCs/>
          <w:spacing w:val="-10"/>
          <w:sz w:val="24"/>
          <w:szCs w:val="24"/>
          <w:lang w:eastAsia="uk-UA"/>
        </w:rPr>
        <w:t xml:space="preserve"> дітей</w:t>
      </w:r>
      <w:r w:rsidRPr="00102E9E">
        <w:rPr>
          <w:rFonts w:ascii="Times New Roman" w:hAnsi="Times New Roman"/>
          <w:b/>
          <w:bCs/>
          <w:spacing w:val="-10"/>
          <w:sz w:val="24"/>
          <w:szCs w:val="24"/>
          <w:lang w:eastAsia="uk-UA"/>
        </w:rPr>
        <w:t xml:space="preserve"> в дитячих закладах оздоровлення та відпочинку</w:t>
      </w:r>
    </w:p>
    <w:p w:rsidR="00102E9E" w:rsidRPr="00102E9E" w:rsidRDefault="00102E9E" w:rsidP="002F685A">
      <w:pPr>
        <w:widowControl w:val="0"/>
        <w:spacing w:after="0" w:line="240" w:lineRule="auto"/>
        <w:jc w:val="center"/>
        <w:rPr>
          <w:rFonts w:ascii="Times New Roman" w:hAnsi="Times New Roman"/>
          <w:b/>
          <w:bCs/>
          <w:spacing w:val="-10"/>
          <w:sz w:val="28"/>
          <w:szCs w:val="28"/>
          <w:lang w:eastAsia="uk-UA"/>
        </w:rPr>
      </w:pPr>
    </w:p>
    <w:p w:rsidR="002F685A" w:rsidRPr="005670FC" w:rsidRDefault="002F685A" w:rsidP="002F685A">
      <w:pPr>
        <w:widowControl w:val="0"/>
        <w:spacing w:after="0" w:line="240" w:lineRule="auto"/>
        <w:jc w:val="center"/>
        <w:rPr>
          <w:rFonts w:ascii="Times New Roman" w:hAnsi="Times New Roman"/>
          <w:bCs/>
          <w:iCs/>
          <w:lang w:eastAsia="uk-UA"/>
        </w:rPr>
      </w:pPr>
    </w:p>
    <w:p w:rsidR="00EB36E5" w:rsidRPr="00EB36E5" w:rsidRDefault="00EB36E5" w:rsidP="00EB36E5">
      <w:pPr>
        <w:pStyle w:val="a3"/>
        <w:jc w:val="center"/>
        <w:rPr>
          <w:rFonts w:ascii="Times New Roman" w:hAnsi="Times New Roman"/>
          <w:b/>
          <w:lang w:eastAsia="uk-UA"/>
        </w:rPr>
      </w:pPr>
      <w:r w:rsidRPr="00EB36E5">
        <w:rPr>
          <w:rFonts w:ascii="Times New Roman" w:hAnsi="Times New Roman"/>
          <w:b/>
          <w:lang w:eastAsia="uk-UA"/>
        </w:rPr>
        <w:t>с. Сокільники                                                                            «____»___________2023  року</w:t>
      </w:r>
    </w:p>
    <w:p w:rsidR="00EB36E5" w:rsidRPr="00EB36E5" w:rsidRDefault="00EB36E5" w:rsidP="00EB36E5">
      <w:pPr>
        <w:pStyle w:val="a3"/>
        <w:rPr>
          <w:rFonts w:ascii="Times New Roman" w:hAnsi="Times New Roman"/>
          <w:b/>
          <w:lang w:eastAsia="uk-UA"/>
        </w:rPr>
      </w:pPr>
    </w:p>
    <w:p w:rsidR="005670FC" w:rsidRPr="00EB36E5" w:rsidRDefault="00EB36E5" w:rsidP="00EB36E5">
      <w:pPr>
        <w:widowControl w:val="0"/>
        <w:spacing w:after="0" w:line="240" w:lineRule="auto"/>
        <w:jc w:val="both"/>
        <w:rPr>
          <w:rFonts w:ascii="Times New Roman" w:hAnsi="Times New Roman"/>
          <w:lang w:eastAsia="zh-CN"/>
        </w:rPr>
      </w:pPr>
      <w:proofErr w:type="spellStart"/>
      <w:r w:rsidRPr="00EB36E5">
        <w:rPr>
          <w:rFonts w:ascii="Times New Roman" w:hAnsi="Times New Roman"/>
          <w:b/>
          <w:lang w:eastAsia="uk-UA"/>
        </w:rPr>
        <w:t>Сокільницька</w:t>
      </w:r>
      <w:proofErr w:type="spellEnd"/>
      <w:r w:rsidRPr="00EB36E5">
        <w:rPr>
          <w:rFonts w:ascii="Times New Roman" w:hAnsi="Times New Roman"/>
          <w:b/>
          <w:lang w:eastAsia="uk-UA"/>
        </w:rPr>
        <w:t xml:space="preserve"> сільська рада Львівського району Львівської області</w:t>
      </w:r>
      <w:r w:rsidRPr="00EB36E5">
        <w:rPr>
          <w:rFonts w:ascii="Times New Roman" w:hAnsi="Times New Roman"/>
          <w:lang w:eastAsia="uk-UA"/>
        </w:rPr>
        <w:t xml:space="preserve"> (надалі Замовник), в особі  сільського голови </w:t>
      </w:r>
      <w:proofErr w:type="spellStart"/>
      <w:r w:rsidRPr="00EB36E5">
        <w:rPr>
          <w:rFonts w:ascii="Times New Roman" w:hAnsi="Times New Roman"/>
          <w:lang w:eastAsia="uk-UA"/>
        </w:rPr>
        <w:t>Сулимка</w:t>
      </w:r>
      <w:proofErr w:type="spellEnd"/>
      <w:r w:rsidRPr="00EB36E5">
        <w:rPr>
          <w:rFonts w:ascii="Times New Roman" w:hAnsi="Times New Roman"/>
          <w:lang w:eastAsia="uk-UA"/>
        </w:rPr>
        <w:t xml:space="preserve"> Тараса Михайловича, який діє на підставі Закону України «Про місцеве самоврядування в Україні»  (далі - Замовник), з однієї сторони, і</w:t>
      </w:r>
      <w:r w:rsidR="00F7304F" w:rsidRPr="00EB36E5">
        <w:rPr>
          <w:rFonts w:ascii="Times New Roman" w:hAnsi="Times New Roman"/>
          <w:lang w:eastAsia="zh-CN"/>
        </w:rPr>
        <w:t xml:space="preserve"> </w:t>
      </w:r>
    </w:p>
    <w:p w:rsidR="005670FC" w:rsidRPr="00EB36E5" w:rsidRDefault="005670FC" w:rsidP="002F685A">
      <w:pPr>
        <w:widowControl w:val="0"/>
        <w:spacing w:after="0" w:line="240" w:lineRule="auto"/>
        <w:jc w:val="both"/>
        <w:rPr>
          <w:rFonts w:ascii="Times New Roman" w:hAnsi="Times New Roman"/>
          <w:lang w:eastAsia="zh-CN"/>
        </w:rPr>
      </w:pPr>
    </w:p>
    <w:p w:rsidR="002F685A" w:rsidRPr="00EB36E5" w:rsidRDefault="00B23484" w:rsidP="002F685A">
      <w:pPr>
        <w:widowControl w:val="0"/>
        <w:spacing w:after="0" w:line="240" w:lineRule="auto"/>
        <w:jc w:val="both"/>
        <w:rPr>
          <w:rFonts w:ascii="Times New Roman" w:hAnsi="Times New Roman"/>
          <w:bCs/>
          <w:spacing w:val="-8"/>
          <w:lang w:eastAsia="uk-UA"/>
        </w:rPr>
      </w:pPr>
      <w:r w:rsidRPr="00EB36E5">
        <w:rPr>
          <w:rFonts w:ascii="Times New Roman" w:hAnsi="Times New Roman"/>
          <w:lang w:eastAsia="zh-CN"/>
        </w:rPr>
        <w:t>___________________________________</w:t>
      </w:r>
      <w:r w:rsidR="002F685A" w:rsidRPr="00EB36E5">
        <w:rPr>
          <w:rFonts w:ascii="Times New Roman" w:hAnsi="Times New Roman"/>
          <w:lang w:eastAsia="zh-CN"/>
        </w:rPr>
        <w:t>,</w:t>
      </w:r>
      <w:r w:rsidR="00F7304F" w:rsidRPr="00EB36E5">
        <w:rPr>
          <w:rFonts w:ascii="Times New Roman" w:hAnsi="Times New Roman"/>
          <w:lang w:eastAsia="zh-CN"/>
        </w:rPr>
        <w:t xml:space="preserve"> в особі </w:t>
      </w:r>
      <w:r w:rsidRPr="00EB36E5">
        <w:rPr>
          <w:rFonts w:ascii="Times New Roman" w:hAnsi="Times New Roman"/>
          <w:lang w:eastAsia="zh-CN"/>
        </w:rPr>
        <w:t>__________________</w:t>
      </w:r>
      <w:r w:rsidR="00D40E19" w:rsidRPr="00EB36E5">
        <w:rPr>
          <w:rFonts w:ascii="Times New Roman" w:hAnsi="Times New Roman"/>
          <w:lang w:eastAsia="zh-CN"/>
        </w:rPr>
        <w:t>,</w:t>
      </w:r>
      <w:r w:rsidR="002F685A" w:rsidRPr="00EB36E5">
        <w:rPr>
          <w:rFonts w:ascii="Times New Roman" w:hAnsi="Times New Roman"/>
          <w:lang w:eastAsia="zh-CN"/>
        </w:rPr>
        <w:t xml:space="preserve"> що діє на підставі</w:t>
      </w:r>
      <w:r w:rsidR="00D40E19" w:rsidRPr="00EB36E5">
        <w:rPr>
          <w:rFonts w:ascii="Times New Roman" w:hAnsi="Times New Roman"/>
          <w:lang w:eastAsia="zh-CN"/>
        </w:rPr>
        <w:t xml:space="preserve"> </w:t>
      </w:r>
      <w:r w:rsidRPr="00EB36E5">
        <w:rPr>
          <w:rFonts w:ascii="Times New Roman" w:hAnsi="Times New Roman"/>
          <w:lang w:eastAsia="zh-CN"/>
        </w:rPr>
        <w:t>___________________</w:t>
      </w:r>
      <w:r w:rsidR="002F685A" w:rsidRPr="00EB36E5">
        <w:rPr>
          <w:rFonts w:ascii="Times New Roman" w:hAnsi="Times New Roman"/>
          <w:lang w:eastAsia="zh-CN"/>
        </w:rPr>
        <w:t>, далі «</w:t>
      </w:r>
      <w:r w:rsidR="002F685A" w:rsidRPr="00EB36E5">
        <w:rPr>
          <w:rFonts w:ascii="Times New Roman" w:hAnsi="Times New Roman"/>
          <w:caps/>
          <w:lang w:eastAsia="zh-CN"/>
        </w:rPr>
        <w:t>В</w:t>
      </w:r>
      <w:r w:rsidR="002F685A" w:rsidRPr="00EB36E5">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rsidR="002F685A" w:rsidRPr="00EB36E5" w:rsidRDefault="002F685A" w:rsidP="00EB36E5">
      <w:pPr>
        <w:widowControl w:val="0"/>
        <w:autoSpaceDE w:val="0"/>
        <w:autoSpaceDN w:val="0"/>
        <w:adjustRightInd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 xml:space="preserve">1.1. Виконавець зобов’язується </w:t>
      </w:r>
      <w:r w:rsidR="0054060D" w:rsidRPr="005670FC">
        <w:rPr>
          <w:rFonts w:ascii="Times New Roman" w:hAnsi="Times New Roman"/>
          <w:bCs/>
          <w:spacing w:val="-8"/>
          <w:lang w:eastAsia="uk-UA"/>
        </w:rPr>
        <w:t>н</w:t>
      </w:r>
      <w:r w:rsidRPr="005670FC">
        <w:rPr>
          <w:rFonts w:ascii="Times New Roman" w:hAnsi="Times New Roman"/>
          <w:bCs/>
          <w:spacing w:val="-8"/>
          <w:lang w:eastAsia="uk-UA"/>
        </w:rPr>
        <w:t>адати Замовник</w:t>
      </w:r>
      <w:r w:rsidR="0054060D" w:rsidRPr="005670FC">
        <w:rPr>
          <w:rFonts w:ascii="Times New Roman" w:hAnsi="Times New Roman"/>
          <w:bCs/>
          <w:spacing w:val="-8"/>
          <w:lang w:eastAsia="uk-UA"/>
        </w:rPr>
        <w:t>у</w:t>
      </w:r>
      <w:r w:rsidR="008934F7" w:rsidRPr="005670FC">
        <w:rPr>
          <w:rFonts w:ascii="Times New Roman" w:hAnsi="Times New Roman"/>
          <w:bCs/>
          <w:lang w:eastAsia="uk-UA"/>
        </w:rPr>
        <w:t xml:space="preserve"> </w:t>
      </w:r>
      <w:r w:rsidR="00EB36E5" w:rsidRPr="00EB36E5">
        <w:rPr>
          <w:rFonts w:ascii="Times New Roman" w:hAnsi="Times New Roman"/>
          <w:b/>
          <w:bCs/>
          <w:spacing w:val="-8"/>
          <w:lang w:eastAsia="uk-UA"/>
        </w:rPr>
        <w:t>Путівки на оздоровлення дітей в дитячих закладах оздоровлення та відпочинку</w:t>
      </w:r>
      <w:r w:rsidR="00EB36E5">
        <w:rPr>
          <w:rFonts w:ascii="Times New Roman" w:hAnsi="Times New Roman"/>
          <w:b/>
          <w:bCs/>
          <w:spacing w:val="-8"/>
          <w:lang w:eastAsia="uk-UA"/>
        </w:rPr>
        <w:t xml:space="preserve"> </w:t>
      </w:r>
      <w:r w:rsidR="00EB36E5" w:rsidRPr="00EB36E5">
        <w:rPr>
          <w:rFonts w:ascii="Times New Roman" w:hAnsi="Times New Roman"/>
          <w:b/>
          <w:bCs/>
          <w:spacing w:val="-8"/>
          <w:lang w:eastAsia="uk-UA"/>
        </w:rPr>
        <w:t>(Код ДК 021:2015 «55240000-4 - «Послуги центрів і будинків відпочинку»)</w:t>
      </w:r>
      <w:r w:rsidR="00EB36E5">
        <w:rPr>
          <w:rFonts w:ascii="Times New Roman" w:hAnsi="Times New Roman"/>
          <w:b/>
          <w:bCs/>
          <w:spacing w:val="-8"/>
          <w:lang w:eastAsia="uk-UA"/>
        </w:rPr>
        <w:t xml:space="preserve"> (</w:t>
      </w:r>
      <w:r w:rsidR="00EB36E5" w:rsidRPr="00EB36E5">
        <w:rPr>
          <w:rFonts w:ascii="Times New Roman" w:hAnsi="Times New Roman"/>
          <w:spacing w:val="-8"/>
          <w:lang w:eastAsia="uk-UA"/>
        </w:rPr>
        <w:t xml:space="preserve">далі </w:t>
      </w:r>
      <w:r w:rsidR="00EB36E5">
        <w:rPr>
          <w:rFonts w:ascii="Times New Roman" w:hAnsi="Times New Roman"/>
          <w:spacing w:val="-8"/>
          <w:lang w:eastAsia="uk-UA"/>
        </w:rPr>
        <w:t>–</w:t>
      </w:r>
      <w:r w:rsidR="00EB36E5" w:rsidRPr="00EB36E5">
        <w:rPr>
          <w:rFonts w:ascii="Times New Roman" w:hAnsi="Times New Roman"/>
          <w:spacing w:val="-8"/>
          <w:lang w:eastAsia="uk-UA"/>
        </w:rPr>
        <w:t xml:space="preserve"> Путівки</w:t>
      </w:r>
      <w:r w:rsidR="00EB36E5">
        <w:rPr>
          <w:rFonts w:ascii="Times New Roman" w:hAnsi="Times New Roman"/>
          <w:spacing w:val="-8"/>
          <w:lang w:eastAsia="uk-UA"/>
        </w:rPr>
        <w:t>)</w:t>
      </w:r>
      <w:r w:rsidRPr="005670FC">
        <w:rPr>
          <w:rFonts w:ascii="Times New Roman" w:hAnsi="Times New Roman"/>
          <w:bCs/>
          <w:spacing w:val="-8"/>
          <w:lang w:eastAsia="uk-UA"/>
        </w:rPr>
        <w:t xml:space="preserve">, а Замовник </w:t>
      </w:r>
      <w:r w:rsidR="00175F2C" w:rsidRPr="005670FC">
        <w:rPr>
          <w:rFonts w:ascii="Times New Roman" w:hAnsi="Times New Roman"/>
          <w:bCs/>
          <w:spacing w:val="-8"/>
          <w:lang w:eastAsia="uk-UA"/>
        </w:rPr>
        <w:t>зобов’язується</w:t>
      </w:r>
      <w:r w:rsidR="008934F7"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прийняти </w:t>
      </w:r>
      <w:r w:rsidR="00175F2C" w:rsidRPr="005670FC">
        <w:rPr>
          <w:rFonts w:ascii="Times New Roman" w:hAnsi="Times New Roman"/>
          <w:bCs/>
          <w:spacing w:val="-8"/>
          <w:lang w:eastAsia="uk-UA"/>
        </w:rPr>
        <w:t>і</w:t>
      </w:r>
      <w:r w:rsidRPr="005670FC">
        <w:rPr>
          <w:rFonts w:ascii="Times New Roman" w:hAnsi="Times New Roman"/>
          <w:bCs/>
          <w:spacing w:val="-8"/>
          <w:lang w:eastAsia="uk-UA"/>
        </w:rPr>
        <w:t xml:space="preserve"> оплатити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відповідно до умов цього Договору.</w:t>
      </w:r>
    </w:p>
    <w:p w:rsidR="0069721B" w:rsidRPr="005670FC" w:rsidRDefault="0069721B"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1.2. Замовник оплачує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за цінами, зазначен</w:t>
      </w:r>
      <w:r w:rsidR="00884BFA" w:rsidRPr="005670FC">
        <w:rPr>
          <w:rFonts w:ascii="Times New Roman" w:hAnsi="Times New Roman"/>
          <w:bCs/>
          <w:spacing w:val="-8"/>
          <w:lang w:eastAsia="uk-UA"/>
        </w:rPr>
        <w:t>ими</w:t>
      </w:r>
      <w:r w:rsidRPr="005670FC">
        <w:rPr>
          <w:rFonts w:ascii="Times New Roman" w:hAnsi="Times New Roman"/>
          <w:bCs/>
          <w:spacing w:val="-8"/>
          <w:lang w:eastAsia="uk-UA"/>
        </w:rPr>
        <w:t xml:space="preserve"> у Специфікації</w:t>
      </w:r>
      <w:r w:rsidR="00F3357C"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w:t>
      </w:r>
      <w:r w:rsidRPr="005670FC">
        <w:rPr>
          <w:rFonts w:ascii="Times New Roman" w:hAnsi="Times New Roman"/>
          <w:bCs/>
          <w:spacing w:val="-8"/>
          <w:lang w:eastAsia="uk-UA"/>
        </w:rPr>
        <w:t>Додат</w:t>
      </w:r>
      <w:r w:rsidR="00175F2C" w:rsidRPr="005670FC">
        <w:rPr>
          <w:rFonts w:ascii="Times New Roman" w:hAnsi="Times New Roman"/>
          <w:bCs/>
          <w:spacing w:val="-8"/>
          <w:lang w:eastAsia="uk-UA"/>
        </w:rPr>
        <w:t>о</w:t>
      </w:r>
      <w:r w:rsidRPr="005670FC">
        <w:rPr>
          <w:rFonts w:ascii="Times New Roman" w:hAnsi="Times New Roman"/>
          <w:bCs/>
          <w:spacing w:val="-8"/>
          <w:lang w:eastAsia="uk-UA"/>
        </w:rPr>
        <w:t>к</w:t>
      </w:r>
      <w:r w:rsidR="00175F2C" w:rsidRPr="005670FC">
        <w:rPr>
          <w:rFonts w:ascii="Times New Roman" w:hAnsi="Times New Roman"/>
          <w:bCs/>
          <w:spacing w:val="-8"/>
          <w:lang w:eastAsia="uk-UA"/>
        </w:rPr>
        <w:t xml:space="preserve"> 1</w:t>
      </w:r>
      <w:r w:rsidRPr="005670FC">
        <w:rPr>
          <w:rFonts w:ascii="Times New Roman" w:hAnsi="Times New Roman"/>
          <w:bCs/>
          <w:spacing w:val="-8"/>
          <w:lang w:eastAsia="uk-UA"/>
        </w:rPr>
        <w:t xml:space="preserve"> до Договору</w:t>
      </w:r>
      <w:r w:rsidR="00175F2C" w:rsidRPr="005670FC">
        <w:rPr>
          <w:rFonts w:ascii="Times New Roman" w:hAnsi="Times New Roman"/>
          <w:bCs/>
          <w:spacing w:val="-8"/>
          <w:lang w:eastAsia="uk-UA"/>
        </w:rPr>
        <w:t>)</w:t>
      </w:r>
      <w:r w:rsidR="00884BFA" w:rsidRPr="005670FC">
        <w:rPr>
          <w:rFonts w:ascii="Times New Roman" w:hAnsi="Times New Roman"/>
          <w:bCs/>
          <w:spacing w:val="-8"/>
          <w:lang w:eastAsia="uk-UA"/>
        </w:rPr>
        <w:t>, що</w:t>
      </w:r>
      <w:r w:rsidRPr="005670FC">
        <w:rPr>
          <w:rFonts w:ascii="Times New Roman" w:hAnsi="Times New Roman"/>
          <w:bCs/>
          <w:spacing w:val="-8"/>
          <w:lang w:eastAsia="uk-UA"/>
        </w:rPr>
        <w:t xml:space="preserve"> є його невід‘ємною частиною. </w:t>
      </w:r>
    </w:p>
    <w:p w:rsidR="00070230" w:rsidRPr="005670FC" w:rsidRDefault="00070230"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1.3. Строк надання послуг оздоровлення дітей в дитячих закладах оздоровлення та відпочинку </w:t>
      </w:r>
      <w:r w:rsidR="00EB36E5">
        <w:rPr>
          <w:rFonts w:ascii="Times New Roman" w:hAnsi="Times New Roman"/>
          <w:b/>
          <w:bCs/>
          <w:spacing w:val="-8"/>
          <w:lang w:eastAsia="uk-UA"/>
        </w:rPr>
        <w:t xml:space="preserve"> не пізніше 31.08.2023 </w:t>
      </w:r>
      <w:r w:rsidR="0015529D" w:rsidRPr="005670FC">
        <w:rPr>
          <w:rFonts w:ascii="Times New Roman" w:hAnsi="Times New Roman"/>
          <w:b/>
          <w:bCs/>
          <w:spacing w:val="-8"/>
          <w:lang w:eastAsia="uk-UA"/>
        </w:rPr>
        <w:t>року</w:t>
      </w:r>
      <w:r w:rsidR="00775734" w:rsidRPr="005670FC">
        <w:rPr>
          <w:rFonts w:ascii="Times New Roman" w:hAnsi="Times New Roman"/>
          <w:bCs/>
          <w:spacing w:val="-8"/>
          <w:lang w:eastAsia="uk-UA"/>
        </w:rPr>
        <w:t>,</w:t>
      </w:r>
      <w:r w:rsidR="00D66F6B" w:rsidRPr="005670FC">
        <w:rPr>
          <w:rFonts w:ascii="Times New Roman" w:hAnsi="Times New Roman"/>
          <w:bCs/>
          <w:spacing w:val="-8"/>
          <w:lang w:eastAsia="uk-UA"/>
        </w:rPr>
        <w:t xml:space="preserve"> </w:t>
      </w:r>
      <w:r w:rsidR="00D66F6B" w:rsidRPr="005670FC">
        <w:rPr>
          <w:rFonts w:ascii="Times New Roman" w:hAnsi="Times New Roman"/>
          <w:b/>
          <w:bCs/>
          <w:spacing w:val="-8"/>
          <w:lang w:eastAsia="uk-UA"/>
        </w:rPr>
        <w:t>тривалістю</w:t>
      </w:r>
      <w:r w:rsidR="00426679" w:rsidRPr="005670FC">
        <w:rPr>
          <w:rFonts w:ascii="Times New Roman" w:hAnsi="Times New Roman"/>
          <w:b/>
          <w:bCs/>
          <w:spacing w:val="-8"/>
          <w:lang w:eastAsia="uk-UA"/>
        </w:rPr>
        <w:t xml:space="preserve"> </w:t>
      </w:r>
      <w:r w:rsidR="00EB36E5">
        <w:rPr>
          <w:rFonts w:ascii="Times New Roman" w:hAnsi="Times New Roman"/>
          <w:b/>
          <w:bCs/>
          <w:spacing w:val="-8"/>
          <w:lang w:eastAsia="uk-UA"/>
        </w:rPr>
        <w:t xml:space="preserve">14 </w:t>
      </w:r>
      <w:r w:rsidR="0015529D" w:rsidRPr="005670FC">
        <w:rPr>
          <w:rFonts w:ascii="Times New Roman" w:hAnsi="Times New Roman"/>
          <w:b/>
          <w:bCs/>
          <w:spacing w:val="-8"/>
          <w:lang w:eastAsia="uk-UA"/>
        </w:rPr>
        <w:t xml:space="preserve"> календарни</w:t>
      </w:r>
      <w:r w:rsidR="00EB36E5">
        <w:rPr>
          <w:rFonts w:ascii="Times New Roman" w:hAnsi="Times New Roman"/>
          <w:b/>
          <w:bCs/>
          <w:spacing w:val="-8"/>
          <w:lang w:eastAsia="uk-UA"/>
        </w:rPr>
        <w:t>х</w:t>
      </w:r>
      <w:r w:rsidR="0015529D" w:rsidRPr="005670FC">
        <w:rPr>
          <w:rFonts w:ascii="Times New Roman" w:hAnsi="Times New Roman"/>
          <w:b/>
          <w:bCs/>
          <w:spacing w:val="-8"/>
          <w:lang w:eastAsia="uk-UA"/>
        </w:rPr>
        <w:t xml:space="preserve"> д</w:t>
      </w:r>
      <w:r w:rsidR="00EB36E5">
        <w:rPr>
          <w:rFonts w:ascii="Times New Roman" w:hAnsi="Times New Roman"/>
          <w:b/>
          <w:bCs/>
          <w:spacing w:val="-8"/>
          <w:lang w:eastAsia="uk-UA"/>
        </w:rPr>
        <w:t>нів</w:t>
      </w:r>
      <w:r w:rsidR="0015529D" w:rsidRPr="005670FC">
        <w:rPr>
          <w:rFonts w:ascii="Times New Roman" w:hAnsi="Times New Roman"/>
          <w:bCs/>
          <w:spacing w:val="-8"/>
          <w:lang w:eastAsia="uk-UA"/>
        </w:rPr>
        <w:t>.</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107624"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2.1. Виконавець повинен </w:t>
      </w:r>
      <w:r w:rsidR="00432F0A" w:rsidRPr="005670FC">
        <w:rPr>
          <w:rFonts w:ascii="Times New Roman" w:hAnsi="Times New Roman"/>
          <w:bCs/>
          <w:spacing w:val="-8"/>
          <w:lang w:eastAsia="uk-UA"/>
        </w:rPr>
        <w:t xml:space="preserve">організувати </w:t>
      </w:r>
      <w:r w:rsidR="0015529D" w:rsidRPr="005670FC">
        <w:rPr>
          <w:rFonts w:ascii="Times New Roman" w:hAnsi="Times New Roman"/>
          <w:bCs/>
          <w:spacing w:val="-8"/>
          <w:lang w:eastAsia="uk-UA"/>
        </w:rPr>
        <w:t xml:space="preserve">оздоровлення дітей в дитячих закладах оздоровлення та відпочинку </w:t>
      </w:r>
      <w:r w:rsidR="00432F0A" w:rsidRPr="005670FC">
        <w:rPr>
          <w:rFonts w:ascii="Times New Roman" w:hAnsi="Times New Roman"/>
          <w:bCs/>
          <w:spacing w:val="-8"/>
          <w:lang w:eastAsia="uk-UA"/>
        </w:rPr>
        <w:t xml:space="preserve">згідно із </w:t>
      </w:r>
      <w:r w:rsidRPr="005670FC">
        <w:rPr>
          <w:rFonts w:ascii="Times New Roman" w:hAnsi="Times New Roman"/>
          <w:bCs/>
          <w:spacing w:val="-8"/>
          <w:lang w:eastAsia="uk-UA"/>
        </w:rPr>
        <w:t>вимогам</w:t>
      </w:r>
      <w:r w:rsidR="00432F0A" w:rsidRPr="005670FC">
        <w:rPr>
          <w:rFonts w:ascii="Times New Roman" w:hAnsi="Times New Roman"/>
          <w:bCs/>
          <w:spacing w:val="-8"/>
          <w:lang w:eastAsia="uk-UA"/>
        </w:rPr>
        <w:t>и</w:t>
      </w:r>
      <w:r w:rsidRPr="005670FC">
        <w:rPr>
          <w:rFonts w:ascii="Times New Roman" w:hAnsi="Times New Roman"/>
          <w:bCs/>
          <w:spacing w:val="-8"/>
          <w:lang w:eastAsia="uk-UA"/>
        </w:rPr>
        <w:t>:</w:t>
      </w:r>
    </w:p>
    <w:p w:rsidR="002F685A" w:rsidRPr="005670FC" w:rsidRDefault="00951FDC"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w:t>
      </w:r>
      <w:r w:rsidR="002F685A" w:rsidRPr="005670FC">
        <w:rPr>
          <w:rFonts w:ascii="Times New Roman" w:hAnsi="Times New Roman"/>
          <w:bCs/>
          <w:spacing w:val="-8"/>
          <w:lang w:eastAsia="uk-UA"/>
        </w:rPr>
        <w:t>акону України «Про оздоровлення та відпочинок дітей»;</w:t>
      </w:r>
    </w:p>
    <w:p w:rsidR="00951FDC" w:rsidRPr="005670FC" w:rsidRDefault="00951FDC" w:rsidP="00951FDC">
      <w:pPr>
        <w:spacing w:after="0" w:line="240" w:lineRule="auto"/>
        <w:jc w:val="both"/>
        <w:rPr>
          <w:rFonts w:ascii="Times New Roman" w:hAnsi="Times New Roman"/>
          <w:spacing w:val="-8"/>
          <w:lang w:bidi="en-US"/>
        </w:rPr>
      </w:pPr>
      <w:r w:rsidRPr="005670FC">
        <w:rPr>
          <w:rFonts w:ascii="Times New Roman" w:hAnsi="Times New Roman"/>
          <w:bCs/>
          <w:spacing w:val="-8"/>
          <w:lang w:eastAsia="uk-UA"/>
        </w:rPr>
        <w:t xml:space="preserve">- </w:t>
      </w:r>
      <w:r w:rsidR="00432F0A" w:rsidRPr="005670FC">
        <w:rPr>
          <w:rFonts w:ascii="Times New Roman" w:hAnsi="Times New Roman"/>
          <w:spacing w:val="-8"/>
          <w:lang w:bidi="en-US"/>
        </w:rPr>
        <w:t>Постанови</w:t>
      </w:r>
      <w:r w:rsidRPr="005670FC">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державни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стандарт</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правил</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заход</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відповідни</w:t>
      </w:r>
      <w:r w:rsidR="006D50CE" w:rsidRPr="005670FC">
        <w:rPr>
          <w:rFonts w:ascii="Times New Roman" w:hAnsi="Times New Roman"/>
          <w:bCs/>
          <w:spacing w:val="-8"/>
          <w:lang w:eastAsia="uk-UA"/>
        </w:rPr>
        <w:t>м</w:t>
      </w:r>
      <w:r w:rsidR="00927430" w:rsidRPr="005670FC">
        <w:rPr>
          <w:rFonts w:ascii="Times New Roman" w:hAnsi="Times New Roman"/>
          <w:bCs/>
          <w:spacing w:val="-8"/>
          <w:lang w:eastAsia="uk-UA"/>
        </w:rPr>
        <w:t xml:space="preserve"> дозвол</w:t>
      </w:r>
      <w:r w:rsidR="006D50CE" w:rsidRPr="005670FC">
        <w:rPr>
          <w:rFonts w:ascii="Times New Roman" w:hAnsi="Times New Roman"/>
          <w:bCs/>
          <w:spacing w:val="-8"/>
          <w:lang w:eastAsia="uk-UA"/>
        </w:rPr>
        <w:t>ам</w:t>
      </w:r>
      <w:r w:rsidR="00927430" w:rsidRPr="005670FC">
        <w:rPr>
          <w:rFonts w:ascii="Times New Roman" w:hAnsi="Times New Roman"/>
          <w:bCs/>
          <w:spacing w:val="-8"/>
          <w:lang w:eastAsia="uk-UA"/>
        </w:rPr>
        <w:t xml:space="preserve"> </w:t>
      </w:r>
      <w:r w:rsidRPr="005670FC">
        <w:rPr>
          <w:rFonts w:ascii="Times New Roman" w:hAnsi="Times New Roman"/>
          <w:bCs/>
          <w:spacing w:val="-8"/>
          <w:lang w:eastAsia="uk-UA"/>
        </w:rPr>
        <w:t>та інш</w:t>
      </w:r>
      <w:r w:rsidR="006D50CE" w:rsidRPr="005670FC">
        <w:rPr>
          <w:rFonts w:ascii="Times New Roman" w:hAnsi="Times New Roman"/>
          <w:bCs/>
          <w:spacing w:val="-8"/>
          <w:lang w:eastAsia="uk-UA"/>
        </w:rPr>
        <w:t>ій</w:t>
      </w:r>
      <w:r w:rsidRPr="005670FC">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w:t>
      </w:r>
      <w:r w:rsidR="00432F0A" w:rsidRPr="005670FC">
        <w:rPr>
          <w:rFonts w:ascii="Times New Roman" w:hAnsi="Times New Roman"/>
          <w:bCs/>
          <w:spacing w:val="-8"/>
          <w:lang w:eastAsia="uk-UA"/>
        </w:rPr>
        <w:t>.1.1. Виконавець гарантує якісну організацію оздоровлення дітей, зокрема</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проживання дітей в</w:t>
      </w:r>
      <w:r w:rsidR="00927430" w:rsidRPr="005670FC">
        <w:rPr>
          <w:rFonts w:ascii="Times New Roman" w:hAnsi="Times New Roman"/>
          <w:bCs/>
          <w:spacing w:val="-8"/>
          <w:lang w:eastAsia="uk-UA"/>
        </w:rPr>
        <w:t xml:space="preserve"> </w:t>
      </w:r>
      <w:proofErr w:type="spellStart"/>
      <w:r w:rsidR="00927430" w:rsidRPr="005670FC">
        <w:rPr>
          <w:rFonts w:ascii="Times New Roman" w:hAnsi="Times New Roman"/>
          <w:bCs/>
          <w:spacing w:val="-8"/>
          <w:lang w:eastAsia="uk-UA"/>
        </w:rPr>
        <w:t>капітально</w:t>
      </w:r>
      <w:proofErr w:type="spellEnd"/>
      <w:r w:rsidR="00927430" w:rsidRPr="005670FC">
        <w:rPr>
          <w:rFonts w:ascii="Times New Roman" w:hAnsi="Times New Roman"/>
          <w:bCs/>
          <w:spacing w:val="-8"/>
          <w:lang w:eastAsia="uk-UA"/>
        </w:rPr>
        <w:t>-зведеній будівлі</w:t>
      </w:r>
      <w:r w:rsidR="00426679" w:rsidRPr="005670FC">
        <w:rPr>
          <w:rFonts w:ascii="Times New Roman" w:hAnsi="Times New Roman"/>
          <w:bCs/>
          <w:spacing w:val="-8"/>
          <w:lang w:eastAsia="uk-UA"/>
        </w:rPr>
        <w:t xml:space="preserve"> (будівлях)</w:t>
      </w:r>
      <w:r w:rsidR="00927430" w:rsidRPr="005670FC">
        <w:rPr>
          <w:rFonts w:ascii="Times New Roman" w:hAnsi="Times New Roman"/>
          <w:bCs/>
          <w:spacing w:val="-8"/>
          <w:lang w:eastAsia="uk-UA"/>
        </w:rPr>
        <w:t xml:space="preserve"> не </w:t>
      </w:r>
      <w:r w:rsidR="005670FC">
        <w:rPr>
          <w:rFonts w:ascii="Times New Roman" w:hAnsi="Times New Roman"/>
          <w:bCs/>
          <w:spacing w:val="-8"/>
          <w:lang w:eastAsia="uk-UA"/>
        </w:rPr>
        <w:t xml:space="preserve"> вище ___</w:t>
      </w:r>
      <w:r w:rsidR="00426679" w:rsidRPr="005670FC">
        <w:rPr>
          <w:rFonts w:ascii="Times New Roman" w:hAnsi="Times New Roman"/>
          <w:bCs/>
          <w:spacing w:val="-8"/>
          <w:lang w:eastAsia="uk-UA"/>
        </w:rPr>
        <w:t xml:space="preserve"> </w:t>
      </w:r>
      <w:r w:rsidR="00927430" w:rsidRPr="005670FC">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5670FC">
        <w:rPr>
          <w:rFonts w:ascii="Times New Roman" w:hAnsi="Times New Roman"/>
          <w:bCs/>
          <w:spacing w:val="-8"/>
          <w:lang w:eastAsia="uk-UA"/>
        </w:rPr>
        <w:t>;</w:t>
      </w:r>
    </w:p>
    <w:p w:rsidR="008F65A6" w:rsidRPr="005670FC" w:rsidRDefault="002F685A" w:rsidP="00546E9F">
      <w:pPr>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санітарно-гігієнічні зручності (умивальник, ту</w:t>
      </w:r>
      <w:r w:rsidR="008F65A6" w:rsidRPr="005670FC">
        <w:rPr>
          <w:rFonts w:ascii="Times New Roman" w:hAnsi="Times New Roman"/>
          <w:bCs/>
          <w:spacing w:val="-8"/>
          <w:lang w:eastAsia="uk-UA"/>
        </w:rPr>
        <w:t>алет, душова кабіна) мають бути</w:t>
      </w:r>
      <w:r w:rsidRPr="005670FC">
        <w:rPr>
          <w:rFonts w:ascii="Times New Roman" w:hAnsi="Times New Roman"/>
          <w:bCs/>
          <w:spacing w:val="-8"/>
          <w:lang w:eastAsia="uk-UA"/>
        </w:rPr>
        <w:t xml:space="preserve"> </w:t>
      </w:r>
      <w:r w:rsidR="008F65A6" w:rsidRPr="005670FC">
        <w:rPr>
          <w:rFonts w:ascii="Times New Roman" w:hAnsi="Times New Roman"/>
          <w:bCs/>
          <w:spacing w:val="-8"/>
          <w:lang w:eastAsia="uk-UA"/>
        </w:rPr>
        <w:t xml:space="preserve">у блоці </w:t>
      </w:r>
      <w:r w:rsidR="00927430" w:rsidRPr="005670FC">
        <w:rPr>
          <w:rFonts w:ascii="Times New Roman" w:hAnsi="Times New Roman"/>
          <w:bCs/>
          <w:spacing w:val="-8"/>
          <w:lang w:eastAsia="uk-UA"/>
        </w:rPr>
        <w:t>або у кімнаті спального корпусу;</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00927430" w:rsidRPr="005670FC">
        <w:rPr>
          <w:rFonts w:ascii="Times New Roman" w:hAnsi="Times New Roman"/>
          <w:bCs/>
          <w:spacing w:val="-8"/>
          <w:lang w:eastAsia="uk-UA"/>
        </w:rPr>
        <w:tab/>
        <w:t xml:space="preserve">цілодобове </w:t>
      </w:r>
      <w:r w:rsidR="003F59B0" w:rsidRPr="005670FC">
        <w:rPr>
          <w:rFonts w:ascii="Times New Roman" w:hAnsi="Times New Roman"/>
          <w:bCs/>
          <w:spacing w:val="-8"/>
          <w:lang w:eastAsia="uk-UA"/>
        </w:rPr>
        <w:t xml:space="preserve">теплопостачання та </w:t>
      </w:r>
      <w:r w:rsidR="00927430" w:rsidRPr="005670FC">
        <w:rPr>
          <w:rFonts w:ascii="Times New Roman" w:hAnsi="Times New Roman"/>
          <w:bCs/>
          <w:spacing w:val="-8"/>
          <w:lang w:eastAsia="uk-UA"/>
        </w:rPr>
        <w:t xml:space="preserve">постачання холодної, </w:t>
      </w:r>
      <w:r w:rsidRPr="005670FC">
        <w:rPr>
          <w:rFonts w:ascii="Times New Roman" w:hAnsi="Times New Roman"/>
          <w:bCs/>
          <w:spacing w:val="-8"/>
          <w:lang w:eastAsia="uk-UA"/>
        </w:rPr>
        <w:t>гарячої води;</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rPr>
        <w:t xml:space="preserve">  </w:t>
      </w:r>
      <w:r w:rsidRPr="005670FC">
        <w:rPr>
          <w:rFonts w:ascii="Times New Roman" w:hAnsi="Times New Roman"/>
          <w:bCs/>
          <w:spacing w:val="-8"/>
          <w:lang w:eastAsia="uk-UA"/>
        </w:rPr>
        <w:t>щотижневу</w:t>
      </w:r>
      <w:r w:rsidRPr="005670FC">
        <w:rPr>
          <w:rFonts w:ascii="Times New Roman" w:hAnsi="Times New Roman"/>
        </w:rPr>
        <w:t xml:space="preserve"> </w:t>
      </w:r>
      <w:r w:rsidRPr="005670FC">
        <w:rPr>
          <w:rFonts w:ascii="Times New Roman" w:hAnsi="Times New Roman"/>
          <w:bCs/>
          <w:spacing w:val="-8"/>
          <w:lang w:eastAsia="uk-UA"/>
        </w:rPr>
        <w:t>видачу та зміну постільної білизни</w:t>
      </w:r>
      <w:r w:rsidR="0027743A" w:rsidRPr="005670FC">
        <w:rPr>
          <w:rFonts w:ascii="Times New Roman" w:hAnsi="Times New Roman"/>
          <w:bCs/>
          <w:spacing w:val="-8"/>
          <w:lang w:eastAsia="uk-UA"/>
        </w:rPr>
        <w:t>, рушників</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5-ти разове харчування в одну зміну, у відповідності до п</w:t>
      </w:r>
      <w:r w:rsidR="0027743A" w:rsidRPr="005670FC">
        <w:rPr>
          <w:rFonts w:ascii="Times New Roman" w:hAnsi="Times New Roman"/>
          <w:bCs/>
          <w:spacing w:val="-8"/>
          <w:lang w:eastAsia="uk-UA"/>
        </w:rPr>
        <w:t>римірного</w:t>
      </w:r>
      <w:r w:rsidRPr="005670FC">
        <w:rPr>
          <w:rFonts w:ascii="Times New Roman" w:hAnsi="Times New Roman"/>
          <w:bCs/>
          <w:spacing w:val="-8"/>
          <w:lang w:eastAsia="uk-UA"/>
        </w:rPr>
        <w:t xml:space="preserve"> </w:t>
      </w:r>
      <w:r w:rsidR="0027743A" w:rsidRPr="005670FC">
        <w:rPr>
          <w:rFonts w:ascii="Times New Roman" w:hAnsi="Times New Roman"/>
          <w:bCs/>
          <w:spacing w:val="-8"/>
          <w:lang w:eastAsia="uk-UA"/>
        </w:rPr>
        <w:t xml:space="preserve">сезонного </w:t>
      </w:r>
      <w:r w:rsidRPr="005670FC">
        <w:rPr>
          <w:rFonts w:ascii="Times New Roman" w:hAnsi="Times New Roman"/>
          <w:bCs/>
          <w:spacing w:val="-8"/>
          <w:lang w:eastAsia="uk-UA"/>
        </w:rPr>
        <w:t>меню;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5670FC">
        <w:rPr>
          <w:rFonts w:ascii="Times New Roman" w:hAnsi="Times New Roman"/>
          <w:bCs/>
          <w:spacing w:val="-8"/>
          <w:lang w:eastAsia="uk-UA"/>
        </w:rPr>
        <w:t>кожну зміну (тематика – туризм</w:t>
      </w:r>
      <w:r w:rsidR="00997E78" w:rsidRPr="005670FC">
        <w:rPr>
          <w:rFonts w:ascii="Times New Roman" w:hAnsi="Times New Roman"/>
          <w:bCs/>
          <w:spacing w:val="-8"/>
          <w:lang w:eastAsia="uk-UA"/>
        </w:rPr>
        <w:t>, національно-патріотичне виховання</w:t>
      </w:r>
      <w:r w:rsidR="0016710B" w:rsidRPr="005670FC">
        <w:rPr>
          <w:rFonts w:ascii="Times New Roman" w:hAnsi="Times New Roman"/>
          <w:bCs/>
          <w:spacing w:val="-8"/>
          <w:lang w:eastAsia="uk-UA"/>
        </w:rPr>
        <w:t>) та</w:t>
      </w:r>
      <w:r w:rsidRPr="005670FC">
        <w:rPr>
          <w:rFonts w:ascii="Times New Roman" w:hAnsi="Times New Roman"/>
          <w:bCs/>
          <w:spacing w:val="-8"/>
          <w:lang w:eastAsia="uk-UA"/>
        </w:rPr>
        <w:t xml:space="preserve"> забезпеч</w:t>
      </w:r>
      <w:r w:rsidR="0016710B" w:rsidRPr="005670FC">
        <w:rPr>
          <w:rFonts w:ascii="Times New Roman" w:hAnsi="Times New Roman"/>
          <w:bCs/>
          <w:spacing w:val="-8"/>
          <w:lang w:eastAsia="uk-UA"/>
        </w:rPr>
        <w:t>ення</w:t>
      </w:r>
      <w:r w:rsidRPr="005670FC">
        <w:rPr>
          <w:rFonts w:ascii="Times New Roman" w:hAnsi="Times New Roman"/>
          <w:bCs/>
          <w:spacing w:val="-8"/>
          <w:lang w:eastAsia="uk-UA"/>
        </w:rPr>
        <w:t xml:space="preserve"> дітей водою та сухим пайком;</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реалізацію усіх складових виховної діяльності державною мовою;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надання дітям та батькам інформації про режим роботи закладу, правила внутрішнього розпорядку, техніку </w:t>
      </w:r>
      <w:r w:rsidRPr="005670FC">
        <w:rPr>
          <w:rFonts w:ascii="Times New Roman" w:hAnsi="Times New Roman"/>
          <w:bCs/>
          <w:spacing w:val="-8"/>
          <w:lang w:eastAsia="uk-UA"/>
        </w:rPr>
        <w:lastRenderedPageBreak/>
        <w:t>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07743A" w:rsidRPr="005670FC" w:rsidRDefault="00BE102D"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мережі </w:t>
      </w:r>
      <w:proofErr w:type="spellStart"/>
      <w:r w:rsidRPr="005670FC">
        <w:rPr>
          <w:rFonts w:ascii="Times New Roman" w:hAnsi="Times New Roman"/>
          <w:bCs/>
          <w:spacing w:val="-8"/>
          <w:lang w:eastAsia="uk-UA"/>
        </w:rPr>
        <w:t>Wi-Fi</w:t>
      </w:r>
      <w:proofErr w:type="spellEnd"/>
      <w:r w:rsidRPr="005670FC">
        <w:rPr>
          <w:rFonts w:ascii="Times New Roman" w:hAnsi="Times New Roman"/>
          <w:bCs/>
          <w:spacing w:val="-8"/>
          <w:lang w:eastAsia="uk-UA"/>
        </w:rPr>
        <w:t> та обладнаного приміщення для проведення освітнього процесу (онлайн-навчання);</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roofErr w:type="spellStart"/>
      <w:r w:rsidRPr="005670FC">
        <w:rPr>
          <w:rFonts w:ascii="Times New Roman" w:hAnsi="Times New Roman"/>
          <w:bCs/>
          <w:spacing w:val="-8"/>
          <w:lang w:eastAsia="uk-UA"/>
        </w:rPr>
        <w:t>тел</w:t>
      </w:r>
      <w:proofErr w:type="spellEnd"/>
      <w:r w:rsidRPr="005670FC">
        <w:rPr>
          <w:rFonts w:ascii="Times New Roman" w:hAnsi="Times New Roman"/>
          <w:bCs/>
          <w:spacing w:val="-8"/>
          <w:lang w:eastAsia="uk-UA"/>
        </w:rPr>
        <w:t>.</w:t>
      </w:r>
      <w:r w:rsidR="00F7304F" w:rsidRPr="005670FC">
        <w:rPr>
          <w:rFonts w:ascii="Times New Roman" w:hAnsi="Times New Roman"/>
          <w:bCs/>
          <w:spacing w:val="-8"/>
          <w:lang w:eastAsia="uk-UA"/>
        </w:rPr>
        <w:t xml:space="preserve"> </w:t>
      </w:r>
      <w:r w:rsidR="00D869F1" w:rsidRPr="005670FC">
        <w:rPr>
          <w:rFonts w:ascii="Times New Roman" w:hAnsi="Times New Roman"/>
          <w:bCs/>
          <w:spacing w:val="-8"/>
          <w:lang w:eastAsia="uk-UA"/>
        </w:rPr>
        <w:t>________</w:t>
      </w:r>
      <w:r w:rsidR="00F7304F" w:rsidRPr="005670FC">
        <w:rPr>
          <w:rFonts w:ascii="Times New Roman" w:hAnsi="Times New Roman"/>
          <w:bCs/>
          <w:spacing w:val="-8"/>
          <w:lang w:eastAsia="uk-UA"/>
        </w:rPr>
        <w:t xml:space="preserve"> </w:t>
      </w:r>
      <w:r w:rsidR="002B40A9" w:rsidRPr="005670FC">
        <w:rPr>
          <w:rFonts w:ascii="Times New Roman" w:hAnsi="Times New Roman"/>
          <w:bCs/>
          <w:spacing w:val="-8"/>
          <w:lang w:eastAsia="uk-UA"/>
        </w:rPr>
        <w:t>________________(ПІБ</w:t>
      </w:r>
      <w:r w:rsidR="00D869F1" w:rsidRPr="005670FC">
        <w:rPr>
          <w:rFonts w:ascii="Times New Roman" w:hAnsi="Times New Roman"/>
          <w:bCs/>
          <w:spacing w:val="-8"/>
          <w:lang w:eastAsia="uk-UA"/>
        </w:rPr>
        <w:t xml:space="preserve"> відповідальної особи)</w:t>
      </w:r>
      <w:r w:rsidRPr="005670FC">
        <w:rPr>
          <w:rFonts w:ascii="Times New Roman" w:hAnsi="Times New Roman"/>
          <w:bCs/>
          <w:spacing w:val="-8"/>
          <w:lang w:eastAsia="uk-UA"/>
        </w:rPr>
        <w:t>;</w:t>
      </w:r>
    </w:p>
    <w:p w:rsidR="006A74B2"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5670FC">
        <w:rPr>
          <w:rFonts w:ascii="Times New Roman" w:hAnsi="Times New Roman"/>
          <w:bCs/>
          <w:spacing w:val="-8"/>
          <w:lang w:eastAsia="uk-UA"/>
        </w:rPr>
        <w:t xml:space="preserve">системи </w:t>
      </w:r>
      <w:r w:rsidRPr="005670FC">
        <w:rPr>
          <w:rFonts w:ascii="Times New Roman" w:hAnsi="Times New Roman"/>
          <w:bCs/>
          <w:spacing w:val="-8"/>
          <w:lang w:eastAsia="uk-UA"/>
        </w:rPr>
        <w:t>оповіщення при виникненні пожежі в приміщеннях дитячого зак</w:t>
      </w:r>
      <w:r w:rsidR="006A74B2" w:rsidRPr="005670FC">
        <w:rPr>
          <w:rFonts w:ascii="Times New Roman" w:hAnsi="Times New Roman"/>
          <w:bCs/>
          <w:spacing w:val="-8"/>
          <w:lang w:eastAsia="uk-UA"/>
        </w:rPr>
        <w:t xml:space="preserve">ладу оздоровлення та відпочинку, </w:t>
      </w:r>
    </w:p>
    <w:p w:rsidR="002F685A"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w:t>
      </w:r>
      <w:r w:rsidR="00752801" w:rsidRPr="005670FC">
        <w:rPr>
          <w:rFonts w:ascii="Times New Roman" w:hAnsi="Times New Roman"/>
          <w:bCs/>
          <w:spacing w:val="-8"/>
          <w:lang w:eastAsia="uk-UA"/>
        </w:rPr>
        <w:t>захисних споруд</w:t>
      </w:r>
      <w:r w:rsidR="00165DBE" w:rsidRPr="005670FC">
        <w:rPr>
          <w:rFonts w:ascii="Times New Roman" w:hAnsi="Times New Roman"/>
          <w:bCs/>
          <w:spacing w:val="-8"/>
          <w:lang w:eastAsia="uk-UA"/>
        </w:rPr>
        <w:t xml:space="preserve"> (</w:t>
      </w:r>
      <w:proofErr w:type="spellStart"/>
      <w:r w:rsidR="0016710B" w:rsidRPr="005670FC">
        <w:rPr>
          <w:rFonts w:ascii="Times New Roman" w:hAnsi="Times New Roman"/>
          <w:bCs/>
          <w:spacing w:val="-8"/>
          <w:lang w:eastAsia="uk-UA"/>
        </w:rPr>
        <w:t>укриттів</w:t>
      </w:r>
      <w:proofErr w:type="spellEnd"/>
      <w:r w:rsidR="0016710B" w:rsidRPr="005670FC">
        <w:rPr>
          <w:rFonts w:ascii="Times New Roman" w:hAnsi="Times New Roman"/>
          <w:bCs/>
          <w:spacing w:val="-8"/>
          <w:lang w:eastAsia="uk-UA"/>
        </w:rPr>
        <w:t>);</w:t>
      </w:r>
    </w:p>
    <w:p w:rsidR="0007743A" w:rsidRPr="005670FC" w:rsidRDefault="00165DBE"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5670FC">
        <w:rPr>
          <w:rFonts w:ascii="Times New Roman" w:hAnsi="Times New Roman"/>
          <w:bCs/>
          <w:spacing w:val="-8"/>
          <w:lang w:eastAsia="uk-UA"/>
        </w:rPr>
        <w:t>иникнення надзвичайних ситуацій</w:t>
      </w:r>
      <w:r w:rsidR="00E652AF" w:rsidRPr="005670FC">
        <w:rPr>
          <w:rFonts w:ascii="Times New Roman" w:hAnsi="Times New Roman"/>
          <w:bCs/>
          <w:spacing w:val="-8"/>
          <w:lang w:eastAsia="uk-UA"/>
        </w:rPr>
        <w:t>.</w:t>
      </w:r>
    </w:p>
    <w:p w:rsidR="002F685A" w:rsidRPr="005670FC" w:rsidRDefault="00FB57F5" w:rsidP="00950D40">
      <w:pPr>
        <w:spacing w:after="0" w:line="240" w:lineRule="auto"/>
        <w:ind w:firstLine="709"/>
        <w:jc w:val="both"/>
        <w:rPr>
          <w:rFonts w:ascii="Times New Roman" w:hAnsi="Times New Roman"/>
          <w:spacing w:val="-8"/>
          <w:lang w:bidi="en-US"/>
        </w:rPr>
      </w:pPr>
      <w:r w:rsidRPr="005670FC">
        <w:rPr>
          <w:rFonts w:ascii="Times New Roman" w:hAnsi="Times New Roman"/>
          <w:spacing w:val="-8"/>
          <w:lang w:bidi="en-US"/>
        </w:rPr>
        <w:t>2.2</w:t>
      </w:r>
      <w:r w:rsidR="002F685A" w:rsidRPr="005670FC">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5670FC" w:rsidRDefault="00FB57F5"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w:t>
      </w:r>
      <w:r w:rsidR="002F685A" w:rsidRPr="005670FC">
        <w:rPr>
          <w:rFonts w:ascii="Times New Roman" w:hAnsi="Times New Roman"/>
          <w:bCs/>
          <w:spacing w:val="-8"/>
          <w:lang w:eastAsia="uk-UA"/>
        </w:rPr>
        <w:t xml:space="preserve">. Якщо якість </w:t>
      </w:r>
      <w:r w:rsidR="00432F0A" w:rsidRPr="005670FC">
        <w:rPr>
          <w:rFonts w:ascii="Times New Roman" w:hAnsi="Times New Roman"/>
          <w:bCs/>
          <w:spacing w:val="-8"/>
          <w:lang w:eastAsia="uk-UA"/>
        </w:rPr>
        <w:t>виконаних</w:t>
      </w:r>
      <w:r w:rsidR="00057BCB" w:rsidRPr="005670FC">
        <w:rPr>
          <w:rFonts w:ascii="Times New Roman" w:hAnsi="Times New Roman"/>
          <w:bCs/>
          <w:spacing w:val="-8"/>
          <w:lang w:eastAsia="uk-UA"/>
        </w:rPr>
        <w:t xml:space="preserve"> (виконуваних)</w:t>
      </w:r>
      <w:r w:rsidR="00432F0A" w:rsidRPr="005670FC">
        <w:rPr>
          <w:rFonts w:ascii="Times New Roman" w:hAnsi="Times New Roman"/>
          <w:bCs/>
          <w:spacing w:val="-8"/>
          <w:lang w:eastAsia="uk-UA"/>
        </w:rPr>
        <w:t xml:space="preserve"> зобов’язань Виконавця </w:t>
      </w:r>
      <w:r w:rsidR="002F685A" w:rsidRPr="005670FC">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5670FC">
        <w:rPr>
          <w:rFonts w:ascii="Times New Roman" w:hAnsi="Times New Roman"/>
          <w:bCs/>
          <w:spacing w:val="-8"/>
          <w:lang w:eastAsia="uk-UA"/>
        </w:rPr>
        <w:t xml:space="preserve">їх </w:t>
      </w:r>
      <w:r w:rsidR="002F685A" w:rsidRPr="005670FC">
        <w:rPr>
          <w:rFonts w:ascii="Times New Roman" w:hAnsi="Times New Roman"/>
          <w:bCs/>
          <w:spacing w:val="-8"/>
          <w:lang w:eastAsia="uk-UA"/>
        </w:rPr>
        <w:t>прийняття та вимагати відшкодування збитків.</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3. Ціна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3.1. Ціна Договору </w:t>
      </w:r>
      <w:r w:rsidR="00175F2C" w:rsidRPr="005670FC">
        <w:rPr>
          <w:rFonts w:ascii="Times New Roman" w:hAnsi="Times New Roman"/>
          <w:bCs/>
          <w:spacing w:val="-8"/>
          <w:lang w:eastAsia="uk-UA"/>
        </w:rPr>
        <w:t>складає</w:t>
      </w:r>
      <w:r w:rsidR="00C12F3A"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____________</w:t>
      </w:r>
      <w:r w:rsidR="003727B9" w:rsidRPr="005670FC">
        <w:rPr>
          <w:rFonts w:ascii="Times New Roman" w:hAnsi="Times New Roman"/>
          <w:bCs/>
          <w:spacing w:val="-8"/>
          <w:lang w:eastAsia="uk-UA"/>
        </w:rPr>
        <w:t xml:space="preserve"> </w:t>
      </w:r>
      <w:r w:rsidRPr="005670FC">
        <w:rPr>
          <w:rFonts w:ascii="Times New Roman" w:hAnsi="Times New Roman"/>
          <w:bCs/>
          <w:spacing w:val="-8"/>
          <w:lang w:eastAsia="uk-UA"/>
        </w:rPr>
        <w:t>грн.</w:t>
      </w:r>
      <w:r w:rsidR="00B32CB7"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w:t>
      </w:r>
      <w:r w:rsidRPr="005670FC">
        <w:rPr>
          <w:rFonts w:ascii="Times New Roman" w:hAnsi="Times New Roman"/>
          <w:bCs/>
          <w:spacing w:val="-8"/>
          <w:lang w:eastAsia="uk-UA"/>
        </w:rPr>
        <w:t>коп.</w:t>
      </w:r>
      <w:r w:rsidR="00DB0342" w:rsidRPr="005670FC">
        <w:rPr>
          <w:rFonts w:ascii="Times New Roman" w:hAnsi="Times New Roman"/>
          <w:bCs/>
          <w:spacing w:val="-8"/>
          <w:lang w:eastAsia="uk-UA"/>
        </w:rPr>
        <w:t xml:space="preserve"> </w:t>
      </w:r>
      <w:r w:rsidRPr="005670FC">
        <w:rPr>
          <w:rFonts w:ascii="Times New Roman" w:hAnsi="Times New Roman"/>
          <w:bCs/>
          <w:spacing w:val="-8"/>
          <w:lang w:eastAsia="uk-UA"/>
        </w:rPr>
        <w:t>(</w:t>
      </w:r>
      <w:r w:rsidR="00175F2C" w:rsidRPr="005670FC">
        <w:rPr>
          <w:rFonts w:ascii="Times New Roman" w:hAnsi="Times New Roman"/>
          <w:bCs/>
          <w:spacing w:val="-8"/>
          <w:lang w:eastAsia="uk-UA"/>
        </w:rPr>
        <w:t>________________</w:t>
      </w:r>
      <w:r w:rsidR="00B32CB7" w:rsidRPr="005670FC">
        <w:rPr>
          <w:rFonts w:ascii="Times New Roman" w:hAnsi="Times New Roman"/>
          <w:bCs/>
          <w:lang w:eastAsia="uk-UA"/>
        </w:rPr>
        <w:t xml:space="preserve"> </w:t>
      </w:r>
      <w:r w:rsidRPr="005670FC">
        <w:rPr>
          <w:rFonts w:ascii="Times New Roman" w:hAnsi="Times New Roman"/>
          <w:bCs/>
          <w:spacing w:val="-8"/>
          <w:lang w:eastAsia="uk-UA"/>
        </w:rPr>
        <w:t>гр</w:t>
      </w:r>
      <w:r w:rsidR="00B16BF9" w:rsidRPr="005670FC">
        <w:rPr>
          <w:rFonts w:ascii="Times New Roman" w:hAnsi="Times New Roman"/>
          <w:bCs/>
          <w:spacing w:val="-8"/>
          <w:lang w:eastAsia="uk-UA"/>
        </w:rPr>
        <w:t>н.</w:t>
      </w:r>
      <w:r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w:t>
      </w:r>
      <w:r w:rsidR="00B32CB7" w:rsidRPr="005670FC">
        <w:rPr>
          <w:rFonts w:ascii="Times New Roman" w:hAnsi="Times New Roman"/>
          <w:bCs/>
          <w:spacing w:val="-8"/>
          <w:lang w:eastAsia="uk-UA"/>
        </w:rPr>
        <w:t xml:space="preserve"> </w:t>
      </w:r>
      <w:r w:rsidRPr="005670FC">
        <w:rPr>
          <w:rFonts w:ascii="Times New Roman" w:hAnsi="Times New Roman"/>
          <w:bCs/>
          <w:spacing w:val="-8"/>
          <w:lang w:eastAsia="uk-UA"/>
        </w:rPr>
        <w:t>коп</w:t>
      </w:r>
      <w:r w:rsidR="00B16BF9" w:rsidRPr="005670FC">
        <w:rPr>
          <w:rFonts w:ascii="Times New Roman" w:hAnsi="Times New Roman"/>
          <w:bCs/>
          <w:spacing w:val="-8"/>
          <w:lang w:eastAsia="uk-UA"/>
        </w:rPr>
        <w:t>.</w:t>
      </w:r>
      <w:r w:rsidRPr="005670FC">
        <w:rPr>
          <w:rFonts w:ascii="Times New Roman" w:hAnsi="Times New Roman"/>
          <w:bCs/>
          <w:spacing w:val="-8"/>
          <w:lang w:eastAsia="uk-UA"/>
        </w:rPr>
        <w:t>) без ПДВ.</w:t>
      </w:r>
    </w:p>
    <w:p w:rsidR="008D5779" w:rsidRPr="005670FC" w:rsidRDefault="002F685A" w:rsidP="008D5779">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3.2. Вартість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включає витрати на проживання, харчування, </w:t>
      </w:r>
      <w:r w:rsidR="008D5779" w:rsidRPr="005670FC">
        <w:rPr>
          <w:rFonts w:ascii="Times New Roman" w:hAnsi="Times New Roman"/>
          <w:bCs/>
          <w:spacing w:val="-8"/>
          <w:lang w:eastAsia="uk-UA"/>
        </w:rPr>
        <w:t>страхування, медичне, культурно-масове та естетичне забезпечення</w:t>
      </w:r>
      <w:r w:rsidR="009D7016" w:rsidRPr="005670FC">
        <w:rPr>
          <w:rFonts w:ascii="Times New Roman" w:hAnsi="Times New Roman"/>
          <w:bCs/>
          <w:spacing w:val="-8"/>
          <w:lang w:eastAsia="uk-UA"/>
        </w:rPr>
        <w:t>, обслуговування</w:t>
      </w:r>
      <w:r w:rsidR="008D5779" w:rsidRPr="005670FC">
        <w:rPr>
          <w:rFonts w:ascii="Times New Roman" w:hAnsi="Times New Roman"/>
          <w:bCs/>
          <w:spacing w:val="-8"/>
          <w:lang w:eastAsia="uk-UA"/>
        </w:rPr>
        <w:t xml:space="preserve">. </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5670FC" w:rsidRDefault="00DF3ABD" w:rsidP="00DB0342">
      <w:pPr>
        <w:widowControl w:val="0"/>
        <w:spacing w:after="0" w:line="240" w:lineRule="auto"/>
        <w:ind w:firstLine="709"/>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rsidR="002561FA" w:rsidRPr="005670FC" w:rsidRDefault="002561FA" w:rsidP="002561FA">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themeColor="text1"/>
          <w:spacing w:val="-8"/>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r w:rsidR="00844254">
        <w:rPr>
          <w:rFonts w:ascii="Times New Roman" w:hAnsi="Times New Roman"/>
          <w:bCs/>
          <w:spacing w:val="-8"/>
          <w:lang w:eastAsia="uk-UA"/>
        </w:rPr>
        <w:t xml:space="preserve"> (акт наданих )</w:t>
      </w:r>
    </w:p>
    <w:p w:rsidR="002F685A" w:rsidRPr="005670FC" w:rsidRDefault="002F685A"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здійснюється протягом </w:t>
      </w:r>
      <w:r w:rsidR="000E35B0" w:rsidRPr="005670FC">
        <w:rPr>
          <w:rFonts w:ascii="Times New Roman" w:hAnsi="Times New Roman"/>
          <w:bCs/>
          <w:spacing w:val="-8"/>
          <w:lang w:eastAsia="uk-UA"/>
        </w:rPr>
        <w:t>10</w:t>
      </w:r>
      <w:r w:rsidRPr="005670FC">
        <w:rPr>
          <w:rFonts w:ascii="Times New Roman" w:hAnsi="Times New Roman"/>
          <w:bCs/>
          <w:spacing w:val="-8"/>
          <w:lang w:eastAsia="uk-UA"/>
        </w:rPr>
        <w:t xml:space="preserve"> банківських днів з дати отримання Замовником бюджетних коштів на свій реєстраційний рахунок. </w:t>
      </w:r>
    </w:p>
    <w:p w:rsidR="000E35B0" w:rsidRPr="005670FC" w:rsidRDefault="00057BCB"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4.3</w:t>
      </w:r>
      <w:r w:rsidR="00F0268B" w:rsidRPr="005670FC">
        <w:rPr>
          <w:rFonts w:ascii="Times New Roman" w:hAnsi="Times New Roman"/>
          <w:bCs/>
          <w:spacing w:val="-8"/>
          <w:lang w:eastAsia="uk-UA"/>
        </w:rPr>
        <w:t>. За невикористані Путівки</w:t>
      </w:r>
      <w:r w:rsidR="00EA2AF0" w:rsidRPr="005670FC">
        <w:rPr>
          <w:rFonts w:ascii="Times New Roman" w:hAnsi="Times New Roman"/>
          <w:bCs/>
          <w:spacing w:val="-8"/>
          <w:lang w:eastAsia="uk-UA"/>
        </w:rPr>
        <w:t xml:space="preserve"> </w:t>
      </w:r>
      <w:r w:rsidR="00002C5A" w:rsidRPr="005670FC">
        <w:rPr>
          <w:rFonts w:ascii="Times New Roman" w:hAnsi="Times New Roman"/>
          <w:bCs/>
          <w:spacing w:val="-8"/>
          <w:lang w:eastAsia="uk-UA"/>
        </w:rPr>
        <w:t xml:space="preserve">та </w:t>
      </w:r>
      <w:r w:rsidR="00EA2AF0" w:rsidRPr="005670FC">
        <w:rPr>
          <w:rFonts w:ascii="Times New Roman" w:hAnsi="Times New Roman"/>
          <w:bCs/>
          <w:spacing w:val="-8"/>
          <w:lang w:eastAsia="uk-UA"/>
        </w:rPr>
        <w:t>ліжко-дні</w:t>
      </w:r>
      <w:r w:rsidR="00F0268B" w:rsidRPr="005670FC">
        <w:rPr>
          <w:rFonts w:ascii="Times New Roman" w:hAnsi="Times New Roman"/>
          <w:bCs/>
          <w:spacing w:val="-8"/>
          <w:lang w:eastAsia="uk-UA"/>
        </w:rPr>
        <w:t xml:space="preserve"> </w:t>
      </w:r>
      <w:r w:rsidR="005B5B13" w:rsidRPr="005670FC">
        <w:rPr>
          <w:rFonts w:ascii="Times New Roman" w:hAnsi="Times New Roman"/>
          <w:bCs/>
          <w:spacing w:val="-8"/>
          <w:lang w:eastAsia="uk-UA"/>
        </w:rPr>
        <w:t xml:space="preserve">Виконавець </w:t>
      </w:r>
      <w:r w:rsidR="000E35B0" w:rsidRPr="005670FC">
        <w:rPr>
          <w:rFonts w:ascii="Times New Roman" w:hAnsi="Times New Roman"/>
          <w:bCs/>
          <w:spacing w:val="-8"/>
          <w:lang w:eastAsia="uk-UA"/>
        </w:rPr>
        <w:t xml:space="preserve">повертає </w:t>
      </w:r>
      <w:r w:rsidR="005B5B13" w:rsidRPr="005670FC">
        <w:rPr>
          <w:rFonts w:ascii="Times New Roman" w:hAnsi="Times New Roman"/>
          <w:bCs/>
          <w:spacing w:val="-8"/>
          <w:lang w:eastAsia="uk-UA"/>
        </w:rPr>
        <w:t xml:space="preserve">Замовнику </w:t>
      </w:r>
      <w:r w:rsidR="000E35B0" w:rsidRPr="005670FC">
        <w:rPr>
          <w:rFonts w:ascii="Times New Roman" w:hAnsi="Times New Roman"/>
          <w:bCs/>
          <w:spacing w:val="-8"/>
          <w:lang w:eastAsia="uk-UA"/>
        </w:rPr>
        <w:t xml:space="preserve">кошти на казначейські рахунки протягом </w:t>
      </w:r>
      <w:r w:rsidR="001A5BFE" w:rsidRPr="005670FC">
        <w:rPr>
          <w:rFonts w:ascii="Times New Roman" w:hAnsi="Times New Roman"/>
          <w:bCs/>
          <w:spacing w:val="-8"/>
          <w:lang w:eastAsia="uk-UA"/>
        </w:rPr>
        <w:t>двох</w:t>
      </w:r>
      <w:r w:rsidR="000E35B0" w:rsidRPr="005670FC">
        <w:rPr>
          <w:rFonts w:ascii="Times New Roman" w:hAnsi="Times New Roman"/>
          <w:bCs/>
          <w:spacing w:val="-8"/>
          <w:lang w:eastAsia="uk-UA"/>
        </w:rPr>
        <w:t xml:space="preserve"> робочих днів після</w:t>
      </w:r>
      <w:r w:rsidR="00E52B6B" w:rsidRPr="005670FC">
        <w:rPr>
          <w:rFonts w:ascii="Times New Roman" w:hAnsi="Times New Roman"/>
          <w:bCs/>
          <w:spacing w:val="-8"/>
          <w:lang w:eastAsia="uk-UA"/>
        </w:rPr>
        <w:t xml:space="preserve"> закінчення строку надання Послуг, зазначеному у п.1.3. Договору.</w:t>
      </w:r>
      <w:r w:rsidR="000E35B0" w:rsidRPr="005670FC">
        <w:rPr>
          <w:rFonts w:ascii="Times New Roman" w:hAnsi="Times New Roman"/>
          <w:bCs/>
          <w:spacing w:val="-8"/>
          <w:lang w:eastAsia="uk-UA"/>
        </w:rPr>
        <w:t xml:space="preserve"> </w:t>
      </w:r>
    </w:p>
    <w:p w:rsidR="002561FA" w:rsidRPr="005670FC" w:rsidRDefault="002561F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5. Умови надання послуг</w:t>
      </w:r>
    </w:p>
    <w:p w:rsidR="00775734"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5.1.</w:t>
      </w:r>
      <w:r w:rsidR="0068194A" w:rsidRPr="005670FC">
        <w:rPr>
          <w:rFonts w:ascii="Times New Roman" w:hAnsi="Times New Roman"/>
          <w:bCs/>
          <w:spacing w:val="-8"/>
          <w:lang w:eastAsia="uk-UA"/>
        </w:rPr>
        <w:t xml:space="preserve"> Використання Путівок</w:t>
      </w:r>
      <w:r w:rsidRPr="005670FC">
        <w:rPr>
          <w:rFonts w:ascii="Times New Roman" w:hAnsi="Times New Roman"/>
          <w:bCs/>
          <w:spacing w:val="-8"/>
          <w:lang w:eastAsia="uk-UA"/>
        </w:rPr>
        <w:t xml:space="preserve"> </w:t>
      </w:r>
      <w:r w:rsidR="0068194A" w:rsidRPr="005670FC">
        <w:rPr>
          <w:rFonts w:ascii="Times New Roman" w:hAnsi="Times New Roman"/>
          <w:bCs/>
          <w:spacing w:val="-8"/>
          <w:lang w:eastAsia="uk-UA"/>
        </w:rPr>
        <w:t xml:space="preserve">здійснюється </w:t>
      </w:r>
      <w:r w:rsidR="00100030" w:rsidRPr="005670FC">
        <w:rPr>
          <w:rFonts w:ascii="Times New Roman" w:hAnsi="Times New Roman"/>
          <w:bCs/>
          <w:spacing w:val="-8"/>
          <w:lang w:eastAsia="uk-UA"/>
        </w:rPr>
        <w:t>виконанням Виконавцем своїх зобов’язань</w:t>
      </w:r>
      <w:r w:rsidR="0068194A" w:rsidRPr="005670FC">
        <w:rPr>
          <w:rFonts w:ascii="Times New Roman" w:hAnsi="Times New Roman"/>
          <w:bCs/>
          <w:spacing w:val="-8"/>
          <w:lang w:eastAsia="uk-UA"/>
        </w:rPr>
        <w:t>, що передбачені умовами цього Договору</w:t>
      </w:r>
      <w:r w:rsidR="00621FF8" w:rsidRPr="005670FC">
        <w:rPr>
          <w:rFonts w:ascii="Times New Roman" w:hAnsi="Times New Roman"/>
          <w:bCs/>
          <w:spacing w:val="-8"/>
          <w:lang w:eastAsia="uk-UA"/>
        </w:rPr>
        <w:t xml:space="preserve"> за попередньо узгодженим графіком заїздів </w:t>
      </w:r>
      <w:r w:rsidR="00621FF8" w:rsidRPr="005670FC">
        <w:rPr>
          <w:rFonts w:ascii="Times New Roman" w:hAnsi="Times New Roman"/>
        </w:rPr>
        <w:t>дітей до дитячого закладу оздоровлення та відпочинку Виконавця.</w:t>
      </w:r>
    </w:p>
    <w:p w:rsidR="002F685A" w:rsidRPr="005670FC"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5670FC">
        <w:rPr>
          <w:rFonts w:ascii="Times New Roman" w:hAnsi="Times New Roman" w:cs="Times New Roman"/>
          <w:bCs/>
          <w:spacing w:val="-8"/>
          <w:sz w:val="22"/>
          <w:szCs w:val="22"/>
          <w:lang w:val="uk-UA" w:eastAsia="uk-UA"/>
        </w:rPr>
        <w:t xml:space="preserve">5.2. </w:t>
      </w:r>
      <w:r w:rsidRPr="005670FC">
        <w:rPr>
          <w:rFonts w:ascii="Times New Roman" w:hAnsi="Times New Roman" w:cs="Times New Roman"/>
          <w:b/>
          <w:bCs/>
          <w:spacing w:val="-8"/>
          <w:sz w:val="22"/>
          <w:szCs w:val="22"/>
          <w:lang w:val="uk-UA" w:eastAsia="uk-UA"/>
        </w:rPr>
        <w:t xml:space="preserve">Фактична адреса </w:t>
      </w:r>
      <w:r w:rsidR="004F2660" w:rsidRPr="005670FC">
        <w:rPr>
          <w:rFonts w:ascii="Times New Roman" w:hAnsi="Times New Roman" w:cs="Times New Roman"/>
          <w:b/>
          <w:bCs/>
          <w:spacing w:val="-8"/>
          <w:sz w:val="22"/>
          <w:szCs w:val="22"/>
          <w:lang w:val="uk-UA" w:eastAsia="uk-UA"/>
        </w:rPr>
        <w:t>та найменування закладу</w:t>
      </w:r>
      <w:r w:rsidR="00100030" w:rsidRPr="005670FC">
        <w:rPr>
          <w:rFonts w:ascii="Times New Roman" w:hAnsi="Times New Roman" w:cs="Times New Roman"/>
          <w:b/>
          <w:bCs/>
          <w:spacing w:val="-8"/>
          <w:sz w:val="22"/>
          <w:szCs w:val="22"/>
          <w:lang w:val="uk-UA" w:eastAsia="uk-UA"/>
        </w:rPr>
        <w:t xml:space="preserve"> оздоровлення та відпочинку</w:t>
      </w:r>
      <w:r w:rsidR="004F2660" w:rsidRPr="005670FC">
        <w:rPr>
          <w:rFonts w:ascii="Times New Roman" w:hAnsi="Times New Roman" w:cs="Times New Roman"/>
          <w:b/>
          <w:bCs/>
          <w:spacing w:val="-8"/>
          <w:sz w:val="22"/>
          <w:szCs w:val="22"/>
          <w:lang w:val="uk-UA" w:eastAsia="uk-UA"/>
        </w:rPr>
        <w:t>:</w:t>
      </w:r>
      <w:r w:rsidRPr="005670FC">
        <w:rPr>
          <w:rFonts w:ascii="Times New Roman" w:hAnsi="Times New Roman" w:cs="Times New Roman"/>
          <w:bCs/>
          <w:spacing w:val="-8"/>
          <w:sz w:val="22"/>
          <w:szCs w:val="22"/>
          <w:lang w:val="uk-UA" w:eastAsia="uk-UA"/>
        </w:rPr>
        <w:t xml:space="preserve"> </w:t>
      </w:r>
      <w:r w:rsidR="00B16BF9" w:rsidRPr="005670FC">
        <w:rPr>
          <w:rFonts w:ascii="Times New Roman" w:hAnsi="Times New Roman" w:cs="Times New Roman"/>
          <w:bCs/>
          <w:spacing w:val="-8"/>
          <w:sz w:val="22"/>
          <w:szCs w:val="22"/>
          <w:lang w:val="uk-UA" w:eastAsia="uk-UA"/>
        </w:rPr>
        <w:t xml:space="preserve">________________________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5.3. Виконавець надає Замовнику протягом 10 календарних днів після закінчення надання послуг</w:t>
      </w:r>
      <w:r w:rsidR="00100030" w:rsidRPr="005670FC">
        <w:rPr>
          <w:rFonts w:ascii="Times New Roman" w:hAnsi="Times New Roman"/>
          <w:bCs/>
          <w:spacing w:val="-8"/>
          <w:lang w:eastAsia="uk-UA"/>
        </w:rPr>
        <w:t xml:space="preserve"> з оздоровлення та відпочинку </w:t>
      </w:r>
      <w:r w:rsidRPr="005670FC">
        <w:rPr>
          <w:rFonts w:ascii="Times New Roman" w:hAnsi="Times New Roman"/>
          <w:bCs/>
          <w:spacing w:val="-8"/>
          <w:lang w:eastAsia="uk-UA"/>
        </w:rPr>
        <w:t xml:space="preserve"> </w:t>
      </w:r>
      <w:r w:rsidR="00BE6722" w:rsidRPr="005670FC">
        <w:rPr>
          <w:rFonts w:ascii="Times New Roman" w:hAnsi="Times New Roman"/>
          <w:bCs/>
          <w:spacing w:val="-8"/>
          <w:lang w:eastAsia="uk-UA"/>
        </w:rPr>
        <w:t>належним чином оформлену другу частину Путівки з вказаним підписом та печаткою Виконавця, як факт підтвердження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5.4.Замовник протягом 3 робочих днів </w:t>
      </w:r>
      <w:r w:rsidR="00BE6722" w:rsidRPr="005670FC">
        <w:rPr>
          <w:rFonts w:ascii="Times New Roman" w:hAnsi="Times New Roman"/>
          <w:bCs/>
          <w:spacing w:val="-8"/>
          <w:lang w:eastAsia="uk-UA"/>
        </w:rPr>
        <w:t>звіряє зазначені в другій частині Путівки</w:t>
      </w:r>
      <w:r w:rsidR="00100030" w:rsidRPr="005670FC">
        <w:rPr>
          <w:rFonts w:ascii="Times New Roman" w:hAnsi="Times New Roman"/>
          <w:bCs/>
          <w:spacing w:val="-8"/>
          <w:lang w:eastAsia="uk-UA"/>
        </w:rPr>
        <w:t xml:space="preserve"> дані щодо дітей, які отримали п</w:t>
      </w:r>
      <w:r w:rsidR="00BE6722"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оздоровлення та відпочинку</w:t>
      </w:r>
      <w:r w:rsidR="00BE6722"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 та у разі відсутності зауважень та заперечень щодо </w:t>
      </w:r>
      <w:r w:rsidR="00BE6722" w:rsidRPr="005670FC">
        <w:rPr>
          <w:rFonts w:ascii="Times New Roman" w:hAnsi="Times New Roman"/>
          <w:bCs/>
          <w:spacing w:val="-8"/>
          <w:lang w:eastAsia="uk-UA"/>
        </w:rPr>
        <w:t xml:space="preserve">вказаних даних, </w:t>
      </w:r>
      <w:r w:rsidRPr="005670FC">
        <w:rPr>
          <w:rFonts w:ascii="Times New Roman" w:hAnsi="Times New Roman"/>
          <w:bCs/>
          <w:spacing w:val="-8"/>
          <w:lang w:eastAsia="uk-UA"/>
        </w:rPr>
        <w:t xml:space="preserve">якості та кількості наданих </w:t>
      </w:r>
      <w:r w:rsidR="00BE6722" w:rsidRPr="005670FC">
        <w:rPr>
          <w:rFonts w:ascii="Times New Roman" w:hAnsi="Times New Roman"/>
          <w:bCs/>
          <w:spacing w:val="-8"/>
          <w:lang w:eastAsia="uk-UA"/>
        </w:rPr>
        <w:t>П</w:t>
      </w:r>
      <w:r w:rsidRPr="005670FC">
        <w:rPr>
          <w:rFonts w:ascii="Times New Roman" w:hAnsi="Times New Roman"/>
          <w:bCs/>
          <w:spacing w:val="-8"/>
          <w:lang w:eastAsia="uk-UA"/>
        </w:rPr>
        <w:t xml:space="preserve">ослуг, підписує </w:t>
      </w:r>
      <w:r w:rsidR="00BE6722" w:rsidRPr="005670FC">
        <w:rPr>
          <w:rFonts w:ascii="Times New Roman" w:hAnsi="Times New Roman"/>
          <w:bCs/>
          <w:spacing w:val="-8"/>
          <w:lang w:eastAsia="uk-UA"/>
        </w:rPr>
        <w:t xml:space="preserve">Акт наданих </w:t>
      </w:r>
      <w:r w:rsidR="00E54302" w:rsidRPr="005670FC">
        <w:rPr>
          <w:rFonts w:ascii="Times New Roman" w:hAnsi="Times New Roman"/>
          <w:bCs/>
          <w:spacing w:val="-8"/>
          <w:lang w:eastAsia="uk-UA"/>
        </w:rPr>
        <w:t>п</w:t>
      </w:r>
      <w:r w:rsidR="00BE6722" w:rsidRPr="005670FC">
        <w:rPr>
          <w:rFonts w:ascii="Times New Roman" w:hAnsi="Times New Roman"/>
          <w:bCs/>
          <w:spacing w:val="-8"/>
          <w:lang w:eastAsia="uk-UA"/>
        </w:rPr>
        <w:t>ослуг</w:t>
      </w:r>
      <w:r w:rsidRPr="005670FC">
        <w:rPr>
          <w:rFonts w:ascii="Times New Roman" w:hAnsi="Times New Roman"/>
          <w:bCs/>
          <w:spacing w:val="-8"/>
          <w:lang w:eastAsia="uk-UA"/>
        </w:rPr>
        <w:t xml:space="preserve"> та направляє екземпляр Виконавцю.</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5.5. У разі на</w:t>
      </w:r>
      <w:r w:rsidR="00100030" w:rsidRPr="005670FC">
        <w:rPr>
          <w:rFonts w:ascii="Times New Roman" w:hAnsi="Times New Roman"/>
          <w:bCs/>
          <w:spacing w:val="-8"/>
          <w:lang w:eastAsia="uk-UA"/>
        </w:rPr>
        <w:t>явності зауважень щодо наданих п</w:t>
      </w:r>
      <w:r w:rsidRPr="005670FC">
        <w:rPr>
          <w:rFonts w:ascii="Times New Roman" w:hAnsi="Times New Roman"/>
          <w:bCs/>
          <w:spacing w:val="-8"/>
          <w:lang w:eastAsia="uk-UA"/>
        </w:rPr>
        <w:t>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6. Права та обов‘язки Сторін</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lastRenderedPageBreak/>
        <w:t>6.1. Замовник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6.1.1. Своєчасно та в повно</w:t>
      </w:r>
      <w:r w:rsidR="00100030" w:rsidRPr="005670FC">
        <w:rPr>
          <w:rFonts w:ascii="Times New Roman" w:hAnsi="Times New Roman"/>
          <w:bCs/>
          <w:spacing w:val="-8"/>
          <w:lang w:eastAsia="uk-UA"/>
        </w:rPr>
        <w:t>му обсязі сплачувати за надані 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w:t>
      </w:r>
      <w:proofErr w:type="spellStart"/>
      <w:r w:rsidR="00100030" w:rsidRPr="005670FC">
        <w:rPr>
          <w:rFonts w:ascii="Times New Roman" w:hAnsi="Times New Roman"/>
          <w:bCs/>
          <w:spacing w:val="-8"/>
          <w:lang w:eastAsia="uk-UA"/>
        </w:rPr>
        <w:t>одноровлення</w:t>
      </w:r>
      <w:proofErr w:type="spellEnd"/>
      <w:r w:rsidR="00100030"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6.1.2. Прийняти надані </w:t>
      </w:r>
      <w:r w:rsidR="00100030" w:rsidRPr="005670FC">
        <w:rPr>
          <w:rFonts w:ascii="Times New Roman" w:hAnsi="Times New Roman"/>
          <w:bCs/>
          <w:spacing w:val="-8"/>
          <w:lang w:eastAsia="uk-UA"/>
        </w:rPr>
        <w:t>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передбачені </w:t>
      </w:r>
      <w:proofErr w:type="spellStart"/>
      <w:r w:rsidR="00100030" w:rsidRPr="005670FC">
        <w:rPr>
          <w:rFonts w:ascii="Times New Roman" w:hAnsi="Times New Roman"/>
          <w:bCs/>
          <w:spacing w:val="-8"/>
          <w:lang w:eastAsia="uk-UA"/>
        </w:rPr>
        <w:t>Путівкми</w:t>
      </w:r>
      <w:proofErr w:type="spellEnd"/>
      <w:r w:rsidRPr="005670FC">
        <w:rPr>
          <w:rFonts w:ascii="Times New Roman" w:hAnsi="Times New Roman"/>
          <w:bCs/>
          <w:spacing w:val="-8"/>
          <w:lang w:eastAsia="uk-UA"/>
        </w:rPr>
        <w:t xml:space="preserve"> та підписати Акт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5670FC" w:rsidRDefault="008B5733" w:rsidP="008B5733">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6.2. Замовник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6.2.1. Достроково розірвати цей Договір </w:t>
      </w:r>
      <w:r w:rsidR="0068410D" w:rsidRPr="005670FC">
        <w:rPr>
          <w:rFonts w:ascii="Times New Roman" w:hAnsi="Times New Roman"/>
          <w:bCs/>
          <w:spacing w:val="-8"/>
          <w:lang w:eastAsia="uk-UA"/>
        </w:rPr>
        <w:t xml:space="preserve">в односторонньому порядку </w:t>
      </w:r>
      <w:r w:rsidRPr="005670FC">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6.2.2</w:t>
      </w:r>
      <w:r w:rsidR="008B5733" w:rsidRPr="005670FC">
        <w:rPr>
          <w:rFonts w:ascii="Times New Roman" w:hAnsi="Times New Roman"/>
          <w:bCs/>
          <w:spacing w:val="-8"/>
          <w:lang w:eastAsia="uk-UA"/>
        </w:rPr>
        <w:t>. Контролюв</w:t>
      </w:r>
      <w:r w:rsidRPr="005670FC">
        <w:rPr>
          <w:rFonts w:ascii="Times New Roman" w:hAnsi="Times New Roman"/>
          <w:bCs/>
          <w:spacing w:val="-8"/>
          <w:lang w:eastAsia="uk-UA"/>
        </w:rPr>
        <w:t>ати надання п</w:t>
      </w:r>
      <w:r w:rsidR="008B5733" w:rsidRPr="005670FC">
        <w:rPr>
          <w:rFonts w:ascii="Times New Roman" w:hAnsi="Times New Roman"/>
          <w:bCs/>
          <w:spacing w:val="-8"/>
          <w:lang w:eastAsia="uk-UA"/>
        </w:rPr>
        <w:t>ослуг у строки, встановлені цим Договором.</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6.2.3</w:t>
      </w:r>
      <w:r w:rsidR="008B5733" w:rsidRPr="005670FC">
        <w:rPr>
          <w:rFonts w:ascii="Times New Roman" w:hAnsi="Times New Roman"/>
          <w:bCs/>
          <w:spacing w:val="-8"/>
          <w:lang w:eastAsia="uk-UA"/>
        </w:rPr>
        <w:t>.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6.3. Виконавець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 Забезпечити надання Послуг у строки, встановлені цим Договором.</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 Забезпечити надання Послуг, якість яких відповідає умовам, встанов</w:t>
      </w:r>
      <w:r w:rsidR="002203E8" w:rsidRPr="005670FC">
        <w:rPr>
          <w:rFonts w:ascii="Times New Roman" w:hAnsi="Times New Roman"/>
          <w:bCs/>
          <w:spacing w:val="-8"/>
          <w:lang w:eastAsia="uk-UA"/>
        </w:rPr>
        <w:t xml:space="preserve">леним розділом 2 цього Договору, </w:t>
      </w:r>
    </w:p>
    <w:p w:rsidR="002F685A" w:rsidRPr="005670FC" w:rsidRDefault="002F685A" w:rsidP="00466AAE">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3D440B" w:rsidRPr="005670FC">
        <w:rPr>
          <w:rFonts w:ascii="Times New Roman" w:hAnsi="Times New Roman"/>
          <w:bCs/>
          <w:spacing w:val="-8"/>
          <w:lang w:eastAsia="uk-UA"/>
        </w:rPr>
        <w:t>3</w:t>
      </w:r>
      <w:r w:rsidRPr="005670FC">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5670FC">
        <w:rPr>
          <w:rFonts w:ascii="Times New Roman" w:hAnsi="Times New Roman"/>
          <w:bCs/>
          <w:spacing w:val="-8"/>
          <w:lang w:eastAsia="uk-UA"/>
        </w:rPr>
        <w:t>.</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6.3.4</w:t>
      </w:r>
      <w:r w:rsidR="002F685A" w:rsidRPr="005670FC">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E30DEB" w:rsidRPr="005670FC">
        <w:rPr>
          <w:rFonts w:ascii="Times New Roman" w:hAnsi="Times New Roman"/>
          <w:bCs/>
          <w:spacing w:val="-8"/>
          <w:lang w:eastAsia="uk-UA"/>
        </w:rPr>
        <w:t>5</w:t>
      </w:r>
      <w:r w:rsidRPr="005670FC">
        <w:rPr>
          <w:rFonts w:ascii="Times New Roman" w:hAnsi="Times New Roman"/>
          <w:bCs/>
          <w:spacing w:val="-8"/>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rsidR="002F685A" w:rsidRPr="00EB36E5"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6.3.6</w:t>
      </w:r>
      <w:r w:rsidR="002F685A" w:rsidRPr="005670FC">
        <w:rPr>
          <w:rFonts w:ascii="Times New Roman" w:hAnsi="Times New Roman"/>
          <w:bCs/>
          <w:spacing w:val="-8"/>
          <w:lang w:eastAsia="uk-UA"/>
        </w:rPr>
        <w:t xml:space="preserve">. Надавати харчування дітям відповідно до норм харчування у навчальних та оздоровчих закладах,  враховуючи вікові </w:t>
      </w:r>
      <w:r w:rsidR="002F685A" w:rsidRPr="00EB36E5">
        <w:rPr>
          <w:rFonts w:ascii="Times New Roman" w:hAnsi="Times New Roman"/>
          <w:bCs/>
          <w:spacing w:val="-8"/>
          <w:lang w:eastAsia="uk-UA"/>
        </w:rPr>
        <w:t>категорії дітей.</w:t>
      </w:r>
    </w:p>
    <w:p w:rsidR="002F685A" w:rsidRPr="00EB36E5"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EB36E5">
        <w:rPr>
          <w:rFonts w:ascii="Times New Roman" w:eastAsia="Times New Roman" w:hAnsi="Times New Roman"/>
          <w:bCs/>
          <w:spacing w:val="-8"/>
          <w:lang w:eastAsia="uk-UA"/>
        </w:rPr>
        <w:t>6.3.7</w:t>
      </w:r>
      <w:r w:rsidR="002F685A" w:rsidRPr="00EB36E5">
        <w:rPr>
          <w:rFonts w:ascii="Times New Roman" w:eastAsia="Times New Roman" w:hAnsi="Times New Roman"/>
          <w:bCs/>
          <w:spacing w:val="-8"/>
          <w:lang w:eastAsia="uk-UA"/>
        </w:rPr>
        <w:t>. Забезпечити суворе дотримання пр</w:t>
      </w:r>
      <w:r w:rsidR="00844254" w:rsidRPr="00EB36E5">
        <w:rPr>
          <w:rFonts w:ascii="Times New Roman" w:eastAsia="Times New Roman" w:hAnsi="Times New Roman"/>
          <w:bCs/>
          <w:spacing w:val="-8"/>
          <w:lang w:eastAsia="uk-UA"/>
        </w:rPr>
        <w:t>авил прийому сполучення продуктів</w:t>
      </w:r>
      <w:r w:rsidR="002F685A" w:rsidRPr="00EB36E5">
        <w:rPr>
          <w:rFonts w:ascii="Times New Roman" w:eastAsia="Times New Roman" w:hAnsi="Times New Roman"/>
          <w:bCs/>
          <w:spacing w:val="-8"/>
          <w:lang w:eastAsia="uk-UA"/>
        </w:rPr>
        <w:t>,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2F685A" w:rsidRPr="005670FC"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EB36E5">
        <w:rPr>
          <w:rFonts w:ascii="Times New Roman" w:eastAsia="Times New Roman" w:hAnsi="Times New Roman"/>
          <w:bCs/>
          <w:spacing w:val="-8"/>
          <w:lang w:eastAsia="uk-UA"/>
        </w:rPr>
        <w:t>6.3.8</w:t>
      </w:r>
      <w:r w:rsidR="002F685A" w:rsidRPr="00EB36E5">
        <w:rPr>
          <w:rFonts w:ascii="Times New Roman" w:eastAsia="Times New Roman" w:hAnsi="Times New Roman"/>
          <w:bCs/>
          <w:spacing w:val="-8"/>
          <w:lang w:eastAsia="uk-UA"/>
        </w:rPr>
        <w:t>. Укомплектувати харчоблок</w:t>
      </w:r>
      <w:r w:rsidR="002F685A" w:rsidRPr="005670FC">
        <w:rPr>
          <w:rFonts w:ascii="Times New Roman" w:eastAsia="Times New Roman" w:hAnsi="Times New Roman"/>
          <w:bCs/>
          <w:spacing w:val="-8"/>
          <w:lang w:eastAsia="uk-UA"/>
        </w:rPr>
        <w:t xml:space="preserve"> закладу кваліфікованими кадрами, забезпечити своєчасне проходження медогляду співробітників.</w:t>
      </w:r>
    </w:p>
    <w:p w:rsidR="002F685A" w:rsidRPr="005670FC" w:rsidRDefault="00E30DEB" w:rsidP="004955B6">
      <w:pPr>
        <w:widowControl w:val="0"/>
        <w:spacing w:after="0" w:line="240" w:lineRule="auto"/>
        <w:ind w:firstLine="709"/>
        <w:jc w:val="both"/>
        <w:rPr>
          <w:rFonts w:ascii="Times New Roman" w:hAnsi="Times New Roman"/>
          <w:bCs/>
          <w:spacing w:val="-8"/>
          <w:lang w:eastAsia="uk-UA"/>
        </w:rPr>
      </w:pPr>
      <w:r w:rsidRPr="005670FC">
        <w:rPr>
          <w:rFonts w:ascii="Times New Roman" w:eastAsia="Times New Roman" w:hAnsi="Times New Roman"/>
          <w:bCs/>
          <w:spacing w:val="-8"/>
          <w:lang w:eastAsia="uk-UA"/>
        </w:rPr>
        <w:t>6.3.9</w:t>
      </w:r>
      <w:r w:rsidR="002F685A" w:rsidRPr="005670FC">
        <w:rPr>
          <w:rFonts w:ascii="Times New Roman" w:eastAsia="Times New Roman" w:hAnsi="Times New Roman"/>
          <w:bCs/>
          <w:spacing w:val="-8"/>
          <w:lang w:eastAsia="uk-UA"/>
        </w:rPr>
        <w:t xml:space="preserve">. </w:t>
      </w:r>
      <w:r w:rsidR="002F685A" w:rsidRPr="005670FC">
        <w:rPr>
          <w:rFonts w:ascii="Times New Roman" w:hAnsi="Times New Roman"/>
          <w:bCs/>
          <w:spacing w:val="-8"/>
          <w:lang w:eastAsia="uk-UA"/>
        </w:rPr>
        <w:t>Утримувати технологічне та холодильне обладнання у належному стані.</w:t>
      </w:r>
    </w:p>
    <w:p w:rsidR="002F685A" w:rsidRPr="005670FC"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0</w:t>
      </w:r>
      <w:r w:rsidR="00074176" w:rsidRPr="005670FC">
        <w:rPr>
          <w:rFonts w:ascii="Times New Roman" w:eastAsia="Times New Roman" w:hAnsi="Times New Roman"/>
          <w:bCs/>
          <w:spacing w:val="-8"/>
          <w:lang w:eastAsia="uk-UA"/>
        </w:rPr>
        <w:t>.</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val="ru-RU" w:eastAsia="uk-UA"/>
        </w:rPr>
        <w:t>6</w:t>
      </w:r>
      <w:r w:rsidRPr="005670FC">
        <w:rPr>
          <w:rFonts w:ascii="Times New Roman" w:eastAsia="Times New Roman" w:hAnsi="Times New Roman"/>
          <w:bCs/>
          <w:spacing w:val="-8"/>
          <w:lang w:eastAsia="uk-UA"/>
        </w:rPr>
        <w:t>.3.1</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2</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у своєму штаті  (або залучати) психолога.</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3</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4</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5</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обладнані відповідно віковим вимогам), забезпечивши </w:t>
      </w:r>
      <w:r w:rsidR="002F685A" w:rsidRPr="005670FC">
        <w:rPr>
          <w:rFonts w:ascii="Times New Roman" w:hAnsi="Times New Roman"/>
          <w:bCs/>
          <w:spacing w:val="-8"/>
          <w:lang w:eastAsia="uk-UA"/>
        </w:rPr>
        <w:t>прибирання кімнат, де проживають діти, н</w:t>
      </w:r>
      <w:r w:rsidR="00100030" w:rsidRPr="005670FC">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6</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7</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та прибирання території, приміщень. </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6.3.18</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6.3.19</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5670FC" w:rsidRDefault="00100030"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6.3.20</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Негайно повідомити Замовника в усній та підтвердити у письмовій формі про виникнення </w:t>
      </w:r>
      <w:r w:rsidR="002F685A" w:rsidRPr="005670FC">
        <w:rPr>
          <w:rFonts w:ascii="Times New Roman" w:eastAsia="Times New Roman" w:hAnsi="Times New Roman"/>
          <w:bCs/>
          <w:spacing w:val="-8"/>
          <w:lang w:eastAsia="uk-UA"/>
        </w:rPr>
        <w:lastRenderedPageBreak/>
        <w:t>надзвичайної ситуації в дитячому закладі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У разі виникнення </w:t>
      </w:r>
      <w:r w:rsidR="00DC3054" w:rsidRPr="005670FC">
        <w:rPr>
          <w:rFonts w:ascii="Times New Roman" w:eastAsia="Times New Roman" w:hAnsi="Times New Roman"/>
          <w:bCs/>
          <w:spacing w:val="-8"/>
          <w:lang w:eastAsia="uk-UA"/>
        </w:rPr>
        <w:t xml:space="preserve">надзвичайних ситуацій, </w:t>
      </w:r>
      <w:r w:rsidR="002F685A" w:rsidRPr="005670FC">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6.3.22</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5670FC" w:rsidRDefault="002F685A" w:rsidP="004955B6">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6.4. Виконавець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7. Відповідальність Сторін</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7.1. Працівники дитячого закладу оздоровлення</w:t>
      </w:r>
      <w:r w:rsidR="00A041D4"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w:t>
      </w:r>
      <w:r w:rsidR="005B2E35" w:rsidRPr="005670FC">
        <w:rPr>
          <w:rFonts w:ascii="Times New Roman" w:hAnsi="Times New Roman"/>
          <w:bCs/>
          <w:spacing w:val="-8"/>
          <w:lang w:eastAsia="uk-UA"/>
        </w:rPr>
        <w:t>5</w:t>
      </w:r>
      <w:r w:rsidRPr="005670FC">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5670FC">
        <w:rPr>
          <w:rFonts w:ascii="Times New Roman" w:hAnsi="Times New Roman"/>
          <w:bCs/>
          <w:spacing w:val="-8"/>
          <w:lang w:eastAsia="uk-UA"/>
        </w:rPr>
        <w:t>робочі</w:t>
      </w:r>
      <w:r w:rsidRPr="005670FC">
        <w:rPr>
          <w:rFonts w:ascii="Times New Roman" w:hAnsi="Times New Roman"/>
          <w:bCs/>
          <w:spacing w:val="-8"/>
          <w:lang w:eastAsia="uk-UA"/>
        </w:rPr>
        <w:t xml:space="preserve"> дні з дня прийняття такого рішення.</w:t>
      </w:r>
    </w:p>
    <w:p w:rsidR="008B5733" w:rsidRPr="005670FC" w:rsidRDefault="008B5733"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8</w:t>
      </w:r>
      <w:r w:rsidR="002F685A" w:rsidRPr="005670FC">
        <w:rPr>
          <w:rFonts w:ascii="Times New Roman" w:hAnsi="Times New Roman"/>
          <w:b/>
          <w:bCs/>
          <w:spacing w:val="-8"/>
          <w:lang w:eastAsia="uk-UA"/>
        </w:rPr>
        <w:t>. Вирішення спорів</w:t>
      </w:r>
    </w:p>
    <w:p w:rsidR="002F685A" w:rsidRPr="005670FC" w:rsidRDefault="00AB75BA" w:rsidP="00CC287F">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5670FC" w:rsidRDefault="00AB75BA" w:rsidP="00CC287F">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5670FC" w:rsidRDefault="00B16BF9"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9</w:t>
      </w:r>
      <w:r w:rsidR="002F685A" w:rsidRPr="005670FC">
        <w:rPr>
          <w:rFonts w:ascii="Times New Roman" w:hAnsi="Times New Roman"/>
          <w:b/>
          <w:bCs/>
          <w:spacing w:val="-8"/>
          <w:lang w:eastAsia="uk-UA"/>
        </w:rPr>
        <w:t>. Строк дії договору</w:t>
      </w:r>
    </w:p>
    <w:p w:rsidR="003B048B" w:rsidRPr="005670FC" w:rsidRDefault="0048028E"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2F685A" w:rsidRPr="005670FC">
        <w:rPr>
          <w:rFonts w:ascii="Times New Roman" w:hAnsi="Times New Roman"/>
          <w:bCs/>
          <w:spacing w:val="-8"/>
          <w:lang w:eastAsia="uk-UA"/>
        </w:rPr>
        <w:t xml:space="preserve">.1. </w:t>
      </w:r>
      <w:r w:rsidR="003B048B" w:rsidRPr="005670FC">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4F2660" w:rsidRPr="005670FC">
        <w:rPr>
          <w:rFonts w:ascii="Times New Roman" w:hAnsi="Times New Roman"/>
          <w:bCs/>
          <w:spacing w:val="-8"/>
          <w:lang w:eastAsia="uk-UA"/>
        </w:rPr>
        <w:t>3</w:t>
      </w:r>
      <w:r w:rsidR="003B048B" w:rsidRPr="005670FC">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5670FC" w:rsidRDefault="0068410D"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5670FC" w:rsidRDefault="008B5733"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68410D" w:rsidRPr="005670FC">
        <w:rPr>
          <w:rFonts w:ascii="Times New Roman" w:hAnsi="Times New Roman"/>
          <w:bCs/>
          <w:spacing w:val="-8"/>
          <w:lang w:eastAsia="uk-UA"/>
        </w:rPr>
        <w:t>3</w:t>
      </w:r>
      <w:r w:rsidRPr="005670FC">
        <w:rPr>
          <w:rFonts w:ascii="Times New Roman" w:hAnsi="Times New Roman"/>
          <w:bCs/>
          <w:spacing w:val="-8"/>
          <w:lang w:eastAsia="uk-UA"/>
        </w:rPr>
        <w:t xml:space="preserve">. </w:t>
      </w:r>
      <w:r w:rsidR="003B048B" w:rsidRPr="005670FC">
        <w:rPr>
          <w:rFonts w:ascii="Times New Roman" w:hAnsi="Times New Roman"/>
          <w:bCs/>
          <w:spacing w:val="-8"/>
          <w:lang w:eastAsia="uk-UA"/>
        </w:rPr>
        <w:t>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5670FC" w:rsidRDefault="008C6901" w:rsidP="008C6901">
      <w:pPr>
        <w:spacing w:after="0" w:line="240" w:lineRule="auto"/>
        <w:ind w:right="120" w:firstLine="720"/>
        <w:jc w:val="both"/>
        <w:rPr>
          <w:rFonts w:ascii="Times New Roman" w:hAnsi="Times New Roman"/>
          <w:bCs/>
          <w:spacing w:val="-8"/>
          <w:lang w:eastAsia="uk-UA"/>
        </w:rPr>
      </w:pPr>
      <w:r w:rsidRPr="005670FC">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5670FC" w:rsidRDefault="008C7C95" w:rsidP="008C7C9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5670FC">
        <w:rPr>
          <w:rFonts w:ascii="Times New Roman" w:eastAsia="Times New Roman" w:hAnsi="Times New Roman"/>
          <w:color w:val="000000"/>
          <w:lang w:eastAsia="ru-RU"/>
        </w:rPr>
        <w:t xml:space="preserve"> </w:t>
      </w:r>
      <w:r w:rsidRPr="005670FC">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w:t>
      </w:r>
      <w:r w:rsidRPr="005670FC">
        <w:rPr>
          <w:rFonts w:ascii="Times New Roman" w:hAnsi="Times New Roman"/>
          <w:bCs/>
          <w:spacing w:val="-8"/>
          <w:lang w:eastAsia="uk-UA"/>
        </w:rPr>
        <w:lastRenderedPageBreak/>
        <w:t xml:space="preserve">двох автентичних примірниках, українською мовою, по одному для кожної із Сторін, які мають однакову юридичну силу. </w:t>
      </w:r>
    </w:p>
    <w:p w:rsidR="00DF3ABD" w:rsidRPr="005670FC" w:rsidRDefault="00DF3ABD" w:rsidP="008B5733">
      <w:pPr>
        <w:widowControl w:val="0"/>
        <w:spacing w:after="0" w:line="240" w:lineRule="auto"/>
        <w:ind w:firstLine="709"/>
        <w:jc w:val="both"/>
        <w:rPr>
          <w:rFonts w:ascii="Times New Roman" w:hAnsi="Times New Roman"/>
          <w:bCs/>
          <w:spacing w:val="-8"/>
          <w:lang w:eastAsia="uk-UA"/>
        </w:rPr>
      </w:pPr>
    </w:p>
    <w:p w:rsidR="00304ACA" w:rsidRPr="005670FC" w:rsidRDefault="00304ACA" w:rsidP="00304AC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10. Обставини непереборної сили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5670FC" w:rsidRDefault="00304ACA" w:rsidP="008B5733">
      <w:pPr>
        <w:widowControl w:val="0"/>
        <w:spacing w:after="0" w:line="240" w:lineRule="auto"/>
        <w:ind w:firstLine="709"/>
        <w:jc w:val="both"/>
        <w:rPr>
          <w:rFonts w:ascii="Times New Roman" w:hAnsi="Times New Roman"/>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w:t>
      </w:r>
      <w:r w:rsidR="00304ACA" w:rsidRPr="005670FC">
        <w:rPr>
          <w:rFonts w:ascii="Times New Roman" w:hAnsi="Times New Roman"/>
          <w:b/>
          <w:bCs/>
          <w:spacing w:val="-8"/>
          <w:lang w:eastAsia="uk-UA"/>
        </w:rPr>
        <w:t>1</w:t>
      </w:r>
      <w:r w:rsidR="002F685A" w:rsidRPr="005670FC">
        <w:rPr>
          <w:rFonts w:ascii="Times New Roman" w:hAnsi="Times New Roman"/>
          <w:b/>
          <w:bCs/>
          <w:spacing w:val="-8"/>
          <w:lang w:eastAsia="uk-UA"/>
        </w:rPr>
        <w:t>. Інші умови</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9608D1" w:rsidRPr="005670FC">
        <w:rPr>
          <w:rFonts w:ascii="Times New Roman" w:hAnsi="Times New Roman"/>
          <w:bCs/>
          <w:spacing w:val="-8"/>
          <w:lang w:eastAsia="uk-UA"/>
        </w:rPr>
        <w:t>1.1</w:t>
      </w:r>
      <w:r w:rsidRPr="005670FC">
        <w:rPr>
          <w:rFonts w:ascii="Times New Roman" w:hAnsi="Times New Roman"/>
          <w:bCs/>
          <w:spacing w:val="-8"/>
          <w:lang w:eastAsia="uk-UA"/>
        </w:rPr>
        <w:t>. Зменшення обсягів закупівлі, зокрема з урахуванням фактичного обсягу видатків замовника;</w:t>
      </w:r>
    </w:p>
    <w:p w:rsidR="00E73CB5" w:rsidRPr="005670FC" w:rsidRDefault="00E73CB5"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009608D1" w:rsidRPr="005670FC">
        <w:rPr>
          <w:rFonts w:ascii="Times New Roman" w:hAnsi="Times New Roman"/>
          <w:bCs/>
          <w:spacing w:val="-8"/>
          <w:lang w:eastAsia="uk-UA"/>
        </w:rPr>
        <w:t>.1.</w:t>
      </w:r>
      <w:r w:rsidR="007469AE" w:rsidRPr="005670FC">
        <w:rPr>
          <w:rFonts w:ascii="Times New Roman" w:hAnsi="Times New Roman"/>
          <w:bCs/>
          <w:spacing w:val="-8"/>
          <w:lang w:eastAsia="uk-UA"/>
        </w:rPr>
        <w:t>3</w:t>
      </w:r>
      <w:r w:rsidRPr="005670FC">
        <w:rPr>
          <w:rFonts w:ascii="Times New Roman" w:hAnsi="Times New Roman"/>
          <w:bCs/>
          <w:spacing w:val="-8"/>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Pr="005670FC">
        <w:rPr>
          <w:rFonts w:ascii="Times New Roman" w:hAnsi="Times New Roman"/>
          <w:bCs/>
          <w:spacing w:val="-8"/>
          <w:lang w:eastAsia="uk-UA"/>
        </w:rPr>
        <w:t>.</w:t>
      </w:r>
      <w:r w:rsidR="0044678E" w:rsidRPr="005670FC">
        <w:rPr>
          <w:rFonts w:ascii="Times New Roman" w:hAnsi="Times New Roman"/>
          <w:bCs/>
          <w:spacing w:val="-8"/>
          <w:lang w:eastAsia="uk-UA"/>
        </w:rPr>
        <w:t>4</w:t>
      </w:r>
      <w:r w:rsidR="00675F43" w:rsidRPr="005670FC">
        <w:rPr>
          <w:rFonts w:ascii="Times New Roman" w:hAnsi="Times New Roman"/>
          <w:bCs/>
          <w:spacing w:val="-8"/>
          <w:lang w:eastAsia="uk-UA"/>
        </w:rPr>
        <w:t xml:space="preserve">. </w:t>
      </w:r>
      <w:r w:rsidRPr="005670FC">
        <w:rPr>
          <w:rFonts w:ascii="Times New Roman" w:hAnsi="Times New Roman"/>
          <w:bCs/>
          <w:spacing w:val="-8"/>
          <w:lang w:eastAsia="uk-UA"/>
        </w:rPr>
        <w:t>Продовження строку дії Договору про закупівлю та</w:t>
      </w:r>
      <w:r w:rsidR="00867744" w:rsidRPr="005670FC">
        <w:rPr>
          <w:rFonts w:ascii="Times New Roman" w:hAnsi="Times New Roman"/>
          <w:bCs/>
          <w:spacing w:val="-8"/>
          <w:lang w:eastAsia="uk-UA"/>
        </w:rPr>
        <w:t>/або</w:t>
      </w:r>
      <w:r w:rsidRPr="005670FC">
        <w:rPr>
          <w:rFonts w:ascii="Times New Roman" w:hAnsi="Times New Roman"/>
          <w:bCs/>
          <w:spacing w:val="-8"/>
          <w:lang w:eastAsia="uk-UA"/>
        </w:rPr>
        <w:t xml:space="preserve">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2C3673" w:rsidRPr="005670FC">
        <w:rPr>
          <w:rFonts w:ascii="Times New Roman" w:hAnsi="Times New Roman"/>
          <w:bCs/>
          <w:spacing w:val="-8"/>
          <w:lang w:eastAsia="uk-UA"/>
        </w:rPr>
        <w:t>1.5</w:t>
      </w:r>
      <w:r w:rsidRPr="005670FC">
        <w:rPr>
          <w:rFonts w:ascii="Times New Roman" w:hAnsi="Times New Roman"/>
          <w:bCs/>
          <w:spacing w:val="-8"/>
          <w:lang w:eastAsia="uk-UA"/>
        </w:rPr>
        <w:t xml:space="preserve">. Погодження зміни ціни в Договорі про закупівлю в бік зменшення (без зміни кількості (обсягу) та </w:t>
      </w:r>
      <w:r w:rsidR="00AF6DC3" w:rsidRPr="005670FC">
        <w:rPr>
          <w:rFonts w:ascii="Times New Roman" w:hAnsi="Times New Roman"/>
          <w:bCs/>
          <w:spacing w:val="-8"/>
          <w:lang w:eastAsia="uk-UA"/>
        </w:rPr>
        <w:t xml:space="preserve">якості </w:t>
      </w:r>
      <w:r w:rsidR="00DF3ABD" w:rsidRPr="005670FC">
        <w:rPr>
          <w:rFonts w:ascii="Times New Roman" w:hAnsi="Times New Roman"/>
          <w:bCs/>
          <w:spacing w:val="-8"/>
          <w:lang w:eastAsia="uk-UA"/>
        </w:rPr>
        <w:t xml:space="preserve">товарів, </w:t>
      </w:r>
      <w:r w:rsidR="00AF6DC3" w:rsidRPr="005670FC">
        <w:rPr>
          <w:rFonts w:ascii="Times New Roman" w:hAnsi="Times New Roman"/>
          <w:bCs/>
          <w:spacing w:val="-8"/>
          <w:lang w:eastAsia="uk-UA"/>
        </w:rPr>
        <w:t>послуг)</w:t>
      </w:r>
      <w:r w:rsidRPr="005670FC">
        <w:rPr>
          <w:rFonts w:ascii="Times New Roman" w:hAnsi="Times New Roman"/>
          <w:bCs/>
          <w:spacing w:val="-8"/>
          <w:lang w:eastAsia="uk-UA"/>
        </w:rPr>
        <w:t>;</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00E60B73" w:rsidRPr="005670FC">
        <w:rPr>
          <w:rFonts w:ascii="Times New Roman" w:hAnsi="Times New Roman"/>
          <w:bCs/>
          <w:spacing w:val="-8"/>
          <w:lang w:eastAsia="uk-UA"/>
        </w:rPr>
        <w:t>6</w:t>
      </w:r>
      <w:r w:rsidRPr="005670FC">
        <w:rPr>
          <w:rFonts w:ascii="Times New Roman" w:hAnsi="Times New Roman"/>
          <w:bCs/>
          <w:spacing w:val="-8"/>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sidR="00E60B73" w:rsidRPr="005670FC">
        <w:rPr>
          <w:rFonts w:ascii="Times New Roman" w:hAnsi="Times New Roman"/>
          <w:bCs/>
          <w:spacing w:val="-8"/>
          <w:lang w:eastAsia="uk-UA"/>
        </w:rP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7A31"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E60B73" w:rsidRPr="005670FC">
        <w:rPr>
          <w:rFonts w:ascii="Times New Roman" w:hAnsi="Times New Roman"/>
          <w:bCs/>
          <w:spacing w:val="-8"/>
          <w:lang w:eastAsia="uk-UA"/>
        </w:rPr>
        <w:t>7</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55DE" w:rsidRPr="005670FC">
        <w:rPr>
          <w:rFonts w:ascii="Times New Roman" w:hAnsi="Times New Roman"/>
          <w:bCs/>
          <w:spacing w:val="-8"/>
          <w:lang w:eastAsia="uk-UA"/>
        </w:rPr>
        <w:t>Platts</w:t>
      </w:r>
      <w:proofErr w:type="spellEnd"/>
      <w:r w:rsidR="007955DE" w:rsidRPr="005670FC">
        <w:rPr>
          <w:rFonts w:ascii="Times New Roman" w:hAnsi="Times New Roman"/>
          <w:bCs/>
          <w:spacing w:val="-8"/>
          <w:lang w:eastAsia="uk-UA"/>
        </w:rPr>
        <w:t>, ARGUS регульованих цін (тарифів)</w:t>
      </w:r>
      <w:r w:rsidR="00E60B73" w:rsidRPr="005670FC">
        <w:rPr>
          <w:rFonts w:ascii="Times New Roman" w:hAnsi="Times New Roman"/>
          <w:bCs/>
          <w:spacing w:val="-8"/>
          <w:lang w:eastAsia="uk-UA"/>
        </w:rPr>
        <w:t xml:space="preserve">, </w:t>
      </w:r>
      <w:r w:rsidR="007955DE" w:rsidRPr="005670FC">
        <w:rPr>
          <w:rFonts w:ascii="Times New Roman" w:hAnsi="Times New Roman"/>
          <w:bCs/>
          <w:spacing w:val="-8"/>
          <w:lang w:eastAsia="uk-UA"/>
        </w:rPr>
        <w:t xml:space="preserve">нормативів, </w:t>
      </w:r>
      <w:r w:rsidR="00FC7A31" w:rsidRPr="005670FC">
        <w:rPr>
          <w:rFonts w:ascii="Times New Roman" w:hAnsi="Times New Roman"/>
          <w:bCs/>
          <w:spacing w:val="-8"/>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55DE"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CE7732" w:rsidRPr="005670FC">
        <w:rPr>
          <w:rFonts w:ascii="Times New Roman" w:hAnsi="Times New Roman"/>
          <w:bCs/>
          <w:spacing w:val="-8"/>
          <w:lang w:eastAsia="uk-UA"/>
        </w:rPr>
        <w:t>8</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умов у зв’язку із застосуванням положень частини шостої статті 41 Закону України «Про публічні закупівлі».</w:t>
      </w:r>
    </w:p>
    <w:p w:rsidR="00E05A56" w:rsidRPr="005670FC" w:rsidRDefault="00E05A56"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rsidR="00E05A56"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.3. </w:t>
      </w:r>
      <w:r w:rsidR="00E05A56" w:rsidRPr="005670FC">
        <w:rPr>
          <w:rFonts w:ascii="Times New Roman" w:hAnsi="Times New Roman"/>
          <w:bCs/>
          <w:spacing w:val="-8"/>
          <w:lang w:eastAsia="uk-UA"/>
        </w:rPr>
        <w:t xml:space="preserve">У випадках, непередбачених цим Договором, Сторони керуються чинним в Україні законодавством </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.4. </w:t>
      </w:r>
      <w:r w:rsidR="00E05A56" w:rsidRPr="005670FC">
        <w:rPr>
          <w:rFonts w:ascii="Times New Roman" w:hAnsi="Times New Roman"/>
          <w:bCs/>
          <w:spacing w:val="-8"/>
          <w:lang w:eastAsia="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w:t>
      </w:r>
      <w:r w:rsidR="00E05A56" w:rsidRPr="005670FC">
        <w:rPr>
          <w:rFonts w:ascii="Times New Roman" w:hAnsi="Times New Roman"/>
          <w:bCs/>
          <w:spacing w:val="-8"/>
          <w:lang w:eastAsia="uk-UA"/>
        </w:rPr>
        <w:lastRenderedPageBreak/>
        <w:t>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7955DE" w:rsidRPr="005670FC">
        <w:rPr>
          <w:rFonts w:ascii="Times New Roman" w:hAnsi="Times New Roman"/>
          <w:bCs/>
          <w:spacing w:val="-8"/>
          <w:lang w:eastAsia="uk-UA"/>
        </w:rPr>
        <w:t>.</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.5. </w:t>
      </w:r>
      <w:r w:rsidR="00E05A56" w:rsidRPr="005670FC">
        <w:rPr>
          <w:rFonts w:ascii="Times New Roman" w:hAnsi="Times New Roman"/>
          <w:bCs/>
          <w:spacing w:val="-8"/>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685A" w:rsidRPr="005670FC" w:rsidRDefault="002F685A" w:rsidP="0068410D">
      <w:pPr>
        <w:tabs>
          <w:tab w:val="num" w:pos="1080"/>
        </w:tabs>
        <w:spacing w:after="0" w:line="240" w:lineRule="auto"/>
        <w:ind w:firstLine="810"/>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w:t>
      </w:r>
      <w:r w:rsidR="007479FD" w:rsidRPr="005670FC">
        <w:rPr>
          <w:rFonts w:ascii="Times New Roman" w:hAnsi="Times New Roman"/>
          <w:b/>
          <w:bCs/>
          <w:lang w:eastAsia="uk-UA"/>
        </w:rPr>
        <w:t>1</w:t>
      </w:r>
      <w:r w:rsidRPr="005670FC">
        <w:rPr>
          <w:rFonts w:ascii="Times New Roman" w:hAnsi="Times New Roman"/>
          <w:b/>
          <w:bCs/>
          <w:lang w:eastAsia="uk-UA"/>
        </w:rPr>
        <w:t>. Місцезнаходження та реквізити Сторін</w:t>
      </w:r>
    </w:p>
    <w:p w:rsidR="002F685A" w:rsidRPr="005670FC"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EB36E5">
        <w:trPr>
          <w:trHeight w:val="376"/>
        </w:trPr>
        <w:tc>
          <w:tcPr>
            <w:tcW w:w="4782" w:type="dxa"/>
          </w:tcPr>
          <w:p w:rsidR="00057BCB" w:rsidRPr="005670FC" w:rsidRDefault="00057BCB" w:rsidP="00721AD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721AD6">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721AD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721AD6">
            <w:pPr>
              <w:widowControl w:val="0"/>
              <w:spacing w:after="0" w:line="240" w:lineRule="auto"/>
              <w:jc w:val="center"/>
              <w:rPr>
                <w:rFonts w:ascii="Times New Roman" w:hAnsi="Times New Roman"/>
                <w:b/>
                <w:bCs/>
                <w:lang w:eastAsia="uk-UA"/>
              </w:rPr>
            </w:pPr>
          </w:p>
        </w:tc>
      </w:tr>
      <w:tr w:rsidR="00EB36E5" w:rsidRPr="005670FC" w:rsidTr="00721AD6">
        <w:trPr>
          <w:trHeight w:val="2492"/>
        </w:trPr>
        <w:tc>
          <w:tcPr>
            <w:tcW w:w="4782" w:type="dxa"/>
            <w:vMerge w:val="restart"/>
          </w:tcPr>
          <w:p w:rsidR="00EB36E5" w:rsidRPr="002473D2" w:rsidRDefault="00EB36E5" w:rsidP="00EB36E5">
            <w:pPr>
              <w:spacing w:after="0" w:line="240" w:lineRule="auto"/>
              <w:rPr>
                <w:rFonts w:ascii="Times New Roman" w:hAnsi="Times New Roman"/>
                <w:b/>
              </w:rPr>
            </w:pPr>
            <w:proofErr w:type="spellStart"/>
            <w:r w:rsidRPr="002473D2">
              <w:rPr>
                <w:rFonts w:ascii="Times New Roman" w:hAnsi="Times New Roman"/>
                <w:b/>
              </w:rPr>
              <w:t>Сокільницька</w:t>
            </w:r>
            <w:proofErr w:type="spellEnd"/>
            <w:r w:rsidRPr="002473D2">
              <w:rPr>
                <w:rFonts w:ascii="Times New Roman" w:hAnsi="Times New Roman"/>
                <w:b/>
              </w:rPr>
              <w:t xml:space="preserve"> сільська рада Львівського району Львівської області</w:t>
            </w:r>
          </w:p>
          <w:p w:rsidR="00EB36E5" w:rsidRPr="00AB5364" w:rsidRDefault="00EB36E5" w:rsidP="00EB36E5">
            <w:pPr>
              <w:spacing w:after="0" w:line="240" w:lineRule="auto"/>
              <w:rPr>
                <w:rFonts w:ascii="Times New Roman" w:hAnsi="Times New Roman"/>
              </w:rPr>
            </w:pPr>
            <w:r w:rsidRPr="00AB5364">
              <w:rPr>
                <w:rFonts w:ascii="Times New Roman" w:hAnsi="Times New Roman"/>
              </w:rPr>
              <w:t xml:space="preserve">81130, Львівська обл., Львівський  р-н </w:t>
            </w:r>
            <w:proofErr w:type="spellStart"/>
            <w:r w:rsidRPr="00AB5364">
              <w:rPr>
                <w:rFonts w:ascii="Times New Roman" w:hAnsi="Times New Roman"/>
              </w:rPr>
              <w:t>с.Сокільники</w:t>
            </w:r>
            <w:proofErr w:type="spellEnd"/>
            <w:r w:rsidRPr="00AB5364">
              <w:rPr>
                <w:rFonts w:ascii="Times New Roman" w:hAnsi="Times New Roman"/>
              </w:rPr>
              <w:t>, вул. Січових Стрільців,1</w:t>
            </w:r>
          </w:p>
          <w:p w:rsidR="00EB36E5" w:rsidRPr="00AB5364" w:rsidRDefault="00EB36E5" w:rsidP="00EB36E5">
            <w:pPr>
              <w:spacing w:after="0" w:line="240" w:lineRule="auto"/>
              <w:rPr>
                <w:rFonts w:ascii="Times New Roman" w:hAnsi="Times New Roman"/>
              </w:rPr>
            </w:pPr>
            <w:r w:rsidRPr="00AB5364">
              <w:rPr>
                <w:rFonts w:ascii="Times New Roman" w:hAnsi="Times New Roman"/>
              </w:rPr>
              <w:t>ЄДРПОУ: 04369682</w:t>
            </w:r>
          </w:p>
          <w:p w:rsidR="00EB36E5" w:rsidRPr="00AB5364" w:rsidRDefault="00EB36E5" w:rsidP="00EB36E5">
            <w:pPr>
              <w:spacing w:after="0" w:line="240" w:lineRule="auto"/>
              <w:rPr>
                <w:rFonts w:ascii="Times New Roman" w:hAnsi="Times New Roman"/>
              </w:rPr>
            </w:pPr>
            <w:r w:rsidRPr="00AB5364">
              <w:rPr>
                <w:rFonts w:ascii="Times New Roman" w:hAnsi="Times New Roman"/>
              </w:rPr>
              <w:t>МФО 820172</w:t>
            </w:r>
          </w:p>
          <w:p w:rsidR="00EB36E5" w:rsidRPr="00AB5364" w:rsidRDefault="00EB36E5" w:rsidP="00EB36E5">
            <w:pPr>
              <w:spacing w:after="0" w:line="240" w:lineRule="auto"/>
              <w:rPr>
                <w:rFonts w:ascii="Times New Roman" w:hAnsi="Times New Roman"/>
                <w:lang w:val="pl-PL"/>
              </w:rPr>
            </w:pPr>
            <w:r w:rsidRPr="00AB5364">
              <w:rPr>
                <w:rFonts w:ascii="Times New Roman" w:hAnsi="Times New Roman"/>
              </w:rPr>
              <w:t>р/р UA</w:t>
            </w:r>
            <w:r w:rsidRPr="00AB5364">
              <w:rPr>
                <w:rFonts w:ascii="Times New Roman" w:hAnsi="Times New Roman"/>
                <w:lang w:val="pl-PL"/>
              </w:rPr>
              <w:t>778201720344240045000019659</w:t>
            </w:r>
          </w:p>
          <w:p w:rsidR="00EB36E5" w:rsidRPr="00AB5364" w:rsidRDefault="00EB36E5" w:rsidP="00EB36E5">
            <w:pPr>
              <w:spacing w:after="0" w:line="240" w:lineRule="auto"/>
              <w:rPr>
                <w:rFonts w:ascii="Times New Roman" w:hAnsi="Times New Roman"/>
              </w:rPr>
            </w:pPr>
            <w:proofErr w:type="spellStart"/>
            <w:r w:rsidRPr="00AB5364">
              <w:rPr>
                <w:rFonts w:ascii="Times New Roman" w:hAnsi="Times New Roman"/>
              </w:rPr>
              <w:t>Держказначейська</w:t>
            </w:r>
            <w:proofErr w:type="spellEnd"/>
            <w:r w:rsidRPr="00AB5364">
              <w:rPr>
                <w:rFonts w:ascii="Times New Roman" w:hAnsi="Times New Roman"/>
              </w:rPr>
              <w:t xml:space="preserve"> служба </w:t>
            </w:r>
            <w:proofErr w:type="spellStart"/>
            <w:r w:rsidRPr="00AB5364">
              <w:rPr>
                <w:rFonts w:ascii="Times New Roman" w:hAnsi="Times New Roman"/>
              </w:rPr>
              <w:t>Україн</w:t>
            </w:r>
            <w:proofErr w:type="spellEnd"/>
            <w:r w:rsidRPr="00AB5364">
              <w:rPr>
                <w:rFonts w:ascii="Times New Roman" w:hAnsi="Times New Roman"/>
              </w:rPr>
              <w:t xml:space="preserve"> м. Київ</w:t>
            </w:r>
          </w:p>
          <w:p w:rsidR="00EB36E5" w:rsidRDefault="00EB36E5" w:rsidP="00EB36E5">
            <w:pPr>
              <w:spacing w:after="0" w:line="240" w:lineRule="auto"/>
              <w:rPr>
                <w:rFonts w:ascii="Times New Roman" w:hAnsi="Times New Roman"/>
                <w:b/>
                <w:bCs/>
              </w:rPr>
            </w:pPr>
          </w:p>
          <w:p w:rsidR="00EB36E5" w:rsidRDefault="00EB36E5" w:rsidP="00EB36E5">
            <w:pPr>
              <w:spacing w:after="0" w:line="240" w:lineRule="auto"/>
              <w:rPr>
                <w:rFonts w:ascii="Times New Roman" w:hAnsi="Times New Roman"/>
                <w:b/>
                <w:bCs/>
              </w:rPr>
            </w:pPr>
          </w:p>
          <w:p w:rsidR="00EB36E5" w:rsidRPr="00EB36E5" w:rsidRDefault="00EB36E5" w:rsidP="00EB36E5">
            <w:pPr>
              <w:spacing w:after="0" w:line="240" w:lineRule="auto"/>
              <w:rPr>
                <w:rFonts w:ascii="Times New Roman" w:hAnsi="Times New Roman"/>
                <w:b/>
                <w:bCs/>
              </w:rPr>
            </w:pPr>
            <w:r w:rsidRPr="00EB36E5">
              <w:rPr>
                <w:rFonts w:ascii="Times New Roman" w:hAnsi="Times New Roman"/>
                <w:b/>
                <w:bCs/>
              </w:rPr>
              <w:t>Голова сільської ради</w:t>
            </w:r>
          </w:p>
          <w:p w:rsidR="00EB36E5" w:rsidRPr="00AB5364" w:rsidRDefault="00EB36E5" w:rsidP="00EB36E5">
            <w:pPr>
              <w:spacing w:after="0" w:line="240" w:lineRule="auto"/>
              <w:rPr>
                <w:rFonts w:ascii="Times New Roman" w:hAnsi="Times New Roman"/>
              </w:rPr>
            </w:pPr>
            <w:r w:rsidRPr="00AB5364">
              <w:rPr>
                <w:rFonts w:ascii="Times New Roman" w:hAnsi="Times New Roman"/>
              </w:rPr>
              <w:t xml:space="preserve">_____________________ </w:t>
            </w:r>
            <w:r w:rsidRPr="00AB5364">
              <w:rPr>
                <w:rFonts w:ascii="Times New Roman" w:hAnsi="Times New Roman"/>
                <w:b/>
              </w:rPr>
              <w:t xml:space="preserve">Т.М. </w:t>
            </w:r>
            <w:proofErr w:type="spellStart"/>
            <w:r w:rsidRPr="00AB5364">
              <w:rPr>
                <w:rFonts w:ascii="Times New Roman" w:hAnsi="Times New Roman"/>
                <w:b/>
              </w:rPr>
              <w:t>Сулимко</w:t>
            </w:r>
            <w:proofErr w:type="spellEnd"/>
            <w:r w:rsidRPr="00AB5364">
              <w:rPr>
                <w:rFonts w:ascii="Times New Roman" w:hAnsi="Times New Roman"/>
              </w:rPr>
              <w:t xml:space="preserve"> </w:t>
            </w:r>
          </w:p>
          <w:p w:rsidR="00EB36E5" w:rsidRPr="005670FC" w:rsidRDefault="00EB36E5" w:rsidP="00EB36E5">
            <w:pPr>
              <w:pStyle w:val="a7"/>
              <w:spacing w:before="0" w:beforeAutospacing="0" w:after="0" w:afterAutospacing="0"/>
              <w:rPr>
                <w:sz w:val="22"/>
                <w:szCs w:val="22"/>
              </w:rPr>
            </w:pPr>
            <w:r w:rsidRPr="00AB5364">
              <w:rPr>
                <w:lang w:val="uk-UA"/>
              </w:rPr>
              <w:t>      </w:t>
            </w:r>
            <w:r w:rsidRPr="00AB5364">
              <w:rPr>
                <w:i/>
                <w:lang w:val="uk-UA"/>
              </w:rPr>
              <w:t>(підпис, ініціали, прізвище, м/п)</w:t>
            </w:r>
          </w:p>
        </w:tc>
        <w:tc>
          <w:tcPr>
            <w:tcW w:w="4941" w:type="dxa"/>
          </w:tcPr>
          <w:p w:rsidR="00EB36E5" w:rsidRPr="005670FC" w:rsidRDefault="00EB36E5" w:rsidP="00721AD6">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EB36E5" w:rsidRPr="005670FC" w:rsidRDefault="00EB36E5" w:rsidP="00721AD6">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EB36E5" w:rsidRPr="005670FC" w:rsidRDefault="00EB36E5" w:rsidP="00721AD6">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EB36E5" w:rsidRPr="005670FC" w:rsidRDefault="00EB36E5" w:rsidP="00721AD6">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EB36E5" w:rsidRPr="005670FC" w:rsidRDefault="00EB36E5" w:rsidP="00721AD6">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EB36E5" w:rsidRPr="005670FC" w:rsidRDefault="00EB36E5" w:rsidP="00721AD6">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EB36E5" w:rsidRPr="005670FC" w:rsidRDefault="00EB36E5" w:rsidP="00721AD6">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EB36E5" w:rsidRPr="005670FC" w:rsidRDefault="00EB36E5" w:rsidP="00721AD6">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EB36E5" w:rsidRPr="005670FC" w:rsidTr="00721AD6">
        <w:trPr>
          <w:trHeight w:val="301"/>
        </w:trPr>
        <w:tc>
          <w:tcPr>
            <w:tcW w:w="4782" w:type="dxa"/>
            <w:vMerge/>
          </w:tcPr>
          <w:p w:rsidR="00EB36E5" w:rsidRPr="005670FC" w:rsidRDefault="00EB36E5" w:rsidP="00721AD6">
            <w:pPr>
              <w:widowControl w:val="0"/>
              <w:spacing w:after="0" w:line="240" w:lineRule="auto"/>
              <w:jc w:val="both"/>
              <w:rPr>
                <w:rFonts w:ascii="Times New Roman" w:hAnsi="Times New Roman"/>
                <w:b/>
                <w:bCs/>
                <w:lang w:eastAsia="uk-UA"/>
              </w:rPr>
            </w:pPr>
          </w:p>
        </w:tc>
        <w:tc>
          <w:tcPr>
            <w:tcW w:w="4941" w:type="dxa"/>
          </w:tcPr>
          <w:p w:rsidR="00EB36E5" w:rsidRPr="005670FC" w:rsidRDefault="00EB36E5" w:rsidP="00721AD6">
            <w:pPr>
              <w:tabs>
                <w:tab w:val="left" w:pos="5880"/>
              </w:tabs>
              <w:spacing w:after="0" w:line="240" w:lineRule="auto"/>
              <w:rPr>
                <w:rFonts w:ascii="Times New Roman" w:hAnsi="Times New Roman"/>
                <w:b/>
              </w:rPr>
            </w:pPr>
            <w:r w:rsidRPr="005670FC">
              <w:rPr>
                <w:rFonts w:ascii="Times New Roman" w:hAnsi="Times New Roman"/>
                <w:b/>
              </w:rPr>
              <w:t>___________________</w:t>
            </w:r>
          </w:p>
          <w:p w:rsidR="00EB36E5" w:rsidRPr="005670FC" w:rsidRDefault="00EB36E5" w:rsidP="00721AD6">
            <w:pPr>
              <w:tabs>
                <w:tab w:val="left" w:pos="5880"/>
              </w:tabs>
              <w:spacing w:after="0" w:line="240" w:lineRule="auto"/>
              <w:rPr>
                <w:rFonts w:ascii="Times New Roman" w:hAnsi="Times New Roman"/>
                <w:b/>
              </w:rPr>
            </w:pPr>
          </w:p>
          <w:p w:rsidR="00EB36E5" w:rsidRPr="005670FC" w:rsidRDefault="00EB36E5" w:rsidP="00721AD6">
            <w:pPr>
              <w:tabs>
                <w:tab w:val="left" w:pos="5880"/>
              </w:tabs>
              <w:spacing w:after="0" w:line="240" w:lineRule="auto"/>
              <w:rPr>
                <w:rFonts w:ascii="Times New Roman" w:hAnsi="Times New Roman"/>
                <w:b/>
              </w:rPr>
            </w:pPr>
          </w:p>
          <w:p w:rsidR="00EB36E5" w:rsidRPr="005670FC" w:rsidRDefault="00EB36E5" w:rsidP="00721AD6">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EB36E5" w:rsidRPr="005670FC" w:rsidRDefault="00EB36E5" w:rsidP="00721AD6">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EB36E5" w:rsidRPr="005670FC" w:rsidTr="00721AD6">
        <w:trPr>
          <w:trHeight w:val="301"/>
        </w:trPr>
        <w:tc>
          <w:tcPr>
            <w:tcW w:w="4782" w:type="dxa"/>
            <w:vMerge/>
          </w:tcPr>
          <w:p w:rsidR="00EB36E5" w:rsidRPr="005670FC" w:rsidRDefault="00EB36E5" w:rsidP="00721AD6">
            <w:pPr>
              <w:widowControl w:val="0"/>
              <w:spacing w:after="0" w:line="240" w:lineRule="auto"/>
              <w:jc w:val="both"/>
              <w:rPr>
                <w:rFonts w:ascii="Times New Roman" w:hAnsi="Times New Roman"/>
                <w:b/>
                <w:bCs/>
                <w:lang w:eastAsia="uk-UA"/>
              </w:rPr>
            </w:pPr>
          </w:p>
        </w:tc>
        <w:tc>
          <w:tcPr>
            <w:tcW w:w="4941" w:type="dxa"/>
          </w:tcPr>
          <w:p w:rsidR="00EB36E5" w:rsidRPr="005670FC" w:rsidRDefault="00EB36E5" w:rsidP="00721AD6">
            <w:pPr>
              <w:widowControl w:val="0"/>
              <w:spacing w:after="0" w:line="240" w:lineRule="auto"/>
              <w:jc w:val="both"/>
              <w:rPr>
                <w:rFonts w:ascii="Times New Roman" w:hAnsi="Times New Roman"/>
                <w:b/>
                <w:bCs/>
                <w:lang w:eastAsia="uk-UA"/>
              </w:rPr>
            </w:pPr>
          </w:p>
        </w:tc>
      </w:tr>
    </w:tbl>
    <w:p w:rsidR="002F685A" w:rsidRPr="005670FC" w:rsidRDefault="00063DE0"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lastRenderedPageBreak/>
        <w:t xml:space="preserve">Додаток </w:t>
      </w:r>
      <w:r w:rsidR="002F685A" w:rsidRPr="005670FC">
        <w:rPr>
          <w:rFonts w:ascii="Times New Roman" w:hAnsi="Times New Roman"/>
          <w:b/>
          <w:bCs/>
          <w:lang w:eastAsia="uk-UA"/>
        </w:rPr>
        <w:t xml:space="preserve">1 </w:t>
      </w:r>
    </w:p>
    <w:p w:rsidR="00317A4B" w:rsidRPr="005670FC" w:rsidRDefault="002F685A"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w:t>
      </w:r>
      <w:r w:rsidR="007759AD" w:rsidRPr="005670FC">
        <w:rPr>
          <w:rFonts w:ascii="Times New Roman" w:hAnsi="Times New Roman"/>
          <w:bCs/>
          <w:lang w:eastAsia="uk-UA"/>
        </w:rPr>
        <w:t xml:space="preserve"> </w:t>
      </w:r>
      <w:r w:rsidR="00317A4B" w:rsidRPr="005670FC">
        <w:rPr>
          <w:rFonts w:ascii="Times New Roman" w:hAnsi="Times New Roman"/>
          <w:bCs/>
          <w:lang w:eastAsia="uk-UA"/>
        </w:rPr>
        <w:t>_____</w:t>
      </w:r>
    </w:p>
    <w:p w:rsidR="002F685A" w:rsidRPr="005670FC" w:rsidRDefault="002F685A"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w:t>
      </w:r>
      <w:r w:rsidR="00317A4B" w:rsidRPr="005670FC">
        <w:rPr>
          <w:rFonts w:ascii="Times New Roman" w:hAnsi="Times New Roman"/>
          <w:bCs/>
          <w:lang w:eastAsia="uk-UA"/>
        </w:rPr>
        <w:t>___</w:t>
      </w:r>
      <w:r w:rsidRPr="005670FC">
        <w:rPr>
          <w:rFonts w:ascii="Times New Roman" w:hAnsi="Times New Roman"/>
          <w:bCs/>
          <w:lang w:eastAsia="uk-UA"/>
        </w:rPr>
        <w:t xml:space="preserve">» </w:t>
      </w:r>
      <w:r w:rsidR="00317A4B" w:rsidRPr="005670FC">
        <w:rPr>
          <w:rFonts w:ascii="Times New Roman" w:hAnsi="Times New Roman"/>
          <w:bCs/>
          <w:lang w:eastAsia="uk-UA"/>
        </w:rPr>
        <w:t>__________________</w:t>
      </w:r>
      <w:r w:rsidR="0082118F" w:rsidRPr="005670FC">
        <w:rPr>
          <w:rFonts w:ascii="Times New Roman" w:hAnsi="Times New Roman"/>
          <w:bCs/>
          <w:lang w:eastAsia="uk-UA"/>
        </w:rPr>
        <w:t xml:space="preserve"> </w:t>
      </w:r>
      <w:r w:rsidR="004D3CCA" w:rsidRPr="005670FC">
        <w:rPr>
          <w:rFonts w:ascii="Times New Roman" w:hAnsi="Times New Roman"/>
          <w:bCs/>
          <w:lang w:eastAsia="uk-UA"/>
        </w:rPr>
        <w:t>202</w:t>
      </w:r>
      <w:r w:rsidR="00FF5701" w:rsidRPr="005670FC">
        <w:rPr>
          <w:rFonts w:ascii="Times New Roman" w:hAnsi="Times New Roman"/>
          <w:bCs/>
          <w:lang w:eastAsia="uk-UA"/>
        </w:rPr>
        <w:t>3</w:t>
      </w:r>
      <w:r w:rsidRPr="005670FC">
        <w:rPr>
          <w:rFonts w:ascii="Times New Roman" w:hAnsi="Times New Roman"/>
          <w:bCs/>
          <w:lang w:eastAsia="uk-UA"/>
        </w:rPr>
        <w:t xml:space="preserve"> р.</w:t>
      </w:r>
    </w:p>
    <w:p w:rsidR="002F685A" w:rsidRPr="005670FC" w:rsidRDefault="002F685A" w:rsidP="002F685A">
      <w:pPr>
        <w:widowControl w:val="0"/>
        <w:spacing w:after="0" w:line="240" w:lineRule="auto"/>
        <w:jc w:val="right"/>
        <w:rPr>
          <w:rFonts w:ascii="Times New Roman" w:hAnsi="Times New Roman"/>
          <w:b/>
          <w:bCs/>
          <w:lang w:eastAsia="uk-UA"/>
        </w:rPr>
      </w:pPr>
    </w:p>
    <w:p w:rsidR="002F685A" w:rsidRDefault="004D3CC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rsidR="00EB36E5" w:rsidRPr="005670FC" w:rsidRDefault="00EB36E5" w:rsidP="002F685A">
      <w:pPr>
        <w:widowControl w:val="0"/>
        <w:spacing w:after="0" w:line="240" w:lineRule="auto"/>
        <w:jc w:val="center"/>
        <w:rPr>
          <w:rFonts w:ascii="Times New Roman" w:hAnsi="Times New Roman"/>
          <w:b/>
          <w:bCs/>
          <w:lang w:eastAsia="uk-UA"/>
        </w:rPr>
      </w:pPr>
    </w:p>
    <w:p w:rsidR="00EB36E5" w:rsidRPr="00EB36E5" w:rsidRDefault="00EB36E5" w:rsidP="00EB36E5">
      <w:pPr>
        <w:widowControl w:val="0"/>
        <w:spacing w:after="0" w:line="240" w:lineRule="auto"/>
        <w:jc w:val="center"/>
        <w:rPr>
          <w:rFonts w:ascii="Times New Roman" w:hAnsi="Times New Roman"/>
          <w:b/>
          <w:bCs/>
        </w:rPr>
      </w:pPr>
      <w:r w:rsidRPr="00EB36E5">
        <w:rPr>
          <w:rFonts w:ascii="Times New Roman" w:hAnsi="Times New Roman"/>
          <w:b/>
          <w:bCs/>
        </w:rPr>
        <w:t>Путівки на оздоровлення дітей в дитячих закладах оздоровлення та відпочинку</w:t>
      </w:r>
    </w:p>
    <w:p w:rsidR="004D3CCA" w:rsidRPr="00EB36E5" w:rsidRDefault="00EB36E5" w:rsidP="00EB36E5">
      <w:pPr>
        <w:widowControl w:val="0"/>
        <w:spacing w:after="0" w:line="240" w:lineRule="auto"/>
        <w:jc w:val="center"/>
        <w:rPr>
          <w:rFonts w:ascii="Times New Roman" w:hAnsi="Times New Roman"/>
          <w:b/>
          <w:bCs/>
          <w:lang w:eastAsia="uk-UA"/>
        </w:rPr>
      </w:pPr>
      <w:r w:rsidRPr="00EB36E5">
        <w:rPr>
          <w:rFonts w:ascii="Times New Roman" w:hAnsi="Times New Roman"/>
          <w:b/>
          <w:bCs/>
        </w:rPr>
        <w:t>(Код ДК 021:2015 «55240000-4 - «Послуги центрів і будинків відпочинку»)</w:t>
      </w:r>
    </w:p>
    <w:p w:rsidR="004D3CCA" w:rsidRPr="005670FC"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5670FC"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rsidR="00FE5D27"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без ПДВ, грн.</w:t>
            </w:r>
          </w:p>
        </w:tc>
      </w:tr>
      <w:tr w:rsidR="00FE5D27" w:rsidRPr="005670FC"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r w:rsidRPr="005670FC">
              <w:rPr>
                <w:rFonts w:ascii="Times New Roman" w:hAnsi="Times New Roman"/>
                <w:bCs/>
                <w:spacing w:val="-8"/>
                <w:lang w:eastAsia="uk-UA"/>
              </w:rPr>
              <w:t xml:space="preserve">Путівки на оздоровлення дітей в дитячих закладах оздоровлення та відпочинку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B443B7">
            <w:pPr>
              <w:jc w:val="center"/>
              <w:rPr>
                <w:rFonts w:ascii="Times New Roman" w:hAnsi="Times New Roman"/>
                <w:color w:val="FF0000"/>
              </w:rPr>
            </w:pPr>
          </w:p>
        </w:tc>
        <w:tc>
          <w:tcPr>
            <w:tcW w:w="1700" w:type="dxa"/>
            <w:tcBorders>
              <w:top w:val="single" w:sz="4" w:space="0" w:color="000000"/>
              <w:left w:val="single" w:sz="4" w:space="0" w:color="000000"/>
              <w:bottom w:val="single" w:sz="4" w:space="0" w:color="000000"/>
              <w:right w:val="single" w:sz="4" w:space="0" w:color="000000"/>
            </w:tcBorders>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7759AD">
            <w:pPr>
              <w:ind w:left="202"/>
              <w:jc w:val="center"/>
              <w:rPr>
                <w:rFonts w:ascii="Times New Roman" w:hAnsi="Times New Roman"/>
                <w:color w:val="FF0000"/>
              </w:rPr>
            </w:pPr>
          </w:p>
        </w:tc>
      </w:tr>
      <w:tr w:rsidR="00FE5D27" w:rsidRPr="005670FC" w:rsidTr="00721AD6">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5670FC" w:rsidRDefault="00FE5D27" w:rsidP="00FE5D27">
            <w:pPr>
              <w:pStyle w:val="TableParagraph"/>
              <w:rPr>
                <w:b/>
                <w:color w:val="FF0000"/>
              </w:rPr>
            </w:pPr>
            <w:r w:rsidRPr="005670FC">
              <w:t>Загальна</w:t>
            </w:r>
            <w:r w:rsidRPr="005670FC">
              <w:rPr>
                <w:spacing w:val="-7"/>
              </w:rPr>
              <w:t xml:space="preserve"> </w:t>
            </w:r>
            <w:r w:rsidRPr="005670FC">
              <w:t>вартість</w:t>
            </w:r>
            <w:r w:rsidRPr="005670FC">
              <w:rPr>
                <w:spacing w:val="-6"/>
              </w:rPr>
              <w:t xml:space="preserve"> </w:t>
            </w:r>
            <w:r w:rsidRPr="005670FC">
              <w:t>без</w:t>
            </w:r>
            <w:r w:rsidRPr="005670FC">
              <w:rPr>
                <w:spacing w:val="-7"/>
              </w:rPr>
              <w:t xml:space="preserve"> </w:t>
            </w:r>
            <w:r w:rsidRPr="005670FC">
              <w:t>ПДВ: _________________</w:t>
            </w:r>
            <w:r w:rsidRPr="005670FC">
              <w:rPr>
                <w:b/>
              </w:rPr>
              <w:t>гривень ______ копійок</w:t>
            </w:r>
          </w:p>
        </w:tc>
      </w:tr>
    </w:tbl>
    <w:p w:rsidR="002F685A" w:rsidRPr="005670FC" w:rsidRDefault="002F685A" w:rsidP="002F685A">
      <w:pPr>
        <w:widowControl w:val="0"/>
        <w:spacing w:after="0" w:line="240" w:lineRule="auto"/>
        <w:jc w:val="both"/>
        <w:rPr>
          <w:rFonts w:ascii="Times New Roman" w:hAnsi="Times New Roman"/>
          <w:b/>
          <w:bCs/>
          <w:lang w:eastAsia="uk-UA"/>
        </w:rPr>
      </w:pPr>
    </w:p>
    <w:p w:rsidR="002F685A" w:rsidRDefault="002F685A" w:rsidP="002F685A">
      <w:pPr>
        <w:widowControl w:val="0"/>
        <w:spacing w:after="0" w:line="240" w:lineRule="auto"/>
        <w:ind w:left="426"/>
        <w:jc w:val="right"/>
        <w:rPr>
          <w:rFonts w:ascii="Times New Roman" w:hAnsi="Times New Roman"/>
          <w:b/>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715"/>
      </w:tblGrid>
      <w:tr w:rsidR="00EB36E5" w:rsidRPr="005670FC" w:rsidTr="00EB36E5">
        <w:trPr>
          <w:trHeight w:val="376"/>
        </w:trPr>
        <w:tc>
          <w:tcPr>
            <w:tcW w:w="4782" w:type="dxa"/>
          </w:tcPr>
          <w:p w:rsidR="00EB36E5" w:rsidRPr="005670FC" w:rsidRDefault="00EB36E5" w:rsidP="00221F6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EB36E5" w:rsidRPr="005670FC" w:rsidRDefault="00EB36E5" w:rsidP="00221F66">
            <w:pPr>
              <w:widowControl w:val="0"/>
              <w:spacing w:after="0" w:line="240" w:lineRule="auto"/>
              <w:jc w:val="center"/>
              <w:rPr>
                <w:rFonts w:ascii="Times New Roman" w:hAnsi="Times New Roman"/>
                <w:bCs/>
                <w:lang w:eastAsia="uk-UA"/>
              </w:rPr>
            </w:pPr>
          </w:p>
        </w:tc>
        <w:tc>
          <w:tcPr>
            <w:tcW w:w="4715" w:type="dxa"/>
          </w:tcPr>
          <w:p w:rsidR="00EB36E5" w:rsidRPr="005670FC" w:rsidRDefault="00EB36E5" w:rsidP="00221F6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EB36E5" w:rsidRPr="005670FC" w:rsidRDefault="00EB36E5" w:rsidP="00221F66">
            <w:pPr>
              <w:widowControl w:val="0"/>
              <w:spacing w:after="0" w:line="240" w:lineRule="auto"/>
              <w:jc w:val="center"/>
              <w:rPr>
                <w:rFonts w:ascii="Times New Roman" w:hAnsi="Times New Roman"/>
                <w:b/>
                <w:bCs/>
                <w:lang w:eastAsia="uk-UA"/>
              </w:rPr>
            </w:pPr>
          </w:p>
        </w:tc>
      </w:tr>
      <w:tr w:rsidR="00EB36E5" w:rsidRPr="005670FC" w:rsidTr="00EB36E5">
        <w:trPr>
          <w:trHeight w:val="2492"/>
        </w:trPr>
        <w:tc>
          <w:tcPr>
            <w:tcW w:w="4782" w:type="dxa"/>
            <w:vMerge w:val="restart"/>
          </w:tcPr>
          <w:p w:rsidR="00EB36E5" w:rsidRPr="002473D2" w:rsidRDefault="00EB36E5" w:rsidP="00221F66">
            <w:pPr>
              <w:spacing w:after="0" w:line="240" w:lineRule="auto"/>
              <w:rPr>
                <w:rFonts w:ascii="Times New Roman" w:hAnsi="Times New Roman"/>
                <w:b/>
              </w:rPr>
            </w:pPr>
            <w:proofErr w:type="spellStart"/>
            <w:r w:rsidRPr="002473D2">
              <w:rPr>
                <w:rFonts w:ascii="Times New Roman" w:hAnsi="Times New Roman"/>
                <w:b/>
              </w:rPr>
              <w:t>Сокільницька</w:t>
            </w:r>
            <w:proofErr w:type="spellEnd"/>
            <w:r w:rsidRPr="002473D2">
              <w:rPr>
                <w:rFonts w:ascii="Times New Roman" w:hAnsi="Times New Roman"/>
                <w:b/>
              </w:rPr>
              <w:t xml:space="preserve"> сільська рада Львівського району Львівської області</w:t>
            </w:r>
          </w:p>
          <w:p w:rsidR="00EB36E5" w:rsidRPr="00AB5364" w:rsidRDefault="00EB36E5" w:rsidP="00221F66">
            <w:pPr>
              <w:spacing w:after="0" w:line="240" w:lineRule="auto"/>
              <w:rPr>
                <w:rFonts w:ascii="Times New Roman" w:hAnsi="Times New Roman"/>
              </w:rPr>
            </w:pPr>
            <w:r w:rsidRPr="00AB5364">
              <w:rPr>
                <w:rFonts w:ascii="Times New Roman" w:hAnsi="Times New Roman"/>
              </w:rPr>
              <w:t xml:space="preserve">81130, Львівська обл., Львівський  р-н </w:t>
            </w:r>
            <w:proofErr w:type="spellStart"/>
            <w:r w:rsidRPr="00AB5364">
              <w:rPr>
                <w:rFonts w:ascii="Times New Roman" w:hAnsi="Times New Roman"/>
              </w:rPr>
              <w:t>с.Сокільники</w:t>
            </w:r>
            <w:proofErr w:type="spellEnd"/>
            <w:r w:rsidRPr="00AB5364">
              <w:rPr>
                <w:rFonts w:ascii="Times New Roman" w:hAnsi="Times New Roman"/>
              </w:rPr>
              <w:t>, вул. Січових Стрільців,1</w:t>
            </w:r>
          </w:p>
          <w:p w:rsidR="00EB36E5" w:rsidRPr="00AB5364" w:rsidRDefault="00EB36E5" w:rsidP="00221F66">
            <w:pPr>
              <w:spacing w:after="0" w:line="240" w:lineRule="auto"/>
              <w:rPr>
                <w:rFonts w:ascii="Times New Roman" w:hAnsi="Times New Roman"/>
              </w:rPr>
            </w:pPr>
            <w:r w:rsidRPr="00AB5364">
              <w:rPr>
                <w:rFonts w:ascii="Times New Roman" w:hAnsi="Times New Roman"/>
              </w:rPr>
              <w:t>ЄДРПОУ: 04369682</w:t>
            </w:r>
          </w:p>
          <w:p w:rsidR="00EB36E5" w:rsidRPr="00AB5364" w:rsidRDefault="00EB36E5" w:rsidP="00221F66">
            <w:pPr>
              <w:spacing w:after="0" w:line="240" w:lineRule="auto"/>
              <w:rPr>
                <w:rFonts w:ascii="Times New Roman" w:hAnsi="Times New Roman"/>
              </w:rPr>
            </w:pPr>
            <w:r w:rsidRPr="00AB5364">
              <w:rPr>
                <w:rFonts w:ascii="Times New Roman" w:hAnsi="Times New Roman"/>
              </w:rPr>
              <w:t>МФО 820172</w:t>
            </w:r>
          </w:p>
          <w:p w:rsidR="00EB36E5" w:rsidRPr="00AB5364" w:rsidRDefault="00EB36E5" w:rsidP="00221F66">
            <w:pPr>
              <w:spacing w:after="0" w:line="240" w:lineRule="auto"/>
              <w:rPr>
                <w:rFonts w:ascii="Times New Roman" w:hAnsi="Times New Roman"/>
                <w:lang w:val="pl-PL"/>
              </w:rPr>
            </w:pPr>
            <w:r w:rsidRPr="00AB5364">
              <w:rPr>
                <w:rFonts w:ascii="Times New Roman" w:hAnsi="Times New Roman"/>
              </w:rPr>
              <w:t>р/р UA</w:t>
            </w:r>
            <w:r w:rsidRPr="00AB5364">
              <w:rPr>
                <w:rFonts w:ascii="Times New Roman" w:hAnsi="Times New Roman"/>
                <w:lang w:val="pl-PL"/>
              </w:rPr>
              <w:t>778201720344240045000019659</w:t>
            </w:r>
          </w:p>
          <w:p w:rsidR="00EB36E5" w:rsidRPr="00AB5364" w:rsidRDefault="00EB36E5" w:rsidP="00221F66">
            <w:pPr>
              <w:spacing w:after="0" w:line="240" w:lineRule="auto"/>
              <w:rPr>
                <w:rFonts w:ascii="Times New Roman" w:hAnsi="Times New Roman"/>
              </w:rPr>
            </w:pPr>
            <w:proofErr w:type="spellStart"/>
            <w:r w:rsidRPr="00AB5364">
              <w:rPr>
                <w:rFonts w:ascii="Times New Roman" w:hAnsi="Times New Roman"/>
              </w:rPr>
              <w:t>Держказначейська</w:t>
            </w:r>
            <w:proofErr w:type="spellEnd"/>
            <w:r w:rsidRPr="00AB5364">
              <w:rPr>
                <w:rFonts w:ascii="Times New Roman" w:hAnsi="Times New Roman"/>
              </w:rPr>
              <w:t xml:space="preserve"> служба </w:t>
            </w:r>
            <w:proofErr w:type="spellStart"/>
            <w:r w:rsidRPr="00AB5364">
              <w:rPr>
                <w:rFonts w:ascii="Times New Roman" w:hAnsi="Times New Roman"/>
              </w:rPr>
              <w:t>Україн</w:t>
            </w:r>
            <w:proofErr w:type="spellEnd"/>
            <w:r w:rsidRPr="00AB5364">
              <w:rPr>
                <w:rFonts w:ascii="Times New Roman" w:hAnsi="Times New Roman"/>
              </w:rPr>
              <w:t xml:space="preserve"> м. Київ</w:t>
            </w:r>
          </w:p>
          <w:p w:rsidR="00EB36E5" w:rsidRDefault="00EB36E5" w:rsidP="00221F66">
            <w:pPr>
              <w:spacing w:after="0" w:line="240" w:lineRule="auto"/>
              <w:rPr>
                <w:rFonts w:ascii="Times New Roman" w:hAnsi="Times New Roman"/>
                <w:b/>
                <w:bCs/>
              </w:rPr>
            </w:pPr>
          </w:p>
          <w:p w:rsidR="00EB36E5" w:rsidRDefault="00EB36E5" w:rsidP="00221F66">
            <w:pPr>
              <w:spacing w:after="0" w:line="240" w:lineRule="auto"/>
              <w:rPr>
                <w:rFonts w:ascii="Times New Roman" w:hAnsi="Times New Roman"/>
                <w:b/>
                <w:bCs/>
              </w:rPr>
            </w:pPr>
          </w:p>
          <w:p w:rsidR="00EB36E5" w:rsidRPr="00EB36E5" w:rsidRDefault="00EB36E5" w:rsidP="00221F66">
            <w:pPr>
              <w:spacing w:after="0" w:line="240" w:lineRule="auto"/>
              <w:rPr>
                <w:rFonts w:ascii="Times New Roman" w:hAnsi="Times New Roman"/>
                <w:b/>
                <w:bCs/>
              </w:rPr>
            </w:pPr>
            <w:r w:rsidRPr="00EB36E5">
              <w:rPr>
                <w:rFonts w:ascii="Times New Roman" w:hAnsi="Times New Roman"/>
                <w:b/>
                <w:bCs/>
              </w:rPr>
              <w:t>Голова сільської ради</w:t>
            </w:r>
          </w:p>
          <w:p w:rsidR="00EB36E5" w:rsidRPr="00AB5364" w:rsidRDefault="00EB36E5" w:rsidP="00221F66">
            <w:pPr>
              <w:spacing w:after="0" w:line="240" w:lineRule="auto"/>
              <w:rPr>
                <w:rFonts w:ascii="Times New Roman" w:hAnsi="Times New Roman"/>
              </w:rPr>
            </w:pPr>
            <w:r w:rsidRPr="00AB5364">
              <w:rPr>
                <w:rFonts w:ascii="Times New Roman" w:hAnsi="Times New Roman"/>
              </w:rPr>
              <w:t xml:space="preserve">_____________________ </w:t>
            </w:r>
            <w:r w:rsidRPr="00AB5364">
              <w:rPr>
                <w:rFonts w:ascii="Times New Roman" w:hAnsi="Times New Roman"/>
                <w:b/>
              </w:rPr>
              <w:t xml:space="preserve">Т.М. </w:t>
            </w:r>
            <w:proofErr w:type="spellStart"/>
            <w:r w:rsidRPr="00AB5364">
              <w:rPr>
                <w:rFonts w:ascii="Times New Roman" w:hAnsi="Times New Roman"/>
                <w:b/>
              </w:rPr>
              <w:t>Сулимко</w:t>
            </w:r>
            <w:proofErr w:type="spellEnd"/>
            <w:r w:rsidRPr="00AB5364">
              <w:rPr>
                <w:rFonts w:ascii="Times New Roman" w:hAnsi="Times New Roman"/>
              </w:rPr>
              <w:t xml:space="preserve"> </w:t>
            </w:r>
          </w:p>
          <w:p w:rsidR="00EB36E5" w:rsidRPr="005670FC" w:rsidRDefault="00EB36E5" w:rsidP="00221F66">
            <w:pPr>
              <w:pStyle w:val="a7"/>
              <w:spacing w:before="0" w:beforeAutospacing="0" w:after="0" w:afterAutospacing="0"/>
              <w:rPr>
                <w:sz w:val="22"/>
                <w:szCs w:val="22"/>
              </w:rPr>
            </w:pPr>
            <w:r w:rsidRPr="00AB5364">
              <w:rPr>
                <w:lang w:val="uk-UA"/>
              </w:rPr>
              <w:t>      </w:t>
            </w:r>
            <w:r w:rsidRPr="00AB5364">
              <w:rPr>
                <w:i/>
                <w:lang w:val="uk-UA"/>
              </w:rPr>
              <w:t>(підпис, ініціали, прізвище, м/п)</w:t>
            </w:r>
          </w:p>
        </w:tc>
        <w:tc>
          <w:tcPr>
            <w:tcW w:w="4715" w:type="dxa"/>
          </w:tcPr>
          <w:p w:rsidR="00EB36E5" w:rsidRPr="005670FC" w:rsidRDefault="00EB36E5" w:rsidP="00221F66">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EB36E5" w:rsidRPr="005670FC" w:rsidRDefault="00EB36E5" w:rsidP="00221F66">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EB36E5" w:rsidRPr="005670FC" w:rsidRDefault="00EB36E5" w:rsidP="00221F66">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EB36E5" w:rsidRPr="005670FC" w:rsidRDefault="00EB36E5" w:rsidP="00221F66">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EB36E5" w:rsidRPr="005670FC" w:rsidRDefault="00EB36E5" w:rsidP="00221F66">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EB36E5" w:rsidRPr="005670FC" w:rsidRDefault="00EB36E5" w:rsidP="00221F66">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EB36E5" w:rsidRPr="005670FC" w:rsidRDefault="00EB36E5" w:rsidP="00221F66">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EB36E5" w:rsidRPr="005670FC" w:rsidRDefault="00EB36E5" w:rsidP="00221F66">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EB36E5" w:rsidRPr="005670FC" w:rsidTr="00EB36E5">
        <w:trPr>
          <w:trHeight w:val="301"/>
        </w:trPr>
        <w:tc>
          <w:tcPr>
            <w:tcW w:w="4782" w:type="dxa"/>
            <w:vMerge/>
          </w:tcPr>
          <w:p w:rsidR="00EB36E5" w:rsidRPr="005670FC" w:rsidRDefault="00EB36E5" w:rsidP="00221F66">
            <w:pPr>
              <w:widowControl w:val="0"/>
              <w:spacing w:after="0" w:line="240" w:lineRule="auto"/>
              <w:jc w:val="both"/>
              <w:rPr>
                <w:rFonts w:ascii="Times New Roman" w:hAnsi="Times New Roman"/>
                <w:b/>
                <w:bCs/>
                <w:lang w:eastAsia="uk-UA"/>
              </w:rPr>
            </w:pPr>
          </w:p>
        </w:tc>
        <w:tc>
          <w:tcPr>
            <w:tcW w:w="4715" w:type="dxa"/>
          </w:tcPr>
          <w:p w:rsidR="00EB36E5" w:rsidRPr="005670FC" w:rsidRDefault="00EB36E5" w:rsidP="00221F66">
            <w:pPr>
              <w:tabs>
                <w:tab w:val="left" w:pos="5880"/>
              </w:tabs>
              <w:spacing w:after="0" w:line="240" w:lineRule="auto"/>
              <w:rPr>
                <w:rFonts w:ascii="Times New Roman" w:hAnsi="Times New Roman"/>
                <w:b/>
              </w:rPr>
            </w:pPr>
            <w:r w:rsidRPr="005670FC">
              <w:rPr>
                <w:rFonts w:ascii="Times New Roman" w:hAnsi="Times New Roman"/>
                <w:b/>
              </w:rPr>
              <w:t>___________________</w:t>
            </w:r>
          </w:p>
          <w:p w:rsidR="00EB36E5" w:rsidRPr="005670FC" w:rsidRDefault="00EB36E5" w:rsidP="00221F66">
            <w:pPr>
              <w:tabs>
                <w:tab w:val="left" w:pos="5880"/>
              </w:tabs>
              <w:spacing w:after="0" w:line="240" w:lineRule="auto"/>
              <w:rPr>
                <w:rFonts w:ascii="Times New Roman" w:hAnsi="Times New Roman"/>
                <w:b/>
              </w:rPr>
            </w:pPr>
          </w:p>
          <w:p w:rsidR="00EB36E5" w:rsidRPr="005670FC" w:rsidRDefault="00EB36E5" w:rsidP="00221F66">
            <w:pPr>
              <w:tabs>
                <w:tab w:val="left" w:pos="5880"/>
              </w:tabs>
              <w:spacing w:after="0" w:line="240" w:lineRule="auto"/>
              <w:rPr>
                <w:rFonts w:ascii="Times New Roman" w:hAnsi="Times New Roman"/>
                <w:b/>
              </w:rPr>
            </w:pPr>
          </w:p>
          <w:p w:rsidR="00EB36E5" w:rsidRPr="005670FC" w:rsidRDefault="00EB36E5" w:rsidP="00221F66">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EB36E5" w:rsidRPr="005670FC" w:rsidRDefault="00EB36E5" w:rsidP="00221F66">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EB36E5" w:rsidRPr="005670FC" w:rsidTr="00EB36E5">
        <w:trPr>
          <w:trHeight w:val="301"/>
        </w:trPr>
        <w:tc>
          <w:tcPr>
            <w:tcW w:w="4782" w:type="dxa"/>
            <w:vMerge/>
          </w:tcPr>
          <w:p w:rsidR="00EB36E5" w:rsidRPr="005670FC" w:rsidRDefault="00EB36E5" w:rsidP="00221F66">
            <w:pPr>
              <w:widowControl w:val="0"/>
              <w:spacing w:after="0" w:line="240" w:lineRule="auto"/>
              <w:jc w:val="both"/>
              <w:rPr>
                <w:rFonts w:ascii="Times New Roman" w:hAnsi="Times New Roman"/>
                <w:b/>
                <w:bCs/>
                <w:lang w:eastAsia="uk-UA"/>
              </w:rPr>
            </w:pPr>
          </w:p>
        </w:tc>
        <w:tc>
          <w:tcPr>
            <w:tcW w:w="4715" w:type="dxa"/>
          </w:tcPr>
          <w:p w:rsidR="00EB36E5" w:rsidRPr="005670FC" w:rsidRDefault="00EB36E5" w:rsidP="00221F66">
            <w:pPr>
              <w:widowControl w:val="0"/>
              <w:spacing w:after="0" w:line="240" w:lineRule="auto"/>
              <w:jc w:val="both"/>
              <w:rPr>
                <w:rFonts w:ascii="Times New Roman" w:hAnsi="Times New Roman"/>
                <w:b/>
                <w:bCs/>
                <w:lang w:eastAsia="uk-UA"/>
              </w:rPr>
            </w:pPr>
          </w:p>
        </w:tc>
      </w:tr>
    </w:tbl>
    <w:p w:rsidR="00EB36E5" w:rsidRPr="005670FC" w:rsidRDefault="00EB36E5" w:rsidP="00EB36E5">
      <w:pPr>
        <w:widowControl w:val="0"/>
        <w:spacing w:after="0" w:line="240" w:lineRule="auto"/>
        <w:ind w:left="426"/>
        <w:jc w:val="both"/>
        <w:rPr>
          <w:rFonts w:ascii="Times New Roman" w:hAnsi="Times New Roman"/>
          <w:b/>
        </w:rPr>
      </w:pPr>
    </w:p>
    <w:sectPr w:rsidR="00EB36E5" w:rsidRPr="005670FC"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F7"/>
    <w:rsid w:val="00002C5A"/>
    <w:rsid w:val="00046189"/>
    <w:rsid w:val="00052EDF"/>
    <w:rsid w:val="00057BCB"/>
    <w:rsid w:val="00061422"/>
    <w:rsid w:val="00063DE0"/>
    <w:rsid w:val="00070230"/>
    <w:rsid w:val="00074176"/>
    <w:rsid w:val="0007743A"/>
    <w:rsid w:val="00091EB2"/>
    <w:rsid w:val="000A666E"/>
    <w:rsid w:val="000B7703"/>
    <w:rsid w:val="000C348B"/>
    <w:rsid w:val="000D62EB"/>
    <w:rsid w:val="000E35B0"/>
    <w:rsid w:val="00100030"/>
    <w:rsid w:val="00102E9E"/>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16DA9"/>
    <w:rsid w:val="002203E8"/>
    <w:rsid w:val="00222C71"/>
    <w:rsid w:val="00241022"/>
    <w:rsid w:val="002561FA"/>
    <w:rsid w:val="0027743A"/>
    <w:rsid w:val="0029177A"/>
    <w:rsid w:val="002947EE"/>
    <w:rsid w:val="00297746"/>
    <w:rsid w:val="002A07DE"/>
    <w:rsid w:val="002B40A9"/>
    <w:rsid w:val="002C1B1C"/>
    <w:rsid w:val="002C3673"/>
    <w:rsid w:val="002E0DFD"/>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440B"/>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A3373"/>
    <w:rsid w:val="004B6CC0"/>
    <w:rsid w:val="004C2D7E"/>
    <w:rsid w:val="004D3CCA"/>
    <w:rsid w:val="004E097F"/>
    <w:rsid w:val="004E0BEC"/>
    <w:rsid w:val="004E36B7"/>
    <w:rsid w:val="004F2660"/>
    <w:rsid w:val="00500F71"/>
    <w:rsid w:val="0051559F"/>
    <w:rsid w:val="00517C8E"/>
    <w:rsid w:val="005234DB"/>
    <w:rsid w:val="0054060D"/>
    <w:rsid w:val="00542DC4"/>
    <w:rsid w:val="00546E9F"/>
    <w:rsid w:val="00562650"/>
    <w:rsid w:val="005670FC"/>
    <w:rsid w:val="005779E1"/>
    <w:rsid w:val="005832CC"/>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701772"/>
    <w:rsid w:val="007100E3"/>
    <w:rsid w:val="00721AD6"/>
    <w:rsid w:val="00746477"/>
    <w:rsid w:val="007469AE"/>
    <w:rsid w:val="007479FD"/>
    <w:rsid w:val="00752801"/>
    <w:rsid w:val="00753F38"/>
    <w:rsid w:val="00757449"/>
    <w:rsid w:val="007638EF"/>
    <w:rsid w:val="00774EA0"/>
    <w:rsid w:val="00775734"/>
    <w:rsid w:val="007759AD"/>
    <w:rsid w:val="00776131"/>
    <w:rsid w:val="00791E11"/>
    <w:rsid w:val="007955DE"/>
    <w:rsid w:val="007D5728"/>
    <w:rsid w:val="007E0A99"/>
    <w:rsid w:val="00817D5C"/>
    <w:rsid w:val="0082118F"/>
    <w:rsid w:val="00844254"/>
    <w:rsid w:val="0084759A"/>
    <w:rsid w:val="008653D1"/>
    <w:rsid w:val="00867744"/>
    <w:rsid w:val="00884746"/>
    <w:rsid w:val="00884BFA"/>
    <w:rsid w:val="008934F7"/>
    <w:rsid w:val="008A4F15"/>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50D40"/>
    <w:rsid w:val="00951FDC"/>
    <w:rsid w:val="00957263"/>
    <w:rsid w:val="009608D1"/>
    <w:rsid w:val="00964FBE"/>
    <w:rsid w:val="009812DB"/>
    <w:rsid w:val="00997E78"/>
    <w:rsid w:val="009A213C"/>
    <w:rsid w:val="009A63A8"/>
    <w:rsid w:val="009A6CA6"/>
    <w:rsid w:val="009B038B"/>
    <w:rsid w:val="009C5B34"/>
    <w:rsid w:val="009D7016"/>
    <w:rsid w:val="00A02671"/>
    <w:rsid w:val="00A041D4"/>
    <w:rsid w:val="00A20FAC"/>
    <w:rsid w:val="00A328E2"/>
    <w:rsid w:val="00A32B2A"/>
    <w:rsid w:val="00A42E3A"/>
    <w:rsid w:val="00A52126"/>
    <w:rsid w:val="00A53B64"/>
    <w:rsid w:val="00A55703"/>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D4552"/>
    <w:rsid w:val="00BE102D"/>
    <w:rsid w:val="00BE6722"/>
    <w:rsid w:val="00C05963"/>
    <w:rsid w:val="00C1185A"/>
    <w:rsid w:val="00C12F3A"/>
    <w:rsid w:val="00C27630"/>
    <w:rsid w:val="00C40578"/>
    <w:rsid w:val="00C4535B"/>
    <w:rsid w:val="00C60AEA"/>
    <w:rsid w:val="00C76AE2"/>
    <w:rsid w:val="00C83BB7"/>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6F6B"/>
    <w:rsid w:val="00D82058"/>
    <w:rsid w:val="00D869F1"/>
    <w:rsid w:val="00DA34ED"/>
    <w:rsid w:val="00DA5224"/>
    <w:rsid w:val="00DB0224"/>
    <w:rsid w:val="00DB0342"/>
    <w:rsid w:val="00DB6D41"/>
    <w:rsid w:val="00DC3054"/>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36E5"/>
    <w:rsid w:val="00EB582E"/>
    <w:rsid w:val="00ED204A"/>
    <w:rsid w:val="00EE4B08"/>
    <w:rsid w:val="00EF0C41"/>
    <w:rsid w:val="00F0268B"/>
    <w:rsid w:val="00F07B4F"/>
    <w:rsid w:val="00F130D5"/>
    <w:rsid w:val="00F133F9"/>
    <w:rsid w:val="00F307B4"/>
    <w:rsid w:val="00F33164"/>
    <w:rsid w:val="00F3357C"/>
    <w:rsid w:val="00F36588"/>
    <w:rsid w:val="00F37B76"/>
    <w:rsid w:val="00F454CE"/>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1F4"/>
  <w15:docId w15:val="{3EB65EAC-4C0F-4B2A-A2DA-59004865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ви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759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0B74-0146-4FCF-8FF6-C0A9E4EC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14706</Words>
  <Characters>8383</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1</cp:lastModifiedBy>
  <cp:revision>6</cp:revision>
  <cp:lastPrinted>2022-07-07T11:41:00Z</cp:lastPrinted>
  <dcterms:created xsi:type="dcterms:W3CDTF">2023-04-19T17:58:00Z</dcterms:created>
  <dcterms:modified xsi:type="dcterms:W3CDTF">2023-07-20T19:19:00Z</dcterms:modified>
</cp:coreProperties>
</file>