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4C24" w14:textId="77777777" w:rsidR="00C706B6" w:rsidRDefault="005277E2" w:rsidP="00C706B6">
      <w:pPr>
        <w:spacing w:after="0"/>
        <w:jc w:val="right"/>
        <w:rPr>
          <w:rFonts w:ascii="Times New Roman" w:eastAsia="Calibri" w:hAnsi="Times New Roman" w:cs="Times New Roman"/>
          <w:b/>
          <w:bCs/>
          <w:kern w:val="0"/>
          <w14:ligatures w14:val="none"/>
        </w:rPr>
      </w:pPr>
      <w:r w:rsidRPr="00D65FD5">
        <w:rPr>
          <w:rFonts w:ascii="Times New Roman" w:eastAsia="Calibri" w:hAnsi="Times New Roman" w:cs="Times New Roman"/>
          <w:b/>
          <w:bCs/>
          <w:kern w:val="0"/>
          <w14:ligatures w14:val="none"/>
        </w:rPr>
        <w:t xml:space="preserve">Додаток № 3 </w:t>
      </w:r>
    </w:p>
    <w:p w14:paraId="322AD747" w14:textId="59B91AE9" w:rsidR="005277E2" w:rsidRPr="00D65FD5" w:rsidRDefault="005277E2" w:rsidP="00C706B6">
      <w:pPr>
        <w:spacing w:after="0"/>
        <w:jc w:val="right"/>
        <w:rPr>
          <w:rFonts w:ascii="Times New Roman" w:eastAsia="Calibri" w:hAnsi="Times New Roman" w:cs="Times New Roman"/>
          <w:b/>
          <w:bCs/>
          <w:kern w:val="0"/>
          <w14:ligatures w14:val="none"/>
        </w:rPr>
      </w:pPr>
      <w:r w:rsidRPr="00D65FD5">
        <w:rPr>
          <w:rFonts w:ascii="Times New Roman" w:eastAsia="Calibri" w:hAnsi="Times New Roman" w:cs="Times New Roman"/>
          <w:b/>
          <w:bCs/>
          <w:kern w:val="0"/>
          <w14:ligatures w14:val="none"/>
        </w:rPr>
        <w:t>до тендерної документації</w:t>
      </w:r>
    </w:p>
    <w:p w14:paraId="30918DFE" w14:textId="77777777" w:rsidR="005277E2" w:rsidRPr="00D65FD5" w:rsidRDefault="005277E2" w:rsidP="005277E2">
      <w:pPr>
        <w:jc w:val="right"/>
        <w:rPr>
          <w:rFonts w:ascii="Times New Roman" w:eastAsia="Calibri" w:hAnsi="Times New Roman" w:cs="Times New Roman"/>
          <w:b/>
          <w:bCs/>
          <w:kern w:val="0"/>
          <w14:ligatures w14:val="none"/>
        </w:rPr>
      </w:pPr>
    </w:p>
    <w:p w14:paraId="5B0122E3" w14:textId="77777777" w:rsidR="005277E2" w:rsidRPr="0080436B" w:rsidRDefault="005277E2" w:rsidP="005277E2">
      <w:pPr>
        <w:spacing w:after="0" w:line="240" w:lineRule="auto"/>
        <w:contextualSpacing/>
        <w:jc w:val="center"/>
        <w:rPr>
          <w:rFonts w:ascii="Times New Roman" w:eastAsia="Calibri" w:hAnsi="Times New Roman" w:cs="Times New Roman"/>
          <w:b/>
          <w:bCs/>
          <w:i/>
          <w:iCs/>
          <w:kern w:val="0"/>
          <w14:ligatures w14:val="none"/>
        </w:rPr>
      </w:pPr>
      <w:r w:rsidRPr="0080436B">
        <w:rPr>
          <w:rFonts w:ascii="Times New Roman" w:eastAsia="Calibri" w:hAnsi="Times New Roman" w:cs="Times New Roman"/>
          <w:b/>
          <w:bCs/>
          <w:kern w:val="0"/>
          <w14:ligatures w14:val="none"/>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0436B">
        <w:rPr>
          <w:rFonts w:ascii="Times New Roman" w:eastAsia="Calibri" w:hAnsi="Times New Roman" w:cs="Times New Roman"/>
          <w:b/>
          <w:bCs/>
          <w:i/>
          <w:iCs/>
          <w:kern w:val="0"/>
          <w14:ligatures w14:val="none"/>
        </w:rPr>
        <w:t xml:space="preserve"> </w:t>
      </w:r>
    </w:p>
    <w:p w14:paraId="55A44198" w14:textId="77777777" w:rsidR="005277E2" w:rsidRPr="0080436B" w:rsidRDefault="005277E2" w:rsidP="005277E2">
      <w:pPr>
        <w:spacing w:after="0" w:line="240" w:lineRule="auto"/>
        <w:contextualSpacing/>
        <w:jc w:val="center"/>
        <w:rPr>
          <w:rFonts w:ascii="Times New Roman" w:eastAsia="Calibri" w:hAnsi="Times New Roman" w:cs="Times New Roman"/>
          <w:b/>
          <w:bCs/>
          <w:i/>
          <w:iCs/>
          <w:kern w:val="0"/>
          <w14:ligatures w14:val="none"/>
        </w:rPr>
      </w:pPr>
    </w:p>
    <w:p w14:paraId="0F4A66AF" w14:textId="77777777" w:rsidR="00C717DB" w:rsidRPr="0080436B" w:rsidRDefault="00C717DB" w:rsidP="00C717DB">
      <w:pPr>
        <w:spacing w:after="0" w:line="240" w:lineRule="auto"/>
        <w:contextualSpacing/>
        <w:jc w:val="center"/>
        <w:rPr>
          <w:rFonts w:ascii="Times New Roman" w:eastAsia="Calibri" w:hAnsi="Times New Roman" w:cs="Times New Roman"/>
          <w:b/>
          <w:bCs/>
          <w:i/>
          <w:iCs/>
          <w:kern w:val="0"/>
          <w14:ligatures w14:val="none"/>
        </w:rPr>
      </w:pPr>
      <w:r w:rsidRPr="0080436B">
        <w:rPr>
          <w:rFonts w:ascii="Times New Roman" w:eastAsia="Calibri" w:hAnsi="Times New Roman" w:cs="Times New Roman"/>
          <w:b/>
          <w:bCs/>
          <w:i/>
          <w:iCs/>
          <w:kern w:val="0"/>
          <w14:ligatures w14:val="none"/>
        </w:rPr>
        <w:t xml:space="preserve">ДК 021:2015 - 50420000-5  Послуги з ремонту і технічного обслуговування медичного та хірургічного обладнання </w:t>
      </w:r>
    </w:p>
    <w:p w14:paraId="33479B19" w14:textId="2CF5A968" w:rsidR="00301C09" w:rsidRPr="0080436B" w:rsidRDefault="00C717DB" w:rsidP="00C717DB">
      <w:pPr>
        <w:spacing w:after="0" w:line="240" w:lineRule="auto"/>
        <w:contextualSpacing/>
        <w:jc w:val="center"/>
        <w:rPr>
          <w:rFonts w:ascii="Times New Roman" w:eastAsia="Calibri" w:hAnsi="Times New Roman" w:cs="Times New Roman"/>
          <w:b/>
          <w:bCs/>
          <w:i/>
          <w:iCs/>
          <w:kern w:val="0"/>
          <w14:ligatures w14:val="none"/>
        </w:rPr>
      </w:pPr>
      <w:r w:rsidRPr="0080436B">
        <w:rPr>
          <w:rFonts w:ascii="Times New Roman" w:eastAsia="Calibri" w:hAnsi="Times New Roman" w:cs="Times New Roman"/>
          <w:b/>
          <w:bCs/>
          <w:i/>
          <w:iCs/>
          <w:kern w:val="0"/>
          <w14:ligatures w14:val="none"/>
        </w:rPr>
        <w:t xml:space="preserve">(Послуги з технічного обслуговування </w:t>
      </w:r>
      <w:proofErr w:type="spellStart"/>
      <w:r w:rsidRPr="0080436B">
        <w:rPr>
          <w:rFonts w:ascii="Times New Roman" w:eastAsia="Calibri" w:hAnsi="Times New Roman" w:cs="Times New Roman"/>
          <w:b/>
          <w:bCs/>
          <w:i/>
          <w:iCs/>
          <w:kern w:val="0"/>
          <w14:ligatures w14:val="none"/>
        </w:rPr>
        <w:t>гаматерапевтичного</w:t>
      </w:r>
      <w:proofErr w:type="spellEnd"/>
      <w:r w:rsidRPr="0080436B">
        <w:rPr>
          <w:rFonts w:ascii="Times New Roman" w:eastAsia="Calibri" w:hAnsi="Times New Roman" w:cs="Times New Roman"/>
          <w:b/>
          <w:bCs/>
          <w:i/>
          <w:iCs/>
          <w:kern w:val="0"/>
          <w14:ligatures w14:val="none"/>
        </w:rPr>
        <w:t xml:space="preserve"> апарату «Teragam-K-01»)</w:t>
      </w:r>
    </w:p>
    <w:p w14:paraId="6CE79CF6" w14:textId="77777777" w:rsidR="00C717DB" w:rsidRPr="0080436B" w:rsidRDefault="00C717DB" w:rsidP="00C717DB">
      <w:pPr>
        <w:spacing w:after="0" w:line="240" w:lineRule="auto"/>
        <w:contextualSpacing/>
        <w:jc w:val="center"/>
        <w:rPr>
          <w:rFonts w:ascii="Times New Roman" w:eastAsia="Calibri" w:hAnsi="Times New Roman" w:cs="Times New Roman"/>
          <w:b/>
          <w:bCs/>
          <w:i/>
          <w:iCs/>
          <w:kern w:val="0"/>
          <w14:ligatures w14:val="none"/>
        </w:rPr>
      </w:pPr>
    </w:p>
    <w:p w14:paraId="2AEF7CB5" w14:textId="2BEB84F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1.</w:t>
      </w:r>
      <w:r w:rsidRPr="0080436B">
        <w:rPr>
          <w:rFonts w:ascii="Times New Roman" w:eastAsia="Calibri" w:hAnsi="Times New Roman" w:cs="Times New Roman"/>
          <w:bCs/>
          <w:kern w:val="0"/>
          <w14:ligatures w14:val="none"/>
        </w:rPr>
        <w:tab/>
        <w:t>Виконавець зобов'язаний виконати послуги своїми засобами. Витратні матеріали для проведення послуг забезпечує Виконавець</w:t>
      </w:r>
      <w:r w:rsidRPr="0080436B">
        <w:rPr>
          <w:rFonts w:ascii="Times New Roman" w:eastAsia="Calibri" w:hAnsi="Times New Roman" w:cs="Times New Roman"/>
          <w:bCs/>
          <w:kern w:val="0"/>
          <w14:ligatures w14:val="none"/>
        </w:rPr>
        <w:t>.</w:t>
      </w:r>
    </w:p>
    <w:p w14:paraId="409006CB"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2.</w:t>
      </w:r>
      <w:r w:rsidRPr="0080436B">
        <w:rPr>
          <w:rFonts w:ascii="Times New Roman" w:eastAsia="Calibri" w:hAnsi="Times New Roman" w:cs="Times New Roman"/>
          <w:bCs/>
          <w:kern w:val="0"/>
          <w14:ligatures w14:val="none"/>
        </w:rPr>
        <w:tab/>
        <w:t>Послуги з сервісного технічного обслуговування обладнання проводиться 4 рази на рік.</w:t>
      </w:r>
    </w:p>
    <w:p w14:paraId="706167D2"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3.</w:t>
      </w:r>
      <w:r w:rsidRPr="0080436B">
        <w:rPr>
          <w:rFonts w:ascii="Times New Roman" w:eastAsia="Calibri" w:hAnsi="Times New Roman" w:cs="Times New Roman"/>
          <w:bCs/>
          <w:kern w:val="0"/>
          <w14:ligatures w14:val="none"/>
        </w:rPr>
        <w:tab/>
        <w:t>Послуги з сервісного технічного обслуговування обладнання повинні включати діагностику загального стану обладнання та його складових:</w:t>
      </w:r>
    </w:p>
    <w:p w14:paraId="63D8C777"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Перевірка роботи схеми захисту та блокування.</w:t>
      </w:r>
    </w:p>
    <w:p w14:paraId="0E691AE4"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Перевірка працездатності ліхтарів світлових табло</w:t>
      </w:r>
    </w:p>
    <w:p w14:paraId="71395D90"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Проведення технічного обслуговування придбаних приборів та пристроїв, що входять до складу комплексу, згідно діючих інструкцій на них.</w:t>
      </w:r>
    </w:p>
    <w:p w14:paraId="40C75B1E"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Перевірка вимірювання похибки у відтворенні параметрів.</w:t>
      </w:r>
    </w:p>
    <w:p w14:paraId="3AFF66D7"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Перевірка роботи кінцевих обмежувачів.</w:t>
      </w:r>
    </w:p>
    <w:p w14:paraId="731910E2"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Перевірка роботи лічильників циклів випуску та перекриття пучку випромінювання.</w:t>
      </w:r>
    </w:p>
    <w:p w14:paraId="23A99295"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xml:space="preserve">- Перевірка якості налагодження оптичних </w:t>
      </w:r>
      <w:proofErr w:type="spellStart"/>
      <w:r w:rsidRPr="0080436B">
        <w:rPr>
          <w:rFonts w:ascii="Times New Roman" w:eastAsia="Calibri" w:hAnsi="Times New Roman" w:cs="Times New Roman"/>
          <w:bCs/>
          <w:kern w:val="0"/>
          <w14:ligatures w14:val="none"/>
        </w:rPr>
        <w:t>центраторів</w:t>
      </w:r>
      <w:proofErr w:type="spellEnd"/>
      <w:r w:rsidRPr="0080436B">
        <w:rPr>
          <w:rFonts w:ascii="Times New Roman" w:eastAsia="Calibri" w:hAnsi="Times New Roman" w:cs="Times New Roman"/>
          <w:bCs/>
          <w:kern w:val="0"/>
          <w14:ligatures w14:val="none"/>
        </w:rPr>
        <w:t>.</w:t>
      </w:r>
    </w:p>
    <w:p w14:paraId="3B6927EF"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Перевірка правильності показників далекоміру оптичного.</w:t>
      </w:r>
    </w:p>
    <w:p w14:paraId="4C2DD271"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Перевірка технічного стану та профілактика колекторів електродвигунів, контакторів, автоматичних вимикачів, реле, магнітних пускачів та контактів роз'ємів, приборів, блоків.</w:t>
      </w:r>
    </w:p>
    <w:p w14:paraId="14EF11FE"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xml:space="preserve">- Перевірка технічного стану механічних приводів та механізмів приборів. </w:t>
      </w:r>
    </w:p>
    <w:p w14:paraId="3292080E"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Перевірка рівня змазки: в редукторі приводу маятника, редукторі приводу підйому столу, циліндричній та черв'ячній парі приводів.</w:t>
      </w:r>
    </w:p>
    <w:p w14:paraId="274BBF34"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Перевірка стану та профілактика контактної колонки</w:t>
      </w:r>
    </w:p>
    <w:p w14:paraId="1FF2F79F"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 Огляд гнучких кабелів та джгутів.</w:t>
      </w:r>
    </w:p>
    <w:p w14:paraId="47125E69"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r w:rsidRPr="0080436B">
        <w:rPr>
          <w:rFonts w:ascii="Times New Roman" w:eastAsia="Calibri" w:hAnsi="Times New Roman" w:cs="Times New Roman"/>
          <w:bCs/>
          <w:kern w:val="0"/>
          <w14:ligatures w14:val="none"/>
        </w:rPr>
        <w:t>4. 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32001EA9" w14:textId="77777777" w:rsidR="00C717DB" w:rsidRPr="0080436B" w:rsidRDefault="00C717DB" w:rsidP="00C717DB">
      <w:pPr>
        <w:tabs>
          <w:tab w:val="left" w:pos="567"/>
        </w:tabs>
        <w:spacing w:after="0" w:line="240" w:lineRule="auto"/>
        <w:rPr>
          <w:rFonts w:ascii="Times New Roman" w:eastAsia="Calibri" w:hAnsi="Times New Roman" w:cs="Times New Roman"/>
          <w:bCs/>
          <w:kern w:val="0"/>
          <w14:ligatures w14:val="none"/>
        </w:rPr>
      </w:pPr>
    </w:p>
    <w:p w14:paraId="49A4FB08" w14:textId="77777777" w:rsidR="00C717DB" w:rsidRPr="0080436B" w:rsidRDefault="00C717DB" w:rsidP="001819E3">
      <w:pPr>
        <w:tabs>
          <w:tab w:val="left" w:pos="567"/>
        </w:tabs>
        <w:spacing w:after="0" w:line="240" w:lineRule="auto"/>
        <w:jc w:val="center"/>
        <w:rPr>
          <w:rFonts w:ascii="Times New Roman" w:eastAsia="Calibri" w:hAnsi="Times New Roman" w:cs="Times New Roman"/>
          <w:b/>
          <w:kern w:val="0"/>
          <w14:ligatures w14:val="none"/>
        </w:rPr>
      </w:pPr>
      <w:r w:rsidRPr="0080436B">
        <w:rPr>
          <w:rFonts w:ascii="Times New Roman" w:eastAsia="Calibri" w:hAnsi="Times New Roman" w:cs="Times New Roman"/>
          <w:b/>
          <w:kern w:val="0"/>
          <w14:ligatures w14:val="none"/>
        </w:rPr>
        <w:t>Якісні вимоги до послуг:</w:t>
      </w:r>
    </w:p>
    <w:tbl>
      <w:tblPr>
        <w:tblStyle w:val="a4"/>
        <w:tblW w:w="9498" w:type="dxa"/>
        <w:tblInd w:w="-5" w:type="dxa"/>
        <w:tblLook w:val="04A0" w:firstRow="1" w:lastRow="0" w:firstColumn="1" w:lastColumn="0" w:noHBand="0" w:noVBand="1"/>
      </w:tblPr>
      <w:tblGrid>
        <w:gridCol w:w="8356"/>
        <w:gridCol w:w="1142"/>
      </w:tblGrid>
      <w:tr w:rsidR="001819E3" w:rsidRPr="001819E3" w14:paraId="7EA5EDA1" w14:textId="77777777" w:rsidTr="009978EA">
        <w:tc>
          <w:tcPr>
            <w:tcW w:w="8364" w:type="dxa"/>
          </w:tcPr>
          <w:p w14:paraId="72838EBD"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r w:rsidRPr="001819E3">
              <w:rPr>
                <w:rFonts w:ascii="Times New Roman" w:eastAsia="Calibri" w:hAnsi="Times New Roman" w:cs="Times New Roman"/>
                <w:b/>
                <w:lang w:val="uk-UA"/>
              </w:rPr>
              <w:t>Вимоги</w:t>
            </w:r>
          </w:p>
        </w:tc>
        <w:tc>
          <w:tcPr>
            <w:tcW w:w="1134" w:type="dxa"/>
          </w:tcPr>
          <w:p w14:paraId="3C07DC46" w14:textId="77777777" w:rsidR="001819E3" w:rsidRPr="001819E3" w:rsidRDefault="001819E3" w:rsidP="001819E3">
            <w:pPr>
              <w:ind w:left="28"/>
              <w:jc w:val="center"/>
              <w:rPr>
                <w:rFonts w:ascii="Times New Roman" w:eastAsia="Calibri" w:hAnsi="Times New Roman" w:cs="Times New Roman"/>
                <w:lang w:val="uk-UA"/>
              </w:rPr>
            </w:pPr>
            <w:proofErr w:type="spellStart"/>
            <w:r w:rsidRPr="001819E3">
              <w:rPr>
                <w:rFonts w:ascii="Times New Roman" w:eastAsia="Calibri" w:hAnsi="Times New Roman" w:cs="Times New Roman"/>
                <w:lang w:val="uk-UA"/>
              </w:rPr>
              <w:t>Відповід-ність</w:t>
            </w:r>
            <w:proofErr w:type="spellEnd"/>
          </w:p>
          <w:p w14:paraId="149A4DC3"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r w:rsidRPr="001819E3">
              <w:rPr>
                <w:rFonts w:ascii="Times New Roman" w:eastAsia="Calibri" w:hAnsi="Times New Roman" w:cs="Times New Roman"/>
                <w:b/>
                <w:lang w:val="uk-UA"/>
              </w:rPr>
              <w:t>так/ні</w:t>
            </w:r>
          </w:p>
        </w:tc>
      </w:tr>
      <w:tr w:rsidR="001819E3" w:rsidRPr="001819E3" w14:paraId="266EA490" w14:textId="77777777" w:rsidTr="009978EA">
        <w:tc>
          <w:tcPr>
            <w:tcW w:w="8364" w:type="dxa"/>
          </w:tcPr>
          <w:p w14:paraId="3E9A37BE" w14:textId="77777777" w:rsidR="001819E3" w:rsidRPr="001819E3" w:rsidRDefault="001819E3" w:rsidP="001819E3">
            <w:pPr>
              <w:widowControl w:val="0"/>
              <w:tabs>
                <w:tab w:val="left" w:pos="284"/>
                <w:tab w:val="left" w:pos="1276"/>
              </w:tabs>
              <w:rPr>
                <w:rFonts w:ascii="Times New Roman" w:eastAsia="Calibri" w:hAnsi="Times New Roman" w:cs="Times New Roman"/>
                <w:b/>
                <w:lang w:val="uk-UA"/>
              </w:rPr>
            </w:pPr>
            <w:r w:rsidRPr="001819E3">
              <w:rPr>
                <w:rFonts w:ascii="Times New Roman" w:eastAsia="Calibri" w:hAnsi="Times New Roman" w:cs="Times New Roman"/>
                <w:lang w:val="uk-UA"/>
              </w:rPr>
              <w:t>Сервісне технічне обслуговування обладнання, згідно рекомендацій виробника</w:t>
            </w:r>
          </w:p>
        </w:tc>
        <w:tc>
          <w:tcPr>
            <w:tcW w:w="1134" w:type="dxa"/>
          </w:tcPr>
          <w:p w14:paraId="3D595069"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p>
        </w:tc>
      </w:tr>
      <w:tr w:rsidR="001819E3" w:rsidRPr="001819E3" w14:paraId="680D65D1" w14:textId="77777777" w:rsidTr="009978EA">
        <w:tc>
          <w:tcPr>
            <w:tcW w:w="8364" w:type="dxa"/>
          </w:tcPr>
          <w:p w14:paraId="7DABE8AC" w14:textId="77777777" w:rsidR="001819E3" w:rsidRPr="001819E3" w:rsidRDefault="001819E3" w:rsidP="001819E3">
            <w:pPr>
              <w:widowControl w:val="0"/>
              <w:tabs>
                <w:tab w:val="left" w:pos="284"/>
                <w:tab w:val="left" w:pos="1276"/>
              </w:tabs>
              <w:rPr>
                <w:rFonts w:ascii="Times New Roman" w:eastAsia="Calibri" w:hAnsi="Times New Roman" w:cs="Times New Roman"/>
                <w:b/>
                <w:lang w:val="uk-UA"/>
              </w:rPr>
            </w:pPr>
            <w:r w:rsidRPr="001819E3">
              <w:rPr>
                <w:rFonts w:ascii="Times New Roman" w:eastAsia="Calibri" w:hAnsi="Times New Roman" w:cs="Times New Roman"/>
                <w:lang w:val="uk-UA"/>
              </w:rPr>
              <w:t>Надання послуг передбачає приїзд інженера на територію Замовника</w:t>
            </w:r>
          </w:p>
        </w:tc>
        <w:tc>
          <w:tcPr>
            <w:tcW w:w="1134" w:type="dxa"/>
          </w:tcPr>
          <w:p w14:paraId="470A0FCF"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p>
        </w:tc>
      </w:tr>
      <w:tr w:rsidR="001819E3" w:rsidRPr="001819E3" w14:paraId="43785B53" w14:textId="77777777" w:rsidTr="009978EA">
        <w:tc>
          <w:tcPr>
            <w:tcW w:w="8364" w:type="dxa"/>
          </w:tcPr>
          <w:p w14:paraId="6507F929" w14:textId="77777777" w:rsidR="001819E3" w:rsidRPr="001819E3" w:rsidRDefault="001819E3" w:rsidP="001819E3">
            <w:pPr>
              <w:widowControl w:val="0"/>
              <w:tabs>
                <w:tab w:val="left" w:pos="284"/>
                <w:tab w:val="left" w:pos="1276"/>
              </w:tabs>
              <w:rPr>
                <w:rFonts w:ascii="Times New Roman" w:eastAsia="Calibri" w:hAnsi="Times New Roman" w:cs="Times New Roman"/>
                <w:b/>
                <w:lang w:val="uk-UA"/>
              </w:rPr>
            </w:pPr>
            <w:r w:rsidRPr="001819E3">
              <w:rPr>
                <w:rFonts w:ascii="Times New Roman" w:eastAsia="Calibri" w:hAnsi="Times New Roman" w:cs="Times New Roman"/>
                <w:lang w:val="uk-UA"/>
              </w:rPr>
              <w:t>Віддалена підтримка сервісним інженером (за умови підключення до віддаленого доступу)</w:t>
            </w:r>
          </w:p>
        </w:tc>
        <w:tc>
          <w:tcPr>
            <w:tcW w:w="1134" w:type="dxa"/>
          </w:tcPr>
          <w:p w14:paraId="7DEE8BDB"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p>
        </w:tc>
      </w:tr>
      <w:tr w:rsidR="001819E3" w:rsidRPr="001819E3" w14:paraId="2C605426" w14:textId="77777777" w:rsidTr="009978EA">
        <w:tc>
          <w:tcPr>
            <w:tcW w:w="8364" w:type="dxa"/>
          </w:tcPr>
          <w:p w14:paraId="7B546846" w14:textId="1F0E0D0A" w:rsidR="001819E3" w:rsidRPr="001819E3" w:rsidRDefault="001819E3" w:rsidP="001819E3">
            <w:pPr>
              <w:widowControl w:val="0"/>
              <w:tabs>
                <w:tab w:val="left" w:pos="284"/>
                <w:tab w:val="left" w:pos="1276"/>
              </w:tabs>
              <w:rPr>
                <w:rFonts w:ascii="Times New Roman" w:eastAsia="Calibri" w:hAnsi="Times New Roman" w:cs="Times New Roman"/>
                <w:b/>
                <w:lang w:val="uk-UA"/>
              </w:rPr>
            </w:pPr>
            <w:r w:rsidRPr="001819E3">
              <w:rPr>
                <w:rFonts w:ascii="Times New Roman" w:eastAsia="Calibri" w:hAnsi="Times New Roman" w:cs="Times New Roman"/>
                <w:lang w:val="uk-UA"/>
              </w:rPr>
              <w:t>Вартість послуг включає вартість витратних матеріалів, передбачених виробником, для проведення сервісного технічного обслуговування</w:t>
            </w:r>
          </w:p>
        </w:tc>
        <w:tc>
          <w:tcPr>
            <w:tcW w:w="1134" w:type="dxa"/>
          </w:tcPr>
          <w:p w14:paraId="70313F8F"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p>
        </w:tc>
      </w:tr>
    </w:tbl>
    <w:p w14:paraId="537A7AFE" w14:textId="01CF56BD" w:rsidR="001819E3" w:rsidRPr="001819E3" w:rsidRDefault="001819E3" w:rsidP="001819E3">
      <w:pPr>
        <w:widowControl w:val="0"/>
        <w:tabs>
          <w:tab w:val="left" w:pos="284"/>
          <w:tab w:val="left" w:pos="1276"/>
        </w:tabs>
        <w:spacing w:after="0" w:line="240" w:lineRule="auto"/>
        <w:jc w:val="center"/>
        <w:rPr>
          <w:rFonts w:ascii="Times New Roman" w:eastAsia="Calibri" w:hAnsi="Times New Roman" w:cs="Times New Roman"/>
          <w:b/>
          <w:kern w:val="0"/>
          <w14:ligatures w14:val="none"/>
        </w:rPr>
      </w:pPr>
    </w:p>
    <w:tbl>
      <w:tblPr>
        <w:tblStyle w:val="a4"/>
        <w:tblW w:w="9498" w:type="dxa"/>
        <w:tblInd w:w="-5" w:type="dxa"/>
        <w:tblLook w:val="04A0" w:firstRow="1" w:lastRow="0" w:firstColumn="1" w:lastColumn="0" w:noHBand="0" w:noVBand="1"/>
      </w:tblPr>
      <w:tblGrid>
        <w:gridCol w:w="8356"/>
        <w:gridCol w:w="1142"/>
      </w:tblGrid>
      <w:tr w:rsidR="001819E3" w:rsidRPr="001819E3" w14:paraId="0411EE25" w14:textId="77777777" w:rsidTr="009978EA">
        <w:tc>
          <w:tcPr>
            <w:tcW w:w="8505" w:type="dxa"/>
          </w:tcPr>
          <w:p w14:paraId="1CCD3B5E" w14:textId="71C3DBAC"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r w:rsidRPr="001819E3">
              <w:rPr>
                <w:rFonts w:ascii="Times New Roman" w:eastAsia="Calibri" w:hAnsi="Times New Roman" w:cs="Times New Roman"/>
                <w:b/>
                <w:lang w:val="uk-UA"/>
              </w:rPr>
              <w:t>Вимоги</w:t>
            </w:r>
            <w:r w:rsidR="009978EA" w:rsidRPr="0080436B">
              <w:rPr>
                <w:rFonts w:ascii="Times New Roman" w:eastAsia="Calibri" w:hAnsi="Times New Roman" w:cs="Times New Roman"/>
                <w:b/>
                <w:lang w:val="en-US"/>
              </w:rPr>
              <w:t xml:space="preserve"> </w:t>
            </w:r>
            <w:r w:rsidR="009978EA" w:rsidRPr="0080436B">
              <w:rPr>
                <w:rFonts w:ascii="Times New Roman" w:eastAsia="Calibri" w:hAnsi="Times New Roman" w:cs="Times New Roman"/>
                <w:b/>
                <w:lang w:val="uk-UA"/>
              </w:rPr>
              <w:t>до учасників</w:t>
            </w:r>
          </w:p>
        </w:tc>
        <w:tc>
          <w:tcPr>
            <w:tcW w:w="993" w:type="dxa"/>
          </w:tcPr>
          <w:p w14:paraId="086B3781" w14:textId="77777777" w:rsidR="001819E3" w:rsidRPr="001819E3" w:rsidRDefault="001819E3" w:rsidP="001819E3">
            <w:pPr>
              <w:ind w:left="28"/>
              <w:jc w:val="center"/>
              <w:rPr>
                <w:rFonts w:ascii="Times New Roman" w:eastAsia="Calibri" w:hAnsi="Times New Roman" w:cs="Times New Roman"/>
                <w:lang w:val="uk-UA"/>
              </w:rPr>
            </w:pPr>
            <w:proofErr w:type="spellStart"/>
            <w:r w:rsidRPr="001819E3">
              <w:rPr>
                <w:rFonts w:ascii="Times New Roman" w:eastAsia="Calibri" w:hAnsi="Times New Roman" w:cs="Times New Roman"/>
                <w:lang w:val="uk-UA"/>
              </w:rPr>
              <w:t>Відповід-ність</w:t>
            </w:r>
            <w:proofErr w:type="spellEnd"/>
          </w:p>
          <w:p w14:paraId="143D05BD"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r w:rsidRPr="001819E3">
              <w:rPr>
                <w:rFonts w:ascii="Times New Roman" w:eastAsia="Calibri" w:hAnsi="Times New Roman" w:cs="Times New Roman"/>
                <w:b/>
                <w:lang w:val="uk-UA"/>
              </w:rPr>
              <w:t>так/ні</w:t>
            </w:r>
          </w:p>
        </w:tc>
      </w:tr>
      <w:tr w:rsidR="001819E3" w:rsidRPr="001819E3" w14:paraId="51364D8E" w14:textId="77777777" w:rsidTr="009978EA">
        <w:tc>
          <w:tcPr>
            <w:tcW w:w="8505" w:type="dxa"/>
            <w:vAlign w:val="center"/>
          </w:tcPr>
          <w:p w14:paraId="3EE9A3AF" w14:textId="77777777" w:rsidR="001819E3" w:rsidRPr="001819E3" w:rsidRDefault="001819E3" w:rsidP="001819E3">
            <w:pPr>
              <w:ind w:left="38"/>
              <w:jc w:val="both"/>
              <w:rPr>
                <w:rFonts w:ascii="Times New Roman" w:eastAsia="Calibri" w:hAnsi="Times New Roman" w:cs="Times New Roman"/>
                <w:color w:val="000000"/>
                <w:lang w:val="uk-UA"/>
              </w:rPr>
            </w:pPr>
            <w:r w:rsidRPr="001819E3">
              <w:rPr>
                <w:rFonts w:ascii="Times New Roman" w:eastAsia="Calibri" w:hAnsi="Times New Roman" w:cs="Times New Roman"/>
                <w:color w:val="000000"/>
                <w:lang w:val="uk-UA"/>
              </w:rPr>
              <w:t>Спроможність Учасника надавати послуги.</w:t>
            </w:r>
          </w:p>
          <w:p w14:paraId="24394ACA" w14:textId="77777777" w:rsidR="001819E3" w:rsidRPr="001819E3" w:rsidRDefault="001819E3" w:rsidP="001819E3">
            <w:pPr>
              <w:widowControl w:val="0"/>
              <w:tabs>
                <w:tab w:val="left" w:pos="284"/>
                <w:tab w:val="left" w:pos="1276"/>
              </w:tabs>
              <w:jc w:val="both"/>
              <w:rPr>
                <w:rFonts w:ascii="Times New Roman" w:eastAsia="Calibri" w:hAnsi="Times New Roman" w:cs="Times New Roman"/>
                <w:b/>
                <w:lang w:val="uk-UA"/>
              </w:rPr>
            </w:pPr>
            <w:r w:rsidRPr="001819E3">
              <w:rPr>
                <w:rFonts w:ascii="Times New Roman" w:eastAsia="Calibri" w:hAnsi="Times New Roman" w:cs="Times New Roman"/>
                <w:color w:val="000000"/>
                <w:lang w:val="uk-UA"/>
              </w:rPr>
              <w:t xml:space="preserve">На підтвердження надати у складі тендерної пропозиції </w:t>
            </w:r>
            <w:proofErr w:type="spellStart"/>
            <w:r w:rsidRPr="001819E3">
              <w:rPr>
                <w:rFonts w:ascii="Times New Roman" w:eastAsia="Calibri" w:hAnsi="Times New Roman" w:cs="Times New Roman"/>
                <w:color w:val="000000"/>
                <w:lang w:val="uk-UA" w:eastAsia="uk-UA"/>
              </w:rPr>
              <w:t>авторизаційний</w:t>
            </w:r>
            <w:proofErr w:type="spellEnd"/>
            <w:r w:rsidRPr="001819E3">
              <w:rPr>
                <w:rFonts w:ascii="Times New Roman" w:eastAsia="Calibri" w:hAnsi="Times New Roman" w:cs="Times New Roman"/>
                <w:color w:val="000000"/>
                <w:lang w:val="uk-UA" w:eastAsia="uk-UA"/>
              </w:rPr>
              <w:t xml:space="preserve"> (гарантійний) лист виробника (представництва або філії виробника на території України) або представника, дилера, дистриб’ютора, уповноваженого на це виробником або представництвом чи філією виробника на території України, яким підтверджується можливість (повноваження) Учасника надавати всі послуги, які є предметом даної закупівлі або документ, що підтверджує наявність авторизованого сервісного центру з обслуговування даного обладнання</w:t>
            </w:r>
          </w:p>
        </w:tc>
        <w:tc>
          <w:tcPr>
            <w:tcW w:w="993" w:type="dxa"/>
          </w:tcPr>
          <w:p w14:paraId="44F6F588"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p>
        </w:tc>
      </w:tr>
      <w:tr w:rsidR="001819E3" w:rsidRPr="001819E3" w14:paraId="4A5B2D5E" w14:textId="77777777" w:rsidTr="009978EA">
        <w:tc>
          <w:tcPr>
            <w:tcW w:w="8505" w:type="dxa"/>
            <w:vAlign w:val="center"/>
          </w:tcPr>
          <w:p w14:paraId="2B4A10B0" w14:textId="79900F58" w:rsidR="001819E3" w:rsidRPr="001819E3" w:rsidRDefault="001819E3" w:rsidP="001819E3">
            <w:pPr>
              <w:jc w:val="both"/>
              <w:rPr>
                <w:rFonts w:ascii="Times New Roman" w:eastAsia="Calibri" w:hAnsi="Times New Roman" w:cs="Times New Roman"/>
                <w:color w:val="000000"/>
                <w:lang w:val="uk-UA"/>
              </w:rPr>
            </w:pPr>
            <w:r w:rsidRPr="001819E3">
              <w:rPr>
                <w:rFonts w:ascii="Times New Roman" w:eastAsia="Calibri" w:hAnsi="Times New Roman" w:cs="Times New Roman"/>
                <w:color w:val="000000"/>
                <w:lang w:val="uk-UA"/>
              </w:rPr>
              <w:lastRenderedPageBreak/>
              <w:t>Учасник повинен мати право на провадження діяльності з використання ДІВ</w:t>
            </w:r>
            <w:r w:rsidR="009978EA" w:rsidRPr="0080436B">
              <w:rPr>
                <w:rFonts w:ascii="Times New Roman" w:eastAsia="Calibri" w:hAnsi="Times New Roman" w:cs="Times New Roman"/>
                <w:color w:val="000000"/>
                <w:lang w:val="uk-UA"/>
              </w:rPr>
              <w:t xml:space="preserve"> (джерело іонізуючого випромінювання)</w:t>
            </w:r>
            <w:r w:rsidRPr="001819E3">
              <w:rPr>
                <w:rFonts w:ascii="Times New Roman" w:eastAsia="Calibri" w:hAnsi="Times New Roman" w:cs="Times New Roman"/>
                <w:color w:val="000000"/>
                <w:lang w:val="uk-UA"/>
              </w:rPr>
              <w:t>.</w:t>
            </w:r>
          </w:p>
          <w:p w14:paraId="536EEA15" w14:textId="77777777" w:rsidR="001819E3" w:rsidRPr="001819E3" w:rsidRDefault="001819E3" w:rsidP="001819E3">
            <w:pPr>
              <w:widowControl w:val="0"/>
              <w:tabs>
                <w:tab w:val="left" w:pos="284"/>
                <w:tab w:val="left" w:pos="1276"/>
              </w:tabs>
              <w:jc w:val="both"/>
              <w:rPr>
                <w:rFonts w:ascii="Times New Roman" w:eastAsia="Calibri" w:hAnsi="Times New Roman" w:cs="Times New Roman"/>
                <w:b/>
                <w:lang w:val="uk-UA"/>
              </w:rPr>
            </w:pPr>
            <w:r w:rsidRPr="001819E3">
              <w:rPr>
                <w:rFonts w:ascii="Times New Roman" w:eastAsia="Calibri" w:hAnsi="Times New Roman" w:cs="Times New Roman"/>
                <w:color w:val="000000"/>
                <w:lang w:val="uk-UA"/>
              </w:rPr>
              <w:t>На підтвердження надати у складі тендерної пропозиції копію чинної ліцензії на право провадження діяльності з використання ДІВ на дане обладнання.</w:t>
            </w:r>
          </w:p>
        </w:tc>
        <w:tc>
          <w:tcPr>
            <w:tcW w:w="993" w:type="dxa"/>
          </w:tcPr>
          <w:p w14:paraId="6116FFAB"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p>
        </w:tc>
      </w:tr>
      <w:tr w:rsidR="001819E3" w:rsidRPr="001819E3" w14:paraId="52B62B58" w14:textId="77777777" w:rsidTr="009978EA">
        <w:tc>
          <w:tcPr>
            <w:tcW w:w="8505" w:type="dxa"/>
            <w:vAlign w:val="center"/>
          </w:tcPr>
          <w:p w14:paraId="26E85EB8" w14:textId="77777777" w:rsidR="001819E3" w:rsidRPr="001819E3" w:rsidRDefault="001819E3" w:rsidP="001819E3">
            <w:pPr>
              <w:ind w:left="38"/>
              <w:jc w:val="both"/>
              <w:rPr>
                <w:rFonts w:ascii="Times New Roman" w:eastAsia="Calibri" w:hAnsi="Times New Roman" w:cs="Times New Roman"/>
                <w:color w:val="000000"/>
                <w:lang w:val="uk-UA"/>
              </w:rPr>
            </w:pPr>
            <w:r w:rsidRPr="001819E3">
              <w:rPr>
                <w:rFonts w:ascii="Times New Roman" w:eastAsia="Calibri" w:hAnsi="Times New Roman" w:cs="Times New Roman"/>
                <w:color w:val="000000"/>
                <w:lang w:val="uk-UA"/>
              </w:rPr>
              <w:t>Учасник при наданні послуг повинен використовувати ЗВТ з урахуванням вимог Закону України «Про метрологію та метрологічну діяльність».</w:t>
            </w:r>
          </w:p>
          <w:p w14:paraId="3B867E14" w14:textId="77777777" w:rsidR="001819E3" w:rsidRPr="001819E3" w:rsidRDefault="001819E3" w:rsidP="001819E3">
            <w:pPr>
              <w:widowControl w:val="0"/>
              <w:tabs>
                <w:tab w:val="left" w:pos="284"/>
                <w:tab w:val="left" w:pos="1276"/>
              </w:tabs>
              <w:jc w:val="both"/>
              <w:rPr>
                <w:rFonts w:ascii="Times New Roman" w:eastAsia="Calibri" w:hAnsi="Times New Roman" w:cs="Times New Roman"/>
                <w:b/>
                <w:lang w:val="uk-UA"/>
              </w:rPr>
            </w:pPr>
            <w:r w:rsidRPr="001819E3">
              <w:rPr>
                <w:rFonts w:ascii="Times New Roman" w:eastAsia="Calibri" w:hAnsi="Times New Roman" w:cs="Times New Roman"/>
                <w:color w:val="000000"/>
                <w:lang w:val="uk-UA"/>
              </w:rPr>
              <w:t>На підтвердження надати у складі тендерної пропозиції копію документу про оцінку відповідності законодавчо регульованого засобу вимірювальної техніки відповідним вимогам (декларацію про відповідність, сертифікат відповідності або свідоцтво про повірку).</w:t>
            </w:r>
          </w:p>
        </w:tc>
        <w:tc>
          <w:tcPr>
            <w:tcW w:w="993" w:type="dxa"/>
          </w:tcPr>
          <w:p w14:paraId="319F98D0" w14:textId="77777777" w:rsidR="001819E3" w:rsidRPr="001819E3" w:rsidRDefault="001819E3" w:rsidP="001819E3">
            <w:pPr>
              <w:widowControl w:val="0"/>
              <w:tabs>
                <w:tab w:val="left" w:pos="284"/>
                <w:tab w:val="left" w:pos="1276"/>
              </w:tabs>
              <w:jc w:val="center"/>
              <w:rPr>
                <w:rFonts w:ascii="Times New Roman" w:eastAsia="Calibri" w:hAnsi="Times New Roman" w:cs="Times New Roman"/>
                <w:b/>
                <w:lang w:val="uk-UA"/>
              </w:rPr>
            </w:pPr>
          </w:p>
        </w:tc>
      </w:tr>
    </w:tbl>
    <w:p w14:paraId="455752D6" w14:textId="77777777" w:rsidR="001819E3" w:rsidRPr="0080436B" w:rsidRDefault="001819E3" w:rsidP="00C717DB">
      <w:pPr>
        <w:tabs>
          <w:tab w:val="left" w:pos="567"/>
        </w:tabs>
        <w:spacing w:after="0" w:line="240" w:lineRule="auto"/>
        <w:rPr>
          <w:rFonts w:ascii="Times New Roman" w:eastAsia="Calibri" w:hAnsi="Times New Roman" w:cs="Times New Roman"/>
          <w:bCs/>
          <w:kern w:val="0"/>
          <w14:ligatures w14:val="none"/>
        </w:rPr>
      </w:pPr>
    </w:p>
    <w:p w14:paraId="3E4FF134" w14:textId="77777777" w:rsidR="001819E3" w:rsidRPr="0080436B" w:rsidRDefault="001819E3" w:rsidP="00C717DB">
      <w:pPr>
        <w:tabs>
          <w:tab w:val="left" w:pos="567"/>
        </w:tabs>
        <w:spacing w:after="0" w:line="240" w:lineRule="auto"/>
        <w:rPr>
          <w:rFonts w:ascii="Times New Roman" w:eastAsia="Calibri" w:hAnsi="Times New Roman" w:cs="Times New Roman"/>
          <w:bCs/>
          <w:kern w:val="0"/>
          <w:lang w:val="ru-RU"/>
          <w14:ligatures w14:val="none"/>
        </w:rPr>
      </w:pPr>
    </w:p>
    <w:p w14:paraId="42F9815F" w14:textId="77777777" w:rsidR="001819E3" w:rsidRPr="0080436B" w:rsidRDefault="001819E3" w:rsidP="00C717DB">
      <w:pPr>
        <w:tabs>
          <w:tab w:val="left" w:pos="567"/>
        </w:tabs>
        <w:spacing w:after="0" w:line="240" w:lineRule="auto"/>
        <w:rPr>
          <w:rFonts w:ascii="Times New Roman" w:eastAsia="Calibri" w:hAnsi="Times New Roman" w:cs="Times New Roman"/>
          <w:bCs/>
          <w:kern w:val="0"/>
          <w:lang w:val="ru-RU"/>
          <w14:ligatures w14:val="none"/>
        </w:rPr>
      </w:pPr>
    </w:p>
    <w:p w14:paraId="04162153" w14:textId="77777777" w:rsidR="001819E3" w:rsidRPr="0080436B" w:rsidRDefault="001819E3" w:rsidP="00C717DB">
      <w:pPr>
        <w:tabs>
          <w:tab w:val="left" w:pos="567"/>
        </w:tabs>
        <w:spacing w:after="0" w:line="240" w:lineRule="auto"/>
        <w:rPr>
          <w:rFonts w:ascii="Times New Roman" w:eastAsia="Calibri" w:hAnsi="Times New Roman" w:cs="Times New Roman"/>
          <w:bCs/>
          <w:kern w:val="0"/>
          <w:lang w:val="ru-RU"/>
          <w14:ligatures w14:val="none"/>
        </w:rPr>
      </w:pPr>
    </w:p>
    <w:p w14:paraId="5B29BBA8" w14:textId="77777777" w:rsidR="001819E3" w:rsidRPr="0080436B" w:rsidRDefault="001819E3" w:rsidP="00C717DB">
      <w:pPr>
        <w:tabs>
          <w:tab w:val="left" w:pos="567"/>
        </w:tabs>
        <w:spacing w:after="0" w:line="240" w:lineRule="auto"/>
        <w:rPr>
          <w:rFonts w:ascii="Times New Roman" w:eastAsia="Calibri" w:hAnsi="Times New Roman" w:cs="Times New Roman"/>
          <w:bCs/>
          <w:kern w:val="0"/>
          <w:lang w:val="ru-RU"/>
          <w14:ligatures w14:val="none"/>
        </w:rPr>
      </w:pPr>
    </w:p>
    <w:p w14:paraId="623620E6" w14:textId="77777777" w:rsidR="00107ABE" w:rsidRPr="0080436B" w:rsidRDefault="00107ABE" w:rsidP="005277E2">
      <w:pPr>
        <w:widowControl w:val="0"/>
        <w:tabs>
          <w:tab w:val="left" w:pos="284"/>
          <w:tab w:val="left" w:pos="567"/>
          <w:tab w:val="left" w:pos="1276"/>
        </w:tabs>
        <w:spacing w:after="0" w:line="240" w:lineRule="auto"/>
        <w:rPr>
          <w:rFonts w:ascii="Times New Roman" w:eastAsia="Calibri" w:hAnsi="Times New Roman" w:cs="Times New Roman"/>
          <w:b/>
          <w:kern w:val="0"/>
          <w14:ligatures w14:val="none"/>
        </w:rPr>
      </w:pPr>
    </w:p>
    <w:p w14:paraId="56C1E257" w14:textId="77777777" w:rsidR="005277E2" w:rsidRPr="0080436B" w:rsidRDefault="005277E2" w:rsidP="005277E2">
      <w:pPr>
        <w:widowControl w:val="0"/>
        <w:tabs>
          <w:tab w:val="left" w:pos="284"/>
          <w:tab w:val="left" w:pos="1276"/>
        </w:tabs>
        <w:spacing w:after="0" w:line="240" w:lineRule="auto"/>
        <w:jc w:val="center"/>
        <w:rPr>
          <w:rFonts w:ascii="Times New Roman" w:eastAsia="Calibri" w:hAnsi="Times New Roman" w:cs="Times New Roman"/>
          <w:b/>
          <w:kern w:val="0"/>
          <w14:ligatures w14:val="none"/>
        </w:rPr>
      </w:pPr>
    </w:p>
    <w:p w14:paraId="6714F640" w14:textId="77777777" w:rsidR="005277E2" w:rsidRPr="0080436B" w:rsidRDefault="005277E2" w:rsidP="005277E2">
      <w:pPr>
        <w:spacing w:after="0" w:line="240" w:lineRule="auto"/>
        <w:jc w:val="both"/>
        <w:rPr>
          <w:rFonts w:ascii="Times New Roman" w:eastAsia="Calibri" w:hAnsi="Times New Roman" w:cs="Times New Roman"/>
          <w:b/>
          <w:kern w:val="0"/>
          <w14:ligatures w14:val="none"/>
        </w:rPr>
      </w:pPr>
      <w:r w:rsidRPr="0080436B">
        <w:rPr>
          <w:rFonts w:ascii="Times New Roman" w:eastAsia="Calibri" w:hAnsi="Times New Roman" w:cs="Times New Roman"/>
          <w:b/>
          <w:kern w:val="0"/>
          <w14:ligatures w14:val="none"/>
        </w:rPr>
        <w:t xml:space="preserve">Посада керівника </w:t>
      </w:r>
    </w:p>
    <w:p w14:paraId="2A37DC81" w14:textId="77777777" w:rsidR="005277E2" w:rsidRPr="0080436B" w:rsidRDefault="005277E2" w:rsidP="005277E2">
      <w:pPr>
        <w:spacing w:after="0" w:line="240" w:lineRule="auto"/>
        <w:jc w:val="both"/>
        <w:rPr>
          <w:rFonts w:ascii="Times New Roman" w:eastAsia="Calibri" w:hAnsi="Times New Roman" w:cs="Times New Roman"/>
          <w:b/>
          <w:kern w:val="0"/>
          <w14:ligatures w14:val="none"/>
        </w:rPr>
      </w:pPr>
      <w:r w:rsidRPr="0080436B">
        <w:rPr>
          <w:rFonts w:ascii="Times New Roman" w:eastAsia="Calibri" w:hAnsi="Times New Roman" w:cs="Times New Roman"/>
          <w:b/>
          <w:kern w:val="0"/>
          <w14:ligatures w14:val="none"/>
        </w:rPr>
        <w:t>(</w:t>
      </w:r>
      <w:r w:rsidRPr="0080436B">
        <w:rPr>
          <w:rFonts w:ascii="Times New Roman" w:eastAsia="Calibri" w:hAnsi="Times New Roman" w:cs="Times New Roman"/>
          <w:b/>
          <w:i/>
          <w:kern w:val="0"/>
          <w14:ligatures w14:val="none"/>
        </w:rPr>
        <w:t>або уповноваженої особи</w:t>
      </w:r>
      <w:r w:rsidRPr="0080436B">
        <w:rPr>
          <w:rFonts w:ascii="Times New Roman" w:eastAsia="Calibri" w:hAnsi="Times New Roman" w:cs="Times New Roman"/>
          <w:b/>
          <w:kern w:val="0"/>
          <w14:ligatures w14:val="none"/>
        </w:rPr>
        <w:t xml:space="preserve">) </w:t>
      </w:r>
    </w:p>
    <w:p w14:paraId="3C12FFE1" w14:textId="2BC95DC0" w:rsidR="005277E2" w:rsidRPr="0080436B" w:rsidRDefault="005277E2" w:rsidP="005277E2">
      <w:pPr>
        <w:spacing w:after="0" w:line="240" w:lineRule="auto"/>
        <w:jc w:val="both"/>
        <w:rPr>
          <w:rFonts w:ascii="Times New Roman" w:eastAsia="Calibri" w:hAnsi="Times New Roman" w:cs="Times New Roman"/>
          <w:b/>
          <w:kern w:val="0"/>
          <w14:ligatures w14:val="none"/>
        </w:rPr>
      </w:pPr>
      <w:r w:rsidRPr="0080436B">
        <w:rPr>
          <w:rFonts w:ascii="Times New Roman" w:eastAsia="Calibri" w:hAnsi="Times New Roman" w:cs="Times New Roman"/>
          <w:b/>
          <w:kern w:val="0"/>
          <w14:ligatures w14:val="none"/>
        </w:rPr>
        <w:t xml:space="preserve">підприємства (Учасника)           </w:t>
      </w:r>
      <w:r w:rsidR="0004131C" w:rsidRPr="0080436B">
        <w:rPr>
          <w:rFonts w:ascii="Times New Roman" w:eastAsia="Calibri" w:hAnsi="Times New Roman" w:cs="Times New Roman"/>
          <w:b/>
          <w:kern w:val="0"/>
          <w14:ligatures w14:val="none"/>
        </w:rPr>
        <w:t xml:space="preserve">            </w:t>
      </w:r>
      <w:r w:rsidRPr="0080436B">
        <w:rPr>
          <w:rFonts w:ascii="Times New Roman" w:eastAsia="Calibri" w:hAnsi="Times New Roman" w:cs="Times New Roman"/>
          <w:b/>
          <w:kern w:val="0"/>
          <w14:ligatures w14:val="none"/>
        </w:rPr>
        <w:t>___________________                          __________________</w:t>
      </w:r>
    </w:p>
    <w:p w14:paraId="3FEF2B5D" w14:textId="5AF8C650" w:rsidR="005277E2" w:rsidRPr="0080436B" w:rsidRDefault="005277E2" w:rsidP="005277E2">
      <w:pPr>
        <w:spacing w:after="0" w:line="240" w:lineRule="auto"/>
        <w:ind w:left="-567" w:firstLine="284"/>
        <w:jc w:val="both"/>
        <w:rPr>
          <w:rFonts w:ascii="Times New Roman" w:eastAsia="Calibri" w:hAnsi="Times New Roman" w:cs="Times New Roman"/>
          <w:i/>
          <w:kern w:val="0"/>
          <w14:ligatures w14:val="none"/>
        </w:rPr>
      </w:pPr>
      <w:r w:rsidRPr="0080436B">
        <w:rPr>
          <w:rFonts w:ascii="Times New Roman" w:eastAsia="Calibri" w:hAnsi="Times New Roman" w:cs="Times New Roman"/>
          <w:i/>
          <w:kern w:val="0"/>
          <w14:ligatures w14:val="none"/>
        </w:rPr>
        <w:t xml:space="preserve">                                                                         </w:t>
      </w:r>
      <w:r w:rsidR="0004131C" w:rsidRPr="0080436B">
        <w:rPr>
          <w:rFonts w:ascii="Times New Roman" w:eastAsia="Calibri" w:hAnsi="Times New Roman" w:cs="Times New Roman"/>
          <w:i/>
          <w:kern w:val="0"/>
          <w14:ligatures w14:val="none"/>
        </w:rPr>
        <w:t xml:space="preserve">          </w:t>
      </w:r>
      <w:r w:rsidRPr="0080436B">
        <w:rPr>
          <w:rFonts w:ascii="Times New Roman" w:eastAsia="Calibri" w:hAnsi="Times New Roman" w:cs="Times New Roman"/>
          <w:i/>
          <w:kern w:val="0"/>
          <w14:ligatures w14:val="none"/>
        </w:rPr>
        <w:t xml:space="preserve"> (підпис)                                       (ініціали та прізвище)</w:t>
      </w:r>
    </w:p>
    <w:p w14:paraId="555F5358" w14:textId="168E48CD" w:rsidR="005277E2" w:rsidRPr="0080436B" w:rsidRDefault="005277E2" w:rsidP="005277E2">
      <w:pPr>
        <w:spacing w:after="0" w:line="240" w:lineRule="auto"/>
        <w:ind w:left="-567" w:firstLine="284"/>
        <w:jc w:val="both"/>
        <w:rPr>
          <w:rFonts w:ascii="Times New Roman" w:eastAsia="Calibri" w:hAnsi="Times New Roman" w:cs="Times New Roman"/>
          <w:i/>
          <w:kern w:val="0"/>
          <w14:ligatures w14:val="none"/>
        </w:rPr>
      </w:pPr>
      <w:r w:rsidRPr="0080436B">
        <w:rPr>
          <w:rFonts w:ascii="Times New Roman" w:eastAsia="Calibri" w:hAnsi="Times New Roman" w:cs="Times New Roman"/>
          <w:i/>
          <w:kern w:val="0"/>
          <w14:ligatures w14:val="none"/>
        </w:rPr>
        <w:t xml:space="preserve">                                                                  </w:t>
      </w:r>
      <w:r w:rsidR="0004131C" w:rsidRPr="0080436B">
        <w:rPr>
          <w:rFonts w:ascii="Times New Roman" w:eastAsia="Calibri" w:hAnsi="Times New Roman" w:cs="Times New Roman"/>
          <w:i/>
          <w:kern w:val="0"/>
          <w14:ligatures w14:val="none"/>
        </w:rPr>
        <w:t xml:space="preserve">       </w:t>
      </w:r>
      <w:r w:rsidRPr="0080436B">
        <w:rPr>
          <w:rFonts w:ascii="Times New Roman" w:eastAsia="Calibri" w:hAnsi="Times New Roman" w:cs="Times New Roman"/>
          <w:i/>
          <w:kern w:val="0"/>
          <w14:ligatures w14:val="none"/>
        </w:rPr>
        <w:t>МП (за наявності)</w:t>
      </w:r>
    </w:p>
    <w:p w14:paraId="1490A71C" w14:textId="77777777" w:rsidR="007150E7" w:rsidRDefault="007150E7"/>
    <w:sectPr w:rsidR="007150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A05177D"/>
    <w:multiLevelType w:val="hybridMultilevel"/>
    <w:tmpl w:val="C0DAFD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3" w15:restartNumberingAfterBreak="0">
    <w:nsid w:val="78EE1B3A"/>
    <w:multiLevelType w:val="multilevel"/>
    <w:tmpl w:val="017E9CC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16cid:durableId="1066226618">
    <w:abstractNumId w:val="3"/>
  </w:num>
  <w:num w:numId="2" w16cid:durableId="275142373">
    <w:abstractNumId w:val="0"/>
  </w:num>
  <w:num w:numId="3" w16cid:durableId="1470127238">
    <w:abstractNumId w:val="2"/>
  </w:num>
  <w:num w:numId="4" w16cid:durableId="100594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BC"/>
    <w:rsid w:val="0004131C"/>
    <w:rsid w:val="00107ABE"/>
    <w:rsid w:val="001819E3"/>
    <w:rsid w:val="001958DF"/>
    <w:rsid w:val="00301C09"/>
    <w:rsid w:val="003908E4"/>
    <w:rsid w:val="005277E2"/>
    <w:rsid w:val="00677EBC"/>
    <w:rsid w:val="007150E7"/>
    <w:rsid w:val="0080436B"/>
    <w:rsid w:val="009978EA"/>
    <w:rsid w:val="00C307AC"/>
    <w:rsid w:val="00C706B6"/>
    <w:rsid w:val="00C717DB"/>
    <w:rsid w:val="00D65F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C58"/>
  <w15:chartTrackingRefBased/>
  <w15:docId w15:val="{A26AB3AB-F6E2-4445-85DA-2E3CC54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FD5"/>
    <w:pPr>
      <w:ind w:left="720"/>
      <w:contextualSpacing/>
    </w:pPr>
  </w:style>
  <w:style w:type="table" w:styleId="a4">
    <w:name w:val="Table Grid"/>
    <w:basedOn w:val="a1"/>
    <w:uiPriority w:val="39"/>
    <w:rsid w:val="001819E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2559</Words>
  <Characters>1459</Characters>
  <Application>Microsoft Office Word</Application>
  <DocSecurity>0</DocSecurity>
  <Lines>12</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EK-3</dc:creator>
  <cp:keywords/>
  <dc:description/>
  <cp:lastModifiedBy>EK-3</cp:lastModifiedBy>
  <cp:revision>14</cp:revision>
  <cp:lastPrinted>2024-02-06T05:57:00Z</cp:lastPrinted>
  <dcterms:created xsi:type="dcterms:W3CDTF">2024-02-05T14:12:00Z</dcterms:created>
  <dcterms:modified xsi:type="dcterms:W3CDTF">2024-03-14T12:51:00Z</dcterms:modified>
</cp:coreProperties>
</file>