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pPr>
        <w:pBdr>
          <w:bottom w:val="single" w:sz="12" w:space="1" w:color="000000"/>
        </w:pBdr>
        <w:spacing w:after="0" w:line="240" w:lineRule="auto"/>
        <w:jc w:val="center"/>
        <w:rPr>
          <w:rFonts w:ascii="Times New Roman" w:hAnsi="Times New Roman" w:cs="Times New Roman"/>
          <w:b/>
          <w:bCs/>
          <w:sz w:val="24"/>
          <w:szCs w:val="24"/>
        </w:rPr>
      </w:pPr>
    </w:p>
    <w:p w:rsidR="00D941DC" w:rsidRPr="002A4143" w:rsidRDefault="00561424">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 xml:space="preserve">Комунальне підприємство </w:t>
      </w:r>
    </w:p>
    <w:p w:rsidR="00D941DC" w:rsidRPr="002A4143" w:rsidRDefault="00561424">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«Головний інформаційно - обчислювальний центр»</w:t>
      </w:r>
    </w:p>
    <w:p w:rsidR="00D941DC" w:rsidRPr="002A4143" w:rsidRDefault="00D941DC">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2227"/>
        <w:gridCol w:w="1078"/>
        <w:gridCol w:w="2770"/>
        <w:gridCol w:w="4272"/>
      </w:tblGrid>
      <w:tr w:rsidR="007F1A88" w:rsidRPr="002A4143" w:rsidTr="007F1A88">
        <w:tc>
          <w:tcPr>
            <w:tcW w:w="5348" w:type="dxa"/>
            <w:gridSpan w:val="2"/>
          </w:tcPr>
          <w:p w:rsidR="007F1A88" w:rsidRPr="002A4143" w:rsidRDefault="007F1A88" w:rsidP="007F1A88">
            <w:pPr>
              <w:spacing w:after="0" w:line="240" w:lineRule="auto"/>
              <w:jc w:val="center"/>
              <w:rPr>
                <w:rFonts w:ascii="Times New Roman" w:eastAsia="Times New Roman" w:hAnsi="Times New Roman" w:cs="Times New Roman"/>
                <w:b/>
                <w:bCs/>
                <w:sz w:val="24"/>
                <w:szCs w:val="24"/>
              </w:rPr>
            </w:pPr>
          </w:p>
        </w:tc>
        <w:tc>
          <w:tcPr>
            <w:tcW w:w="4315" w:type="dxa"/>
          </w:tcPr>
          <w:tbl>
            <w:tblPr>
              <w:tblW w:w="5000" w:type="pct"/>
              <w:tblLook w:val="04A0" w:firstRow="1" w:lastRow="0" w:firstColumn="1" w:lastColumn="0" w:noHBand="0" w:noVBand="1"/>
            </w:tblPr>
            <w:tblGrid>
              <w:gridCol w:w="1624"/>
              <w:gridCol w:w="930"/>
            </w:tblGrid>
            <w:tr w:rsidR="007F1A88" w:rsidRPr="004E3C9F" w:rsidTr="00C87AE9">
              <w:trPr>
                <w:gridAfter w:val="1"/>
                <w:wAfter w:w="2475" w:type="dxa"/>
              </w:trPr>
              <w:tc>
                <w:tcPr>
                  <w:tcW w:w="3968" w:type="dxa"/>
                </w:tcPr>
                <w:p w:rsidR="007F1A88" w:rsidRPr="004E3C9F" w:rsidRDefault="007F1A88" w:rsidP="007F1A88">
                  <w:pPr>
                    <w:spacing w:after="0" w:line="240" w:lineRule="auto"/>
                    <w:rPr>
                      <w:rFonts w:ascii="Times New Roman" w:hAnsi="Times New Roman" w:cs="Times New Roman"/>
                      <w:b/>
                      <w:bCs/>
                      <w:sz w:val="24"/>
                      <w:szCs w:val="24"/>
                    </w:rPr>
                  </w:pPr>
                </w:p>
                <w:p w:rsidR="007F1A88" w:rsidRPr="004E3C9F" w:rsidRDefault="007F1A88" w:rsidP="007F1A88">
                  <w:pPr>
                    <w:spacing w:after="0" w:line="240" w:lineRule="auto"/>
                    <w:jc w:val="center"/>
                    <w:rPr>
                      <w:rFonts w:ascii="Times New Roman" w:eastAsia="Times New Roman" w:hAnsi="Times New Roman" w:cs="Times New Roman"/>
                      <w:bCs/>
                      <w:sz w:val="24"/>
                      <w:szCs w:val="24"/>
                    </w:rPr>
                  </w:pPr>
                </w:p>
              </w:tc>
            </w:tr>
            <w:tr w:rsidR="007F1A88" w:rsidRPr="004E3C9F" w:rsidTr="00C87AE9">
              <w:tc>
                <w:tcPr>
                  <w:tcW w:w="6294" w:type="dxa"/>
                  <w:gridSpan w:val="2"/>
                </w:tcPr>
                <w:p w:rsidR="007F1A88" w:rsidRPr="004E3C9F" w:rsidRDefault="007F1A88" w:rsidP="007F1A88">
                  <w:pPr>
                    <w:spacing w:after="0" w:line="240" w:lineRule="auto"/>
                    <w:rPr>
                      <w:rFonts w:ascii="Times New Roman" w:eastAsia="Times New Roman" w:hAnsi="Times New Roman" w:cs="Times New Roman"/>
                      <w:b/>
                      <w:bCs/>
                      <w:sz w:val="24"/>
                      <w:szCs w:val="24"/>
                    </w:rPr>
                  </w:pPr>
                </w:p>
              </w:tc>
            </w:tr>
          </w:tbl>
          <w:p w:rsidR="007F1A88" w:rsidRDefault="007F1A88" w:rsidP="007F1A88"/>
        </w:tc>
        <w:tc>
          <w:tcPr>
            <w:tcW w:w="684" w:type="dxa"/>
          </w:tcPr>
          <w:tbl>
            <w:tblPr>
              <w:tblW w:w="5000" w:type="pct"/>
              <w:tblLook w:val="04A0" w:firstRow="1" w:lastRow="0" w:firstColumn="1" w:lastColumn="0" w:noHBand="0" w:noVBand="1"/>
            </w:tblPr>
            <w:tblGrid>
              <w:gridCol w:w="4056"/>
            </w:tblGrid>
            <w:tr w:rsidR="007F1A88" w:rsidRPr="004E3C9F" w:rsidTr="00C87AE9">
              <w:tc>
                <w:tcPr>
                  <w:tcW w:w="3968" w:type="dxa"/>
                </w:tcPr>
                <w:p w:rsidR="007F1A88" w:rsidRPr="004E3C9F" w:rsidRDefault="007F1A88" w:rsidP="007F1A88">
                  <w:pPr>
                    <w:spacing w:after="0" w:line="240" w:lineRule="auto"/>
                    <w:rPr>
                      <w:rFonts w:ascii="Times New Roman" w:hAnsi="Times New Roman" w:cs="Times New Roman"/>
                      <w:b/>
                      <w:bCs/>
                      <w:sz w:val="24"/>
                      <w:szCs w:val="24"/>
                    </w:rPr>
                  </w:pPr>
                </w:p>
                <w:p w:rsidR="007F1A88" w:rsidRPr="004E3C9F" w:rsidRDefault="007F1A88" w:rsidP="007F1A88">
                  <w:pPr>
                    <w:spacing w:after="0" w:line="240" w:lineRule="auto"/>
                    <w:rPr>
                      <w:rFonts w:ascii="Times New Roman" w:hAnsi="Times New Roman" w:cs="Times New Roman"/>
                      <w:b/>
                      <w:bCs/>
                      <w:sz w:val="24"/>
                      <w:szCs w:val="24"/>
                    </w:rPr>
                  </w:pPr>
                </w:p>
                <w:p w:rsidR="007F1A88" w:rsidRPr="004E3C9F" w:rsidRDefault="007F1A88" w:rsidP="007F1A88">
                  <w:pPr>
                    <w:spacing w:after="0" w:line="240" w:lineRule="auto"/>
                    <w:rPr>
                      <w:rFonts w:ascii="Times New Roman" w:hAnsi="Times New Roman" w:cs="Times New Roman"/>
                      <w:b/>
                      <w:bCs/>
                      <w:sz w:val="24"/>
                      <w:szCs w:val="24"/>
                    </w:rPr>
                  </w:pPr>
                  <w:r w:rsidRPr="004E3C9F">
                    <w:rPr>
                      <w:rFonts w:ascii="Times New Roman" w:hAnsi="Times New Roman" w:cs="Times New Roman"/>
                      <w:b/>
                      <w:bCs/>
                      <w:sz w:val="24"/>
                      <w:szCs w:val="24"/>
                    </w:rPr>
                    <w:t>«ЗАТВЕРДЖЕНО»</w:t>
                  </w:r>
                </w:p>
                <w:p w:rsidR="007F1A88" w:rsidRPr="004E3C9F" w:rsidRDefault="007F1A88" w:rsidP="007F1A88">
                  <w:pPr>
                    <w:spacing w:after="0" w:line="240" w:lineRule="auto"/>
                    <w:rPr>
                      <w:rFonts w:ascii="Times New Roman" w:hAnsi="Times New Roman" w:cs="Times New Roman"/>
                      <w:bCs/>
                      <w:sz w:val="24"/>
                      <w:szCs w:val="24"/>
                    </w:rPr>
                  </w:pPr>
                  <w:r w:rsidRPr="004E3C9F">
                    <w:rPr>
                      <w:rFonts w:ascii="Times New Roman" w:hAnsi="Times New Roman" w:cs="Times New Roman"/>
                      <w:bCs/>
                      <w:sz w:val="24"/>
                      <w:szCs w:val="24"/>
                    </w:rPr>
                    <w:t xml:space="preserve">Рішенням уповноваженої особи  </w:t>
                  </w:r>
                </w:p>
                <w:p w:rsidR="007F1A88" w:rsidRPr="004E3C9F" w:rsidRDefault="007F1A88" w:rsidP="007F1A88">
                  <w:pPr>
                    <w:spacing w:after="0" w:line="240" w:lineRule="auto"/>
                    <w:rPr>
                      <w:rFonts w:ascii="Times New Roman" w:hAnsi="Times New Roman" w:cs="Times New Roman"/>
                      <w:bCs/>
                      <w:sz w:val="24"/>
                      <w:szCs w:val="24"/>
                    </w:rPr>
                  </w:pPr>
                  <w:r w:rsidRPr="004E3C9F">
                    <w:rPr>
                      <w:rFonts w:ascii="Times New Roman" w:hAnsi="Times New Roman" w:cs="Times New Roman"/>
                      <w:bCs/>
                      <w:sz w:val="24"/>
                      <w:szCs w:val="24"/>
                    </w:rPr>
                    <w:t xml:space="preserve">Протокол № </w:t>
                  </w:r>
                  <w:r w:rsidRPr="007F1A88">
                    <w:rPr>
                      <w:rFonts w:ascii="Times New Roman" w:hAnsi="Times New Roman" w:cs="Times New Roman"/>
                      <w:bCs/>
                      <w:sz w:val="24"/>
                      <w:szCs w:val="24"/>
                      <w:lang w:val="ru-RU"/>
                    </w:rPr>
                    <w:t>74</w:t>
                  </w:r>
                  <w:r>
                    <w:rPr>
                      <w:rFonts w:ascii="Times New Roman" w:hAnsi="Times New Roman" w:cs="Times New Roman"/>
                      <w:bCs/>
                      <w:sz w:val="24"/>
                      <w:szCs w:val="24"/>
                    </w:rPr>
                    <w:t>/2</w:t>
                  </w:r>
                </w:p>
                <w:p w:rsidR="007F1A88" w:rsidRPr="004E3C9F" w:rsidRDefault="007F1A88" w:rsidP="007F1A88">
                  <w:pPr>
                    <w:spacing w:after="0" w:line="240" w:lineRule="auto"/>
                    <w:rPr>
                      <w:rFonts w:ascii="Times New Roman" w:hAnsi="Times New Roman" w:cs="Times New Roman"/>
                      <w:bCs/>
                      <w:sz w:val="24"/>
                      <w:szCs w:val="24"/>
                    </w:rPr>
                  </w:pPr>
                  <w:r w:rsidRPr="004E3C9F">
                    <w:rPr>
                      <w:rFonts w:ascii="Times New Roman" w:hAnsi="Times New Roman" w:cs="Times New Roman"/>
                      <w:bCs/>
                      <w:sz w:val="24"/>
                      <w:szCs w:val="24"/>
                    </w:rPr>
                    <w:t>від «</w:t>
                  </w:r>
                  <w:r w:rsidRPr="007F1A88">
                    <w:rPr>
                      <w:rFonts w:ascii="Times New Roman" w:hAnsi="Times New Roman" w:cs="Times New Roman"/>
                      <w:bCs/>
                      <w:sz w:val="24"/>
                      <w:szCs w:val="24"/>
                      <w:lang w:val="ru-RU"/>
                    </w:rPr>
                    <w:t>13</w:t>
                  </w:r>
                  <w:r w:rsidRPr="004E3C9F">
                    <w:rPr>
                      <w:rFonts w:ascii="Times New Roman" w:hAnsi="Times New Roman" w:cs="Times New Roman"/>
                      <w:bCs/>
                      <w:sz w:val="24"/>
                      <w:szCs w:val="24"/>
                    </w:rPr>
                    <w:t xml:space="preserve">» </w:t>
                  </w:r>
                  <w:proofErr w:type="spellStart"/>
                  <w:r w:rsidRPr="007F1A88">
                    <w:rPr>
                      <w:rFonts w:ascii="Times New Roman" w:hAnsi="Times New Roman" w:cs="Times New Roman"/>
                      <w:bCs/>
                      <w:sz w:val="24"/>
                      <w:szCs w:val="24"/>
                      <w:lang w:val="ru-RU"/>
                    </w:rPr>
                    <w:t>липня</w:t>
                  </w:r>
                  <w:proofErr w:type="spellEnd"/>
                  <w:r w:rsidRPr="004E3C9F">
                    <w:rPr>
                      <w:rFonts w:ascii="Times New Roman" w:hAnsi="Times New Roman" w:cs="Times New Roman"/>
                      <w:bCs/>
                      <w:sz w:val="24"/>
                      <w:szCs w:val="24"/>
                    </w:rPr>
                    <w:t xml:space="preserve"> 2022 року</w:t>
                  </w:r>
                </w:p>
                <w:p w:rsidR="007F1A88" w:rsidRPr="004E3C9F" w:rsidRDefault="007F1A88" w:rsidP="007F1A88">
                  <w:pPr>
                    <w:suppressAutoHyphens w:val="0"/>
                    <w:spacing w:after="0" w:line="240" w:lineRule="auto"/>
                    <w:rPr>
                      <w:rFonts w:ascii="Times New Roman" w:eastAsia="SimSun" w:hAnsi="Times New Roman" w:cs="Times New Roman"/>
                      <w:bCs/>
                      <w:sz w:val="24"/>
                      <w:szCs w:val="24"/>
                    </w:rPr>
                  </w:pPr>
                  <w:r w:rsidRPr="004E3C9F">
                    <w:rPr>
                      <w:rFonts w:ascii="Times New Roman" w:hAnsi="Times New Roman" w:cs="Times New Roman"/>
                      <w:bCs/>
                      <w:sz w:val="24"/>
                      <w:szCs w:val="24"/>
                    </w:rPr>
                    <w:t xml:space="preserve">(зі змінами </w:t>
                  </w:r>
                  <w:r w:rsidRPr="004E3C9F">
                    <w:rPr>
                      <w:rFonts w:ascii="Times New Roman" w:eastAsia="SimSun" w:hAnsi="Times New Roman" w:cs="Times New Roman"/>
                      <w:bCs/>
                      <w:sz w:val="24"/>
                      <w:szCs w:val="24"/>
                    </w:rPr>
                    <w:t xml:space="preserve">згідно з протоколом        уповноваженої особи від </w:t>
                  </w:r>
                  <w:r>
                    <w:rPr>
                      <w:rFonts w:ascii="Times New Roman" w:eastAsia="SimSun" w:hAnsi="Times New Roman" w:cs="Times New Roman"/>
                      <w:bCs/>
                      <w:sz w:val="24"/>
                      <w:szCs w:val="24"/>
                    </w:rPr>
                    <w:t>1</w:t>
                  </w:r>
                  <w:r w:rsidR="00F34433">
                    <w:rPr>
                      <w:rFonts w:ascii="Times New Roman" w:eastAsia="SimSun" w:hAnsi="Times New Roman" w:cs="Times New Roman"/>
                      <w:bCs/>
                      <w:sz w:val="24"/>
                      <w:szCs w:val="24"/>
                    </w:rPr>
                    <w:t>9</w:t>
                  </w:r>
                  <w:r w:rsidRPr="004E3C9F">
                    <w:rPr>
                      <w:rFonts w:ascii="Times New Roman" w:eastAsia="SimSun" w:hAnsi="Times New Roman" w:cs="Times New Roman"/>
                      <w:bCs/>
                      <w:sz w:val="24"/>
                      <w:szCs w:val="24"/>
                    </w:rPr>
                    <w:t xml:space="preserve">.07.2022 </w:t>
                  </w:r>
                </w:p>
                <w:p w:rsidR="007F1A88" w:rsidRPr="004E3C9F" w:rsidRDefault="007F1A88" w:rsidP="007F1A88">
                  <w:pPr>
                    <w:suppressAutoHyphens w:val="0"/>
                    <w:spacing w:after="0" w:line="240" w:lineRule="auto"/>
                    <w:rPr>
                      <w:rFonts w:ascii="Times New Roman" w:hAnsi="Times New Roman" w:cs="Times New Roman"/>
                      <w:bCs/>
                      <w:sz w:val="24"/>
                      <w:szCs w:val="24"/>
                    </w:rPr>
                  </w:pPr>
                  <w:r w:rsidRPr="004E3C9F">
                    <w:rPr>
                      <w:rFonts w:ascii="Times New Roman" w:eastAsia="SimSun" w:hAnsi="Times New Roman" w:cs="Times New Roman"/>
                      <w:bCs/>
                      <w:sz w:val="24"/>
                      <w:szCs w:val="24"/>
                    </w:rPr>
                    <w:t xml:space="preserve">№ </w:t>
                  </w:r>
                  <w:r w:rsidR="00F34433">
                    <w:rPr>
                      <w:rFonts w:ascii="Times New Roman" w:eastAsia="SimSun" w:hAnsi="Times New Roman" w:cs="Times New Roman"/>
                      <w:bCs/>
                      <w:sz w:val="24"/>
                      <w:szCs w:val="24"/>
                    </w:rPr>
                    <w:t>81</w:t>
                  </w:r>
                  <w:r>
                    <w:rPr>
                      <w:rFonts w:ascii="Times New Roman" w:eastAsia="SimSun" w:hAnsi="Times New Roman" w:cs="Times New Roman"/>
                      <w:bCs/>
                      <w:sz w:val="24"/>
                      <w:szCs w:val="24"/>
                    </w:rPr>
                    <w:t>/2</w:t>
                  </w:r>
                  <w:r w:rsidRPr="004E3C9F">
                    <w:rPr>
                      <w:rFonts w:ascii="Times New Roman" w:eastAsia="SimSun" w:hAnsi="Times New Roman" w:cs="Times New Roman"/>
                      <w:bCs/>
                      <w:sz w:val="24"/>
                      <w:szCs w:val="24"/>
                    </w:rPr>
                    <w:t>-зм.)</w:t>
                  </w:r>
                </w:p>
                <w:p w:rsidR="007F1A88" w:rsidRPr="004E3C9F" w:rsidRDefault="007F1A88" w:rsidP="007F1A88">
                  <w:pPr>
                    <w:spacing w:after="0" w:line="240" w:lineRule="auto"/>
                    <w:rPr>
                      <w:rFonts w:ascii="Times New Roman" w:hAnsi="Times New Roman" w:cs="Times New Roman"/>
                      <w:bCs/>
                      <w:sz w:val="24"/>
                      <w:szCs w:val="24"/>
                    </w:rPr>
                  </w:pPr>
                  <w:r w:rsidRPr="004E3C9F">
                    <w:rPr>
                      <w:rFonts w:ascii="Times New Roman" w:hAnsi="Times New Roman" w:cs="Times New Roman"/>
                      <w:bCs/>
                      <w:sz w:val="24"/>
                      <w:szCs w:val="24"/>
                    </w:rPr>
                    <w:t xml:space="preserve">Уповноважена особа </w:t>
                  </w:r>
                </w:p>
                <w:p w:rsidR="007F1A88" w:rsidRPr="004E3C9F" w:rsidRDefault="007F1A88" w:rsidP="007F1A88">
                  <w:pPr>
                    <w:spacing w:after="0" w:line="240" w:lineRule="auto"/>
                    <w:rPr>
                      <w:rFonts w:ascii="Times New Roman" w:hAnsi="Times New Roman" w:cs="Times New Roman"/>
                      <w:bCs/>
                      <w:sz w:val="24"/>
                      <w:szCs w:val="24"/>
                    </w:rPr>
                  </w:pPr>
                </w:p>
                <w:p w:rsidR="007F1A88" w:rsidRPr="004E3C9F" w:rsidRDefault="007F1A88" w:rsidP="007F1A8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Л. Тереверко</w:t>
                  </w:r>
                </w:p>
                <w:p w:rsidR="007F1A88" w:rsidRPr="004E3C9F" w:rsidRDefault="007F1A88" w:rsidP="007F1A88">
                  <w:pPr>
                    <w:spacing w:after="0" w:line="240" w:lineRule="auto"/>
                    <w:rPr>
                      <w:rFonts w:ascii="Times New Roman" w:hAnsi="Times New Roman" w:cs="Times New Roman"/>
                      <w:b/>
                      <w:bCs/>
                      <w:sz w:val="24"/>
                      <w:szCs w:val="24"/>
                    </w:rPr>
                  </w:pPr>
                  <w:r w:rsidRPr="004E3C9F">
                    <w:rPr>
                      <w:rFonts w:ascii="Times New Roman" w:hAnsi="Times New Roman" w:cs="Times New Roman"/>
                      <w:b/>
                      <w:bCs/>
                      <w:sz w:val="24"/>
                      <w:szCs w:val="24"/>
                    </w:rPr>
                    <w:t xml:space="preserve"> ________________________________</w:t>
                  </w:r>
                </w:p>
                <w:p w:rsidR="007F1A88" w:rsidRPr="004E3C9F" w:rsidRDefault="007F1A88" w:rsidP="007F1A88">
                  <w:pPr>
                    <w:spacing w:after="0" w:line="240" w:lineRule="auto"/>
                    <w:jc w:val="center"/>
                    <w:rPr>
                      <w:rFonts w:ascii="Times New Roman" w:eastAsia="Times New Roman" w:hAnsi="Times New Roman" w:cs="Times New Roman"/>
                      <w:bCs/>
                      <w:sz w:val="24"/>
                      <w:szCs w:val="24"/>
                    </w:rPr>
                  </w:pPr>
                  <w:r w:rsidRPr="004E3C9F">
                    <w:rPr>
                      <w:rFonts w:ascii="Times New Roman" w:hAnsi="Times New Roman" w:cs="Times New Roman"/>
                      <w:bCs/>
                      <w:sz w:val="24"/>
                      <w:szCs w:val="24"/>
                    </w:rPr>
                    <w:t>підпис</w:t>
                  </w:r>
                </w:p>
              </w:tc>
            </w:tr>
            <w:tr w:rsidR="007F1A88" w:rsidRPr="004E3C9F" w:rsidTr="00C87AE9">
              <w:tc>
                <w:tcPr>
                  <w:tcW w:w="6294" w:type="dxa"/>
                </w:tcPr>
                <w:p w:rsidR="007F1A88" w:rsidRPr="004E3C9F" w:rsidRDefault="007F1A88" w:rsidP="007F1A88">
                  <w:pPr>
                    <w:spacing w:after="0" w:line="240" w:lineRule="auto"/>
                    <w:rPr>
                      <w:rFonts w:ascii="Times New Roman" w:eastAsia="Times New Roman" w:hAnsi="Times New Roman" w:cs="Times New Roman"/>
                      <w:b/>
                      <w:bCs/>
                      <w:sz w:val="24"/>
                      <w:szCs w:val="24"/>
                    </w:rPr>
                  </w:pPr>
                </w:p>
              </w:tc>
            </w:tr>
          </w:tbl>
          <w:p w:rsidR="007F1A88" w:rsidRDefault="007F1A88" w:rsidP="007F1A88"/>
        </w:tc>
      </w:tr>
      <w:tr w:rsidR="00D941DC" w:rsidRPr="002A4143" w:rsidTr="007F1A88">
        <w:tc>
          <w:tcPr>
            <w:tcW w:w="3557" w:type="dxa"/>
          </w:tcPr>
          <w:p w:rsidR="00D941DC" w:rsidRPr="002A4143" w:rsidRDefault="00D941DC">
            <w:pPr>
              <w:spacing w:after="0" w:line="240" w:lineRule="auto"/>
              <w:jc w:val="center"/>
              <w:rPr>
                <w:rFonts w:ascii="Times New Roman" w:eastAsia="Times New Roman" w:hAnsi="Times New Roman" w:cs="Times New Roman"/>
                <w:b/>
                <w:bCs/>
                <w:sz w:val="24"/>
                <w:szCs w:val="24"/>
              </w:rPr>
            </w:pPr>
          </w:p>
        </w:tc>
        <w:tc>
          <w:tcPr>
            <w:tcW w:w="6790" w:type="dxa"/>
            <w:gridSpan w:val="3"/>
          </w:tcPr>
          <w:p w:rsidR="00D941DC" w:rsidRPr="002A4143" w:rsidRDefault="00D941DC">
            <w:pPr>
              <w:spacing w:after="0" w:line="240" w:lineRule="auto"/>
              <w:rPr>
                <w:rFonts w:ascii="Times New Roman" w:eastAsia="Times New Roman" w:hAnsi="Times New Roman" w:cs="Times New Roman"/>
                <w:b/>
                <w:bCs/>
                <w:sz w:val="24"/>
                <w:szCs w:val="24"/>
              </w:rPr>
            </w:pPr>
          </w:p>
        </w:tc>
      </w:tr>
    </w:tbl>
    <w:p w:rsidR="00D941DC" w:rsidRPr="002A4143" w:rsidRDefault="00D941DC">
      <w:pPr>
        <w:spacing w:after="0" w:line="240" w:lineRule="auto"/>
        <w:ind w:left="320"/>
        <w:jc w:val="center"/>
        <w:rPr>
          <w:rFonts w:ascii="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ТЕНДЕРНА ДОКУМЕНТАЦІЯ</w:t>
      </w:r>
    </w:p>
    <w:p w:rsidR="00D941DC" w:rsidRPr="002A4143" w:rsidRDefault="00561424">
      <w:pPr>
        <w:spacing w:after="0" w:line="240" w:lineRule="auto"/>
        <w:jc w:val="center"/>
        <w:rPr>
          <w:rFonts w:ascii="Times New Roman" w:hAnsi="Times New Roman" w:cs="Times New Roman"/>
          <w:sz w:val="24"/>
          <w:szCs w:val="24"/>
        </w:rPr>
      </w:pPr>
      <w:r w:rsidRPr="002A4143">
        <w:rPr>
          <w:rFonts w:ascii="Times New Roman" w:hAnsi="Times New Roman" w:cs="Times New Roman"/>
          <w:sz w:val="24"/>
          <w:szCs w:val="24"/>
        </w:rPr>
        <w:t xml:space="preserve">на закупівлю </w:t>
      </w:r>
    </w:p>
    <w:p w:rsidR="00D941DC" w:rsidRPr="002A4143" w:rsidRDefault="00D941DC">
      <w:pPr>
        <w:spacing w:after="0" w:line="240" w:lineRule="auto"/>
        <w:jc w:val="center"/>
        <w:rPr>
          <w:rFonts w:ascii="Times New Roman" w:eastAsia="Times New Roman" w:hAnsi="Times New Roman" w:cs="Times New Roman"/>
          <w:sz w:val="24"/>
          <w:szCs w:val="24"/>
        </w:rPr>
      </w:pPr>
    </w:p>
    <w:p w:rsidR="00E41B56" w:rsidRPr="009700DC" w:rsidRDefault="009700DC" w:rsidP="00DF187A">
      <w:pPr>
        <w:suppressAutoHyphens w:val="0"/>
        <w:spacing w:after="0" w:line="240" w:lineRule="auto"/>
        <w:jc w:val="center"/>
        <w:rPr>
          <w:rFonts w:ascii="Times New Roman" w:eastAsia="Times New Roman" w:hAnsi="Times New Roman" w:cs="Times New Roman"/>
          <w:sz w:val="24"/>
          <w:szCs w:val="24"/>
          <w:lang w:eastAsia="ru-RU"/>
        </w:rPr>
      </w:pPr>
      <w:bookmarkStart w:id="0" w:name="n48"/>
      <w:bookmarkEnd w:id="0"/>
      <w:r>
        <w:rPr>
          <w:rFonts w:ascii="Times New Roman" w:eastAsia="Times New Roman" w:hAnsi="Times New Roman" w:cs="Times New Roman"/>
          <w:b/>
          <w:sz w:val="24"/>
          <w:szCs w:val="24"/>
          <w:lang w:eastAsia="ru-RU"/>
        </w:rPr>
        <w:t>«</w:t>
      </w:r>
      <w:r w:rsidR="00DF187A" w:rsidRPr="00DF187A">
        <w:rPr>
          <w:rFonts w:ascii="Times New Roman" w:eastAsia="Times New Roman" w:hAnsi="Times New Roman" w:cs="Times New Roman"/>
          <w:b/>
          <w:sz w:val="24"/>
          <w:szCs w:val="24"/>
          <w:lang w:eastAsia="ru-RU"/>
        </w:rPr>
        <w:t xml:space="preserve">Формування інтерактивного контенту для туристично-культурного </w:t>
      </w:r>
      <w:proofErr w:type="spellStart"/>
      <w:r w:rsidR="00DF187A" w:rsidRPr="00DF187A">
        <w:rPr>
          <w:rFonts w:ascii="Times New Roman" w:eastAsia="Times New Roman" w:hAnsi="Times New Roman" w:cs="Times New Roman"/>
          <w:b/>
          <w:sz w:val="24"/>
          <w:szCs w:val="24"/>
          <w:lang w:eastAsia="ru-RU"/>
        </w:rPr>
        <w:t>хабу</w:t>
      </w:r>
      <w:proofErr w:type="spellEnd"/>
      <w:r w:rsidR="00DF187A" w:rsidRPr="00DF187A">
        <w:rPr>
          <w:rFonts w:ascii="Times New Roman" w:eastAsia="Times New Roman" w:hAnsi="Times New Roman" w:cs="Times New Roman"/>
          <w:b/>
          <w:sz w:val="24"/>
          <w:szCs w:val="24"/>
          <w:lang w:eastAsia="ru-RU"/>
        </w:rPr>
        <w:t xml:space="preserve"> в інформаційному просторі міста Києва </w:t>
      </w:r>
      <w:r w:rsidR="00DF187A" w:rsidRPr="00DF187A">
        <w:rPr>
          <w:rFonts w:ascii="Times New Roman" w:eastAsia="Times New Roman" w:hAnsi="Times New Roman" w:cs="Times New Roman"/>
          <w:sz w:val="24"/>
          <w:szCs w:val="24"/>
          <w:lang w:eastAsia="ru-RU"/>
        </w:rPr>
        <w:t>код національного класифікатора України ДК 021:2015 «Єдиний закупівельний словник» - 72330000-2 Послуги зі стандартизації</w:t>
      </w:r>
      <w:r w:rsidRPr="00FE3631">
        <w:rPr>
          <w:rFonts w:ascii="Times New Roman" w:hAnsi="Times New Roman"/>
        </w:rPr>
        <w:t>»</w:t>
      </w:r>
    </w:p>
    <w:p w:rsidR="00D941DC" w:rsidRPr="002A4143" w:rsidRDefault="00561424">
      <w:pPr>
        <w:spacing w:after="0" w:line="240" w:lineRule="auto"/>
        <w:jc w:val="center"/>
        <w:rPr>
          <w:rFonts w:ascii="Times New Roman" w:eastAsia="Times New Roman" w:hAnsi="Times New Roman" w:cs="Times New Roman"/>
          <w:bCs/>
          <w:sz w:val="24"/>
          <w:szCs w:val="24"/>
          <w:lang w:eastAsia="zh-CN"/>
        </w:rPr>
      </w:pPr>
      <w:r w:rsidRPr="002A4143">
        <w:rPr>
          <w:rFonts w:ascii="Times New Roman" w:eastAsia="Times New Roman" w:hAnsi="Times New Roman" w:cs="Times New Roman"/>
          <w:bCs/>
          <w:sz w:val="24"/>
          <w:szCs w:val="24"/>
          <w:lang w:eastAsia="zh-CN"/>
        </w:rPr>
        <w:t xml:space="preserve"> </w:t>
      </w: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D941DC" w:rsidRPr="002A4143" w:rsidRDefault="00561424">
      <w:pPr>
        <w:spacing w:after="0" w:line="240" w:lineRule="auto"/>
        <w:jc w:val="center"/>
        <w:rPr>
          <w:rFonts w:ascii="Times New Roman" w:hAnsi="Times New Roman" w:cs="Times New Roman"/>
          <w:sz w:val="24"/>
          <w:szCs w:val="24"/>
        </w:rPr>
      </w:pPr>
      <w:r w:rsidRPr="002A4143">
        <w:rPr>
          <w:rFonts w:ascii="Times New Roman" w:eastAsia="Times New Roman" w:hAnsi="Times New Roman" w:cs="Times New Roman"/>
          <w:bCs/>
          <w:sz w:val="24"/>
          <w:szCs w:val="24"/>
          <w:lang w:eastAsia="zh-CN"/>
        </w:rPr>
        <w:t>за процедурою</w:t>
      </w:r>
    </w:p>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«ВІДКРИТІ ТОРГИ»</w:t>
      </w: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631842" w:rsidRPr="002A4143" w:rsidRDefault="00631842">
      <w:pPr>
        <w:spacing w:after="0" w:line="240" w:lineRule="auto"/>
        <w:rPr>
          <w:rFonts w:ascii="Times New Roman" w:hAnsi="Times New Roman" w:cs="Times New Roman"/>
          <w:sz w:val="24"/>
          <w:szCs w:val="24"/>
        </w:rPr>
      </w:pPr>
    </w:p>
    <w:p w:rsidR="00D941DC" w:rsidRPr="00F34433" w:rsidRDefault="003B2C76" w:rsidP="00F34433">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Київ 2022</w:t>
      </w:r>
      <w:r w:rsidR="00561424" w:rsidRPr="002A4143">
        <w:rPr>
          <w:rFonts w:ascii="Times New Roman" w:hAnsi="Times New Roman" w:cs="Times New Roman"/>
          <w:sz w:val="24"/>
          <w:szCs w:val="24"/>
        </w:rPr>
        <w:br w:type="page"/>
      </w:r>
    </w:p>
    <w:p w:rsidR="00D941DC" w:rsidRPr="002A4143" w:rsidRDefault="00561424">
      <w:pPr>
        <w:spacing w:after="0" w:line="240" w:lineRule="auto"/>
        <w:jc w:val="center"/>
        <w:rPr>
          <w:rFonts w:ascii="Times New Roman" w:eastAsia="Times New Roman" w:hAnsi="Times New Roman" w:cs="Times New Roman"/>
          <w:b/>
          <w:sz w:val="24"/>
          <w:szCs w:val="24"/>
          <w:lang w:eastAsia="zh-CN"/>
        </w:rPr>
      </w:pPr>
      <w:r w:rsidRPr="002A4143">
        <w:rPr>
          <w:rFonts w:ascii="Times New Roman" w:eastAsia="Times New Roman" w:hAnsi="Times New Roman" w:cs="Times New Roman"/>
          <w:b/>
          <w:sz w:val="24"/>
          <w:szCs w:val="24"/>
          <w:lang w:eastAsia="zh-CN"/>
        </w:rPr>
        <w:lastRenderedPageBreak/>
        <w:t xml:space="preserve">ТЕНДЕРНА ДОКУМЕНТАЦІЯ </w:t>
      </w:r>
    </w:p>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ДЛЯ ПРОЦЕДУРИ ЗАКУПІВЛІ «ВІДКРИТІ ТОРГИ»</w:t>
      </w:r>
    </w:p>
    <w:p w:rsidR="00D941DC" w:rsidRPr="002A4143" w:rsidRDefault="00D941DC">
      <w:pPr>
        <w:spacing w:after="0" w:line="240" w:lineRule="auto"/>
        <w:jc w:val="center"/>
        <w:rPr>
          <w:rFonts w:ascii="Times New Roman" w:eastAsia="SimSun" w:hAnsi="Times New Roman" w:cs="Times New Roman"/>
          <w:b/>
          <w:sz w:val="24"/>
          <w:szCs w:val="24"/>
          <w:lang w:eastAsia="zh-CN"/>
        </w:rPr>
      </w:pPr>
    </w:p>
    <w:tbl>
      <w:tblPr>
        <w:tblStyle w:val="affd"/>
        <w:tblW w:w="10632" w:type="dxa"/>
        <w:tblInd w:w="-147" w:type="dxa"/>
        <w:tblLook w:val="04A0" w:firstRow="1" w:lastRow="0" w:firstColumn="1" w:lastColumn="0" w:noHBand="0" w:noVBand="1"/>
      </w:tblPr>
      <w:tblGrid>
        <w:gridCol w:w="643"/>
        <w:gridCol w:w="3501"/>
        <w:gridCol w:w="6488"/>
      </w:tblGrid>
      <w:tr w:rsidR="00D941DC" w:rsidRPr="002A4143" w:rsidTr="00403CF2">
        <w:tc>
          <w:tcPr>
            <w:tcW w:w="10632" w:type="dxa"/>
            <w:gridSpan w:val="3"/>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1</w:t>
            </w:r>
          </w:p>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«ЗАГАЛЬНІ ПОЛОЖЕННЯ»</w:t>
            </w:r>
          </w:p>
        </w:tc>
      </w:tr>
      <w:tr w:rsidR="00D941DC" w:rsidRPr="002A4143" w:rsidTr="00403CF2">
        <w:tc>
          <w:tcPr>
            <w:tcW w:w="643"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6488"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3</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Терміни, які вживаються в тендерній документації</w:t>
            </w:r>
          </w:p>
        </w:tc>
        <w:tc>
          <w:tcPr>
            <w:tcW w:w="6488" w:type="dxa"/>
          </w:tcPr>
          <w:p w:rsidR="00D941DC" w:rsidRPr="002A4143" w:rsidRDefault="001B07E3" w:rsidP="001A4897">
            <w:pPr>
              <w:pStyle w:val="aff3"/>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замовника торгів</w:t>
            </w:r>
          </w:p>
        </w:tc>
        <w:tc>
          <w:tcPr>
            <w:tcW w:w="6488" w:type="dxa"/>
          </w:tcPr>
          <w:p w:rsidR="00D941DC" w:rsidRPr="002A4143" w:rsidRDefault="00D941DC" w:rsidP="001A4897">
            <w:pPr>
              <w:spacing w:after="0" w:line="240" w:lineRule="auto"/>
              <w:ind w:left="143" w:firstLine="284"/>
              <w:rPr>
                <w:rFonts w:ascii="Times New Roman" w:eastAsia="SimSun" w:hAnsi="Times New Roman" w:cs="Times New Roman"/>
                <w:sz w:val="24"/>
                <w:szCs w:val="24"/>
                <w:lang w:eastAsia="zh-CN"/>
              </w:rPr>
            </w:pP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2.1.</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Times New Roman" w:hAnsi="Times New Roman" w:cs="Times New Roman"/>
                <w:sz w:val="24"/>
                <w:szCs w:val="24"/>
              </w:rPr>
              <w:t>Повне найменування</w:t>
            </w:r>
          </w:p>
        </w:tc>
        <w:tc>
          <w:tcPr>
            <w:tcW w:w="6488" w:type="dxa"/>
          </w:tcPr>
          <w:p w:rsidR="00D941DC" w:rsidRPr="002A4143" w:rsidRDefault="001B07E3" w:rsidP="001A4897">
            <w:pPr>
              <w:spacing w:after="0" w:line="240" w:lineRule="auto"/>
              <w:ind w:left="143" w:firstLine="284"/>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2.2.</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Times New Roman" w:hAnsi="Times New Roman" w:cs="Times New Roman"/>
                <w:sz w:val="24"/>
                <w:szCs w:val="24"/>
              </w:rPr>
              <w:t>Місцезнаходження</w:t>
            </w:r>
          </w:p>
        </w:tc>
        <w:tc>
          <w:tcPr>
            <w:tcW w:w="6488" w:type="dxa"/>
          </w:tcPr>
          <w:p w:rsidR="00D941DC" w:rsidRPr="002A4143" w:rsidRDefault="004046D3" w:rsidP="001A4897">
            <w:pPr>
              <w:spacing w:after="0" w:line="240" w:lineRule="auto"/>
              <w:ind w:left="143" w:firstLine="284"/>
              <w:rPr>
                <w:rFonts w:ascii="Times New Roman" w:eastAsia="SimSun" w:hAnsi="Times New Roman" w:cs="Times New Roman"/>
                <w:b/>
                <w:sz w:val="24"/>
                <w:szCs w:val="24"/>
                <w:lang w:eastAsia="zh-CN"/>
              </w:rPr>
            </w:pPr>
            <w:r w:rsidRPr="002A4143">
              <w:rPr>
                <w:rFonts w:ascii="Times New Roman" w:eastAsia="SimSun" w:hAnsi="Times New Roman" w:cs="Times New Roman"/>
                <w:sz w:val="24"/>
                <w:szCs w:val="24"/>
                <w:lang w:eastAsia="zh-CN"/>
              </w:rPr>
              <w:t>02192</w:t>
            </w:r>
            <w:r w:rsidR="00B005ED" w:rsidRPr="002A4143">
              <w:rPr>
                <w:rFonts w:ascii="Times New Roman" w:eastAsia="SimSun" w:hAnsi="Times New Roman" w:cs="Times New Roman"/>
                <w:sz w:val="24"/>
                <w:szCs w:val="24"/>
                <w:lang w:eastAsia="zh-CN"/>
              </w:rPr>
              <w:t>, м. Київ, вул. Космічна</w:t>
            </w:r>
            <w:r w:rsidR="00561424" w:rsidRPr="002A4143">
              <w:rPr>
                <w:rFonts w:ascii="Times New Roman" w:eastAsia="SimSun" w:hAnsi="Times New Roman" w:cs="Times New Roman"/>
                <w:sz w:val="24"/>
                <w:szCs w:val="24"/>
                <w:lang w:eastAsia="zh-CN"/>
              </w:rPr>
              <w:t>, 12-А</w:t>
            </w:r>
          </w:p>
        </w:tc>
      </w:tr>
      <w:tr w:rsidR="00D941DC" w:rsidRPr="002A4143" w:rsidTr="00403CF2">
        <w:trPr>
          <w:trHeight w:val="2313"/>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2.3.</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488" w:type="dxa"/>
          </w:tcPr>
          <w:p w:rsidR="0058717D" w:rsidRPr="002A4143" w:rsidRDefault="0058717D" w:rsidP="001A4897">
            <w:pPr>
              <w:snapToGrid w:val="0"/>
              <w:spacing w:after="0" w:line="240" w:lineRule="auto"/>
              <w:ind w:left="143" w:firstLine="284"/>
              <w:jc w:val="both"/>
              <w:rPr>
                <w:rFonts w:ascii="Times New Roman" w:hAnsi="Times New Roman" w:cs="Times New Roman"/>
                <w:kern w:val="1"/>
                <w:sz w:val="24"/>
                <w:szCs w:val="24"/>
              </w:rPr>
            </w:pPr>
            <w:r w:rsidRPr="002A4143">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Default="001B07E3" w:rsidP="001A4897">
            <w:pPr>
              <w:spacing w:after="0" w:line="240" w:lineRule="auto"/>
              <w:ind w:left="143" w:firstLine="284"/>
              <w:jc w:val="both"/>
              <w:rPr>
                <w:rFonts w:ascii="Times New Roman" w:hAnsi="Times New Roman" w:cs="Times New Roman"/>
                <w:kern w:val="1"/>
                <w:sz w:val="24"/>
                <w:szCs w:val="24"/>
              </w:rPr>
            </w:pPr>
            <w:r w:rsidRPr="002A4143">
              <w:rPr>
                <w:rFonts w:ascii="Times New Roman" w:hAnsi="Times New Roman" w:cs="Times New Roman"/>
                <w:kern w:val="1"/>
                <w:sz w:val="24"/>
                <w:szCs w:val="24"/>
              </w:rPr>
              <w:t>Уповноваженої особи</w:t>
            </w:r>
            <w:r w:rsidR="0058717D" w:rsidRPr="002A4143">
              <w:rPr>
                <w:rFonts w:ascii="Times New Roman" w:hAnsi="Times New Roman" w:cs="Times New Roman"/>
                <w:kern w:val="1"/>
                <w:sz w:val="24"/>
                <w:szCs w:val="24"/>
              </w:rPr>
              <w:t xml:space="preserve"> – </w:t>
            </w:r>
            <w:r w:rsidR="005E0182">
              <w:rPr>
                <w:rFonts w:ascii="Times New Roman" w:hAnsi="Times New Roman" w:cs="Times New Roman"/>
                <w:kern w:val="1"/>
                <w:sz w:val="24"/>
                <w:szCs w:val="24"/>
              </w:rPr>
              <w:t>провідного</w:t>
            </w:r>
            <w:r w:rsidR="009700DC">
              <w:rPr>
                <w:rFonts w:ascii="Times New Roman" w:hAnsi="Times New Roman" w:cs="Times New Roman"/>
                <w:kern w:val="1"/>
                <w:sz w:val="24"/>
                <w:szCs w:val="24"/>
              </w:rPr>
              <w:t xml:space="preserve"> юрисконсульт</w:t>
            </w:r>
            <w:r w:rsidR="005E0182">
              <w:rPr>
                <w:rFonts w:ascii="Times New Roman" w:hAnsi="Times New Roman" w:cs="Times New Roman"/>
                <w:kern w:val="1"/>
                <w:sz w:val="24"/>
                <w:szCs w:val="24"/>
              </w:rPr>
              <w:t>а</w:t>
            </w:r>
            <w:r w:rsidR="0058717D" w:rsidRPr="002A4143">
              <w:rPr>
                <w:rFonts w:ascii="Times New Roman" w:hAnsi="Times New Roman" w:cs="Times New Roman"/>
                <w:kern w:val="1"/>
                <w:sz w:val="24"/>
                <w:szCs w:val="24"/>
              </w:rPr>
              <w:t xml:space="preserve"> відділу супроводу публічних </w:t>
            </w:r>
            <w:proofErr w:type="spellStart"/>
            <w:r w:rsidR="0058717D" w:rsidRPr="002A4143">
              <w:rPr>
                <w:rFonts w:ascii="Times New Roman" w:hAnsi="Times New Roman" w:cs="Times New Roman"/>
                <w:kern w:val="1"/>
                <w:sz w:val="24"/>
                <w:szCs w:val="24"/>
              </w:rPr>
              <w:t>закупівель</w:t>
            </w:r>
            <w:proofErr w:type="spellEnd"/>
            <w:r w:rsidR="0058717D" w:rsidRPr="002A4143">
              <w:rPr>
                <w:rFonts w:ascii="Times New Roman" w:hAnsi="Times New Roman" w:cs="Times New Roman"/>
                <w:kern w:val="1"/>
                <w:sz w:val="24"/>
                <w:szCs w:val="24"/>
              </w:rPr>
              <w:t xml:space="preserve"> </w:t>
            </w:r>
            <w:r w:rsidR="00631842" w:rsidRPr="002A4143">
              <w:rPr>
                <w:rFonts w:ascii="Times New Roman" w:hAnsi="Times New Roman" w:cs="Times New Roman"/>
                <w:kern w:val="1"/>
                <w:sz w:val="24"/>
                <w:szCs w:val="24"/>
              </w:rPr>
              <w:t xml:space="preserve">юридичного департаменту </w:t>
            </w:r>
            <w:r w:rsidR="009700DC">
              <w:rPr>
                <w:rFonts w:ascii="Times New Roman" w:hAnsi="Times New Roman" w:cs="Times New Roman"/>
                <w:kern w:val="1"/>
                <w:sz w:val="24"/>
                <w:szCs w:val="24"/>
              </w:rPr>
              <w:t xml:space="preserve">Тереверко </w:t>
            </w:r>
            <w:proofErr w:type="spellStart"/>
            <w:r w:rsidR="009700DC">
              <w:rPr>
                <w:rFonts w:ascii="Times New Roman" w:hAnsi="Times New Roman" w:cs="Times New Roman"/>
                <w:kern w:val="1"/>
                <w:sz w:val="24"/>
                <w:szCs w:val="24"/>
              </w:rPr>
              <w:t>Маріни</w:t>
            </w:r>
            <w:proofErr w:type="spellEnd"/>
            <w:r w:rsidR="009700DC">
              <w:rPr>
                <w:rFonts w:ascii="Times New Roman" w:hAnsi="Times New Roman" w:cs="Times New Roman"/>
                <w:kern w:val="1"/>
                <w:sz w:val="24"/>
                <w:szCs w:val="24"/>
              </w:rPr>
              <w:t xml:space="preserve"> Леонідівни</w:t>
            </w:r>
            <w:r w:rsidR="000338D2" w:rsidRPr="002A4143">
              <w:rPr>
                <w:rFonts w:ascii="Times New Roman" w:hAnsi="Times New Roman" w:cs="Times New Roman"/>
                <w:kern w:val="1"/>
                <w:sz w:val="24"/>
                <w:szCs w:val="24"/>
              </w:rPr>
              <w:t xml:space="preserve">, </w:t>
            </w:r>
          </w:p>
          <w:p w:rsidR="0058717D" w:rsidRPr="002A4143" w:rsidRDefault="000338D2" w:rsidP="001A4897">
            <w:pPr>
              <w:spacing w:after="0" w:line="240" w:lineRule="auto"/>
              <w:ind w:left="143" w:firstLine="284"/>
              <w:jc w:val="both"/>
              <w:rPr>
                <w:rFonts w:ascii="Times New Roman" w:hAnsi="Times New Roman" w:cs="Times New Roman"/>
                <w:kern w:val="1"/>
                <w:sz w:val="24"/>
                <w:szCs w:val="24"/>
              </w:rPr>
            </w:pPr>
            <w:proofErr w:type="spellStart"/>
            <w:r w:rsidRPr="002A4143">
              <w:rPr>
                <w:rFonts w:ascii="Times New Roman" w:hAnsi="Times New Roman" w:cs="Times New Roman"/>
                <w:kern w:val="1"/>
                <w:sz w:val="24"/>
                <w:szCs w:val="24"/>
              </w:rPr>
              <w:t>тел</w:t>
            </w:r>
            <w:proofErr w:type="spellEnd"/>
            <w:r w:rsidRPr="002A4143">
              <w:rPr>
                <w:rFonts w:ascii="Times New Roman" w:hAnsi="Times New Roman" w:cs="Times New Roman"/>
                <w:kern w:val="1"/>
                <w:sz w:val="24"/>
                <w:szCs w:val="24"/>
              </w:rPr>
              <w:t>.: (044)366-81-38</w:t>
            </w:r>
            <w:r w:rsidR="0058717D" w:rsidRPr="002A4143">
              <w:rPr>
                <w:rFonts w:ascii="Times New Roman" w:hAnsi="Times New Roman" w:cs="Times New Roman"/>
                <w:kern w:val="1"/>
                <w:sz w:val="24"/>
                <w:szCs w:val="24"/>
              </w:rPr>
              <w:t xml:space="preserve"> </w:t>
            </w:r>
          </w:p>
          <w:p w:rsidR="00D941DC" w:rsidRPr="002A4143" w:rsidRDefault="009700DC" w:rsidP="001A4897">
            <w:pPr>
              <w:spacing w:after="0" w:line="240" w:lineRule="auto"/>
              <w:ind w:left="143" w:firstLine="284"/>
              <w:jc w:val="both"/>
              <w:rPr>
                <w:rFonts w:ascii="Times New Roman" w:eastAsia="SimSun" w:hAnsi="Times New Roman" w:cs="Times New Roman"/>
                <w:b/>
                <w:sz w:val="24"/>
                <w:szCs w:val="24"/>
                <w:lang w:eastAsia="zh-CN"/>
              </w:rPr>
            </w:pPr>
            <w:r w:rsidRPr="009700DC">
              <w:rPr>
                <w:rFonts w:ascii="Times New Roman" w:eastAsia="SimSun" w:hAnsi="Times New Roman" w:cs="Times New Roman"/>
                <w:b/>
                <w:sz w:val="24"/>
                <w:szCs w:val="24"/>
                <w:u w:val="single"/>
                <w:lang w:eastAsia="zh-CN"/>
              </w:rPr>
              <w:t>maryna.tereverko@kyivcity.gov.ua</w:t>
            </w:r>
          </w:p>
        </w:tc>
      </w:tr>
      <w:tr w:rsidR="00D941DC" w:rsidRPr="002A4143" w:rsidTr="00403CF2">
        <w:tc>
          <w:tcPr>
            <w:tcW w:w="643" w:type="dxa"/>
          </w:tcPr>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3.</w:t>
            </w:r>
          </w:p>
        </w:tc>
        <w:tc>
          <w:tcPr>
            <w:tcW w:w="3501" w:type="dxa"/>
          </w:tcPr>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Процедура закупівлі</w:t>
            </w:r>
          </w:p>
        </w:tc>
        <w:tc>
          <w:tcPr>
            <w:tcW w:w="6488" w:type="dxa"/>
          </w:tcPr>
          <w:p w:rsidR="00D941DC" w:rsidRPr="002A4143" w:rsidRDefault="00561424" w:rsidP="001A4897">
            <w:pPr>
              <w:spacing w:after="0" w:line="240" w:lineRule="auto"/>
              <w:ind w:left="143" w:firstLine="284"/>
              <w:rPr>
                <w:rFonts w:ascii="Times New Roman" w:hAnsi="Times New Roman" w:cs="Times New Roman"/>
                <w:sz w:val="24"/>
                <w:szCs w:val="24"/>
              </w:rPr>
            </w:pPr>
            <w:r w:rsidRPr="002A4143">
              <w:rPr>
                <w:rFonts w:ascii="Times New Roman" w:eastAsia="Times New Roman" w:hAnsi="Times New Roman" w:cs="Times New Roman"/>
                <w:sz w:val="24"/>
                <w:szCs w:val="24"/>
              </w:rPr>
              <w:t xml:space="preserve"> Відкриті торги </w:t>
            </w:r>
          </w:p>
        </w:tc>
      </w:tr>
      <w:tr w:rsidR="00D941DC" w:rsidRPr="002A4143" w:rsidTr="00D85230">
        <w:trPr>
          <w:trHeight w:val="652"/>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предмет закупівлі</w:t>
            </w:r>
          </w:p>
        </w:tc>
        <w:tc>
          <w:tcPr>
            <w:tcW w:w="6488" w:type="dxa"/>
          </w:tcPr>
          <w:p w:rsidR="00D941DC" w:rsidRPr="002A4143" w:rsidRDefault="00D941DC" w:rsidP="001A4897">
            <w:pPr>
              <w:spacing w:after="0" w:line="240" w:lineRule="auto"/>
              <w:ind w:left="143" w:firstLine="284"/>
              <w:jc w:val="both"/>
              <w:rPr>
                <w:rFonts w:ascii="Times New Roman" w:eastAsia="SimSun" w:hAnsi="Times New Roman" w:cs="Times New Roman"/>
                <w:b/>
                <w:sz w:val="24"/>
                <w:szCs w:val="24"/>
                <w:lang w:eastAsia="zh-CN"/>
              </w:rPr>
            </w:pP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4.1.</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Назва предмета закупівлі</w:t>
            </w:r>
          </w:p>
        </w:tc>
        <w:tc>
          <w:tcPr>
            <w:tcW w:w="6488" w:type="dxa"/>
          </w:tcPr>
          <w:p w:rsidR="00D941DC" w:rsidRPr="002A4143" w:rsidRDefault="00DF187A" w:rsidP="001A4897">
            <w:pPr>
              <w:spacing w:after="0" w:line="240" w:lineRule="auto"/>
              <w:ind w:left="143" w:firstLine="284"/>
              <w:jc w:val="both"/>
              <w:rPr>
                <w:rFonts w:ascii="Times New Roman" w:eastAsia="SimSun" w:hAnsi="Times New Roman" w:cs="Times New Roman"/>
                <w:b/>
                <w:sz w:val="24"/>
                <w:szCs w:val="24"/>
                <w:lang w:eastAsia="zh-CN"/>
              </w:rPr>
            </w:pPr>
            <w:r w:rsidRPr="00DF187A">
              <w:rPr>
                <w:rFonts w:ascii="Times New Roman" w:hAnsi="Times New Roman"/>
                <w:bCs/>
                <w:lang w:eastAsia="ru-RU"/>
              </w:rPr>
              <w:t xml:space="preserve">Формування інтерактивного контенту для туристично-культурного </w:t>
            </w:r>
            <w:proofErr w:type="spellStart"/>
            <w:r w:rsidRPr="00DF187A">
              <w:rPr>
                <w:rFonts w:ascii="Times New Roman" w:hAnsi="Times New Roman"/>
                <w:bCs/>
                <w:lang w:eastAsia="ru-RU"/>
              </w:rPr>
              <w:t>хабу</w:t>
            </w:r>
            <w:proofErr w:type="spellEnd"/>
            <w:r w:rsidRPr="00DF187A">
              <w:rPr>
                <w:rFonts w:ascii="Times New Roman" w:hAnsi="Times New Roman"/>
                <w:bCs/>
                <w:lang w:eastAsia="ru-RU"/>
              </w:rPr>
              <w:t xml:space="preserve"> в інформаційному просторі міста Києва код національного класифікатора України ДК 021:2015 </w:t>
            </w:r>
            <w:r>
              <w:rPr>
                <w:rFonts w:ascii="Times New Roman" w:hAnsi="Times New Roman"/>
                <w:bCs/>
                <w:lang w:eastAsia="ru-RU"/>
              </w:rPr>
              <w:t xml:space="preserve">«Єдиний закупівельний словник» - </w:t>
            </w:r>
            <w:r w:rsidRPr="00DF187A">
              <w:rPr>
                <w:rFonts w:ascii="Times New Roman" w:hAnsi="Times New Roman"/>
                <w:bCs/>
                <w:lang w:eastAsia="ru-RU"/>
              </w:rPr>
              <w:t>72330000-2 Послуги зі стандартизації</w:t>
            </w:r>
          </w:p>
        </w:tc>
      </w:tr>
      <w:tr w:rsidR="00D941DC" w:rsidRPr="002A4143" w:rsidTr="006D0AB5">
        <w:trPr>
          <w:trHeight w:val="1136"/>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4.2.</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488" w:type="dxa"/>
          </w:tcPr>
          <w:p w:rsidR="00D941DC" w:rsidRPr="002A4143"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Поділ на лоти не передбачено.</w:t>
            </w:r>
          </w:p>
          <w:p w:rsidR="00D941DC" w:rsidRPr="002A4143"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4.3.</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488" w:type="dxa"/>
          </w:tcPr>
          <w:p w:rsidR="006C65E8" w:rsidRPr="001460B2" w:rsidRDefault="006C65E8" w:rsidP="006C65E8">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1460B2">
              <w:rPr>
                <w:rFonts w:ascii="Times New Roman" w:eastAsia="Times New Roman" w:hAnsi="Times New Roman" w:cs="Times New Roman"/>
                <w:bCs/>
                <w:sz w:val="24"/>
                <w:szCs w:val="24"/>
                <w:u w:val="single"/>
                <w:lang w:eastAsia="ru-RU"/>
              </w:rPr>
              <w:t xml:space="preserve">Місце надання Послуг: </w:t>
            </w:r>
          </w:p>
          <w:p w:rsidR="006C65E8" w:rsidRPr="001460B2" w:rsidRDefault="001460B2" w:rsidP="006C65E8">
            <w:pPr>
              <w:spacing w:after="0" w:line="240" w:lineRule="auto"/>
              <w:ind w:left="143" w:right="-81" w:firstLine="284"/>
              <w:jc w:val="both"/>
              <w:rPr>
                <w:rFonts w:ascii="Times New Roman" w:eastAsia="Times New Roman" w:hAnsi="Times New Roman" w:cs="Times New Roman"/>
                <w:bCs/>
                <w:sz w:val="24"/>
                <w:szCs w:val="24"/>
                <w:lang w:eastAsia="ru-RU"/>
              </w:rPr>
            </w:pPr>
            <w:r w:rsidRPr="001460B2">
              <w:rPr>
                <w:rFonts w:ascii="Times New Roman" w:eastAsia="Times New Roman" w:hAnsi="Times New Roman" w:cs="Times New Roman"/>
                <w:bCs/>
                <w:sz w:val="24"/>
                <w:szCs w:val="24"/>
                <w:lang w:eastAsia="ru-RU"/>
              </w:rPr>
              <w:t>м. Київ, вул. Космічна, 12 А</w:t>
            </w:r>
            <w:r w:rsidR="006C65E8" w:rsidRPr="001460B2">
              <w:rPr>
                <w:rFonts w:ascii="Times New Roman" w:eastAsia="Times New Roman" w:hAnsi="Times New Roman" w:cs="Times New Roman"/>
                <w:bCs/>
                <w:sz w:val="24"/>
                <w:szCs w:val="24"/>
                <w:lang w:eastAsia="ru-RU"/>
              </w:rPr>
              <w:t xml:space="preserve">. </w:t>
            </w:r>
          </w:p>
          <w:p w:rsidR="00D941DC" w:rsidRPr="002A4143" w:rsidRDefault="006C65E8" w:rsidP="001460B2">
            <w:pPr>
              <w:spacing w:after="0" w:line="240" w:lineRule="auto"/>
              <w:ind w:left="143" w:right="-81" w:firstLine="284"/>
              <w:jc w:val="both"/>
              <w:rPr>
                <w:rFonts w:ascii="Times New Roman" w:eastAsia="Times New Roman" w:hAnsi="Times New Roman" w:cs="Times New Roman"/>
                <w:bCs/>
                <w:sz w:val="24"/>
                <w:szCs w:val="24"/>
                <w:highlight w:val="yellow"/>
                <w:u w:val="single"/>
                <w:lang w:eastAsia="ru-RU"/>
              </w:rPr>
            </w:pPr>
            <w:r w:rsidRPr="001460B2">
              <w:rPr>
                <w:rFonts w:ascii="Times New Roman" w:eastAsia="Times New Roman" w:hAnsi="Times New Roman" w:cs="Times New Roman"/>
                <w:bCs/>
                <w:sz w:val="24"/>
                <w:szCs w:val="24"/>
                <w:u w:val="single"/>
                <w:lang w:eastAsia="ru-RU"/>
              </w:rPr>
              <w:t xml:space="preserve">Обсяг надання послуг – </w:t>
            </w:r>
            <w:r w:rsidR="001460B2">
              <w:rPr>
                <w:rFonts w:ascii="Times New Roman" w:eastAsia="Times New Roman" w:hAnsi="Times New Roman" w:cs="Times New Roman"/>
                <w:bCs/>
                <w:sz w:val="24"/>
                <w:szCs w:val="24"/>
                <w:u w:val="single"/>
                <w:lang w:eastAsia="ru-RU"/>
              </w:rPr>
              <w:t>1 послуга</w:t>
            </w:r>
          </w:p>
        </w:tc>
      </w:tr>
      <w:tr w:rsidR="00D941DC" w:rsidRPr="002A4143" w:rsidTr="008A0BC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4.4.</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Строк поставки товарів (надання послуг, виконання робіт)</w:t>
            </w:r>
          </w:p>
        </w:tc>
        <w:tc>
          <w:tcPr>
            <w:tcW w:w="6488" w:type="dxa"/>
            <w:shd w:val="clear" w:color="auto" w:fill="auto"/>
          </w:tcPr>
          <w:p w:rsidR="00D941DC" w:rsidRPr="002A4143" w:rsidRDefault="001460B2" w:rsidP="001460B2">
            <w:pPr>
              <w:tabs>
                <w:tab w:val="left" w:pos="1134"/>
              </w:tabs>
              <w:spacing w:after="0" w:line="240" w:lineRule="auto"/>
              <w:ind w:left="2" w:firstLine="565"/>
              <w:jc w:val="both"/>
              <w:rPr>
                <w:rFonts w:ascii="Times New Roman" w:eastAsia="Times New Roman" w:hAnsi="Times New Roman" w:cs="Times New Roman"/>
                <w:color w:val="000000" w:themeColor="text1"/>
                <w:sz w:val="24"/>
                <w:szCs w:val="24"/>
                <w:highlight w:val="yellow"/>
                <w:lang w:eastAsia="ja-JP"/>
              </w:rPr>
            </w:pPr>
            <w:r>
              <w:rPr>
                <w:rFonts w:ascii="Times New Roman" w:eastAsia="SimSun" w:hAnsi="Times New Roman" w:cs="Times New Roman"/>
                <w:sz w:val="24"/>
                <w:szCs w:val="24"/>
                <w:lang w:eastAsia="zh-CN"/>
              </w:rPr>
              <w:t>З</w:t>
            </w:r>
            <w:r w:rsidRPr="001460B2">
              <w:rPr>
                <w:rFonts w:ascii="Times New Roman" w:eastAsia="SimSun" w:hAnsi="Times New Roman" w:cs="Times New Roman"/>
                <w:sz w:val="24"/>
                <w:szCs w:val="24"/>
                <w:lang w:eastAsia="zh-CN"/>
              </w:rPr>
              <w:t xml:space="preserve"> дати отримання письмової заявки від Замовника і відповідно до Календарного плану (Додаток 1 до Договору), але в будь-якому випадку не пізніше «23» грудня 2022 року. </w:t>
            </w:r>
            <w:r>
              <w:rPr>
                <w:rFonts w:ascii="Times New Roman" w:eastAsia="SimSun" w:hAnsi="Times New Roman" w:cs="Times New Roman"/>
                <w:sz w:val="24"/>
                <w:szCs w:val="24"/>
                <w:lang w:eastAsia="zh-CN"/>
              </w:rPr>
              <w:t xml:space="preserve">   </w:t>
            </w:r>
            <w:r w:rsidR="00403CF2" w:rsidRPr="001460B2">
              <w:rPr>
                <w:rFonts w:ascii="Times New Roman" w:eastAsia="SimSun" w:hAnsi="Times New Roman" w:cs="Times New Roman"/>
                <w:sz w:val="24"/>
                <w:szCs w:val="24"/>
                <w:lang w:eastAsia="zh-CN"/>
              </w:rPr>
              <w:t>Д</w:t>
            </w:r>
            <w:r w:rsidR="0092102E" w:rsidRPr="001460B2">
              <w:rPr>
                <w:rFonts w:ascii="Times New Roman" w:eastAsia="SimSun" w:hAnsi="Times New Roman" w:cs="Times New Roman"/>
                <w:sz w:val="24"/>
                <w:szCs w:val="24"/>
                <w:lang w:eastAsia="zh-CN"/>
              </w:rPr>
              <w:t>о</w:t>
            </w:r>
            <w:r w:rsidR="006D0AB5" w:rsidRPr="001460B2">
              <w:rPr>
                <w:rFonts w:ascii="Times New Roman" w:eastAsia="SimSun" w:hAnsi="Times New Roman" w:cs="Times New Roman"/>
                <w:sz w:val="24"/>
                <w:szCs w:val="24"/>
                <w:lang w:eastAsia="zh-CN"/>
              </w:rPr>
              <w:t>говір діє до</w:t>
            </w:r>
            <w:r w:rsidR="0092102E" w:rsidRPr="001460B2">
              <w:rPr>
                <w:rFonts w:ascii="Times New Roman" w:eastAsia="SimSun" w:hAnsi="Times New Roman" w:cs="Times New Roman"/>
                <w:sz w:val="24"/>
                <w:szCs w:val="24"/>
                <w:lang w:eastAsia="zh-CN"/>
              </w:rPr>
              <w:t xml:space="preserve"> 31.12.2022</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5.</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Недискримінація учасників</w:t>
            </w:r>
          </w:p>
        </w:tc>
        <w:tc>
          <w:tcPr>
            <w:tcW w:w="6488" w:type="dxa"/>
          </w:tcPr>
          <w:p w:rsidR="00D941DC"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на рівних умовах.</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6.</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6488" w:type="dxa"/>
          </w:tcPr>
          <w:p w:rsidR="00D941DC"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2A4143">
              <w:rPr>
                <w:rFonts w:ascii="Times New Roman" w:eastAsia="SimSun" w:hAnsi="Times New Roman" w:cs="Times New Roman"/>
                <w:sz w:val="24"/>
                <w:szCs w:val="24"/>
                <w:lang w:eastAsia="zh-CN"/>
              </w:rPr>
              <w:t xml:space="preserve">цедури закупівлі є нерезидент, </w:t>
            </w:r>
            <w:r w:rsidRPr="002A4143">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валюті – гривня.</w:t>
            </w:r>
          </w:p>
        </w:tc>
      </w:tr>
      <w:tr w:rsidR="00D941DC" w:rsidRPr="002A4143" w:rsidTr="00403CF2">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7.</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488" w:type="dxa"/>
          </w:tcPr>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Мова тендерної пропозиції – українська.</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1.7.1. Під час проведення процедур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w:t>
            </w:r>
            <w:r w:rsidRPr="002A4143">
              <w:rPr>
                <w:rFonts w:ascii="Times New Roman" w:eastAsia="SimSun" w:hAnsi="Times New Roman" w:cs="Times New Roman"/>
                <w:sz w:val="24"/>
                <w:szCs w:val="24"/>
                <w:lang w:eastAsia="zh-CN"/>
              </w:rPr>
              <w:lastRenderedPageBreak/>
              <w:t>одночасно всі документи можуть мати автентичний переклад на іншу мову. Визначальним є текст, викладений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Виключення:</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2A4143" w:rsidRDefault="0092102E" w:rsidP="001A4897">
            <w:pPr>
              <w:spacing w:after="0" w:line="240" w:lineRule="auto"/>
              <w:ind w:left="143" w:firstLine="284"/>
              <w:jc w:val="both"/>
              <w:rPr>
                <w:rFonts w:ascii="Times New Roman" w:eastAsia="SimSun" w:hAnsi="Times New Roman" w:cs="Times New Roman"/>
                <w:b/>
                <w:sz w:val="24"/>
                <w:szCs w:val="24"/>
                <w:lang w:eastAsia="zh-CN"/>
              </w:rPr>
            </w:pPr>
            <w:r w:rsidRPr="002A4143">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2A4143" w:rsidTr="00403CF2">
        <w:tc>
          <w:tcPr>
            <w:tcW w:w="10632" w:type="dxa"/>
            <w:gridSpan w:val="3"/>
            <w:shd w:val="pct5" w:color="auto" w:fill="auto"/>
          </w:tcPr>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t xml:space="preserve">Розділ 2 </w:t>
            </w:r>
          </w:p>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t>до тендерної документації»</w:t>
            </w:r>
          </w:p>
        </w:tc>
      </w:tr>
      <w:tr w:rsidR="0092102E" w:rsidRPr="002A4143" w:rsidTr="00403CF2">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488" w:type="dxa"/>
          </w:tcPr>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2A4143">
              <w:rPr>
                <w:rFonts w:ascii="Times New Roman" w:hAnsi="Times New Roman" w:cs="Times New Roman"/>
                <w:sz w:val="24"/>
                <w:szCs w:val="24"/>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без ідентифікації особи, яка звернулася до замовника. Замовник повинен </w:t>
            </w:r>
            <w:r w:rsidRPr="002A4143">
              <w:rPr>
                <w:rFonts w:ascii="Times New Roman" w:hAnsi="Times New Roman" w:cs="Times New Roman"/>
                <w:b/>
                <w:bCs/>
                <w:i/>
                <w:iCs/>
                <w:sz w:val="24"/>
                <w:szCs w:val="24"/>
              </w:rPr>
              <w:t>протягом трьох робочих днів</w:t>
            </w:r>
            <w:r w:rsidRPr="002A4143">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призупиняє перебіг тендеру.</w:t>
            </w:r>
          </w:p>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з одночасним продовженням строку подання тендерних пропозицій </w:t>
            </w:r>
            <w:r w:rsidRPr="002A4143">
              <w:rPr>
                <w:rFonts w:ascii="Times New Roman" w:hAnsi="Times New Roman" w:cs="Times New Roman"/>
                <w:b/>
                <w:bCs/>
                <w:i/>
                <w:iCs/>
                <w:sz w:val="24"/>
                <w:szCs w:val="24"/>
              </w:rPr>
              <w:t>не менш як на сім днів.</w:t>
            </w:r>
          </w:p>
        </w:tc>
      </w:tr>
      <w:tr w:rsidR="0092102E" w:rsidRPr="002A4143" w:rsidTr="00403CF2">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Внесення змін до тендерної документації</w:t>
            </w:r>
          </w:p>
        </w:tc>
        <w:tc>
          <w:tcPr>
            <w:tcW w:w="6488" w:type="dxa"/>
          </w:tcPr>
          <w:p w:rsidR="0092102E" w:rsidRPr="002A4143" w:rsidRDefault="0092102E" w:rsidP="001A4897">
            <w:pPr>
              <w:spacing w:after="0"/>
              <w:ind w:left="143" w:firstLine="284"/>
              <w:jc w:val="both"/>
              <w:rPr>
                <w:rFonts w:ascii="Times New Roman" w:hAnsi="Times New Roman" w:cs="Times New Roman"/>
                <w:b/>
                <w:bCs/>
                <w:i/>
                <w:iCs/>
                <w:sz w:val="24"/>
                <w:szCs w:val="24"/>
              </w:rPr>
            </w:pPr>
            <w:r w:rsidRPr="002A4143">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2A4143">
              <w:rPr>
                <w:rFonts w:ascii="Times New Roman" w:hAnsi="Times New Roman" w:cs="Times New Roman"/>
                <w:sz w:val="24"/>
                <w:szCs w:val="24"/>
              </w:rPr>
              <w:t>внести</w:t>
            </w:r>
            <w:proofErr w:type="spellEnd"/>
            <w:r w:rsidRPr="002A4143">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A4143">
              <w:rPr>
                <w:rFonts w:ascii="Times New Roman" w:hAnsi="Times New Roman" w:cs="Times New Roman"/>
                <w:b/>
                <w:bCs/>
                <w:i/>
                <w:iCs/>
                <w:sz w:val="24"/>
                <w:szCs w:val="24"/>
              </w:rPr>
              <w:t>не менше семи днів.</w:t>
            </w:r>
          </w:p>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2A4143" w:rsidTr="00403CF2">
        <w:tc>
          <w:tcPr>
            <w:tcW w:w="10632" w:type="dxa"/>
            <w:gridSpan w:val="3"/>
            <w:shd w:val="pct5" w:color="auto" w:fill="auto"/>
          </w:tcPr>
          <w:p w:rsidR="0092102E" w:rsidRPr="002A4143"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3</w:t>
            </w:r>
          </w:p>
          <w:p w:rsidR="0092102E" w:rsidRPr="002A4143"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«ІНСТРУКЦІЯ З ПІДГОТОВКИ ТЕНДЕРНОЇ ПРОПОЗИЦІЇ»</w:t>
            </w:r>
          </w:p>
        </w:tc>
      </w:tr>
      <w:tr w:rsidR="0092102E" w:rsidRPr="002A4143" w:rsidTr="00403CF2">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Зміст і спосіб подання тендерної пропозиції</w:t>
            </w:r>
          </w:p>
        </w:tc>
        <w:tc>
          <w:tcPr>
            <w:tcW w:w="6488" w:type="dxa"/>
          </w:tcPr>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2A4143" w:rsidRDefault="0092102E" w:rsidP="001A4897">
            <w:pPr>
              <w:tabs>
                <w:tab w:val="num" w:pos="1132"/>
              </w:tabs>
              <w:suppressAutoHyphens w:val="0"/>
              <w:spacing w:after="0" w:line="240" w:lineRule="auto"/>
              <w:ind w:left="143" w:firstLine="284"/>
              <w:jc w:val="both"/>
              <w:rPr>
                <w:rFonts w:ascii="Times New Roman" w:hAnsi="Times New Roman" w:cs="Times New Roman"/>
                <w:sz w:val="24"/>
                <w:szCs w:val="24"/>
              </w:rPr>
            </w:pPr>
            <w:r w:rsidRPr="002A4143">
              <w:rPr>
                <w:rFonts w:ascii="Times New Roman" w:eastAsia="SimSun" w:hAnsi="Times New Roman" w:cs="Times New Roman"/>
                <w:sz w:val="24"/>
                <w:szCs w:val="24"/>
                <w:lang w:eastAsia="zh-CN"/>
              </w:rPr>
              <w:t xml:space="preserve">- </w:t>
            </w:r>
            <w:r w:rsidRPr="002A414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4143">
              <w:rPr>
                <w:rFonts w:ascii="Times New Roman" w:hAnsi="Times New Roman" w:cs="Times New Roman"/>
                <w:b/>
                <w:bCs/>
                <w:i/>
                <w:iCs/>
                <w:sz w:val="24"/>
                <w:szCs w:val="24"/>
              </w:rPr>
              <w:t>згідно</w:t>
            </w:r>
            <w:r w:rsidRPr="002A4143">
              <w:rPr>
                <w:rFonts w:ascii="Times New Roman" w:hAnsi="Times New Roman" w:cs="Times New Roman"/>
                <w:sz w:val="24"/>
                <w:szCs w:val="24"/>
              </w:rPr>
              <w:t xml:space="preserve"> </w:t>
            </w:r>
            <w:r w:rsidRPr="002A4143">
              <w:rPr>
                <w:rFonts w:ascii="Times New Roman" w:hAnsi="Times New Roman" w:cs="Times New Roman"/>
                <w:b/>
                <w:bCs/>
                <w:i/>
                <w:iCs/>
                <w:sz w:val="24"/>
                <w:szCs w:val="24"/>
              </w:rPr>
              <w:t>Додатку 1</w:t>
            </w:r>
            <w:r w:rsidRPr="002A4143">
              <w:rPr>
                <w:rFonts w:ascii="Times New Roman" w:hAnsi="Times New Roman" w:cs="Times New Roman"/>
                <w:sz w:val="24"/>
                <w:szCs w:val="24"/>
              </w:rPr>
              <w:t xml:space="preserve"> до цієї тендерної документації;</w:t>
            </w:r>
          </w:p>
          <w:p w:rsidR="0092102E" w:rsidRPr="002A4143" w:rsidRDefault="0092102E" w:rsidP="000A0776">
            <w:pPr>
              <w:numPr>
                <w:ilvl w:val="0"/>
                <w:numId w:val="2"/>
              </w:numPr>
              <w:tabs>
                <w:tab w:val="num" w:pos="609"/>
              </w:tabs>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інформацією щодо відсутності підстав, установлених у статті 17 Закону – </w:t>
            </w:r>
            <w:r w:rsidRPr="002A4143">
              <w:rPr>
                <w:rFonts w:ascii="Times New Roman" w:hAnsi="Times New Roman" w:cs="Times New Roman"/>
                <w:b/>
                <w:bCs/>
                <w:i/>
                <w:iCs/>
                <w:sz w:val="24"/>
                <w:szCs w:val="24"/>
              </w:rPr>
              <w:t>згідно Додатку 2</w:t>
            </w:r>
            <w:r w:rsidRPr="002A4143">
              <w:rPr>
                <w:rFonts w:ascii="Times New Roman" w:hAnsi="Times New Roman" w:cs="Times New Roman"/>
                <w:sz w:val="24"/>
                <w:szCs w:val="24"/>
              </w:rPr>
              <w:t xml:space="preserve"> до цієї тендерної документації;</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2A4143">
              <w:rPr>
                <w:rFonts w:ascii="Times New Roman" w:eastAsia="SimSun" w:hAnsi="Times New Roman" w:cs="Times New Roman"/>
                <w:b/>
                <w:i/>
                <w:sz w:val="24"/>
                <w:szCs w:val="24"/>
                <w:lang w:eastAsia="zh-CN"/>
              </w:rPr>
              <w:t>Додатку 3</w:t>
            </w:r>
            <w:r w:rsidRPr="002A4143">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1F5D15" w:rsidRDefault="0092102E" w:rsidP="001F5D15">
            <w:pPr>
              <w:spacing w:after="0" w:line="240" w:lineRule="auto"/>
              <w:ind w:left="143" w:firstLine="284"/>
              <w:jc w:val="both"/>
              <w:rPr>
                <w:rFonts w:ascii="Times New Roman" w:eastAsia="SimSun" w:hAnsi="Times New Roman" w:cs="Times New Roman"/>
                <w:sz w:val="24"/>
                <w:szCs w:val="24"/>
                <w:lang w:val="ru-RU" w:eastAsia="zh-CN"/>
              </w:rPr>
            </w:pPr>
            <w:r w:rsidRPr="002A4143">
              <w:rPr>
                <w:rFonts w:ascii="Times New Roman" w:eastAsia="SimSun" w:hAnsi="Times New Roman" w:cs="Times New Roman"/>
                <w:sz w:val="24"/>
                <w:szCs w:val="24"/>
                <w:lang w:val="ru-RU" w:eastAsia="zh-CN"/>
              </w:rPr>
              <w:t>-</w:t>
            </w:r>
            <w:r w:rsidRPr="002A4143">
              <w:rPr>
                <w:rFonts w:ascii="Times New Roman" w:eastAsia="SimSun" w:hAnsi="Times New Roman" w:cs="Times New Roman"/>
                <w:sz w:val="24"/>
                <w:szCs w:val="24"/>
                <w:lang w:val="ru-RU" w:eastAsia="zh-CN"/>
              </w:rPr>
              <w:tab/>
            </w:r>
            <w:proofErr w:type="spellStart"/>
            <w:r w:rsidR="00DA6F5A" w:rsidRPr="00DA6F5A">
              <w:rPr>
                <w:rFonts w:ascii="Times New Roman" w:eastAsia="SimSun" w:hAnsi="Times New Roman" w:cs="Times New Roman"/>
                <w:sz w:val="24"/>
                <w:szCs w:val="24"/>
                <w:lang w:val="ru-RU" w:eastAsia="zh-CN"/>
              </w:rPr>
              <w:t>проєкт</w:t>
            </w:r>
            <w:proofErr w:type="spellEnd"/>
            <w:r w:rsidR="00DA6F5A" w:rsidRPr="00DA6F5A">
              <w:rPr>
                <w:rFonts w:ascii="Times New Roman" w:eastAsia="SimSun" w:hAnsi="Times New Roman" w:cs="Times New Roman"/>
                <w:sz w:val="24"/>
                <w:szCs w:val="24"/>
                <w:lang w:val="ru-RU" w:eastAsia="zh-CN"/>
              </w:rPr>
              <w:t xml:space="preserve"> договору про </w:t>
            </w:r>
            <w:proofErr w:type="spellStart"/>
            <w:r w:rsidR="00DA6F5A" w:rsidRPr="00DA6F5A">
              <w:rPr>
                <w:rFonts w:ascii="Times New Roman" w:eastAsia="SimSun" w:hAnsi="Times New Roman" w:cs="Times New Roman"/>
                <w:sz w:val="24"/>
                <w:szCs w:val="24"/>
                <w:lang w:val="ru-RU" w:eastAsia="zh-CN"/>
              </w:rPr>
              <w:t>закупівлю</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викладений</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Замовником</w:t>
            </w:r>
            <w:proofErr w:type="spellEnd"/>
            <w:r w:rsidR="00DA6F5A" w:rsidRPr="00DA6F5A">
              <w:rPr>
                <w:rFonts w:ascii="Times New Roman" w:eastAsia="SimSun" w:hAnsi="Times New Roman" w:cs="Times New Roman"/>
                <w:sz w:val="24"/>
                <w:szCs w:val="24"/>
                <w:lang w:val="ru-RU" w:eastAsia="zh-CN"/>
              </w:rPr>
              <w:t xml:space="preserve"> в </w:t>
            </w:r>
            <w:proofErr w:type="spellStart"/>
            <w:r w:rsidR="00DA6F5A" w:rsidRPr="00DA6F5A">
              <w:rPr>
                <w:rFonts w:ascii="Times New Roman" w:eastAsia="SimSun" w:hAnsi="Times New Roman" w:cs="Times New Roman"/>
                <w:sz w:val="24"/>
                <w:szCs w:val="24"/>
                <w:lang w:val="ru-RU" w:eastAsia="zh-CN"/>
              </w:rPr>
              <w:t>окремому</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файлі</w:t>
            </w:r>
            <w:proofErr w:type="spellEnd"/>
            <w:r w:rsidR="00DA6F5A" w:rsidRPr="00DA6F5A">
              <w:rPr>
                <w:rFonts w:ascii="Times New Roman" w:eastAsia="SimSun" w:hAnsi="Times New Roman" w:cs="Times New Roman"/>
                <w:sz w:val="24"/>
                <w:szCs w:val="24"/>
                <w:lang w:val="ru-RU" w:eastAsia="zh-CN"/>
              </w:rPr>
              <w:t xml:space="preserve"> - </w:t>
            </w:r>
            <w:proofErr w:type="spellStart"/>
            <w:r w:rsidR="00DA6F5A" w:rsidRPr="00DA6F5A">
              <w:rPr>
                <w:rFonts w:ascii="Times New Roman" w:eastAsia="SimSun" w:hAnsi="Times New Roman" w:cs="Times New Roman"/>
                <w:b/>
                <w:i/>
                <w:sz w:val="24"/>
                <w:szCs w:val="24"/>
                <w:lang w:val="ru-RU" w:eastAsia="zh-CN"/>
              </w:rPr>
              <w:t>Додаток</w:t>
            </w:r>
            <w:proofErr w:type="spellEnd"/>
            <w:r w:rsidR="00DA6F5A" w:rsidRPr="00DA6F5A">
              <w:rPr>
                <w:rFonts w:ascii="Times New Roman" w:eastAsia="SimSun" w:hAnsi="Times New Roman" w:cs="Times New Roman"/>
                <w:b/>
                <w:i/>
                <w:sz w:val="24"/>
                <w:szCs w:val="24"/>
                <w:lang w:val="ru-RU" w:eastAsia="zh-CN"/>
              </w:rPr>
              <w:t xml:space="preserve"> 4 </w:t>
            </w:r>
            <w:r w:rsidR="00DA6F5A" w:rsidRPr="00DA6F5A">
              <w:rPr>
                <w:rFonts w:ascii="Times New Roman" w:eastAsia="SimSun" w:hAnsi="Times New Roman" w:cs="Times New Roman"/>
                <w:sz w:val="24"/>
                <w:szCs w:val="24"/>
                <w:lang w:val="ru-RU" w:eastAsia="zh-CN"/>
              </w:rPr>
              <w:t xml:space="preserve">до </w:t>
            </w:r>
            <w:proofErr w:type="spellStart"/>
            <w:r w:rsidR="00DA6F5A" w:rsidRPr="00DA6F5A">
              <w:rPr>
                <w:rFonts w:ascii="Times New Roman" w:eastAsia="SimSun" w:hAnsi="Times New Roman" w:cs="Times New Roman"/>
                <w:sz w:val="24"/>
                <w:szCs w:val="24"/>
                <w:lang w:val="ru-RU" w:eastAsia="zh-CN"/>
              </w:rPr>
              <w:t>тендерної</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документації</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кожна</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сторінка</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якого</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завірена</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підписом</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уповноваженої</w:t>
            </w:r>
            <w:proofErr w:type="spellEnd"/>
            <w:r w:rsidR="00DA6F5A" w:rsidRPr="00DA6F5A">
              <w:rPr>
                <w:rFonts w:ascii="Times New Roman" w:eastAsia="SimSun" w:hAnsi="Times New Roman" w:cs="Times New Roman"/>
                <w:sz w:val="24"/>
                <w:szCs w:val="24"/>
                <w:lang w:val="ru-RU" w:eastAsia="zh-CN"/>
              </w:rPr>
              <w:t xml:space="preserve"> особи </w:t>
            </w:r>
            <w:proofErr w:type="spellStart"/>
            <w:r w:rsidR="00DA6F5A" w:rsidRPr="00DA6F5A">
              <w:rPr>
                <w:rFonts w:ascii="Times New Roman" w:eastAsia="SimSun" w:hAnsi="Times New Roman" w:cs="Times New Roman"/>
                <w:sz w:val="24"/>
                <w:szCs w:val="24"/>
                <w:lang w:val="ru-RU" w:eastAsia="zh-CN"/>
              </w:rPr>
              <w:t>Учасника</w:t>
            </w:r>
            <w:proofErr w:type="spellEnd"/>
            <w:r w:rsidR="00DA6F5A" w:rsidRPr="00DA6F5A">
              <w:rPr>
                <w:rFonts w:ascii="Times New Roman" w:eastAsia="SimSun" w:hAnsi="Times New Roman" w:cs="Times New Roman"/>
                <w:sz w:val="24"/>
                <w:szCs w:val="24"/>
                <w:lang w:val="ru-RU" w:eastAsia="zh-CN"/>
              </w:rPr>
              <w:t xml:space="preserve"> та </w:t>
            </w:r>
            <w:proofErr w:type="spellStart"/>
            <w:r w:rsidR="00DA6F5A" w:rsidRPr="00DA6F5A">
              <w:rPr>
                <w:rFonts w:ascii="Times New Roman" w:eastAsia="SimSun" w:hAnsi="Times New Roman" w:cs="Times New Roman"/>
                <w:sz w:val="24"/>
                <w:szCs w:val="24"/>
                <w:lang w:val="ru-RU" w:eastAsia="zh-CN"/>
              </w:rPr>
              <w:t>скріплена</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печаткою</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Учасника</w:t>
            </w:r>
            <w:proofErr w:type="spellEnd"/>
            <w:r w:rsidR="00DA6F5A" w:rsidRPr="00DA6F5A">
              <w:rPr>
                <w:rFonts w:ascii="Times New Roman" w:eastAsia="SimSun" w:hAnsi="Times New Roman" w:cs="Times New Roman"/>
                <w:sz w:val="24"/>
                <w:szCs w:val="24"/>
                <w:lang w:val="ru-RU" w:eastAsia="zh-CN"/>
              </w:rPr>
              <w:t xml:space="preserve"> (за </w:t>
            </w:r>
            <w:proofErr w:type="spellStart"/>
            <w:r w:rsidR="00DA6F5A" w:rsidRPr="00DA6F5A">
              <w:rPr>
                <w:rFonts w:ascii="Times New Roman" w:eastAsia="SimSun" w:hAnsi="Times New Roman" w:cs="Times New Roman"/>
                <w:sz w:val="24"/>
                <w:szCs w:val="24"/>
                <w:lang w:val="ru-RU" w:eastAsia="zh-CN"/>
              </w:rPr>
              <w:t>її</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наявності</w:t>
            </w:r>
            <w:proofErr w:type="spellEnd"/>
            <w:r w:rsidR="00DA6F5A" w:rsidRPr="00DA6F5A">
              <w:rPr>
                <w:rFonts w:ascii="Times New Roman" w:eastAsia="SimSun" w:hAnsi="Times New Roman" w:cs="Times New Roman"/>
                <w:sz w:val="24"/>
                <w:szCs w:val="24"/>
                <w:lang w:val="ru-RU" w:eastAsia="zh-CN"/>
              </w:rPr>
              <w:t xml:space="preserve"> та у </w:t>
            </w:r>
            <w:proofErr w:type="spellStart"/>
            <w:r w:rsidR="00DA6F5A" w:rsidRPr="00DA6F5A">
              <w:rPr>
                <w:rFonts w:ascii="Times New Roman" w:eastAsia="SimSun" w:hAnsi="Times New Roman" w:cs="Times New Roman"/>
                <w:sz w:val="24"/>
                <w:szCs w:val="24"/>
                <w:lang w:val="ru-RU" w:eastAsia="zh-CN"/>
              </w:rPr>
              <w:t>випадку</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використання</w:t>
            </w:r>
            <w:proofErr w:type="spellEnd"/>
            <w:r w:rsidR="00DA6F5A" w:rsidRPr="00DA6F5A">
              <w:rPr>
                <w:rFonts w:ascii="Times New Roman" w:eastAsia="SimSun" w:hAnsi="Times New Roman" w:cs="Times New Roman"/>
                <w:sz w:val="24"/>
                <w:szCs w:val="24"/>
                <w:lang w:val="ru-RU" w:eastAsia="zh-CN"/>
              </w:rPr>
              <w:t xml:space="preserve"> печатки </w:t>
            </w:r>
            <w:proofErr w:type="spellStart"/>
            <w:r w:rsidR="00DA6F5A" w:rsidRPr="00DA6F5A">
              <w:rPr>
                <w:rFonts w:ascii="Times New Roman" w:eastAsia="SimSun" w:hAnsi="Times New Roman" w:cs="Times New Roman"/>
                <w:sz w:val="24"/>
                <w:szCs w:val="24"/>
                <w:lang w:val="ru-RU" w:eastAsia="zh-CN"/>
              </w:rPr>
              <w:t>учасником</w:t>
            </w:r>
            <w:proofErr w:type="spellEnd"/>
            <w:r w:rsidR="00DA6F5A" w:rsidRPr="00DA6F5A">
              <w:rPr>
                <w:rFonts w:ascii="Times New Roman" w:eastAsia="SimSun" w:hAnsi="Times New Roman" w:cs="Times New Roman"/>
                <w:sz w:val="24"/>
                <w:szCs w:val="24"/>
                <w:lang w:val="ru-RU" w:eastAsia="zh-CN"/>
              </w:rPr>
              <w:t xml:space="preserve"> в </w:t>
            </w:r>
            <w:proofErr w:type="spellStart"/>
            <w:r w:rsidR="00DA6F5A" w:rsidRPr="00DA6F5A">
              <w:rPr>
                <w:rFonts w:ascii="Times New Roman" w:eastAsia="SimSun" w:hAnsi="Times New Roman" w:cs="Times New Roman"/>
                <w:sz w:val="24"/>
                <w:szCs w:val="24"/>
                <w:lang w:val="ru-RU" w:eastAsia="zh-CN"/>
              </w:rPr>
              <w:t>своїй</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господарській</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діяльності</w:t>
            </w:r>
            <w:proofErr w:type="spellEnd"/>
            <w:r w:rsidR="00DA6F5A" w:rsidRPr="00DA6F5A">
              <w:rPr>
                <w:rFonts w:ascii="Times New Roman" w:eastAsia="SimSun" w:hAnsi="Times New Roman" w:cs="Times New Roman"/>
                <w:sz w:val="24"/>
                <w:szCs w:val="24"/>
                <w:lang w:val="ru-RU" w:eastAsia="zh-CN"/>
              </w:rPr>
              <w:t xml:space="preserve"> та при </w:t>
            </w:r>
            <w:proofErr w:type="spellStart"/>
            <w:r w:rsidR="00DA6F5A" w:rsidRPr="00DA6F5A">
              <w:rPr>
                <w:rFonts w:ascii="Times New Roman" w:eastAsia="SimSun" w:hAnsi="Times New Roman" w:cs="Times New Roman"/>
                <w:sz w:val="24"/>
                <w:szCs w:val="24"/>
                <w:lang w:val="ru-RU" w:eastAsia="zh-CN"/>
              </w:rPr>
              <w:t>оформленні</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документів</w:t>
            </w:r>
            <w:proofErr w:type="spellEnd"/>
            <w:r w:rsidR="00DA6F5A" w:rsidRPr="00DA6F5A">
              <w:rPr>
                <w:rFonts w:ascii="Times New Roman" w:eastAsia="SimSun" w:hAnsi="Times New Roman" w:cs="Times New Roman"/>
                <w:sz w:val="24"/>
                <w:szCs w:val="24"/>
                <w:lang w:val="ru-RU" w:eastAsia="zh-CN"/>
              </w:rPr>
              <w:t xml:space="preserve">), без </w:t>
            </w:r>
            <w:proofErr w:type="spellStart"/>
            <w:r w:rsidR="00DA6F5A" w:rsidRPr="00DA6F5A">
              <w:rPr>
                <w:rFonts w:ascii="Times New Roman" w:eastAsia="SimSun" w:hAnsi="Times New Roman" w:cs="Times New Roman"/>
                <w:sz w:val="24"/>
                <w:szCs w:val="24"/>
                <w:lang w:val="ru-RU" w:eastAsia="zh-CN"/>
              </w:rPr>
              <w:t>заповнення</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його</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пунктів</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що</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підтверджує</w:t>
            </w:r>
            <w:proofErr w:type="spellEnd"/>
            <w:r w:rsidR="00DA6F5A" w:rsidRPr="00DA6F5A">
              <w:rPr>
                <w:rFonts w:ascii="Times New Roman" w:eastAsia="SimSun" w:hAnsi="Times New Roman" w:cs="Times New Roman"/>
                <w:sz w:val="24"/>
                <w:szCs w:val="24"/>
                <w:lang w:val="ru-RU" w:eastAsia="zh-CN"/>
              </w:rPr>
              <w:t xml:space="preserve"> </w:t>
            </w:r>
            <w:proofErr w:type="spellStart"/>
            <w:r w:rsidR="00DA6F5A" w:rsidRPr="00DA6F5A">
              <w:rPr>
                <w:rFonts w:ascii="Times New Roman" w:eastAsia="SimSun" w:hAnsi="Times New Roman" w:cs="Times New Roman"/>
                <w:sz w:val="24"/>
                <w:szCs w:val="24"/>
                <w:lang w:val="ru-RU" w:eastAsia="zh-CN"/>
              </w:rPr>
              <w:t>згоду</w:t>
            </w:r>
            <w:proofErr w:type="spellEnd"/>
            <w:r w:rsidR="00DA6F5A" w:rsidRPr="00DA6F5A">
              <w:rPr>
                <w:rFonts w:ascii="Times New Roman" w:eastAsia="SimSun" w:hAnsi="Times New Roman" w:cs="Times New Roman"/>
                <w:sz w:val="24"/>
                <w:szCs w:val="24"/>
                <w:lang w:val="ru-RU" w:eastAsia="zh-CN"/>
              </w:rPr>
              <w:t xml:space="preserve"> з </w:t>
            </w:r>
            <w:proofErr w:type="spellStart"/>
            <w:r w:rsidR="00DA6F5A" w:rsidRPr="00DA6F5A">
              <w:rPr>
                <w:rFonts w:ascii="Times New Roman" w:eastAsia="SimSun" w:hAnsi="Times New Roman" w:cs="Times New Roman"/>
                <w:sz w:val="24"/>
                <w:szCs w:val="24"/>
                <w:lang w:val="ru-RU" w:eastAsia="zh-CN"/>
              </w:rPr>
              <w:t>умовами</w:t>
            </w:r>
            <w:proofErr w:type="spellEnd"/>
            <w:r w:rsidR="00DA6F5A" w:rsidRPr="00DA6F5A">
              <w:rPr>
                <w:rFonts w:ascii="Times New Roman" w:eastAsia="SimSun" w:hAnsi="Times New Roman" w:cs="Times New Roman"/>
                <w:sz w:val="24"/>
                <w:szCs w:val="24"/>
                <w:lang w:val="ru-RU" w:eastAsia="zh-CN"/>
              </w:rPr>
              <w:t xml:space="preserve"> договору – </w:t>
            </w:r>
            <w:proofErr w:type="spellStart"/>
            <w:r w:rsidR="00DA6F5A" w:rsidRPr="00DA6F5A">
              <w:rPr>
                <w:rFonts w:ascii="Times New Roman" w:eastAsia="SimSun" w:hAnsi="Times New Roman" w:cs="Times New Roman"/>
                <w:sz w:val="24"/>
                <w:szCs w:val="24"/>
                <w:lang w:val="ru-RU" w:eastAsia="zh-CN"/>
              </w:rPr>
              <w:t>згідно</w:t>
            </w:r>
            <w:proofErr w:type="spellEnd"/>
            <w:r w:rsidR="00DA6F5A" w:rsidRPr="00DA6F5A">
              <w:rPr>
                <w:rFonts w:ascii="Times New Roman" w:eastAsia="SimSun" w:hAnsi="Times New Roman" w:cs="Times New Roman"/>
                <w:sz w:val="24"/>
                <w:szCs w:val="24"/>
                <w:lang w:val="ru-RU" w:eastAsia="zh-CN"/>
              </w:rPr>
              <w:t xml:space="preserve"> з </w:t>
            </w:r>
          </w:p>
          <w:p w:rsidR="0092102E" w:rsidRPr="002A4143" w:rsidRDefault="00DA6F5A" w:rsidP="001F5D15">
            <w:pPr>
              <w:spacing w:after="0" w:line="240" w:lineRule="auto"/>
              <w:ind w:left="143" w:firstLine="1"/>
              <w:jc w:val="both"/>
              <w:rPr>
                <w:rFonts w:ascii="Times New Roman" w:eastAsia="SimSun" w:hAnsi="Times New Roman" w:cs="Times New Roman"/>
                <w:sz w:val="24"/>
                <w:szCs w:val="24"/>
                <w:lang w:val="ru-RU" w:eastAsia="zh-CN"/>
              </w:rPr>
            </w:pPr>
            <w:proofErr w:type="spellStart"/>
            <w:r w:rsidRPr="00DA6F5A">
              <w:rPr>
                <w:rFonts w:ascii="Times New Roman" w:eastAsia="SimSun" w:hAnsi="Times New Roman" w:cs="Times New Roman"/>
                <w:b/>
                <w:i/>
                <w:sz w:val="24"/>
                <w:szCs w:val="24"/>
                <w:lang w:val="ru-RU" w:eastAsia="zh-CN"/>
              </w:rPr>
              <w:t>Додатком</w:t>
            </w:r>
            <w:proofErr w:type="spellEnd"/>
            <w:r w:rsidRPr="00DA6F5A">
              <w:rPr>
                <w:rFonts w:ascii="Times New Roman" w:eastAsia="SimSun" w:hAnsi="Times New Roman" w:cs="Times New Roman"/>
                <w:b/>
                <w:i/>
                <w:sz w:val="24"/>
                <w:szCs w:val="24"/>
                <w:lang w:val="ru-RU" w:eastAsia="zh-CN"/>
              </w:rPr>
              <w:t xml:space="preserve"> 4</w:t>
            </w:r>
            <w:r w:rsidRPr="00DA6F5A">
              <w:rPr>
                <w:rFonts w:ascii="Times New Roman" w:eastAsia="SimSun" w:hAnsi="Times New Roman" w:cs="Times New Roman"/>
                <w:sz w:val="24"/>
                <w:szCs w:val="24"/>
                <w:lang w:val="ru-RU" w:eastAsia="zh-CN"/>
              </w:rPr>
              <w:t xml:space="preserve"> до </w:t>
            </w:r>
            <w:proofErr w:type="spellStart"/>
            <w:r w:rsidRPr="00DA6F5A">
              <w:rPr>
                <w:rFonts w:ascii="Times New Roman" w:eastAsia="SimSun" w:hAnsi="Times New Roman" w:cs="Times New Roman"/>
                <w:sz w:val="24"/>
                <w:szCs w:val="24"/>
                <w:lang w:val="ru-RU" w:eastAsia="zh-CN"/>
              </w:rPr>
              <w:t>цієї</w:t>
            </w:r>
            <w:proofErr w:type="spellEnd"/>
            <w:r w:rsidRPr="00DA6F5A">
              <w:rPr>
                <w:rFonts w:ascii="Times New Roman" w:eastAsia="SimSun" w:hAnsi="Times New Roman" w:cs="Times New Roman"/>
                <w:sz w:val="24"/>
                <w:szCs w:val="24"/>
                <w:lang w:val="ru-RU" w:eastAsia="zh-CN"/>
              </w:rPr>
              <w:t xml:space="preserve"> </w:t>
            </w:r>
            <w:proofErr w:type="spellStart"/>
            <w:r w:rsidRPr="00DA6F5A">
              <w:rPr>
                <w:rFonts w:ascii="Times New Roman" w:eastAsia="SimSun" w:hAnsi="Times New Roman" w:cs="Times New Roman"/>
                <w:sz w:val="24"/>
                <w:szCs w:val="24"/>
                <w:lang w:val="ru-RU" w:eastAsia="zh-CN"/>
              </w:rPr>
              <w:t>тендерної</w:t>
            </w:r>
            <w:proofErr w:type="spellEnd"/>
            <w:r w:rsidRPr="00DA6F5A">
              <w:rPr>
                <w:rFonts w:ascii="Times New Roman" w:eastAsia="SimSun" w:hAnsi="Times New Roman" w:cs="Times New Roman"/>
                <w:sz w:val="24"/>
                <w:szCs w:val="24"/>
                <w:lang w:val="ru-RU" w:eastAsia="zh-CN"/>
              </w:rPr>
              <w:t xml:space="preserve"> </w:t>
            </w:r>
            <w:proofErr w:type="spellStart"/>
            <w:r w:rsidRPr="00DA6F5A">
              <w:rPr>
                <w:rFonts w:ascii="Times New Roman" w:eastAsia="SimSun" w:hAnsi="Times New Roman" w:cs="Times New Roman"/>
                <w:sz w:val="24"/>
                <w:szCs w:val="24"/>
                <w:lang w:val="ru-RU" w:eastAsia="zh-CN"/>
              </w:rPr>
              <w:t>документації</w:t>
            </w:r>
            <w:proofErr w:type="spellEnd"/>
            <w:r w:rsidR="0092102E" w:rsidRPr="002A4143">
              <w:rPr>
                <w:rFonts w:ascii="Times New Roman" w:eastAsia="SimSun" w:hAnsi="Times New Roman" w:cs="Times New Roman"/>
                <w:sz w:val="24"/>
                <w:szCs w:val="24"/>
                <w:lang w:val="ru-RU" w:eastAsia="zh-CN"/>
              </w:rPr>
              <w:t>;</w:t>
            </w:r>
          </w:p>
          <w:p w:rsidR="00B26339" w:rsidRDefault="00B26339" w:rsidP="001A4897">
            <w:pPr>
              <w:spacing w:after="0" w:line="240" w:lineRule="auto"/>
              <w:ind w:left="143" w:firstLine="284"/>
              <w:jc w:val="both"/>
              <w:rPr>
                <w:rFonts w:ascii="Times New Roman" w:eastAsia="SimSun" w:hAnsi="Times New Roman" w:cs="Times New Roman"/>
                <w:sz w:val="24"/>
                <w:szCs w:val="24"/>
                <w:lang w:val="ru-RU" w:eastAsia="zh-CN"/>
              </w:rPr>
            </w:pPr>
            <w:r w:rsidRPr="00B26339">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розрахунок</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цінової</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пропозиції</w:t>
            </w:r>
            <w:proofErr w:type="spellEnd"/>
            <w:r w:rsidRPr="001460B2">
              <w:rPr>
                <w:rFonts w:ascii="Times New Roman" w:eastAsia="SimSun" w:hAnsi="Times New Roman" w:cs="Times New Roman"/>
                <w:sz w:val="24"/>
                <w:szCs w:val="24"/>
                <w:lang w:val="ru-RU" w:eastAsia="zh-CN"/>
              </w:rPr>
              <w:t xml:space="preserve"> за формою </w:t>
            </w:r>
            <w:proofErr w:type="spellStart"/>
            <w:r w:rsidRPr="001460B2">
              <w:rPr>
                <w:rFonts w:ascii="Times New Roman" w:eastAsia="SimSun" w:hAnsi="Times New Roman" w:cs="Times New Roman"/>
                <w:sz w:val="24"/>
                <w:szCs w:val="24"/>
                <w:lang w:val="ru-RU" w:eastAsia="zh-CN"/>
              </w:rPr>
              <w:t>згідно</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із</w:t>
            </w:r>
            <w:proofErr w:type="spellEnd"/>
            <w:r w:rsidRPr="001460B2">
              <w:rPr>
                <w:rFonts w:ascii="Times New Roman" w:eastAsia="SimSun" w:hAnsi="Times New Roman" w:cs="Times New Roman"/>
                <w:sz w:val="24"/>
                <w:szCs w:val="24"/>
                <w:lang w:val="ru-RU" w:eastAsia="zh-CN"/>
              </w:rPr>
              <w:t xml:space="preserve"> </w:t>
            </w:r>
            <w:proofErr w:type="spellStart"/>
            <w:r w:rsidR="001460B2" w:rsidRPr="001460B2">
              <w:rPr>
                <w:rFonts w:ascii="Times New Roman" w:eastAsia="SimSun" w:hAnsi="Times New Roman" w:cs="Times New Roman"/>
                <w:sz w:val="24"/>
                <w:szCs w:val="24"/>
                <w:lang w:val="ru-RU" w:eastAsia="zh-CN"/>
              </w:rPr>
              <w:t>Календарним</w:t>
            </w:r>
            <w:proofErr w:type="spellEnd"/>
            <w:r w:rsidR="001460B2" w:rsidRPr="001460B2">
              <w:rPr>
                <w:rFonts w:ascii="Times New Roman" w:eastAsia="SimSun" w:hAnsi="Times New Roman" w:cs="Times New Roman"/>
                <w:sz w:val="24"/>
                <w:szCs w:val="24"/>
                <w:lang w:val="ru-RU" w:eastAsia="zh-CN"/>
              </w:rPr>
              <w:t xml:space="preserve"> планом</w:t>
            </w:r>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що</w:t>
            </w:r>
            <w:proofErr w:type="spellEnd"/>
            <w:r w:rsidRPr="001460B2">
              <w:rPr>
                <w:rFonts w:ascii="Times New Roman" w:eastAsia="SimSun" w:hAnsi="Times New Roman" w:cs="Times New Roman"/>
                <w:sz w:val="24"/>
                <w:szCs w:val="24"/>
                <w:lang w:val="ru-RU" w:eastAsia="zh-CN"/>
              </w:rPr>
              <w:t xml:space="preserve"> є </w:t>
            </w:r>
            <w:proofErr w:type="spellStart"/>
            <w:r w:rsidR="001460B2" w:rsidRPr="001460B2">
              <w:rPr>
                <w:rFonts w:ascii="Times New Roman" w:eastAsia="SimSun" w:hAnsi="Times New Roman" w:cs="Times New Roman"/>
                <w:b/>
                <w:i/>
                <w:sz w:val="24"/>
                <w:szCs w:val="24"/>
                <w:lang w:val="ru-RU" w:eastAsia="zh-CN"/>
              </w:rPr>
              <w:t>Додатком</w:t>
            </w:r>
            <w:proofErr w:type="spellEnd"/>
            <w:r w:rsidR="001460B2" w:rsidRPr="001460B2">
              <w:rPr>
                <w:rFonts w:ascii="Times New Roman" w:eastAsia="SimSun" w:hAnsi="Times New Roman" w:cs="Times New Roman"/>
                <w:b/>
                <w:i/>
                <w:sz w:val="24"/>
                <w:szCs w:val="24"/>
                <w:lang w:val="ru-RU" w:eastAsia="zh-CN"/>
              </w:rPr>
              <w:t xml:space="preserve"> 1</w:t>
            </w:r>
            <w:r w:rsidRPr="001460B2">
              <w:rPr>
                <w:rFonts w:ascii="Times New Roman" w:eastAsia="SimSun" w:hAnsi="Times New Roman" w:cs="Times New Roman"/>
                <w:sz w:val="24"/>
                <w:szCs w:val="24"/>
                <w:lang w:val="ru-RU" w:eastAsia="zh-CN"/>
              </w:rPr>
              <w:t xml:space="preserve"> до Договору про </w:t>
            </w:r>
            <w:proofErr w:type="spellStart"/>
            <w:r w:rsidR="001460B2" w:rsidRPr="001460B2">
              <w:rPr>
                <w:rFonts w:ascii="Times New Roman" w:eastAsia="SimSun" w:hAnsi="Times New Roman" w:cs="Times New Roman"/>
                <w:sz w:val="24"/>
                <w:szCs w:val="24"/>
                <w:lang w:val="ru-RU" w:eastAsia="zh-CN"/>
              </w:rPr>
              <w:t>надання</w:t>
            </w:r>
            <w:proofErr w:type="spellEnd"/>
            <w:r w:rsidR="001460B2" w:rsidRPr="001460B2">
              <w:rPr>
                <w:rFonts w:ascii="Times New Roman" w:eastAsia="SimSun" w:hAnsi="Times New Roman" w:cs="Times New Roman"/>
                <w:sz w:val="24"/>
                <w:szCs w:val="24"/>
                <w:lang w:val="ru-RU" w:eastAsia="zh-CN"/>
              </w:rPr>
              <w:t xml:space="preserve"> </w:t>
            </w:r>
            <w:proofErr w:type="spellStart"/>
            <w:r w:rsidR="001460B2" w:rsidRPr="001460B2">
              <w:rPr>
                <w:rFonts w:ascii="Times New Roman" w:eastAsia="SimSun" w:hAnsi="Times New Roman" w:cs="Times New Roman"/>
                <w:sz w:val="24"/>
                <w:szCs w:val="24"/>
                <w:lang w:val="ru-RU" w:eastAsia="zh-CN"/>
              </w:rPr>
              <w:t>послуг</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який</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викладений</w:t>
            </w:r>
            <w:proofErr w:type="spellEnd"/>
            <w:r w:rsidRPr="001460B2">
              <w:rPr>
                <w:rFonts w:ascii="Times New Roman" w:eastAsia="SimSun" w:hAnsi="Times New Roman" w:cs="Times New Roman"/>
                <w:sz w:val="24"/>
                <w:szCs w:val="24"/>
                <w:lang w:val="ru-RU" w:eastAsia="zh-CN"/>
              </w:rPr>
              <w:t xml:space="preserve"> у </w:t>
            </w:r>
            <w:proofErr w:type="spellStart"/>
            <w:r w:rsidRPr="001460B2">
              <w:rPr>
                <w:rFonts w:ascii="Times New Roman" w:eastAsia="SimSun" w:hAnsi="Times New Roman" w:cs="Times New Roman"/>
                <w:b/>
                <w:i/>
                <w:sz w:val="24"/>
                <w:szCs w:val="24"/>
                <w:lang w:val="ru-RU" w:eastAsia="zh-CN"/>
              </w:rPr>
              <w:t>Додатку</w:t>
            </w:r>
            <w:proofErr w:type="spellEnd"/>
            <w:r w:rsidRPr="001460B2">
              <w:rPr>
                <w:rFonts w:ascii="Times New Roman" w:eastAsia="SimSun" w:hAnsi="Times New Roman" w:cs="Times New Roman"/>
                <w:b/>
                <w:i/>
                <w:sz w:val="24"/>
                <w:szCs w:val="24"/>
                <w:lang w:val="ru-RU" w:eastAsia="zh-CN"/>
              </w:rPr>
              <w:t xml:space="preserve"> 4</w:t>
            </w:r>
            <w:r w:rsidRPr="001460B2">
              <w:rPr>
                <w:rFonts w:ascii="Times New Roman" w:eastAsia="SimSun" w:hAnsi="Times New Roman" w:cs="Times New Roman"/>
                <w:sz w:val="24"/>
                <w:szCs w:val="24"/>
                <w:lang w:val="ru-RU" w:eastAsia="zh-CN"/>
              </w:rPr>
              <w:t xml:space="preserve"> до </w:t>
            </w:r>
            <w:proofErr w:type="spellStart"/>
            <w:r w:rsidRPr="001460B2">
              <w:rPr>
                <w:rFonts w:ascii="Times New Roman" w:eastAsia="SimSun" w:hAnsi="Times New Roman" w:cs="Times New Roman"/>
                <w:sz w:val="24"/>
                <w:szCs w:val="24"/>
                <w:lang w:val="ru-RU" w:eastAsia="zh-CN"/>
              </w:rPr>
              <w:t>цієї</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тендерної</w:t>
            </w:r>
            <w:proofErr w:type="spellEnd"/>
            <w:r w:rsidRPr="001460B2">
              <w:rPr>
                <w:rFonts w:ascii="Times New Roman" w:eastAsia="SimSun" w:hAnsi="Times New Roman" w:cs="Times New Roman"/>
                <w:sz w:val="24"/>
                <w:szCs w:val="24"/>
                <w:lang w:val="ru-RU" w:eastAsia="zh-CN"/>
              </w:rPr>
              <w:t xml:space="preserve"> </w:t>
            </w:r>
            <w:proofErr w:type="spellStart"/>
            <w:r w:rsidRPr="001460B2">
              <w:rPr>
                <w:rFonts w:ascii="Times New Roman" w:eastAsia="SimSun" w:hAnsi="Times New Roman" w:cs="Times New Roman"/>
                <w:sz w:val="24"/>
                <w:szCs w:val="24"/>
                <w:lang w:val="ru-RU" w:eastAsia="zh-CN"/>
              </w:rPr>
              <w:t>документації</w:t>
            </w:r>
            <w:proofErr w:type="spellEnd"/>
            <w:r w:rsidRPr="001460B2">
              <w:rPr>
                <w:rFonts w:ascii="Times New Roman" w:eastAsia="SimSun" w:hAnsi="Times New Roman" w:cs="Times New Roman"/>
                <w:sz w:val="24"/>
                <w:szCs w:val="24"/>
                <w:lang w:val="ru-RU" w:eastAsia="zh-CN"/>
              </w:rPr>
              <w:t>;</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val="ru-RU" w:eastAsia="zh-CN"/>
              </w:rPr>
              <w:t xml:space="preserve">- </w:t>
            </w:r>
            <w:r w:rsidRPr="002A4143">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2A4143" w:rsidRDefault="0092102E" w:rsidP="003B2C76">
            <w:pPr>
              <w:suppressAutoHyphens w:val="0"/>
              <w:spacing w:after="0"/>
              <w:ind w:firstLine="284"/>
              <w:jc w:val="both"/>
              <w:rPr>
                <w:rFonts w:ascii="Times New Roman" w:eastAsia="Calibri" w:hAnsi="Times New Roman" w:cs="Times New Roman"/>
                <w:b/>
                <w:bCs/>
                <w:i/>
                <w:iCs/>
                <w:sz w:val="24"/>
                <w:szCs w:val="24"/>
                <w:u w:val="single"/>
                <w:lang w:eastAsia="en-US"/>
              </w:rPr>
            </w:pPr>
            <w:r w:rsidRPr="002A4143">
              <w:rPr>
                <w:rFonts w:ascii="Times New Roman" w:eastAsia="Calibri" w:hAnsi="Times New Roman" w:cs="Times New Roman"/>
                <w:bCs/>
                <w:iCs/>
                <w:sz w:val="24"/>
                <w:szCs w:val="24"/>
                <w:lang w:eastAsia="en-US"/>
              </w:rPr>
              <w:t>3.1.3.</w:t>
            </w:r>
            <w:r w:rsidRPr="002A4143">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2A4143">
              <w:rPr>
                <w:rFonts w:ascii="Times New Roman" w:eastAsia="Calibri" w:hAnsi="Times New Roman" w:cs="Times New Roman"/>
                <w:b/>
                <w:bCs/>
                <w:i/>
                <w:iCs/>
                <w:sz w:val="24"/>
                <w:szCs w:val="24"/>
                <w:u w:val="single"/>
                <w:lang w:eastAsia="en-US"/>
              </w:rPr>
              <w:t>закупівель</w:t>
            </w:r>
            <w:proofErr w:type="spellEnd"/>
            <w:r w:rsidRPr="002A4143">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2A4143">
              <w:rPr>
                <w:rFonts w:ascii="Times New Roman" w:eastAsia="Calibri" w:hAnsi="Times New Roman" w:cs="Times New Roman"/>
                <w:b/>
                <w:bCs/>
                <w:i/>
                <w:iCs/>
                <w:sz w:val="24"/>
                <w:szCs w:val="24"/>
                <w:u w:val="single"/>
                <w:lang w:eastAsia="en-US"/>
              </w:rPr>
              <w:t>закупівель</w:t>
            </w:r>
            <w:proofErr w:type="spellEnd"/>
            <w:r w:rsidRPr="002A4143">
              <w:rPr>
                <w:rFonts w:ascii="Times New Roman" w:eastAsia="Calibri" w:hAnsi="Times New Roman" w:cs="Times New Roman"/>
                <w:b/>
                <w:bCs/>
                <w:i/>
                <w:iCs/>
                <w:sz w:val="24"/>
                <w:szCs w:val="24"/>
                <w:u w:val="single"/>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випадку ненадання переможцем документів </w:t>
            </w:r>
            <w:r w:rsidRPr="002A4143">
              <w:rPr>
                <w:rFonts w:ascii="Times New Roman" w:eastAsia="Calibri" w:hAnsi="Times New Roman" w:cs="Times New Roman"/>
                <w:b/>
                <w:bCs/>
                <w:i/>
                <w:iCs/>
                <w:sz w:val="24"/>
                <w:szCs w:val="24"/>
                <w:lang w:eastAsia="en-US"/>
              </w:rPr>
              <w:t>згідно з Додатком 2</w:t>
            </w:r>
            <w:r w:rsidRPr="002A4143">
              <w:rPr>
                <w:rFonts w:ascii="Times New Roman" w:eastAsia="Calibri" w:hAnsi="Times New Roman" w:cs="Times New Roman"/>
                <w:sz w:val="24"/>
                <w:szCs w:val="24"/>
                <w:lang w:eastAsia="en-US"/>
              </w:rPr>
              <w:t xml:space="preserve"> </w:t>
            </w:r>
            <w:r w:rsidRPr="002A4143">
              <w:rPr>
                <w:rFonts w:ascii="Times New Roman" w:eastAsia="Calibri" w:hAnsi="Times New Roman" w:cs="Times New Roman"/>
                <w:b/>
                <w:bCs/>
                <w:i/>
                <w:iCs/>
                <w:sz w:val="24"/>
                <w:szCs w:val="24"/>
                <w:lang w:eastAsia="en-US"/>
              </w:rPr>
              <w:t>(для переможця)</w:t>
            </w:r>
            <w:r w:rsidRPr="002A4143">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w:t>
            </w:r>
            <w:r w:rsidRPr="002A4143">
              <w:rPr>
                <w:rFonts w:ascii="Times New Roman" w:eastAsia="Calibri" w:hAnsi="Times New Roman" w:cs="Times New Roman"/>
                <w:sz w:val="24"/>
                <w:szCs w:val="24"/>
                <w:lang w:eastAsia="en-US"/>
              </w:rPr>
              <w:lastRenderedPageBreak/>
              <w:t>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2A4143">
              <w:rPr>
                <w:rFonts w:ascii="Times New Roman" w:eastAsia="Calibri" w:hAnsi="Times New Roman" w:cs="Times New Roman"/>
                <w:sz w:val="24"/>
                <w:szCs w:val="24"/>
                <w:lang w:eastAsia="en-US"/>
              </w:rPr>
              <w:t>оригінала</w:t>
            </w:r>
            <w:proofErr w:type="spellEnd"/>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2A4143">
              <w:rPr>
                <w:rFonts w:ascii="Times New Roman" w:eastAsia="Calibri" w:hAnsi="Times New Roman" w:cs="Times New Roman"/>
                <w:sz w:val="24"/>
                <w:szCs w:val="24"/>
                <w:lang w:eastAsia="en-US"/>
              </w:rPr>
              <w:t xml:space="preserve">датовані не раніше дати оголошення про закупівлю, </w:t>
            </w:r>
            <w:r w:rsidRPr="002A4143">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Вимоги до оформлювання документів».</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2A4143">
              <w:rPr>
                <w:rFonts w:ascii="Times New Roman" w:eastAsia="Calibri" w:hAnsi="Times New Roman" w:cs="Times New Roman"/>
                <w:sz w:val="24"/>
                <w:szCs w:val="24"/>
                <w:lang w:eastAsia="en-US"/>
              </w:rPr>
              <w:t>т.ч</w:t>
            </w:r>
            <w:proofErr w:type="spellEnd"/>
            <w:r w:rsidRPr="002A4143">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 xml:space="preserve">-копія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w:t>
            </w:r>
            <w:r w:rsidRPr="002A4143">
              <w:rPr>
                <w:rFonts w:ascii="Times New Roman" w:eastAsia="Calibri" w:hAnsi="Times New Roman" w:cs="Times New Roman"/>
                <w:sz w:val="24"/>
                <w:szCs w:val="24"/>
                <w:lang w:eastAsia="en-US"/>
              </w:rPr>
              <w:lastRenderedPageBreak/>
              <w:t>документа, вона має бути засвідчена в установленому порядку не раніше дати оголошення про проведення відкритих торгів.</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2A4143" w:rsidRDefault="0092102E" w:rsidP="003B2C76">
            <w:pPr>
              <w:suppressAutoHyphens w:val="0"/>
              <w:spacing w:after="0"/>
              <w:ind w:firstLine="284"/>
              <w:jc w:val="both"/>
              <w:rPr>
                <w:rFonts w:ascii="Times New Roman" w:eastAsia="Calibri" w:hAnsi="Times New Roman" w:cs="Times New Roman"/>
                <w:b/>
                <w:bCs/>
                <w:i/>
                <w:iCs/>
                <w:sz w:val="24"/>
                <w:szCs w:val="24"/>
                <w:lang w:eastAsia="en-US"/>
              </w:rPr>
            </w:pPr>
            <w:r w:rsidRPr="002A4143">
              <w:rPr>
                <w:rFonts w:ascii="Times New Roman" w:eastAsia="Calibri" w:hAnsi="Times New Roman" w:cs="Times New Roman"/>
                <w:bCs/>
                <w:iCs/>
                <w:sz w:val="24"/>
                <w:szCs w:val="24"/>
                <w:lang w:eastAsia="en-US"/>
              </w:rPr>
              <w:t>3.1.5</w:t>
            </w:r>
            <w:r w:rsidRPr="002A4143">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2A4143"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2A4143">
              <w:rPr>
                <w:rFonts w:ascii="Times New Roman" w:eastAsia="Calibri" w:hAnsi="Times New Roman" w:cs="Times New Roman"/>
                <w:i/>
                <w:iCs/>
                <w:sz w:val="24"/>
                <w:szCs w:val="24"/>
                <w:u w:val="single"/>
                <w:lang w:eastAsia="en-US"/>
              </w:rPr>
              <w:t>Опис формальних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w:t>
            </w:r>
            <w:r w:rsidRPr="002A4143">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уживання великої літери;</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 xml:space="preserve">використання слова або </w:t>
            </w:r>
            <w:proofErr w:type="spellStart"/>
            <w:r w:rsidRPr="002A4143">
              <w:rPr>
                <w:rFonts w:ascii="Times New Roman" w:eastAsia="Calibri" w:hAnsi="Times New Roman" w:cs="Times New Roman"/>
                <w:sz w:val="24"/>
                <w:szCs w:val="24"/>
                <w:lang w:eastAsia="en-US"/>
              </w:rPr>
              <w:t>мовного</w:t>
            </w:r>
            <w:proofErr w:type="spellEnd"/>
            <w:r w:rsidRPr="002A4143">
              <w:rPr>
                <w:rFonts w:ascii="Times New Roman" w:eastAsia="Calibri" w:hAnsi="Times New Roman" w:cs="Times New Roman"/>
                <w:sz w:val="24"/>
                <w:szCs w:val="24"/>
                <w:lang w:eastAsia="en-US"/>
              </w:rPr>
              <w:t xml:space="preserve"> звороту, запозичених з іншої мови;</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2.</w:t>
            </w:r>
            <w:r w:rsidRPr="002A4143">
              <w:rPr>
                <w:rFonts w:ascii="Times New Roman" w:eastAsia="Calibri"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2A4143">
              <w:rPr>
                <w:rFonts w:ascii="Times New Roman" w:eastAsia="Calibri" w:hAnsi="Times New Roman" w:cs="Times New Roman"/>
                <w:sz w:val="24"/>
                <w:szCs w:val="24"/>
                <w:lang w:eastAsia="en-US"/>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w:t>
            </w:r>
            <w:r w:rsidRPr="002A4143">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4.</w:t>
            </w:r>
            <w:r w:rsidRPr="002A4143">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5.</w:t>
            </w:r>
            <w:r w:rsidRPr="002A4143">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6.</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7.</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8.</w:t>
            </w:r>
            <w:r w:rsidRPr="002A4143">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9.</w:t>
            </w:r>
            <w:r w:rsidRPr="002A4143">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10.</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11.</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12.</w:t>
            </w:r>
            <w:r w:rsidRPr="002A4143">
              <w:rPr>
                <w:rFonts w:ascii="Times New Roman" w:eastAsia="Calibri"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2A4143">
              <w:rPr>
                <w:rFonts w:ascii="Times New Roman" w:eastAsia="Calibri" w:hAnsi="Times New Roman" w:cs="Times New Roman"/>
                <w:sz w:val="24"/>
                <w:szCs w:val="24"/>
                <w:lang w:eastAsia="en-US"/>
              </w:rPr>
              <w:lastRenderedPageBreak/>
              <w:t>тендерній документації, при цьому такий формат документа забезпечує можливість його перегляду.</w:t>
            </w:r>
          </w:p>
          <w:p w:rsidR="0092102E" w:rsidRPr="002A4143"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2A4143">
              <w:rPr>
                <w:rFonts w:ascii="Times New Roman" w:eastAsia="Calibri" w:hAnsi="Times New Roman" w:cs="Times New Roman"/>
                <w:i/>
                <w:iCs/>
                <w:sz w:val="24"/>
                <w:szCs w:val="24"/>
                <w:u w:val="single"/>
                <w:lang w:eastAsia="en-US"/>
              </w:rPr>
              <w:t>Приклади формальних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м.київ</w:t>
            </w:r>
            <w:proofErr w:type="spellEnd"/>
            <w:r w:rsidRPr="002A4143">
              <w:rPr>
                <w:rFonts w:ascii="Times New Roman" w:eastAsia="Calibri" w:hAnsi="Times New Roman" w:cs="Times New Roman"/>
                <w:sz w:val="24"/>
                <w:szCs w:val="24"/>
                <w:lang w:eastAsia="en-US"/>
              </w:rPr>
              <w:t>» замість «</w:t>
            </w:r>
            <w:proofErr w:type="spellStart"/>
            <w:r w:rsidRPr="002A4143">
              <w:rPr>
                <w:rFonts w:ascii="Times New Roman" w:eastAsia="Calibri" w:hAnsi="Times New Roman" w:cs="Times New Roman"/>
                <w:sz w:val="24"/>
                <w:szCs w:val="24"/>
                <w:lang w:eastAsia="en-US"/>
              </w:rPr>
              <w:t>м.Київ</w:t>
            </w:r>
            <w:proofErr w:type="spellEnd"/>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«поряд -</w:t>
            </w:r>
            <w:proofErr w:type="spellStart"/>
            <w:r w:rsidRPr="002A4143">
              <w:rPr>
                <w:rFonts w:ascii="Times New Roman" w:eastAsia="Calibri" w:hAnsi="Times New Roman" w:cs="Times New Roman"/>
                <w:sz w:val="24"/>
                <w:szCs w:val="24"/>
                <w:lang w:eastAsia="en-US"/>
              </w:rPr>
              <w:t>ок</w:t>
            </w:r>
            <w:proofErr w:type="spellEnd"/>
            <w:r w:rsidRPr="002A4143">
              <w:rPr>
                <w:rFonts w:ascii="Times New Roman" w:eastAsia="Calibri" w:hAnsi="Times New Roman" w:cs="Times New Roman"/>
                <w:sz w:val="24"/>
                <w:szCs w:val="24"/>
                <w:lang w:eastAsia="en-US"/>
              </w:rPr>
              <w:t>» замість «</w:t>
            </w:r>
            <w:proofErr w:type="spellStart"/>
            <w:r w:rsidRPr="002A4143">
              <w:rPr>
                <w:rFonts w:ascii="Times New Roman" w:eastAsia="Calibri" w:hAnsi="Times New Roman" w:cs="Times New Roman"/>
                <w:sz w:val="24"/>
                <w:szCs w:val="24"/>
                <w:lang w:eastAsia="en-US"/>
              </w:rPr>
              <w:t>поря</w:t>
            </w:r>
            <w:proofErr w:type="spellEnd"/>
            <w:r w:rsidRPr="002A4143">
              <w:rPr>
                <w:rFonts w:ascii="Times New Roman" w:eastAsia="Calibri" w:hAnsi="Times New Roman" w:cs="Times New Roman"/>
                <w:sz w:val="24"/>
                <w:szCs w:val="24"/>
                <w:lang w:eastAsia="en-US"/>
              </w:rPr>
              <w:t xml:space="preserve"> – док»;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ненадається</w:t>
            </w:r>
            <w:proofErr w:type="spellEnd"/>
            <w:r w:rsidRPr="002A4143">
              <w:rPr>
                <w:rFonts w:ascii="Times New Roman" w:eastAsia="Calibri" w:hAnsi="Times New Roman" w:cs="Times New Roman"/>
                <w:sz w:val="24"/>
                <w:szCs w:val="24"/>
                <w:lang w:eastAsia="en-US"/>
              </w:rPr>
              <w:t>» замість «не надається»»;</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«______________» замість «14.08.2020 №320/13/14-01»</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2A4143">
              <w:rPr>
                <w:rFonts w:ascii="Times New Roman" w:eastAsia="Calibri" w:hAnsi="Times New Roman" w:cs="Times New Roman"/>
                <w:sz w:val="24"/>
                <w:szCs w:val="24"/>
                <w:lang w:eastAsia="en-US"/>
              </w:rPr>
              <w:t>pdf</w:t>
            </w:r>
            <w:proofErr w:type="spellEnd"/>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PortableDocumentFormat</w:t>
            </w:r>
            <w:proofErr w:type="spellEnd"/>
            <w:r w:rsidRPr="002A4143">
              <w:rPr>
                <w:rFonts w:ascii="Times New Roman" w:eastAsia="Calibri" w:hAnsi="Times New Roman" w:cs="Times New Roman"/>
                <w:sz w:val="24"/>
                <w:szCs w:val="24"/>
                <w:lang w:eastAsia="en-US"/>
              </w:rPr>
              <w:t xml:space="preserve">)».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bookmarkStart w:id="1" w:name="_Hlk37688954"/>
            <w:r w:rsidRPr="002A4143">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4143">
              <w:rPr>
                <w:rFonts w:ascii="Times New Roman" w:eastAsia="Times New Roman" w:hAnsi="Times New Roman" w:cs="Times New Roman"/>
                <w:bCs/>
                <w:color w:val="000000"/>
                <w:sz w:val="24"/>
                <w:szCs w:val="24"/>
                <w:lang w:eastAsia="ru-RU"/>
              </w:rPr>
              <w:t>скан</w:t>
            </w:r>
            <w:proofErr w:type="spellEnd"/>
            <w:r w:rsidRPr="002A4143">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Винятки: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w:t>
            </w:r>
            <w:r w:rsidRPr="002A4143">
              <w:rPr>
                <w:rFonts w:ascii="Times New Roman" w:eastAsia="Times New Roman" w:hAnsi="Times New Roman" w:cs="Times New Roman"/>
                <w:bCs/>
                <w:color w:val="000000"/>
                <w:sz w:val="24"/>
                <w:szCs w:val="24"/>
                <w:lang w:eastAsia="ru-RU"/>
              </w:rPr>
              <w:lastRenderedPageBreak/>
              <w:t xml:space="preserve">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2A4143"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2A4143"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2A4143">
              <w:rPr>
                <w:rFonts w:ascii="Times New Roman" w:eastAsia="Times New Roman" w:hAnsi="Times New Roman" w:cs="Times New Roman"/>
                <w:bCs/>
                <w:color w:val="000000"/>
                <w:sz w:val="24"/>
                <w:szCs w:val="24"/>
                <w:lang w:eastAsia="ru-RU"/>
              </w:rPr>
              <w:t>засвідчувального</w:t>
            </w:r>
            <w:proofErr w:type="spellEnd"/>
            <w:r w:rsidRPr="002A4143">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A4143">
              <w:rPr>
                <w:rFonts w:ascii="Times New Roman" w:eastAsia="Times New Roman" w:hAnsi="Times New Roman" w:cs="Times New Roman"/>
                <w:bCs/>
                <w:color w:val="000000"/>
                <w:sz w:val="24"/>
                <w:szCs w:val="24"/>
                <w:lang w:eastAsia="ru-RU"/>
              </w:rPr>
              <w:t>відхилено</w:t>
            </w:r>
            <w:proofErr w:type="spellEnd"/>
            <w:r w:rsidRPr="002A4143">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2A4143">
              <w:rPr>
                <w:rFonts w:ascii="Times New Roman" w:eastAsia="Times New Roman" w:hAnsi="Times New Roman" w:cs="Times New Roman"/>
                <w:i/>
                <w:color w:val="FF0000"/>
                <w:sz w:val="24"/>
                <w:szCs w:val="24"/>
                <w:lang w:eastAsia="ru-RU"/>
              </w:rPr>
              <w:t xml:space="preserve"> </w:t>
            </w:r>
            <w:r w:rsidRPr="002A4143">
              <w:rPr>
                <w:rFonts w:ascii="Times New Roman" w:eastAsia="Times New Roman" w:hAnsi="Times New Roman" w:cs="Times New Roman"/>
                <w:i/>
                <w:sz w:val="24"/>
                <w:szCs w:val="24"/>
                <w:lang w:eastAsia="ru-RU"/>
              </w:rPr>
              <w:t xml:space="preserve">учасник вважається таким, </w:t>
            </w:r>
            <w:r w:rsidRPr="002A4143">
              <w:rPr>
                <w:rFonts w:ascii="Times New Roman" w:eastAsia="Calibri" w:hAnsi="Times New Roman" w:cs="Times New Roman"/>
                <w:i/>
                <w:sz w:val="24"/>
                <w:szCs w:val="24"/>
                <w:shd w:val="clear" w:color="auto" w:fill="FFFFFF"/>
                <w:lang w:eastAsia="en-US"/>
              </w:rPr>
              <w:t xml:space="preserve">що не </w:t>
            </w:r>
            <w:r w:rsidRPr="002A4143">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2A4143">
                <w:rPr>
                  <w:rFonts w:ascii="Times New Roman" w:eastAsia="Calibri" w:hAnsi="Times New Roman" w:cs="Times New Roman"/>
                  <w:i/>
                  <w:color w:val="000000"/>
                  <w:sz w:val="24"/>
                  <w:szCs w:val="24"/>
                  <w:shd w:val="clear" w:color="auto" w:fill="FFFFFF"/>
                  <w:lang w:eastAsia="en-US"/>
                </w:rPr>
                <w:t>абзацом першим</w:t>
              </w:r>
            </w:hyperlink>
            <w:r w:rsidRPr="002A4143">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2A4143" w:rsidTr="00403CF2">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2.</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Забезпечення тендерної пропозиції</w:t>
            </w:r>
          </w:p>
        </w:tc>
        <w:tc>
          <w:tcPr>
            <w:tcW w:w="6488" w:type="dxa"/>
            <w:vAlign w:val="center"/>
          </w:tcPr>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Гарантія надається за формою (далі - Форма), наведеною </w:t>
            </w:r>
            <w:r w:rsidRPr="00E80963">
              <w:rPr>
                <w:rFonts w:ascii="Times New Roman" w:eastAsia="SimSun" w:hAnsi="Times New Roman" w:cs="Times New Roman"/>
                <w:sz w:val="24"/>
                <w:szCs w:val="24"/>
                <w:lang w:eastAsia="zh-CN"/>
              </w:rPr>
              <w:t xml:space="preserve">в </w:t>
            </w:r>
            <w:r w:rsidR="00E80963" w:rsidRPr="00E80963">
              <w:rPr>
                <w:rFonts w:ascii="Times New Roman" w:eastAsia="SimSun" w:hAnsi="Times New Roman" w:cs="Times New Roman"/>
                <w:sz w:val="24"/>
                <w:szCs w:val="24"/>
                <w:lang w:eastAsia="zh-CN"/>
              </w:rPr>
              <w:t>Додатку 5</w:t>
            </w:r>
            <w:r w:rsidRPr="00E80963">
              <w:rPr>
                <w:rFonts w:ascii="Times New Roman" w:eastAsia="SimSun" w:hAnsi="Times New Roman" w:cs="Times New Roman"/>
                <w:sz w:val="24"/>
                <w:szCs w:val="24"/>
                <w:lang w:eastAsia="zh-CN"/>
              </w:rPr>
              <w:t xml:space="preserve"> до цієї</w:t>
            </w:r>
            <w:r w:rsidRPr="002A4143">
              <w:rPr>
                <w:rFonts w:ascii="Times New Roman" w:eastAsia="SimSun" w:hAnsi="Times New Roman" w:cs="Times New Roman"/>
                <w:sz w:val="24"/>
                <w:szCs w:val="24"/>
                <w:lang w:eastAsia="zh-CN"/>
              </w:rPr>
              <w:t xml:space="preserve"> Тендерної документації з урахуванням умов, викладених в даному пункті. Учасникам заборонено відступати від форми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Розмір забезпечення тендерної пропозиції: </w:t>
            </w:r>
          </w:p>
          <w:p w:rsidR="007C7383" w:rsidRPr="002A4143" w:rsidRDefault="0079297D" w:rsidP="007C7383">
            <w:pPr>
              <w:keepNext/>
              <w:keepLines/>
              <w:ind w:left="143" w:right="120" w:firstLine="284"/>
              <w:contextualSpacing/>
              <w:jc w:val="both"/>
              <w:rPr>
                <w:rFonts w:ascii="Times New Roman" w:eastAsia="SimSun" w:hAnsi="Times New Roman" w:cs="Times New Roman"/>
                <w:sz w:val="24"/>
                <w:szCs w:val="24"/>
                <w:lang w:eastAsia="zh-CN"/>
              </w:rPr>
            </w:pPr>
            <w:r w:rsidRPr="0079297D">
              <w:rPr>
                <w:rFonts w:ascii="Times New Roman" w:eastAsia="SimSun" w:hAnsi="Times New Roman" w:cs="Times New Roman"/>
                <w:sz w:val="24"/>
                <w:szCs w:val="24"/>
                <w:lang w:val="ru-RU" w:eastAsia="zh-CN"/>
              </w:rPr>
              <w:t>30</w:t>
            </w:r>
            <w:r w:rsidR="007C7383" w:rsidRPr="002A4143">
              <w:rPr>
                <w:rFonts w:ascii="Times New Roman" w:eastAsia="SimSun" w:hAnsi="Times New Roman" w:cs="Times New Roman"/>
                <w:sz w:val="24"/>
                <w:szCs w:val="24"/>
                <w:lang w:eastAsia="zh-CN"/>
              </w:rPr>
              <w:t xml:space="preserve"> 000,00 (</w:t>
            </w:r>
            <w:r>
              <w:rPr>
                <w:rFonts w:ascii="Times New Roman" w:eastAsia="SimSun" w:hAnsi="Times New Roman" w:cs="Times New Roman"/>
                <w:sz w:val="24"/>
                <w:szCs w:val="24"/>
                <w:lang w:eastAsia="zh-CN"/>
              </w:rPr>
              <w:t>тридцять</w:t>
            </w:r>
            <w:r w:rsidR="00C27D2E">
              <w:rPr>
                <w:rFonts w:ascii="Times New Roman" w:eastAsia="SimSun" w:hAnsi="Times New Roman" w:cs="Times New Roman"/>
                <w:sz w:val="24"/>
                <w:szCs w:val="24"/>
                <w:lang w:eastAsia="zh-CN"/>
              </w:rPr>
              <w:t xml:space="preserve"> тисяч</w:t>
            </w:r>
            <w:r w:rsidR="007C7383" w:rsidRPr="002A4143">
              <w:rPr>
                <w:rFonts w:ascii="Times New Roman" w:eastAsia="SimSun" w:hAnsi="Times New Roman" w:cs="Times New Roman"/>
                <w:sz w:val="24"/>
                <w:szCs w:val="24"/>
                <w:lang w:eastAsia="zh-CN"/>
              </w:rPr>
              <w:t xml:space="preserve"> гривень 00 копійок).</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2A4143">
              <w:rPr>
                <w:rFonts w:ascii="Times New Roman" w:eastAsia="SimSun" w:hAnsi="Times New Roman" w:cs="Times New Roman"/>
                <w:sz w:val="24"/>
                <w:szCs w:val="24"/>
                <w:lang w:eastAsia="zh-CN"/>
              </w:rPr>
              <w:t>девяносто</w:t>
            </w:r>
            <w:proofErr w:type="spellEnd"/>
            <w:r w:rsidRPr="002A4143">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У реквізитах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код банку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SWIFT-адреса гаранта;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 повне найменування - для юридичної особи;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 щодо повного найменування </w:t>
            </w:r>
            <w:proofErr w:type="spellStart"/>
            <w:r w:rsidRPr="002A4143">
              <w:rPr>
                <w:rFonts w:ascii="Times New Roman" w:eastAsia="SimSun" w:hAnsi="Times New Roman" w:cs="Times New Roman"/>
                <w:sz w:val="24"/>
                <w:szCs w:val="24"/>
                <w:lang w:eastAsia="zh-CN"/>
              </w:rPr>
              <w:t>бенефіціара</w:t>
            </w:r>
            <w:proofErr w:type="spellEnd"/>
            <w:r w:rsidRPr="002A4143">
              <w:rPr>
                <w:rFonts w:ascii="Times New Roman" w:eastAsia="SimSun" w:hAnsi="Times New Roman" w:cs="Times New Roman"/>
                <w:sz w:val="24"/>
                <w:szCs w:val="24"/>
                <w:lang w:eastAsia="zh-CN"/>
              </w:rPr>
              <w:t xml:space="preserve">, яким є замовник,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форматі UA-XXXX-XX-XX-XXXXXX-X та назва і </w:t>
            </w:r>
            <w:proofErr w:type="spellStart"/>
            <w:r w:rsidRPr="002A4143">
              <w:rPr>
                <w:rFonts w:ascii="Times New Roman" w:eastAsia="SimSun" w:hAnsi="Times New Roman" w:cs="Times New Roman"/>
                <w:sz w:val="24"/>
                <w:szCs w:val="24"/>
                <w:lang w:eastAsia="zh-CN"/>
              </w:rPr>
              <w:t>вебсайта</w:t>
            </w:r>
            <w:proofErr w:type="spellEnd"/>
            <w:r w:rsidRPr="002A4143">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дата рішення замовника, яким затверджена тендерна документація;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10) строк сплати коштів за гарантією зазначається в робочих або банківських днях;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можливості часткової сплати суми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 Гарантія, яка складається на паперовому носії, підписується уповноваженою(</w:t>
            </w:r>
            <w:proofErr w:type="spellStart"/>
            <w:r w:rsidRPr="002A4143">
              <w:rPr>
                <w:rFonts w:ascii="Times New Roman" w:eastAsia="SimSun" w:hAnsi="Times New Roman" w:cs="Times New Roman"/>
                <w:sz w:val="24"/>
                <w:szCs w:val="24"/>
                <w:lang w:eastAsia="zh-CN"/>
              </w:rPr>
              <w:t>ими</w:t>
            </w:r>
            <w:proofErr w:type="spellEnd"/>
            <w:r w:rsidRPr="002A4143">
              <w:rPr>
                <w:rFonts w:ascii="Times New Roman" w:eastAsia="SimSun" w:hAnsi="Times New Roman" w:cs="Times New Roman"/>
                <w:sz w:val="24"/>
                <w:szCs w:val="24"/>
                <w:lang w:eastAsia="zh-CN"/>
              </w:rPr>
              <w:t>) особою(</w:t>
            </w:r>
            <w:proofErr w:type="spellStart"/>
            <w:r w:rsidRPr="002A4143">
              <w:rPr>
                <w:rFonts w:ascii="Times New Roman" w:eastAsia="SimSun" w:hAnsi="Times New Roman" w:cs="Times New Roman"/>
                <w:sz w:val="24"/>
                <w:szCs w:val="24"/>
                <w:lang w:eastAsia="zh-CN"/>
              </w:rPr>
              <w:t>ами</w:t>
            </w:r>
            <w:proofErr w:type="spellEnd"/>
            <w:r w:rsidRPr="002A4143">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електронного(</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підпису(</w:t>
            </w:r>
            <w:proofErr w:type="spellStart"/>
            <w:r w:rsidRPr="002A4143">
              <w:rPr>
                <w:rFonts w:ascii="Times New Roman" w:eastAsia="SimSun" w:hAnsi="Times New Roman" w:cs="Times New Roman"/>
                <w:sz w:val="24"/>
                <w:szCs w:val="24"/>
                <w:lang w:eastAsia="zh-CN"/>
              </w:rPr>
              <w:t>ів</w:t>
            </w:r>
            <w:proofErr w:type="spellEnd"/>
            <w:r w:rsidRPr="002A4143">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2A4143">
              <w:rPr>
                <w:rFonts w:ascii="Times New Roman" w:eastAsia="SimSun" w:hAnsi="Times New Roman" w:cs="Times New Roman"/>
                <w:sz w:val="24"/>
                <w:szCs w:val="24"/>
                <w:lang w:eastAsia="zh-CN"/>
              </w:rPr>
              <w:t>ів</w:t>
            </w:r>
            <w:proofErr w:type="spellEnd"/>
            <w:r w:rsidRPr="002A4143">
              <w:rPr>
                <w:rFonts w:ascii="Times New Roman" w:eastAsia="SimSun" w:hAnsi="Times New Roman" w:cs="Times New Roman"/>
                <w:sz w:val="24"/>
                <w:szCs w:val="24"/>
                <w:lang w:eastAsia="zh-CN"/>
              </w:rPr>
              <w:t>) уповноваженої(</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особи(</w:t>
            </w:r>
            <w:proofErr w:type="spellStart"/>
            <w:r w:rsidRPr="002A4143">
              <w:rPr>
                <w:rFonts w:ascii="Times New Roman" w:eastAsia="SimSun" w:hAnsi="Times New Roman" w:cs="Times New Roman"/>
                <w:sz w:val="24"/>
                <w:szCs w:val="24"/>
                <w:lang w:eastAsia="zh-CN"/>
              </w:rPr>
              <w:t>іб</w:t>
            </w:r>
            <w:proofErr w:type="spellEnd"/>
            <w:r w:rsidRPr="002A4143">
              <w:rPr>
                <w:rFonts w:ascii="Times New Roman" w:eastAsia="SimSun" w:hAnsi="Times New Roman" w:cs="Times New Roman"/>
                <w:sz w:val="24"/>
                <w:szCs w:val="24"/>
                <w:lang w:eastAsia="zh-CN"/>
              </w:rPr>
              <w:t xml:space="preserve">) гаранта та його печатки відповідно.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Під терміном «категорія </w:t>
            </w:r>
            <w:proofErr w:type="spellStart"/>
            <w:r w:rsidRPr="002A4143">
              <w:rPr>
                <w:rFonts w:ascii="Times New Roman" w:eastAsia="SimSun" w:hAnsi="Times New Roman" w:cs="Times New Roman"/>
                <w:sz w:val="24"/>
                <w:szCs w:val="24"/>
                <w:lang w:eastAsia="zh-CN"/>
              </w:rPr>
              <w:t>бенефіціара</w:t>
            </w:r>
            <w:proofErr w:type="spellEnd"/>
            <w:r w:rsidRPr="002A4143">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Під терміном «категорія гаранта» мається на увазі різновид фінансової установи, що видала гарантію, а саме: банк.</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Код ЄДРПОУ: 04013755</w:t>
            </w:r>
          </w:p>
          <w:p w:rsidR="0092102E" w:rsidRPr="002A4143" w:rsidRDefault="007C7383" w:rsidP="007C7383">
            <w:pPr>
              <w:keepNext/>
              <w:keepLines/>
              <w:ind w:left="143" w:right="120" w:firstLine="284"/>
              <w:contextualSpacing/>
              <w:jc w:val="both"/>
              <w:rPr>
                <w:rFonts w:ascii="Times New Roman" w:hAnsi="Times New Roman" w:cs="Times New Roman"/>
                <w:bCs/>
                <w:iCs/>
                <w:sz w:val="24"/>
                <w:szCs w:val="24"/>
              </w:rPr>
            </w:pPr>
            <w:r w:rsidRPr="002A4143">
              <w:rPr>
                <w:rFonts w:ascii="Times New Roman" w:eastAsia="SimSun" w:hAnsi="Times New Roman" w:cs="Times New Roman"/>
                <w:sz w:val="24"/>
                <w:szCs w:val="24"/>
                <w:lang w:eastAsia="zh-CN"/>
              </w:rPr>
              <w:t>IBAN UA143226690000026008300763387 в АТ «Ощадбанк».</w:t>
            </w:r>
          </w:p>
        </w:tc>
      </w:tr>
      <w:tr w:rsidR="0092102E" w:rsidRPr="002A4143" w:rsidTr="00403CF2">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3.</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488" w:type="dxa"/>
          </w:tcPr>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4.</w:t>
            </w:r>
            <w:r w:rsidRPr="002A4143">
              <w:rPr>
                <w:rFonts w:ascii="Times New Roman" w:eastAsia="SimSun" w:hAnsi="Times New Roman" w:cs="Times New Roman"/>
                <w:sz w:val="24"/>
                <w:szCs w:val="24"/>
                <w:lang w:eastAsia="zh-CN"/>
              </w:rPr>
              <w:tab/>
              <w:t xml:space="preserve">закінчення тендеру в разі </w:t>
            </w:r>
            <w:proofErr w:type="spellStart"/>
            <w:r w:rsidRPr="002A4143">
              <w:rPr>
                <w:rFonts w:ascii="Times New Roman" w:eastAsia="SimSun" w:hAnsi="Times New Roman" w:cs="Times New Roman"/>
                <w:sz w:val="24"/>
                <w:szCs w:val="24"/>
                <w:lang w:eastAsia="zh-CN"/>
              </w:rPr>
              <w:t>неукладення</w:t>
            </w:r>
            <w:proofErr w:type="spellEnd"/>
            <w:r w:rsidRPr="002A4143">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r>
            <w:proofErr w:type="spellStart"/>
            <w:r w:rsidRPr="002A4143">
              <w:rPr>
                <w:rFonts w:ascii="Times New Roman" w:eastAsia="SimSun" w:hAnsi="Times New Roman" w:cs="Times New Roman"/>
                <w:sz w:val="24"/>
                <w:szCs w:val="24"/>
                <w:lang w:eastAsia="zh-CN"/>
              </w:rPr>
              <w:t>непідписання</w:t>
            </w:r>
            <w:proofErr w:type="spellEnd"/>
            <w:r w:rsidRPr="002A4143">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4.</w:t>
            </w:r>
            <w:r w:rsidRPr="002A4143">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2A4143" w:rsidRDefault="007C7383" w:rsidP="007C7383">
            <w:pPr>
              <w:spacing w:after="0" w:line="240" w:lineRule="auto"/>
              <w:ind w:left="143" w:firstLine="284"/>
              <w:jc w:val="both"/>
              <w:rPr>
                <w:rFonts w:ascii="Times New Roman" w:eastAsia="Calibri" w:hAnsi="Times New Roman" w:cs="Times New Roman"/>
                <w:sz w:val="24"/>
                <w:szCs w:val="24"/>
                <w:lang w:eastAsia="en-US"/>
              </w:rPr>
            </w:pPr>
            <w:r w:rsidRPr="002A4143">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2A4143" w:rsidTr="00A47456">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488" w:type="dxa"/>
            <w:vAlign w:val="center"/>
          </w:tcPr>
          <w:p w:rsidR="00453745" w:rsidRPr="002A4143" w:rsidRDefault="00453745"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Тендерні пропозиції вважаються дійсними </w:t>
            </w:r>
            <w:r w:rsidRPr="002A4143">
              <w:rPr>
                <w:rFonts w:ascii="Times New Roman" w:hAnsi="Times New Roman" w:cs="Times New Roman"/>
                <w:b/>
                <w:bCs/>
                <w:i/>
                <w:iCs/>
                <w:sz w:val="24"/>
                <w:szCs w:val="24"/>
                <w:u w:val="single"/>
              </w:rPr>
              <w:t>протягом 90 (дев’яносто) днів</w:t>
            </w:r>
            <w:r w:rsidRPr="002A4143">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2A4143" w:rsidRDefault="00453745"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Учасник процедури закупівлі </w:t>
            </w:r>
            <w:r w:rsidRPr="002A4143">
              <w:rPr>
                <w:rFonts w:ascii="Times New Roman" w:hAnsi="Times New Roman" w:cs="Times New Roman"/>
                <w:b/>
                <w:bCs/>
                <w:i/>
                <w:iCs/>
                <w:sz w:val="24"/>
                <w:szCs w:val="24"/>
              </w:rPr>
              <w:t>має право:</w:t>
            </w:r>
          </w:p>
          <w:p w:rsidR="00453745" w:rsidRPr="002A4143" w:rsidRDefault="00453745" w:rsidP="000A0776">
            <w:pPr>
              <w:numPr>
                <w:ilvl w:val="0"/>
                <w:numId w:val="4"/>
              </w:numPr>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2A4143" w:rsidRDefault="00453745" w:rsidP="000A0776">
            <w:pPr>
              <w:numPr>
                <w:ilvl w:val="0"/>
                <w:numId w:val="3"/>
              </w:numPr>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2A4143" w:rsidTr="00403CF2">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5.</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488" w:type="dxa"/>
          </w:tcPr>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4143">
              <w:rPr>
                <w:rFonts w:ascii="Times New Roman" w:eastAsia="SimSun" w:hAnsi="Times New Roman" w:cs="Times New Roman"/>
                <w:b/>
                <w:i/>
                <w:sz w:val="24"/>
                <w:szCs w:val="24"/>
                <w:lang w:eastAsia="zh-CN"/>
              </w:rPr>
              <w:t>Додатку 1</w:t>
            </w:r>
            <w:r w:rsidRPr="002A4143">
              <w:rPr>
                <w:rFonts w:ascii="Times New Roman" w:eastAsia="SimSun" w:hAnsi="Times New Roman" w:cs="Times New Roman"/>
                <w:sz w:val="24"/>
                <w:szCs w:val="24"/>
                <w:lang w:eastAsia="zh-CN"/>
              </w:rPr>
              <w:t xml:space="preserve"> до цієї тендерної документації.</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Підстави, встановлені статтею 17 Закону.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2A4143">
              <w:rPr>
                <w:rFonts w:ascii="Times New Roman" w:eastAsia="SimSun" w:hAnsi="Times New Roman" w:cs="Times New Roman"/>
                <w:sz w:val="24"/>
                <w:szCs w:val="24"/>
                <w:lang w:eastAsia="zh-CN"/>
              </w:rPr>
              <w:t>внесено</w:t>
            </w:r>
            <w:proofErr w:type="spellEnd"/>
            <w:r w:rsidRPr="002A4143">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143">
              <w:rPr>
                <w:rFonts w:ascii="Times New Roman" w:eastAsia="SimSun" w:hAnsi="Times New Roman" w:cs="Times New Roman"/>
                <w:sz w:val="24"/>
                <w:szCs w:val="24"/>
                <w:lang w:eastAsia="zh-CN"/>
              </w:rPr>
              <w:t>антиконкурентних</w:t>
            </w:r>
            <w:proofErr w:type="spellEnd"/>
            <w:r w:rsidRPr="002A4143">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2A4143"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w:t>
            </w:r>
          </w:p>
        </w:tc>
      </w:tr>
      <w:tr w:rsidR="00453745" w:rsidRPr="002A4143" w:rsidTr="00403CF2">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6.</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8" w:type="dxa"/>
          </w:tcPr>
          <w:p w:rsidR="00453745" w:rsidRPr="002A4143" w:rsidRDefault="00453745" w:rsidP="001A4897">
            <w:pPr>
              <w:spacing w:after="60"/>
              <w:ind w:left="143" w:firstLine="284"/>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A4143">
              <w:rPr>
                <w:rStyle w:val="apple-converted-space"/>
                <w:rFonts w:ascii="Times New Roman" w:hAnsi="Times New Roman" w:cs="Times New Roman"/>
                <w:b/>
                <w:i/>
                <w:sz w:val="24"/>
                <w:szCs w:val="24"/>
              </w:rPr>
              <w:t>Додатку 3</w:t>
            </w:r>
            <w:r w:rsidRPr="002A4143">
              <w:rPr>
                <w:rStyle w:val="apple-converted-space"/>
                <w:rFonts w:ascii="Times New Roman" w:hAnsi="Times New Roman" w:cs="Times New Roman"/>
                <w:sz w:val="24"/>
                <w:szCs w:val="24"/>
              </w:rPr>
              <w:t xml:space="preserve"> до цієї тендерної документації.</w:t>
            </w:r>
          </w:p>
          <w:p w:rsidR="00453745" w:rsidRPr="002A4143" w:rsidRDefault="00453745" w:rsidP="001A4897">
            <w:pPr>
              <w:spacing w:after="6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2A4143">
              <w:rPr>
                <w:rFonts w:ascii="Times New Roman" w:eastAsia="SimSun" w:hAnsi="Times New Roman" w:cs="Times New Roman"/>
                <w:b/>
                <w:i/>
                <w:sz w:val="24"/>
                <w:szCs w:val="24"/>
                <w:lang w:eastAsia="zh-CN"/>
              </w:rPr>
              <w:t>Додатку 3</w:t>
            </w:r>
            <w:r w:rsidRPr="002A4143">
              <w:rPr>
                <w:rFonts w:ascii="Times New Roman" w:eastAsia="SimSun" w:hAnsi="Times New Roman" w:cs="Times New Roman"/>
                <w:sz w:val="24"/>
                <w:szCs w:val="24"/>
                <w:lang w:eastAsia="zh-CN"/>
              </w:rPr>
              <w:t xml:space="preserve"> до тендерної документації.</w:t>
            </w:r>
          </w:p>
          <w:p w:rsidR="00453745" w:rsidRPr="002A4143" w:rsidRDefault="00453745" w:rsidP="001A4897">
            <w:pPr>
              <w:spacing w:after="60"/>
              <w:ind w:left="143" w:firstLine="284"/>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2A4143" w:rsidRDefault="00453745" w:rsidP="0031037E">
            <w:pPr>
              <w:spacing w:after="0"/>
              <w:ind w:left="144" w:firstLine="283"/>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2A4143" w:rsidRDefault="00453745" w:rsidP="0031037E">
            <w:pPr>
              <w:spacing w:after="0" w:line="240" w:lineRule="auto"/>
              <w:ind w:left="144" w:firstLine="283"/>
              <w:jc w:val="both"/>
              <w:rPr>
                <w:rFonts w:ascii="Times New Roman" w:eastAsia="SimSun" w:hAnsi="Times New Roman" w:cs="Times New Roman"/>
                <w:sz w:val="24"/>
                <w:szCs w:val="24"/>
                <w:lang w:eastAsia="zh-CN"/>
              </w:rPr>
            </w:pPr>
            <w:r w:rsidRPr="002A4143">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2A4143" w:rsidTr="00403CF2">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7.</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8" w:type="dxa"/>
          </w:tcPr>
          <w:p w:rsidR="00453745" w:rsidRPr="002A4143"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Не вимагається.</w:t>
            </w:r>
          </w:p>
        </w:tc>
      </w:tr>
      <w:tr w:rsidR="00453745" w:rsidRPr="002A4143" w:rsidTr="00403CF2">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8.</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488" w:type="dxa"/>
          </w:tcPr>
          <w:p w:rsidR="00453745" w:rsidRPr="002A4143" w:rsidRDefault="005809ED" w:rsidP="005809ED">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2A4143">
              <w:rPr>
                <w:rFonts w:ascii="Times New Roman" w:eastAsia="Times New Roman" w:hAnsi="Times New Roman" w:cs="Times New Roman"/>
                <w:sz w:val="24"/>
                <w:szCs w:val="24"/>
              </w:rPr>
              <w:t>.</w:t>
            </w:r>
          </w:p>
        </w:tc>
      </w:tr>
      <w:tr w:rsidR="004E3C5F" w:rsidRPr="002A4143" w:rsidTr="00A47456">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9.</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488" w:type="dxa"/>
            <w:vAlign w:val="center"/>
          </w:tcPr>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3.9.1. Учасник процедури закупівлі має право </w:t>
            </w:r>
            <w:proofErr w:type="spellStart"/>
            <w:r w:rsidRPr="002A4143">
              <w:rPr>
                <w:rFonts w:ascii="Times New Roman" w:hAnsi="Times New Roman" w:cs="Times New Roman"/>
                <w:sz w:val="24"/>
                <w:szCs w:val="24"/>
              </w:rPr>
              <w:t>внести</w:t>
            </w:r>
            <w:proofErr w:type="spellEnd"/>
            <w:r w:rsidRPr="002A4143">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до закінчення кінцевого строку подання тендерних пропозицій.</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2A4143">
              <w:rPr>
                <w:rFonts w:ascii="Times New Roman" w:hAnsi="Times New Roman" w:cs="Times New Roman"/>
                <w:sz w:val="24"/>
                <w:szCs w:val="24"/>
              </w:rPr>
              <w:lastRenderedPageBreak/>
              <w:t xml:space="preserve">після розкриття тендерних пропозицій, шляхом завантаження через електронну систему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уточнених або нових документів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w:t>
            </w:r>
            <w:r w:rsidRPr="002A4143">
              <w:rPr>
                <w:rFonts w:ascii="Times New Roman" w:hAnsi="Times New Roman" w:cs="Times New Roman"/>
                <w:b/>
                <w:bCs/>
                <w:i/>
                <w:iCs/>
                <w:sz w:val="24"/>
                <w:szCs w:val="24"/>
              </w:rPr>
              <w:t>протягом 24 годин</w:t>
            </w:r>
            <w:r w:rsidRPr="002A4143">
              <w:rPr>
                <w:rFonts w:ascii="Times New Roman" w:hAnsi="Times New Roman" w:cs="Times New Roman"/>
                <w:sz w:val="24"/>
                <w:szCs w:val="24"/>
              </w:rPr>
              <w:t xml:space="preserve"> з моменту розміщення замовником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повідомлення з вимогою про усунення таких </w:t>
            </w:r>
            <w:proofErr w:type="spellStart"/>
            <w:r w:rsidRPr="002A4143">
              <w:rPr>
                <w:rFonts w:ascii="Times New Roman" w:hAnsi="Times New Roman" w:cs="Times New Roman"/>
                <w:sz w:val="24"/>
                <w:szCs w:val="24"/>
              </w:rPr>
              <w:t>невідповідностей</w:t>
            </w:r>
            <w:proofErr w:type="spellEnd"/>
            <w:r w:rsidRPr="002A4143">
              <w:rPr>
                <w:rFonts w:ascii="Times New Roman" w:hAnsi="Times New Roman" w:cs="Times New Roman"/>
                <w:sz w:val="24"/>
                <w:szCs w:val="24"/>
              </w:rPr>
              <w:t>.</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A4143">
              <w:rPr>
                <w:rFonts w:ascii="Times New Roman" w:hAnsi="Times New Roman" w:cs="Times New Roman"/>
                <w:sz w:val="24"/>
                <w:szCs w:val="24"/>
              </w:rPr>
              <w:t>невиправлення</w:t>
            </w:r>
            <w:proofErr w:type="spellEnd"/>
            <w:r w:rsidRPr="002A4143">
              <w:rPr>
                <w:rFonts w:ascii="Times New Roman" w:hAnsi="Times New Roman" w:cs="Times New Roman"/>
                <w:sz w:val="24"/>
                <w:szCs w:val="24"/>
              </w:rPr>
              <w:t xml:space="preserve"> учасниками виявлених </w:t>
            </w:r>
            <w:proofErr w:type="spellStart"/>
            <w:r w:rsidRPr="002A4143">
              <w:rPr>
                <w:rFonts w:ascii="Times New Roman" w:hAnsi="Times New Roman" w:cs="Times New Roman"/>
                <w:sz w:val="24"/>
                <w:szCs w:val="24"/>
              </w:rPr>
              <w:t>невідповідностей</w:t>
            </w:r>
            <w:proofErr w:type="spellEnd"/>
            <w:r w:rsidRPr="002A4143">
              <w:rPr>
                <w:rFonts w:ascii="Times New Roman" w:hAnsi="Times New Roman" w:cs="Times New Roman"/>
                <w:sz w:val="24"/>
                <w:szCs w:val="24"/>
              </w:rPr>
              <w:t>.</w:t>
            </w:r>
          </w:p>
        </w:tc>
      </w:tr>
      <w:tr w:rsidR="004E3C5F" w:rsidRPr="002A4143" w:rsidTr="00403CF2">
        <w:tc>
          <w:tcPr>
            <w:tcW w:w="10632" w:type="dxa"/>
            <w:gridSpan w:val="3"/>
            <w:shd w:val="pct5" w:color="auto" w:fill="auto"/>
          </w:tcPr>
          <w:p w:rsidR="004E3C5F" w:rsidRPr="002A4143"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4</w:t>
            </w:r>
          </w:p>
          <w:p w:rsidR="004E3C5F" w:rsidRPr="002A4143"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2A4143">
              <w:rPr>
                <w:rFonts w:ascii="Times New Roman" w:eastAsia="SimSun" w:hAnsi="Times New Roman" w:cs="Times New Roman"/>
                <w:b/>
                <w:sz w:val="24"/>
                <w:szCs w:val="24"/>
                <w:lang w:eastAsia="zh-CN"/>
              </w:rPr>
              <w:t>«ПОДАННЯ ТА РОЗКРИТТЯ ТЕНДЕРНОЇ ПРОПОЗИЦІЇ»</w:t>
            </w:r>
          </w:p>
        </w:tc>
      </w:tr>
      <w:tr w:rsidR="004E3C5F" w:rsidRPr="002A4143" w:rsidTr="00A47456">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Кінцевий строк подання тендерної пропозиції</w:t>
            </w:r>
          </w:p>
        </w:tc>
        <w:tc>
          <w:tcPr>
            <w:tcW w:w="6488" w:type="dxa"/>
            <w:vAlign w:val="center"/>
          </w:tcPr>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4.1.1. Кінцевий строк по</w:t>
            </w:r>
            <w:r w:rsidR="002C656D" w:rsidRPr="002A4143">
              <w:rPr>
                <w:rFonts w:ascii="Times New Roman" w:hAnsi="Times New Roman" w:cs="Times New Roman"/>
                <w:sz w:val="24"/>
                <w:szCs w:val="24"/>
              </w:rPr>
              <w:t xml:space="preserve">дання тендерних пропозицій </w:t>
            </w:r>
            <w:r w:rsidR="001F5D15">
              <w:rPr>
                <w:rFonts w:ascii="Times New Roman" w:hAnsi="Times New Roman" w:cs="Times New Roman"/>
                <w:sz w:val="24"/>
                <w:szCs w:val="24"/>
                <w:lang w:val="ru-RU"/>
              </w:rPr>
              <w:t xml:space="preserve">29 </w:t>
            </w:r>
            <w:proofErr w:type="spellStart"/>
            <w:r w:rsidR="001F5D15">
              <w:rPr>
                <w:rFonts w:ascii="Times New Roman" w:hAnsi="Times New Roman" w:cs="Times New Roman"/>
                <w:sz w:val="24"/>
                <w:szCs w:val="24"/>
                <w:lang w:val="ru-RU"/>
              </w:rPr>
              <w:t>липня</w:t>
            </w:r>
            <w:proofErr w:type="spellEnd"/>
            <w:r w:rsidRPr="001460B2">
              <w:rPr>
                <w:rFonts w:ascii="Times New Roman" w:hAnsi="Times New Roman" w:cs="Times New Roman"/>
                <w:sz w:val="24"/>
                <w:szCs w:val="24"/>
              </w:rPr>
              <w:t xml:space="preserve"> 2022 року.</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4.1.3.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w:t>
            </w:r>
          </w:p>
        </w:tc>
      </w:tr>
      <w:tr w:rsidR="004E3C5F" w:rsidRPr="002A4143" w:rsidTr="00A47456">
        <w:tc>
          <w:tcPr>
            <w:tcW w:w="643" w:type="dxa"/>
          </w:tcPr>
          <w:p w:rsidR="004E3C5F" w:rsidRPr="002A4143" w:rsidRDefault="004E3C5F" w:rsidP="000A0776">
            <w:pPr>
              <w:pStyle w:val="aff3"/>
              <w:numPr>
                <w:ilvl w:val="0"/>
                <w:numId w:val="1"/>
              </w:numPr>
              <w:spacing w:after="0" w:line="240" w:lineRule="auto"/>
              <w:jc w:val="center"/>
              <w:rPr>
                <w:rFonts w:ascii="Times New Roman" w:eastAsia="SimSun" w:hAnsi="Times New Roman" w:cs="Times New Roman"/>
                <w:b/>
                <w:sz w:val="24"/>
                <w:szCs w:val="24"/>
                <w:lang w:eastAsia="zh-CN"/>
              </w:rPr>
            </w:pP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Дата та час розкриття тендерної пропозиції</w:t>
            </w:r>
          </w:p>
        </w:tc>
        <w:tc>
          <w:tcPr>
            <w:tcW w:w="6488" w:type="dxa"/>
            <w:vAlign w:val="center"/>
          </w:tcPr>
          <w:p w:rsidR="004E3C5F" w:rsidRPr="002A4143" w:rsidRDefault="004E3C5F" w:rsidP="001A4897">
            <w:pPr>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w:t>
            </w:r>
          </w:p>
        </w:tc>
      </w:tr>
      <w:tr w:rsidR="004E3C5F" w:rsidRPr="002A4143" w:rsidTr="00403CF2">
        <w:tc>
          <w:tcPr>
            <w:tcW w:w="10632" w:type="dxa"/>
            <w:gridSpan w:val="3"/>
            <w:shd w:val="pct5" w:color="auto" w:fill="auto"/>
          </w:tcPr>
          <w:p w:rsidR="004E3C5F" w:rsidRPr="002A4143"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5</w:t>
            </w:r>
          </w:p>
          <w:p w:rsidR="004E3C5F" w:rsidRPr="002A4143"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2A4143">
              <w:rPr>
                <w:rFonts w:ascii="Times New Roman" w:eastAsia="SimSun" w:hAnsi="Times New Roman" w:cs="Times New Roman"/>
                <w:b/>
                <w:sz w:val="24"/>
                <w:szCs w:val="24"/>
                <w:lang w:eastAsia="zh-CN"/>
              </w:rPr>
              <w:t>«ОЦІНКА ТЕНДЕРНОЇ ПРОПОЗИЦІЇ»</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488" w:type="dxa"/>
            <w:vAlign w:val="center"/>
          </w:tcPr>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2A4143">
              <w:rPr>
                <w:rFonts w:ascii="Times New Roman" w:eastAsia="Times New Roman" w:hAnsi="Times New Roman" w:cs="Times New Roman"/>
                <w:color w:val="000000"/>
                <w:sz w:val="24"/>
                <w:szCs w:val="24"/>
                <w:lang w:eastAsia="ru-RU"/>
              </w:rPr>
              <w:t>вцілому</w:t>
            </w:r>
            <w:proofErr w:type="spellEnd"/>
            <w:r w:rsidRPr="002A4143">
              <w:rPr>
                <w:rFonts w:ascii="Times New Roman" w:eastAsia="Times New Roman" w:hAnsi="Times New Roman" w:cs="Times New Roman"/>
                <w:color w:val="000000"/>
                <w:sz w:val="24"/>
                <w:szCs w:val="24"/>
                <w:lang w:eastAsia="ru-RU"/>
              </w:rPr>
              <w:t>.</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5.1.8.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2A4143">
              <w:rPr>
                <w:rFonts w:ascii="Times New Roman" w:eastAsia="Times New Roman" w:hAnsi="Times New Roman" w:cs="Times New Roman"/>
                <w:color w:val="000000"/>
                <w:sz w:val="24"/>
                <w:szCs w:val="24"/>
                <w:lang w:eastAsia="ru-RU"/>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1)</w:t>
            </w:r>
            <w:r w:rsidRPr="002A4143">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2)</w:t>
            </w:r>
            <w:r w:rsidRPr="002A4143">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3)</w:t>
            </w:r>
            <w:r w:rsidRPr="002A4143">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5.1.14. Замовник має право звернутися за підтвердженням інформації, наданої учасником, до органів </w:t>
            </w:r>
            <w:r w:rsidRPr="002A4143">
              <w:rPr>
                <w:rFonts w:ascii="Times New Roman" w:eastAsia="Times New Roman" w:hAnsi="Times New Roman" w:cs="Times New Roman"/>
                <w:color w:val="000000"/>
                <w:sz w:val="24"/>
                <w:szCs w:val="24"/>
                <w:lang w:eastAsia="ru-RU"/>
              </w:rPr>
              <w:lastRenderedPageBreak/>
              <w:t>державної влади, підприємств, установ, організацій відповідно до їх компетенції.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1)</w:t>
            </w:r>
            <w:r w:rsidRPr="002A4143">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2)</w:t>
            </w:r>
            <w:r w:rsidRPr="002A4143">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2A4143" w:rsidRDefault="004E3C5F" w:rsidP="001A4897">
            <w:pPr>
              <w:keepNext/>
              <w:keepLines/>
              <w:spacing w:after="0"/>
              <w:ind w:left="143" w:firstLine="284"/>
              <w:contextualSpacing/>
              <w:jc w:val="both"/>
              <w:rPr>
                <w:rFonts w:ascii="Times New Roman" w:hAnsi="Times New Roman" w:cs="Times New Roman"/>
                <w:sz w:val="24"/>
                <w:szCs w:val="24"/>
              </w:rPr>
            </w:pPr>
            <w:r w:rsidRPr="002A4143">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2.</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Інша інформація</w:t>
            </w:r>
          </w:p>
        </w:tc>
        <w:tc>
          <w:tcPr>
            <w:tcW w:w="6488" w:type="dxa"/>
            <w:vAlign w:val="center"/>
          </w:tcPr>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A4143">
              <w:rPr>
                <w:rFonts w:ascii="Times New Roman" w:hAnsi="Times New Roman" w:cs="Times New Roman"/>
                <w:iCs/>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4143">
              <w:rPr>
                <w:rFonts w:ascii="Times New Roman" w:hAnsi="Times New Roman" w:cs="Times New Roman"/>
                <w:iCs/>
                <w:sz w:val="24"/>
                <w:szCs w:val="24"/>
              </w:rPr>
              <w:t>означатиме</w:t>
            </w:r>
            <w:proofErr w:type="spellEnd"/>
            <w:r w:rsidRPr="002A4143">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Інші умови тендерної документації:</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2. </w:t>
            </w:r>
            <w:r w:rsidR="0014312A" w:rsidRPr="002A4143">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2A4143">
              <w:rPr>
                <w:rFonts w:ascii="Times New Roman" w:hAnsi="Times New Roman" w:cs="Times New Roman"/>
                <w:iCs/>
                <w:sz w:val="24"/>
                <w:szCs w:val="24"/>
              </w:rPr>
              <w:t>ії</w:t>
            </w:r>
            <w:proofErr w:type="spellEnd"/>
            <w:r w:rsidR="0014312A" w:rsidRPr="002A4143">
              <w:rPr>
                <w:rFonts w:ascii="Times New Roman" w:hAnsi="Times New Roman" w:cs="Times New Roman"/>
                <w:iCs/>
                <w:sz w:val="24"/>
                <w:szCs w:val="24"/>
              </w:rPr>
              <w:t xml:space="preserve"> роз'яснення/</w:t>
            </w:r>
            <w:proofErr w:type="spellStart"/>
            <w:r w:rsidR="0014312A" w:rsidRPr="002A4143">
              <w:rPr>
                <w:rFonts w:ascii="Times New Roman" w:hAnsi="Times New Roman" w:cs="Times New Roman"/>
                <w:iCs/>
                <w:sz w:val="24"/>
                <w:szCs w:val="24"/>
              </w:rPr>
              <w:t>нь</w:t>
            </w:r>
            <w:proofErr w:type="spellEnd"/>
            <w:r w:rsidR="0014312A" w:rsidRPr="002A4143">
              <w:rPr>
                <w:rFonts w:ascii="Times New Roman" w:hAnsi="Times New Roman" w:cs="Times New Roman"/>
                <w:iCs/>
                <w:sz w:val="24"/>
                <w:szCs w:val="24"/>
              </w:rPr>
              <w:t xml:space="preserve"> державних органів або не накладення електронного підпису.</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3. </w:t>
            </w:r>
            <w:r w:rsidR="0014312A" w:rsidRPr="002A4143">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4. </w:t>
            </w:r>
            <w:r w:rsidR="0014312A" w:rsidRPr="002A4143">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5. </w:t>
            </w:r>
            <w:r w:rsidR="0014312A" w:rsidRPr="002A4143">
              <w:rPr>
                <w:rFonts w:ascii="Times New Roman" w:hAnsi="Times New Roman" w:cs="Times New Roman"/>
                <w:iCs/>
                <w:sz w:val="24"/>
                <w:szCs w:val="24"/>
              </w:rPr>
              <w:t xml:space="preserve">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w:t>
            </w:r>
            <w:r w:rsidR="0014312A" w:rsidRPr="002A4143">
              <w:rPr>
                <w:rFonts w:ascii="Times New Roman" w:hAnsi="Times New Roman" w:cs="Times New Roman"/>
                <w:iCs/>
                <w:sz w:val="24"/>
                <w:szCs w:val="24"/>
              </w:rPr>
              <w:lastRenderedPageBreak/>
              <w:t>документи, передбачені законодавством країн, де вони зареєстровані.</w:t>
            </w:r>
          </w:p>
          <w:p w:rsidR="0014312A" w:rsidRPr="002A4143" w:rsidRDefault="000D3EF7"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6. </w:t>
            </w:r>
            <w:r w:rsidR="0014312A" w:rsidRPr="002A4143">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9. Пропозиція учасника може містити документи з водяними знаками.</w:t>
            </w:r>
          </w:p>
          <w:p w:rsidR="004E3C5F"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10. Пропозиція учасника може містити документи з водяними знаками.</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3.</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Відхилення тендерних пропозицій</w:t>
            </w:r>
          </w:p>
        </w:tc>
        <w:tc>
          <w:tcPr>
            <w:tcW w:w="6488"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разі, якщо:</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 учасник процедури закупівлі: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2A4143">
              <w:rPr>
                <w:rFonts w:ascii="Times New Roman" w:eastAsia="SimSun" w:hAnsi="Times New Roman" w:cs="Times New Roman"/>
                <w:sz w:val="24"/>
                <w:szCs w:val="24"/>
                <w:lang w:eastAsia="zh-CN"/>
              </w:rPr>
              <w:lastRenderedPageBreak/>
              <w:t>замовником у тендерній документації до такого забезпечення тендерної пропозиції;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2A4143">
              <w:rPr>
                <w:rFonts w:ascii="Times New Roman" w:eastAsia="SimSun" w:hAnsi="Times New Roman" w:cs="Times New Roman"/>
                <w:sz w:val="24"/>
                <w:szCs w:val="24"/>
                <w:lang w:eastAsia="zh-CN"/>
              </w:rPr>
              <w:t>невідповідностей</w:t>
            </w:r>
            <w:proofErr w:type="spellEnd"/>
            <w:r w:rsidRPr="002A4143">
              <w:rPr>
                <w:rFonts w:ascii="Times New Roman" w:eastAsia="SimSun" w:hAnsi="Times New Roman" w:cs="Times New Roman"/>
                <w:sz w:val="24"/>
                <w:szCs w:val="24"/>
                <w:lang w:eastAsia="zh-CN"/>
              </w:rPr>
              <w:t>;</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 тендерна пропозиція учасника:</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є такою, строк дії якої закінчився;</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 переможець процедури закупівлі: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w:t>
            </w:r>
          </w:p>
        </w:tc>
      </w:tr>
      <w:tr w:rsidR="004E3C5F" w:rsidRPr="002A4143" w:rsidTr="00403CF2">
        <w:tc>
          <w:tcPr>
            <w:tcW w:w="10632" w:type="dxa"/>
            <w:gridSpan w:val="3"/>
            <w:vAlign w:val="center"/>
          </w:tcPr>
          <w:p w:rsidR="004E3C5F" w:rsidRPr="002A4143"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РОЗДІЛ 6</w:t>
            </w:r>
          </w:p>
          <w:p w:rsidR="004E3C5F" w:rsidRPr="002A4143"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488"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6.1.1. Замовник відміняє тендер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з описом таких порушень, які неможливо усунути.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підстави прийняття рішення.</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автоматично.</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Строк укладання договору</w:t>
            </w:r>
          </w:p>
        </w:tc>
        <w:tc>
          <w:tcPr>
            <w:tcW w:w="6488"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про намір укласти договір про закупівлю </w:t>
            </w:r>
            <w:r w:rsidRPr="002A4143">
              <w:rPr>
                <w:rFonts w:ascii="Times New Roman" w:eastAsia="SimSun" w:hAnsi="Times New Roman" w:cs="Times New Roman"/>
                <w:sz w:val="24"/>
                <w:szCs w:val="24"/>
                <w:lang w:eastAsia="zh-CN"/>
              </w:rPr>
              <w:lastRenderedPageBreak/>
              <w:t>перебіг строку для укладання договору про закупівлю призупиняється.</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 xml:space="preserve">3. </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proofErr w:type="spellStart"/>
            <w:r w:rsidRPr="002A4143">
              <w:rPr>
                <w:rFonts w:ascii="Times New Roman" w:eastAsia="SimSun" w:hAnsi="Times New Roman" w:cs="Times New Roman"/>
                <w:b/>
                <w:sz w:val="24"/>
                <w:szCs w:val="24"/>
                <w:lang w:eastAsia="zh-CN"/>
              </w:rPr>
              <w:t>Проєкт</w:t>
            </w:r>
            <w:proofErr w:type="spellEnd"/>
            <w:r w:rsidRPr="002A4143">
              <w:rPr>
                <w:rFonts w:ascii="Times New Roman" w:eastAsia="SimSun" w:hAnsi="Times New Roman" w:cs="Times New Roman"/>
                <w:b/>
                <w:sz w:val="24"/>
                <w:szCs w:val="24"/>
                <w:lang w:eastAsia="zh-CN"/>
              </w:rPr>
              <w:t xml:space="preserve"> договору про закупівлю</w:t>
            </w:r>
          </w:p>
        </w:tc>
        <w:tc>
          <w:tcPr>
            <w:tcW w:w="6488"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6.3.1. </w:t>
            </w:r>
            <w:proofErr w:type="spellStart"/>
            <w:r w:rsidRPr="002A4143">
              <w:rPr>
                <w:rFonts w:ascii="Times New Roman" w:eastAsia="SimSun" w:hAnsi="Times New Roman" w:cs="Times New Roman"/>
                <w:sz w:val="24"/>
                <w:szCs w:val="24"/>
                <w:lang w:eastAsia="zh-CN"/>
              </w:rPr>
              <w:t>Проєкт</w:t>
            </w:r>
            <w:proofErr w:type="spellEnd"/>
            <w:r w:rsidRPr="002A4143">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6.3.3. </w:t>
            </w:r>
            <w:proofErr w:type="spellStart"/>
            <w:r w:rsidRPr="002A4143">
              <w:rPr>
                <w:rFonts w:ascii="Times New Roman" w:eastAsia="SimSun" w:hAnsi="Times New Roman" w:cs="Times New Roman"/>
                <w:sz w:val="24"/>
                <w:szCs w:val="24"/>
                <w:lang w:eastAsia="zh-CN"/>
              </w:rPr>
              <w:t>Непідписання</w:t>
            </w:r>
            <w:proofErr w:type="spellEnd"/>
            <w:r w:rsidRPr="002A4143">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2A4143">
              <w:rPr>
                <w:rFonts w:ascii="Times New Roman" w:eastAsia="SimSun" w:hAnsi="Times New Roman" w:cs="Times New Roman"/>
                <w:sz w:val="24"/>
                <w:szCs w:val="24"/>
                <w:lang w:eastAsia="zh-CN"/>
              </w:rPr>
              <w:t>розцінено</w:t>
            </w:r>
            <w:proofErr w:type="spellEnd"/>
            <w:r w:rsidRPr="002A4143">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A4143">
              <w:rPr>
                <w:rFonts w:ascii="Times New Roman" w:eastAsia="SimSun" w:hAnsi="Times New Roman" w:cs="Times New Roman"/>
                <w:sz w:val="24"/>
                <w:szCs w:val="24"/>
                <w:lang w:eastAsia="zh-CN"/>
              </w:rPr>
              <w:t>абз</w:t>
            </w:r>
            <w:proofErr w:type="spellEnd"/>
            <w:r w:rsidRPr="002A4143">
              <w:rPr>
                <w:rFonts w:ascii="Times New Roman" w:eastAsia="SimSun" w:hAnsi="Times New Roman" w:cs="Times New Roman"/>
                <w:sz w:val="24"/>
                <w:szCs w:val="24"/>
                <w:lang w:eastAsia="zh-CN"/>
              </w:rPr>
              <w:t>. 2 п.3 ч. 1 ст. 31 Закону.</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4E3C5F" w:rsidRPr="002A4143" w:rsidRDefault="001A4897"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hAnsi="Times New Roman" w:cs="Times New Roman"/>
                <w:b/>
                <w:bCs/>
                <w:sz w:val="24"/>
                <w:szCs w:val="24"/>
              </w:rPr>
              <w:t>Умови договору про закупівлю</w:t>
            </w:r>
          </w:p>
        </w:tc>
        <w:tc>
          <w:tcPr>
            <w:tcW w:w="6488" w:type="dxa"/>
          </w:tcPr>
          <w:p w:rsidR="001A4897" w:rsidRPr="002A4143"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2A4143"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2A4143" w:rsidRDefault="001A4897" w:rsidP="00FE10E2">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5.</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488" w:type="dxa"/>
          </w:tcPr>
          <w:p w:rsidR="004E3C5F" w:rsidRPr="002A4143" w:rsidRDefault="001A4897"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A4143">
              <w:rPr>
                <w:rFonts w:ascii="Times New Roman" w:eastAsia="SimSun" w:hAnsi="Times New Roman" w:cs="Times New Roman"/>
                <w:sz w:val="24"/>
                <w:szCs w:val="24"/>
                <w:lang w:eastAsia="zh-CN"/>
              </w:rPr>
              <w:t>неукладення</w:t>
            </w:r>
            <w:proofErr w:type="spellEnd"/>
            <w:r w:rsidRPr="002A4143">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2A4143" w:rsidTr="00403CF2">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6.</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Забезпечення виконання договору про закупівлю</w:t>
            </w:r>
          </w:p>
        </w:tc>
        <w:tc>
          <w:tcPr>
            <w:tcW w:w="6488" w:type="dxa"/>
          </w:tcPr>
          <w:p w:rsidR="004E3C5F" w:rsidRPr="002A4143" w:rsidRDefault="004E3C5F"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Times New Roman" w:hAnsi="Times New Roman" w:cs="Times New Roman"/>
                <w:sz w:val="24"/>
                <w:szCs w:val="24"/>
              </w:rPr>
              <w:t>Забезпечення виконання договору про закупівлю не вимагається.</w:t>
            </w:r>
            <w:r w:rsidRPr="002A4143">
              <w:rPr>
                <w:rFonts w:ascii="Times New Roman" w:eastAsia="Times New Roman" w:hAnsi="Times New Roman" w:cs="Times New Roman"/>
                <w:sz w:val="24"/>
                <w:szCs w:val="24"/>
                <w:lang w:val="ru-RU"/>
              </w:rPr>
              <w:t xml:space="preserve"> </w:t>
            </w:r>
          </w:p>
        </w:tc>
      </w:tr>
    </w:tbl>
    <w:p w:rsidR="00D941DC" w:rsidRPr="002A4143" w:rsidRDefault="00561424">
      <w:pPr>
        <w:spacing w:after="160"/>
        <w:rPr>
          <w:rFonts w:ascii="Times New Roman" w:hAnsi="Times New Roman" w:cs="Times New Roman"/>
          <w:sz w:val="24"/>
          <w:szCs w:val="24"/>
        </w:rPr>
      </w:pPr>
      <w:r w:rsidRPr="002A4143">
        <w:rPr>
          <w:rFonts w:ascii="Times New Roman" w:hAnsi="Times New Roman" w:cs="Times New Roman"/>
          <w:sz w:val="24"/>
          <w:szCs w:val="24"/>
        </w:rPr>
        <w:br w:type="page"/>
      </w:r>
    </w:p>
    <w:p w:rsidR="001A4897" w:rsidRPr="002A4143" w:rsidRDefault="001A4897" w:rsidP="001F5D15">
      <w:pPr>
        <w:suppressAutoHyphens w:val="0"/>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1</w:t>
      </w:r>
    </w:p>
    <w:p w:rsidR="001A4897" w:rsidRDefault="001A4897" w:rsidP="001F5D15">
      <w:pPr>
        <w:suppressAutoHyphens w:val="0"/>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1F5D15" w:rsidRPr="002A4143" w:rsidRDefault="001F5D15" w:rsidP="001F5D15">
      <w:pPr>
        <w:suppressAutoHyphens w:val="0"/>
        <w:spacing w:after="0" w:line="240" w:lineRule="auto"/>
        <w:jc w:val="right"/>
        <w:rPr>
          <w:rFonts w:ascii="Times New Roman" w:eastAsia="Calibri" w:hAnsi="Times New Roman" w:cs="Times New Roman"/>
          <w:sz w:val="24"/>
          <w:szCs w:val="24"/>
          <w:lang w:eastAsia="en-US"/>
        </w:rPr>
      </w:pPr>
    </w:p>
    <w:p w:rsidR="001A4897" w:rsidRPr="002A4143" w:rsidRDefault="001A4897" w:rsidP="001A4897">
      <w:pPr>
        <w:suppressAutoHyphens w:val="0"/>
        <w:spacing w:after="160"/>
        <w:ind w:firstLine="708"/>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3059"/>
        <w:gridCol w:w="6695"/>
      </w:tblGrid>
      <w:tr w:rsidR="001A4897" w:rsidRPr="002A4143" w:rsidTr="00E8096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 п/п</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Кваліфікаційні критерії</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2A4143"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1.</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2A4143" w:rsidRDefault="003112CB" w:rsidP="003112CB">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2A4143" w:rsidRDefault="003112CB" w:rsidP="003112CB">
            <w:pPr>
              <w:suppressAutoHyphens w:val="0"/>
              <w:spacing w:after="160"/>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9297D" w:rsidRDefault="0079297D" w:rsidP="00B26339">
            <w:pPr>
              <w:suppressAutoHyphens w:val="0"/>
              <w:spacing w:after="0" w:line="240" w:lineRule="auto"/>
              <w:ind w:firstLine="422"/>
              <w:jc w:val="both"/>
              <w:rPr>
                <w:rFonts w:ascii="Times New Roman" w:eastAsia="SimSun" w:hAnsi="Times New Roman" w:cs="Times New Roman"/>
                <w:sz w:val="24"/>
                <w:szCs w:val="24"/>
                <w:lang w:eastAsia="zh-CN"/>
              </w:rPr>
            </w:pPr>
            <w:r w:rsidRPr="0079297D">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rsidR="000B41F1" w:rsidRPr="002A4143" w:rsidRDefault="000B41F1" w:rsidP="00B26339">
            <w:pPr>
              <w:suppressAutoHyphens w:val="0"/>
              <w:spacing w:after="0" w:line="240" w:lineRule="auto"/>
              <w:ind w:firstLine="422"/>
              <w:jc w:val="both"/>
              <w:rPr>
                <w:rFonts w:ascii="Times New Roman" w:eastAsia="SimSun" w:hAnsi="Times New Roman" w:cs="Times New Roman"/>
                <w:sz w:val="24"/>
                <w:szCs w:val="24"/>
                <w:lang w:eastAsia="zh-CN"/>
              </w:rPr>
            </w:pPr>
          </w:p>
        </w:tc>
      </w:tr>
      <w:tr w:rsidR="0079297D" w:rsidRPr="002A4143"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2A4143" w:rsidRDefault="0079297D" w:rsidP="0079297D">
            <w:pPr>
              <w:suppressAutoHyphens w:val="0"/>
              <w:spacing w:after="16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2A4143" w:rsidRDefault="0079297D" w:rsidP="0079297D">
            <w:pPr>
              <w:jc w:val="both"/>
              <w:rPr>
                <w:rFonts w:ascii="Times New Roman" w:hAnsi="Times New Roman" w:cs="Times New Roman"/>
                <w:b/>
                <w:bCs/>
                <w:sz w:val="24"/>
                <w:szCs w:val="24"/>
              </w:rPr>
            </w:pPr>
            <w:r w:rsidRPr="002A4143">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79297D" w:rsidRPr="002A4143" w:rsidRDefault="0079297D" w:rsidP="0079297D">
            <w:pPr>
              <w:jc w:val="both"/>
              <w:rPr>
                <w:rFonts w:ascii="Times New Roman" w:hAnsi="Times New Roman" w:cs="Times New Roman"/>
                <w:i/>
                <w:iCs/>
                <w:sz w:val="24"/>
                <w:szCs w:val="24"/>
              </w:rPr>
            </w:pPr>
            <w:r w:rsidRPr="002A4143">
              <w:rPr>
                <w:rFonts w:ascii="Times New Roman" w:hAnsi="Times New Roman" w:cs="Times New Roman"/>
                <w:i/>
                <w:iCs/>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2A4143">
              <w:rPr>
                <w:rFonts w:ascii="Times New Roman" w:hAnsi="Times New Roman" w:cs="Times New Roman"/>
                <w:i/>
                <w:iCs/>
                <w:sz w:val="24"/>
                <w:szCs w:val="24"/>
              </w:rPr>
              <w:lastRenderedPageBreak/>
              <w:t>спроможності інших суб’єктів господарювання як субпідрядників/ співвиконавців</w:t>
            </w:r>
          </w:p>
        </w:tc>
        <w:tc>
          <w:tcPr>
            <w:tcW w:w="6695" w:type="dxa"/>
            <w:tcBorders>
              <w:top w:val="single" w:sz="4" w:space="0" w:color="auto"/>
              <w:right w:val="single" w:sz="4" w:space="0" w:color="auto"/>
            </w:tcBorders>
            <w:tcMar>
              <w:top w:w="100" w:type="dxa"/>
              <w:left w:w="100" w:type="dxa"/>
              <w:bottom w:w="100" w:type="dxa"/>
              <w:right w:w="100" w:type="dxa"/>
            </w:tcMar>
          </w:tcPr>
          <w:p w:rsidR="0079297D" w:rsidRPr="0079297D" w:rsidRDefault="0079297D" w:rsidP="00387942">
            <w:pPr>
              <w:spacing w:after="0"/>
              <w:ind w:firstLine="543"/>
              <w:jc w:val="both"/>
              <w:rPr>
                <w:rFonts w:ascii="Times New Roman" w:hAnsi="Times New Roman" w:cs="Times New Roman"/>
                <w:sz w:val="24"/>
                <w:szCs w:val="24"/>
              </w:rPr>
            </w:pPr>
            <w:r w:rsidRPr="0079297D">
              <w:rPr>
                <w:rFonts w:ascii="Times New Roman" w:hAnsi="Times New Roman" w:cs="Times New Roman"/>
                <w:sz w:val="24"/>
                <w:szCs w:val="24"/>
              </w:rPr>
              <w:lastRenderedPageBreak/>
              <w:t>Довідка про наявність працівників відповідної кваліфікації</w:t>
            </w:r>
            <w:r w:rsidRPr="0079297D">
              <w:rPr>
                <w:rFonts w:ascii="Times New Roman" w:hAnsi="Times New Roman" w:cs="Times New Roman"/>
                <w:color w:val="222222"/>
                <w:shd w:val="clear" w:color="auto" w:fill="FFFFFF"/>
              </w:rPr>
              <w:t xml:space="preserve"> (</w:t>
            </w:r>
            <w:r w:rsidRPr="0079297D">
              <w:rPr>
                <w:rFonts w:ascii="Times New Roman" w:hAnsi="Times New Roman" w:cs="Times New Roman"/>
                <w:sz w:val="24"/>
                <w:szCs w:val="24"/>
              </w:rPr>
              <w:t xml:space="preserve">не менше трьох), які мають необхідні знання, досвід, та будуть залучені до виконання </w:t>
            </w:r>
            <w:r w:rsidR="00387942">
              <w:rPr>
                <w:rFonts w:ascii="Times New Roman" w:hAnsi="Times New Roman" w:cs="Times New Roman"/>
                <w:sz w:val="24"/>
                <w:szCs w:val="24"/>
              </w:rPr>
              <w:t xml:space="preserve">умов </w:t>
            </w:r>
            <w:r>
              <w:rPr>
                <w:rFonts w:ascii="Times New Roman" w:hAnsi="Times New Roman" w:cs="Times New Roman"/>
                <w:sz w:val="24"/>
                <w:szCs w:val="24"/>
              </w:rPr>
              <w:t>договору</w:t>
            </w:r>
            <w:r w:rsidRPr="0079297D">
              <w:rPr>
                <w:rFonts w:ascii="Times New Roman" w:hAnsi="Times New Roman" w:cs="Times New Roman"/>
                <w:sz w:val="24"/>
                <w:szCs w:val="24"/>
              </w:rPr>
              <w:t xml:space="preserve">, за власноручним підписом уповноваженої особи Учасника та завірена печаткою, у разі її використання, </w:t>
            </w:r>
            <w:r w:rsidRPr="0079297D">
              <w:rPr>
                <w:rFonts w:ascii="Times New Roman" w:hAnsi="Times New Roman" w:cs="Times New Roman"/>
                <w:color w:val="000000"/>
                <w:sz w:val="24"/>
                <w:szCs w:val="24"/>
                <w:lang w:eastAsia="ru-RU"/>
              </w:rPr>
              <w:t>за формою Таблиці 1</w:t>
            </w:r>
          </w:p>
          <w:p w:rsidR="0079297D" w:rsidRPr="0079297D" w:rsidRDefault="0079297D" w:rsidP="0079297D">
            <w:pPr>
              <w:spacing w:after="0"/>
              <w:jc w:val="right"/>
              <w:rPr>
                <w:rFonts w:ascii="Times New Roman" w:hAnsi="Times New Roman" w:cs="Times New Roman"/>
                <w:b/>
                <w:color w:val="000000"/>
                <w:sz w:val="24"/>
                <w:szCs w:val="24"/>
                <w:lang w:eastAsia="ru-RU"/>
              </w:rPr>
            </w:pPr>
            <w:r w:rsidRPr="0079297D">
              <w:rPr>
                <w:rFonts w:ascii="Times New Roman" w:hAnsi="Times New Roman" w:cs="Times New Roman"/>
                <w:b/>
                <w:color w:val="000000"/>
                <w:sz w:val="24"/>
                <w:szCs w:val="24"/>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1335"/>
              <w:gridCol w:w="1559"/>
              <w:gridCol w:w="1417"/>
              <w:gridCol w:w="1560"/>
            </w:tblGrid>
            <w:tr w:rsidR="0079297D" w:rsidRPr="0079297D" w:rsidTr="0079297D">
              <w:tc>
                <w:tcPr>
                  <w:tcW w:w="46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r w:rsidRPr="0079297D">
                    <w:rPr>
                      <w:rFonts w:ascii="Times New Roman" w:hAnsi="Times New Roman" w:cs="Times New Roman"/>
                      <w:color w:val="000000"/>
                      <w:sz w:val="16"/>
                      <w:szCs w:val="16"/>
                      <w:lang w:eastAsia="ru-RU"/>
                    </w:rPr>
                    <w:t>№ з/п</w:t>
                  </w:r>
                </w:p>
              </w:tc>
              <w:tc>
                <w:tcPr>
                  <w:tcW w:w="1335"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r w:rsidRPr="0079297D">
                    <w:rPr>
                      <w:rFonts w:ascii="Times New Roman" w:hAnsi="Times New Roman" w:cs="Times New Roman"/>
                      <w:color w:val="000000"/>
                      <w:sz w:val="16"/>
                      <w:szCs w:val="16"/>
                      <w:lang w:eastAsia="ru-RU"/>
                    </w:rPr>
                    <w:t>Посада</w:t>
                  </w:r>
                </w:p>
              </w:tc>
              <w:tc>
                <w:tcPr>
                  <w:tcW w:w="155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r w:rsidRPr="0079297D">
                    <w:rPr>
                      <w:rFonts w:ascii="Times New Roman" w:hAnsi="Times New Roman" w:cs="Times New Roman"/>
                      <w:sz w:val="16"/>
                      <w:szCs w:val="16"/>
                    </w:rPr>
                    <w:t>Прізвище, ініціали</w:t>
                  </w:r>
                </w:p>
              </w:tc>
              <w:tc>
                <w:tcPr>
                  <w:tcW w:w="1417"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r w:rsidRPr="0079297D">
                    <w:rPr>
                      <w:rFonts w:ascii="Times New Roman" w:hAnsi="Times New Roman" w:cs="Times New Roman"/>
                      <w:color w:val="000000"/>
                      <w:sz w:val="16"/>
                      <w:szCs w:val="16"/>
                      <w:lang w:eastAsia="ru-RU"/>
                    </w:rPr>
                    <w:t>Загальний стаж роботи (років)</w:t>
                  </w:r>
                </w:p>
              </w:tc>
              <w:tc>
                <w:tcPr>
                  <w:tcW w:w="1560"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jc w:val="center"/>
                    <w:rPr>
                      <w:rFonts w:ascii="Times New Roman" w:hAnsi="Times New Roman" w:cs="Times New Roman"/>
                      <w:sz w:val="16"/>
                      <w:szCs w:val="16"/>
                    </w:rPr>
                  </w:pPr>
                  <w:r w:rsidRPr="0079297D">
                    <w:rPr>
                      <w:rFonts w:ascii="Times New Roman" w:hAnsi="Times New Roman" w:cs="Times New Roman"/>
                      <w:color w:val="000000"/>
                      <w:sz w:val="16"/>
                      <w:szCs w:val="16"/>
                      <w:lang w:eastAsia="ru-RU"/>
                    </w:rPr>
                    <w:t>Досвід роботи на цій посаді (років)</w:t>
                  </w:r>
                </w:p>
              </w:tc>
            </w:tr>
            <w:tr w:rsidR="0079297D" w:rsidRPr="0079297D" w:rsidTr="0079297D">
              <w:tc>
                <w:tcPr>
                  <w:tcW w:w="46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c>
                <w:tcPr>
                  <w:tcW w:w="1335"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r>
            <w:tr w:rsidR="0079297D" w:rsidRPr="0079297D" w:rsidTr="0079297D">
              <w:tc>
                <w:tcPr>
                  <w:tcW w:w="46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c>
                <w:tcPr>
                  <w:tcW w:w="1335"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297D" w:rsidRPr="0079297D" w:rsidRDefault="0079297D" w:rsidP="0079297D">
                  <w:pPr>
                    <w:spacing w:after="0" w:line="276" w:lineRule="auto"/>
                    <w:rPr>
                      <w:rFonts w:ascii="Times New Roman" w:hAnsi="Times New Roman" w:cs="Times New Roman"/>
                      <w:color w:val="000000"/>
                      <w:sz w:val="16"/>
                      <w:szCs w:val="16"/>
                      <w:lang w:eastAsia="ru-RU"/>
                    </w:rPr>
                  </w:pPr>
                </w:p>
              </w:tc>
            </w:tr>
          </w:tbl>
          <w:p w:rsidR="0079297D" w:rsidRPr="0079297D" w:rsidRDefault="0079297D" w:rsidP="00387942">
            <w:pPr>
              <w:spacing w:after="0"/>
              <w:ind w:firstLine="543"/>
              <w:jc w:val="both"/>
              <w:rPr>
                <w:rFonts w:ascii="Times New Roman" w:hAnsi="Times New Roman" w:cs="Times New Roman"/>
                <w:color w:val="000000"/>
                <w:sz w:val="24"/>
                <w:szCs w:val="24"/>
                <w:lang w:eastAsia="ru-RU"/>
              </w:rPr>
            </w:pPr>
            <w:r w:rsidRPr="0079297D">
              <w:rPr>
                <w:rFonts w:ascii="Times New Roman" w:hAnsi="Times New Roman" w:cs="Times New Roman"/>
                <w:color w:val="000000"/>
                <w:sz w:val="24"/>
                <w:szCs w:val="24"/>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w:t>
            </w:r>
            <w:r w:rsidR="00387942">
              <w:rPr>
                <w:rFonts w:ascii="Times New Roman" w:hAnsi="Times New Roman" w:cs="Times New Roman"/>
                <w:color w:val="000000"/>
                <w:sz w:val="24"/>
                <w:szCs w:val="24"/>
                <w:lang w:eastAsia="ru-RU"/>
              </w:rPr>
              <w:t>/наказ про прийняття на роботу</w:t>
            </w:r>
            <w:r w:rsidRPr="0079297D">
              <w:rPr>
                <w:rFonts w:ascii="Times New Roman" w:hAnsi="Times New Roman" w:cs="Times New Roman"/>
                <w:color w:val="000000"/>
                <w:sz w:val="24"/>
                <w:szCs w:val="24"/>
                <w:lang w:eastAsia="ru-RU"/>
              </w:rPr>
              <w:t>/інший документ).</w:t>
            </w:r>
          </w:p>
          <w:p w:rsidR="0079297D" w:rsidRPr="0079297D" w:rsidRDefault="0079297D" w:rsidP="00387942">
            <w:pPr>
              <w:spacing w:after="0"/>
              <w:ind w:firstLine="543"/>
              <w:jc w:val="both"/>
              <w:rPr>
                <w:rFonts w:ascii="Times New Roman" w:hAnsi="Times New Roman" w:cs="Times New Roman"/>
                <w:color w:val="000000"/>
                <w:sz w:val="24"/>
                <w:szCs w:val="24"/>
                <w:lang w:eastAsia="ru-RU"/>
              </w:rPr>
            </w:pPr>
            <w:r w:rsidRPr="0079297D">
              <w:rPr>
                <w:rFonts w:ascii="Times New Roman" w:hAnsi="Times New Roman" w:cs="Times New Roman"/>
                <w:color w:val="000000"/>
                <w:sz w:val="24"/>
                <w:szCs w:val="24"/>
                <w:lang w:eastAsia="ru-RU"/>
              </w:rPr>
              <w:t xml:space="preserve">Для підтвердження кваліфікації працівників, </w:t>
            </w:r>
            <w:r w:rsidR="00387942">
              <w:rPr>
                <w:rFonts w:ascii="Times New Roman" w:hAnsi="Times New Roman" w:cs="Times New Roman"/>
                <w:color w:val="000000"/>
                <w:sz w:val="24"/>
                <w:szCs w:val="24"/>
                <w:lang w:eastAsia="ru-RU"/>
              </w:rPr>
              <w:t>зазначених у довідці</w:t>
            </w:r>
            <w:r w:rsidRPr="0079297D">
              <w:rPr>
                <w:rFonts w:ascii="Times New Roman" w:hAnsi="Times New Roman" w:cs="Times New Roman"/>
                <w:color w:val="000000"/>
                <w:sz w:val="24"/>
                <w:szCs w:val="24"/>
                <w:lang w:eastAsia="ru-RU"/>
              </w:rPr>
              <w:t xml:space="preserve">, у складі тендерної пропозиції надається будь-який з нижченаведених документів: </w:t>
            </w:r>
          </w:p>
          <w:p w:rsidR="0079297D" w:rsidRPr="0079297D" w:rsidRDefault="0079297D" w:rsidP="00387942">
            <w:pPr>
              <w:spacing w:after="0"/>
              <w:ind w:firstLine="543"/>
              <w:jc w:val="both"/>
              <w:rPr>
                <w:rFonts w:ascii="Times New Roman" w:hAnsi="Times New Roman" w:cs="Times New Roman"/>
                <w:color w:val="000000"/>
                <w:sz w:val="24"/>
                <w:szCs w:val="24"/>
                <w:lang w:eastAsia="ru-RU"/>
              </w:rPr>
            </w:pPr>
            <w:r w:rsidRPr="0079297D">
              <w:rPr>
                <w:rFonts w:ascii="Times New Roman" w:hAnsi="Times New Roman" w:cs="Times New Roman"/>
                <w:color w:val="000000"/>
                <w:sz w:val="24"/>
                <w:szCs w:val="24"/>
                <w:lang w:eastAsia="ru-RU"/>
              </w:rPr>
              <w:t xml:space="preserve">- сертифікат, що підтверджує кваліфікацію </w:t>
            </w:r>
            <w:r w:rsidR="00F34433">
              <w:rPr>
                <w:rFonts w:ascii="Times New Roman" w:hAnsi="Times New Roman" w:cs="Times New Roman"/>
                <w:color w:val="000000"/>
                <w:sz w:val="24"/>
                <w:szCs w:val="24"/>
                <w:lang w:eastAsia="ru-RU"/>
              </w:rPr>
              <w:t>фахівця</w:t>
            </w:r>
            <w:r w:rsidRPr="0079297D">
              <w:rPr>
                <w:rFonts w:ascii="Times New Roman" w:hAnsi="Times New Roman" w:cs="Times New Roman"/>
                <w:color w:val="000000"/>
                <w:sz w:val="24"/>
                <w:szCs w:val="24"/>
                <w:lang w:eastAsia="ru-RU"/>
              </w:rPr>
              <w:t>;</w:t>
            </w:r>
          </w:p>
          <w:p w:rsidR="0079297D" w:rsidRPr="0079297D" w:rsidRDefault="0079297D" w:rsidP="00387942">
            <w:pPr>
              <w:spacing w:after="0"/>
              <w:ind w:firstLine="543"/>
              <w:jc w:val="both"/>
              <w:rPr>
                <w:rFonts w:ascii="Times New Roman" w:hAnsi="Times New Roman" w:cs="Times New Roman"/>
                <w:color w:val="000000"/>
                <w:sz w:val="24"/>
                <w:szCs w:val="24"/>
                <w:lang w:eastAsia="ru-RU"/>
              </w:rPr>
            </w:pPr>
            <w:r w:rsidRPr="0079297D">
              <w:rPr>
                <w:rFonts w:ascii="Times New Roman" w:hAnsi="Times New Roman" w:cs="Times New Roman"/>
                <w:color w:val="000000"/>
                <w:sz w:val="24"/>
                <w:szCs w:val="24"/>
                <w:lang w:eastAsia="ru-RU"/>
              </w:rPr>
              <w:t xml:space="preserve">- документ про </w:t>
            </w:r>
            <w:r w:rsidR="00F34433">
              <w:rPr>
                <w:rFonts w:ascii="Times New Roman" w:hAnsi="Times New Roman" w:cs="Times New Roman"/>
                <w:color w:val="000000"/>
                <w:sz w:val="24"/>
                <w:szCs w:val="24"/>
                <w:lang w:eastAsia="ru-RU"/>
              </w:rPr>
              <w:t xml:space="preserve">вищу </w:t>
            </w:r>
            <w:r w:rsidRPr="0079297D">
              <w:rPr>
                <w:rFonts w:ascii="Times New Roman" w:hAnsi="Times New Roman" w:cs="Times New Roman"/>
                <w:color w:val="000000"/>
                <w:sz w:val="24"/>
                <w:szCs w:val="24"/>
                <w:lang w:eastAsia="ru-RU"/>
              </w:rPr>
              <w:t>освіту працівників</w:t>
            </w:r>
            <w:bookmarkStart w:id="2" w:name="_GoBack"/>
            <w:bookmarkEnd w:id="2"/>
            <w:r w:rsidRPr="0079297D">
              <w:rPr>
                <w:rFonts w:ascii="Times New Roman" w:hAnsi="Times New Roman" w:cs="Times New Roman"/>
                <w:color w:val="000000"/>
                <w:sz w:val="24"/>
                <w:szCs w:val="24"/>
                <w:lang w:eastAsia="ru-RU"/>
              </w:rPr>
              <w:t>;</w:t>
            </w:r>
          </w:p>
          <w:p w:rsidR="0079297D" w:rsidRPr="0079297D" w:rsidRDefault="0079297D" w:rsidP="00387942">
            <w:pPr>
              <w:spacing w:after="0"/>
              <w:ind w:firstLine="543"/>
              <w:jc w:val="both"/>
              <w:rPr>
                <w:rFonts w:ascii="Times New Roman" w:hAnsi="Times New Roman" w:cs="Times New Roman"/>
                <w:color w:val="000000"/>
                <w:sz w:val="24"/>
                <w:szCs w:val="24"/>
                <w:lang w:eastAsia="ru-RU"/>
              </w:rPr>
            </w:pPr>
            <w:r w:rsidRPr="0079297D">
              <w:rPr>
                <w:rFonts w:ascii="Times New Roman" w:hAnsi="Times New Roman" w:cs="Times New Roman"/>
                <w:color w:val="000000"/>
                <w:sz w:val="24"/>
                <w:szCs w:val="24"/>
                <w:lang w:eastAsia="ru-RU"/>
              </w:rPr>
              <w:lastRenderedPageBreak/>
              <w:t>- документ про проходження спеціалізованих курсів (навчання).</w:t>
            </w:r>
          </w:p>
          <w:p w:rsidR="0079297D" w:rsidRPr="000B2D89" w:rsidRDefault="0079297D" w:rsidP="00387942">
            <w:pPr>
              <w:spacing w:after="0"/>
              <w:ind w:firstLine="543"/>
              <w:rPr>
                <w:sz w:val="26"/>
                <w:szCs w:val="26"/>
              </w:rPr>
            </w:pPr>
            <w:r w:rsidRPr="0079297D">
              <w:rPr>
                <w:rFonts w:ascii="Times New Roman" w:hAnsi="Times New Roman" w:cs="Times New Roman"/>
                <w:color w:val="000000"/>
                <w:sz w:val="24"/>
                <w:szCs w:val="24"/>
                <w:lang w:eastAsia="ru-RU"/>
              </w:rPr>
              <w:t>Документи надаються щодо кожного працівника, зазначеного в довідці.</w:t>
            </w:r>
          </w:p>
        </w:tc>
      </w:tr>
      <w:tr w:rsidR="0079297D" w:rsidRPr="002A4143"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2A4143" w:rsidRDefault="0079297D" w:rsidP="0079297D">
            <w:pPr>
              <w:suppressAutoHyphens w:val="0"/>
              <w:spacing w:after="16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w:t>
            </w:r>
            <w:r w:rsidRPr="002A4143">
              <w:rPr>
                <w:rFonts w:ascii="Times New Roman" w:eastAsia="Calibri" w:hAnsi="Times New Roman" w:cs="Times New Roman"/>
                <w:b/>
                <w:bCs/>
                <w:sz w:val="24"/>
                <w:szCs w:val="24"/>
                <w:lang w:eastAsia="en-US"/>
              </w:rPr>
              <w:t>.</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2A4143" w:rsidRDefault="0079297D" w:rsidP="0079297D">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79297D" w:rsidRDefault="0079297D" w:rsidP="0079297D">
            <w:pPr>
              <w:widowControl w:val="0"/>
              <w:suppressAutoHyphens w:val="0"/>
              <w:autoSpaceDE w:val="0"/>
              <w:autoSpaceDN w:val="0"/>
              <w:spacing w:after="0" w:line="240" w:lineRule="auto"/>
              <w:rPr>
                <w:rFonts w:ascii="Times New Roman" w:eastAsia="Times New Roman" w:hAnsi="Times New Roman" w:cs="Times New Roman"/>
                <w:sz w:val="26"/>
                <w:szCs w:val="26"/>
                <w:lang w:eastAsia="en-US"/>
              </w:rPr>
            </w:pPr>
            <w:r w:rsidRPr="0079297D">
              <w:rPr>
                <w:rFonts w:ascii="Times New Roman" w:eastAsia="Times New Roman" w:hAnsi="Times New Roman" w:cs="Times New Roman"/>
                <w:sz w:val="26"/>
                <w:szCs w:val="26"/>
                <w:lang w:eastAsia="en-US"/>
              </w:rPr>
              <w:t>Довідка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довільній</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формі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про</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досвід</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виконання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аналогічних</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 xml:space="preserve">договорів </w:t>
            </w:r>
            <w:r w:rsidRPr="0079297D">
              <w:rPr>
                <w:rFonts w:ascii="Times New Roman" w:eastAsia="Times New Roman" w:hAnsi="Times New Roman" w:cs="Times New Roman"/>
                <w:color w:val="000000"/>
                <w:sz w:val="24"/>
                <w:szCs w:val="24"/>
                <w:lang w:eastAsia="ru-RU"/>
              </w:rPr>
              <w:t>(не менше двох договорів)</w:t>
            </w:r>
            <w:r w:rsidRPr="0079297D">
              <w:rPr>
                <w:rFonts w:ascii="Times New Roman" w:eastAsia="Times New Roman" w:hAnsi="Times New Roman" w:cs="Times New Roman"/>
                <w:sz w:val="26"/>
                <w:szCs w:val="26"/>
                <w:lang w:eastAsia="en-US"/>
              </w:rPr>
              <w:t>*,</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яка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має</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містити</w:t>
            </w:r>
            <w:r w:rsidRPr="0079297D">
              <w:rPr>
                <w:rFonts w:ascii="Times New Roman" w:eastAsia="Times New Roman" w:hAnsi="Times New Roman" w:cs="Times New Roman"/>
                <w:spacing w:val="61"/>
                <w:sz w:val="26"/>
                <w:szCs w:val="26"/>
                <w:lang w:eastAsia="en-US"/>
              </w:rPr>
              <w:t xml:space="preserve"> </w:t>
            </w:r>
            <w:r w:rsidRPr="0079297D">
              <w:rPr>
                <w:rFonts w:ascii="Times New Roman" w:eastAsia="Times New Roman" w:hAnsi="Times New Roman" w:cs="Times New Roman"/>
                <w:sz w:val="26"/>
                <w:szCs w:val="26"/>
                <w:lang w:eastAsia="en-US"/>
              </w:rPr>
              <w:t>інформацію</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 xml:space="preserve">щодо предмету договору, обсягу </w:t>
            </w:r>
            <w:proofErr w:type="spellStart"/>
            <w:r w:rsidRPr="0079297D">
              <w:rPr>
                <w:rFonts w:ascii="Times New Roman" w:eastAsia="Times New Roman" w:hAnsi="Times New Roman" w:cs="Times New Roman"/>
                <w:sz w:val="26"/>
                <w:szCs w:val="26"/>
                <w:lang w:eastAsia="en-US"/>
              </w:rPr>
              <w:t>закупівель</w:t>
            </w:r>
            <w:proofErr w:type="spellEnd"/>
            <w:r w:rsidRPr="0079297D">
              <w:rPr>
                <w:rFonts w:ascii="Times New Roman" w:eastAsia="Times New Roman" w:hAnsi="Times New Roman" w:cs="Times New Roman"/>
                <w:sz w:val="26"/>
                <w:szCs w:val="26"/>
                <w:lang w:eastAsia="en-US"/>
              </w:rPr>
              <w:t>, замовників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(їх найменування, адреса, контактні особи (прізвище та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контактний</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телефон),</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дати</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укладання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строку</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дії</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договору,</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також</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для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підтвердження</w:t>
            </w:r>
            <w:r w:rsidRPr="0079297D">
              <w:rPr>
                <w:rFonts w:ascii="Times New Roman" w:eastAsia="Times New Roman" w:hAnsi="Times New Roman" w:cs="Times New Roman"/>
                <w:spacing w:val="61"/>
                <w:sz w:val="26"/>
                <w:szCs w:val="26"/>
                <w:lang w:eastAsia="en-US"/>
              </w:rPr>
              <w:t xml:space="preserve"> </w:t>
            </w:r>
            <w:r w:rsidRPr="0079297D">
              <w:rPr>
                <w:rFonts w:ascii="Times New Roman" w:eastAsia="Times New Roman" w:hAnsi="Times New Roman" w:cs="Times New Roman"/>
                <w:sz w:val="26"/>
                <w:szCs w:val="26"/>
                <w:lang w:eastAsia="en-US"/>
              </w:rPr>
              <w:t>виконання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необхідно</w:t>
            </w:r>
            <w:r w:rsidRPr="0079297D">
              <w:rPr>
                <w:rFonts w:ascii="Times New Roman" w:eastAsia="Times New Roman" w:hAnsi="Times New Roman" w:cs="Times New Roman"/>
                <w:spacing w:val="-1"/>
                <w:sz w:val="26"/>
                <w:szCs w:val="26"/>
                <w:lang w:eastAsia="en-US"/>
              </w:rPr>
              <w:t xml:space="preserve"> </w:t>
            </w:r>
            <w:r w:rsidR="00387942">
              <w:rPr>
                <w:rFonts w:ascii="Times New Roman" w:eastAsia="Times New Roman" w:hAnsi="Times New Roman" w:cs="Times New Roman"/>
                <w:sz w:val="26"/>
                <w:szCs w:val="26"/>
                <w:lang w:eastAsia="en-US"/>
              </w:rPr>
              <w:t>надати</w:t>
            </w:r>
            <w:r w:rsidRPr="0079297D">
              <w:rPr>
                <w:rFonts w:ascii="Times New Roman" w:eastAsia="Times New Roman" w:hAnsi="Times New Roman" w:cs="Times New Roman"/>
                <w:sz w:val="26"/>
                <w:szCs w:val="26"/>
                <w:lang w:eastAsia="en-US"/>
              </w:rPr>
              <w:t>:</w:t>
            </w:r>
          </w:p>
          <w:p w:rsidR="0079297D" w:rsidRPr="0079297D" w:rsidRDefault="0079297D" w:rsidP="0079297D">
            <w:pPr>
              <w:widowControl w:val="0"/>
              <w:suppressAutoHyphens w:val="0"/>
              <w:autoSpaceDE w:val="0"/>
              <w:autoSpaceDN w:val="0"/>
              <w:spacing w:after="0" w:line="240" w:lineRule="auto"/>
              <w:rPr>
                <w:rFonts w:ascii="Times New Roman" w:eastAsia="Times New Roman" w:hAnsi="Times New Roman" w:cs="Times New Roman"/>
                <w:sz w:val="26"/>
                <w:szCs w:val="26"/>
                <w:lang w:eastAsia="en-US"/>
              </w:rPr>
            </w:pPr>
            <w:r w:rsidRPr="0079297D">
              <w:rPr>
                <w:rFonts w:ascii="Times New Roman" w:eastAsia="Times New Roman" w:hAnsi="Times New Roman" w:cs="Times New Roman"/>
                <w:sz w:val="26"/>
                <w:szCs w:val="26"/>
                <w:lang w:eastAsia="en-US"/>
              </w:rPr>
              <w:t>- скановані договори, що наведені в довідці (мають</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передаватися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PDF-форматі,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скановані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з</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оригіналів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документів</w:t>
            </w:r>
            <w:r w:rsidRPr="0079297D">
              <w:rPr>
                <w:rFonts w:ascii="Times New Roman" w:eastAsia="Times New Roman" w:hAnsi="Times New Roman" w:cs="Times New Roman"/>
                <w:spacing w:val="-4"/>
                <w:sz w:val="26"/>
                <w:szCs w:val="26"/>
                <w:lang w:eastAsia="en-US"/>
              </w:rPr>
              <w:t xml:space="preserve"> </w:t>
            </w:r>
            <w:r w:rsidRPr="0079297D">
              <w:rPr>
                <w:rFonts w:ascii="Times New Roman" w:eastAsia="Times New Roman" w:hAnsi="Times New Roman" w:cs="Times New Roman"/>
                <w:sz w:val="26"/>
                <w:szCs w:val="26"/>
                <w:lang w:eastAsia="en-US"/>
              </w:rPr>
              <w:t>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кольоровому</w:t>
            </w:r>
            <w:r w:rsidRPr="0079297D">
              <w:rPr>
                <w:rFonts w:ascii="Times New Roman" w:eastAsia="Times New Roman" w:hAnsi="Times New Roman" w:cs="Times New Roman"/>
                <w:spacing w:val="-5"/>
                <w:sz w:val="26"/>
                <w:szCs w:val="26"/>
                <w:lang w:eastAsia="en-US"/>
              </w:rPr>
              <w:t xml:space="preserve"> </w:t>
            </w:r>
            <w:r w:rsidRPr="0079297D">
              <w:rPr>
                <w:rFonts w:ascii="Times New Roman" w:eastAsia="Times New Roman" w:hAnsi="Times New Roman" w:cs="Times New Roman"/>
                <w:sz w:val="26"/>
                <w:szCs w:val="26"/>
                <w:lang w:eastAsia="en-US"/>
              </w:rPr>
              <w:t>зображенні);</w:t>
            </w:r>
          </w:p>
          <w:p w:rsidR="0079297D" w:rsidRPr="0079297D" w:rsidRDefault="0079297D" w:rsidP="0079297D">
            <w:pPr>
              <w:widowControl w:val="0"/>
              <w:suppressAutoHyphens w:val="0"/>
              <w:autoSpaceDE w:val="0"/>
              <w:autoSpaceDN w:val="0"/>
              <w:spacing w:after="0" w:line="240" w:lineRule="auto"/>
              <w:rPr>
                <w:rFonts w:ascii="Times New Roman" w:eastAsia="Times New Roman" w:hAnsi="Times New Roman" w:cs="Times New Roman"/>
                <w:sz w:val="26"/>
                <w:szCs w:val="26"/>
                <w:lang w:eastAsia="en-US"/>
              </w:rPr>
            </w:pPr>
            <w:r w:rsidRPr="0079297D">
              <w:rPr>
                <w:rFonts w:ascii="Times New Roman" w:eastAsia="Times New Roman" w:hAnsi="Times New Roman" w:cs="Times New Roman"/>
                <w:sz w:val="26"/>
                <w:szCs w:val="26"/>
                <w:lang w:eastAsia="en-US"/>
              </w:rPr>
              <w:t xml:space="preserve">- акти наданих послуг по договорам </w:t>
            </w:r>
            <w:r w:rsidR="00387942">
              <w:rPr>
                <w:rFonts w:ascii="Times New Roman" w:eastAsia="Times New Roman" w:hAnsi="Times New Roman" w:cs="Times New Roman"/>
                <w:sz w:val="26"/>
                <w:szCs w:val="26"/>
                <w:lang w:eastAsia="en-US"/>
              </w:rPr>
              <w:t xml:space="preserve">вказаним в довідці </w:t>
            </w:r>
            <w:r w:rsidRPr="0079297D">
              <w:rPr>
                <w:rFonts w:ascii="Times New Roman" w:eastAsia="Times New Roman" w:hAnsi="Times New Roman" w:cs="Times New Roman"/>
                <w:sz w:val="26"/>
                <w:szCs w:val="26"/>
                <w:lang w:eastAsia="en-US"/>
              </w:rPr>
              <w:t>з</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підписами та печатками обох сторін (за наявності печаток</w:t>
            </w:r>
            <w:r w:rsidRPr="0079297D">
              <w:rPr>
                <w:rFonts w:ascii="Times New Roman" w:eastAsia="Times New Roman" w:hAnsi="Times New Roman" w:cs="Times New Roman"/>
                <w:spacing w:val="-57"/>
                <w:sz w:val="26"/>
                <w:szCs w:val="26"/>
                <w:lang w:eastAsia="en-US"/>
              </w:rPr>
              <w:t xml:space="preserve">  </w:t>
            </w:r>
            <w:r w:rsidRPr="0079297D">
              <w:rPr>
                <w:rFonts w:ascii="Times New Roman" w:eastAsia="Times New Roman" w:hAnsi="Times New Roman" w:cs="Times New Roman"/>
                <w:sz w:val="26"/>
                <w:szCs w:val="26"/>
                <w:lang w:eastAsia="en-US"/>
              </w:rPr>
              <w:t>та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у</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випадку</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їх</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використання</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своїй</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господарській</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діяльності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та</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при</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оформленні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документів),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що</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підтверджують</w:t>
            </w:r>
            <w:r w:rsidRPr="0079297D">
              <w:rPr>
                <w:rFonts w:ascii="Times New Roman" w:eastAsia="Times New Roman" w:hAnsi="Times New Roman" w:cs="Times New Roman"/>
                <w:spacing w:val="1"/>
                <w:sz w:val="26"/>
                <w:szCs w:val="26"/>
                <w:lang w:eastAsia="en-US"/>
              </w:rPr>
              <w:t xml:space="preserve"> </w:t>
            </w:r>
            <w:r w:rsidR="00387942">
              <w:rPr>
                <w:rFonts w:ascii="Times New Roman" w:eastAsia="Times New Roman" w:hAnsi="Times New Roman" w:cs="Times New Roman"/>
                <w:sz w:val="26"/>
                <w:szCs w:val="26"/>
                <w:lang w:eastAsia="en-US"/>
              </w:rPr>
              <w:t>факт</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виконання</w:t>
            </w:r>
            <w:r w:rsidRPr="0079297D">
              <w:rPr>
                <w:rFonts w:ascii="Times New Roman" w:eastAsia="Times New Roman" w:hAnsi="Times New Roman" w:cs="Times New Roman"/>
                <w:spacing w:val="-57"/>
                <w:sz w:val="26"/>
                <w:szCs w:val="26"/>
                <w:lang w:eastAsia="en-US"/>
              </w:rPr>
              <w:t xml:space="preserve"> </w:t>
            </w:r>
            <w:r w:rsidR="00387942">
              <w:rPr>
                <w:rFonts w:ascii="Times New Roman" w:eastAsia="Times New Roman" w:hAnsi="Times New Roman" w:cs="Times New Roman"/>
                <w:spacing w:val="-57"/>
                <w:sz w:val="26"/>
                <w:szCs w:val="26"/>
                <w:lang w:eastAsia="en-US"/>
              </w:rPr>
              <w:t xml:space="preserve">           </w:t>
            </w:r>
            <w:r w:rsidRPr="0079297D">
              <w:rPr>
                <w:rFonts w:ascii="Times New Roman" w:eastAsia="Times New Roman" w:hAnsi="Times New Roman" w:cs="Times New Roman"/>
                <w:sz w:val="26"/>
                <w:szCs w:val="26"/>
                <w:lang w:eastAsia="en-US"/>
              </w:rPr>
              <w:t>аналогічного</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договору;</w:t>
            </w:r>
          </w:p>
          <w:p w:rsidR="0079297D" w:rsidRPr="0079297D" w:rsidRDefault="0079297D" w:rsidP="0079297D">
            <w:pPr>
              <w:pBdr>
                <w:top w:val="nil"/>
                <w:left w:val="nil"/>
                <w:bottom w:val="nil"/>
                <w:right w:val="nil"/>
                <w:between w:val="nil"/>
                <w:bar w:val="nil"/>
              </w:pBdr>
              <w:suppressAutoHyphens w:val="0"/>
              <w:spacing w:after="0" w:line="240" w:lineRule="auto"/>
              <w:ind w:firstLine="284"/>
              <w:jc w:val="both"/>
              <w:rPr>
                <w:rFonts w:ascii="Times New Roman" w:eastAsia="Times New Roman" w:hAnsi="Times New Roman" w:cs="Times New Roman"/>
                <w:color w:val="111111"/>
                <w:u w:color="111111"/>
                <w:bdr w:val="nil"/>
              </w:rPr>
            </w:pPr>
            <w:r w:rsidRPr="0079297D">
              <w:rPr>
                <w:rFonts w:ascii="Times New Roman" w:eastAsia="Times New Roman" w:hAnsi="Times New Roman" w:cs="Times New Roman"/>
                <w:color w:val="000000"/>
                <w:sz w:val="26"/>
                <w:szCs w:val="26"/>
                <w:u w:color="000000"/>
                <w:bdr w:val="nil"/>
                <w:lang w:val="ru-RU"/>
              </w:rPr>
              <w:t>- л</w:t>
            </w:r>
            <w:proofErr w:type="spellStart"/>
            <w:r w:rsidRPr="0079297D">
              <w:rPr>
                <w:rFonts w:ascii="Times New Roman" w:eastAsia="Times New Roman" w:hAnsi="Times New Roman" w:cs="Times New Roman"/>
                <w:color w:val="000000"/>
                <w:sz w:val="26"/>
                <w:szCs w:val="26"/>
                <w:u w:color="000000"/>
                <w:bdr w:val="nil"/>
              </w:rPr>
              <w:t>исти</w:t>
            </w:r>
            <w:proofErr w:type="spellEnd"/>
            <w:r w:rsidRPr="0079297D">
              <w:rPr>
                <w:rFonts w:ascii="Times New Roman" w:eastAsia="Times New Roman" w:hAnsi="Times New Roman" w:cs="Times New Roman"/>
                <w:color w:val="000000"/>
                <w:sz w:val="26"/>
                <w:szCs w:val="26"/>
                <w:u w:color="000000"/>
                <w:bdr w:val="nil"/>
              </w:rPr>
              <w:t xml:space="preserve">-відгуки </w:t>
            </w:r>
            <w:r w:rsidR="00387942">
              <w:rPr>
                <w:rFonts w:ascii="Times New Roman" w:eastAsia="Times New Roman" w:hAnsi="Times New Roman" w:cs="Times New Roman"/>
                <w:color w:val="000000"/>
                <w:sz w:val="26"/>
                <w:szCs w:val="26"/>
                <w:u w:color="000000"/>
                <w:bdr w:val="nil"/>
              </w:rPr>
              <w:t xml:space="preserve">щодо аналогічних договорів зазначених в довідці, що свідчать </w:t>
            </w:r>
            <w:r w:rsidRPr="0079297D">
              <w:rPr>
                <w:rFonts w:ascii="Times New Roman" w:eastAsia="Times New Roman" w:hAnsi="Times New Roman" w:cs="Times New Roman"/>
                <w:color w:val="111111"/>
                <w:sz w:val="26"/>
                <w:szCs w:val="26"/>
                <w:u w:color="111111"/>
                <w:bdr w:val="nil"/>
              </w:rPr>
              <w:t xml:space="preserve">про виконання договорів в повному обсязі </w:t>
            </w:r>
            <w:r w:rsidR="00387942">
              <w:rPr>
                <w:rFonts w:ascii="Times New Roman" w:eastAsia="Times New Roman" w:hAnsi="Times New Roman" w:cs="Times New Roman"/>
                <w:color w:val="111111"/>
                <w:sz w:val="26"/>
                <w:szCs w:val="26"/>
                <w:u w:color="111111"/>
                <w:bdr w:val="nil"/>
              </w:rPr>
              <w:t>без порушення термінів</w:t>
            </w:r>
            <w:r w:rsidRPr="0079297D">
              <w:rPr>
                <w:rFonts w:ascii="Times New Roman" w:eastAsia="Times New Roman" w:hAnsi="Times New Roman" w:cs="Times New Roman"/>
                <w:color w:val="111111"/>
                <w:sz w:val="26"/>
                <w:szCs w:val="26"/>
                <w:u w:color="111111"/>
                <w:bdr w:val="nil"/>
              </w:rPr>
              <w:t>. Відгук повинен бути належно оформлений, містити вихідний номер та дату видачі такого документу, містити назву предмета закупівлі та суму на яку було укладено договір.</w:t>
            </w:r>
          </w:p>
          <w:p w:rsidR="0079297D" w:rsidRPr="0079297D" w:rsidRDefault="0079297D" w:rsidP="0079297D">
            <w:pPr>
              <w:widowControl w:val="0"/>
              <w:suppressAutoHyphens w:val="0"/>
              <w:autoSpaceDE w:val="0"/>
              <w:autoSpaceDN w:val="0"/>
              <w:spacing w:after="0" w:line="240" w:lineRule="auto"/>
              <w:rPr>
                <w:rFonts w:ascii="Times New Roman" w:eastAsia="Times New Roman" w:hAnsi="Times New Roman" w:cs="Times New Roman"/>
                <w:sz w:val="26"/>
                <w:szCs w:val="26"/>
                <w:lang w:eastAsia="en-US"/>
              </w:rPr>
            </w:pPr>
            <w:r w:rsidRPr="0079297D">
              <w:rPr>
                <w:rFonts w:ascii="Times New Roman" w:eastAsia="Times New Roman" w:hAnsi="Times New Roman" w:cs="Times New Roman"/>
                <w:sz w:val="26"/>
                <w:szCs w:val="26"/>
                <w:lang w:eastAsia="en-US"/>
              </w:rPr>
              <w:t>При наданні вищезазначених документів, Учасник може</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не</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показувати</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відомості,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які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становлять</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комерційну</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таємницю,</w:t>
            </w:r>
            <w:r w:rsidRPr="0079297D">
              <w:rPr>
                <w:rFonts w:ascii="Times New Roman" w:eastAsia="Times New Roman" w:hAnsi="Times New Roman" w:cs="Times New Roman"/>
                <w:spacing w:val="-4"/>
                <w:sz w:val="26"/>
                <w:szCs w:val="26"/>
                <w:lang w:eastAsia="en-US"/>
              </w:rPr>
              <w:t xml:space="preserve"> </w:t>
            </w:r>
            <w:r w:rsidRPr="0079297D">
              <w:rPr>
                <w:rFonts w:ascii="Times New Roman" w:eastAsia="Times New Roman" w:hAnsi="Times New Roman" w:cs="Times New Roman"/>
                <w:sz w:val="26"/>
                <w:szCs w:val="26"/>
                <w:lang w:eastAsia="en-US"/>
              </w:rPr>
              <w:t>про</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що Учасник</w:t>
            </w:r>
            <w:r w:rsidRPr="0079297D">
              <w:rPr>
                <w:rFonts w:ascii="Times New Roman" w:eastAsia="Times New Roman" w:hAnsi="Times New Roman" w:cs="Times New Roman"/>
                <w:spacing w:val="-3"/>
                <w:sz w:val="26"/>
                <w:szCs w:val="26"/>
                <w:lang w:eastAsia="en-US"/>
              </w:rPr>
              <w:t xml:space="preserve"> </w:t>
            </w:r>
            <w:r w:rsidRPr="0079297D">
              <w:rPr>
                <w:rFonts w:ascii="Times New Roman" w:eastAsia="Times New Roman" w:hAnsi="Times New Roman" w:cs="Times New Roman"/>
                <w:sz w:val="26"/>
                <w:szCs w:val="26"/>
                <w:lang w:eastAsia="en-US"/>
              </w:rPr>
              <w:t>надає</w:t>
            </w:r>
            <w:r w:rsidRPr="0079297D">
              <w:rPr>
                <w:rFonts w:ascii="Times New Roman" w:eastAsia="Times New Roman" w:hAnsi="Times New Roman" w:cs="Times New Roman"/>
                <w:spacing w:val="-2"/>
                <w:sz w:val="26"/>
                <w:szCs w:val="26"/>
                <w:lang w:eastAsia="en-US"/>
              </w:rPr>
              <w:t xml:space="preserve"> </w:t>
            </w:r>
            <w:r w:rsidRPr="0079297D">
              <w:rPr>
                <w:rFonts w:ascii="Times New Roman" w:eastAsia="Times New Roman" w:hAnsi="Times New Roman" w:cs="Times New Roman"/>
                <w:sz w:val="26"/>
                <w:szCs w:val="26"/>
                <w:lang w:eastAsia="en-US"/>
              </w:rPr>
              <w:t>відповідну</w:t>
            </w:r>
            <w:r w:rsidRPr="0079297D">
              <w:rPr>
                <w:rFonts w:ascii="Times New Roman" w:eastAsia="Times New Roman" w:hAnsi="Times New Roman" w:cs="Times New Roman"/>
                <w:spacing w:val="-8"/>
                <w:sz w:val="26"/>
                <w:szCs w:val="26"/>
                <w:lang w:eastAsia="en-US"/>
              </w:rPr>
              <w:t xml:space="preserve"> </w:t>
            </w:r>
            <w:r w:rsidRPr="0079297D">
              <w:rPr>
                <w:rFonts w:ascii="Times New Roman" w:eastAsia="Times New Roman" w:hAnsi="Times New Roman" w:cs="Times New Roman"/>
                <w:sz w:val="26"/>
                <w:szCs w:val="26"/>
                <w:lang w:eastAsia="en-US"/>
              </w:rPr>
              <w:t>довідку.</w:t>
            </w:r>
          </w:p>
          <w:p w:rsidR="0079297D" w:rsidRPr="0079297D" w:rsidRDefault="0079297D" w:rsidP="0079297D">
            <w:pPr>
              <w:widowControl w:val="0"/>
              <w:suppressAutoHyphens w:val="0"/>
              <w:autoSpaceDE w:val="0"/>
              <w:autoSpaceDN w:val="0"/>
              <w:spacing w:after="0" w:line="240" w:lineRule="auto"/>
              <w:jc w:val="both"/>
              <w:rPr>
                <w:rFonts w:ascii="Times New Roman" w:eastAsia="Times New Roman" w:hAnsi="Times New Roman" w:cs="Times New Roman"/>
                <w:iCs/>
                <w:color w:val="000000"/>
                <w:sz w:val="26"/>
                <w:szCs w:val="26"/>
                <w:lang w:eastAsia="en-US"/>
              </w:rPr>
            </w:pPr>
            <w:r w:rsidRPr="0079297D">
              <w:rPr>
                <w:rFonts w:ascii="Times New Roman" w:eastAsia="Times New Roman" w:hAnsi="Times New Roman" w:cs="Times New Roman"/>
                <w:iCs/>
                <w:color w:val="000000"/>
                <w:sz w:val="26"/>
                <w:szCs w:val="26"/>
                <w:lang w:eastAsia="en-US"/>
              </w:rPr>
              <w:t>*Аналогічними договорами, в розумінні цієї тендерної документації, є договори, предметом яких є надання послуг  за аналогічним предметом закупівлі відповідно до специфікації Замовника, проте це може  бути перелік послуг, які відрізняються за технічними характеристиками.</w:t>
            </w:r>
          </w:p>
          <w:p w:rsidR="0079297D" w:rsidRDefault="0079297D" w:rsidP="0079297D">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79297D">
              <w:rPr>
                <w:rFonts w:ascii="Times New Roman" w:eastAsia="Times New Roman" w:hAnsi="Times New Roman" w:cs="Times New Roman"/>
                <w:sz w:val="26"/>
                <w:szCs w:val="26"/>
                <w:lang w:eastAsia="en-US"/>
              </w:rPr>
              <w:t>При</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наданні</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вищезазначених</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документів,</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Учасник</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може</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не</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показувати відомості, які становлять комерційну таємницю, про що</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Учасник</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надає</w:t>
            </w:r>
            <w:r w:rsidRPr="0079297D">
              <w:rPr>
                <w:rFonts w:ascii="Times New Roman" w:eastAsia="Times New Roman" w:hAnsi="Times New Roman" w:cs="Times New Roman"/>
                <w:spacing w:val="-1"/>
                <w:sz w:val="26"/>
                <w:szCs w:val="26"/>
                <w:lang w:eastAsia="en-US"/>
              </w:rPr>
              <w:t xml:space="preserve"> </w:t>
            </w:r>
            <w:r w:rsidRPr="0079297D">
              <w:rPr>
                <w:rFonts w:ascii="Times New Roman" w:eastAsia="Times New Roman" w:hAnsi="Times New Roman" w:cs="Times New Roman"/>
                <w:sz w:val="26"/>
                <w:szCs w:val="26"/>
                <w:lang w:eastAsia="en-US"/>
              </w:rPr>
              <w:t>відповідну довідку.</w:t>
            </w:r>
          </w:p>
          <w:p w:rsidR="0079297D" w:rsidRPr="002A4143" w:rsidRDefault="0079297D" w:rsidP="00F83E4F">
            <w:pPr>
              <w:shd w:val="clear" w:color="auto" w:fill="FFFFFF" w:themeFill="background1"/>
              <w:suppressAutoHyphens w:val="0"/>
              <w:spacing w:after="200" w:line="276" w:lineRule="auto"/>
              <w:ind w:firstLine="422"/>
              <w:jc w:val="both"/>
              <w:rPr>
                <w:rFonts w:ascii="Times New Roman" w:eastAsia="SimSun" w:hAnsi="Times New Roman" w:cs="Times New Roman"/>
                <w:color w:val="FF0000"/>
                <w:sz w:val="24"/>
                <w:szCs w:val="24"/>
                <w:lang w:eastAsia="zh-CN"/>
              </w:rPr>
            </w:pPr>
          </w:p>
        </w:tc>
      </w:tr>
    </w:tbl>
    <w:p w:rsidR="001A4897" w:rsidRPr="002A4143" w:rsidRDefault="001A4897" w:rsidP="001A4897">
      <w:pPr>
        <w:suppressAutoHyphens w:val="0"/>
        <w:spacing w:after="160"/>
        <w:jc w:val="both"/>
        <w:rPr>
          <w:rFonts w:ascii="Times New Roman" w:eastAsia="Calibri" w:hAnsi="Times New Roman" w:cs="Times New Roman"/>
          <w:i/>
          <w:iCs/>
          <w:sz w:val="24"/>
          <w:szCs w:val="24"/>
          <w:lang w:eastAsia="en-US"/>
        </w:rPr>
      </w:pPr>
    </w:p>
    <w:p w:rsidR="001A4897" w:rsidRPr="002A4143" w:rsidRDefault="001A4897" w:rsidP="001A4897">
      <w:pPr>
        <w:suppressAutoHyphens w:val="0"/>
        <w:spacing w:after="160"/>
        <w:jc w:val="both"/>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2A4143" w:rsidRDefault="001A4897" w:rsidP="001A4897">
      <w:pPr>
        <w:suppressAutoHyphens w:val="0"/>
        <w:spacing w:after="160"/>
        <w:jc w:val="right"/>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br w:type="page"/>
      </w:r>
    </w:p>
    <w:p w:rsidR="001A4897" w:rsidRPr="002A4143" w:rsidRDefault="001A4897" w:rsidP="001F5D15">
      <w:pPr>
        <w:suppressAutoHyphens w:val="0"/>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2</w:t>
      </w:r>
    </w:p>
    <w:p w:rsidR="001A4897" w:rsidRDefault="001A4897" w:rsidP="001F5D15">
      <w:pPr>
        <w:suppressAutoHyphens w:val="0"/>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1F5D15" w:rsidRPr="002A4143" w:rsidRDefault="001F5D15" w:rsidP="001F5D15">
      <w:pPr>
        <w:suppressAutoHyphens w:val="0"/>
        <w:spacing w:after="0" w:line="240" w:lineRule="auto"/>
        <w:jc w:val="right"/>
        <w:rPr>
          <w:rFonts w:ascii="Times New Roman" w:eastAsia="Calibri" w:hAnsi="Times New Roman" w:cs="Times New Roman"/>
          <w:sz w:val="24"/>
          <w:szCs w:val="24"/>
          <w:lang w:eastAsia="en-US"/>
        </w:rPr>
      </w:pPr>
    </w:p>
    <w:p w:rsidR="001A4897" w:rsidRPr="002A4143" w:rsidRDefault="001A4897" w:rsidP="000A0776">
      <w:pPr>
        <w:numPr>
          <w:ilvl w:val="0"/>
          <w:numId w:val="5"/>
        </w:numPr>
        <w:suppressAutoHyphens w:val="0"/>
        <w:spacing w:before="240" w:after="0" w:line="240" w:lineRule="auto"/>
        <w:contextualSpacing/>
        <w:jc w:val="both"/>
        <w:rPr>
          <w:rFonts w:ascii="Times New Roman" w:eastAsia="Times New Roman" w:hAnsi="Times New Roman" w:cs="Times New Roman"/>
          <w:b/>
          <w:bCs/>
          <w:color w:val="000000"/>
          <w:sz w:val="24"/>
          <w:szCs w:val="24"/>
          <w:lang w:eastAsia="ru-RU"/>
        </w:rPr>
      </w:pPr>
      <w:bookmarkStart w:id="3" w:name="_Hlk74566690"/>
      <w:bookmarkStart w:id="4" w:name="_Hlk41326527"/>
      <w:r w:rsidRPr="002A4143">
        <w:rPr>
          <w:rFonts w:ascii="Times New Roman" w:eastAsia="Times New Roman" w:hAnsi="Times New Roman" w:cs="Times New Roman"/>
          <w:b/>
          <w:bCs/>
          <w:color w:val="000000"/>
          <w:sz w:val="24"/>
          <w:szCs w:val="24"/>
          <w:lang w:eastAsia="ru-RU"/>
        </w:rPr>
        <w:t>Підтвердження відповідності УЧАСНИКА  вимогам, визначе</w:t>
      </w:r>
      <w:r w:rsidR="001F5D15">
        <w:rPr>
          <w:rFonts w:ascii="Times New Roman" w:eastAsia="Times New Roman" w:hAnsi="Times New Roman" w:cs="Times New Roman"/>
          <w:b/>
          <w:bCs/>
          <w:color w:val="000000"/>
          <w:sz w:val="24"/>
          <w:szCs w:val="24"/>
          <w:lang w:eastAsia="ru-RU"/>
        </w:rPr>
        <w:t xml:space="preserve">ним у статті 17 Закону України </w:t>
      </w:r>
      <w:r w:rsidR="001F5D15">
        <w:rPr>
          <w:rFonts w:ascii="Times New Roman" w:eastAsia="Times New Roman" w:hAnsi="Times New Roman" w:cs="Times New Roman"/>
          <w:b/>
          <w:bCs/>
          <w:color w:val="000000"/>
          <w:sz w:val="24"/>
          <w:szCs w:val="24"/>
          <w:lang w:val="ru-RU" w:eastAsia="ru-RU"/>
        </w:rPr>
        <w:t>«</w:t>
      </w:r>
      <w:r w:rsidRPr="002A4143">
        <w:rPr>
          <w:rFonts w:ascii="Times New Roman" w:eastAsia="Times New Roman" w:hAnsi="Times New Roman" w:cs="Times New Roman"/>
          <w:b/>
          <w:bCs/>
          <w:color w:val="000000"/>
          <w:sz w:val="24"/>
          <w:szCs w:val="24"/>
          <w:lang w:eastAsia="ru-RU"/>
        </w:rPr>
        <w:t>Про публічні закупівл</w:t>
      </w:r>
      <w:r w:rsidR="001F5D15">
        <w:rPr>
          <w:rFonts w:ascii="Times New Roman" w:eastAsia="Times New Roman" w:hAnsi="Times New Roman" w:cs="Times New Roman"/>
          <w:b/>
          <w:bCs/>
          <w:color w:val="000000"/>
          <w:sz w:val="24"/>
          <w:szCs w:val="24"/>
          <w:lang w:eastAsia="ru-RU"/>
        </w:rPr>
        <w:t>і</w:t>
      </w:r>
      <w:r w:rsidR="001F5D15">
        <w:rPr>
          <w:rFonts w:ascii="Times New Roman" w:eastAsia="Times New Roman" w:hAnsi="Times New Roman" w:cs="Times New Roman"/>
          <w:b/>
          <w:bCs/>
          <w:color w:val="000000"/>
          <w:sz w:val="24"/>
          <w:szCs w:val="24"/>
          <w:lang w:val="ru-RU" w:eastAsia="ru-RU"/>
        </w:rPr>
        <w:t>»</w:t>
      </w:r>
      <w:r w:rsidRPr="002A4143">
        <w:rPr>
          <w:rFonts w:ascii="Times New Roman" w:eastAsia="Times New Roman" w:hAnsi="Times New Roman" w:cs="Times New Roman"/>
          <w:b/>
          <w:bCs/>
          <w:color w:val="000000"/>
          <w:sz w:val="24"/>
          <w:szCs w:val="24"/>
          <w:lang w:eastAsia="ru-RU"/>
        </w:rPr>
        <w:t xml:space="preserve"> (далі – Закон).****</w:t>
      </w:r>
    </w:p>
    <w:p w:rsidR="001A4897" w:rsidRPr="002A4143" w:rsidRDefault="001A4897" w:rsidP="001A4897">
      <w:pPr>
        <w:suppressAutoHyphens w:val="0"/>
        <w:spacing w:after="0" w:line="240" w:lineRule="auto"/>
        <w:ind w:left="420"/>
        <w:contextualSpacing/>
        <w:rPr>
          <w:rFonts w:ascii="Times New Roman" w:eastAsia="Times New Roman" w:hAnsi="Times New Roman" w:cs="Times New Roman"/>
          <w:sz w:val="24"/>
          <w:szCs w:val="24"/>
          <w:lang w:val="ru-RU"/>
        </w:rPr>
      </w:pP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proofErr w:type="spellStart"/>
      <w:r w:rsidRPr="002A4143">
        <w:rPr>
          <w:rFonts w:ascii="Times New Roman" w:eastAsia="Calibri" w:hAnsi="Times New Roman" w:cs="Times New Roman"/>
          <w:sz w:val="24"/>
          <w:szCs w:val="24"/>
          <w:u w:val="single"/>
          <w:lang w:val="ru-RU" w:eastAsia="en-US"/>
        </w:rPr>
        <w:t>Учасник</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процедури</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закупівлі</w:t>
      </w:r>
      <w:proofErr w:type="spellEnd"/>
      <w:r w:rsidRPr="002A4143">
        <w:rPr>
          <w:rFonts w:ascii="Times New Roman" w:eastAsia="Calibri" w:hAnsi="Times New Roman" w:cs="Times New Roman"/>
          <w:sz w:val="24"/>
          <w:szCs w:val="24"/>
          <w:u w:val="single"/>
          <w:lang w:eastAsia="en-US"/>
        </w:rPr>
        <w:t>, в тому числі об</w:t>
      </w:r>
      <w:r w:rsidRPr="002A4143">
        <w:rPr>
          <w:rFonts w:ascii="Times New Roman" w:eastAsia="Calibri" w:hAnsi="Times New Roman" w:cs="Times New Roman"/>
          <w:sz w:val="24"/>
          <w:szCs w:val="24"/>
          <w:u w:val="single"/>
          <w:lang w:val="ru-RU" w:eastAsia="en-US"/>
        </w:rPr>
        <w:t>’</w:t>
      </w:r>
      <w:r w:rsidRPr="002A4143">
        <w:rPr>
          <w:rFonts w:ascii="Times New Roman" w:eastAsia="Calibri" w:hAnsi="Times New Roman" w:cs="Times New Roman"/>
          <w:sz w:val="24"/>
          <w:szCs w:val="24"/>
          <w:u w:val="single"/>
          <w:lang w:eastAsia="en-US"/>
        </w:rPr>
        <w:t>єднання учасників,</w:t>
      </w:r>
      <w:r w:rsidRPr="002A4143">
        <w:rPr>
          <w:rFonts w:ascii="Times New Roman" w:eastAsia="Calibri" w:hAnsi="Times New Roman" w:cs="Times New Roman"/>
          <w:sz w:val="24"/>
          <w:szCs w:val="24"/>
          <w:u w:val="single"/>
          <w:lang w:val="ru-RU" w:eastAsia="en-US"/>
        </w:rPr>
        <w:t xml:space="preserve"> в </w:t>
      </w:r>
      <w:proofErr w:type="spellStart"/>
      <w:r w:rsidRPr="002A4143">
        <w:rPr>
          <w:rFonts w:ascii="Times New Roman" w:eastAsia="Calibri" w:hAnsi="Times New Roman" w:cs="Times New Roman"/>
          <w:sz w:val="24"/>
          <w:szCs w:val="24"/>
          <w:u w:val="single"/>
          <w:lang w:val="ru-RU" w:eastAsia="en-US"/>
        </w:rPr>
        <w:t>електронній</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системі</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закупівель</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під</w:t>
      </w:r>
      <w:proofErr w:type="spellEnd"/>
      <w:r w:rsidRPr="002A4143">
        <w:rPr>
          <w:rFonts w:ascii="Times New Roman" w:eastAsia="Calibri" w:hAnsi="Times New Roman" w:cs="Times New Roman"/>
          <w:sz w:val="24"/>
          <w:szCs w:val="24"/>
          <w:u w:val="single"/>
          <w:lang w:val="ru-RU" w:eastAsia="en-US"/>
        </w:rPr>
        <w:t xml:space="preserve"> час </w:t>
      </w:r>
      <w:proofErr w:type="spellStart"/>
      <w:r w:rsidRPr="002A4143">
        <w:rPr>
          <w:rFonts w:ascii="Times New Roman" w:eastAsia="Calibri" w:hAnsi="Times New Roman" w:cs="Times New Roman"/>
          <w:sz w:val="24"/>
          <w:szCs w:val="24"/>
          <w:u w:val="single"/>
          <w:lang w:val="ru-RU" w:eastAsia="en-US"/>
        </w:rPr>
        <w:t>подання</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тендерної</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пропозиції</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підтверджує</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відсутність</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підстав</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передбачених</w:t>
      </w:r>
      <w:proofErr w:type="spellEnd"/>
      <w:r w:rsidRPr="002A4143">
        <w:rPr>
          <w:rFonts w:ascii="Times New Roman" w:eastAsia="Calibri" w:hAnsi="Times New Roman" w:cs="Times New Roman"/>
          <w:b/>
          <w:bCs/>
          <w:sz w:val="24"/>
          <w:szCs w:val="24"/>
          <w:u w:val="single"/>
          <w:lang w:val="ru-RU" w:eastAsia="en-US"/>
        </w:rPr>
        <w:t xml:space="preserve"> пунктами 5, 6, 12 і 13 </w:t>
      </w:r>
      <w:proofErr w:type="spellStart"/>
      <w:r w:rsidRPr="002A4143">
        <w:rPr>
          <w:rFonts w:ascii="Times New Roman" w:eastAsia="Calibri" w:hAnsi="Times New Roman" w:cs="Times New Roman"/>
          <w:b/>
          <w:bCs/>
          <w:sz w:val="24"/>
          <w:szCs w:val="24"/>
          <w:u w:val="single"/>
          <w:lang w:val="ru-RU" w:eastAsia="en-US"/>
        </w:rPr>
        <w:t>частини</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першої</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статті</w:t>
      </w:r>
      <w:proofErr w:type="spellEnd"/>
      <w:r w:rsidRPr="002A4143">
        <w:rPr>
          <w:rFonts w:ascii="Times New Roman" w:eastAsia="Calibri" w:hAnsi="Times New Roman" w:cs="Times New Roman"/>
          <w:b/>
          <w:bCs/>
          <w:sz w:val="24"/>
          <w:szCs w:val="24"/>
          <w:u w:val="single"/>
          <w:lang w:val="ru-RU" w:eastAsia="en-US"/>
        </w:rPr>
        <w:t xml:space="preserve"> 17 Закону шляхом </w:t>
      </w:r>
      <w:proofErr w:type="spellStart"/>
      <w:r w:rsidRPr="002A4143">
        <w:rPr>
          <w:rFonts w:ascii="Times New Roman" w:eastAsia="Calibri" w:hAnsi="Times New Roman" w:cs="Times New Roman"/>
          <w:b/>
          <w:bCs/>
          <w:sz w:val="24"/>
          <w:szCs w:val="24"/>
          <w:u w:val="single"/>
          <w:lang w:val="ru-RU" w:eastAsia="en-US"/>
        </w:rPr>
        <w:t>заповнення</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відповідних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електронних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полів</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визначених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адміністратором</w:t>
      </w:r>
      <w:proofErr w:type="spellEnd"/>
      <w:r w:rsidRPr="002A4143">
        <w:rPr>
          <w:rFonts w:ascii="Times New Roman" w:eastAsia="Calibri" w:hAnsi="Times New Roman" w:cs="Times New Roman"/>
          <w:b/>
          <w:bCs/>
          <w:sz w:val="24"/>
          <w:szCs w:val="24"/>
          <w:u w:val="single"/>
          <w:lang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2A4143">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2A4143">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2A4143">
        <w:rPr>
          <w:rFonts w:ascii="Times New Roman" w:eastAsia="Calibri" w:hAnsi="Times New Roman" w:cs="Times New Roman"/>
          <w:b/>
          <w:bCs/>
          <w:sz w:val="24"/>
          <w:szCs w:val="24"/>
          <w:u w:val="single"/>
          <w:lang w:val="ru-RU" w:eastAsia="en-US"/>
        </w:rPr>
        <w:t xml:space="preserve"> і </w:t>
      </w:r>
      <w:proofErr w:type="spellStart"/>
      <w:r w:rsidRPr="002A4143">
        <w:rPr>
          <w:rFonts w:ascii="Times New Roman" w:eastAsia="Calibri" w:hAnsi="Times New Roman" w:cs="Times New Roman"/>
          <w:b/>
          <w:bCs/>
          <w:sz w:val="24"/>
          <w:szCs w:val="24"/>
          <w:u w:val="single"/>
          <w:lang w:val="ru-RU" w:eastAsia="en-US"/>
        </w:rPr>
        <w:t>реалізованих</w:t>
      </w:r>
      <w:proofErr w:type="spellEnd"/>
      <w:r w:rsidRPr="002A4143">
        <w:rPr>
          <w:rFonts w:ascii="Times New Roman" w:eastAsia="Calibri" w:hAnsi="Times New Roman" w:cs="Times New Roman"/>
          <w:b/>
          <w:bCs/>
          <w:sz w:val="24"/>
          <w:szCs w:val="24"/>
          <w:u w:val="single"/>
          <w:lang w:val="ru-RU" w:eastAsia="en-US"/>
        </w:rPr>
        <w:t xml:space="preserve"> в </w:t>
      </w:r>
      <w:proofErr w:type="spellStart"/>
      <w:r w:rsidRPr="002A4143">
        <w:rPr>
          <w:rFonts w:ascii="Times New Roman" w:eastAsia="Calibri" w:hAnsi="Times New Roman" w:cs="Times New Roman"/>
          <w:b/>
          <w:bCs/>
          <w:sz w:val="24"/>
          <w:szCs w:val="24"/>
          <w:u w:val="single"/>
          <w:lang w:val="ru-RU" w:eastAsia="en-US"/>
        </w:rPr>
        <w:t>електронній</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системі</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закупівель</w:t>
      </w:r>
      <w:proofErr w:type="spellEnd"/>
      <w:r w:rsidRPr="002A4143">
        <w:rPr>
          <w:rFonts w:ascii="Times New Roman" w:eastAsia="Calibri" w:hAnsi="Times New Roman" w:cs="Times New Roman"/>
          <w:b/>
          <w:bCs/>
          <w:sz w:val="24"/>
          <w:szCs w:val="24"/>
          <w:u w:val="single"/>
          <w:lang w:val="ru-RU" w:eastAsia="en-US"/>
        </w:rPr>
        <w:t>.</w:t>
      </w:r>
      <w:r w:rsidRPr="002A4143">
        <w:rPr>
          <w:rFonts w:ascii="Times New Roman" w:eastAsia="Calibri" w:hAnsi="Times New Roman" w:cs="Times New Roman"/>
          <w:sz w:val="24"/>
          <w:szCs w:val="24"/>
          <w:u w:val="single"/>
          <w:lang w:eastAsia="en-US"/>
        </w:rPr>
        <w:t xml:space="preserve"> </w:t>
      </w:r>
    </w:p>
    <w:p w:rsidR="001A4897" w:rsidRPr="002A4143" w:rsidRDefault="001A4897" w:rsidP="001A4897">
      <w:pPr>
        <w:suppressAutoHyphens w:val="0"/>
        <w:spacing w:after="160"/>
        <w:ind w:firstLine="420"/>
        <w:contextualSpacing/>
        <w:jc w:val="both"/>
        <w:rPr>
          <w:rFonts w:ascii="Times New Roman" w:eastAsia="Calibri" w:hAnsi="Times New Roman" w:cs="Times New Roman"/>
          <w:b/>
          <w:bCs/>
          <w:sz w:val="24"/>
          <w:szCs w:val="24"/>
          <w:u w:val="single"/>
          <w:lang w:eastAsia="en-US"/>
        </w:rPr>
      </w:pPr>
      <w:r w:rsidRPr="002A4143">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2A4143">
        <w:rPr>
          <w:rFonts w:ascii="Times New Roman" w:eastAsia="Calibri" w:hAnsi="Times New Roman" w:cs="Times New Roman"/>
          <w:b/>
          <w:bCs/>
          <w:sz w:val="24"/>
          <w:szCs w:val="24"/>
          <w:u w:val="single"/>
          <w:lang w:eastAsia="en-US"/>
        </w:rPr>
        <w:t>чекбоксі</w:t>
      </w:r>
      <w:proofErr w:type="spellEnd"/>
      <w:r w:rsidRPr="002A4143">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2A4143">
        <w:rPr>
          <w:rFonts w:ascii="Times New Roman" w:eastAsia="Calibri" w:hAnsi="Times New Roman" w:cs="Times New Roman"/>
          <w:sz w:val="24"/>
          <w:szCs w:val="24"/>
          <w:u w:val="single"/>
          <w:lang w:eastAsia="en-US"/>
        </w:rPr>
        <w:t>закупівель</w:t>
      </w:r>
      <w:proofErr w:type="spellEnd"/>
      <w:r w:rsidRPr="002A4143">
        <w:rPr>
          <w:rFonts w:ascii="Times New Roman" w:eastAsia="Calibri" w:hAnsi="Times New Roman" w:cs="Times New Roman"/>
          <w:sz w:val="24"/>
          <w:szCs w:val="24"/>
          <w:u w:val="single"/>
          <w:lang w:eastAsia="en-US"/>
        </w:rPr>
        <w:t xml:space="preserve"> під час подання тендерної пропозиції </w:t>
      </w:r>
      <w:r w:rsidRPr="002A4143">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2A4143">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A4143">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2A4143">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2A4143" w:rsidRDefault="001A4897" w:rsidP="001A4897">
      <w:pPr>
        <w:suppressAutoHyphens w:val="0"/>
        <w:spacing w:after="160"/>
        <w:ind w:firstLine="708"/>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2A4143">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2A4143">
          <w:rPr>
            <w:rFonts w:ascii="Times New Roman" w:eastAsia="Calibri" w:hAnsi="Times New Roman" w:cs="Times New Roman"/>
            <w:color w:val="000099"/>
            <w:sz w:val="24"/>
            <w:szCs w:val="24"/>
            <w:u w:val="single"/>
            <w:shd w:val="clear" w:color="auto" w:fill="FFFFFF"/>
            <w:lang w:eastAsia="en-US"/>
          </w:rPr>
          <w:t>Законом України</w:t>
        </w:r>
      </w:hyperlink>
      <w:r w:rsidRPr="002A4143">
        <w:rPr>
          <w:rFonts w:ascii="Times New Roman" w:eastAsia="Calibri" w:hAnsi="Times New Roman" w:cs="Times New Roman"/>
          <w:color w:val="333333"/>
          <w:sz w:val="24"/>
          <w:szCs w:val="24"/>
          <w:u w:val="single"/>
          <w:shd w:val="clear" w:color="auto" w:fill="FFFFFF"/>
          <w:lang w:val="ru-RU" w:eastAsia="en-US"/>
        </w:rPr>
        <w:t> </w:t>
      </w:r>
      <w:r w:rsidRPr="002A4143">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A4143">
        <w:rPr>
          <w:rFonts w:ascii="Times New Roman" w:eastAsia="Calibri" w:hAnsi="Times New Roman" w:cs="Times New Roman"/>
          <w:color w:val="333333"/>
          <w:sz w:val="24"/>
          <w:szCs w:val="24"/>
          <w:u w:val="single"/>
          <w:shd w:val="clear" w:color="auto" w:fill="FFFFFF"/>
          <w:lang w:eastAsia="en-US"/>
        </w:rPr>
        <w:t>закупівель</w:t>
      </w:r>
      <w:proofErr w:type="spellEnd"/>
      <w:r w:rsidRPr="002A4143">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2A4143" w:rsidRDefault="001A4897" w:rsidP="001A4897">
      <w:pPr>
        <w:suppressAutoHyphens w:val="0"/>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2A4143">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2A4143">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A4143">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2A4143">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2A4143">
        <w:rPr>
          <w:rFonts w:ascii="Times New Roman" w:eastAsia="Times New Roman" w:hAnsi="Times New Roman" w:cs="Times New Roman"/>
          <w:b/>
          <w:bCs/>
          <w:i/>
          <w:iCs/>
          <w:color w:val="000000"/>
          <w:sz w:val="24"/>
          <w:szCs w:val="24"/>
          <w:lang w:eastAsia="ru-RU"/>
        </w:rPr>
        <w:t>частині першій статті 17 Закону</w:t>
      </w:r>
      <w:r w:rsidRPr="002A4143">
        <w:rPr>
          <w:rFonts w:ascii="Times New Roman" w:eastAsia="Times New Roman" w:hAnsi="Times New Roman" w:cs="Times New Roman"/>
          <w:i/>
          <w:iCs/>
          <w:color w:val="000000"/>
          <w:sz w:val="24"/>
          <w:szCs w:val="24"/>
          <w:lang w:eastAsia="ru-RU"/>
        </w:rPr>
        <w:t xml:space="preserve">. </w:t>
      </w:r>
    </w:p>
    <w:p w:rsidR="001A4897" w:rsidRPr="002A4143" w:rsidRDefault="001A4897" w:rsidP="001A4897">
      <w:pPr>
        <w:suppressAutoHyphens w:val="0"/>
        <w:spacing w:before="240" w:after="0" w:line="240" w:lineRule="auto"/>
        <w:contextualSpacing/>
        <w:jc w:val="both"/>
        <w:rPr>
          <w:rFonts w:ascii="Times New Roman" w:eastAsia="Times New Roman" w:hAnsi="Times New Roman" w:cs="Times New Roman"/>
          <w:i/>
          <w:iCs/>
          <w:color w:val="000000"/>
          <w:sz w:val="24"/>
          <w:szCs w:val="24"/>
          <w:lang w:eastAsia="ru-RU"/>
        </w:rPr>
      </w:pPr>
    </w:p>
    <w:p w:rsidR="001A4897" w:rsidRPr="002A4143" w:rsidRDefault="001A4897" w:rsidP="001A4897">
      <w:pPr>
        <w:suppressAutoHyphens w:val="0"/>
        <w:spacing w:after="0" w:line="240" w:lineRule="auto"/>
        <w:contextualSpacing/>
        <w:jc w:val="both"/>
        <w:rPr>
          <w:rFonts w:ascii="Times New Roman" w:eastAsia="Calibri" w:hAnsi="Times New Roman" w:cs="Times New Roman"/>
          <w:sz w:val="24"/>
          <w:szCs w:val="24"/>
          <w:lang w:eastAsia="en-US"/>
        </w:rPr>
      </w:pPr>
      <w:r w:rsidRPr="002A4143">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rsidR="001A4897" w:rsidRPr="002A4143" w:rsidRDefault="001A4897" w:rsidP="001A4897">
      <w:pPr>
        <w:suppressAutoHyphens w:val="0"/>
        <w:spacing w:after="0" w:line="240" w:lineRule="auto"/>
        <w:ind w:left="420"/>
        <w:contextualSpacing/>
        <w:rPr>
          <w:rFonts w:ascii="Times New Roman" w:eastAsia="Times New Roman" w:hAnsi="Times New Roman" w:cs="Times New Roman"/>
          <w:sz w:val="24"/>
          <w:szCs w:val="24"/>
        </w:rPr>
      </w:pPr>
    </w:p>
    <w:bookmarkEnd w:id="4"/>
    <w:p w:rsidR="001A4897" w:rsidRPr="002A4143"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br w:type="page"/>
      </w:r>
    </w:p>
    <w:p w:rsidR="001A4897" w:rsidRPr="002A4143"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w:t>
      </w:r>
      <w:r w:rsidR="001F5D15">
        <w:rPr>
          <w:rFonts w:ascii="Times New Roman" w:eastAsia="Times New Roman" w:hAnsi="Times New Roman" w:cs="Times New Roman"/>
          <w:b/>
          <w:bCs/>
          <w:color w:val="000000"/>
          <w:sz w:val="24"/>
          <w:szCs w:val="24"/>
          <w:lang w:eastAsia="ru-RU"/>
        </w:rPr>
        <w:t>ним у статті 17 Закону України «</w:t>
      </w:r>
      <w:r w:rsidRPr="002A4143">
        <w:rPr>
          <w:rFonts w:ascii="Times New Roman" w:eastAsia="Times New Roman" w:hAnsi="Times New Roman" w:cs="Times New Roman"/>
          <w:b/>
          <w:bCs/>
          <w:color w:val="000000"/>
          <w:sz w:val="24"/>
          <w:szCs w:val="24"/>
          <w:lang w:eastAsia="ru-RU"/>
        </w:rPr>
        <w:t>Про публічні закупівлі</w:t>
      </w:r>
      <w:r w:rsidR="001F5D15">
        <w:rPr>
          <w:rFonts w:ascii="Times New Roman" w:eastAsia="Times New Roman" w:hAnsi="Times New Roman" w:cs="Times New Roman"/>
          <w:b/>
          <w:bCs/>
          <w:color w:val="000000"/>
          <w:sz w:val="24"/>
          <w:szCs w:val="24"/>
          <w:lang w:eastAsia="ru-RU"/>
        </w:rPr>
        <w:t>»</w:t>
      </w:r>
      <w:r w:rsidRPr="002A4143">
        <w:rPr>
          <w:rFonts w:ascii="Times New Roman" w:eastAsia="Times New Roman" w:hAnsi="Times New Roman" w:cs="Times New Roman"/>
          <w:b/>
          <w:bCs/>
          <w:color w:val="000000"/>
          <w:sz w:val="24"/>
          <w:szCs w:val="24"/>
          <w:lang w:eastAsia="ru-RU"/>
        </w:rPr>
        <w:t>:</w:t>
      </w:r>
    </w:p>
    <w:p w:rsidR="001A4897" w:rsidRPr="002A4143" w:rsidRDefault="001A4897" w:rsidP="001A4897">
      <w:pPr>
        <w:suppressAutoHyphens w:val="0"/>
        <w:spacing w:after="0" w:line="240" w:lineRule="auto"/>
        <w:jc w:val="center"/>
        <w:rPr>
          <w:rFonts w:ascii="Times New Roman" w:eastAsia="Times New Roman" w:hAnsi="Times New Roman" w:cs="Times New Roman"/>
          <w:b/>
          <w:bCs/>
          <w:color w:val="000000"/>
          <w:sz w:val="24"/>
          <w:szCs w:val="24"/>
          <w:lang w:eastAsia="ru-RU"/>
        </w:rPr>
      </w:pPr>
      <w:bookmarkStart w:id="5" w:name="_Hlk37754101"/>
      <w:r w:rsidRPr="002A4143">
        <w:rPr>
          <w:rFonts w:ascii="Times New Roman" w:eastAsia="Times New Roman" w:hAnsi="Times New Roman" w:cs="Times New Roman"/>
          <w:color w:val="000000"/>
          <w:sz w:val="24"/>
          <w:szCs w:val="24"/>
          <w:lang w:eastAsia="ru-RU"/>
        </w:rPr>
        <w:t> </w:t>
      </w:r>
      <w:r w:rsidRPr="002A4143">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A4897" w:rsidRPr="002A4143" w:rsidTr="00A4745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w:t>
            </w:r>
          </w:p>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Вимоги статті 17 Закону</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2A4143" w:rsidTr="00A4745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Відомості </w:t>
            </w:r>
            <w:r w:rsidRPr="002A4143">
              <w:rPr>
                <w:rFonts w:ascii="Times New Roman" w:eastAsia="Times New Roman" w:hAnsi="Times New Roman" w:cs="Times New Roman"/>
                <w:b/>
                <w:bCs/>
                <w:color w:val="000000"/>
                <w:sz w:val="24"/>
                <w:szCs w:val="24"/>
                <w:lang w:eastAsia="ru-RU"/>
              </w:rPr>
              <w:t>про юридичну особу</w:t>
            </w:r>
            <w:r w:rsidRPr="002A4143">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2A4143">
              <w:rPr>
                <w:rFonts w:ascii="Times New Roman" w:eastAsia="Times New Roman" w:hAnsi="Times New Roman" w:cs="Times New Roman"/>
                <w:color w:val="000000"/>
                <w:sz w:val="24"/>
                <w:szCs w:val="24"/>
                <w:lang w:eastAsia="ru-RU"/>
              </w:rPr>
              <w:t>внесено</w:t>
            </w:r>
            <w:proofErr w:type="spellEnd"/>
            <w:r w:rsidRPr="002A4143">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2A4143" w:rsidTr="00A4745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2A4143" w:rsidTr="00A4745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2A4143"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2A4143" w:rsidRDefault="00B46D87" w:rsidP="00B46D87">
                  <w:pPr>
                    <w:pBdr>
                      <w:top w:val="nil"/>
                      <w:left w:val="nil"/>
                      <w:bottom w:val="nil"/>
                      <w:right w:val="nil"/>
                      <w:between w:val="nil"/>
                    </w:pBdr>
                    <w:suppressAutoHyphens w:val="0"/>
                    <w:spacing w:after="0" w:line="240" w:lineRule="auto"/>
                    <w:ind w:right="995"/>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1"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bl>
          <w:p w:rsidR="001A4897" w:rsidRPr="002A4143" w:rsidRDefault="001A4897" w:rsidP="001A4897">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p>
        </w:tc>
      </w:tr>
      <w:tr w:rsidR="001A4897" w:rsidRPr="002A4143" w:rsidTr="00A4745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2A4143" w:rsidTr="000338D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2A4143" w:rsidRDefault="00B46D87" w:rsidP="00B46D87">
            <w:pPr>
              <w:pBdr>
                <w:top w:val="nil"/>
                <w:left w:val="nil"/>
                <w:bottom w:val="nil"/>
                <w:right w:val="nil"/>
                <w:between w:val="nil"/>
              </w:pBdr>
              <w:tabs>
                <w:tab w:val="left" w:pos="2883"/>
              </w:tabs>
              <w:suppressAutoHyphens w:val="0"/>
              <w:spacing w:after="0" w:line="240" w:lineRule="auto"/>
              <w:ind w:right="28"/>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2"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B46D87" w:rsidRPr="002A4143" w:rsidTr="00A4745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13 частини 1 статті 17 Закону)</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2A4143">
              <w:rPr>
                <w:rFonts w:ascii="Times New Roman" w:eastAsia="Times New Roman" w:hAnsi="Times New Roman" w:cs="Times New Roman"/>
                <w:b/>
                <w:bCs/>
                <w:color w:val="000000"/>
                <w:sz w:val="24"/>
                <w:szCs w:val="24"/>
                <w:lang w:eastAsia="ru-RU"/>
              </w:rPr>
              <w:t>закупівель</w:t>
            </w:r>
            <w:proofErr w:type="spellEnd"/>
            <w:r w:rsidRPr="002A4143">
              <w:rPr>
                <w:rFonts w:ascii="Times New Roman" w:eastAsia="Times New Roman" w:hAnsi="Times New Roman" w:cs="Times New Roman"/>
                <w:b/>
                <w:bCs/>
                <w:color w:val="000000"/>
                <w:sz w:val="24"/>
                <w:szCs w:val="24"/>
                <w:lang w:eastAsia="ru-RU"/>
              </w:rPr>
              <w:t>.</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2A4143" w:rsidTr="00A4745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b/>
                <w:bCs/>
                <w:color w:val="000000"/>
                <w:sz w:val="24"/>
                <w:szCs w:val="24"/>
                <w:lang w:eastAsia="ru-RU"/>
              </w:rPr>
              <w:t>Довідка в довільній формі</w:t>
            </w:r>
            <w:r w:rsidRPr="002A4143">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2A4143" w:rsidRDefault="001A4897" w:rsidP="001A4897">
      <w:pPr>
        <w:suppressAutoHyphens w:val="0"/>
        <w:spacing w:before="240" w:after="0" w:line="240" w:lineRule="auto"/>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A4897" w:rsidRPr="002A4143"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w:t>
            </w:r>
          </w:p>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Вимоги статті 17 Закону</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2A4143"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2A4143" w:rsidTr="000338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2A4143" w:rsidRDefault="00B46D87" w:rsidP="00B46D87">
            <w:pPr>
              <w:pBdr>
                <w:top w:val="nil"/>
                <w:left w:val="nil"/>
                <w:bottom w:val="nil"/>
                <w:right w:val="nil"/>
                <w:between w:val="nil"/>
              </w:pBdr>
              <w:tabs>
                <w:tab w:val="left" w:pos="2741"/>
              </w:tabs>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w:t>
            </w:r>
            <w:r w:rsidRPr="002A4143">
              <w:rPr>
                <w:rFonts w:ascii="Times New Roman" w:eastAsia="Times New Roman" w:hAnsi="Times New Roman" w:cs="Times New Roman"/>
                <w:bCs/>
                <w:color w:val="000000"/>
                <w:sz w:val="24"/>
                <w:szCs w:val="24"/>
                <w:lang w:eastAsia="ru-RU"/>
              </w:rPr>
              <w:lastRenderedPageBreak/>
              <w:t xml:space="preserve">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3"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1A4897" w:rsidRPr="002A4143" w:rsidTr="00A47456">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2A4143" w:rsidTr="000338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2A4143" w:rsidRDefault="00B46D87" w:rsidP="00B46D87">
            <w:pPr>
              <w:pBdr>
                <w:top w:val="nil"/>
                <w:left w:val="nil"/>
                <w:bottom w:val="nil"/>
                <w:right w:val="nil"/>
                <w:between w:val="nil"/>
              </w:pBdr>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4"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B46D87" w:rsidRPr="002A4143" w:rsidTr="00A474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2A4143">
              <w:rPr>
                <w:rFonts w:ascii="Times New Roman" w:eastAsia="Times New Roman" w:hAnsi="Times New Roman" w:cs="Times New Roman"/>
                <w:b/>
                <w:bCs/>
                <w:color w:val="000000"/>
                <w:sz w:val="24"/>
                <w:szCs w:val="24"/>
                <w:lang w:eastAsia="ru-RU"/>
              </w:rPr>
              <w:t>закупівель</w:t>
            </w:r>
            <w:proofErr w:type="spellEnd"/>
            <w:r w:rsidRPr="002A4143">
              <w:rPr>
                <w:rFonts w:ascii="Times New Roman" w:eastAsia="Times New Roman" w:hAnsi="Times New Roman" w:cs="Times New Roman"/>
                <w:b/>
                <w:bCs/>
                <w:color w:val="000000"/>
                <w:sz w:val="24"/>
                <w:szCs w:val="24"/>
                <w:lang w:eastAsia="ru-RU"/>
              </w:rPr>
              <w:t>.</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w:t>
            </w:r>
            <w:r w:rsidRPr="002A4143">
              <w:rPr>
                <w:rFonts w:ascii="Times New Roman" w:eastAsia="Times New Roman" w:hAnsi="Times New Roman" w:cs="Times New Roman"/>
                <w:i/>
                <w:iCs/>
                <w:color w:val="000000"/>
                <w:sz w:val="24"/>
                <w:szCs w:val="24"/>
                <w:lang w:eastAsia="ru-RU"/>
              </w:rPr>
              <w:lastRenderedPageBreak/>
              <w:t>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2A4143" w:rsidTr="00A47456">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b/>
                <w:bCs/>
                <w:color w:val="000000"/>
                <w:sz w:val="24"/>
                <w:szCs w:val="24"/>
                <w:lang w:eastAsia="ru-RU"/>
              </w:rPr>
              <w:t>Довідка в довільній формі</w:t>
            </w:r>
            <w:r w:rsidRPr="002A4143">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2A4143"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p>
    <w:p w:rsidR="001A4897" w:rsidRPr="002A4143"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2A4143" w:rsidRDefault="001A4897" w:rsidP="001A4897">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2A4143">
        <w:rPr>
          <w:rFonts w:ascii="Times New Roman" w:eastAsia="Calibri" w:hAnsi="Times New Roman" w:cs="Times New Roman"/>
          <w:b/>
          <w:i/>
          <w:sz w:val="24"/>
          <w:szCs w:val="24"/>
          <w:lang w:eastAsia="ru-RU"/>
        </w:rPr>
        <w:t>Примітка:</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2A4143">
        <w:rPr>
          <w:rFonts w:ascii="Times New Roman" w:eastAsia="Calibri" w:hAnsi="Times New Roman" w:cs="Times New Roman"/>
          <w:b/>
          <w:i/>
          <w:sz w:val="24"/>
          <w:szCs w:val="24"/>
          <w:u w:val="single"/>
          <w:lang w:eastAsia="ru-RU"/>
        </w:rPr>
        <w:t>не раніше дати оголошення</w:t>
      </w:r>
      <w:r w:rsidRPr="002A4143">
        <w:rPr>
          <w:rFonts w:ascii="Times New Roman" w:eastAsia="Calibri" w:hAnsi="Times New Roman" w:cs="Times New Roman"/>
          <w:i/>
          <w:sz w:val="24"/>
          <w:szCs w:val="24"/>
          <w:lang w:eastAsia="ru-RU"/>
        </w:rPr>
        <w:t xml:space="preserve"> про проведення закупівлі. </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2A4143">
        <w:rPr>
          <w:rFonts w:ascii="Times New Roman" w:eastAsia="Calibri" w:hAnsi="Times New Roman" w:cs="Times New Roman"/>
          <w:i/>
          <w:sz w:val="24"/>
          <w:szCs w:val="24"/>
          <w:lang w:eastAsia="ru-RU"/>
        </w:rPr>
        <w:t xml:space="preserve">Напис про засвідчення копії складається зі слів </w:t>
      </w:r>
      <w:r w:rsidRPr="002A4143">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2A4143">
        <w:rPr>
          <w:rFonts w:ascii="Times New Roman" w:eastAsia="Calibri" w:hAnsi="Times New Roman" w:cs="Times New Roman"/>
          <w:b/>
          <w:i/>
          <w:sz w:val="24"/>
          <w:szCs w:val="24"/>
          <w:u w:val="single"/>
          <w:lang w:eastAsia="ru-RU"/>
        </w:rPr>
        <w:t>дати засвідчення копії.</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2A4143" w:rsidTr="00A47456">
        <w:tc>
          <w:tcPr>
            <w:tcW w:w="4531" w:type="dxa"/>
            <w:shd w:val="clear" w:color="auto" w:fill="auto"/>
          </w:tcPr>
          <w:p w:rsidR="001A4897" w:rsidRPr="002A4143" w:rsidRDefault="001A4897" w:rsidP="001A4897">
            <w:pPr>
              <w:shd w:val="clear" w:color="auto" w:fill="FFFFFF"/>
              <w:spacing w:after="0" w:line="240" w:lineRule="auto"/>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Згідно з оригіналом</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посада ___________ ініціали, прізвище</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(підпис)</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______________________ </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(дата засвідчення копії)</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МП</w:t>
            </w:r>
          </w:p>
        </w:tc>
      </w:tr>
    </w:tbl>
    <w:p w:rsidR="00D941DC" w:rsidRPr="002A4143" w:rsidRDefault="00D941DC">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2A4143"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2A4143" w:rsidRDefault="00561424">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ІНШІ ДОКУМЕНТИ ВІД УЧАСНИКА:</w:t>
            </w:r>
          </w:p>
        </w:tc>
      </w:tr>
      <w:tr w:rsidR="00D941DC" w:rsidRPr="002A4143"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НАЗВА ДОКУМЕНТА</w:t>
            </w:r>
          </w:p>
        </w:tc>
      </w:tr>
      <w:tr w:rsidR="00D941DC" w:rsidRPr="002A4143"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lastRenderedPageBreak/>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Оригінал або належним чином засвідчена копія статуту;</w:t>
            </w:r>
          </w:p>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2A4143">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A4143">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2A4143">
              <w:rPr>
                <w:rFonts w:ascii="Times New Roman" w:hAnsi="Times New Roman" w:cs="Times New Roman"/>
                <w:sz w:val="24"/>
                <w:szCs w:val="24"/>
                <w:shd w:val="clear" w:color="auto" w:fill="FFFFFF"/>
              </w:rPr>
              <w:t>–</w:t>
            </w:r>
            <w:r w:rsidRPr="002A4143">
              <w:rPr>
                <w:rFonts w:ascii="Times New Roman" w:eastAsia="Calibri" w:hAnsi="Times New Roman" w:cs="Times New Roman"/>
                <w:sz w:val="24"/>
                <w:szCs w:val="24"/>
              </w:rPr>
              <w:t xml:space="preserve"> </w:t>
            </w:r>
            <w:r w:rsidRPr="002A4143">
              <w:rPr>
                <w:rFonts w:ascii="Times New Roman" w:eastAsia="Calibri" w:hAnsi="Times New Roman" w:cs="Times New Roman"/>
                <w:i/>
                <w:sz w:val="24"/>
                <w:szCs w:val="24"/>
              </w:rPr>
              <w:t>для юридичних осіб</w:t>
            </w:r>
            <w:r w:rsidRPr="002A4143">
              <w:rPr>
                <w:rFonts w:ascii="Times New Roman" w:eastAsia="Calibri" w:hAnsi="Times New Roman" w:cs="Times New Roman"/>
                <w:sz w:val="24"/>
                <w:szCs w:val="24"/>
              </w:rPr>
              <w:t>.</w:t>
            </w:r>
          </w:p>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A4143">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2A4143"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Для фіз</w:t>
            </w:r>
            <w:r w:rsidR="008679F2" w:rsidRPr="002A4143">
              <w:rPr>
                <w:rFonts w:ascii="Times New Roman" w:eastAsia="Times New Roman" w:hAnsi="Times New Roman" w:cs="Times New Roman"/>
                <w:color w:val="000000"/>
                <w:sz w:val="24"/>
                <w:szCs w:val="24"/>
                <w:lang w:eastAsia="ru-RU"/>
              </w:rPr>
              <w:t xml:space="preserve">ичних осіб, </w:t>
            </w:r>
            <w:r w:rsidRPr="002A4143">
              <w:rPr>
                <w:rFonts w:ascii="Times New Roman" w:eastAsia="Times New Roman" w:hAnsi="Times New Roman" w:cs="Times New Roman"/>
                <w:color w:val="000000"/>
                <w:sz w:val="24"/>
                <w:szCs w:val="24"/>
                <w:lang w:eastAsia="ru-RU"/>
              </w:rPr>
              <w:t>фізичних осіб- підприємців:</w:t>
            </w:r>
          </w:p>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2A4143">
              <w:rPr>
                <w:rFonts w:ascii="Times New Roman" w:eastAsia="Times New Roman" w:hAnsi="Times New Roman" w:cs="Times New Roman"/>
                <w:color w:val="000000"/>
                <w:sz w:val="24"/>
                <w:szCs w:val="24"/>
                <w:lang w:eastAsia="ru-RU"/>
              </w:rPr>
              <w:t xml:space="preserve">спорта з відповідною відміткою </w:t>
            </w:r>
            <w:r w:rsidRPr="002A4143">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та </w:t>
            </w:r>
          </w:p>
          <w:p w:rsidR="00D941DC" w:rsidRPr="002A4143" w:rsidRDefault="00153B1D" w:rsidP="00153B1D">
            <w:pPr>
              <w:spacing w:after="0" w:line="240" w:lineRule="auto"/>
              <w:contextualSpacing/>
              <w:jc w:val="both"/>
              <w:rPr>
                <w:rFonts w:ascii="Times New Roman" w:eastAsia="SimSun" w:hAnsi="Times New Roman" w:cs="Times New Roman"/>
                <w:i/>
                <w:spacing w:val="-4"/>
                <w:sz w:val="24"/>
                <w:szCs w:val="24"/>
              </w:rPr>
            </w:pPr>
            <w:r w:rsidRPr="002A4143">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2A4143"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pStyle w:val="1b"/>
              <w:widowControl w:val="0"/>
              <w:snapToGrid w:val="0"/>
              <w:spacing w:after="384" w:line="240" w:lineRule="auto"/>
              <w:ind w:left="1" w:right="113" w:firstLine="12"/>
              <w:contextualSpacing/>
              <w:jc w:val="both"/>
              <w:rPr>
                <w:rFonts w:ascii="Times New Roman" w:eastAsia="SimSun" w:hAnsi="Times New Roman" w:cs="Times New Roman"/>
                <w:color w:val="auto"/>
                <w:sz w:val="24"/>
                <w:szCs w:val="24"/>
                <w:lang w:val="uk-UA"/>
              </w:rPr>
            </w:pPr>
            <w:r w:rsidRPr="002A4143">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2A4143">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2A4143">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2A4143">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2A4143">
              <w:rPr>
                <w:rFonts w:ascii="Times New Roman" w:eastAsia="Calibri" w:hAnsi="Times New Roman" w:cs="Times New Roman"/>
                <w:color w:val="auto"/>
                <w:sz w:val="24"/>
                <w:szCs w:val="24"/>
                <w:lang w:val="uk-UA" w:eastAsia="uk-UA"/>
              </w:rPr>
              <w:t xml:space="preserve">копію паспорта </w:t>
            </w:r>
            <w:r w:rsidRPr="002A4143">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2A4143"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1A4897">
            <w:pPr>
              <w:spacing w:after="0" w:line="240" w:lineRule="auto"/>
              <w:rPr>
                <w:rFonts w:ascii="Times New Roman" w:eastAsia="Calibri" w:hAnsi="Times New Roman" w:cs="Times New Roman"/>
                <w:sz w:val="24"/>
                <w:szCs w:val="24"/>
              </w:rPr>
            </w:pPr>
            <w:r w:rsidRPr="002A4143">
              <w:rPr>
                <w:rFonts w:ascii="Times New Roman" w:eastAsia="Calibri" w:hAnsi="Times New Roman" w:cs="Times New Roman"/>
                <w:sz w:val="24"/>
                <w:szCs w:val="24"/>
                <w:lang w:val="en-US"/>
              </w:rPr>
              <w:t>4</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2A4143" w:rsidRDefault="00561424">
            <w:pPr>
              <w:pStyle w:val="1d"/>
              <w:spacing w:after="384"/>
              <w:contextualSpacing/>
              <w:jc w:val="both"/>
              <w:rPr>
                <w:highlight w:val="yellow"/>
                <w:lang w:val="uk-UA"/>
              </w:rPr>
            </w:pPr>
            <w:r w:rsidRPr="002A4143">
              <w:rPr>
                <w:rFonts w:eastAsia="SimSun"/>
                <w:lang w:val="uk-UA"/>
              </w:rPr>
              <w:t xml:space="preserve">Оригінал або належним чином засвідчена копія </w:t>
            </w:r>
            <w:r w:rsidRPr="002A4143">
              <w:rPr>
                <w:lang w:val="uk-UA"/>
              </w:rPr>
              <w:t xml:space="preserve">ліцензії та/або документа дозвільного характеру на провадження виду господарської діяльності </w:t>
            </w:r>
            <w:r w:rsidRPr="002A4143">
              <w:rPr>
                <w:u w:val="single"/>
                <w:lang w:val="uk-UA"/>
              </w:rPr>
              <w:t>за предметом закупівлі</w:t>
            </w:r>
            <w:r w:rsidRPr="002A4143">
              <w:rPr>
                <w:lang w:val="uk-UA"/>
              </w:rPr>
              <w:t>, якщо отримання таких ліцензій та/або документів дозвільного характеру передбачено законодавством України</w:t>
            </w:r>
            <w:r w:rsidRPr="002A4143">
              <w:rPr>
                <w:rFonts w:eastAsia="SimSun"/>
                <w:lang w:val="uk-UA"/>
              </w:rPr>
              <w:t xml:space="preserve">. </w:t>
            </w:r>
            <w:r w:rsidRPr="002A4143">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2A4143">
              <w:rPr>
                <w:i/>
                <w:iCs/>
                <w:lang w:val="uk-UA" w:eastAsia="en-US"/>
              </w:rPr>
              <w:t>лист, довідка або інший підтверджуючий документ за підписом уповноваженої особи учасника</w:t>
            </w:r>
            <w:r w:rsidRPr="002A4143">
              <w:rPr>
                <w:i/>
                <w:iCs/>
                <w:lang w:val="uk-UA"/>
              </w:rPr>
              <w:t>) щодо їх отримання до моменту укладання договору (продовження терміну дії на весь період дії договору).</w:t>
            </w:r>
          </w:p>
        </w:tc>
      </w:tr>
      <w:tr w:rsidR="00D941DC" w:rsidRPr="002A4143"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5</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0D3EF7" w:rsidP="001A4897">
            <w:pPr>
              <w:pStyle w:val="1b"/>
              <w:spacing w:line="240" w:lineRule="auto"/>
              <w:ind w:hanging="21"/>
              <w:jc w:val="both"/>
              <w:rPr>
                <w:rFonts w:ascii="Times New Roman" w:hAnsi="Times New Roman" w:cs="Times New Roman"/>
                <w:color w:val="auto"/>
                <w:sz w:val="24"/>
                <w:szCs w:val="24"/>
                <w:lang w:val="uk-UA"/>
              </w:rPr>
            </w:pPr>
            <w:r w:rsidRPr="002A4143">
              <w:rPr>
                <w:rFonts w:ascii="Times New Roman" w:eastAsia="Times New Roman" w:hAnsi="Times New Roman" w:cs="Times New Roman"/>
                <w:color w:val="auto"/>
                <w:sz w:val="24"/>
                <w:szCs w:val="24"/>
                <w:lang w:val="uk-UA"/>
              </w:rPr>
              <w:t xml:space="preserve">Довідка (інформація) про </w:t>
            </w:r>
            <w:r w:rsidR="00561424" w:rsidRPr="002A4143">
              <w:rPr>
                <w:rStyle w:val="qowt-font2-timesnewroman"/>
                <w:rFonts w:ascii="Times New Roman" w:hAnsi="Times New Roman"/>
                <w:color w:val="auto"/>
                <w:sz w:val="24"/>
                <w:szCs w:val="24"/>
                <w:lang w:val="uk-UA"/>
              </w:rPr>
              <w:t xml:space="preserve">відсутність </w:t>
            </w:r>
            <w:r w:rsidR="00561424" w:rsidRPr="002A4143">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2A4143" w:rsidRDefault="00561424" w:rsidP="001A4897">
            <w:pPr>
              <w:pStyle w:val="aff0"/>
              <w:spacing w:beforeAutospacing="0" w:after="0" w:afterAutospacing="0"/>
              <w:jc w:val="both"/>
              <w:rPr>
                <w:i/>
              </w:rPr>
            </w:pPr>
            <w:r w:rsidRPr="002A4143">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2A4143">
              <w:rPr>
                <w:i/>
              </w:rPr>
              <w:t>ії</w:t>
            </w:r>
            <w:proofErr w:type="spellEnd"/>
            <w:r w:rsidRPr="002A4143">
              <w:rPr>
                <w:i/>
              </w:rPr>
              <w:t xml:space="preserve">, передбачену/і п.4. ч.1. ст.236 ГКУ, </w:t>
            </w:r>
            <w:r w:rsidRPr="002A4143">
              <w:rPr>
                <w:rStyle w:val="qowt-font2-timesnewroman"/>
                <w:i/>
              </w:rPr>
              <w:t xml:space="preserve">як </w:t>
            </w:r>
            <w:r w:rsidRPr="002A4143">
              <w:rPr>
                <w:i/>
              </w:rPr>
              <w:t>відмова від встановлення господарських відносин на майбутнє не було застосовано».</w:t>
            </w:r>
          </w:p>
          <w:p w:rsidR="00D941DC" w:rsidRPr="002A4143" w:rsidRDefault="00561424" w:rsidP="001A4897">
            <w:pPr>
              <w:pStyle w:val="aff0"/>
              <w:spacing w:beforeAutospacing="0" w:after="0" w:afterAutospacing="0"/>
              <w:jc w:val="both"/>
            </w:pPr>
            <w:r w:rsidRPr="002A4143">
              <w:t>ПРИМІТКА:</w:t>
            </w:r>
          </w:p>
          <w:p w:rsidR="00D941DC" w:rsidRPr="002A4143" w:rsidRDefault="00561424" w:rsidP="001A4897">
            <w:pPr>
              <w:pStyle w:val="aff3"/>
              <w:spacing w:after="0" w:line="240" w:lineRule="auto"/>
              <w:ind w:left="0"/>
              <w:jc w:val="both"/>
              <w:rPr>
                <w:rFonts w:ascii="Times New Roman" w:eastAsia="TimesNewRomanPSMT" w:hAnsi="Times New Roman" w:cs="Times New Roman"/>
                <w:sz w:val="24"/>
                <w:szCs w:val="24"/>
              </w:rPr>
            </w:pPr>
            <w:r w:rsidRPr="002A4143">
              <w:rPr>
                <w:rFonts w:ascii="Times New Roman" w:hAnsi="Times New Roman" w:cs="Times New Roman"/>
                <w:iCs/>
                <w:sz w:val="24"/>
                <w:szCs w:val="24"/>
              </w:rPr>
              <w:lastRenderedPageBreak/>
              <w:t>*У разі застосовування зазначеної санкції з</w:t>
            </w:r>
            <w:r w:rsidRPr="002A4143">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8</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D941DC" w:rsidRPr="002A4143" w:rsidRDefault="00561424">
            <w:pPr>
              <w:spacing w:after="0" w:line="240" w:lineRule="auto"/>
              <w:jc w:val="both"/>
              <w:rPr>
                <w:rFonts w:ascii="Times New Roman" w:eastAsia="Times New Roman" w:hAnsi="Times New Roman" w:cs="Times New Roman"/>
                <w:i/>
                <w:sz w:val="24"/>
                <w:szCs w:val="24"/>
              </w:rPr>
            </w:pPr>
            <w:r w:rsidRPr="002A4143">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2A4143" w:rsidRDefault="001A4897" w:rsidP="008679F2">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2A4143" w:rsidRDefault="008679F2" w:rsidP="008679F2">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8679F2" w:rsidRPr="002A4143" w:rsidRDefault="008679F2" w:rsidP="008679F2">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w:t>
            </w:r>
            <w:r w:rsidRPr="002A4143">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A4143">
              <w:rPr>
                <w:rFonts w:ascii="Times New Roman" w:eastAsia="Times New Roman" w:hAnsi="Times New Roman" w:cs="Times New Roman"/>
                <w:sz w:val="24"/>
                <w:szCs w:val="24"/>
              </w:rPr>
              <w:t>»</w:t>
            </w:r>
          </w:p>
        </w:tc>
      </w:tr>
      <w:tr w:rsidR="001A4897"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8679F2">
            <w:pPr>
              <w:spacing w:after="0" w:line="240" w:lineRule="auto"/>
              <w:jc w:val="center"/>
              <w:rPr>
                <w:rFonts w:ascii="Times New Roman" w:eastAsia="Calibri" w:hAnsi="Times New Roman" w:cs="Times New Roman"/>
                <w:sz w:val="24"/>
                <w:szCs w:val="24"/>
                <w:lang w:val="en-US"/>
              </w:rPr>
            </w:pPr>
            <w:r w:rsidRPr="002A4143">
              <w:rPr>
                <w:rFonts w:ascii="Times New Roman" w:eastAsia="Calibri" w:hAnsi="Times New Roman" w:cs="Times New Roman"/>
                <w:sz w:val="24"/>
                <w:szCs w:val="24"/>
                <w:lang w:val="en-US"/>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433729" w:rsidRDefault="00433729" w:rsidP="008679F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Довідка, яка містить інформацію про учасника закупівлі, </w:t>
            </w:r>
            <w:r w:rsidRPr="00B26339">
              <w:rPr>
                <w:rFonts w:ascii="Times New Roman" w:eastAsia="Times New Roman" w:hAnsi="Times New Roman" w:cs="Times New Roman"/>
                <w:b/>
                <w:sz w:val="24"/>
                <w:szCs w:val="24"/>
              </w:rPr>
              <w:t>за формою</w:t>
            </w:r>
            <w:r w:rsidRPr="00B2633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6"/>
              <w:gridCol w:w="2940"/>
            </w:tblGrid>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Код ЄДРПОУ </w:t>
                  </w:r>
                  <w:r w:rsidRPr="00B26339">
                    <w:rPr>
                      <w:rFonts w:ascii="Times New Roman" w:eastAsia="Times New Roman" w:hAnsi="Times New Roman" w:cs="Times New Roman"/>
                      <w:i/>
                      <w:sz w:val="24"/>
                      <w:szCs w:val="24"/>
                    </w:rPr>
                    <w:t>(для юридичних осіб)</w:t>
                  </w:r>
                  <w:r w:rsidRPr="00B26339">
                    <w:rPr>
                      <w:rFonts w:ascii="Times New Roman" w:eastAsia="Times New Roman" w:hAnsi="Times New Roman" w:cs="Times New Roman"/>
                      <w:sz w:val="24"/>
                      <w:szCs w:val="24"/>
                    </w:rPr>
                    <w:t xml:space="preserve"> або індивідуальний податковий номер учасника (</w:t>
                  </w:r>
                  <w:r w:rsidRPr="00B2633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Класифікація суб’єкта господарювання (суб’єкт </w:t>
                  </w:r>
                  <w:proofErr w:type="spellStart"/>
                  <w:r w:rsidRPr="00B26339">
                    <w:rPr>
                      <w:rFonts w:ascii="Times New Roman" w:eastAsia="Times New Roman" w:hAnsi="Times New Roman" w:cs="Times New Roman"/>
                      <w:sz w:val="24"/>
                      <w:szCs w:val="24"/>
                    </w:rPr>
                    <w:t>мікропідприємництва</w:t>
                  </w:r>
                  <w:proofErr w:type="spellEnd"/>
                  <w:r w:rsidRPr="00B2633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roofErr w:type="spellStart"/>
                  <w:r w:rsidRPr="00B26339">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Pr="00B26339">
                    <w:rPr>
                      <w:rFonts w:ascii="Times New Roman" w:eastAsia="Times New Roman" w:hAnsi="Times New Roman" w:cs="Times New Roman"/>
                      <w:sz w:val="24"/>
                      <w:szCs w:val="24"/>
                    </w:rPr>
                    <w:t>, е-</w:t>
                  </w:r>
                  <w:proofErr w:type="spellStart"/>
                  <w:r w:rsidRPr="00B26339">
                    <w:rPr>
                      <w:rFonts w:ascii="Times New Roman" w:eastAsia="Times New Roman" w:hAnsi="Times New Roman" w:cs="Times New Roman"/>
                      <w:sz w:val="24"/>
                      <w:szCs w:val="24"/>
                    </w:rPr>
                    <w:t>mail</w:t>
                  </w:r>
                  <w:proofErr w:type="spellEnd"/>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bl>
          <w:p w:rsidR="00B26339" w:rsidRPr="002A4143" w:rsidRDefault="00B26339" w:rsidP="001A4897">
            <w:pPr>
              <w:spacing w:after="0" w:line="240" w:lineRule="auto"/>
              <w:jc w:val="both"/>
              <w:rPr>
                <w:rFonts w:ascii="Times New Roman" w:eastAsia="Times New Roman" w:hAnsi="Times New Roman" w:cs="Times New Roman"/>
                <w:sz w:val="24"/>
                <w:szCs w:val="24"/>
              </w:rPr>
            </w:pPr>
          </w:p>
        </w:tc>
      </w:tr>
    </w:tbl>
    <w:p w:rsidR="00D941DC" w:rsidRPr="001F5D15" w:rsidRDefault="00561424">
      <w:pPr>
        <w:spacing w:after="0"/>
        <w:ind w:left="6379"/>
        <w:jc w:val="right"/>
        <w:rPr>
          <w:rFonts w:ascii="Times New Roman" w:eastAsia="Times New Roman" w:hAnsi="Times New Roman" w:cs="Times New Roman"/>
          <w:b/>
          <w:sz w:val="24"/>
          <w:szCs w:val="24"/>
          <w:lang w:eastAsia="ru-RU"/>
        </w:rPr>
      </w:pPr>
      <w:r w:rsidRPr="002A4143">
        <w:rPr>
          <w:rFonts w:ascii="Times New Roman" w:hAnsi="Times New Roman" w:cs="Times New Roman"/>
          <w:sz w:val="24"/>
          <w:szCs w:val="24"/>
        </w:rPr>
        <w:br w:type="page"/>
      </w:r>
      <w:r w:rsidR="003B2C76" w:rsidRPr="001F5D15">
        <w:rPr>
          <w:rFonts w:ascii="Times New Roman" w:eastAsia="Times New Roman" w:hAnsi="Times New Roman" w:cs="Times New Roman"/>
          <w:b/>
          <w:sz w:val="24"/>
          <w:szCs w:val="24"/>
          <w:lang w:eastAsia="ru-RU"/>
        </w:rPr>
        <w:lastRenderedPageBreak/>
        <w:t>ДОДАТОК 3</w:t>
      </w:r>
      <w:r w:rsidRPr="001F5D15">
        <w:rPr>
          <w:rFonts w:ascii="Times New Roman" w:eastAsia="Times New Roman" w:hAnsi="Times New Roman" w:cs="Times New Roman"/>
          <w:b/>
          <w:sz w:val="24"/>
          <w:szCs w:val="24"/>
          <w:lang w:eastAsia="ru-RU"/>
        </w:rPr>
        <w:t xml:space="preserve"> </w:t>
      </w:r>
    </w:p>
    <w:p w:rsidR="00D941DC" w:rsidRPr="009A175C" w:rsidRDefault="00561424">
      <w:pPr>
        <w:widowControl w:val="0"/>
        <w:spacing w:after="0" w:line="240" w:lineRule="auto"/>
        <w:ind w:left="6379"/>
        <w:jc w:val="right"/>
        <w:rPr>
          <w:rFonts w:ascii="Times New Roman" w:eastAsia="Times New Roman" w:hAnsi="Times New Roman" w:cs="Times New Roman"/>
          <w:i/>
          <w:sz w:val="24"/>
          <w:szCs w:val="24"/>
          <w:lang w:eastAsia="ru-RU"/>
        </w:rPr>
      </w:pPr>
      <w:r w:rsidRPr="009A175C">
        <w:rPr>
          <w:rFonts w:ascii="Times New Roman" w:eastAsia="Times New Roman" w:hAnsi="Times New Roman" w:cs="Times New Roman"/>
          <w:i/>
          <w:sz w:val="24"/>
          <w:szCs w:val="24"/>
          <w:lang w:eastAsia="ru-RU"/>
        </w:rPr>
        <w:t>до тендерної документації</w:t>
      </w:r>
    </w:p>
    <w:p w:rsidR="00D941DC" w:rsidRPr="009A175C" w:rsidRDefault="00D941DC">
      <w:pPr>
        <w:spacing w:after="0" w:line="240" w:lineRule="auto"/>
        <w:jc w:val="both"/>
        <w:rPr>
          <w:rFonts w:ascii="Times New Roman" w:eastAsia="Times New Roman" w:hAnsi="Times New Roman" w:cs="Times New Roman"/>
          <w:i/>
          <w:sz w:val="24"/>
          <w:szCs w:val="24"/>
          <w:lang w:eastAsia="ar-SA"/>
        </w:rPr>
      </w:pPr>
    </w:p>
    <w:p w:rsidR="008E4965" w:rsidRPr="009A175C" w:rsidRDefault="008E4965" w:rsidP="008E4965">
      <w:pPr>
        <w:spacing w:after="0" w:line="240" w:lineRule="auto"/>
        <w:jc w:val="both"/>
        <w:rPr>
          <w:rFonts w:ascii="Times New Roman" w:eastAsia="Times New Roman" w:hAnsi="Times New Roman" w:cs="Times New Roman"/>
          <w:i/>
          <w:sz w:val="24"/>
          <w:szCs w:val="24"/>
          <w:lang w:eastAsia="ar-SA"/>
        </w:rPr>
      </w:pPr>
      <w:r w:rsidRPr="009A175C">
        <w:rPr>
          <w:rFonts w:ascii="Times New Roman" w:eastAsia="Times New Roman" w:hAnsi="Times New Roman" w:cs="Times New Roman"/>
          <w:i/>
          <w:color w:val="FF0000"/>
          <w:sz w:val="24"/>
          <w:szCs w:val="24"/>
          <w:lang w:eastAsia="ar-SA"/>
        </w:rPr>
        <w:t xml:space="preserve">Примітка: </w:t>
      </w:r>
      <w:r w:rsidRPr="009A175C">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9A175C">
        <w:rPr>
          <w:rFonts w:ascii="Times New Roman" w:hAnsi="Times New Roman" w:cs="Times New Roman"/>
          <w:sz w:val="24"/>
          <w:szCs w:val="24"/>
        </w:rPr>
        <w:t xml:space="preserve"> У</w:t>
      </w:r>
      <w:r w:rsidRPr="009A175C">
        <w:rPr>
          <w:rFonts w:ascii="Times New Roman" w:eastAsia="Times New Roman" w:hAnsi="Times New Roman" w:cs="Times New Roman"/>
          <w:i/>
          <w:sz w:val="24"/>
          <w:szCs w:val="24"/>
          <w:lang w:eastAsia="ar-SA"/>
        </w:rPr>
        <w:t>часник не повинен відступати від даної форми документу:</w:t>
      </w:r>
    </w:p>
    <w:p w:rsidR="002A01E5" w:rsidRPr="009A175C" w:rsidRDefault="002A01E5" w:rsidP="009A175C">
      <w:pPr>
        <w:suppressAutoHyphens w:val="0"/>
        <w:spacing w:before="48" w:after="240" w:line="240" w:lineRule="auto"/>
        <w:rPr>
          <w:rFonts w:ascii="Times New Roman" w:eastAsia="Times New Roman" w:hAnsi="Times New Roman" w:cs="Times New Roman"/>
          <w:b/>
          <w:sz w:val="24"/>
          <w:szCs w:val="24"/>
          <w:lang w:eastAsia="ja-JP"/>
        </w:rPr>
      </w:pPr>
    </w:p>
    <w:p w:rsidR="002A01E5" w:rsidRPr="009A175C" w:rsidRDefault="002A01E5" w:rsidP="002A01E5">
      <w:pPr>
        <w:suppressAutoHyphens w:val="0"/>
        <w:spacing w:before="240" w:after="240" w:line="240" w:lineRule="auto"/>
        <w:ind w:left="-425" w:firstLine="425"/>
        <w:jc w:val="center"/>
        <w:rPr>
          <w:rFonts w:ascii="Times New Roman" w:eastAsia="Times New Roman" w:hAnsi="Times New Roman" w:cs="Times New Roman"/>
          <w:color w:val="000000"/>
          <w:sz w:val="24"/>
          <w:szCs w:val="24"/>
          <w:lang w:eastAsia="ru-RU"/>
        </w:rPr>
      </w:pPr>
      <w:r w:rsidRPr="009A175C">
        <w:rPr>
          <w:rFonts w:ascii="Times New Roman" w:eastAsia="Times New Roman" w:hAnsi="Times New Roman" w:cs="Times New Roman"/>
          <w:b/>
          <w:bCs/>
          <w:smallCaps/>
          <w:color w:val="000000"/>
          <w:sz w:val="24"/>
          <w:szCs w:val="24"/>
          <w:lang w:eastAsia="ru-RU"/>
        </w:rPr>
        <w:t xml:space="preserve">ТЕХНІЧНІ ВИМОГИ </w:t>
      </w:r>
    </w:p>
    <w:p w:rsidR="002A01E5" w:rsidRPr="009A175C" w:rsidRDefault="002A01E5" w:rsidP="002A01E5">
      <w:pPr>
        <w:suppressAutoHyphens w:val="0"/>
        <w:spacing w:before="240" w:after="240" w:line="240" w:lineRule="auto"/>
        <w:ind w:left="-425" w:firstLine="425"/>
        <w:jc w:val="center"/>
        <w:rPr>
          <w:rFonts w:ascii="Times New Roman" w:eastAsia="Times New Roman" w:hAnsi="Times New Roman" w:cs="Times New Roman"/>
          <w:b/>
          <w:bCs/>
          <w:smallCaps/>
          <w:color w:val="000000"/>
          <w:sz w:val="24"/>
          <w:szCs w:val="24"/>
          <w:lang w:eastAsia="ru-RU"/>
        </w:rPr>
      </w:pPr>
      <w:r w:rsidRPr="009A175C">
        <w:rPr>
          <w:rFonts w:ascii="Times New Roman" w:eastAsia="Times New Roman" w:hAnsi="Times New Roman" w:cs="Times New Roman"/>
          <w:b/>
          <w:bCs/>
          <w:smallCaps/>
          <w:color w:val="000000"/>
          <w:sz w:val="24"/>
          <w:szCs w:val="24"/>
          <w:lang w:eastAsia="ru-RU"/>
        </w:rPr>
        <w:t>ІНФОРМАЦІЯ ПРО НЕОБХІДНІ ТЕХНІЧНІ, ЯКІСНІ, КІЛЬКІСНІ ТА ІНШІ ХАРАКТЕРИСТИКИ ПРЕДМЕТА ЗАКУПІВЛІ</w:t>
      </w:r>
    </w:p>
    <w:p w:rsidR="002A01E5" w:rsidRPr="009A175C" w:rsidRDefault="002A01E5" w:rsidP="002A01E5">
      <w:pPr>
        <w:suppressAutoHyphens w:val="0"/>
        <w:spacing w:before="360" w:after="0" w:line="240" w:lineRule="auto"/>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 xml:space="preserve">Формування інтерактивного контенту для туристично-культурного </w:t>
      </w:r>
      <w:proofErr w:type="spellStart"/>
      <w:r w:rsidRPr="009A175C">
        <w:rPr>
          <w:rFonts w:ascii="Times New Roman" w:eastAsia="Times New Roman" w:hAnsi="Times New Roman" w:cs="Times New Roman"/>
          <w:b/>
          <w:bCs/>
          <w:sz w:val="24"/>
          <w:szCs w:val="24"/>
          <w:lang w:eastAsia="ja-JP"/>
        </w:rPr>
        <w:t>хабу</w:t>
      </w:r>
      <w:proofErr w:type="spellEnd"/>
      <w:r w:rsidRPr="009A175C">
        <w:rPr>
          <w:rFonts w:ascii="Times New Roman" w:eastAsia="Times New Roman" w:hAnsi="Times New Roman" w:cs="Times New Roman"/>
          <w:b/>
          <w:bCs/>
          <w:sz w:val="24"/>
          <w:szCs w:val="24"/>
          <w:lang w:eastAsia="ja-JP"/>
        </w:rPr>
        <w:t xml:space="preserve"> в інформаційному просторі</w:t>
      </w:r>
      <w:r w:rsidRPr="009A175C">
        <w:rPr>
          <w:rFonts w:ascii="Times New Roman" w:eastAsia="Times New Roman" w:hAnsi="Times New Roman" w:cs="Times New Roman"/>
          <w:b/>
          <w:bCs/>
          <w:sz w:val="24"/>
          <w:szCs w:val="24"/>
          <w:lang w:val="ru-RU" w:eastAsia="ja-JP"/>
        </w:rPr>
        <w:t xml:space="preserve"> </w:t>
      </w:r>
      <w:r w:rsidRPr="009A175C">
        <w:rPr>
          <w:rFonts w:ascii="Times New Roman" w:eastAsia="Times New Roman" w:hAnsi="Times New Roman" w:cs="Times New Roman"/>
          <w:b/>
          <w:bCs/>
          <w:sz w:val="24"/>
          <w:szCs w:val="24"/>
          <w:lang w:eastAsia="ja-JP"/>
        </w:rPr>
        <w:t>міста Києва</w:t>
      </w:r>
    </w:p>
    <w:p w:rsidR="002A01E5" w:rsidRPr="009A175C" w:rsidRDefault="002A01E5" w:rsidP="002A01E5">
      <w:pPr>
        <w:suppressAutoHyphens w:val="0"/>
        <w:spacing w:before="240" w:after="0" w:line="240" w:lineRule="auto"/>
        <w:ind w:firstLine="703"/>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Формування інтерактивного контенту для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в інформаційному просторі міста Києва</w:t>
      </w:r>
      <w:r w:rsidRPr="009A175C">
        <w:rPr>
          <w:rFonts w:ascii="Times New Roman" w:eastAsia="Times New Roman" w:hAnsi="Times New Roman" w:cs="Times New Roman"/>
          <w:color w:val="000000"/>
          <w:sz w:val="24"/>
          <w:szCs w:val="24"/>
          <w:shd w:val="clear" w:color="auto" w:fill="FFFFFF"/>
          <w:lang w:eastAsia="ja-JP"/>
        </w:rPr>
        <w:t xml:space="preserve"> здійснюється</w:t>
      </w:r>
      <w:r w:rsidRPr="009A175C">
        <w:rPr>
          <w:rFonts w:ascii="Times New Roman" w:eastAsia="Times New Roman" w:hAnsi="Times New Roman" w:cs="Times New Roman"/>
          <w:color w:val="000000"/>
          <w:sz w:val="24"/>
          <w:szCs w:val="24"/>
          <w:lang w:eastAsia="ru-RU"/>
        </w:rPr>
        <w:t xml:space="preserve"> на виконання п. 14.1</w:t>
      </w:r>
      <w:r w:rsidRPr="009A175C">
        <w:rPr>
          <w:rFonts w:ascii="Times New Roman" w:eastAsia="Times New Roman" w:hAnsi="Times New Roman" w:cs="Times New Roman"/>
          <w:sz w:val="24"/>
          <w:szCs w:val="24"/>
          <w:lang w:eastAsia="ja-JP"/>
        </w:rPr>
        <w:t xml:space="preserve"> «Розвиток, впровадження та модернізація міської платформи управління даними та сервісами, інформаційних та довідкових систем/порталів м. Києва» Додатку 1 до </w:t>
      </w:r>
      <w:r w:rsidRPr="009A175C">
        <w:rPr>
          <w:rFonts w:ascii="Times New Roman" w:eastAsia="Times New Roman" w:hAnsi="Times New Roman" w:cs="Times New Roman"/>
          <w:color w:val="000000"/>
          <w:sz w:val="24"/>
          <w:szCs w:val="24"/>
          <w:lang w:eastAsia="ru-RU"/>
        </w:rPr>
        <w:t>Комплексної міської цільової програми «Електронна столиця» на 2019-2022 роки, затвердженої рішенням Київської міської ради від 18.12.2018 № 461/6512.</w:t>
      </w:r>
    </w:p>
    <w:p w:rsidR="002A01E5" w:rsidRPr="009A175C" w:rsidRDefault="002A01E5" w:rsidP="002A01E5">
      <w:pPr>
        <w:suppressAutoHyphens w:val="0"/>
        <w:spacing w:after="60" w:line="240" w:lineRule="auto"/>
        <w:ind w:firstLine="703"/>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послуги Замовнику з урахуванням наведених нижче вимог.</w:t>
      </w:r>
    </w:p>
    <w:p w:rsidR="002A01E5" w:rsidRPr="009A175C" w:rsidRDefault="002A01E5" w:rsidP="002A01E5">
      <w:pPr>
        <w:suppressAutoHyphens w:val="0"/>
        <w:spacing w:after="0" w:line="240" w:lineRule="auto"/>
        <w:ind w:firstLine="703"/>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Учасник має право запропонувати еквівалент конкретної торговельної марки чи патенту, конструкції, джерела його походження або іншого виробника, які, можливо, вживаються в документації конкурсних торгів за умови, що він відповідає  предмету закупівлі, тобто всім заявленим функціональним, кількісним та якісним характеристикам. </w:t>
      </w:r>
    </w:p>
    <w:p w:rsidR="002A01E5" w:rsidRPr="009A175C" w:rsidRDefault="002A01E5" w:rsidP="002A01E5">
      <w:pPr>
        <w:keepNext/>
        <w:keepLines/>
        <w:suppressAutoHyphens w:val="0"/>
        <w:spacing w:before="240" w:after="240" w:line="240" w:lineRule="auto"/>
        <w:jc w:val="center"/>
        <w:outlineLvl w:val="0"/>
        <w:rPr>
          <w:rFonts w:ascii="Times New Roman" w:eastAsia="Times New Roman" w:hAnsi="Times New Roman" w:cs="Times New Roman"/>
          <w:b/>
          <w:bCs/>
          <w:caps/>
          <w:sz w:val="24"/>
          <w:szCs w:val="24"/>
          <w:lang w:eastAsia="ja-JP"/>
        </w:rPr>
      </w:pPr>
      <w:bookmarkStart w:id="6" w:name="_heading_h_8ipdgk5w9bv4"/>
      <w:bookmarkStart w:id="7" w:name="_Toc101359845"/>
      <w:bookmarkEnd w:id="6"/>
      <w:r w:rsidRPr="009A175C">
        <w:rPr>
          <w:rFonts w:ascii="Times New Roman" w:eastAsia="Times New Roman" w:hAnsi="Times New Roman" w:cs="Times New Roman"/>
          <w:b/>
          <w:bCs/>
          <w:caps/>
          <w:sz w:val="24"/>
          <w:szCs w:val="24"/>
          <w:lang w:eastAsia="ja-JP"/>
        </w:rPr>
        <w:t>Перелік умовних скорочень, основних термінів та визначень</w:t>
      </w:r>
      <w:bookmarkEnd w:id="7"/>
    </w:p>
    <w:tbl>
      <w:tblPr>
        <w:tblW w:w="962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00" w:firstRow="0" w:lastRow="0" w:firstColumn="0" w:lastColumn="0" w:noHBand="0" w:noVBand="0"/>
      </w:tblPr>
      <w:tblGrid>
        <w:gridCol w:w="2280"/>
        <w:gridCol w:w="7348"/>
      </w:tblGrid>
      <w:tr w:rsidR="002A01E5" w:rsidRPr="009A175C" w:rsidTr="002A01E5">
        <w:trPr>
          <w:trHeight w:val="751"/>
          <w:tblHeader/>
          <w:jc w:val="center"/>
        </w:trPr>
        <w:tc>
          <w:tcPr>
            <w:tcW w:w="2280" w:type="dxa"/>
            <w:shd w:val="clear" w:color="auto" w:fill="D9D9D9"/>
            <w:tcMar>
              <w:left w:w="75" w:type="dxa"/>
            </w:tcMar>
            <w:vAlign w:val="center"/>
          </w:tcPr>
          <w:p w:rsidR="002A01E5" w:rsidRPr="009A175C" w:rsidRDefault="002A01E5" w:rsidP="002A01E5">
            <w:pPr>
              <w:suppressAutoHyphens w:val="0"/>
              <w:spacing w:before="60" w:after="60" w:line="240" w:lineRule="auto"/>
              <w:ind w:firstLine="284"/>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Терміни та скорочення</w:t>
            </w:r>
          </w:p>
        </w:tc>
        <w:tc>
          <w:tcPr>
            <w:tcW w:w="7348" w:type="dxa"/>
            <w:shd w:val="clear" w:color="auto" w:fill="D9D9D9"/>
            <w:tcMar>
              <w:left w:w="75" w:type="dxa"/>
            </w:tcMar>
            <w:vAlign w:val="center"/>
          </w:tcPr>
          <w:p w:rsidR="002A01E5" w:rsidRPr="009A175C" w:rsidRDefault="002A01E5" w:rsidP="002A01E5">
            <w:pPr>
              <w:suppressAutoHyphens w:val="0"/>
              <w:spacing w:before="60" w:after="60" w:line="240" w:lineRule="auto"/>
              <w:ind w:firstLine="284"/>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Визначення</w:t>
            </w:r>
          </w:p>
        </w:tc>
      </w:tr>
      <w:tr w:rsidR="002A01E5" w:rsidRPr="009A175C" w:rsidTr="002A01E5">
        <w:trPr>
          <w:trHeight w:val="767"/>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Амбасадор бренду/лідер думок</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Амбасадор (у перекладі з французької − «посол» або «посланець»). Особа, яка на договірних умовах рекламує конкретний бренд для широкої аудиторії. Амбасадорами, як правило, є відомі особистості, які, використовуючи свої авторитет і професійні знання, сприяють міжнародній промоції бренду </w:t>
            </w:r>
          </w:p>
        </w:tc>
      </w:tr>
      <w:tr w:rsidR="002A01E5" w:rsidRPr="009A175C" w:rsidTr="002A01E5">
        <w:trPr>
          <w:trHeight w:val="46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Брендбук</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Офіційне керівництво з управління фірмовим стилем організації та правила його використання.</w:t>
            </w:r>
          </w:p>
          <w:p w:rsidR="002A01E5" w:rsidRPr="009A175C" w:rsidRDefault="002A01E5" w:rsidP="002A01E5">
            <w:pPr>
              <w:suppressAutoHyphens w:val="0"/>
              <w:spacing w:after="0" w:line="240" w:lineRule="auto"/>
              <w:ind w:right="36"/>
              <w:jc w:val="both"/>
              <w:rPr>
                <w:rFonts w:ascii="Times New Roman" w:eastAsia="Times New Roman" w:hAnsi="Times New Roman" w:cs="Times New Roman"/>
                <w:color w:val="333333"/>
                <w:sz w:val="24"/>
                <w:szCs w:val="24"/>
                <w:lang w:eastAsia="ja-JP"/>
              </w:rPr>
            </w:pPr>
            <w:r w:rsidRPr="009A175C">
              <w:rPr>
                <w:rFonts w:ascii="Times New Roman" w:eastAsia="Times New Roman" w:hAnsi="Times New Roman" w:cs="Times New Roman"/>
                <w:sz w:val="24"/>
                <w:szCs w:val="24"/>
                <w:lang w:eastAsia="ja-JP"/>
              </w:rPr>
              <w:t xml:space="preserve">У цих Технічних вимогах це </w:t>
            </w:r>
            <w:proofErr w:type="spellStart"/>
            <w:r w:rsidRPr="009A175C">
              <w:rPr>
                <w:rFonts w:ascii="Times New Roman" w:eastAsia="Times New Roman" w:hAnsi="Times New Roman" w:cs="Times New Roman"/>
                <w:sz w:val="24"/>
                <w:szCs w:val="24"/>
                <w:lang w:eastAsia="ja-JP"/>
              </w:rPr>
              <w:t>брендбук</w:t>
            </w:r>
            <w:proofErr w:type="spellEnd"/>
            <w:r w:rsidRPr="009A175C">
              <w:rPr>
                <w:rFonts w:ascii="Times New Roman" w:eastAsia="Times New Roman" w:hAnsi="Times New Roman" w:cs="Times New Roman"/>
                <w:sz w:val="24"/>
                <w:szCs w:val="24"/>
                <w:lang w:eastAsia="ja-JP"/>
              </w:rPr>
              <w:t xml:space="preserve"> “Київ Цифровий”</w:t>
            </w:r>
          </w:p>
        </w:tc>
      </w:tr>
      <w:tr w:rsidR="002A01E5" w:rsidRPr="009A175C" w:rsidTr="002A01E5">
        <w:trPr>
          <w:trHeight w:val="767"/>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Військовий туризм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Військовий туризм (воєнний туризм, </w:t>
            </w:r>
            <w:proofErr w:type="spellStart"/>
            <w:r w:rsidRPr="009A175C">
              <w:rPr>
                <w:rFonts w:ascii="Times New Roman" w:eastAsia="Times New Roman" w:hAnsi="Times New Roman" w:cs="Times New Roman"/>
                <w:sz w:val="24"/>
                <w:szCs w:val="24"/>
                <w:lang w:eastAsia="ja-JP"/>
              </w:rPr>
              <w:t>мілітарі</w:t>
            </w:r>
            <w:proofErr w:type="spellEnd"/>
            <w:r w:rsidRPr="009A175C">
              <w:rPr>
                <w:rFonts w:ascii="Times New Roman" w:eastAsia="Times New Roman" w:hAnsi="Times New Roman" w:cs="Times New Roman"/>
                <w:sz w:val="24"/>
                <w:szCs w:val="24"/>
                <w:lang w:eastAsia="ja-JP"/>
              </w:rPr>
              <w:t>-туризм, зброярський туризм) − це різновид туризму, метою якого є відвідування місцевості, пов’язаної з історичними битвами для всіх зацікавлених, а також для ветеранів і родичів загиблих воїнів, відвідування існуючих та історичних військових об’єктів і полігонів, бойових морських кораблів, підводних човнів, катання на військовій техніці, стрільба зі зброї на полігонах і в тирах, участь у військових навчаннях та маневрах, перебування на полігонах в якості глядачів (</w:t>
            </w:r>
            <w:proofErr w:type="spellStart"/>
            <w:r w:rsidRPr="009A175C">
              <w:rPr>
                <w:rFonts w:ascii="Times New Roman" w:eastAsia="Times New Roman" w:hAnsi="Times New Roman" w:cs="Times New Roman"/>
                <w:sz w:val="24"/>
                <w:szCs w:val="24"/>
                <w:lang w:eastAsia="ja-JP"/>
              </w:rPr>
              <w:t>military</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tour</w:t>
            </w:r>
            <w:proofErr w:type="spellEnd"/>
            <w:r w:rsidRPr="009A175C">
              <w:rPr>
                <w:rFonts w:ascii="Times New Roman" w:eastAsia="Times New Roman" w:hAnsi="Times New Roman" w:cs="Times New Roman"/>
                <w:sz w:val="24"/>
                <w:szCs w:val="24"/>
                <w:lang w:eastAsia="ja-JP"/>
              </w:rPr>
              <w:t xml:space="preserve">). </w:t>
            </w:r>
          </w:p>
        </w:tc>
      </w:tr>
      <w:tr w:rsidR="002A01E5" w:rsidRPr="009A175C" w:rsidTr="002A01E5">
        <w:trPr>
          <w:trHeight w:val="767"/>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lastRenderedPageBreak/>
              <w:t>Веббраузер</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Прикладне програмне забезпечення для перегляду сторінок, змісту </w:t>
            </w:r>
            <w:proofErr w:type="spellStart"/>
            <w:r w:rsidRPr="009A175C">
              <w:rPr>
                <w:rFonts w:ascii="Times New Roman" w:eastAsia="Times New Roman" w:hAnsi="Times New Roman" w:cs="Times New Roman"/>
                <w:sz w:val="24"/>
                <w:szCs w:val="24"/>
                <w:lang w:eastAsia="ja-JP"/>
              </w:rPr>
              <w:t>вебдокументів</w:t>
            </w:r>
            <w:proofErr w:type="spellEnd"/>
            <w:r w:rsidRPr="009A175C">
              <w:rPr>
                <w:rFonts w:ascii="Times New Roman" w:eastAsia="Times New Roman" w:hAnsi="Times New Roman" w:cs="Times New Roman"/>
                <w:sz w:val="24"/>
                <w:szCs w:val="24"/>
                <w:lang w:eastAsia="ja-JP"/>
              </w:rPr>
              <w:t xml:space="preserve">, комп’ютерних файлів і їх каталогів; управління </w:t>
            </w:r>
            <w:proofErr w:type="spellStart"/>
            <w:r w:rsidRPr="009A175C">
              <w:rPr>
                <w:rFonts w:ascii="Times New Roman" w:eastAsia="Times New Roman" w:hAnsi="Times New Roman" w:cs="Times New Roman"/>
                <w:sz w:val="24"/>
                <w:szCs w:val="24"/>
                <w:lang w:eastAsia="ja-JP"/>
              </w:rPr>
              <w:t>вебдодатками</w:t>
            </w:r>
            <w:proofErr w:type="spellEnd"/>
            <w:r w:rsidRPr="009A175C">
              <w:rPr>
                <w:rFonts w:ascii="Times New Roman" w:eastAsia="Times New Roman" w:hAnsi="Times New Roman" w:cs="Times New Roman"/>
                <w:sz w:val="24"/>
                <w:szCs w:val="24"/>
                <w:lang w:eastAsia="ja-JP"/>
              </w:rPr>
              <w:t>, а також для вирішення інших завдань</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Вебінтерфейс</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Сукупність засобів, за допомогою яких користувач взаємодіє з </w:t>
            </w:r>
            <w:proofErr w:type="spellStart"/>
            <w:r w:rsidRPr="009A175C">
              <w:rPr>
                <w:rFonts w:ascii="Times New Roman" w:eastAsia="Times New Roman" w:hAnsi="Times New Roman" w:cs="Times New Roman"/>
                <w:sz w:val="24"/>
                <w:szCs w:val="24"/>
                <w:lang w:eastAsia="ja-JP"/>
              </w:rPr>
              <w:t>вебсайтом</w:t>
            </w:r>
            <w:proofErr w:type="spellEnd"/>
            <w:r w:rsidRPr="009A175C">
              <w:rPr>
                <w:rFonts w:ascii="Times New Roman" w:eastAsia="Times New Roman" w:hAnsi="Times New Roman" w:cs="Times New Roman"/>
                <w:sz w:val="24"/>
                <w:szCs w:val="24"/>
                <w:lang w:eastAsia="ja-JP"/>
              </w:rPr>
              <w:t xml:space="preserve"> або </w:t>
            </w:r>
            <w:proofErr w:type="spellStart"/>
            <w:r w:rsidRPr="009A175C">
              <w:rPr>
                <w:rFonts w:ascii="Times New Roman" w:eastAsia="Times New Roman" w:hAnsi="Times New Roman" w:cs="Times New Roman"/>
                <w:sz w:val="24"/>
                <w:szCs w:val="24"/>
                <w:lang w:eastAsia="ja-JP"/>
              </w:rPr>
              <w:t>вебзастосунком</w:t>
            </w:r>
            <w:proofErr w:type="spellEnd"/>
            <w:r w:rsidRPr="009A175C">
              <w:rPr>
                <w:rFonts w:ascii="Times New Roman" w:eastAsia="Times New Roman" w:hAnsi="Times New Roman" w:cs="Times New Roman"/>
                <w:sz w:val="24"/>
                <w:szCs w:val="24"/>
                <w:lang w:eastAsia="ja-JP"/>
              </w:rPr>
              <w:t xml:space="preserve"> через браузер</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Виконавець</w:t>
            </w:r>
          </w:p>
        </w:tc>
        <w:tc>
          <w:tcPr>
            <w:tcW w:w="7348" w:type="dxa"/>
            <w:tcMar>
              <w:left w:w="75"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Юридична особа чи фізична особа-підприємець, яка надаватиме послуги з формування інтерактивного контенту для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в інформаційному просторі міста Києва відповідно до цих Технічних вимог</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Виклики методів API</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Це HTTP-запити до відповідних URL з набором параметрів. У відповідь отримується результат у форматі XML або JSON</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ВО КМР КМДА</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Виконавчий орган Київської міської ради (Київська міська державна адміністрація)</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ru-RU"/>
              </w:rPr>
              <w:t>Дашборд</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ru-RU"/>
              </w:rPr>
              <w:t>Візуальне представлення даних, згрупованих за змістом на одному екрані для більш легкого візуального сприйняття інформації</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Дестинація</w:t>
            </w:r>
            <w:proofErr w:type="spellEnd"/>
            <w:r w:rsidRPr="009A175C">
              <w:rPr>
                <w:rFonts w:ascii="Times New Roman" w:eastAsia="Times New Roman" w:hAnsi="Times New Roman" w:cs="Times New Roman"/>
                <w:sz w:val="24"/>
                <w:szCs w:val="24"/>
                <w:lang w:eastAsia="ja-JP"/>
              </w:rPr>
              <w:t xml:space="preserve">, туристична </w:t>
            </w:r>
            <w:proofErr w:type="spellStart"/>
            <w:r w:rsidRPr="009A175C">
              <w:rPr>
                <w:rFonts w:ascii="Times New Roman" w:eastAsia="Times New Roman" w:hAnsi="Times New Roman" w:cs="Times New Roman"/>
                <w:sz w:val="24"/>
                <w:szCs w:val="24"/>
                <w:lang w:eastAsia="ja-JP"/>
              </w:rPr>
              <w:t>дестинація</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Це географічна територія, що має певні межі, що може залучати й задовольняти потреби досить широкої групи туристів. Туристична </w:t>
            </w:r>
            <w:proofErr w:type="spellStart"/>
            <w:r w:rsidRPr="009A175C">
              <w:rPr>
                <w:rFonts w:ascii="Times New Roman" w:eastAsia="Times New Roman" w:hAnsi="Times New Roman" w:cs="Times New Roman"/>
                <w:sz w:val="24"/>
                <w:szCs w:val="24"/>
                <w:lang w:eastAsia="ja-JP"/>
              </w:rPr>
              <w:t>дестинація</w:t>
            </w:r>
            <w:proofErr w:type="spellEnd"/>
            <w:r w:rsidRPr="009A175C">
              <w:rPr>
                <w:rFonts w:ascii="Times New Roman" w:eastAsia="Times New Roman" w:hAnsi="Times New Roman" w:cs="Times New Roman"/>
                <w:sz w:val="24"/>
                <w:szCs w:val="24"/>
                <w:lang w:eastAsia="ja-JP"/>
              </w:rPr>
              <w:t xml:space="preserve"> − це вирішальний елемент регіональної туристської системи і суб’єкт управління регіонального розвитку. Її можна сприймати як територію із певним переліком засобів обслуговування й послуг, зручностей для забезпечення всіляких потреб туристів. Інакше кажучи, туристська </w:t>
            </w:r>
            <w:proofErr w:type="spellStart"/>
            <w:r w:rsidRPr="009A175C">
              <w:rPr>
                <w:rFonts w:ascii="Times New Roman" w:eastAsia="Times New Roman" w:hAnsi="Times New Roman" w:cs="Times New Roman"/>
                <w:sz w:val="24"/>
                <w:szCs w:val="24"/>
                <w:lang w:eastAsia="ja-JP"/>
              </w:rPr>
              <w:t>дестинація</w:t>
            </w:r>
            <w:proofErr w:type="spellEnd"/>
            <w:r w:rsidRPr="009A175C">
              <w:rPr>
                <w:rFonts w:ascii="Times New Roman" w:eastAsia="Times New Roman" w:hAnsi="Times New Roman" w:cs="Times New Roman"/>
                <w:sz w:val="24"/>
                <w:szCs w:val="24"/>
                <w:lang w:eastAsia="ja-JP"/>
              </w:rPr>
              <w:t xml:space="preserve"> містить у собі найбільш важливі й вирішальні елементи туризму, необхідні для туристів</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Замовлення</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Процес замовлення та отримання користувачем електронної послуги</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Інтерактивний контент</w:t>
            </w:r>
          </w:p>
        </w:tc>
        <w:tc>
          <w:tcPr>
            <w:tcW w:w="7348" w:type="dxa"/>
            <w:tcMar>
              <w:left w:w="75"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color w:val="FF0000"/>
                <w:sz w:val="24"/>
                <w:szCs w:val="24"/>
                <w:lang w:eastAsia="ja-JP"/>
              </w:rPr>
            </w:pPr>
            <w:r w:rsidRPr="009A175C">
              <w:rPr>
                <w:rFonts w:ascii="Times New Roman" w:eastAsia="Times New Roman" w:hAnsi="Times New Roman" w:cs="Times New Roman"/>
                <w:sz w:val="24"/>
                <w:szCs w:val="24"/>
                <w:lang w:eastAsia="ja-JP"/>
              </w:rPr>
              <w:t xml:space="preserve">Формат контенту, націлений на взаємодією та </w:t>
            </w:r>
            <w:proofErr w:type="spellStart"/>
            <w:r w:rsidRPr="009A175C">
              <w:rPr>
                <w:rFonts w:ascii="Times New Roman" w:eastAsia="Times New Roman" w:hAnsi="Times New Roman" w:cs="Times New Roman"/>
                <w:sz w:val="24"/>
                <w:szCs w:val="24"/>
                <w:lang w:eastAsia="ja-JP"/>
              </w:rPr>
              <w:t>залученість</w:t>
            </w:r>
            <w:proofErr w:type="spellEnd"/>
            <w:r w:rsidRPr="009A175C">
              <w:rPr>
                <w:rFonts w:ascii="Times New Roman" w:eastAsia="Times New Roman" w:hAnsi="Times New Roman" w:cs="Times New Roman"/>
                <w:sz w:val="24"/>
                <w:szCs w:val="24"/>
                <w:lang w:eastAsia="ja-JP"/>
              </w:rPr>
              <w:t xml:space="preserve"> аудиторії у процесі користуванням </w:t>
            </w:r>
            <w:r w:rsidRPr="009A175C">
              <w:rPr>
                <w:rFonts w:ascii="Times New Roman" w:eastAsia="Times New Roman" w:hAnsi="Times New Roman" w:cs="Times New Roman"/>
                <w:color w:val="000000"/>
                <w:sz w:val="24"/>
                <w:szCs w:val="24"/>
                <w:lang w:eastAsia="ja-JP"/>
              </w:rPr>
              <w:t>контентом,</w:t>
            </w:r>
            <w:r w:rsidRPr="009A175C">
              <w:rPr>
                <w:rFonts w:ascii="Times New Roman" w:eastAsia="Times New Roman" w:hAnsi="Times New Roman" w:cs="Times New Roman"/>
                <w:sz w:val="24"/>
                <w:szCs w:val="24"/>
                <w:lang w:eastAsia="ja-JP"/>
              </w:rPr>
              <w:t xml:space="preserve"> створеним з концептуальним відображенням   відповідно до  </w:t>
            </w:r>
            <w:proofErr w:type="spellStart"/>
            <w:r w:rsidRPr="009A175C">
              <w:rPr>
                <w:rFonts w:ascii="Times New Roman" w:eastAsia="Times New Roman" w:hAnsi="Times New Roman" w:cs="Times New Roman"/>
                <w:sz w:val="24"/>
                <w:szCs w:val="24"/>
                <w:lang w:eastAsia="ja-JP"/>
              </w:rPr>
              <w:t>брендбуку</w:t>
            </w:r>
            <w:proofErr w:type="spellEnd"/>
            <w:r w:rsidRPr="009A175C">
              <w:rPr>
                <w:rFonts w:ascii="Times New Roman" w:eastAsia="Times New Roman" w:hAnsi="Times New Roman" w:cs="Times New Roman"/>
                <w:sz w:val="24"/>
                <w:szCs w:val="24"/>
                <w:lang w:eastAsia="ja-JP"/>
              </w:rPr>
              <w:t xml:space="preserve"> «Київ Цифровий», а саме, це </w:t>
            </w:r>
            <w:proofErr w:type="spellStart"/>
            <w:r w:rsidRPr="009A175C">
              <w:rPr>
                <w:rFonts w:ascii="Times New Roman" w:eastAsia="Times New Roman" w:hAnsi="Times New Roman" w:cs="Times New Roman"/>
                <w:sz w:val="24"/>
                <w:szCs w:val="24"/>
                <w:lang w:eastAsia="ja-JP"/>
              </w:rPr>
              <w:t>діджитал</w:t>
            </w:r>
            <w:proofErr w:type="spellEnd"/>
            <w:r w:rsidRPr="009A175C">
              <w:rPr>
                <w:rFonts w:ascii="Times New Roman" w:eastAsia="Times New Roman" w:hAnsi="Times New Roman" w:cs="Times New Roman"/>
                <w:sz w:val="24"/>
                <w:szCs w:val="24"/>
                <w:lang w:eastAsia="ja-JP"/>
              </w:rPr>
              <w:t xml:space="preserve">-простір, де сформовані зрозумілі, довірчі й зручні відносини між Києвом і містянами. </w:t>
            </w:r>
            <w:r w:rsidRPr="009A175C">
              <w:rPr>
                <w:rFonts w:ascii="Times New Roman" w:eastAsia="Times New Roman" w:hAnsi="Times New Roman" w:cs="Times New Roman"/>
                <w:color w:val="FF0000"/>
                <w:sz w:val="24"/>
                <w:szCs w:val="24"/>
                <w:lang w:eastAsia="ja-JP"/>
              </w:rPr>
              <w:t xml:space="preserve"> </w:t>
            </w:r>
            <w:r w:rsidRPr="009A175C">
              <w:rPr>
                <w:rFonts w:ascii="Times New Roman" w:eastAsia="Times New Roman" w:hAnsi="Times New Roman" w:cs="Times New Roman"/>
                <w:sz w:val="24"/>
                <w:szCs w:val="24"/>
                <w:lang w:eastAsia="ja-JP"/>
              </w:rPr>
              <w:t xml:space="preserve">   </w:t>
            </w:r>
          </w:p>
        </w:tc>
      </w:tr>
      <w:tr w:rsidR="002A01E5" w:rsidRPr="009A175C" w:rsidTr="002A01E5">
        <w:trPr>
          <w:trHeight w:val="37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Інфлюенсер</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color w:val="000000"/>
                <w:sz w:val="24"/>
                <w:szCs w:val="24"/>
                <w:lang w:eastAsia="ja-JP"/>
              </w:rPr>
            </w:pPr>
            <w:proofErr w:type="spellStart"/>
            <w:r w:rsidRPr="009A175C">
              <w:rPr>
                <w:rFonts w:ascii="Times New Roman" w:eastAsia="Times New Roman" w:hAnsi="Times New Roman" w:cs="Times New Roman"/>
                <w:sz w:val="24"/>
                <w:szCs w:val="24"/>
                <w:lang w:eastAsia="ja-JP"/>
              </w:rPr>
              <w:t>Інфлюенсер</w:t>
            </w:r>
            <w:proofErr w:type="spellEnd"/>
            <w:r w:rsidRPr="009A175C">
              <w:rPr>
                <w:rFonts w:ascii="Times New Roman" w:eastAsia="Times New Roman" w:hAnsi="Times New Roman" w:cs="Times New Roman"/>
                <w:sz w:val="24"/>
                <w:szCs w:val="24"/>
                <w:lang w:eastAsia="ja-JP"/>
              </w:rPr>
              <w:t xml:space="preserve"> (від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influence</w:t>
            </w:r>
            <w:proofErr w:type="spellEnd"/>
            <w:r w:rsidRPr="009A175C">
              <w:rPr>
                <w:rFonts w:ascii="Times New Roman" w:eastAsia="Times New Roman" w:hAnsi="Times New Roman" w:cs="Times New Roman"/>
                <w:sz w:val="24"/>
                <w:szCs w:val="24"/>
                <w:lang w:eastAsia="ja-JP"/>
              </w:rPr>
              <w:t xml:space="preserve"> − вплив) у соціальних мережах та цифровому полі − користувач, який має велику та лояльну аудиторію, користувач (</w:t>
            </w:r>
            <w:proofErr w:type="spellStart"/>
            <w:r w:rsidRPr="009A175C">
              <w:rPr>
                <w:rFonts w:ascii="Times New Roman" w:eastAsia="Times New Roman" w:hAnsi="Times New Roman" w:cs="Times New Roman"/>
                <w:sz w:val="24"/>
                <w:szCs w:val="24"/>
                <w:lang w:eastAsia="ja-JP"/>
              </w:rPr>
              <w:t>блогер</w:t>
            </w:r>
            <w:proofErr w:type="spellEnd"/>
            <w:r w:rsidRPr="009A175C">
              <w:rPr>
                <w:rFonts w:ascii="Times New Roman" w:eastAsia="Times New Roman" w:hAnsi="Times New Roman" w:cs="Times New Roman"/>
                <w:sz w:val="24"/>
                <w:szCs w:val="24"/>
                <w:lang w:eastAsia="ja-JP"/>
              </w:rPr>
              <w:t>), публікації якого помітно впливають на широкий загал користувачів</w:t>
            </w:r>
          </w:p>
        </w:tc>
      </w:tr>
      <w:tr w:rsidR="002A01E5" w:rsidRPr="009A175C" w:rsidTr="002A01E5">
        <w:trPr>
          <w:trHeight w:val="412"/>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Контент</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color w:val="000000"/>
                <w:sz w:val="24"/>
                <w:szCs w:val="24"/>
                <w:highlight w:val="white"/>
                <w:lang w:eastAsia="ja-JP"/>
              </w:rPr>
            </w:pPr>
            <w:r w:rsidRPr="009A175C">
              <w:rPr>
                <w:rFonts w:ascii="Times New Roman" w:eastAsia="Times New Roman" w:hAnsi="Times New Roman" w:cs="Times New Roman"/>
                <w:color w:val="000000"/>
                <w:sz w:val="24"/>
                <w:szCs w:val="24"/>
                <w:lang w:eastAsia="ja-JP"/>
              </w:rPr>
              <w:t xml:space="preserve">Це матеріали наповнення, до яких входять статті, блоги експертів, </w:t>
            </w:r>
            <w:proofErr w:type="spellStart"/>
            <w:r w:rsidRPr="009A175C">
              <w:rPr>
                <w:rFonts w:ascii="Times New Roman" w:eastAsia="Times New Roman" w:hAnsi="Times New Roman" w:cs="Times New Roman"/>
                <w:color w:val="000000"/>
                <w:sz w:val="24"/>
                <w:szCs w:val="24"/>
                <w:lang w:eastAsia="ja-JP"/>
              </w:rPr>
              <w:t>відеоогляди</w:t>
            </w:r>
            <w:proofErr w:type="spellEnd"/>
            <w:r w:rsidRPr="009A175C">
              <w:rPr>
                <w:rFonts w:ascii="Times New Roman" w:eastAsia="Times New Roman" w:hAnsi="Times New Roman" w:cs="Times New Roman"/>
                <w:color w:val="000000"/>
                <w:sz w:val="24"/>
                <w:szCs w:val="24"/>
                <w:lang w:eastAsia="ja-JP"/>
              </w:rPr>
              <w:t xml:space="preserve">, </w:t>
            </w:r>
            <w:proofErr w:type="spellStart"/>
            <w:r w:rsidRPr="009A175C">
              <w:rPr>
                <w:rFonts w:ascii="Times New Roman" w:eastAsia="Times New Roman" w:hAnsi="Times New Roman" w:cs="Times New Roman"/>
                <w:color w:val="000000"/>
                <w:sz w:val="24"/>
                <w:szCs w:val="24"/>
                <w:lang w:eastAsia="ja-JP"/>
              </w:rPr>
              <w:t>інфографіка</w:t>
            </w:r>
            <w:proofErr w:type="spellEnd"/>
            <w:r w:rsidRPr="009A175C">
              <w:rPr>
                <w:rFonts w:ascii="Times New Roman" w:eastAsia="Times New Roman" w:hAnsi="Times New Roman" w:cs="Times New Roman"/>
                <w:color w:val="000000"/>
                <w:sz w:val="24"/>
                <w:szCs w:val="24"/>
                <w:lang w:eastAsia="ja-JP"/>
              </w:rPr>
              <w:t xml:space="preserve">, </w:t>
            </w:r>
            <w:proofErr w:type="spellStart"/>
            <w:r w:rsidRPr="009A175C">
              <w:rPr>
                <w:rFonts w:ascii="Times New Roman" w:eastAsia="Times New Roman" w:hAnsi="Times New Roman" w:cs="Times New Roman"/>
                <w:color w:val="000000"/>
                <w:sz w:val="24"/>
                <w:szCs w:val="24"/>
                <w:lang w:eastAsia="ja-JP"/>
              </w:rPr>
              <w:t>аудіозаписи</w:t>
            </w:r>
            <w:proofErr w:type="spellEnd"/>
            <w:r w:rsidRPr="009A175C">
              <w:rPr>
                <w:rFonts w:ascii="Times New Roman" w:eastAsia="Times New Roman" w:hAnsi="Times New Roman" w:cs="Times New Roman"/>
                <w:color w:val="000000"/>
                <w:sz w:val="24"/>
                <w:szCs w:val="24"/>
                <w:lang w:eastAsia="ja-JP"/>
              </w:rPr>
              <w:t>, фото, зображення, кейси, презентації тощо зі змістовним навантаженням</w:t>
            </w:r>
          </w:p>
        </w:tc>
      </w:tr>
      <w:tr w:rsidR="002A01E5" w:rsidRPr="009A175C" w:rsidTr="002A01E5">
        <w:trPr>
          <w:trHeight w:val="412"/>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highlight w:val="green"/>
                <w:lang w:eastAsia="ja-JP"/>
              </w:rPr>
            </w:pPr>
            <w:r w:rsidRPr="009A175C">
              <w:rPr>
                <w:rFonts w:ascii="Times New Roman" w:eastAsia="Times New Roman" w:hAnsi="Times New Roman" w:cs="Times New Roman"/>
                <w:sz w:val="24"/>
                <w:szCs w:val="24"/>
                <w:lang w:eastAsia="ja-JP"/>
              </w:rPr>
              <w:t>Замовник, КП ГІОЦ</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Комунальне підприємство «Головний інформаційно-обчислювальний центр»</w:t>
            </w:r>
          </w:p>
        </w:tc>
      </w:tr>
      <w:tr w:rsidR="002A01E5" w:rsidRPr="009A175C" w:rsidTr="002A01E5">
        <w:trPr>
          <w:trHeight w:val="412"/>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Крос-промоція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це ефективна співпраця у напрямку туризму та рекреацій щодо спільного сприяння просуванню позитивного іміджу  між як мінімум двома </w:t>
            </w:r>
            <w:proofErr w:type="spellStart"/>
            <w:r w:rsidRPr="009A175C">
              <w:rPr>
                <w:rFonts w:ascii="Times New Roman" w:eastAsia="Times New Roman" w:hAnsi="Times New Roman" w:cs="Times New Roman"/>
                <w:sz w:val="24"/>
                <w:szCs w:val="24"/>
                <w:lang w:eastAsia="ja-JP"/>
              </w:rPr>
              <w:t>дестинаціями</w:t>
            </w:r>
            <w:proofErr w:type="spellEnd"/>
          </w:p>
        </w:tc>
      </w:tr>
      <w:tr w:rsidR="002A01E5" w:rsidRPr="009A175C" w:rsidTr="002A01E5">
        <w:trPr>
          <w:trHeight w:val="378"/>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Логотип</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Графічний знак, емблема або символ, який використовується територіальними утвореннями, комерційними підприємствами, організаціями та приватними особами для підвищення впізнавання і розпізнання їх у соціумі. Логотип являє собою назву сутності, яку він ідентифікує, у вигляді стилізованих букв і/або ідеограми</w:t>
            </w:r>
          </w:p>
        </w:tc>
      </w:tr>
      <w:tr w:rsidR="002A01E5" w:rsidRPr="009A175C" w:rsidTr="002A01E5">
        <w:trPr>
          <w:trHeight w:val="418"/>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Мешканець</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Громадянин, який зареєстрований, мешкає, працює в місті Києві</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Парасольковий</w:t>
            </w:r>
            <w:proofErr w:type="spellEnd"/>
            <w:r w:rsidRPr="009A175C">
              <w:rPr>
                <w:rFonts w:ascii="Times New Roman" w:eastAsia="Times New Roman" w:hAnsi="Times New Roman" w:cs="Times New Roman"/>
                <w:sz w:val="24"/>
                <w:szCs w:val="24"/>
                <w:lang w:eastAsia="ja-JP"/>
              </w:rPr>
              <w:t xml:space="preserve"> бренд</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Парасольковий</w:t>
            </w:r>
            <w:proofErr w:type="spellEnd"/>
            <w:r w:rsidRPr="009A175C">
              <w:rPr>
                <w:rFonts w:ascii="Times New Roman" w:eastAsia="Times New Roman" w:hAnsi="Times New Roman" w:cs="Times New Roman"/>
                <w:sz w:val="24"/>
                <w:szCs w:val="24"/>
                <w:lang w:eastAsia="ja-JP"/>
              </w:rPr>
              <w:t xml:space="preserve"> бренд − розширення бренду шляхом випуску під однією назвою великої кількості різноманітних груп товарів/послуг або товарних категорій. Назва для всіх категорій товарів/послуг при цьому одна. В рекламних кампаніях і всіх </w:t>
            </w:r>
            <w:proofErr w:type="spellStart"/>
            <w:r w:rsidRPr="009A175C">
              <w:rPr>
                <w:rFonts w:ascii="Times New Roman" w:eastAsia="Times New Roman" w:hAnsi="Times New Roman" w:cs="Times New Roman"/>
                <w:sz w:val="24"/>
                <w:szCs w:val="24"/>
                <w:lang w:eastAsia="ja-JP"/>
              </w:rPr>
              <w:t>промо</w:t>
            </w:r>
            <w:proofErr w:type="spellEnd"/>
            <w:r w:rsidRPr="009A175C">
              <w:rPr>
                <w:rFonts w:ascii="Times New Roman" w:eastAsia="Times New Roman" w:hAnsi="Times New Roman" w:cs="Times New Roman"/>
                <w:sz w:val="24"/>
                <w:szCs w:val="24"/>
                <w:lang w:eastAsia="ja-JP"/>
              </w:rPr>
              <w:t xml:space="preserve">-матеріалах фігурує назва бренду і його логотип. </w:t>
            </w:r>
            <w:proofErr w:type="spellStart"/>
            <w:r w:rsidRPr="009A175C">
              <w:rPr>
                <w:rFonts w:ascii="Times New Roman" w:eastAsia="Times New Roman" w:hAnsi="Times New Roman" w:cs="Times New Roman"/>
                <w:sz w:val="24"/>
                <w:szCs w:val="24"/>
                <w:lang w:eastAsia="ja-JP"/>
              </w:rPr>
              <w:t>Парасольковий</w:t>
            </w:r>
            <w:proofErr w:type="spellEnd"/>
            <w:r w:rsidRPr="009A175C">
              <w:rPr>
                <w:rFonts w:ascii="Times New Roman" w:eastAsia="Times New Roman" w:hAnsi="Times New Roman" w:cs="Times New Roman"/>
                <w:sz w:val="24"/>
                <w:szCs w:val="24"/>
                <w:lang w:eastAsia="ja-JP"/>
              </w:rPr>
              <w:t xml:space="preserve"> бренд зазвичай створюється для забезпечення легкості просування товару/послуги під уже успішним брендом і значно менших витрат на таке просування. При цьому візуально він може сильно відрізняться від материнського бренду. Також для нього розробляють унікальне позиціонування, торгову пропозицію, рекламну стратегію і комунікацію</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Пізнавальний туризм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en-US"/>
              </w:rPr>
              <w:t xml:space="preserve">Цей вид туризму виключає в себе подорожі з пізнавальними цілями. Екскурсія як форма пізнання і вид дозвілля виконує функції розширення кругозору й інтелекту в тому числі з просвітницькою метою </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Туристична послуга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i/>
                <w:iCs/>
                <w:color w:val="000000"/>
                <w:sz w:val="24"/>
                <w:szCs w:val="24"/>
                <w:lang w:eastAsia="ja-JP"/>
              </w:rPr>
            </w:pPr>
            <w:r w:rsidRPr="009A175C">
              <w:rPr>
                <w:rFonts w:ascii="Times New Roman" w:eastAsia="Times New Roman" w:hAnsi="Times New Roman" w:cs="Times New Roman"/>
                <w:color w:val="000000"/>
                <w:sz w:val="24"/>
                <w:szCs w:val="24"/>
                <w:lang w:eastAsia="en-US"/>
              </w:rPr>
              <w:t xml:space="preserve">Результат діяльності туристичного підприємства чи </w:t>
            </w:r>
            <w:proofErr w:type="spellStart"/>
            <w:r w:rsidRPr="009A175C">
              <w:rPr>
                <w:rFonts w:ascii="Times New Roman" w:eastAsia="Times New Roman" w:hAnsi="Times New Roman" w:cs="Times New Roman"/>
                <w:color w:val="000000"/>
                <w:sz w:val="24"/>
                <w:szCs w:val="24"/>
                <w:lang w:eastAsia="en-US"/>
              </w:rPr>
              <w:t>дестинації</w:t>
            </w:r>
            <w:proofErr w:type="spellEnd"/>
            <w:r w:rsidRPr="009A175C">
              <w:rPr>
                <w:rFonts w:ascii="Times New Roman" w:eastAsia="Times New Roman" w:hAnsi="Times New Roman" w:cs="Times New Roman"/>
                <w:color w:val="000000"/>
                <w:sz w:val="24"/>
                <w:szCs w:val="24"/>
                <w:lang w:eastAsia="en-US"/>
              </w:rPr>
              <w:t xml:space="preserve"> щодо задоволення відповідних потреб туристів. </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Репозиторій</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Від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repository</w:t>
            </w:r>
            <w:proofErr w:type="spellEnd"/>
            <w:r w:rsidRPr="009A175C">
              <w:rPr>
                <w:rFonts w:ascii="Times New Roman" w:eastAsia="Times New Roman" w:hAnsi="Times New Roman" w:cs="Times New Roman"/>
                <w:sz w:val="24"/>
                <w:szCs w:val="24"/>
                <w:lang w:eastAsia="ja-JP"/>
              </w:rPr>
              <w:t xml:space="preserve"> − спеціальний сервер, на якому зберігається і з якого можна завантажити програмне забезпечення. На сервері зберігається архів програмних продуктів, які доступні для завантаження.</w:t>
            </w:r>
          </w:p>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Найчастіше дані в </w:t>
            </w:r>
            <w:proofErr w:type="spellStart"/>
            <w:r w:rsidRPr="009A175C">
              <w:rPr>
                <w:rFonts w:ascii="Times New Roman" w:eastAsia="Times New Roman" w:hAnsi="Times New Roman" w:cs="Times New Roman"/>
                <w:sz w:val="24"/>
                <w:szCs w:val="24"/>
                <w:lang w:eastAsia="ja-JP"/>
              </w:rPr>
              <w:t>репозиторії</w:t>
            </w:r>
            <w:proofErr w:type="spellEnd"/>
            <w:r w:rsidRPr="009A175C">
              <w:rPr>
                <w:rFonts w:ascii="Times New Roman" w:eastAsia="Times New Roman" w:hAnsi="Times New Roman" w:cs="Times New Roman"/>
                <w:sz w:val="24"/>
                <w:szCs w:val="24"/>
                <w:lang w:eastAsia="ja-JP"/>
              </w:rPr>
              <w:t xml:space="preserve"> зберігаються у вигляді файлів, доступних для подальшого розповсюдження по мережі</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Репутаційний менеджмент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Сукупність соціально-економічних процесів цілеспрямованого впливу на </w:t>
            </w:r>
            <w:proofErr w:type="spellStart"/>
            <w:r w:rsidRPr="009A175C">
              <w:rPr>
                <w:rFonts w:ascii="Times New Roman" w:eastAsia="Times New Roman" w:hAnsi="Times New Roman" w:cs="Times New Roman"/>
                <w:sz w:val="24"/>
                <w:szCs w:val="24"/>
                <w:lang w:eastAsia="ja-JP"/>
              </w:rPr>
              <w:t>стейкхолдерів</w:t>
            </w:r>
            <w:proofErr w:type="spellEnd"/>
            <w:r w:rsidRPr="009A175C">
              <w:rPr>
                <w:rFonts w:ascii="Times New Roman" w:eastAsia="Times New Roman" w:hAnsi="Times New Roman" w:cs="Times New Roman"/>
                <w:sz w:val="24"/>
                <w:szCs w:val="24"/>
                <w:lang w:eastAsia="ja-JP"/>
              </w:rPr>
              <w:t xml:space="preserve">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з метою удосконалення сприйняття ними її репутаційних характеристик, метою якого є зростання рівня значущості репутації та формування стійких довгострокових </w:t>
            </w:r>
            <w:proofErr w:type="spellStart"/>
            <w:r w:rsidRPr="009A175C">
              <w:rPr>
                <w:rFonts w:ascii="Times New Roman" w:eastAsia="Times New Roman" w:hAnsi="Times New Roman" w:cs="Times New Roman"/>
                <w:sz w:val="24"/>
                <w:szCs w:val="24"/>
                <w:lang w:eastAsia="ja-JP"/>
              </w:rPr>
              <w:t>зв’язків</w:t>
            </w:r>
            <w:proofErr w:type="spellEnd"/>
            <w:r w:rsidRPr="009A175C">
              <w:rPr>
                <w:rFonts w:ascii="Times New Roman" w:eastAsia="Times New Roman" w:hAnsi="Times New Roman" w:cs="Times New Roman"/>
                <w:sz w:val="24"/>
                <w:szCs w:val="24"/>
                <w:lang w:eastAsia="ja-JP"/>
              </w:rPr>
              <w:t xml:space="preserve"> із </w:t>
            </w:r>
            <w:proofErr w:type="spellStart"/>
            <w:r w:rsidRPr="009A175C">
              <w:rPr>
                <w:rFonts w:ascii="Times New Roman" w:eastAsia="Times New Roman" w:hAnsi="Times New Roman" w:cs="Times New Roman"/>
                <w:sz w:val="24"/>
                <w:szCs w:val="24"/>
                <w:lang w:eastAsia="ja-JP"/>
              </w:rPr>
              <w:t>стейкхолдерами</w:t>
            </w:r>
            <w:proofErr w:type="spellEnd"/>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Спортивний туризм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en-US"/>
              </w:rPr>
              <w:t>Вид туризму, що вимагає наявність необхідної бази: різноманітний інвентар, спеціальні траси, підйомники, спортивні площадки, спорудження для занять спортом та проведення дозвілля</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Стейкхолдери</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Турист</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Особа, яка здійснює подорож Україною, зокрема м. Києвом, без здійснення будь-якої оплачуваної діяльності та із зобов’язанням залишити країну в зазначений термін та має на меті відпочинок та ознайомлення з туристично-культурним надбанням, історією, економічно-технологічними можливостями тощо України</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color w:val="FFCC00"/>
                <w:sz w:val="24"/>
                <w:szCs w:val="24"/>
                <w:lang w:eastAsia="ja-JP"/>
              </w:rPr>
            </w:pPr>
            <w:r w:rsidRPr="009A175C">
              <w:rPr>
                <w:rFonts w:ascii="Times New Roman" w:eastAsia="Times New Roman" w:hAnsi="Times New Roman" w:cs="Times New Roman"/>
                <w:color w:val="000000"/>
                <w:sz w:val="24"/>
                <w:szCs w:val="24"/>
                <w:lang w:eastAsia="ja-JP"/>
              </w:rPr>
              <w:lastRenderedPageBreak/>
              <w:t xml:space="preserve">Туристично-інформаційні центри </w:t>
            </w:r>
          </w:p>
        </w:tc>
        <w:tc>
          <w:tcPr>
            <w:tcW w:w="7348" w:type="dxa"/>
            <w:tcMar>
              <w:left w:w="75"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Місця, де надається </w:t>
            </w:r>
            <w:hyperlink r:id="rId15">
              <w:r w:rsidRPr="009A175C">
                <w:rPr>
                  <w:rFonts w:ascii="Times New Roman" w:eastAsia="Times New Roman" w:hAnsi="Times New Roman" w:cs="Times New Roman"/>
                  <w:color w:val="000000"/>
                  <w:sz w:val="24"/>
                  <w:szCs w:val="24"/>
                  <w:u w:val="single"/>
                  <w:lang w:eastAsia="ja-JP"/>
                </w:rPr>
                <w:t>інформація</w:t>
              </w:r>
            </w:hyperlink>
            <w:r w:rsidRPr="009A175C">
              <w:rPr>
                <w:rFonts w:ascii="Times New Roman" w:eastAsia="Times New Roman" w:hAnsi="Times New Roman" w:cs="Times New Roman"/>
                <w:color w:val="000000"/>
                <w:sz w:val="24"/>
                <w:szCs w:val="24"/>
                <w:lang w:eastAsia="ja-JP"/>
              </w:rPr>
              <w:t> про туристично-рекреаційні можливості, в тому числі місця, ресурси обраного </w:t>
            </w:r>
            <w:hyperlink r:id="rId16">
              <w:r w:rsidRPr="009A175C">
                <w:rPr>
                  <w:rFonts w:ascii="Times New Roman" w:eastAsia="Times New Roman" w:hAnsi="Times New Roman" w:cs="Times New Roman"/>
                  <w:color w:val="000000"/>
                  <w:sz w:val="24"/>
                  <w:szCs w:val="24"/>
                  <w:u w:val="single"/>
                  <w:lang w:eastAsia="ja-JP"/>
                </w:rPr>
                <w:t>туристами</w:t>
              </w:r>
            </w:hyperlink>
            <w:r w:rsidRPr="009A175C">
              <w:rPr>
                <w:rFonts w:ascii="Times New Roman" w:eastAsia="Times New Roman" w:hAnsi="Times New Roman" w:cs="Times New Roman"/>
                <w:color w:val="000000"/>
                <w:sz w:val="24"/>
                <w:szCs w:val="24"/>
                <w:lang w:eastAsia="ja-JP"/>
              </w:rPr>
              <w:t> </w:t>
            </w:r>
            <w:hyperlink r:id="rId17">
              <w:r w:rsidRPr="009A175C">
                <w:rPr>
                  <w:rFonts w:ascii="Times New Roman" w:eastAsia="Times New Roman" w:hAnsi="Times New Roman" w:cs="Times New Roman"/>
                  <w:color w:val="000000"/>
                  <w:sz w:val="24"/>
                  <w:szCs w:val="24"/>
                  <w:u w:val="single"/>
                  <w:lang w:eastAsia="ja-JP"/>
                </w:rPr>
                <w:t>регіону</w:t>
              </w:r>
            </w:hyperlink>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Туристичний продукт </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з перевезення, послуги з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Туристично-культурний </w:t>
            </w:r>
            <w:proofErr w:type="spellStart"/>
            <w:r w:rsidRPr="009A175C">
              <w:rPr>
                <w:rFonts w:ascii="Times New Roman" w:eastAsia="Times New Roman" w:hAnsi="Times New Roman" w:cs="Times New Roman"/>
                <w:sz w:val="24"/>
                <w:szCs w:val="24"/>
                <w:lang w:eastAsia="ja-JP"/>
              </w:rPr>
              <w:t>хаб</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Вебсайт</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презентаційно</w:t>
            </w:r>
            <w:proofErr w:type="spellEnd"/>
            <w:r w:rsidRPr="009A175C">
              <w:rPr>
                <w:rFonts w:ascii="Times New Roman" w:eastAsia="Times New Roman" w:hAnsi="Times New Roman" w:cs="Times New Roman"/>
                <w:sz w:val="24"/>
                <w:szCs w:val="24"/>
                <w:lang w:eastAsia="ja-JP"/>
              </w:rPr>
              <w:t>-інформаційний майданчик з унікальною мапою агрегованої інформації про туристично-культурно-спортивні локації, пам’ятки, знакові місця, заходи та події, що відбуваються в місті Києві, про профільні структурні підрозділи ВО КМР КМДА, районні в місті Києві державні адміністрації (у період воєнного стану − виконкоми, підприємства, установи та організації, що належать до комунальної власності територіальної громади міста Києва та мають на меті надання послуг/пропозицій у сферах креативної економіки)</w:t>
            </w:r>
          </w:p>
        </w:tc>
      </w:tr>
      <w:tr w:rsidR="002A01E5" w:rsidRPr="009A175C" w:rsidTr="002A01E5">
        <w:trPr>
          <w:trHeight w:val="319"/>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Хаб</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Від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hub</w:t>
            </w:r>
            <w:proofErr w:type="spellEnd"/>
            <w:r w:rsidRPr="009A175C">
              <w:rPr>
                <w:rFonts w:ascii="Times New Roman" w:eastAsia="Times New Roman" w:hAnsi="Times New Roman" w:cs="Times New Roman"/>
                <w:sz w:val="24"/>
                <w:szCs w:val="24"/>
                <w:lang w:eastAsia="ja-JP"/>
              </w:rPr>
              <w:t xml:space="preserve"> − «маточина», у переносному сенсі −«центр діяльності»), в загальному значенні − вузол будь-якої мережі</w:t>
            </w:r>
          </w:p>
        </w:tc>
      </w:tr>
      <w:tr w:rsidR="002A01E5" w:rsidRPr="009A175C" w:rsidTr="002A01E5">
        <w:trPr>
          <w:trHeight w:val="812"/>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Цифровізація</w:t>
            </w:r>
            <w:proofErr w:type="spellEnd"/>
            <w:r w:rsidRPr="009A175C">
              <w:rPr>
                <w:rFonts w:ascii="Times New Roman" w:eastAsia="Times New Roman" w:hAnsi="Times New Roman" w:cs="Times New Roman"/>
                <w:sz w:val="24"/>
                <w:szCs w:val="24"/>
                <w:lang w:eastAsia="ja-JP"/>
              </w:rPr>
              <w:t xml:space="preserve"> туризму</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 xml:space="preserve">Інструмент для покращення репутаційного менеджменту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з використанням новітніх цифрових технологій і методів для ефективного задіяння та взаємодії ресурсів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з віртуальною площиною з метою оптимізації та налагодження електронно-комунікаційного обміну інформацією з кінцевим споживачем</w:t>
            </w:r>
          </w:p>
        </w:tc>
      </w:tr>
      <w:tr w:rsidR="002A01E5" w:rsidRPr="009A175C" w:rsidTr="002A01E5">
        <w:trPr>
          <w:trHeight w:val="812"/>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Шеринг</w:t>
            </w:r>
            <w:proofErr w:type="spellEnd"/>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highlight w:val="yellow"/>
                <w:lang w:eastAsia="ja-JP"/>
              </w:rPr>
            </w:pPr>
            <w:r w:rsidRPr="009A175C">
              <w:rPr>
                <w:rFonts w:ascii="Times New Roman" w:eastAsia="Times New Roman" w:hAnsi="Times New Roman" w:cs="Times New Roman"/>
                <w:sz w:val="24"/>
                <w:szCs w:val="24"/>
                <w:lang w:eastAsia="ja-JP"/>
              </w:rPr>
              <w:t xml:space="preserve">Соціально-економічна модель, що передбачає відмову від володіння власністю на користь оренди та спільного споживання (від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share</w:t>
            </w:r>
            <w:proofErr w:type="spellEnd"/>
            <w:r w:rsidRPr="009A175C">
              <w:rPr>
                <w:rFonts w:ascii="Times New Roman" w:eastAsia="Times New Roman" w:hAnsi="Times New Roman" w:cs="Times New Roman"/>
                <w:sz w:val="24"/>
                <w:szCs w:val="24"/>
                <w:lang w:eastAsia="ja-JP"/>
              </w:rPr>
              <w:t xml:space="preserve"> – ділитися). </w:t>
            </w:r>
            <w:proofErr w:type="spellStart"/>
            <w:r w:rsidRPr="009A175C">
              <w:rPr>
                <w:rFonts w:ascii="Times New Roman" w:eastAsia="Times New Roman" w:hAnsi="Times New Roman" w:cs="Times New Roman"/>
                <w:sz w:val="24"/>
                <w:szCs w:val="24"/>
                <w:lang w:eastAsia="ja-JP"/>
              </w:rPr>
              <w:t>Шеринг</w:t>
            </w:r>
            <w:proofErr w:type="spellEnd"/>
            <w:r w:rsidRPr="009A175C">
              <w:rPr>
                <w:rFonts w:ascii="Times New Roman" w:eastAsia="Times New Roman" w:hAnsi="Times New Roman" w:cs="Times New Roman"/>
                <w:sz w:val="24"/>
                <w:szCs w:val="24"/>
                <w:lang w:eastAsia="ja-JP"/>
              </w:rPr>
              <w:t xml:space="preserve"> являє собою деякий вузол горизонтальних бізнес-</w:t>
            </w:r>
            <w:proofErr w:type="spellStart"/>
            <w:r w:rsidRPr="009A175C">
              <w:rPr>
                <w:rFonts w:ascii="Times New Roman" w:eastAsia="Times New Roman" w:hAnsi="Times New Roman" w:cs="Times New Roman"/>
                <w:sz w:val="24"/>
                <w:szCs w:val="24"/>
                <w:lang w:eastAsia="ja-JP"/>
              </w:rPr>
              <w:t>зв’язків</w:t>
            </w:r>
            <w:proofErr w:type="spellEnd"/>
            <w:r w:rsidRPr="009A175C">
              <w:rPr>
                <w:rFonts w:ascii="Times New Roman" w:eastAsia="Times New Roman" w:hAnsi="Times New Roman" w:cs="Times New Roman"/>
                <w:sz w:val="24"/>
                <w:szCs w:val="24"/>
                <w:lang w:eastAsia="ja-JP"/>
              </w:rPr>
              <w:t xml:space="preserve"> та IT-платформи, яка поєднує продавців та клієнтів. </w:t>
            </w:r>
          </w:p>
        </w:tc>
      </w:tr>
      <w:tr w:rsidR="002A01E5" w:rsidRPr="009A175C" w:rsidTr="002A01E5">
        <w:trPr>
          <w:trHeight w:val="32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AR-технологія в туризмі (доповнена реальність)</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highlight w:val="yellow"/>
                <w:lang w:eastAsia="ja-JP"/>
              </w:rPr>
            </w:pPr>
            <w:r w:rsidRPr="009A175C">
              <w:rPr>
                <w:rFonts w:ascii="Times New Roman" w:eastAsia="Times New Roman" w:hAnsi="Times New Roman" w:cs="Times New Roman"/>
                <w:sz w:val="24"/>
                <w:szCs w:val="24"/>
                <w:lang w:eastAsia="ja-JP"/>
              </w:rPr>
              <w:t xml:space="preserve">Технологія, розрахована на зміну сприйняття людиною свого фізичного оточення під час перегляду контенту через мобільний пристрій або </w:t>
            </w:r>
            <w:proofErr w:type="spellStart"/>
            <w:r w:rsidRPr="009A175C">
              <w:rPr>
                <w:rFonts w:ascii="Times New Roman" w:eastAsia="Times New Roman" w:hAnsi="Times New Roman" w:cs="Times New Roman"/>
                <w:sz w:val="24"/>
                <w:szCs w:val="24"/>
                <w:lang w:eastAsia="ja-JP"/>
              </w:rPr>
              <w:t>вебсторінку</w:t>
            </w:r>
            <w:proofErr w:type="spellEnd"/>
            <w:r w:rsidRPr="009A175C">
              <w:rPr>
                <w:rFonts w:ascii="Times New Roman" w:eastAsia="Times New Roman" w:hAnsi="Times New Roman" w:cs="Times New Roman"/>
                <w:sz w:val="24"/>
                <w:szCs w:val="24"/>
                <w:lang w:eastAsia="ja-JP"/>
              </w:rPr>
              <w:t>. Технологія має схожість із віртуальною реальністю, але AR не замінює реальне середовище, а доповнює його, накладаючи на нього цифрові компоненти</w:t>
            </w:r>
          </w:p>
        </w:tc>
      </w:tr>
      <w:tr w:rsidR="002A01E5" w:rsidRPr="009A175C" w:rsidTr="002A01E5">
        <w:trPr>
          <w:trHeight w:val="32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API</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Application</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Programming</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Interface</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 прикладний програмний інтерфейс (інтерфейс програмування застосунків, інтерфейс прикладного програмування) </w:t>
            </w:r>
          </w:p>
        </w:tc>
      </w:tr>
      <w:tr w:rsidR="002A01E5" w:rsidRPr="009A175C" w:rsidTr="002A01E5">
        <w:trPr>
          <w:trHeight w:val="32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MICE,</w:t>
            </w:r>
          </w:p>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MICE-туризм</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Від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Meetings</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Incentives</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Conferences</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Exhibitions</w:t>
            </w:r>
            <w:proofErr w:type="spellEnd"/>
            <w:r w:rsidRPr="009A175C">
              <w:rPr>
                <w:rFonts w:ascii="Times New Roman" w:eastAsia="Times New Roman" w:hAnsi="Times New Roman" w:cs="Times New Roman"/>
                <w:sz w:val="24"/>
                <w:szCs w:val="24"/>
                <w:lang w:eastAsia="ja-JP"/>
              </w:rPr>
              <w:t xml:space="preserve"> − область індустрії ділового туризму, пов’язана з організацією та проведенням різних корпоративних заходів. Поняття MICE утворюють чотири базові напрямки: </w:t>
            </w:r>
            <w:proofErr w:type="spellStart"/>
            <w:r w:rsidRPr="009A175C">
              <w:rPr>
                <w:rFonts w:ascii="Times New Roman" w:eastAsia="Times New Roman" w:hAnsi="Times New Roman" w:cs="Times New Roman"/>
                <w:sz w:val="24"/>
                <w:szCs w:val="24"/>
                <w:lang w:eastAsia="ja-JP"/>
              </w:rPr>
              <w:t>meetings</w:t>
            </w:r>
            <w:proofErr w:type="spellEnd"/>
            <w:r w:rsidRPr="009A175C">
              <w:rPr>
                <w:rFonts w:ascii="Times New Roman" w:eastAsia="Times New Roman" w:hAnsi="Times New Roman" w:cs="Times New Roman"/>
                <w:sz w:val="24"/>
                <w:szCs w:val="24"/>
                <w:lang w:eastAsia="ja-JP"/>
              </w:rPr>
              <w:t xml:space="preserve"> − корпоративні зустрічі, презентації, переговори тощо; </w:t>
            </w:r>
            <w:proofErr w:type="spellStart"/>
            <w:r w:rsidRPr="009A175C">
              <w:rPr>
                <w:rFonts w:ascii="Times New Roman" w:eastAsia="Times New Roman" w:hAnsi="Times New Roman" w:cs="Times New Roman"/>
                <w:sz w:val="24"/>
                <w:szCs w:val="24"/>
                <w:lang w:eastAsia="ja-JP"/>
              </w:rPr>
              <w:t>incentives</w:t>
            </w:r>
            <w:proofErr w:type="spellEnd"/>
            <w:r w:rsidRPr="009A175C">
              <w:rPr>
                <w:rFonts w:ascii="Times New Roman" w:eastAsia="Times New Roman" w:hAnsi="Times New Roman" w:cs="Times New Roman"/>
                <w:sz w:val="24"/>
                <w:szCs w:val="24"/>
                <w:lang w:eastAsia="ja-JP"/>
              </w:rPr>
              <w:t xml:space="preserve"> − заохочувальні або мотиваційні тури та програми, </w:t>
            </w:r>
            <w:proofErr w:type="spellStart"/>
            <w:r w:rsidRPr="009A175C">
              <w:rPr>
                <w:rFonts w:ascii="Times New Roman" w:eastAsia="Times New Roman" w:hAnsi="Times New Roman" w:cs="Times New Roman"/>
                <w:sz w:val="24"/>
                <w:szCs w:val="24"/>
                <w:lang w:eastAsia="ja-JP"/>
              </w:rPr>
              <w:t>тимбілдінги</w:t>
            </w:r>
            <w:proofErr w:type="spellEnd"/>
            <w:r w:rsidRPr="009A175C">
              <w:rPr>
                <w:rFonts w:ascii="Times New Roman" w:eastAsia="Times New Roman" w:hAnsi="Times New Roman" w:cs="Times New Roman"/>
                <w:sz w:val="24"/>
                <w:szCs w:val="24"/>
                <w:lang w:eastAsia="ja-JP"/>
              </w:rPr>
              <w:t xml:space="preserve">, навчання персоналу, корпоративні свята; </w:t>
            </w:r>
            <w:proofErr w:type="spellStart"/>
            <w:r w:rsidRPr="009A175C">
              <w:rPr>
                <w:rFonts w:ascii="Times New Roman" w:eastAsia="Times New Roman" w:hAnsi="Times New Roman" w:cs="Times New Roman"/>
                <w:sz w:val="24"/>
                <w:szCs w:val="24"/>
                <w:lang w:eastAsia="ja-JP"/>
              </w:rPr>
              <w:t>conferences</w:t>
            </w:r>
            <w:proofErr w:type="spellEnd"/>
            <w:r w:rsidRPr="009A175C">
              <w:rPr>
                <w:rFonts w:ascii="Times New Roman" w:eastAsia="Times New Roman" w:hAnsi="Times New Roman" w:cs="Times New Roman"/>
                <w:sz w:val="24"/>
                <w:szCs w:val="24"/>
                <w:lang w:eastAsia="ja-JP"/>
              </w:rPr>
              <w:t xml:space="preserve"> − конференції, конгреси, з’їзди, форуми, семінари тощо; </w:t>
            </w:r>
            <w:proofErr w:type="spellStart"/>
            <w:r w:rsidRPr="009A175C">
              <w:rPr>
                <w:rFonts w:ascii="Times New Roman" w:eastAsia="Times New Roman" w:hAnsi="Times New Roman" w:cs="Times New Roman"/>
                <w:sz w:val="24"/>
                <w:szCs w:val="24"/>
                <w:lang w:eastAsia="ja-JP"/>
              </w:rPr>
              <w:t>exhibitions</w:t>
            </w:r>
            <w:proofErr w:type="spellEnd"/>
            <w:r w:rsidRPr="009A175C">
              <w:rPr>
                <w:rFonts w:ascii="Times New Roman" w:eastAsia="Times New Roman" w:hAnsi="Times New Roman" w:cs="Times New Roman"/>
                <w:sz w:val="24"/>
                <w:szCs w:val="24"/>
                <w:lang w:eastAsia="ja-JP"/>
              </w:rPr>
              <w:t xml:space="preserve"> − </w:t>
            </w:r>
            <w:r w:rsidRPr="009A175C">
              <w:rPr>
                <w:rFonts w:ascii="Times New Roman" w:eastAsia="Times New Roman" w:hAnsi="Times New Roman" w:cs="Times New Roman"/>
                <w:sz w:val="24"/>
                <w:szCs w:val="24"/>
                <w:lang w:eastAsia="ja-JP"/>
              </w:rPr>
              <w:lastRenderedPageBreak/>
              <w:t>виставки, іміджеві заходи (фестивалі, благодійні концерти тощо) PR-події та прес-тури</w:t>
            </w:r>
          </w:p>
        </w:tc>
      </w:tr>
      <w:tr w:rsidR="002A01E5" w:rsidRPr="009A175C" w:rsidTr="002A01E5">
        <w:trPr>
          <w:trHeight w:val="32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NDA</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w:t>
            </w:r>
            <w:proofErr w:type="spellStart"/>
            <w:r w:rsidRPr="009A175C">
              <w:rPr>
                <w:rFonts w:ascii="Times New Roman" w:eastAsia="Times New Roman" w:hAnsi="Times New Roman" w:cs="Times New Roman"/>
                <w:sz w:val="24"/>
                <w:szCs w:val="24"/>
                <w:lang w:eastAsia="ja-JP"/>
              </w:rPr>
              <w:t>англ</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Non</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disclosure</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agreement</w:t>
            </w:r>
            <w:proofErr w:type="spellEnd"/>
            <w:r w:rsidRPr="009A175C">
              <w:rPr>
                <w:rFonts w:ascii="Times New Roman" w:eastAsia="Times New Roman" w:hAnsi="Times New Roman" w:cs="Times New Roman"/>
                <w:sz w:val="24"/>
                <w:szCs w:val="24"/>
                <w:lang w:eastAsia="ja-JP"/>
              </w:rPr>
              <w:t>). Даний тип угод служить для запобігання витоку будь-якої конфіденційної інформації, від комерційної таємниці до персональних даних</w:t>
            </w:r>
          </w:p>
        </w:tc>
      </w:tr>
      <w:tr w:rsidR="002A01E5" w:rsidRPr="009A175C" w:rsidTr="002A01E5">
        <w:trPr>
          <w:trHeight w:val="335"/>
          <w:jc w:val="center"/>
        </w:trPr>
        <w:tc>
          <w:tcPr>
            <w:tcW w:w="2280" w:type="dxa"/>
            <w:tcMar>
              <w:left w:w="75" w:type="dxa"/>
            </w:tcMar>
          </w:tcPr>
          <w:p w:rsidR="002A01E5" w:rsidRPr="009A175C" w:rsidRDefault="002A01E5" w:rsidP="002A01E5">
            <w:pPr>
              <w:suppressAutoHyphens w:val="0"/>
              <w:spacing w:after="0" w:line="240" w:lineRule="auto"/>
              <w:ind w:left="44"/>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VR-технологія (віртуальна реальність) в туризмі або віртуальний тур</w:t>
            </w:r>
          </w:p>
        </w:tc>
        <w:tc>
          <w:tcPr>
            <w:tcW w:w="7348" w:type="dxa"/>
            <w:tcMar>
              <w:left w:w="75" w:type="dxa"/>
            </w:tcMar>
          </w:tcPr>
          <w:p w:rsidR="002A01E5" w:rsidRPr="009A175C" w:rsidRDefault="002A01E5" w:rsidP="002A01E5">
            <w:pPr>
              <w:suppressAutoHyphens w:val="0"/>
              <w:spacing w:after="0" w:line="240" w:lineRule="auto"/>
              <w:ind w:right="3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Це спеціальна фотографія, що охоплює весь простір навколо певної точки: на 360 градусів горизонтально та на 180 градусів вертикально. Віртуальна панорама збирається з кількох фотографій, знятих ширококутним об’єктивом та об’єднаних за допомогою спеціальних програм в одне безшовне зображення, що створює враження присутності людини у центрі віртуальної ЗD-панорами. і</w:t>
            </w:r>
          </w:p>
        </w:tc>
      </w:tr>
    </w:tbl>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8" w:name="_Toc101359846"/>
      <w:r w:rsidRPr="009A175C">
        <w:rPr>
          <w:rFonts w:ascii="Times New Roman" w:eastAsia="Times New Roman" w:hAnsi="Times New Roman" w:cs="Times New Roman"/>
          <w:b/>
          <w:bCs/>
          <w:caps/>
          <w:color w:val="000000"/>
          <w:sz w:val="24"/>
          <w:szCs w:val="24"/>
          <w:lang w:eastAsia="ja-JP"/>
        </w:rPr>
        <w:t>ЗАГАЛЬНІ ВіДомості</w:t>
      </w:r>
      <w:bookmarkEnd w:id="8"/>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9" w:name="_Toc101359847"/>
      <w:r w:rsidRPr="009A175C">
        <w:rPr>
          <w:rFonts w:ascii="Times New Roman" w:eastAsia="Times New Roman" w:hAnsi="Times New Roman" w:cs="Times New Roman"/>
          <w:b/>
          <w:bCs/>
          <w:sz w:val="24"/>
          <w:szCs w:val="24"/>
          <w:lang w:eastAsia="ja-JP"/>
        </w:rPr>
        <w:t>Повне найменування послуги та її умовне позначення</w:t>
      </w:r>
      <w:bookmarkEnd w:id="9"/>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Повне найменування: Формування інтерактивного контенту для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міста в інформаційному просторі міста Києва.</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Скорочена назва: Формування інтерактивного контенту.</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Умовне позначення: Інтерактивний контент.</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10" w:name="_Toc101359850"/>
      <w:r w:rsidRPr="009A175C">
        <w:rPr>
          <w:rFonts w:ascii="Times New Roman" w:eastAsia="Times New Roman" w:hAnsi="Times New Roman" w:cs="Times New Roman"/>
          <w:b/>
          <w:bCs/>
          <w:sz w:val="24"/>
          <w:szCs w:val="24"/>
          <w:lang w:eastAsia="ja-JP"/>
        </w:rPr>
        <w:t>Строк надання послуги з формування Інтерактивного контенту</w:t>
      </w:r>
      <w:bookmarkEnd w:id="10"/>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Планові терміни: початок надання послуг – ХХ.мм.2022;</w:t>
      </w:r>
    </w:p>
    <w:p w:rsidR="002A01E5" w:rsidRPr="009A175C" w:rsidRDefault="002A01E5" w:rsidP="002A01E5">
      <w:pPr>
        <w:suppressAutoHyphens w:val="0"/>
        <w:spacing w:after="0" w:line="240" w:lineRule="auto"/>
        <w:ind w:left="2127"/>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val="ru-RU" w:eastAsia="ja-JP"/>
        </w:rPr>
        <w:t xml:space="preserve">         </w:t>
      </w:r>
      <w:r w:rsidRPr="009A175C">
        <w:rPr>
          <w:rFonts w:ascii="Times New Roman" w:eastAsia="Times New Roman" w:hAnsi="Times New Roman" w:cs="Times New Roman"/>
          <w:sz w:val="24"/>
          <w:szCs w:val="24"/>
          <w:lang w:eastAsia="ja-JP"/>
        </w:rPr>
        <w:t>закінчення надання послуг − УУ.мм.2022.</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Виконавець укладає з Замовником NDA про нерозголошення інформації, що стала відомою Виконавцю під час формування інтерактивного контенту.</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11" w:name="_Toc100593752"/>
      <w:bookmarkStart w:id="12" w:name="_Toc100665720"/>
      <w:bookmarkStart w:id="13" w:name="_Toc100669123"/>
      <w:bookmarkStart w:id="14" w:name="_Toc100592341"/>
      <w:bookmarkStart w:id="15" w:name="_Toc100592232"/>
      <w:bookmarkStart w:id="16" w:name="_Toc101359851"/>
      <w:bookmarkEnd w:id="11"/>
      <w:bookmarkEnd w:id="12"/>
      <w:bookmarkEnd w:id="13"/>
      <w:bookmarkEnd w:id="14"/>
      <w:bookmarkEnd w:id="15"/>
      <w:r w:rsidRPr="009A175C">
        <w:rPr>
          <w:rFonts w:ascii="Times New Roman" w:eastAsia="Times New Roman" w:hAnsi="Times New Roman" w:cs="Times New Roman"/>
          <w:b/>
          <w:bCs/>
          <w:sz w:val="24"/>
          <w:szCs w:val="24"/>
          <w:lang w:eastAsia="ja-JP"/>
        </w:rPr>
        <w:t>Відомості про джерела і порядок фінансування</w:t>
      </w:r>
      <w:bookmarkEnd w:id="16"/>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Джерелом фінансування послуг з формування інтерактивного контенту (далі також - послуги) є бюджетні кошти міста Києва, які виділяються в межах Комплексної міської цільової програми «Електронна столиця» на 2019-2022 роки, затвердженої рішенням Київської міської ради від 18.12.2018 №461/6512 (зі змінами та доповненнями).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після прийняття Замовником послуг відповідно до умов укладеного між Виконавцем і Замовником договору про надання послуг (далі - Договір) і за</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17" w:name="_Toc101359852"/>
      <w:r w:rsidRPr="009A175C">
        <w:rPr>
          <w:rFonts w:ascii="Times New Roman" w:eastAsia="Times New Roman" w:hAnsi="Times New Roman" w:cs="Times New Roman"/>
          <w:b/>
          <w:bCs/>
          <w:sz w:val="24"/>
          <w:szCs w:val="24"/>
          <w:lang w:eastAsia="ja-JP"/>
        </w:rPr>
        <w:t>Порядок  надання  послуги</w:t>
      </w:r>
      <w:bookmarkEnd w:id="17"/>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Порядок оформлення і надання результатів наданої послуги визначається умовами Договору.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 результаті формування інтерактивного контенту Виконавець повинен надати Замовнику: </w:t>
      </w:r>
    </w:p>
    <w:p w:rsidR="002A01E5" w:rsidRPr="009A175C" w:rsidRDefault="002A01E5" w:rsidP="00F60CD7">
      <w:pPr>
        <w:numPr>
          <w:ilvl w:val="0"/>
          <w:numId w:val="1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створений згідно з вимогами, викладеними у даному документі й Договорі, та опублікований у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як презентаційному інформаційному майданчику міста Києва Інтерактивний контент, наданий в електронному вигляді та розміщений у </w:t>
      </w:r>
      <w:proofErr w:type="spellStart"/>
      <w:r w:rsidRPr="009A175C">
        <w:rPr>
          <w:rFonts w:ascii="Times New Roman" w:eastAsia="Times New Roman" w:hAnsi="Times New Roman" w:cs="Times New Roman"/>
          <w:sz w:val="24"/>
          <w:szCs w:val="24"/>
          <w:lang w:eastAsia="ja-JP"/>
        </w:rPr>
        <w:t>репозиторії</w:t>
      </w:r>
      <w:proofErr w:type="spellEnd"/>
      <w:r w:rsidRPr="009A175C">
        <w:rPr>
          <w:rFonts w:ascii="Times New Roman" w:eastAsia="Times New Roman" w:hAnsi="Times New Roman" w:cs="Times New Roman"/>
          <w:sz w:val="24"/>
          <w:szCs w:val="24"/>
          <w:lang w:eastAsia="ja-JP"/>
        </w:rPr>
        <w:t xml:space="preserve"> Замовника; </w:t>
      </w:r>
    </w:p>
    <w:p w:rsidR="002A01E5" w:rsidRPr="009A175C" w:rsidRDefault="002A01E5" w:rsidP="00F60CD7">
      <w:pPr>
        <w:numPr>
          <w:ilvl w:val="0"/>
          <w:numId w:val="1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технічну документацію в паперовому й електронному вигляді згідно з вимогами та переліком, який наведено у розділі </w:t>
      </w:r>
      <w:hyperlink w:anchor="bookmark=id.3ygebqi">
        <w:r w:rsidRPr="009A175C">
          <w:rPr>
            <w:rFonts w:ascii="Times New Roman" w:eastAsia="Times New Roman" w:hAnsi="Times New Roman" w:cs="Times New Roman"/>
            <w:webHidden/>
            <w:color w:val="0000FF"/>
            <w:sz w:val="24"/>
            <w:szCs w:val="24"/>
            <w:u w:val="single"/>
            <w:lang w:eastAsia="ja-JP"/>
          </w:rPr>
          <w:t>9</w:t>
        </w:r>
      </w:hyperlink>
      <w:r w:rsidRPr="009A175C">
        <w:rPr>
          <w:rFonts w:ascii="Times New Roman" w:eastAsia="Times New Roman" w:hAnsi="Times New Roman" w:cs="Times New Roman"/>
          <w:sz w:val="24"/>
          <w:szCs w:val="24"/>
          <w:lang w:eastAsia="ja-JP"/>
        </w:rPr>
        <w:t xml:space="preserve"> «Вимоги до документування» цього документа.</w:t>
      </w:r>
    </w:p>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b/>
        <w:t>Приймання результатів наданої послуги здійснюється в порядку, передбаченому Договором.</w:t>
      </w:r>
    </w:p>
    <w:p w:rsidR="002A01E5" w:rsidRPr="009A175C" w:rsidRDefault="002A01E5" w:rsidP="00F60CD7">
      <w:pPr>
        <w:keepNext/>
        <w:keepLines/>
        <w:numPr>
          <w:ilvl w:val="1"/>
          <w:numId w:val="9"/>
        </w:numPr>
        <w:suppressAutoHyphens w:val="0"/>
        <w:spacing w:before="240" w:after="240" w:line="240" w:lineRule="auto"/>
        <w:jc w:val="center"/>
        <w:outlineLvl w:val="1"/>
        <w:rPr>
          <w:rFonts w:ascii="Times New Roman" w:eastAsia="Times New Roman" w:hAnsi="Times New Roman" w:cs="Times New Roman"/>
          <w:b/>
          <w:bCs/>
          <w:sz w:val="24"/>
          <w:szCs w:val="24"/>
          <w:lang w:eastAsia="ja-JP"/>
        </w:rPr>
      </w:pPr>
      <w:bookmarkStart w:id="18" w:name="_Toc101359853"/>
      <w:r w:rsidRPr="009A175C">
        <w:rPr>
          <w:rFonts w:ascii="Times New Roman" w:eastAsia="Times New Roman" w:hAnsi="Times New Roman" w:cs="Times New Roman"/>
          <w:b/>
          <w:bCs/>
          <w:sz w:val="24"/>
          <w:szCs w:val="24"/>
          <w:lang w:eastAsia="ja-JP"/>
        </w:rPr>
        <w:t>Перелік нормативно-правових документів, на підставі яких створюється Інтерактивний контент</w:t>
      </w:r>
      <w:bookmarkEnd w:id="18"/>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bookmarkStart w:id="19" w:name="_heading_h_2s8eyo1"/>
      <w:bookmarkEnd w:id="19"/>
      <w:r w:rsidRPr="009A175C">
        <w:rPr>
          <w:rFonts w:ascii="Times New Roman" w:eastAsia="Times New Roman" w:hAnsi="Times New Roman" w:cs="Times New Roman"/>
          <w:sz w:val="24"/>
          <w:szCs w:val="24"/>
          <w:lang w:eastAsia="ja-JP"/>
        </w:rPr>
        <w:t>Під час формування інтерактивного контенту повинні бути дотримані вимоги таких нормативно-правових документів:</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інформацію»;</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Національну програму інформатизації»;</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електронні документи та електронний документообіг»;</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доступ до публічної інформації»;</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захист інформації в інформаційно-комунікаційних системах»;</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Закону України «Про туризм»; </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Закону України «Про авторські та суміжні права»;</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 комунікаційних системах»;</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розпорядження Кабінету Міністрів України від 16.11.2016 № 918-р «Про схвалення Концепції розвитку системи електронних послуг України»;</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ISO/IEC/IEEE 23026:2016 (ISO/IEC/IEEE 23026:2015, IDT) Інженерія систем і програмних засобів. Розроблення та керування WEB-сайтами для систем, програмних засобів та інформаційних послуг;</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ISO/IEC C 40500:2015 Інформаційні технології. Настанова доступності веб-контенту W3C (WCAG) 2.0;</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ISO/IEC 2382:2017 (ISO/IEC 2382:2015, IDT). Інформаційні технології. Словник термінів;</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ISO/IEC TR 10032:2012 Інформаційні технології. Еталонна модель керування даними (ISO/IEC TR 10032:2003);</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3396.2-97 Захист інформації. Технічний захист інформації. Терміни та визначення;</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ДСТУ 3008:2015 Звіти у сфері науки і техніки. Структура та правила оформлювання;</w:t>
      </w:r>
    </w:p>
    <w:p w:rsidR="002A01E5" w:rsidRPr="009A175C" w:rsidRDefault="002A01E5" w:rsidP="00F60CD7">
      <w:pPr>
        <w:numPr>
          <w:ilvl w:val="0"/>
          <w:numId w:val="1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НД ТЗІ 1.1-003-99. Термінологія в галузі захисту інформації в комп’ютерних системах від несанкціонованого доступу.</w:t>
      </w:r>
    </w:p>
    <w:p w:rsidR="002A01E5" w:rsidRPr="009A175C" w:rsidRDefault="002A01E5" w:rsidP="002A01E5">
      <w:pPr>
        <w:suppressAutoHyphens w:val="0"/>
        <w:spacing w:before="12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Цей перелік не є вичерпним і може бути уточнений  Замовником.</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20" w:name="_Toc101359854"/>
      <w:r w:rsidRPr="009A175C">
        <w:rPr>
          <w:rFonts w:ascii="Times New Roman" w:eastAsia="Times New Roman" w:hAnsi="Times New Roman" w:cs="Times New Roman"/>
          <w:b/>
          <w:bCs/>
          <w:caps/>
          <w:color w:val="000000"/>
          <w:sz w:val="24"/>
          <w:szCs w:val="24"/>
          <w:lang w:eastAsia="ja-JP"/>
        </w:rPr>
        <w:t>ПРИЗНАЧЕННЯ та МЕТа ФОРМУВАННЯ ІНТЕРАКТИВНОГО КОНТЕНТУ</w:t>
      </w:r>
      <w:bookmarkEnd w:id="20"/>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21" w:name="_Toc101359855"/>
      <w:r w:rsidRPr="009A175C">
        <w:rPr>
          <w:rFonts w:ascii="Times New Roman" w:eastAsia="Times New Roman" w:hAnsi="Times New Roman" w:cs="Times New Roman"/>
          <w:b/>
          <w:bCs/>
          <w:sz w:val="24"/>
          <w:szCs w:val="24"/>
          <w:lang w:eastAsia="ja-JP"/>
        </w:rPr>
        <w:t>Призначення послуги</w:t>
      </w:r>
      <w:bookmarkEnd w:id="21"/>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Формування інтерактивного контенту передбачає використання новітніх підходів і загального розвитку </w:t>
      </w:r>
      <w:proofErr w:type="spellStart"/>
      <w:r w:rsidRPr="009A175C">
        <w:rPr>
          <w:rFonts w:ascii="Times New Roman" w:eastAsia="Times New Roman" w:hAnsi="Times New Roman" w:cs="Times New Roman"/>
          <w:sz w:val="24"/>
          <w:szCs w:val="24"/>
          <w:lang w:eastAsia="ja-JP"/>
        </w:rPr>
        <w:t>цифровізації</w:t>
      </w:r>
      <w:proofErr w:type="spellEnd"/>
      <w:r w:rsidRPr="009A175C">
        <w:rPr>
          <w:rFonts w:ascii="Times New Roman" w:eastAsia="Times New Roman" w:hAnsi="Times New Roman" w:cs="Times New Roman"/>
          <w:sz w:val="24"/>
          <w:szCs w:val="24"/>
          <w:lang w:eastAsia="ja-JP"/>
        </w:rPr>
        <w:t xml:space="preserve"> як інструменту для </w:t>
      </w:r>
      <w:proofErr w:type="spellStart"/>
      <w:r w:rsidRPr="009A175C">
        <w:rPr>
          <w:rFonts w:ascii="Times New Roman" w:eastAsia="Times New Roman" w:hAnsi="Times New Roman" w:cs="Times New Roman"/>
          <w:sz w:val="24"/>
          <w:szCs w:val="24"/>
          <w:lang w:eastAsia="ja-JP"/>
        </w:rPr>
        <w:t>брендингу</w:t>
      </w:r>
      <w:proofErr w:type="spellEnd"/>
      <w:r w:rsidRPr="009A175C">
        <w:rPr>
          <w:rFonts w:ascii="Times New Roman" w:eastAsia="Times New Roman" w:hAnsi="Times New Roman" w:cs="Times New Roman"/>
          <w:sz w:val="24"/>
          <w:szCs w:val="24"/>
          <w:lang w:eastAsia="ja-JP"/>
        </w:rPr>
        <w:t xml:space="preserve"> територій і розвитку сфер креативної економіки в межах інформаційного поля міста.</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Виготовлений Інтерактивний контент  сприятиме: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FF0000"/>
          <w:sz w:val="24"/>
          <w:szCs w:val="24"/>
          <w:lang w:eastAsia="ja-JP"/>
        </w:rPr>
      </w:pPr>
      <w:r w:rsidRPr="009A175C">
        <w:rPr>
          <w:rFonts w:ascii="Times New Roman" w:eastAsia="Times New Roman" w:hAnsi="Times New Roman" w:cs="Times New Roman"/>
          <w:sz w:val="24"/>
          <w:szCs w:val="24"/>
          <w:lang w:eastAsia="ja-JP"/>
        </w:rPr>
        <w:t xml:space="preserve">1) покращенню репутаційного менеджменту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м. Києва;</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FF0000"/>
          <w:sz w:val="24"/>
          <w:szCs w:val="24"/>
          <w:lang w:eastAsia="ja-JP"/>
        </w:rPr>
      </w:pPr>
      <w:r w:rsidRPr="009A175C">
        <w:rPr>
          <w:rFonts w:ascii="Times New Roman" w:eastAsia="Times New Roman" w:hAnsi="Times New Roman" w:cs="Times New Roman"/>
          <w:sz w:val="24"/>
          <w:szCs w:val="24"/>
          <w:lang w:eastAsia="ja-JP"/>
        </w:rPr>
        <w:t xml:space="preserve">2) удосконаленню процесу загальної </w:t>
      </w:r>
      <w:proofErr w:type="spellStart"/>
      <w:r w:rsidRPr="009A175C">
        <w:rPr>
          <w:rFonts w:ascii="Times New Roman" w:eastAsia="Times New Roman" w:hAnsi="Times New Roman" w:cs="Times New Roman"/>
          <w:sz w:val="24"/>
          <w:szCs w:val="24"/>
          <w:lang w:eastAsia="ja-JP"/>
        </w:rPr>
        <w:t>цифровізації</w:t>
      </w:r>
      <w:proofErr w:type="spellEnd"/>
      <w:r w:rsidRPr="009A175C">
        <w:rPr>
          <w:rFonts w:ascii="Times New Roman" w:eastAsia="Times New Roman" w:hAnsi="Times New Roman" w:cs="Times New Roman"/>
          <w:sz w:val="24"/>
          <w:szCs w:val="24"/>
          <w:lang w:eastAsia="ja-JP"/>
        </w:rPr>
        <w:t xml:space="preserve"> культурно-туристичних об’єктів в місті;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FF0000"/>
          <w:sz w:val="24"/>
          <w:szCs w:val="24"/>
          <w:lang w:eastAsia="ja-JP"/>
        </w:rPr>
      </w:pPr>
      <w:r w:rsidRPr="009A175C">
        <w:rPr>
          <w:rFonts w:ascii="Times New Roman" w:eastAsia="Times New Roman" w:hAnsi="Times New Roman" w:cs="Times New Roman"/>
          <w:sz w:val="24"/>
          <w:szCs w:val="24"/>
          <w:lang w:eastAsia="ja-JP"/>
        </w:rPr>
        <w:t xml:space="preserve">3) розширенню методів впливу потенційних надавачів послуг (тобто усіх зацікавлених суб’єктів туристично-культурного бізнесу міста, органів виконавчої влади та місцевого самоврядування з питань розвитку туризму та культури) на  користувачів (мешканці та туристи) для можливості отримання інформації в мережі Інтернет, через:  </w:t>
      </w:r>
    </w:p>
    <w:p w:rsidR="002A01E5" w:rsidRPr="009A175C" w:rsidRDefault="002A01E5" w:rsidP="00F60CD7">
      <w:pPr>
        <w:numPr>
          <w:ilvl w:val="0"/>
          <w:numId w:val="1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презентацію зручної та оптимальної логістики в місцях розміщення інтерактивного контенту на туристично-культурному </w:t>
      </w:r>
      <w:proofErr w:type="spellStart"/>
      <w:r w:rsidRPr="009A175C">
        <w:rPr>
          <w:rFonts w:ascii="Times New Roman" w:eastAsia="Times New Roman" w:hAnsi="Times New Roman" w:cs="Times New Roman"/>
          <w:color w:val="000000"/>
          <w:sz w:val="24"/>
          <w:szCs w:val="24"/>
          <w:lang w:eastAsia="ja-JP"/>
        </w:rPr>
        <w:t>хабі</w:t>
      </w:r>
      <w:proofErr w:type="spellEnd"/>
      <w:r w:rsidRPr="009A175C">
        <w:rPr>
          <w:rFonts w:ascii="Times New Roman" w:eastAsia="Times New Roman" w:hAnsi="Times New Roman" w:cs="Times New Roman"/>
          <w:color w:val="000000"/>
          <w:sz w:val="24"/>
          <w:szCs w:val="24"/>
          <w:lang w:eastAsia="ja-JP"/>
        </w:rPr>
        <w:t xml:space="preserve">, за алгоритмом – наявність окремих вкладок із вкладеністю не більше одного-двох; </w:t>
      </w:r>
    </w:p>
    <w:p w:rsidR="002A01E5" w:rsidRPr="009A175C" w:rsidRDefault="002A01E5" w:rsidP="00F60CD7">
      <w:pPr>
        <w:numPr>
          <w:ilvl w:val="0"/>
          <w:numId w:val="1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proofErr w:type="spellStart"/>
      <w:r w:rsidRPr="009A175C">
        <w:rPr>
          <w:rFonts w:ascii="Times New Roman" w:eastAsia="Times New Roman" w:hAnsi="Times New Roman" w:cs="Times New Roman"/>
          <w:color w:val="000000"/>
          <w:sz w:val="24"/>
          <w:szCs w:val="24"/>
          <w:lang w:eastAsia="ja-JP"/>
        </w:rPr>
        <w:t>залученість</w:t>
      </w:r>
      <w:proofErr w:type="spellEnd"/>
      <w:r w:rsidRPr="009A175C">
        <w:rPr>
          <w:rFonts w:ascii="Times New Roman" w:eastAsia="Times New Roman" w:hAnsi="Times New Roman" w:cs="Times New Roman"/>
          <w:color w:val="000000"/>
          <w:sz w:val="24"/>
          <w:szCs w:val="24"/>
          <w:lang w:eastAsia="ja-JP"/>
        </w:rPr>
        <w:t xml:space="preserve"> до крос-промоції виготовленого інтерактивного контенту серед мешканців та туристів, учасників туристичного ринку, органів виконавчої влади та місцевого самоврядування з питань розвитку туризму та культури, що відповідно впливає на покращення репутації міста.</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color w:val="000000"/>
          <w:sz w:val="24"/>
          <w:szCs w:val="24"/>
          <w:lang w:eastAsia="ja-JP"/>
        </w:rPr>
        <w:t xml:space="preserve">Публікація Інтерактивного контенту </w:t>
      </w:r>
      <w:r w:rsidRPr="009A175C">
        <w:rPr>
          <w:rFonts w:ascii="Times New Roman" w:eastAsia="Times New Roman" w:hAnsi="Times New Roman" w:cs="Times New Roman"/>
          <w:sz w:val="24"/>
          <w:szCs w:val="24"/>
          <w:lang w:eastAsia="ja-JP"/>
        </w:rPr>
        <w:t xml:space="preserve">здійснюється на розсуд Замовника на міських сервісах, до яких відносяться: платформи/сайти/інформаційні системи/мобільні застосунки тощо. Публікація Інтерактивного контенту буде здійснена з метою промоції </w:t>
      </w:r>
      <w:proofErr w:type="spellStart"/>
      <w:r w:rsidRPr="009A175C">
        <w:rPr>
          <w:rFonts w:ascii="Times New Roman" w:eastAsia="Times New Roman" w:hAnsi="Times New Roman" w:cs="Times New Roman"/>
          <w:sz w:val="24"/>
          <w:szCs w:val="24"/>
          <w:lang w:eastAsia="ja-JP"/>
        </w:rPr>
        <w:t>парасолькового</w:t>
      </w:r>
      <w:proofErr w:type="spellEnd"/>
      <w:r w:rsidRPr="009A175C">
        <w:rPr>
          <w:rFonts w:ascii="Times New Roman" w:eastAsia="Times New Roman" w:hAnsi="Times New Roman" w:cs="Times New Roman"/>
          <w:sz w:val="24"/>
          <w:szCs w:val="24"/>
          <w:lang w:eastAsia="ja-JP"/>
        </w:rPr>
        <w:t xml:space="preserve"> бренду «Київ Цифровий» у туристично-культурній та спортивній  галузях,  що розглядається в межах даних Технічних вимог через призму відпочинку та організації спортивних </w:t>
      </w:r>
      <w:proofErr w:type="spellStart"/>
      <w:r w:rsidRPr="009A175C">
        <w:rPr>
          <w:rFonts w:ascii="Times New Roman" w:eastAsia="Times New Roman" w:hAnsi="Times New Roman" w:cs="Times New Roman"/>
          <w:sz w:val="24"/>
          <w:szCs w:val="24"/>
          <w:lang w:eastAsia="ja-JP"/>
        </w:rPr>
        <w:t>активностей</w:t>
      </w:r>
      <w:proofErr w:type="spellEnd"/>
      <w:r w:rsidRPr="009A175C">
        <w:rPr>
          <w:rFonts w:ascii="Times New Roman" w:eastAsia="Times New Roman" w:hAnsi="Times New Roman" w:cs="Times New Roman"/>
          <w:sz w:val="24"/>
          <w:szCs w:val="24"/>
          <w:lang w:eastAsia="ja-JP"/>
        </w:rPr>
        <w:t xml:space="preserve"> для мешканців та туристів. Пріоритетом для публікації є міський сервіс − туристично-культурний </w:t>
      </w:r>
      <w:proofErr w:type="spellStart"/>
      <w:r w:rsidRPr="009A175C">
        <w:rPr>
          <w:rFonts w:ascii="Times New Roman" w:eastAsia="Times New Roman" w:hAnsi="Times New Roman" w:cs="Times New Roman"/>
          <w:sz w:val="24"/>
          <w:szCs w:val="24"/>
          <w:lang w:eastAsia="ja-JP"/>
        </w:rPr>
        <w:t>хаб</w:t>
      </w:r>
      <w:proofErr w:type="spellEnd"/>
      <w:r w:rsidRPr="009A175C">
        <w:rPr>
          <w:rFonts w:ascii="Times New Roman" w:eastAsia="Times New Roman" w:hAnsi="Times New Roman" w:cs="Times New Roman"/>
          <w:sz w:val="24"/>
          <w:szCs w:val="24"/>
          <w:lang w:eastAsia="ja-JP"/>
        </w:rPr>
        <w:t xml:space="preserve"> як офіційний презентаційний інформаційний майданчик міста, що знаходиться за посиланням - https://guide.kyivcity.gov.ua.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22" w:name="_Toc101359856"/>
      <w:r w:rsidRPr="009A175C">
        <w:rPr>
          <w:rFonts w:ascii="Times New Roman" w:eastAsia="Times New Roman" w:hAnsi="Times New Roman" w:cs="Times New Roman"/>
          <w:b/>
          <w:bCs/>
          <w:sz w:val="24"/>
          <w:szCs w:val="24"/>
          <w:lang w:eastAsia="ja-JP"/>
        </w:rPr>
        <w:t>Мета і завдання формування інтерактивного контенту</w:t>
      </w:r>
      <w:bookmarkEnd w:id="22"/>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23" w:name="_Toc101359857"/>
      <w:r w:rsidRPr="009A175C">
        <w:rPr>
          <w:rFonts w:ascii="Times New Roman" w:eastAsia="Times New Roman" w:hAnsi="Times New Roman" w:cs="Times New Roman"/>
          <w:b/>
          <w:bCs/>
          <w:sz w:val="24"/>
          <w:szCs w:val="24"/>
          <w:lang w:eastAsia="ja-JP"/>
        </w:rPr>
        <w:t>Мета формування інтерактивного контенту</w:t>
      </w:r>
      <w:bookmarkEnd w:id="23"/>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Метою формування інтерактивного контенту є актуалізація процесів, пов’язаних із </w:t>
      </w:r>
      <w:proofErr w:type="spellStart"/>
      <w:r w:rsidRPr="009A175C">
        <w:rPr>
          <w:rFonts w:ascii="Times New Roman" w:eastAsia="Times New Roman" w:hAnsi="Times New Roman" w:cs="Times New Roman"/>
          <w:sz w:val="24"/>
          <w:szCs w:val="24"/>
          <w:lang w:eastAsia="ja-JP"/>
        </w:rPr>
        <w:t>цифровізацією</w:t>
      </w:r>
      <w:proofErr w:type="spellEnd"/>
      <w:r w:rsidRPr="009A175C">
        <w:rPr>
          <w:rFonts w:ascii="Times New Roman" w:eastAsia="Times New Roman" w:hAnsi="Times New Roman" w:cs="Times New Roman"/>
          <w:sz w:val="24"/>
          <w:szCs w:val="24"/>
          <w:lang w:eastAsia="ja-JP"/>
        </w:rPr>
        <w:t xml:space="preserve"> туристично-культурної галузі, об’єктів, локацій, сервісів та інфраструктури з метою покращення репутації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 м. Києва, збереження та відтворення за допомогою новітніх технологій локацій, що були зруйновані чи знищені під час військових дій та/або зазнали інших пошкоджень, використання </w:t>
      </w:r>
      <w:proofErr w:type="spellStart"/>
      <w:r w:rsidRPr="009A175C">
        <w:rPr>
          <w:rFonts w:ascii="Times New Roman" w:eastAsia="Times New Roman" w:hAnsi="Times New Roman" w:cs="Times New Roman"/>
          <w:sz w:val="24"/>
          <w:szCs w:val="24"/>
          <w:lang w:eastAsia="ja-JP"/>
        </w:rPr>
        <w:t>оцифрованого</w:t>
      </w:r>
      <w:proofErr w:type="spellEnd"/>
      <w:r w:rsidRPr="009A175C">
        <w:rPr>
          <w:rFonts w:ascii="Times New Roman" w:eastAsia="Times New Roman" w:hAnsi="Times New Roman" w:cs="Times New Roman"/>
          <w:sz w:val="24"/>
          <w:szCs w:val="24"/>
          <w:lang w:eastAsia="ja-JP"/>
        </w:rPr>
        <w:t xml:space="preserve"> контенту зацікавленими сторонами туристично ринку міста.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24" w:name="_Toc101359858"/>
      <w:r w:rsidRPr="009A175C">
        <w:rPr>
          <w:rFonts w:ascii="Times New Roman" w:eastAsia="Times New Roman" w:hAnsi="Times New Roman" w:cs="Times New Roman"/>
          <w:b/>
          <w:bCs/>
          <w:sz w:val="24"/>
          <w:szCs w:val="24"/>
          <w:lang w:eastAsia="ja-JP"/>
        </w:rPr>
        <w:t>Завдання формування Інтерактивного контенту</w:t>
      </w:r>
      <w:bookmarkEnd w:id="24"/>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Завданнями формування інтерактивного контенту є:</w:t>
      </w:r>
    </w:p>
    <w:p w:rsidR="002A01E5" w:rsidRPr="009A175C" w:rsidRDefault="002A01E5" w:rsidP="00F60CD7">
      <w:pPr>
        <w:numPr>
          <w:ilvl w:val="0"/>
          <w:numId w:val="1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застосування новітніх технологій для формування інтерактивного контенту про об’єкти та локації, що відносяться до креативних індустрій (до прикладу, образотворче мистецтво (живопис, скульптура, малюнок), культурна спадщина (матеріальна і нематеріальна спадщина, об'єкти спадщини, археологія, музеї, бібліотеки, архіви) архітектура (будівництво і ландшафтна архітектура), тощо), та туристичної інфраструктури, в м. Києві; </w:t>
      </w:r>
    </w:p>
    <w:p w:rsidR="002A01E5" w:rsidRPr="009A175C" w:rsidRDefault="002A01E5" w:rsidP="00F60CD7">
      <w:pPr>
        <w:numPr>
          <w:ilvl w:val="0"/>
          <w:numId w:val="1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публікація контенту на міських ресурсах, в тому числі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як презентаційному інформаційному майданчику міста;</w:t>
      </w:r>
    </w:p>
    <w:p w:rsidR="002A01E5" w:rsidRPr="009A175C" w:rsidRDefault="002A01E5" w:rsidP="00F60CD7">
      <w:pPr>
        <w:numPr>
          <w:ilvl w:val="0"/>
          <w:numId w:val="13"/>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актуалізація процесів та дій усіх зацікавлених сторін туристично-культурного середовища з просування та отримання інформації про туристично-культурні послуги та ресурси в місті, що передбачає:</w:t>
      </w:r>
    </w:p>
    <w:p w:rsidR="002A01E5" w:rsidRPr="009A175C" w:rsidRDefault="002A01E5" w:rsidP="00F60CD7">
      <w:pPr>
        <w:numPr>
          <w:ilvl w:val="0"/>
          <w:numId w:val="48"/>
        </w:numPr>
        <w:tabs>
          <w:tab w:val="left" w:pos="993"/>
        </w:tabs>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Надання інформації про інфраструктуру міста, пам’ятки, </w:t>
      </w:r>
      <w:proofErr w:type="spellStart"/>
      <w:r w:rsidRPr="009A175C">
        <w:rPr>
          <w:rFonts w:ascii="Times New Roman" w:eastAsia="Times New Roman" w:hAnsi="Times New Roman" w:cs="Times New Roman"/>
          <w:sz w:val="24"/>
          <w:szCs w:val="24"/>
          <w:lang w:eastAsia="ja-JP"/>
        </w:rPr>
        <w:t>дозвіллєвої</w:t>
      </w:r>
      <w:proofErr w:type="spellEnd"/>
      <w:r w:rsidRPr="009A175C">
        <w:rPr>
          <w:rFonts w:ascii="Times New Roman" w:eastAsia="Times New Roman" w:hAnsi="Times New Roman" w:cs="Times New Roman"/>
          <w:sz w:val="24"/>
          <w:szCs w:val="24"/>
          <w:lang w:eastAsia="ja-JP"/>
        </w:rPr>
        <w:t xml:space="preserve"> складової міста (парки, водні угіддя для загального оздоровлення, місця для занять спортом тощо із позначенням у </w:t>
      </w:r>
      <w:proofErr w:type="spellStart"/>
      <w:r w:rsidRPr="009A175C">
        <w:rPr>
          <w:rFonts w:ascii="Times New Roman" w:eastAsia="Times New Roman" w:hAnsi="Times New Roman" w:cs="Times New Roman"/>
          <w:sz w:val="24"/>
          <w:szCs w:val="24"/>
          <w:lang w:eastAsia="ja-JP"/>
        </w:rPr>
        <w:t>геоінформаційних</w:t>
      </w:r>
      <w:proofErr w:type="spellEnd"/>
      <w:r w:rsidRPr="009A175C">
        <w:rPr>
          <w:rFonts w:ascii="Times New Roman" w:eastAsia="Times New Roman" w:hAnsi="Times New Roman" w:cs="Times New Roman"/>
          <w:sz w:val="24"/>
          <w:szCs w:val="24"/>
          <w:lang w:eastAsia="ja-JP"/>
        </w:rPr>
        <w:t xml:space="preserve"> системах), що і є </w:t>
      </w:r>
      <w:proofErr w:type="spellStart"/>
      <w:r w:rsidRPr="009A175C">
        <w:rPr>
          <w:rFonts w:ascii="Times New Roman" w:eastAsia="Times New Roman" w:hAnsi="Times New Roman" w:cs="Times New Roman"/>
          <w:sz w:val="24"/>
          <w:szCs w:val="24"/>
          <w:lang w:eastAsia="ja-JP"/>
        </w:rPr>
        <w:t>обʼєктами</w:t>
      </w:r>
      <w:proofErr w:type="spellEnd"/>
      <w:r w:rsidRPr="009A175C">
        <w:rPr>
          <w:rFonts w:ascii="Times New Roman" w:eastAsia="Times New Roman" w:hAnsi="Times New Roman" w:cs="Times New Roman"/>
          <w:sz w:val="24"/>
          <w:szCs w:val="24"/>
          <w:lang w:eastAsia="ja-JP"/>
        </w:rPr>
        <w:t xml:space="preserve">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48"/>
        </w:numPr>
        <w:tabs>
          <w:tab w:val="left" w:pos="993"/>
        </w:tabs>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Соціально-психологічне провокування аудиторій до користування новими технологіями в цих галузях.</w:t>
      </w:r>
    </w:p>
    <w:p w:rsidR="002A01E5" w:rsidRPr="009A175C" w:rsidRDefault="002A01E5" w:rsidP="002A01E5">
      <w:pPr>
        <w:keepNext/>
        <w:keepLines/>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25" w:name="_Toc101359859"/>
      <w:r w:rsidRPr="009A175C">
        <w:rPr>
          <w:rFonts w:ascii="Times New Roman" w:eastAsia="Times New Roman" w:hAnsi="Times New Roman" w:cs="Times New Roman"/>
          <w:b/>
          <w:bCs/>
          <w:caps/>
          <w:color w:val="000000"/>
          <w:sz w:val="24"/>
          <w:szCs w:val="24"/>
          <w:lang w:eastAsia="ja-JP"/>
        </w:rPr>
        <w:lastRenderedPageBreak/>
        <w:t>ХАРАКТЕРИСТИКА ОБ’ЄКТІВ АВТОМАТИЗАЦІЇ</w:t>
      </w:r>
      <w:bookmarkEnd w:id="25"/>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26" w:name="_Toc101359860"/>
      <w:r w:rsidRPr="009A175C">
        <w:rPr>
          <w:rFonts w:ascii="Times New Roman" w:eastAsia="Times New Roman" w:hAnsi="Times New Roman" w:cs="Times New Roman"/>
          <w:b/>
          <w:bCs/>
          <w:sz w:val="24"/>
          <w:szCs w:val="24"/>
          <w:lang w:eastAsia="ja-JP"/>
        </w:rPr>
        <w:t>Відомості про об’єкт автоматизації</w:t>
      </w:r>
      <w:bookmarkEnd w:id="26"/>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bookmarkStart w:id="27" w:name="_heading_h_2jxsxqh"/>
      <w:bookmarkEnd w:id="27"/>
      <w:r w:rsidRPr="009A175C">
        <w:rPr>
          <w:rFonts w:ascii="Times New Roman" w:eastAsia="Times New Roman" w:hAnsi="Times New Roman" w:cs="Times New Roman"/>
          <w:sz w:val="24"/>
          <w:szCs w:val="24"/>
          <w:lang w:eastAsia="ja-JP"/>
        </w:rPr>
        <w:t xml:space="preserve">Інтерактивний контент потрібен для збагачення процесів, пов’язаних зі створенням туристичної та культурної послуги різної тематики: історико-культурної, спортивної, військової, </w:t>
      </w:r>
      <w:proofErr w:type="spellStart"/>
      <w:r w:rsidRPr="009A175C">
        <w:rPr>
          <w:rFonts w:ascii="Times New Roman" w:eastAsia="Times New Roman" w:hAnsi="Times New Roman" w:cs="Times New Roman"/>
          <w:sz w:val="24"/>
          <w:szCs w:val="24"/>
          <w:lang w:eastAsia="ja-JP"/>
        </w:rPr>
        <w:t>пізнавально</w:t>
      </w:r>
      <w:proofErr w:type="spellEnd"/>
      <w:r w:rsidRPr="009A175C">
        <w:rPr>
          <w:rFonts w:ascii="Times New Roman" w:eastAsia="Times New Roman" w:hAnsi="Times New Roman" w:cs="Times New Roman"/>
          <w:sz w:val="24"/>
          <w:szCs w:val="24"/>
          <w:lang w:eastAsia="ja-JP"/>
        </w:rPr>
        <w:t xml:space="preserve">-патріотично-просвітницької тощо.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Інтерактивний контент є інструментом  цифрової трансформації туристично-культурної галузі у питанні підходу до подання і споживання туристичної послуги та створення зацікавленості у мешканців і туристів до користування цією послугою, тим самим відбувається покращення репутації м. Києва, а саме за рахунок:</w:t>
      </w:r>
    </w:p>
    <w:p w:rsidR="002A01E5" w:rsidRPr="009A175C" w:rsidRDefault="002A01E5" w:rsidP="00F60CD7">
      <w:pPr>
        <w:numPr>
          <w:ilvl w:val="0"/>
          <w:numId w:val="14"/>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генерування трафіку на міські ресурси;  </w:t>
      </w:r>
    </w:p>
    <w:p w:rsidR="002A01E5" w:rsidRPr="009A175C" w:rsidRDefault="002A01E5" w:rsidP="00F60CD7">
      <w:pPr>
        <w:numPr>
          <w:ilvl w:val="0"/>
          <w:numId w:val="14"/>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охоплення широкої аудиторії та </w:t>
      </w:r>
      <w:proofErr w:type="spellStart"/>
      <w:r w:rsidRPr="009A175C">
        <w:rPr>
          <w:rFonts w:ascii="Times New Roman" w:eastAsia="Times New Roman" w:hAnsi="Times New Roman" w:cs="Times New Roman"/>
          <w:color w:val="000000"/>
          <w:sz w:val="24"/>
          <w:szCs w:val="24"/>
          <w:lang w:eastAsia="ja-JP"/>
        </w:rPr>
        <w:t>залученості</w:t>
      </w:r>
      <w:proofErr w:type="spellEnd"/>
      <w:r w:rsidRPr="009A175C">
        <w:rPr>
          <w:rFonts w:ascii="Times New Roman" w:eastAsia="Times New Roman" w:hAnsi="Times New Roman" w:cs="Times New Roman"/>
          <w:color w:val="000000"/>
          <w:sz w:val="24"/>
          <w:szCs w:val="24"/>
          <w:lang w:eastAsia="ja-JP"/>
        </w:rPr>
        <w:t xml:space="preserve"> до користування </w:t>
      </w:r>
      <w:proofErr w:type="spellStart"/>
      <w:r w:rsidRPr="009A175C">
        <w:rPr>
          <w:rFonts w:ascii="Times New Roman" w:eastAsia="Times New Roman" w:hAnsi="Times New Roman" w:cs="Times New Roman"/>
          <w:color w:val="000000"/>
          <w:sz w:val="24"/>
          <w:szCs w:val="24"/>
          <w:lang w:eastAsia="ja-JP"/>
        </w:rPr>
        <w:t>розміщенним</w:t>
      </w:r>
      <w:proofErr w:type="spellEnd"/>
      <w:r w:rsidRPr="009A175C">
        <w:rPr>
          <w:rFonts w:ascii="Times New Roman" w:eastAsia="Times New Roman" w:hAnsi="Times New Roman" w:cs="Times New Roman"/>
          <w:color w:val="000000"/>
          <w:sz w:val="24"/>
          <w:szCs w:val="24"/>
          <w:lang w:eastAsia="ja-JP"/>
        </w:rPr>
        <w:t xml:space="preserve"> Інтерактивним контентом на туристично-культурному </w:t>
      </w:r>
      <w:proofErr w:type="spellStart"/>
      <w:r w:rsidRPr="009A175C">
        <w:rPr>
          <w:rFonts w:ascii="Times New Roman" w:eastAsia="Times New Roman" w:hAnsi="Times New Roman" w:cs="Times New Roman"/>
          <w:color w:val="000000"/>
          <w:sz w:val="24"/>
          <w:szCs w:val="24"/>
          <w:lang w:eastAsia="ja-JP"/>
        </w:rPr>
        <w:t>хабі</w:t>
      </w:r>
      <w:proofErr w:type="spellEnd"/>
      <w:r w:rsidRPr="009A175C">
        <w:rPr>
          <w:rFonts w:ascii="Times New Roman" w:eastAsia="Times New Roman" w:hAnsi="Times New Roman" w:cs="Times New Roman"/>
          <w:color w:val="000000"/>
          <w:sz w:val="24"/>
          <w:szCs w:val="24"/>
          <w:lang w:eastAsia="ja-JP"/>
        </w:rPr>
        <w:t xml:space="preserve"> як презентаційному інформаційному майданчику  міста та/або інших ЗІС;</w:t>
      </w:r>
    </w:p>
    <w:p w:rsidR="002A01E5" w:rsidRPr="009A175C" w:rsidRDefault="002A01E5" w:rsidP="00F60CD7">
      <w:pPr>
        <w:numPr>
          <w:ilvl w:val="0"/>
          <w:numId w:val="14"/>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оптимальної логістики в місцях опублікованого Інтерактивного контенту  за алгоритмом (наявність окремих вкладок зі вкладеністю не більше одного-двох переходів та можливістю сортування або наповнення відповідно до тематики, тобто можливість додавання тематики, у яких будуть вкладення за направленням), що покращує лояльність користувача.</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color w:val="000000"/>
          <w:sz w:val="24"/>
          <w:szCs w:val="24"/>
          <w:lang w:eastAsia="ja-JP"/>
        </w:rPr>
      </w:pPr>
      <w:bookmarkStart w:id="28" w:name="_Toc100592243"/>
      <w:bookmarkStart w:id="29" w:name="_Toc100592352"/>
      <w:bookmarkStart w:id="30" w:name="_Toc100593763"/>
      <w:bookmarkStart w:id="31" w:name="_Toc100665731"/>
      <w:bookmarkStart w:id="32" w:name="_Toc100669134"/>
      <w:bookmarkStart w:id="33" w:name="_Toc101359861"/>
      <w:bookmarkEnd w:id="28"/>
      <w:bookmarkEnd w:id="29"/>
      <w:bookmarkEnd w:id="30"/>
      <w:bookmarkEnd w:id="31"/>
      <w:bookmarkEnd w:id="32"/>
      <w:r w:rsidRPr="009A175C">
        <w:rPr>
          <w:rFonts w:ascii="Times New Roman" w:eastAsia="Times New Roman" w:hAnsi="Times New Roman" w:cs="Times New Roman"/>
          <w:b/>
          <w:bCs/>
          <w:color w:val="000000"/>
          <w:sz w:val="24"/>
          <w:szCs w:val="24"/>
          <w:lang w:eastAsia="ja-JP"/>
        </w:rPr>
        <w:t>Можливість функціонування процесів для учасників профільних взаємовідносин</w:t>
      </w:r>
      <w:bookmarkEnd w:id="33"/>
      <w:r w:rsidRPr="009A175C">
        <w:rPr>
          <w:rFonts w:ascii="Times New Roman" w:eastAsia="Times New Roman" w:hAnsi="Times New Roman" w:cs="Times New Roman"/>
          <w:b/>
          <w:bCs/>
          <w:color w:val="000000"/>
          <w:sz w:val="24"/>
          <w:szCs w:val="24"/>
          <w:lang w:eastAsia="ja-JP"/>
        </w:rPr>
        <w:t xml:space="preserve"> </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Функціонування процесів для учасників туристично-культурного ринку (</w:t>
      </w:r>
      <w:proofErr w:type="spellStart"/>
      <w:r w:rsidRPr="009A175C">
        <w:rPr>
          <w:rFonts w:ascii="Times New Roman" w:eastAsia="Times New Roman" w:hAnsi="Times New Roman" w:cs="Times New Roman"/>
          <w:color w:val="000000"/>
          <w:sz w:val="24"/>
          <w:szCs w:val="24"/>
          <w:lang w:eastAsia="ja-JP"/>
        </w:rPr>
        <w:t>стейкхолдерів</w:t>
      </w:r>
      <w:proofErr w:type="spellEnd"/>
      <w:r w:rsidRPr="009A175C">
        <w:rPr>
          <w:rFonts w:ascii="Times New Roman" w:eastAsia="Times New Roman" w:hAnsi="Times New Roman" w:cs="Times New Roman"/>
          <w:color w:val="000000"/>
          <w:sz w:val="24"/>
          <w:szCs w:val="24"/>
          <w:lang w:eastAsia="ja-JP"/>
        </w:rPr>
        <w:t>) передбачає:</w:t>
      </w:r>
    </w:p>
    <w:p w:rsidR="002A01E5" w:rsidRPr="009A175C" w:rsidRDefault="002A01E5" w:rsidP="00F60CD7">
      <w:pPr>
        <w:numPr>
          <w:ilvl w:val="0"/>
          <w:numId w:val="15"/>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консолідацію учасників ринку з метою спільного погодження переліку об’єктів туристично-культурної інфраструктури під час формування переліку </w:t>
      </w:r>
      <w:proofErr w:type="spellStart"/>
      <w:r w:rsidRPr="009A175C">
        <w:rPr>
          <w:rFonts w:ascii="Times New Roman" w:eastAsia="Times New Roman" w:hAnsi="Times New Roman" w:cs="Times New Roman"/>
          <w:color w:val="000000"/>
          <w:sz w:val="24"/>
          <w:szCs w:val="24"/>
          <w:lang w:eastAsia="ja-JP"/>
        </w:rPr>
        <w:t>обʼєктів</w:t>
      </w:r>
      <w:proofErr w:type="spellEnd"/>
      <w:r w:rsidRPr="009A175C">
        <w:rPr>
          <w:rFonts w:ascii="Times New Roman" w:eastAsia="Times New Roman" w:hAnsi="Times New Roman" w:cs="Times New Roman"/>
          <w:color w:val="000000"/>
          <w:sz w:val="24"/>
          <w:szCs w:val="24"/>
          <w:lang w:eastAsia="ja-JP"/>
        </w:rPr>
        <w:t xml:space="preserve"> для формування інтерактивного контенту ;</w:t>
      </w:r>
    </w:p>
    <w:p w:rsidR="002A01E5" w:rsidRPr="009A175C" w:rsidRDefault="002A01E5" w:rsidP="00F60CD7">
      <w:pPr>
        <w:numPr>
          <w:ilvl w:val="0"/>
          <w:numId w:val="1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розміщення контенту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та/або інших міських сервісах та/або партнерських зовнішніх сервісах (з можливістю додавання й редагування без можливості видалення, заміни та налаштування).</w:t>
      </w:r>
    </w:p>
    <w:p w:rsidR="002A01E5" w:rsidRPr="009A175C" w:rsidRDefault="002A01E5" w:rsidP="00F60CD7">
      <w:pPr>
        <w:keepNext/>
        <w:keepLines/>
        <w:numPr>
          <w:ilvl w:val="1"/>
          <w:numId w:val="9"/>
        </w:numPr>
        <w:suppressAutoHyphens w:val="0"/>
        <w:spacing w:before="240" w:after="240" w:line="240" w:lineRule="auto"/>
        <w:jc w:val="center"/>
        <w:outlineLvl w:val="1"/>
        <w:rPr>
          <w:rFonts w:ascii="Times New Roman" w:eastAsia="Times New Roman" w:hAnsi="Times New Roman" w:cs="Times New Roman"/>
          <w:b/>
          <w:bCs/>
          <w:sz w:val="24"/>
          <w:szCs w:val="24"/>
          <w:lang w:eastAsia="ja-JP"/>
        </w:rPr>
      </w:pPr>
      <w:bookmarkStart w:id="34" w:name="_Toc100592245"/>
      <w:bookmarkStart w:id="35" w:name="_Toc100593765"/>
      <w:bookmarkStart w:id="36" w:name="_Toc100669136"/>
      <w:bookmarkStart w:id="37" w:name="_Toc100592354"/>
      <w:bookmarkStart w:id="38" w:name="_Toc100665733"/>
      <w:bookmarkStart w:id="39" w:name="_Toc101359862"/>
      <w:bookmarkEnd w:id="34"/>
      <w:bookmarkEnd w:id="35"/>
      <w:bookmarkEnd w:id="36"/>
      <w:bookmarkEnd w:id="37"/>
      <w:bookmarkEnd w:id="38"/>
      <w:r w:rsidRPr="009A175C">
        <w:rPr>
          <w:rFonts w:ascii="Times New Roman" w:eastAsia="Times New Roman" w:hAnsi="Times New Roman" w:cs="Times New Roman"/>
          <w:b/>
          <w:bCs/>
          <w:sz w:val="24"/>
          <w:szCs w:val="24"/>
          <w:lang w:eastAsia="ja-JP"/>
        </w:rPr>
        <w:t xml:space="preserve">Можливість функціонування процесів для амбасадорів та </w:t>
      </w:r>
      <w:proofErr w:type="spellStart"/>
      <w:r w:rsidRPr="009A175C">
        <w:rPr>
          <w:rFonts w:ascii="Times New Roman" w:eastAsia="Times New Roman" w:hAnsi="Times New Roman" w:cs="Times New Roman"/>
          <w:b/>
          <w:bCs/>
          <w:sz w:val="24"/>
          <w:szCs w:val="24"/>
          <w:lang w:eastAsia="ja-JP"/>
        </w:rPr>
        <w:t>інфлюєнсерів</w:t>
      </w:r>
      <w:bookmarkEnd w:id="39"/>
      <w:proofErr w:type="spellEnd"/>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Функціонування процесів для амбасадорів та </w:t>
      </w:r>
      <w:proofErr w:type="spellStart"/>
      <w:r w:rsidRPr="009A175C">
        <w:rPr>
          <w:rFonts w:ascii="Times New Roman" w:eastAsia="Times New Roman" w:hAnsi="Times New Roman" w:cs="Times New Roman"/>
          <w:sz w:val="24"/>
          <w:szCs w:val="24"/>
          <w:lang w:eastAsia="ja-JP"/>
        </w:rPr>
        <w:t>інфлюєнсерів</w:t>
      </w:r>
      <w:proofErr w:type="spellEnd"/>
      <w:r w:rsidRPr="009A175C">
        <w:rPr>
          <w:rFonts w:ascii="Times New Roman" w:eastAsia="Times New Roman" w:hAnsi="Times New Roman" w:cs="Times New Roman"/>
          <w:sz w:val="24"/>
          <w:szCs w:val="24"/>
          <w:lang w:eastAsia="ja-JP"/>
        </w:rPr>
        <w:t xml:space="preserve"> </w:t>
      </w:r>
      <w:r w:rsidRPr="009A175C">
        <w:rPr>
          <w:rFonts w:ascii="Times New Roman" w:eastAsia="Times New Roman" w:hAnsi="Times New Roman" w:cs="Times New Roman"/>
          <w:color w:val="000000"/>
          <w:sz w:val="24"/>
          <w:szCs w:val="24"/>
          <w:lang w:eastAsia="ja-JP"/>
        </w:rPr>
        <w:t xml:space="preserve">включає поєднання процесів з метою визначення та напрацювання переліку </w:t>
      </w:r>
      <w:proofErr w:type="spellStart"/>
      <w:r w:rsidRPr="009A175C">
        <w:rPr>
          <w:rFonts w:ascii="Times New Roman" w:eastAsia="Times New Roman" w:hAnsi="Times New Roman" w:cs="Times New Roman"/>
          <w:color w:val="000000"/>
          <w:sz w:val="24"/>
          <w:szCs w:val="24"/>
          <w:lang w:eastAsia="ja-JP"/>
        </w:rPr>
        <w:t>обʼєктів</w:t>
      </w:r>
      <w:proofErr w:type="spellEnd"/>
      <w:r w:rsidRPr="009A175C">
        <w:rPr>
          <w:rFonts w:ascii="Times New Roman" w:eastAsia="Times New Roman" w:hAnsi="Times New Roman" w:cs="Times New Roman"/>
          <w:color w:val="000000"/>
          <w:sz w:val="24"/>
          <w:szCs w:val="24"/>
          <w:lang w:eastAsia="ja-JP"/>
        </w:rPr>
        <w:t xml:space="preserve"> в межах м. Києва для формування Інтерактивного контенту, та поширення інформації про розміщений </w:t>
      </w:r>
      <w:r w:rsidRPr="009A175C">
        <w:rPr>
          <w:rFonts w:ascii="Times New Roman" w:eastAsia="Times New Roman" w:hAnsi="Times New Roman" w:cs="Times New Roman"/>
          <w:sz w:val="24"/>
          <w:szCs w:val="24"/>
          <w:lang w:eastAsia="ja-JP"/>
        </w:rPr>
        <w:t xml:space="preserve">інтерактивний контент за межами Києва з метою покращення репутації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тобто міста Києва.</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Функції та можливості учасників туристично-культурного ринку визначені в Таблиця 1. Ролі учасників ринку у створенні або публікації Інтерактивного контенту.</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40" w:name="_Toc100669138"/>
      <w:bookmarkStart w:id="41" w:name="_Toc100592247"/>
      <w:bookmarkStart w:id="42" w:name="_Toc100592356"/>
      <w:bookmarkStart w:id="43" w:name="_Toc100593767"/>
      <w:bookmarkStart w:id="44" w:name="_Toc100665735"/>
      <w:bookmarkStart w:id="45" w:name="_Toc101359863"/>
      <w:bookmarkEnd w:id="40"/>
      <w:bookmarkEnd w:id="41"/>
      <w:bookmarkEnd w:id="42"/>
      <w:bookmarkEnd w:id="43"/>
      <w:bookmarkEnd w:id="44"/>
      <w:r w:rsidRPr="009A175C">
        <w:rPr>
          <w:rFonts w:ascii="Times New Roman" w:eastAsia="Times New Roman" w:hAnsi="Times New Roman" w:cs="Times New Roman"/>
          <w:b/>
          <w:bCs/>
          <w:sz w:val="24"/>
          <w:szCs w:val="24"/>
          <w:lang w:eastAsia="ja-JP"/>
        </w:rPr>
        <w:t>Можливість функціонування процесів для керівників установ та організацій ВО КМР КМДА, районних в місті Києві державних адміністрацій та їх підрозділів</w:t>
      </w:r>
      <w:bookmarkEnd w:id="45"/>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Функціонування процесів для керівників установ та організацій ВО КМР  КМДА, районних в місті Києві державних адміністрацій та їх підрозділів передбачає:</w:t>
      </w:r>
    </w:p>
    <w:p w:rsidR="002A01E5" w:rsidRPr="009A175C" w:rsidRDefault="002A01E5" w:rsidP="00F60CD7">
      <w:pPr>
        <w:numPr>
          <w:ilvl w:val="0"/>
          <w:numId w:val="1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отримання статистичної інформації щодо користування опублікованим Інтерактивним контентом та його популярності серед мешканців і туристів за допомогою підключення аналітичних сервісів навантаження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Зібрані дані можуть передаватися через АРІ на міський </w:t>
      </w:r>
      <w:proofErr w:type="spellStart"/>
      <w:r w:rsidRPr="009A175C">
        <w:rPr>
          <w:rFonts w:ascii="Times New Roman" w:eastAsia="Times New Roman" w:hAnsi="Times New Roman" w:cs="Times New Roman"/>
          <w:sz w:val="24"/>
          <w:szCs w:val="24"/>
          <w:lang w:eastAsia="ja-JP"/>
        </w:rPr>
        <w:t>дашборд</w:t>
      </w:r>
      <w:proofErr w:type="spellEnd"/>
      <w:r w:rsidRPr="009A175C">
        <w:rPr>
          <w:rFonts w:ascii="Times New Roman" w:eastAsia="Times New Roman" w:hAnsi="Times New Roman" w:cs="Times New Roman"/>
          <w:sz w:val="24"/>
          <w:szCs w:val="24"/>
          <w:lang w:eastAsia="ja-JP"/>
        </w:rPr>
        <w:t xml:space="preserve"> за вимогою Замовника;</w:t>
      </w:r>
    </w:p>
    <w:p w:rsidR="002A01E5" w:rsidRPr="009A175C" w:rsidRDefault="002A01E5" w:rsidP="00F60CD7">
      <w:pPr>
        <w:numPr>
          <w:ilvl w:val="0"/>
          <w:numId w:val="16"/>
        </w:numPr>
        <w:tabs>
          <w:tab w:val="left" w:pos="795"/>
          <w:tab w:val="left" w:pos="993"/>
        </w:tabs>
        <w:suppressAutoHyphens w:val="0"/>
        <w:spacing w:after="0" w:line="240" w:lineRule="auto"/>
        <w:ind w:left="57" w:firstLine="68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отримання статистичної інформації щодо користування опублікованим Інтерактивним контентом та його популярності серед мешканців і туристів за допомогою підключення аналітичних сервісів інтенсивності взаємодії з іншими системами. Зібрані дані можуть передаватися через АРІ на міський </w:t>
      </w:r>
      <w:proofErr w:type="spellStart"/>
      <w:r w:rsidRPr="009A175C">
        <w:rPr>
          <w:rFonts w:ascii="Times New Roman" w:eastAsia="Times New Roman" w:hAnsi="Times New Roman" w:cs="Times New Roman"/>
          <w:sz w:val="24"/>
          <w:szCs w:val="24"/>
          <w:lang w:eastAsia="ja-JP"/>
        </w:rPr>
        <w:t>дашборд</w:t>
      </w:r>
      <w:proofErr w:type="spellEnd"/>
      <w:r w:rsidRPr="009A175C">
        <w:rPr>
          <w:rFonts w:ascii="Times New Roman" w:eastAsia="Times New Roman" w:hAnsi="Times New Roman" w:cs="Times New Roman"/>
          <w:sz w:val="24"/>
          <w:szCs w:val="24"/>
          <w:lang w:eastAsia="ja-JP"/>
        </w:rPr>
        <w:t xml:space="preserve"> за вимогою Замовника;</w:t>
      </w:r>
    </w:p>
    <w:p w:rsidR="002A01E5" w:rsidRPr="009A175C" w:rsidRDefault="002A01E5" w:rsidP="00F60CD7">
      <w:pPr>
        <w:numPr>
          <w:ilvl w:val="0"/>
          <w:numId w:val="1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формування та розміщення туристично-культурних пропозицій міста як туристичної </w:t>
      </w:r>
      <w:proofErr w:type="spellStart"/>
      <w:r w:rsidRPr="009A175C">
        <w:rPr>
          <w:rFonts w:ascii="Times New Roman" w:eastAsia="Times New Roman" w:hAnsi="Times New Roman" w:cs="Times New Roman"/>
          <w:sz w:val="24"/>
          <w:szCs w:val="24"/>
          <w:lang w:eastAsia="ja-JP"/>
        </w:rPr>
        <w:t>дестинації</w:t>
      </w:r>
      <w:proofErr w:type="spellEnd"/>
      <w:r w:rsidRPr="009A175C">
        <w:rPr>
          <w:rFonts w:ascii="Times New Roman" w:eastAsia="Times New Roman" w:hAnsi="Times New Roman" w:cs="Times New Roman"/>
          <w:sz w:val="24"/>
          <w:szCs w:val="24"/>
          <w:lang w:eastAsia="ja-JP"/>
        </w:rPr>
        <w:t xml:space="preserve"> для мешканців і туристів;</w:t>
      </w:r>
    </w:p>
    <w:p w:rsidR="002A01E5" w:rsidRPr="009A175C" w:rsidRDefault="002A01E5" w:rsidP="00F60CD7">
      <w:pPr>
        <w:numPr>
          <w:ilvl w:val="0"/>
          <w:numId w:val="1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керування за допомогою міських ресурсів опублікованим на них Інтерактивним контентом (в тому числі на культурно-туристичному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1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покращення репутації та пізнаваності окремих міських туристично-культурно-спортивних локацій, що є базою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й формування Інтерактивного контенту та бренду міста в цифровій мережі. </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Узагальнений опис запропонованого рішення автоматизації процесів профільних взаємовідносин у туристично-культурному середовищі міста визначено в Таблиця 1. Ролі учасників ринку у створенні або публікації Інтерактивного контенту</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Право та порядок створення робочого кабінету визначається модератором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w:t>
      </w:r>
    </w:p>
    <w:p w:rsidR="002A01E5" w:rsidRPr="009A175C" w:rsidRDefault="002A01E5" w:rsidP="002A01E5">
      <w:pPr>
        <w:keepNext/>
        <w:keepLines/>
        <w:suppressAutoHyphens w:val="0"/>
        <w:spacing w:before="280" w:after="12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Таблиця </w:t>
      </w:r>
      <w:r w:rsidRPr="009A175C">
        <w:rPr>
          <w:rFonts w:ascii="Times New Roman" w:eastAsia="Times New Roman" w:hAnsi="Times New Roman" w:cs="Times New Roman"/>
          <w:sz w:val="24"/>
          <w:szCs w:val="24"/>
          <w:lang w:eastAsia="ja-JP"/>
        </w:rPr>
        <w:fldChar w:fldCharType="begin"/>
      </w:r>
      <w:r w:rsidRPr="009A175C">
        <w:rPr>
          <w:rFonts w:ascii="Times New Roman" w:eastAsia="Times New Roman" w:hAnsi="Times New Roman" w:cs="Times New Roman"/>
          <w:sz w:val="24"/>
          <w:szCs w:val="24"/>
          <w:lang w:eastAsia="ja-JP"/>
        </w:rPr>
        <w:instrText>SEQ Таблиця \* ARABIC</w:instrText>
      </w:r>
      <w:r w:rsidRPr="009A175C">
        <w:rPr>
          <w:rFonts w:ascii="Times New Roman" w:eastAsia="Times New Roman" w:hAnsi="Times New Roman" w:cs="Times New Roman"/>
          <w:sz w:val="24"/>
          <w:szCs w:val="24"/>
          <w:lang w:eastAsia="ja-JP"/>
        </w:rPr>
        <w:fldChar w:fldCharType="separate"/>
      </w:r>
      <w:r w:rsidRPr="009A175C">
        <w:rPr>
          <w:rFonts w:ascii="Times New Roman" w:eastAsia="Times New Roman" w:hAnsi="Times New Roman" w:cs="Times New Roman"/>
          <w:sz w:val="24"/>
          <w:szCs w:val="24"/>
          <w:lang w:eastAsia="ja-JP"/>
        </w:rPr>
        <w:t>1</w:t>
      </w:r>
      <w:r w:rsidRPr="009A175C">
        <w:rPr>
          <w:rFonts w:ascii="Times New Roman" w:eastAsia="Times New Roman" w:hAnsi="Times New Roman" w:cs="Times New Roman"/>
          <w:sz w:val="24"/>
          <w:szCs w:val="24"/>
          <w:lang w:eastAsia="ja-JP"/>
        </w:rPr>
        <w:fldChar w:fldCharType="end"/>
      </w:r>
      <w:r w:rsidRPr="009A175C">
        <w:rPr>
          <w:rFonts w:ascii="Times New Roman" w:eastAsia="Times New Roman" w:hAnsi="Times New Roman" w:cs="Times New Roman"/>
          <w:sz w:val="24"/>
          <w:szCs w:val="24"/>
          <w:lang w:eastAsia="ja-JP"/>
        </w:rPr>
        <w:t>. Ролі учасників ринку у створенні або публікації Інтерактивного контенту</w:t>
      </w:r>
    </w:p>
    <w:tbl>
      <w:tblPr>
        <w:tblW w:w="949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289"/>
        <w:gridCol w:w="3119"/>
        <w:gridCol w:w="3090"/>
      </w:tblGrid>
      <w:tr w:rsidR="002A01E5" w:rsidRPr="009A175C" w:rsidTr="002A01E5">
        <w:trPr>
          <w:trHeight w:val="2040"/>
          <w:tblHeader/>
        </w:trPr>
        <w:tc>
          <w:tcPr>
            <w:tcW w:w="3289" w:type="dxa"/>
            <w:shd w:val="clear" w:color="auto" w:fill="D9D9D9"/>
            <w:tcMar>
              <w:left w:w="108" w:type="dxa"/>
            </w:tcMar>
          </w:tcPr>
          <w:p w:rsidR="002A01E5" w:rsidRPr="009A175C" w:rsidRDefault="002A01E5" w:rsidP="002A01E5">
            <w:pPr>
              <w:suppressAutoHyphens w:val="0"/>
              <w:spacing w:before="60" w:after="0" w:line="240" w:lineRule="auto"/>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 xml:space="preserve">Учасники </w:t>
            </w:r>
          </w:p>
          <w:p w:rsidR="002A01E5" w:rsidRPr="009A175C" w:rsidRDefault="002A01E5" w:rsidP="002A01E5">
            <w:pPr>
              <w:suppressAutoHyphens w:val="0"/>
              <w:spacing w:after="0" w:line="240" w:lineRule="auto"/>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туристично-культурного ринку</w:t>
            </w:r>
          </w:p>
        </w:tc>
        <w:tc>
          <w:tcPr>
            <w:tcW w:w="3119" w:type="dxa"/>
            <w:shd w:val="clear" w:color="auto" w:fill="D9D9D9"/>
            <w:tcMar>
              <w:left w:w="108" w:type="dxa"/>
            </w:tcMar>
          </w:tcPr>
          <w:p w:rsidR="002A01E5" w:rsidRPr="009A175C" w:rsidRDefault="002A01E5" w:rsidP="002A01E5">
            <w:pPr>
              <w:suppressAutoHyphens w:val="0"/>
              <w:spacing w:before="60" w:after="0" w:line="240" w:lineRule="auto"/>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Функції та можливості за ролями</w:t>
            </w:r>
          </w:p>
        </w:tc>
        <w:tc>
          <w:tcPr>
            <w:tcW w:w="3090" w:type="dxa"/>
            <w:shd w:val="clear" w:color="auto" w:fill="D9D9D9"/>
            <w:tcMar>
              <w:left w:w="108" w:type="dxa"/>
            </w:tcMar>
          </w:tcPr>
          <w:p w:rsidR="002A01E5" w:rsidRPr="009A175C" w:rsidRDefault="002A01E5" w:rsidP="002A01E5">
            <w:pPr>
              <w:suppressAutoHyphens w:val="0"/>
              <w:spacing w:before="60" w:after="0" w:line="240" w:lineRule="auto"/>
              <w:jc w:val="center"/>
              <w:rPr>
                <w:rFonts w:ascii="Times New Roman" w:eastAsia="Times New Roman" w:hAnsi="Times New Roman" w:cs="Times New Roman"/>
                <w:sz w:val="24"/>
                <w:szCs w:val="24"/>
                <w:lang w:eastAsia="ja-JP"/>
              </w:rPr>
            </w:pPr>
            <w:r w:rsidRPr="009A175C">
              <w:rPr>
                <w:rFonts w:ascii="Times New Roman" w:eastAsia="Times New Roman" w:hAnsi="Times New Roman" w:cs="Times New Roman"/>
                <w:b/>
                <w:bCs/>
                <w:sz w:val="24"/>
                <w:szCs w:val="24"/>
                <w:lang w:eastAsia="ja-JP"/>
              </w:rPr>
              <w:t xml:space="preserve">Доступ до туристично-культурного </w:t>
            </w:r>
            <w:proofErr w:type="spellStart"/>
            <w:r w:rsidRPr="009A175C">
              <w:rPr>
                <w:rFonts w:ascii="Times New Roman" w:eastAsia="Times New Roman" w:hAnsi="Times New Roman" w:cs="Times New Roman"/>
                <w:b/>
                <w:bCs/>
                <w:sz w:val="24"/>
                <w:szCs w:val="24"/>
                <w:lang w:eastAsia="ja-JP"/>
              </w:rPr>
              <w:t>хабу</w:t>
            </w:r>
            <w:proofErr w:type="spellEnd"/>
          </w:p>
          <w:p w:rsidR="002A01E5" w:rsidRPr="009A175C" w:rsidRDefault="002A01E5" w:rsidP="002A01E5">
            <w:pPr>
              <w:suppressAutoHyphens w:val="0"/>
              <w:spacing w:after="0" w:line="240" w:lineRule="auto"/>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як презентаційному інформаційному майданчику міста</w:t>
            </w:r>
          </w:p>
        </w:tc>
      </w:tr>
      <w:tr w:rsidR="002A01E5" w:rsidRPr="009A175C" w:rsidTr="002A01E5">
        <w:trPr>
          <w:trHeight w:val="769"/>
        </w:trPr>
        <w:tc>
          <w:tcPr>
            <w:tcW w:w="328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Суб’єкти туристично-культурної інфраструктури </w:t>
            </w:r>
          </w:p>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(заклади розміщення, музеї, заклади харчування, театри, кінотеатри тощо)</w:t>
            </w:r>
          </w:p>
        </w:tc>
        <w:tc>
          <w:tcPr>
            <w:tcW w:w="311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Отримання за письмовим запитом доступу до робочого кабінету представникам суб’єктів туристично-культурної інфраструктури.</w:t>
            </w:r>
          </w:p>
          <w:p w:rsidR="002A01E5" w:rsidRPr="009A175C" w:rsidRDefault="002A01E5" w:rsidP="002A01E5">
            <w:pPr>
              <w:suppressAutoHyphens w:val="0"/>
              <w:spacing w:after="0" w:line="240" w:lineRule="auto"/>
              <w:jc w:val="both"/>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sz w:val="24"/>
                <w:szCs w:val="24"/>
                <w:lang w:eastAsia="ja-JP"/>
              </w:rPr>
              <w:t>Самостійне виготовлення та можливість долучення контенту про об’єкт у робочому кабінеті відповідно до ролі внутрішнього користувача</w:t>
            </w:r>
          </w:p>
        </w:tc>
        <w:tc>
          <w:tcPr>
            <w:tcW w:w="3090"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Робочий кабінет передбачає завантаження фото- </w:t>
            </w:r>
            <w:proofErr w:type="spellStart"/>
            <w:r w:rsidRPr="009A175C">
              <w:rPr>
                <w:rFonts w:ascii="Times New Roman" w:eastAsia="Times New Roman" w:hAnsi="Times New Roman" w:cs="Times New Roman"/>
                <w:sz w:val="24"/>
                <w:szCs w:val="24"/>
                <w:lang w:eastAsia="ja-JP"/>
              </w:rPr>
              <w:t>відеоконтенту</w:t>
            </w:r>
            <w:proofErr w:type="spellEnd"/>
            <w:r w:rsidRPr="009A175C">
              <w:rPr>
                <w:rFonts w:ascii="Times New Roman" w:eastAsia="Times New Roman" w:hAnsi="Times New Roman" w:cs="Times New Roman"/>
                <w:sz w:val="24"/>
                <w:szCs w:val="24"/>
                <w:lang w:eastAsia="ja-JP"/>
              </w:rPr>
              <w:t xml:space="preserve"> та публікацію контенту, узгодженого модератором </w:t>
            </w:r>
          </w:p>
        </w:tc>
      </w:tr>
      <w:tr w:rsidR="002A01E5" w:rsidRPr="009A175C" w:rsidTr="002A01E5">
        <w:trPr>
          <w:trHeight w:val="3387"/>
        </w:trPr>
        <w:tc>
          <w:tcPr>
            <w:tcW w:w="328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color w:val="FFFFFF"/>
                <w:sz w:val="24"/>
                <w:szCs w:val="24"/>
                <w:lang w:eastAsia="ja-JP"/>
              </w:rPr>
              <w:t>М</w:t>
            </w:r>
            <w:r w:rsidRPr="009A175C">
              <w:rPr>
                <w:rFonts w:ascii="Times New Roman" w:eastAsia="Times New Roman" w:hAnsi="Times New Roman" w:cs="Times New Roman"/>
                <w:sz w:val="24"/>
                <w:szCs w:val="24"/>
                <w:lang w:eastAsia="ja-JP"/>
              </w:rPr>
              <w:t>Амбасадори</w:t>
            </w:r>
            <w:proofErr w:type="spellEnd"/>
            <w:r w:rsidRPr="009A175C">
              <w:rPr>
                <w:rFonts w:ascii="Times New Roman" w:eastAsia="Times New Roman" w:hAnsi="Times New Roman" w:cs="Times New Roman"/>
                <w:sz w:val="24"/>
                <w:szCs w:val="24"/>
                <w:lang w:eastAsia="ja-JP"/>
              </w:rPr>
              <w:t xml:space="preserve"> та </w:t>
            </w:r>
            <w:proofErr w:type="spellStart"/>
            <w:r w:rsidRPr="009A175C">
              <w:rPr>
                <w:rFonts w:ascii="Times New Roman" w:eastAsia="Times New Roman" w:hAnsi="Times New Roman" w:cs="Times New Roman"/>
                <w:sz w:val="24"/>
                <w:szCs w:val="24"/>
                <w:lang w:eastAsia="ja-JP"/>
              </w:rPr>
              <w:t>інфлюєнсери</w:t>
            </w:r>
            <w:proofErr w:type="spellEnd"/>
            <w:r w:rsidRPr="009A175C">
              <w:rPr>
                <w:rFonts w:ascii="Times New Roman" w:eastAsia="Times New Roman" w:hAnsi="Times New Roman" w:cs="Times New Roman"/>
                <w:sz w:val="24"/>
                <w:szCs w:val="24"/>
                <w:lang w:eastAsia="ja-JP"/>
              </w:rPr>
              <w:t xml:space="preserve"> у сфері туристично-культурного спрямування</w:t>
            </w:r>
          </w:p>
        </w:tc>
        <w:tc>
          <w:tcPr>
            <w:tcW w:w="311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Просування опублікованого Інтерактивного контенту особистими  різними каналами комунікацій (соціальні мережі, налаштування комунікації через форми для зв’язку тощо) відповідно до ролі зовнішнього користувача</w:t>
            </w:r>
          </w:p>
        </w:tc>
        <w:tc>
          <w:tcPr>
            <w:tcW w:w="3090"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sz w:val="24"/>
                <w:szCs w:val="24"/>
                <w:lang w:eastAsia="ja-JP"/>
              </w:rPr>
              <w:t>Доступ до робочого кабінету не надається</w:t>
            </w:r>
          </w:p>
        </w:tc>
      </w:tr>
      <w:tr w:rsidR="002A01E5" w:rsidRPr="009A175C" w:rsidTr="002A01E5">
        <w:tc>
          <w:tcPr>
            <w:tcW w:w="328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Керівники установ та організацій ВО КМР  КМДА та районних в місті Києві державних адміністрацій та їх підрозділів</w:t>
            </w:r>
          </w:p>
        </w:tc>
        <w:tc>
          <w:tcPr>
            <w:tcW w:w="3119"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sz w:val="24"/>
                <w:szCs w:val="24"/>
                <w:lang w:eastAsia="ja-JP"/>
              </w:rPr>
              <w:t xml:space="preserve">Отримання за письмовим запитом доступу до робочого кабінету працівниками профільних органів та структурних підрозділів КМДА для публікації контенту про культурно-туристичні ресурси, профільні новини тощо </w:t>
            </w:r>
            <w:r w:rsidRPr="009A175C">
              <w:rPr>
                <w:rFonts w:ascii="Times New Roman" w:eastAsia="Times New Roman" w:hAnsi="Times New Roman" w:cs="Times New Roman"/>
                <w:sz w:val="24"/>
                <w:szCs w:val="24"/>
                <w:lang w:eastAsia="ja-JP"/>
              </w:rPr>
              <w:lastRenderedPageBreak/>
              <w:t xml:space="preserve">відповідно до ролі </w:t>
            </w:r>
            <w:r w:rsidRPr="009A175C">
              <w:rPr>
                <w:rFonts w:ascii="Times New Roman" w:eastAsia="Times New Roman" w:hAnsi="Times New Roman" w:cs="Times New Roman"/>
                <w:b/>
                <w:bCs/>
                <w:sz w:val="24"/>
                <w:szCs w:val="24"/>
                <w:lang w:eastAsia="ja-JP"/>
              </w:rPr>
              <w:t>внутрішнього користувача</w:t>
            </w:r>
          </w:p>
        </w:tc>
        <w:tc>
          <w:tcPr>
            <w:tcW w:w="3090" w:type="dxa"/>
            <w:tcMar>
              <w:left w:w="108" w:type="dxa"/>
            </w:tcMar>
          </w:tcPr>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Робочий кабінет передбачає завантаження текстового-, фото-, </w:t>
            </w:r>
            <w:proofErr w:type="spellStart"/>
            <w:r w:rsidRPr="009A175C">
              <w:rPr>
                <w:rFonts w:ascii="Times New Roman" w:eastAsia="Times New Roman" w:hAnsi="Times New Roman" w:cs="Times New Roman"/>
                <w:sz w:val="24"/>
                <w:szCs w:val="24"/>
                <w:lang w:eastAsia="ja-JP"/>
              </w:rPr>
              <w:t>відеоконтенту</w:t>
            </w:r>
            <w:proofErr w:type="spellEnd"/>
            <w:r w:rsidRPr="009A175C">
              <w:rPr>
                <w:rFonts w:ascii="Times New Roman" w:eastAsia="Times New Roman" w:hAnsi="Times New Roman" w:cs="Times New Roman"/>
                <w:sz w:val="24"/>
                <w:szCs w:val="24"/>
                <w:lang w:eastAsia="ja-JP"/>
              </w:rPr>
              <w:t xml:space="preserve"> та публікацію контенту, узгодженого модератором</w:t>
            </w:r>
          </w:p>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p>
        </w:tc>
      </w:tr>
    </w:tbl>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46" w:name="_Toc101359864"/>
      <w:r w:rsidRPr="009A175C">
        <w:rPr>
          <w:rFonts w:ascii="Times New Roman" w:eastAsia="Times New Roman" w:hAnsi="Times New Roman" w:cs="Times New Roman"/>
          <w:b/>
          <w:bCs/>
          <w:caps/>
          <w:color w:val="000000"/>
          <w:sz w:val="24"/>
          <w:szCs w:val="24"/>
          <w:lang w:eastAsia="ja-JP"/>
        </w:rPr>
        <w:t>ВИМОГИ ДО ІНТЕРАКТИВНОГО КОНТЕНТУ</w:t>
      </w:r>
      <w:bookmarkEnd w:id="46"/>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47" w:name="_Toc101359865"/>
      <w:r w:rsidRPr="009A175C">
        <w:rPr>
          <w:rFonts w:ascii="Times New Roman" w:eastAsia="Times New Roman" w:hAnsi="Times New Roman" w:cs="Times New Roman"/>
          <w:b/>
          <w:bCs/>
          <w:sz w:val="24"/>
          <w:szCs w:val="24"/>
          <w:lang w:eastAsia="ja-JP"/>
        </w:rPr>
        <w:t xml:space="preserve">Загальні вимоги до Інтерактивного контенту </w:t>
      </w:r>
      <w:bookmarkEnd w:id="47"/>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Інтерактивний контент є комплексом сервісів, створених за допомогою різноманітних технологій, а саме: VR (віртуальні тури) та AR (доповнена реальність), напрацювання текстового-, фото-, аудіо- та </w:t>
      </w:r>
      <w:proofErr w:type="spellStart"/>
      <w:r w:rsidRPr="009A175C">
        <w:rPr>
          <w:rFonts w:ascii="Times New Roman" w:eastAsia="Times New Roman" w:hAnsi="Times New Roman" w:cs="Times New Roman"/>
          <w:sz w:val="24"/>
          <w:szCs w:val="24"/>
          <w:lang w:eastAsia="ja-JP"/>
        </w:rPr>
        <w:t>відеоконтенту</w:t>
      </w:r>
      <w:proofErr w:type="spellEnd"/>
      <w:r w:rsidRPr="009A175C">
        <w:rPr>
          <w:rFonts w:ascii="Times New Roman" w:eastAsia="Times New Roman" w:hAnsi="Times New Roman" w:cs="Times New Roman"/>
          <w:sz w:val="24"/>
          <w:szCs w:val="24"/>
          <w:lang w:eastAsia="ja-JP"/>
        </w:rPr>
        <w:t xml:space="preserve"> (файлів), які взаємодіють між собою і разом формують набір функцій, що необхідні для забезпечення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та єдиного інформаційного простору.</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Рішення щодо формування інтерактивного контенту  повинні базуватися на:</w:t>
      </w:r>
    </w:p>
    <w:p w:rsidR="002A01E5" w:rsidRPr="009A175C" w:rsidRDefault="002A01E5" w:rsidP="00F60CD7">
      <w:pPr>
        <w:numPr>
          <w:ilvl w:val="0"/>
          <w:numId w:val="1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застосуванні правил централізованого накопичення, зберігання та обробки інформації;</w:t>
      </w:r>
    </w:p>
    <w:p w:rsidR="002A01E5" w:rsidRPr="009A175C" w:rsidRDefault="002A01E5" w:rsidP="00F60CD7">
      <w:pPr>
        <w:numPr>
          <w:ilvl w:val="0"/>
          <w:numId w:val="1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використанні сучасних засобів програмної інженерії під час розробки та публікації Інтерактивного контенту.</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Рішення щодо публікації Інтерактивного контенту повинні базуватися на:</w:t>
      </w:r>
    </w:p>
    <w:p w:rsidR="002A01E5" w:rsidRPr="009A175C" w:rsidRDefault="002A01E5" w:rsidP="00F60CD7">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підтримці актуальності, повноти, несуперечності, цілісності та доступності інформації;</w:t>
      </w:r>
    </w:p>
    <w:p w:rsidR="002A01E5" w:rsidRPr="009A175C" w:rsidRDefault="002A01E5" w:rsidP="00F60CD7">
      <w:pPr>
        <w:numPr>
          <w:ilvl w:val="0"/>
          <w:numId w:val="1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48" w:name="_Toc100669142"/>
      <w:bookmarkStart w:id="49" w:name="_Toc100665739"/>
      <w:bookmarkStart w:id="50" w:name="_Toc100593771"/>
      <w:bookmarkStart w:id="51" w:name="_Toc100592360"/>
      <w:bookmarkStart w:id="52" w:name="_Toc100592251"/>
      <w:bookmarkStart w:id="53" w:name="_Toc101359866"/>
      <w:bookmarkEnd w:id="48"/>
      <w:bookmarkEnd w:id="49"/>
      <w:bookmarkEnd w:id="50"/>
      <w:bookmarkEnd w:id="51"/>
      <w:bookmarkEnd w:id="52"/>
      <w:r w:rsidRPr="009A175C">
        <w:rPr>
          <w:rFonts w:ascii="Times New Roman" w:eastAsia="Times New Roman" w:hAnsi="Times New Roman" w:cs="Times New Roman"/>
          <w:b/>
          <w:bCs/>
          <w:sz w:val="24"/>
          <w:szCs w:val="24"/>
          <w:lang w:eastAsia="ja-JP"/>
        </w:rPr>
        <w:t>Вимоги до структури та функціонування Інтерактивного контенту</w:t>
      </w:r>
      <w:bookmarkEnd w:id="53"/>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Інтерактивний контент складається з </w:t>
      </w:r>
      <w:proofErr w:type="spellStart"/>
      <w:r w:rsidRPr="009A175C">
        <w:rPr>
          <w:rFonts w:ascii="Times New Roman" w:eastAsia="Times New Roman" w:hAnsi="Times New Roman" w:cs="Times New Roman"/>
          <w:sz w:val="24"/>
          <w:szCs w:val="24"/>
          <w:lang w:eastAsia="ja-JP"/>
        </w:rPr>
        <w:t>оцифрованих</w:t>
      </w:r>
      <w:proofErr w:type="spellEnd"/>
      <w:r w:rsidRPr="009A175C">
        <w:rPr>
          <w:rFonts w:ascii="Times New Roman" w:eastAsia="Times New Roman" w:hAnsi="Times New Roman" w:cs="Times New Roman"/>
          <w:sz w:val="24"/>
          <w:szCs w:val="24"/>
          <w:lang w:eastAsia="ja-JP"/>
        </w:rPr>
        <w:t xml:space="preserve"> елементів та матеріалів, перелік та опис  яких наведено нижче.</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4" w:name="_Toc101359867"/>
      <w:r w:rsidRPr="009A175C">
        <w:rPr>
          <w:rFonts w:ascii="Times New Roman" w:eastAsia="Times New Roman" w:hAnsi="Times New Roman" w:cs="Times New Roman"/>
          <w:b/>
          <w:bCs/>
          <w:sz w:val="24"/>
          <w:szCs w:val="24"/>
          <w:lang w:eastAsia="ja-JP"/>
        </w:rPr>
        <w:t>Підготовка матеріалів</w:t>
      </w:r>
      <w:bookmarkEnd w:id="54"/>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Виконавець повинен підготувати матеріали (актуальну історичну інформацію у відповідності до історичної довідки про туристичний об’єкт, місцевість, локацію, до створення якої Виконавцем залучаються історики, гіди та інші фахівці за умови підтвердження їх компетенції), та виготовити на їх основі супроводжувальні </w:t>
      </w:r>
      <w:proofErr w:type="spellStart"/>
      <w:r w:rsidRPr="009A175C">
        <w:rPr>
          <w:rFonts w:ascii="Times New Roman" w:eastAsia="Times New Roman" w:hAnsi="Times New Roman" w:cs="Times New Roman"/>
          <w:sz w:val="24"/>
          <w:szCs w:val="24"/>
          <w:lang w:eastAsia="ja-JP"/>
        </w:rPr>
        <w:t>аудіоекскурсії</w:t>
      </w:r>
      <w:proofErr w:type="spellEnd"/>
      <w:r w:rsidRPr="009A175C">
        <w:rPr>
          <w:rFonts w:ascii="Times New Roman" w:eastAsia="Times New Roman" w:hAnsi="Times New Roman" w:cs="Times New Roman"/>
          <w:sz w:val="24"/>
          <w:szCs w:val="24"/>
          <w:lang w:eastAsia="ja-JP"/>
        </w:rPr>
        <w:t xml:space="preserve"> до вже відображених на сайті маршрутів, розміщених за посиланнями:</w:t>
      </w:r>
    </w:p>
    <w:p w:rsidR="002A01E5" w:rsidRPr="009A175C" w:rsidRDefault="002A01E5" w:rsidP="00F60CD7">
      <w:pPr>
        <w:numPr>
          <w:ilvl w:val="0"/>
          <w:numId w:val="19"/>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https://guide.kyivcity.gov.ua/trips;  </w:t>
      </w:r>
    </w:p>
    <w:p w:rsidR="002A01E5" w:rsidRPr="009A175C" w:rsidRDefault="001F5D4D" w:rsidP="00F60CD7">
      <w:pPr>
        <w:numPr>
          <w:ilvl w:val="0"/>
          <w:numId w:val="19"/>
        </w:numPr>
        <w:tabs>
          <w:tab w:val="left" w:pos="993"/>
        </w:tabs>
        <w:suppressAutoHyphens w:val="0"/>
        <w:spacing w:after="0" w:line="240" w:lineRule="auto"/>
        <w:ind w:hanging="11"/>
        <w:jc w:val="both"/>
        <w:rPr>
          <w:rFonts w:ascii="Times New Roman" w:eastAsia="Times New Roman" w:hAnsi="Times New Roman" w:cs="Times New Roman"/>
          <w:color w:val="000000"/>
          <w:sz w:val="24"/>
          <w:szCs w:val="24"/>
          <w:lang w:eastAsia="ja-JP"/>
        </w:rPr>
      </w:pPr>
      <w:hyperlink r:id="rId18" w:anchor="excursions">
        <w:r w:rsidR="002A01E5" w:rsidRPr="009A175C">
          <w:rPr>
            <w:rFonts w:ascii="Times New Roman" w:eastAsia="Times New Roman" w:hAnsi="Times New Roman" w:cs="Times New Roman"/>
            <w:color w:val="000000"/>
            <w:sz w:val="24"/>
            <w:szCs w:val="24"/>
            <w:u w:val="single"/>
            <w:lang w:eastAsia="ja-JP"/>
          </w:rPr>
          <w:t>https://guide.kyivcity.gov.ua/tourism#excursions</w:t>
        </w:r>
      </w:hyperlink>
      <w:r w:rsidR="002A01E5" w:rsidRPr="009A175C">
        <w:rPr>
          <w:rFonts w:ascii="Times New Roman" w:eastAsia="Times New Roman" w:hAnsi="Times New Roman" w:cs="Times New Roman"/>
          <w:color w:val="000000"/>
          <w:sz w:val="24"/>
          <w:szCs w:val="24"/>
          <w:lang w:eastAsia="ja-JP"/>
        </w:rPr>
        <w:t xml:space="preserve">. </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color w:val="000000"/>
          <w:sz w:val="24"/>
          <w:szCs w:val="24"/>
          <w:shd w:val="clear" w:color="auto" w:fill="E6E6E6"/>
          <w:lang w:eastAsia="ja-JP"/>
        </w:rPr>
        <w:t xml:space="preserve">Запис </w:t>
      </w:r>
      <w:r w:rsidRPr="009A175C">
        <w:rPr>
          <w:rFonts w:ascii="Times New Roman" w:eastAsia="Times New Roman" w:hAnsi="Times New Roman" w:cs="Times New Roman"/>
          <w:color w:val="000000"/>
          <w:sz w:val="24"/>
          <w:szCs w:val="24"/>
          <w:lang w:eastAsia="ja-JP"/>
        </w:rPr>
        <w:t xml:space="preserve">синхронного тексту </w:t>
      </w:r>
      <w:r w:rsidRPr="009A175C">
        <w:rPr>
          <w:rFonts w:ascii="Times New Roman" w:eastAsia="Times New Roman" w:hAnsi="Times New Roman" w:cs="Times New Roman"/>
          <w:color w:val="000000"/>
          <w:sz w:val="24"/>
          <w:szCs w:val="24"/>
          <w:shd w:val="clear" w:color="auto" w:fill="E6E6E6"/>
          <w:lang w:eastAsia="ja-JP"/>
        </w:rPr>
        <w:t xml:space="preserve">до </w:t>
      </w:r>
      <w:r w:rsidRPr="009A175C">
        <w:rPr>
          <w:rFonts w:ascii="Times New Roman" w:eastAsia="Times New Roman" w:hAnsi="Times New Roman" w:cs="Times New Roman"/>
          <w:color w:val="000000"/>
          <w:sz w:val="24"/>
          <w:szCs w:val="24"/>
          <w:lang w:eastAsia="ja-JP"/>
        </w:rPr>
        <w:t xml:space="preserve">об’єктів візуалізації з маршрутів має відбуватися на професійному рівні окремо </w:t>
      </w:r>
      <w:r w:rsidRPr="009A175C">
        <w:rPr>
          <w:rFonts w:ascii="Times New Roman" w:eastAsia="Times New Roman" w:hAnsi="Times New Roman" w:cs="Times New Roman"/>
          <w:sz w:val="24"/>
          <w:szCs w:val="24"/>
          <w:lang w:eastAsia="ja-JP"/>
        </w:rPr>
        <w:t xml:space="preserve">українською та англійською мовами. Професійні навички диктора мають відповідати таким вимогам: </w:t>
      </w:r>
      <w:r w:rsidRPr="009A175C">
        <w:rPr>
          <w:rFonts w:ascii="Times New Roman" w:eastAsia="Times New Roman" w:hAnsi="Times New Roman" w:cs="Times New Roman"/>
          <w:color w:val="FF0000"/>
          <w:sz w:val="24"/>
          <w:szCs w:val="24"/>
          <w:lang w:eastAsia="ja-JP"/>
        </w:rPr>
        <w:t xml:space="preserve"> </w:t>
      </w:r>
      <w:r w:rsidRPr="009A175C">
        <w:rPr>
          <w:rFonts w:ascii="Times New Roman" w:eastAsia="Times New Roman" w:hAnsi="Times New Roman" w:cs="Times New Roman"/>
          <w:sz w:val="24"/>
          <w:szCs w:val="24"/>
          <w:lang w:eastAsia="ja-JP"/>
        </w:rPr>
        <w:t xml:space="preserve">чітка та виразна вимова. </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Під час монтажу матеріалу паузи між переходами до інших локацій потрібно заповнити фоновою музикою, що відповідає певному маршруту (музика класичного жанру або українські мотиви тощо) і використання якої не суперечить Закону України «Про авторські та суміжні права». Передбачається створення окремих </w:t>
      </w:r>
      <w:proofErr w:type="spellStart"/>
      <w:r w:rsidRPr="009A175C">
        <w:rPr>
          <w:rFonts w:ascii="Times New Roman" w:eastAsia="Times New Roman" w:hAnsi="Times New Roman" w:cs="Times New Roman"/>
          <w:sz w:val="24"/>
          <w:szCs w:val="24"/>
          <w:lang w:eastAsia="ja-JP"/>
        </w:rPr>
        <w:t>аудіодоріжок</w:t>
      </w:r>
      <w:proofErr w:type="spellEnd"/>
      <w:r w:rsidRPr="009A175C">
        <w:rPr>
          <w:rFonts w:ascii="Times New Roman" w:eastAsia="Times New Roman" w:hAnsi="Times New Roman" w:cs="Times New Roman"/>
          <w:sz w:val="24"/>
          <w:szCs w:val="24"/>
          <w:lang w:eastAsia="ja-JP"/>
        </w:rPr>
        <w:t xml:space="preserve"> для кожної з двох мов; під час публікації потрібно передбачити можливість вибору користувачем однієї з них. Фрагменти </w:t>
      </w:r>
      <w:proofErr w:type="spellStart"/>
      <w:r w:rsidRPr="009A175C">
        <w:rPr>
          <w:rFonts w:ascii="Times New Roman" w:eastAsia="Times New Roman" w:hAnsi="Times New Roman" w:cs="Times New Roman"/>
          <w:sz w:val="24"/>
          <w:szCs w:val="24"/>
          <w:lang w:eastAsia="ja-JP"/>
        </w:rPr>
        <w:t>аудіоекскурсій</w:t>
      </w:r>
      <w:proofErr w:type="spellEnd"/>
      <w:r w:rsidRPr="009A175C">
        <w:rPr>
          <w:rFonts w:ascii="Times New Roman" w:eastAsia="Times New Roman" w:hAnsi="Times New Roman" w:cs="Times New Roman"/>
          <w:sz w:val="24"/>
          <w:szCs w:val="24"/>
          <w:lang w:eastAsia="ja-JP"/>
        </w:rPr>
        <w:t xml:space="preserve"> погоджуються Замовником у процесі формування.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Виконавець повинен забезпечити представлення контенту у фізичній площині міста (на об’єктах) за допомогою QR-кодів, що спрямовують на посилання в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В загальному підсумку − розміщення (не менше ніж на 50 об’єктах) з можливістю додавання у вигляді друкованого коду з дизайном згідно з </w:t>
      </w:r>
      <w:proofErr w:type="spellStart"/>
      <w:r w:rsidRPr="009A175C">
        <w:rPr>
          <w:rFonts w:ascii="Times New Roman" w:eastAsia="Times New Roman" w:hAnsi="Times New Roman" w:cs="Times New Roman"/>
          <w:sz w:val="24"/>
          <w:szCs w:val="24"/>
          <w:lang w:eastAsia="ja-JP"/>
        </w:rPr>
        <w:t>брендбуком</w:t>
      </w:r>
      <w:proofErr w:type="spellEnd"/>
      <w:r w:rsidRPr="009A175C">
        <w:rPr>
          <w:rFonts w:ascii="Times New Roman" w:eastAsia="Times New Roman" w:hAnsi="Times New Roman" w:cs="Times New Roman"/>
          <w:sz w:val="24"/>
          <w:szCs w:val="24"/>
          <w:lang w:eastAsia="ja-JP"/>
        </w:rPr>
        <w:t xml:space="preserve"> та розповсюдження по цих локаціях (включаючи туристично-інформаційні центри в місті).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5" w:name="_Toc101359868"/>
      <w:r w:rsidRPr="009A175C">
        <w:rPr>
          <w:rFonts w:ascii="Times New Roman" w:eastAsia="Times New Roman" w:hAnsi="Times New Roman" w:cs="Times New Roman"/>
          <w:b/>
          <w:bCs/>
          <w:sz w:val="24"/>
          <w:szCs w:val="24"/>
          <w:lang w:eastAsia="ja-JP"/>
        </w:rPr>
        <w:t>Професійний переклад</w:t>
      </w:r>
      <w:bookmarkEnd w:id="55"/>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Вимагається можливість професійного перекладу з української мови на англійську текстового наповнення вкладок блоку «ТОП-перелік рекомендованих місць» та їх публікація, а саме: </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https://guide.kyivcity.gov.ua/en/articles/top-misc-dla-aktivnogo-vidpocinku; </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https://guide.kyivcity.gov.ua/en/articles/top-vecirnih-lokacij; </w:t>
      </w:r>
    </w:p>
    <w:p w:rsidR="002A01E5" w:rsidRPr="009A175C" w:rsidRDefault="001F5D4D"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color w:val="000000"/>
          <w:sz w:val="24"/>
          <w:szCs w:val="24"/>
          <w:lang w:eastAsia="ja-JP"/>
        </w:rPr>
      </w:pPr>
      <w:hyperlink r:id="rId19">
        <w:r w:rsidR="002A01E5" w:rsidRPr="009A175C">
          <w:rPr>
            <w:rFonts w:ascii="Times New Roman" w:eastAsia="Times New Roman" w:hAnsi="Times New Roman" w:cs="Times New Roman"/>
            <w:webHidden/>
            <w:color w:val="000000"/>
            <w:sz w:val="24"/>
            <w:szCs w:val="24"/>
            <w:u w:val="single"/>
            <w:lang w:eastAsia="ja-JP"/>
          </w:rPr>
          <w:t>https://guide.kyivcity.gov.ua/en/articles/top-zon-vidpocinku</w:t>
        </w:r>
      </w:hyperlink>
      <w:r w:rsidR="002A01E5" w:rsidRPr="009A175C">
        <w:rPr>
          <w:rFonts w:ascii="Times New Roman" w:eastAsia="Times New Roman" w:hAnsi="Times New Roman" w:cs="Times New Roman"/>
          <w:color w:val="000000"/>
          <w:sz w:val="24"/>
          <w:szCs w:val="24"/>
          <w:lang w:eastAsia="ja-JP"/>
        </w:rPr>
        <w:t>;</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https://guide.kyivcity.gov.ua/en/articles/top-theaters-and-cinemas; </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https://guide.kyivcity.gov.ua/en/articles/religijni-pamatki;</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https://guide.kyivcity.gov.ua/en/articles/top-pamatok; </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https://guide.kyivcity.gov.ua/en/articles/top-muzeiv;</w:t>
      </w:r>
    </w:p>
    <w:p w:rsidR="002A01E5" w:rsidRPr="009A175C" w:rsidRDefault="002A01E5" w:rsidP="00F60CD7">
      <w:pPr>
        <w:numPr>
          <w:ilvl w:val="0"/>
          <w:numId w:val="2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https://guide.kyivcity.gov.ua/en/articles/top-parkiv1. </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Перелік не є остаточним та може збільшитися до 10 у блоці «ТОП-перелік рекомендованих місць» та по об’єму символів. Нові статті повинні відповідати прикладу, за яким створено статті у вищевказаних посиланнях. ТОП-перелік в статтях узгоджується з Замовником.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6" w:name="_Toc101359869"/>
      <w:r w:rsidRPr="009A175C">
        <w:rPr>
          <w:rFonts w:ascii="Times New Roman" w:eastAsia="Times New Roman" w:hAnsi="Times New Roman" w:cs="Times New Roman"/>
          <w:b/>
          <w:bCs/>
          <w:sz w:val="24"/>
          <w:szCs w:val="24"/>
          <w:lang w:eastAsia="ja-JP"/>
        </w:rPr>
        <w:t xml:space="preserve">Перетворення вкладок туристично-культурного </w:t>
      </w:r>
      <w:proofErr w:type="spellStart"/>
      <w:r w:rsidRPr="009A175C">
        <w:rPr>
          <w:rFonts w:ascii="Times New Roman" w:eastAsia="Times New Roman" w:hAnsi="Times New Roman" w:cs="Times New Roman"/>
          <w:b/>
          <w:bCs/>
          <w:sz w:val="24"/>
          <w:szCs w:val="24"/>
          <w:lang w:eastAsia="ja-JP"/>
        </w:rPr>
        <w:t>хабу</w:t>
      </w:r>
      <w:proofErr w:type="spellEnd"/>
      <w:r w:rsidRPr="009A175C">
        <w:rPr>
          <w:rFonts w:ascii="Times New Roman" w:eastAsia="Times New Roman" w:hAnsi="Times New Roman" w:cs="Times New Roman"/>
          <w:b/>
          <w:bCs/>
          <w:sz w:val="24"/>
          <w:szCs w:val="24"/>
          <w:lang w:eastAsia="ja-JP"/>
        </w:rPr>
        <w:t xml:space="preserve"> з використанням Інтерактивного контенту</w:t>
      </w:r>
      <w:bookmarkEnd w:id="56"/>
    </w:p>
    <w:p w:rsidR="002A01E5" w:rsidRPr="009A175C" w:rsidRDefault="002A01E5" w:rsidP="002A01E5">
      <w:pPr>
        <w:suppressAutoHyphens w:val="0"/>
        <w:spacing w:after="6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b/>
        <w:t xml:space="preserve">Перетворення вкладок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з використанням Інтерактивного контенту: </w:t>
      </w:r>
    </w:p>
    <w:p w:rsidR="002A01E5" w:rsidRPr="009A175C" w:rsidRDefault="002A01E5" w:rsidP="00F60CD7">
      <w:pPr>
        <w:numPr>
          <w:ilvl w:val="1"/>
          <w:numId w:val="2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забезпечення можливості доповнення текстового, фото-, </w:t>
      </w:r>
      <w:proofErr w:type="spellStart"/>
      <w:r w:rsidRPr="009A175C">
        <w:rPr>
          <w:rFonts w:ascii="Times New Roman" w:eastAsia="Times New Roman" w:hAnsi="Times New Roman" w:cs="Times New Roman"/>
          <w:sz w:val="24"/>
          <w:szCs w:val="24"/>
          <w:lang w:eastAsia="ja-JP"/>
        </w:rPr>
        <w:t>відеоконтенту</w:t>
      </w:r>
      <w:proofErr w:type="spellEnd"/>
      <w:r w:rsidRPr="009A175C">
        <w:rPr>
          <w:rFonts w:ascii="Times New Roman" w:eastAsia="Times New Roman" w:hAnsi="Times New Roman" w:cs="Times New Roman"/>
          <w:sz w:val="24"/>
          <w:szCs w:val="24"/>
          <w:lang w:eastAsia="ja-JP"/>
        </w:rPr>
        <w:t xml:space="preserve"> українською та англійською мовами у вкладках:</w:t>
      </w:r>
    </w:p>
    <w:p w:rsidR="002A01E5" w:rsidRPr="009A175C" w:rsidRDefault="001F5D4D" w:rsidP="00F60CD7">
      <w:pPr>
        <w:numPr>
          <w:ilvl w:val="0"/>
          <w:numId w:val="22"/>
        </w:numPr>
        <w:tabs>
          <w:tab w:val="left" w:pos="993"/>
        </w:tabs>
        <w:suppressAutoHyphens w:val="0"/>
        <w:spacing w:after="0" w:line="240" w:lineRule="auto"/>
        <w:ind w:firstLine="131"/>
        <w:jc w:val="both"/>
        <w:rPr>
          <w:rFonts w:ascii="Times New Roman" w:eastAsia="Times New Roman" w:hAnsi="Times New Roman" w:cs="Times New Roman"/>
          <w:color w:val="000000"/>
          <w:sz w:val="24"/>
          <w:szCs w:val="24"/>
          <w:lang w:eastAsia="ja-JP"/>
        </w:rPr>
      </w:pPr>
      <w:hyperlink r:id="rId20">
        <w:r w:rsidR="002A01E5" w:rsidRPr="009A175C">
          <w:rPr>
            <w:rFonts w:ascii="Times New Roman" w:eastAsia="Times New Roman" w:hAnsi="Times New Roman" w:cs="Times New Roman"/>
            <w:webHidden/>
            <w:color w:val="000000"/>
            <w:sz w:val="24"/>
            <w:szCs w:val="24"/>
            <w:u w:val="single"/>
            <w:lang w:eastAsia="ja-JP"/>
          </w:rPr>
          <w:t>https://guide.kyivcity.gov.ua/en/places?c=tourist-information-centers</w:t>
        </w:r>
      </w:hyperlink>
      <w:r w:rsidR="002A01E5" w:rsidRPr="009A175C">
        <w:rPr>
          <w:rFonts w:ascii="Times New Roman" w:eastAsia="Times New Roman" w:hAnsi="Times New Roman" w:cs="Times New Roman"/>
          <w:color w:val="000000"/>
          <w:sz w:val="24"/>
          <w:szCs w:val="24"/>
          <w:lang w:eastAsia="ja-JP"/>
        </w:rPr>
        <w:t xml:space="preserve">; </w:t>
      </w:r>
    </w:p>
    <w:p w:rsidR="002A01E5" w:rsidRPr="009A175C" w:rsidRDefault="001F5D4D" w:rsidP="00F60CD7">
      <w:pPr>
        <w:numPr>
          <w:ilvl w:val="0"/>
          <w:numId w:val="22"/>
        </w:numPr>
        <w:tabs>
          <w:tab w:val="left" w:pos="993"/>
        </w:tabs>
        <w:suppressAutoHyphens w:val="0"/>
        <w:spacing w:after="0" w:line="240" w:lineRule="auto"/>
        <w:ind w:firstLine="131"/>
        <w:jc w:val="both"/>
        <w:rPr>
          <w:rFonts w:ascii="Times New Roman" w:eastAsia="Times New Roman" w:hAnsi="Times New Roman" w:cs="Times New Roman"/>
          <w:color w:val="000000"/>
          <w:sz w:val="24"/>
          <w:szCs w:val="24"/>
          <w:lang w:eastAsia="ja-JP"/>
        </w:rPr>
      </w:pPr>
      <w:hyperlink r:id="rId21">
        <w:r w:rsidR="002A01E5" w:rsidRPr="009A175C">
          <w:rPr>
            <w:rFonts w:ascii="Times New Roman" w:eastAsia="Times New Roman" w:hAnsi="Times New Roman" w:cs="Times New Roman"/>
            <w:webHidden/>
            <w:color w:val="000000"/>
            <w:sz w:val="24"/>
            <w:szCs w:val="24"/>
            <w:u w:val="single"/>
            <w:lang w:eastAsia="ja-JP"/>
          </w:rPr>
          <w:t>https://guide.kyivcity.gov.ua/en/public-transport</w:t>
        </w:r>
      </w:hyperlink>
      <w:r w:rsidR="002A01E5" w:rsidRPr="009A175C">
        <w:rPr>
          <w:rFonts w:ascii="Times New Roman" w:eastAsia="Times New Roman" w:hAnsi="Times New Roman" w:cs="Times New Roman"/>
          <w:color w:val="000000"/>
          <w:sz w:val="24"/>
          <w:szCs w:val="24"/>
          <w:lang w:eastAsia="ja-JP"/>
        </w:rPr>
        <w:t>;</w:t>
      </w:r>
    </w:p>
    <w:p w:rsidR="002A01E5" w:rsidRPr="009A175C" w:rsidRDefault="001F5D4D" w:rsidP="00F60CD7">
      <w:pPr>
        <w:numPr>
          <w:ilvl w:val="0"/>
          <w:numId w:val="22"/>
        </w:numPr>
        <w:tabs>
          <w:tab w:val="left" w:pos="993"/>
        </w:tabs>
        <w:suppressAutoHyphens w:val="0"/>
        <w:spacing w:after="0" w:line="240" w:lineRule="auto"/>
        <w:ind w:firstLine="131"/>
        <w:jc w:val="both"/>
        <w:rPr>
          <w:rFonts w:ascii="Times New Roman" w:eastAsia="Times New Roman" w:hAnsi="Times New Roman" w:cs="Times New Roman"/>
          <w:color w:val="000000"/>
          <w:sz w:val="24"/>
          <w:szCs w:val="24"/>
          <w:lang w:eastAsia="ja-JP"/>
        </w:rPr>
      </w:pPr>
      <w:hyperlink r:id="rId22" w:history="1">
        <w:r w:rsidR="002A01E5" w:rsidRPr="009A175C">
          <w:rPr>
            <w:rFonts w:ascii="Times New Roman" w:eastAsia="Times New Roman" w:hAnsi="Times New Roman" w:cs="Times New Roman"/>
            <w:color w:val="000000"/>
            <w:sz w:val="24"/>
            <w:szCs w:val="24"/>
            <w:u w:val="single"/>
            <w:lang w:eastAsia="ja-JP"/>
          </w:rPr>
          <w:t>https://guide</w:t>
        </w:r>
      </w:hyperlink>
      <w:r w:rsidR="002A01E5" w:rsidRPr="009A175C">
        <w:rPr>
          <w:rFonts w:ascii="Times New Roman" w:eastAsia="Times New Roman" w:hAnsi="Times New Roman" w:cs="Times New Roman"/>
          <w:color w:val="000000"/>
          <w:sz w:val="24"/>
          <w:szCs w:val="24"/>
          <w:lang w:eastAsia="ja-JP"/>
        </w:rPr>
        <w:t xml:space="preserve">.kyivcity.gov.ua/savekyiv; </w:t>
      </w:r>
    </w:p>
    <w:p w:rsidR="002A01E5" w:rsidRPr="009A175C" w:rsidRDefault="002A01E5" w:rsidP="00F60CD7">
      <w:pPr>
        <w:numPr>
          <w:ilvl w:val="0"/>
          <w:numId w:val="21"/>
        </w:numPr>
        <w:tabs>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забезпечення можливості додавання вкладки візуальної інформації за посиланням: </w:t>
      </w:r>
    </w:p>
    <w:p w:rsidR="002A01E5" w:rsidRPr="009A175C" w:rsidRDefault="001F5D4D" w:rsidP="00F60CD7">
      <w:pPr>
        <w:numPr>
          <w:ilvl w:val="0"/>
          <w:numId w:val="23"/>
        </w:numPr>
        <w:tabs>
          <w:tab w:val="left" w:pos="993"/>
        </w:tabs>
        <w:suppressAutoHyphens w:val="0"/>
        <w:spacing w:after="0" w:line="240" w:lineRule="auto"/>
        <w:ind w:firstLine="131"/>
        <w:jc w:val="both"/>
        <w:rPr>
          <w:rFonts w:ascii="Times New Roman" w:eastAsia="Times New Roman" w:hAnsi="Times New Roman" w:cs="Times New Roman"/>
          <w:color w:val="000000"/>
          <w:sz w:val="24"/>
          <w:szCs w:val="24"/>
          <w:lang w:eastAsia="ja-JP"/>
        </w:rPr>
      </w:pPr>
      <w:hyperlink r:id="rId23">
        <w:r w:rsidR="002A01E5" w:rsidRPr="009A175C">
          <w:rPr>
            <w:rFonts w:ascii="Times New Roman" w:eastAsia="Times New Roman" w:hAnsi="Times New Roman" w:cs="Times New Roman"/>
            <w:webHidden/>
            <w:color w:val="000000"/>
            <w:sz w:val="24"/>
            <w:szCs w:val="24"/>
            <w:u w:val="single"/>
            <w:lang w:eastAsia="ja-JP"/>
          </w:rPr>
          <w:t>https://guide.kyivcity.gov.ua/en/important-contacts</w:t>
        </w:r>
      </w:hyperlink>
      <w:r w:rsidR="002A01E5" w:rsidRPr="009A175C">
        <w:rPr>
          <w:rFonts w:ascii="Times New Roman" w:eastAsia="Times New Roman" w:hAnsi="Times New Roman" w:cs="Times New Roman"/>
          <w:color w:val="000000"/>
          <w:sz w:val="24"/>
          <w:szCs w:val="24"/>
          <w:lang w:eastAsia="ja-JP"/>
        </w:rPr>
        <w:t>;</w:t>
      </w:r>
    </w:p>
    <w:p w:rsidR="002A01E5" w:rsidRPr="009A175C" w:rsidRDefault="002A01E5" w:rsidP="00F60CD7">
      <w:pPr>
        <w:numPr>
          <w:ilvl w:val="0"/>
          <w:numId w:val="21"/>
        </w:numPr>
        <w:tabs>
          <w:tab w:val="left" w:pos="993"/>
        </w:tabs>
        <w:suppressAutoHyphens w:val="0"/>
        <w:spacing w:before="60" w:after="6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забезпечення можливості розміщення Інтерактивного контенту та інтеграції з іншими профільними вже створеними вкладками: «MICE», «Віртуальні тури», «Маршрути» тощо нових вкладок/добірок тематичного матеріалу (за потребою), а саме:  </w:t>
      </w:r>
    </w:p>
    <w:p w:rsidR="002A01E5" w:rsidRPr="009A175C" w:rsidRDefault="002A01E5" w:rsidP="00F60CD7">
      <w:pPr>
        <w:numPr>
          <w:ilvl w:val="0"/>
          <w:numId w:val="24"/>
        </w:numPr>
        <w:tabs>
          <w:tab w:val="left" w:pos="993"/>
        </w:tabs>
        <w:suppressAutoHyphens w:val="0"/>
        <w:spacing w:after="0" w:line="240" w:lineRule="auto"/>
        <w:ind w:firstLine="13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w:t>
      </w:r>
      <w:proofErr w:type="spellStart"/>
      <w:r w:rsidRPr="009A175C">
        <w:rPr>
          <w:rFonts w:ascii="Times New Roman" w:eastAsia="Times New Roman" w:hAnsi="Times New Roman" w:cs="Times New Roman"/>
          <w:sz w:val="24"/>
          <w:szCs w:val="24"/>
          <w:lang w:eastAsia="ja-JP"/>
        </w:rPr>
        <w:t>Спецпроєкти</w:t>
      </w:r>
      <w:proofErr w:type="spellEnd"/>
      <w:r w:rsidRPr="009A175C">
        <w:rPr>
          <w:rFonts w:ascii="Times New Roman" w:eastAsia="Times New Roman" w:hAnsi="Times New Roman" w:cs="Times New Roman"/>
          <w:sz w:val="24"/>
          <w:szCs w:val="24"/>
          <w:lang w:eastAsia="ja-JP"/>
        </w:rPr>
        <w:t xml:space="preserve">»; </w:t>
      </w:r>
    </w:p>
    <w:p w:rsidR="002A01E5" w:rsidRPr="009A175C" w:rsidRDefault="002A01E5" w:rsidP="00F60CD7">
      <w:pPr>
        <w:numPr>
          <w:ilvl w:val="0"/>
          <w:numId w:val="24"/>
        </w:numPr>
        <w:tabs>
          <w:tab w:val="left" w:pos="993"/>
        </w:tabs>
        <w:suppressAutoHyphens w:val="0"/>
        <w:spacing w:after="0" w:line="240" w:lineRule="auto"/>
        <w:ind w:firstLine="13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«Доповнена реальність»; </w:t>
      </w:r>
    </w:p>
    <w:p w:rsidR="002A01E5" w:rsidRPr="009A175C" w:rsidRDefault="002A01E5" w:rsidP="00F60CD7">
      <w:pPr>
        <w:numPr>
          <w:ilvl w:val="0"/>
          <w:numId w:val="24"/>
        </w:numPr>
        <w:tabs>
          <w:tab w:val="left" w:pos="993"/>
        </w:tabs>
        <w:suppressAutoHyphens w:val="0"/>
        <w:spacing w:after="0" w:line="240" w:lineRule="auto"/>
        <w:ind w:firstLine="13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«Музеї»;</w:t>
      </w:r>
    </w:p>
    <w:p w:rsidR="002A01E5" w:rsidRPr="009A175C" w:rsidRDefault="002A01E5" w:rsidP="00F60CD7">
      <w:pPr>
        <w:numPr>
          <w:ilvl w:val="0"/>
          <w:numId w:val="24"/>
        </w:numPr>
        <w:tabs>
          <w:tab w:val="left" w:pos="993"/>
        </w:tabs>
        <w:suppressAutoHyphens w:val="0"/>
        <w:spacing w:after="0" w:line="240" w:lineRule="auto"/>
        <w:ind w:firstLine="13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«Військовий туризм».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7" w:name="_Toc101359870"/>
      <w:r w:rsidRPr="009A175C">
        <w:rPr>
          <w:rFonts w:ascii="Times New Roman" w:eastAsia="Times New Roman" w:hAnsi="Times New Roman" w:cs="Times New Roman"/>
          <w:b/>
          <w:bCs/>
          <w:sz w:val="24"/>
          <w:szCs w:val="24"/>
          <w:lang w:eastAsia="ja-JP"/>
        </w:rPr>
        <w:t>Формування сервісу для комунікації зі споживачем (розділ для комунікації)</w:t>
      </w:r>
      <w:bookmarkEnd w:id="57"/>
    </w:p>
    <w:p w:rsidR="002A01E5" w:rsidRPr="009A175C" w:rsidRDefault="002A01E5" w:rsidP="002A01E5">
      <w:pPr>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b/>
        <w:t xml:space="preserve">Вимагається представлення розділу для комунікації зі споживачем у вигляді розділу з питаннями (по принципу FAQ для туриста), що додається до культурно-туристичного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Розділ FAQ має відображатися на головній сторінці праворуч внизу; має бути виконаний у відповідності до </w:t>
      </w:r>
      <w:proofErr w:type="spellStart"/>
      <w:r w:rsidRPr="009A175C">
        <w:rPr>
          <w:rFonts w:ascii="Times New Roman" w:eastAsia="Times New Roman" w:hAnsi="Times New Roman" w:cs="Times New Roman"/>
          <w:sz w:val="24"/>
          <w:szCs w:val="24"/>
          <w:lang w:eastAsia="ja-JP"/>
        </w:rPr>
        <w:t>брендбуку</w:t>
      </w:r>
      <w:proofErr w:type="spellEnd"/>
      <w:r w:rsidRPr="009A175C">
        <w:rPr>
          <w:rFonts w:ascii="Times New Roman" w:eastAsia="Times New Roman" w:hAnsi="Times New Roman" w:cs="Times New Roman"/>
          <w:sz w:val="24"/>
          <w:szCs w:val="24"/>
          <w:lang w:eastAsia="ja-JP"/>
        </w:rPr>
        <w:t xml:space="preserve">. </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Розділ передбачає реалізацію пошуку українською та англійською мовами відповідей на критичні питання, що мають відношення до туристичної спеціалізації, з прив’язкою до розділу </w:t>
      </w:r>
      <w:proofErr w:type="spellStart"/>
      <w:r w:rsidRPr="009A175C">
        <w:rPr>
          <w:rFonts w:ascii="Times New Roman" w:eastAsia="Times New Roman" w:hAnsi="Times New Roman" w:cs="Times New Roman"/>
          <w:sz w:val="24"/>
          <w:szCs w:val="24"/>
          <w:lang w:eastAsia="ja-JP"/>
        </w:rPr>
        <w:t>геолокації</w:t>
      </w:r>
      <w:proofErr w:type="spellEnd"/>
      <w:r w:rsidRPr="009A175C">
        <w:rPr>
          <w:rFonts w:ascii="Times New Roman" w:eastAsia="Times New Roman" w:hAnsi="Times New Roman" w:cs="Times New Roman"/>
          <w:sz w:val="24"/>
          <w:szCs w:val="24"/>
          <w:lang w:eastAsia="ja-JP"/>
        </w:rPr>
        <w:t xml:space="preserve"> (при увімкненій </w:t>
      </w:r>
      <w:proofErr w:type="spellStart"/>
      <w:r w:rsidRPr="009A175C">
        <w:rPr>
          <w:rFonts w:ascii="Times New Roman" w:eastAsia="Times New Roman" w:hAnsi="Times New Roman" w:cs="Times New Roman"/>
          <w:sz w:val="24"/>
          <w:szCs w:val="24"/>
          <w:lang w:eastAsia="ja-JP"/>
        </w:rPr>
        <w:t>геолокації</w:t>
      </w:r>
      <w:proofErr w:type="spellEnd"/>
      <w:r w:rsidRPr="009A175C">
        <w:rPr>
          <w:rFonts w:ascii="Times New Roman" w:eastAsia="Times New Roman" w:hAnsi="Times New Roman" w:cs="Times New Roman"/>
          <w:sz w:val="24"/>
          <w:szCs w:val="24"/>
          <w:lang w:eastAsia="ja-JP"/>
        </w:rPr>
        <w:t xml:space="preserve"> на пристрої користувача). Прикладом таких питань-відповідей є: </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«Мені стало зле» − передбачає виведення в діалоговому вікні контактних даних швидкої медичної допомоги, переліку адрес лікарень та амбулаторій міста (перехід на наявну вкладку з інформацією); </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«Я загубився/в мене вкрали документи» – передбачає виведення в діалоговому вікні вивід переліку адрес дільниць поліції/консульств у місті (перехід на наявну вкладку з інформацією); </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«Я заблукав/де я знаходжусь» − передбачає виведення транспортних міських маршрутів, телефонів служб таксі; </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«Де і як замовити індивідуального гіда» − передбачає виведення на екран інформації про гідів міста (перехід на наявну вкладку з інформацією);</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«Де розміняти гроші» – передбачається виведення на екран контактної інформації банків (перехід на наявну вкладку з інформацією);</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«Де взяти авто, велосипед напрокат» – передбачається виведення на екран переліку пунктів прокату (перехід на наявну вкладку з інформацією);</w:t>
      </w:r>
    </w:p>
    <w:p w:rsidR="002A01E5" w:rsidRPr="009A175C" w:rsidRDefault="002A01E5" w:rsidP="00F60CD7">
      <w:pPr>
        <w:numPr>
          <w:ilvl w:val="0"/>
          <w:numId w:val="2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«Де я можу знайти вбиральню» – передбачається виведення на екран переліку вбиральнь (перехід на наявну вкладку з інформацією).</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Передбачається функція підтвердження запитувачем отримуваної інформації. Формулювання питань-відповідей погоджуються Замовником. В залежності від наповнення вкладок під час діалогу із запитувачем кількість запитань та відповідей до них має складати від 10 до 20 шт. Обмеження в часі надання відповіді − до 1-3 хвилин.</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8" w:name="_Toc101359871"/>
      <w:proofErr w:type="spellStart"/>
      <w:r w:rsidRPr="009A175C">
        <w:rPr>
          <w:rFonts w:ascii="Times New Roman" w:eastAsia="Times New Roman" w:hAnsi="Times New Roman" w:cs="Times New Roman"/>
          <w:b/>
          <w:bCs/>
          <w:sz w:val="24"/>
          <w:szCs w:val="24"/>
          <w:lang w:eastAsia="ja-JP"/>
        </w:rPr>
        <w:t>Оцифрування</w:t>
      </w:r>
      <w:proofErr w:type="spellEnd"/>
      <w:r w:rsidRPr="009A175C">
        <w:rPr>
          <w:rFonts w:ascii="Times New Roman" w:eastAsia="Times New Roman" w:hAnsi="Times New Roman" w:cs="Times New Roman"/>
          <w:b/>
          <w:bCs/>
          <w:sz w:val="24"/>
          <w:szCs w:val="24"/>
          <w:lang w:eastAsia="ja-JP"/>
        </w:rPr>
        <w:t xml:space="preserve"> контенту</w:t>
      </w:r>
      <w:bookmarkEnd w:id="58"/>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Передбачається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контенту, отриманого Виконавцем від амбасадорів, з їх рекомендаціями щодо відвідування закладів гостинності, туристичних локацій, музеїв тощо, за згодою Замовника.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Вимагається наявність не менше 10 </w:t>
      </w:r>
      <w:proofErr w:type="spellStart"/>
      <w:r w:rsidRPr="009A175C">
        <w:rPr>
          <w:rFonts w:ascii="Times New Roman" w:eastAsia="Times New Roman" w:hAnsi="Times New Roman" w:cs="Times New Roman"/>
          <w:sz w:val="24"/>
          <w:szCs w:val="24"/>
          <w:lang w:eastAsia="ja-JP"/>
        </w:rPr>
        <w:t>оцифрованих</w:t>
      </w:r>
      <w:proofErr w:type="spellEnd"/>
      <w:r w:rsidRPr="009A175C">
        <w:rPr>
          <w:rFonts w:ascii="Times New Roman" w:eastAsia="Times New Roman" w:hAnsi="Times New Roman" w:cs="Times New Roman"/>
          <w:sz w:val="24"/>
          <w:szCs w:val="24"/>
          <w:lang w:eastAsia="ja-JP"/>
        </w:rPr>
        <w:t xml:space="preserve"> позицій про заклади розміщення (готелі та </w:t>
      </w:r>
      <w:proofErr w:type="spellStart"/>
      <w:r w:rsidRPr="009A175C">
        <w:rPr>
          <w:rFonts w:ascii="Times New Roman" w:eastAsia="Times New Roman" w:hAnsi="Times New Roman" w:cs="Times New Roman"/>
          <w:sz w:val="24"/>
          <w:szCs w:val="24"/>
          <w:lang w:eastAsia="ja-JP"/>
        </w:rPr>
        <w:t>хостели</w:t>
      </w:r>
      <w:proofErr w:type="spellEnd"/>
      <w:r w:rsidRPr="009A175C">
        <w:rPr>
          <w:rFonts w:ascii="Times New Roman" w:eastAsia="Times New Roman" w:hAnsi="Times New Roman" w:cs="Times New Roman"/>
          <w:sz w:val="24"/>
          <w:szCs w:val="24"/>
          <w:lang w:eastAsia="ja-JP"/>
        </w:rPr>
        <w:t xml:space="preserve"> – 2-3 позиції), заклади харчування (2-3 позиції), музеї та заклади дозвілля (театри, парки) тощо.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59" w:name="_Toc101359872"/>
      <w:r w:rsidRPr="009A175C">
        <w:rPr>
          <w:rFonts w:ascii="Times New Roman" w:eastAsia="Times New Roman" w:hAnsi="Times New Roman" w:cs="Times New Roman"/>
          <w:b/>
          <w:bCs/>
          <w:sz w:val="24"/>
          <w:szCs w:val="24"/>
          <w:lang w:eastAsia="ja-JP"/>
        </w:rPr>
        <w:t>Доповнення та відображення контенту</w:t>
      </w:r>
      <w:bookmarkEnd w:id="59"/>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Можливість доповнення та відображення контенту за посиланням: </w:t>
      </w:r>
      <w:hyperlink r:id="rId24" w:anchor="tourism" w:history="1">
        <w:r w:rsidRPr="009A175C">
          <w:rPr>
            <w:rFonts w:ascii="Times New Roman" w:eastAsia="Times New Roman" w:hAnsi="Times New Roman" w:cs="Times New Roman"/>
            <w:color w:val="000000"/>
            <w:sz w:val="24"/>
            <w:szCs w:val="24"/>
            <w:u w:val="single"/>
            <w:lang w:eastAsia="ja-JP"/>
          </w:rPr>
          <w:t>https://guide.kyivcity.gov.ua/tourism#tourism</w:t>
        </w:r>
      </w:hyperlink>
      <w:r w:rsidRPr="009A175C">
        <w:rPr>
          <w:rFonts w:ascii="Times New Roman" w:eastAsia="Times New Roman" w:hAnsi="Times New Roman" w:cs="Times New Roman"/>
          <w:color w:val="000000"/>
          <w:sz w:val="24"/>
          <w:szCs w:val="24"/>
          <w:lang w:eastAsia="ja-JP"/>
        </w:rPr>
        <w:t xml:space="preserve"> про інклюзивну інфраструктуру міста, до </w:t>
      </w:r>
      <w:r w:rsidRPr="009A175C">
        <w:rPr>
          <w:rFonts w:ascii="Times New Roman" w:eastAsia="Times New Roman" w:hAnsi="Times New Roman" w:cs="Times New Roman"/>
          <w:sz w:val="24"/>
          <w:szCs w:val="24"/>
          <w:lang w:eastAsia="ja-JP"/>
        </w:rPr>
        <w:t>якої відносяться заклади розміщення (спеціалізовано обладнані номери готелів, під’їзди, переміщення по будівлі тощо), музеї та інше передбачає створення опису локацій з фото- та/або відеоматеріалами за таким переліком:</w:t>
      </w:r>
    </w:p>
    <w:p w:rsidR="002A01E5" w:rsidRPr="009A175C" w:rsidRDefault="002A01E5" w:rsidP="00F60CD7">
      <w:pPr>
        <w:numPr>
          <w:ilvl w:val="0"/>
          <w:numId w:val="26"/>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готелі різних рівнів, що мають можливості для розміщення гостей з обмеженими можливостями (загалом не менше 20 позицій за погодженням із Замовником); </w:t>
      </w:r>
    </w:p>
    <w:p w:rsidR="002A01E5" w:rsidRPr="009A175C" w:rsidRDefault="002A01E5" w:rsidP="00F60CD7">
      <w:pPr>
        <w:numPr>
          <w:ilvl w:val="0"/>
          <w:numId w:val="26"/>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музеї та </w:t>
      </w:r>
      <w:proofErr w:type="spellStart"/>
      <w:r w:rsidRPr="009A175C">
        <w:rPr>
          <w:rFonts w:ascii="Times New Roman" w:eastAsia="Times New Roman" w:hAnsi="Times New Roman" w:cs="Times New Roman"/>
          <w:sz w:val="24"/>
          <w:szCs w:val="24"/>
          <w:lang w:eastAsia="ja-JP"/>
        </w:rPr>
        <w:t>підʼїзди</w:t>
      </w:r>
      <w:proofErr w:type="spellEnd"/>
      <w:r w:rsidRPr="009A175C">
        <w:rPr>
          <w:rFonts w:ascii="Times New Roman" w:eastAsia="Times New Roman" w:hAnsi="Times New Roman" w:cs="Times New Roman"/>
          <w:sz w:val="24"/>
          <w:szCs w:val="24"/>
          <w:lang w:eastAsia="ja-JP"/>
        </w:rPr>
        <w:t xml:space="preserve"> до них, оснащені спеціальним обладнанням, що пристосовані для відвідування особами з обмеженими можливостями.</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60" w:name="_Toc101359873"/>
      <w:r w:rsidRPr="009A175C">
        <w:rPr>
          <w:rFonts w:ascii="Times New Roman" w:eastAsia="Times New Roman" w:hAnsi="Times New Roman" w:cs="Times New Roman"/>
          <w:b/>
          <w:bCs/>
          <w:sz w:val="24"/>
          <w:szCs w:val="24"/>
          <w:lang w:eastAsia="ja-JP"/>
        </w:rPr>
        <w:t>Інтегрування контенту</w:t>
      </w:r>
      <w:bookmarkEnd w:id="60"/>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Виконавець інтегрує в розділ</w:t>
      </w:r>
      <w:r w:rsidRPr="009A175C">
        <w:rPr>
          <w:rFonts w:ascii="Times New Roman" w:eastAsia="Times New Roman" w:hAnsi="Times New Roman" w:cs="Times New Roman"/>
          <w:color w:val="000000"/>
          <w:sz w:val="24"/>
          <w:szCs w:val="24"/>
          <w:lang w:eastAsia="ja-JP"/>
        </w:rPr>
        <w:t xml:space="preserve">: </w:t>
      </w:r>
      <w:hyperlink r:id="rId25">
        <w:r w:rsidRPr="009A175C">
          <w:rPr>
            <w:rFonts w:ascii="Times New Roman" w:eastAsia="Times New Roman" w:hAnsi="Times New Roman" w:cs="Times New Roman"/>
            <w:webHidden/>
            <w:color w:val="000000"/>
            <w:sz w:val="24"/>
            <w:szCs w:val="24"/>
            <w:u w:val="single"/>
            <w:lang w:eastAsia="ja-JP"/>
          </w:rPr>
          <w:t>https://guide.kyivcity.gov.ua/tourism</w:t>
        </w:r>
      </w:hyperlink>
      <w:r w:rsidRPr="009A175C">
        <w:rPr>
          <w:rFonts w:ascii="Times New Roman" w:eastAsia="Times New Roman" w:hAnsi="Times New Roman" w:cs="Times New Roman"/>
          <w:sz w:val="24"/>
          <w:szCs w:val="24"/>
          <w:lang w:eastAsia="ja-JP"/>
        </w:rPr>
        <w:t xml:space="preserve"> контент у вигляді тексту, фото- чи відеоматеріалу з відображення професійних асоціацій або окремих представників, які мають повноваження вести екскурсійну діяльність у місті Києві та/або визначені рейтинговими впливовими світовим сервісами (по типу «</w:t>
      </w:r>
      <w:proofErr w:type="spellStart"/>
      <w:r w:rsidRPr="009A175C">
        <w:rPr>
          <w:rFonts w:ascii="Times New Roman" w:eastAsia="Times New Roman" w:hAnsi="Times New Roman" w:cs="Times New Roman"/>
          <w:sz w:val="24"/>
          <w:szCs w:val="24"/>
          <w:lang w:eastAsia="ja-JP"/>
        </w:rPr>
        <w:t>Tripadvisor</w:t>
      </w:r>
      <w:proofErr w:type="spellEnd"/>
      <w:r w:rsidRPr="009A175C">
        <w:rPr>
          <w:rFonts w:ascii="Times New Roman" w:eastAsia="Times New Roman" w:hAnsi="Times New Roman" w:cs="Times New Roman"/>
          <w:sz w:val="24"/>
          <w:szCs w:val="24"/>
          <w:lang w:eastAsia="ja-JP"/>
        </w:rPr>
        <w:t xml:space="preserve">») такими, що відповідають критеріям надання якості послуг туристами, попередньо узгоджений з Замовником.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 цьому ж розділі в межах «</w:t>
      </w:r>
      <w:proofErr w:type="spellStart"/>
      <w:r w:rsidRPr="009A175C">
        <w:rPr>
          <w:rFonts w:ascii="Times New Roman" w:eastAsia="Times New Roman" w:hAnsi="Times New Roman" w:cs="Times New Roman"/>
          <w:sz w:val="24"/>
          <w:szCs w:val="24"/>
          <w:lang w:eastAsia="ja-JP"/>
        </w:rPr>
        <w:t>Спецпроєкту</w:t>
      </w:r>
      <w:proofErr w:type="spellEnd"/>
      <w:r w:rsidRPr="009A175C">
        <w:rPr>
          <w:rFonts w:ascii="Times New Roman" w:eastAsia="Times New Roman" w:hAnsi="Times New Roman" w:cs="Times New Roman"/>
          <w:sz w:val="24"/>
          <w:szCs w:val="24"/>
          <w:lang w:eastAsia="ja-JP"/>
        </w:rPr>
        <w:t xml:space="preserve"> по взаємодії з громадськістю» допускається додавання контенту історичного спрямування у вигляді світлин, статей, архівних копій тощо з передбаченим каталогом і фільтрами для зручного користування та пошуку інформації.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61" w:name="_Toc101359874"/>
      <w:proofErr w:type="spellStart"/>
      <w:r w:rsidRPr="009A175C">
        <w:rPr>
          <w:rFonts w:ascii="Times New Roman" w:eastAsia="Times New Roman" w:hAnsi="Times New Roman" w:cs="Times New Roman"/>
          <w:b/>
          <w:bCs/>
          <w:sz w:val="24"/>
          <w:szCs w:val="24"/>
          <w:lang w:eastAsia="ja-JP"/>
        </w:rPr>
        <w:lastRenderedPageBreak/>
        <w:t>Оцифрування</w:t>
      </w:r>
      <w:proofErr w:type="spellEnd"/>
      <w:r w:rsidRPr="009A175C">
        <w:rPr>
          <w:rFonts w:ascii="Times New Roman" w:eastAsia="Times New Roman" w:hAnsi="Times New Roman" w:cs="Times New Roman"/>
          <w:b/>
          <w:bCs/>
          <w:sz w:val="24"/>
          <w:szCs w:val="24"/>
          <w:lang w:eastAsia="ja-JP"/>
        </w:rPr>
        <w:t xml:space="preserve"> та інтегрування концептуальних маршрутів</w:t>
      </w:r>
      <w:bookmarkEnd w:id="61"/>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sz w:val="24"/>
          <w:szCs w:val="24"/>
          <w:lang w:eastAsia="ja-JP"/>
        </w:rPr>
        <w:t xml:space="preserve">Передбачається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та інтегрування на туристично-культурний </w:t>
      </w:r>
      <w:proofErr w:type="spellStart"/>
      <w:r w:rsidRPr="009A175C">
        <w:rPr>
          <w:rFonts w:ascii="Times New Roman" w:eastAsia="Times New Roman" w:hAnsi="Times New Roman" w:cs="Times New Roman"/>
          <w:sz w:val="24"/>
          <w:szCs w:val="24"/>
          <w:lang w:eastAsia="ja-JP"/>
        </w:rPr>
        <w:t>хаб</w:t>
      </w:r>
      <w:proofErr w:type="spellEnd"/>
      <w:r w:rsidRPr="009A175C">
        <w:rPr>
          <w:rFonts w:ascii="Times New Roman" w:eastAsia="Times New Roman" w:hAnsi="Times New Roman" w:cs="Times New Roman"/>
          <w:sz w:val="24"/>
          <w:szCs w:val="24"/>
          <w:lang w:eastAsia="ja-JP"/>
        </w:rPr>
        <w:t xml:space="preserve"> таких концептуальних маршрутів: «Я –романтик» (дослідник, новатор, гурман, історик, еко-свідомий, містик, тусовщик», разом 9 маршрутів</w:t>
      </w:r>
      <w:r w:rsidRPr="009A175C">
        <w:rPr>
          <w:rFonts w:ascii="Times New Roman" w:eastAsia="Times New Roman" w:hAnsi="Times New Roman" w:cs="Times New Roman"/>
          <w:i/>
          <w:iCs/>
          <w:sz w:val="24"/>
          <w:szCs w:val="24"/>
          <w:lang w:eastAsia="ja-JP"/>
        </w:rPr>
        <w:t xml:space="preserve"> </w:t>
      </w:r>
      <w:r w:rsidRPr="009A175C">
        <w:rPr>
          <w:rFonts w:ascii="Times New Roman" w:eastAsia="Times New Roman" w:hAnsi="Times New Roman" w:cs="Times New Roman"/>
          <w:sz w:val="24"/>
          <w:szCs w:val="24"/>
          <w:lang w:eastAsia="ja-JP"/>
        </w:rPr>
        <w:t xml:space="preserve">з можливістю додавання) з розробленням тематики по районах міста та/або </w:t>
      </w:r>
      <w:r w:rsidRPr="009A175C">
        <w:rPr>
          <w:rFonts w:ascii="Times New Roman" w:eastAsia="Times New Roman" w:hAnsi="Times New Roman" w:cs="Times New Roman"/>
          <w:color w:val="000000"/>
          <w:sz w:val="24"/>
          <w:szCs w:val="24"/>
          <w:lang w:eastAsia="ja-JP"/>
        </w:rPr>
        <w:t xml:space="preserve">критерієм концептуальності на розсуд Виконавця з залученням фахівців (гідів-екскурсоводів міста), наведеним у вкладці «Екскурсії та активності» за посиланням: </w:t>
      </w:r>
      <w:hyperlink r:id="rId26" w:anchor="excursions">
        <w:r w:rsidRPr="009A175C">
          <w:rPr>
            <w:rFonts w:ascii="Times New Roman" w:eastAsia="Times New Roman" w:hAnsi="Times New Roman" w:cs="Times New Roman"/>
            <w:color w:val="000000"/>
            <w:sz w:val="24"/>
            <w:szCs w:val="24"/>
            <w:u w:val="single"/>
            <w:lang w:eastAsia="ja-JP"/>
          </w:rPr>
          <w:t>https://guide.kyivcity.gov.ua/tourism#excursions</w:t>
        </w:r>
      </w:hyperlink>
      <w:r w:rsidRPr="009A175C">
        <w:rPr>
          <w:rFonts w:ascii="Times New Roman" w:eastAsia="Times New Roman" w:hAnsi="Times New Roman" w:cs="Times New Roman"/>
          <w:color w:val="000000"/>
          <w:sz w:val="24"/>
          <w:szCs w:val="24"/>
          <w:lang w:eastAsia="ja-JP"/>
        </w:rPr>
        <w:t xml:space="preserve"> та/або на інших ЗІС.</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Має бути передбачено можливість додавання локацій, вибудуваних у логічний маршрут на мапі з описом та фото-, відео-, 3-D турів (за наявності), об’єктів доповненої реальності. </w:t>
      </w:r>
    </w:p>
    <w:p w:rsidR="002A01E5" w:rsidRPr="009A175C" w:rsidRDefault="002A01E5" w:rsidP="002A01E5">
      <w:pPr>
        <w:suppressAutoHyphens w:val="0"/>
        <w:spacing w:after="0" w:line="240" w:lineRule="auto"/>
        <w:ind w:left="44" w:firstLine="665"/>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Також  вимагається від Виконавця до концептуальних маршрутів додати сервіс «</w:t>
      </w:r>
      <w:proofErr w:type="spellStart"/>
      <w:r w:rsidRPr="009A175C">
        <w:rPr>
          <w:rFonts w:ascii="Times New Roman" w:eastAsia="Times New Roman" w:hAnsi="Times New Roman" w:cs="Times New Roman"/>
          <w:sz w:val="24"/>
          <w:szCs w:val="24"/>
          <w:lang w:eastAsia="ja-JP"/>
        </w:rPr>
        <w:t>Аудіоекскурсії</w:t>
      </w:r>
      <w:proofErr w:type="spellEnd"/>
      <w:r w:rsidRPr="009A175C">
        <w:rPr>
          <w:rFonts w:ascii="Times New Roman" w:eastAsia="Times New Roman" w:hAnsi="Times New Roman" w:cs="Times New Roman"/>
          <w:sz w:val="24"/>
          <w:szCs w:val="24"/>
          <w:lang w:eastAsia="ja-JP"/>
        </w:rPr>
        <w:t xml:space="preserve">» з вимогами до підготовки матеріалів, який описано в пункті 3.2.4 даного розділу цих Технічних вимог. Маршрути мають передбачати висвітлення таких видів туризму: культурно-пізнавальний, військовий, </w:t>
      </w:r>
      <w:proofErr w:type="spellStart"/>
      <w:r w:rsidRPr="009A175C">
        <w:rPr>
          <w:rFonts w:ascii="Times New Roman" w:eastAsia="Times New Roman" w:hAnsi="Times New Roman" w:cs="Times New Roman"/>
          <w:sz w:val="24"/>
          <w:szCs w:val="24"/>
          <w:lang w:eastAsia="ja-JP"/>
        </w:rPr>
        <w:t>гастротуризм</w:t>
      </w:r>
      <w:proofErr w:type="spellEnd"/>
      <w:r w:rsidRPr="009A175C">
        <w:rPr>
          <w:rFonts w:ascii="Times New Roman" w:eastAsia="Times New Roman" w:hAnsi="Times New Roman" w:cs="Times New Roman"/>
          <w:sz w:val="24"/>
          <w:szCs w:val="24"/>
          <w:lang w:eastAsia="ja-JP"/>
        </w:rPr>
        <w:t xml:space="preserve">, урбаністичний, </w:t>
      </w:r>
      <w:proofErr w:type="spellStart"/>
      <w:r w:rsidRPr="009A175C">
        <w:rPr>
          <w:rFonts w:ascii="Times New Roman" w:eastAsia="Times New Roman" w:hAnsi="Times New Roman" w:cs="Times New Roman"/>
          <w:sz w:val="24"/>
          <w:szCs w:val="24"/>
          <w:lang w:eastAsia="ja-JP"/>
        </w:rPr>
        <w:t>подієвий</w:t>
      </w:r>
      <w:proofErr w:type="spellEnd"/>
      <w:r w:rsidRPr="009A175C">
        <w:rPr>
          <w:rFonts w:ascii="Times New Roman" w:eastAsia="Times New Roman" w:hAnsi="Times New Roman" w:cs="Times New Roman"/>
          <w:sz w:val="24"/>
          <w:szCs w:val="24"/>
          <w:lang w:eastAsia="ja-JP"/>
        </w:rPr>
        <w:t xml:space="preserve"> тощо. </w:t>
      </w:r>
      <w:proofErr w:type="spellStart"/>
      <w:r w:rsidRPr="009A175C">
        <w:rPr>
          <w:rFonts w:ascii="Times New Roman" w:eastAsia="Times New Roman" w:hAnsi="Times New Roman" w:cs="Times New Roman"/>
          <w:sz w:val="24"/>
          <w:szCs w:val="24"/>
          <w:lang w:eastAsia="ja-JP"/>
        </w:rPr>
        <w:t>Пріоритетно</w:t>
      </w:r>
      <w:proofErr w:type="spellEnd"/>
      <w:r w:rsidRPr="009A175C">
        <w:rPr>
          <w:rFonts w:ascii="Times New Roman" w:eastAsia="Times New Roman" w:hAnsi="Times New Roman" w:cs="Times New Roman"/>
          <w:sz w:val="24"/>
          <w:szCs w:val="24"/>
          <w:lang w:eastAsia="ja-JP"/>
        </w:rPr>
        <w:t xml:space="preserve"> має бути виділений військовий туризм та </w:t>
      </w:r>
      <w:proofErr w:type="spellStart"/>
      <w:r w:rsidRPr="009A175C">
        <w:rPr>
          <w:rFonts w:ascii="Times New Roman" w:eastAsia="Times New Roman" w:hAnsi="Times New Roman" w:cs="Times New Roman"/>
          <w:sz w:val="24"/>
          <w:szCs w:val="24"/>
          <w:lang w:eastAsia="ja-JP"/>
        </w:rPr>
        <w:t>оцифрований</w:t>
      </w:r>
      <w:proofErr w:type="spellEnd"/>
      <w:r w:rsidRPr="009A175C">
        <w:rPr>
          <w:rFonts w:ascii="Times New Roman" w:eastAsia="Times New Roman" w:hAnsi="Times New Roman" w:cs="Times New Roman"/>
          <w:sz w:val="24"/>
          <w:szCs w:val="24"/>
          <w:lang w:eastAsia="ja-JP"/>
        </w:rPr>
        <w:t xml:space="preserve"> тематичний маршрут «Київ незламний», </w:t>
      </w:r>
      <w:proofErr w:type="spellStart"/>
      <w:r w:rsidRPr="009A175C">
        <w:rPr>
          <w:rFonts w:ascii="Times New Roman" w:eastAsia="Times New Roman" w:hAnsi="Times New Roman" w:cs="Times New Roman"/>
          <w:sz w:val="24"/>
          <w:szCs w:val="24"/>
          <w:lang w:eastAsia="ja-JP"/>
        </w:rPr>
        <w:t>обʼєкти</w:t>
      </w:r>
      <w:proofErr w:type="spellEnd"/>
      <w:r w:rsidRPr="009A175C">
        <w:rPr>
          <w:rFonts w:ascii="Times New Roman" w:eastAsia="Times New Roman" w:hAnsi="Times New Roman" w:cs="Times New Roman"/>
          <w:sz w:val="24"/>
          <w:szCs w:val="24"/>
          <w:lang w:eastAsia="ja-JP"/>
        </w:rPr>
        <w:t xml:space="preserve"> якого розроблені профільною структурою  ВО КМР КМДА .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62" w:name="_Toc101359875"/>
      <w:r w:rsidRPr="009A175C">
        <w:rPr>
          <w:rFonts w:ascii="Times New Roman" w:eastAsia="Times New Roman" w:hAnsi="Times New Roman" w:cs="Times New Roman"/>
          <w:b/>
          <w:bCs/>
          <w:sz w:val="24"/>
          <w:szCs w:val="24"/>
          <w:lang w:eastAsia="ja-JP"/>
        </w:rPr>
        <w:t>Актуалізація розділу «Афіші подій»</w:t>
      </w:r>
      <w:bookmarkEnd w:id="62"/>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Виконавець актуалізує розділ «Афіші подій» </w:t>
      </w:r>
      <w:r w:rsidRPr="009A175C">
        <w:rPr>
          <w:rFonts w:ascii="Times New Roman" w:eastAsia="Times New Roman" w:hAnsi="Times New Roman" w:cs="Times New Roman"/>
          <w:color w:val="000000"/>
          <w:sz w:val="24"/>
          <w:szCs w:val="24"/>
          <w:lang w:eastAsia="ja-JP"/>
        </w:rPr>
        <w:t>(</w:t>
      </w:r>
      <w:hyperlink r:id="rId27">
        <w:r w:rsidRPr="009A175C">
          <w:rPr>
            <w:rFonts w:ascii="Times New Roman" w:eastAsia="Times New Roman" w:hAnsi="Times New Roman" w:cs="Times New Roman"/>
            <w:webHidden/>
            <w:color w:val="000000"/>
            <w:sz w:val="24"/>
            <w:szCs w:val="24"/>
            <w:u w:val="single"/>
            <w:lang w:eastAsia="ja-JP"/>
          </w:rPr>
          <w:t>https://guide.kyivcity.gov.ua/events</w:t>
        </w:r>
      </w:hyperlink>
      <w:r w:rsidRPr="009A175C">
        <w:rPr>
          <w:rFonts w:ascii="Times New Roman" w:eastAsia="Times New Roman" w:hAnsi="Times New Roman" w:cs="Times New Roman"/>
          <w:color w:val="000000"/>
          <w:sz w:val="24"/>
          <w:szCs w:val="24"/>
          <w:lang w:eastAsia="ja-JP"/>
        </w:rPr>
        <w:t xml:space="preserve">), що передбачає розширення переліку міських подій </w:t>
      </w:r>
      <w:r w:rsidRPr="009A175C">
        <w:rPr>
          <w:rFonts w:ascii="Times New Roman" w:eastAsia="Times New Roman" w:hAnsi="Times New Roman" w:cs="Times New Roman"/>
          <w:sz w:val="24"/>
          <w:szCs w:val="24"/>
          <w:lang w:eastAsia="ja-JP"/>
        </w:rPr>
        <w:t xml:space="preserve">з інформацією про дати проведення, короткий зміст, фото- або </w:t>
      </w:r>
      <w:proofErr w:type="spellStart"/>
      <w:r w:rsidRPr="009A175C">
        <w:rPr>
          <w:rFonts w:ascii="Times New Roman" w:eastAsia="Times New Roman" w:hAnsi="Times New Roman" w:cs="Times New Roman"/>
          <w:sz w:val="24"/>
          <w:szCs w:val="24"/>
          <w:lang w:eastAsia="ja-JP"/>
        </w:rPr>
        <w:t>відеокреатив</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63" w:name="_Toc101359876"/>
      <w:r w:rsidRPr="009A175C">
        <w:rPr>
          <w:rFonts w:ascii="Times New Roman" w:eastAsia="Times New Roman" w:hAnsi="Times New Roman" w:cs="Times New Roman"/>
          <w:b/>
          <w:bCs/>
          <w:sz w:val="24"/>
          <w:szCs w:val="24"/>
          <w:lang w:eastAsia="ja-JP"/>
        </w:rPr>
        <w:t xml:space="preserve"> </w:t>
      </w:r>
      <w:proofErr w:type="spellStart"/>
      <w:r w:rsidRPr="009A175C">
        <w:rPr>
          <w:rFonts w:ascii="Times New Roman" w:eastAsia="Times New Roman" w:hAnsi="Times New Roman" w:cs="Times New Roman"/>
          <w:b/>
          <w:bCs/>
          <w:sz w:val="24"/>
          <w:szCs w:val="24"/>
          <w:lang w:eastAsia="ja-JP"/>
        </w:rPr>
        <w:t>Оцифрування</w:t>
      </w:r>
      <w:proofErr w:type="spellEnd"/>
      <w:r w:rsidRPr="009A175C">
        <w:rPr>
          <w:rFonts w:ascii="Times New Roman" w:eastAsia="Times New Roman" w:hAnsi="Times New Roman" w:cs="Times New Roman"/>
          <w:b/>
          <w:bCs/>
          <w:sz w:val="24"/>
          <w:szCs w:val="24"/>
          <w:lang w:eastAsia="ja-JP"/>
        </w:rPr>
        <w:t xml:space="preserve"> культурних локацій</w:t>
      </w:r>
      <w:bookmarkEnd w:id="63"/>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Виконавець за переліком Замовника </w:t>
      </w:r>
      <w:proofErr w:type="spellStart"/>
      <w:r w:rsidRPr="009A175C">
        <w:rPr>
          <w:rFonts w:ascii="Times New Roman" w:eastAsia="Times New Roman" w:hAnsi="Times New Roman" w:cs="Times New Roman"/>
          <w:sz w:val="24"/>
          <w:szCs w:val="24"/>
          <w:lang w:eastAsia="ja-JP"/>
        </w:rPr>
        <w:t>оцифровує</w:t>
      </w:r>
      <w:proofErr w:type="spellEnd"/>
      <w:r w:rsidRPr="009A175C">
        <w:rPr>
          <w:rFonts w:ascii="Times New Roman" w:eastAsia="Times New Roman" w:hAnsi="Times New Roman" w:cs="Times New Roman"/>
          <w:sz w:val="24"/>
          <w:szCs w:val="24"/>
          <w:lang w:eastAsia="ja-JP"/>
        </w:rPr>
        <w:t xml:space="preserve"> культурні локації, </w:t>
      </w:r>
      <w:proofErr w:type="spellStart"/>
      <w:r w:rsidRPr="009A175C">
        <w:rPr>
          <w:rFonts w:ascii="Times New Roman" w:eastAsia="Times New Roman" w:hAnsi="Times New Roman" w:cs="Times New Roman"/>
          <w:sz w:val="24"/>
          <w:szCs w:val="24"/>
          <w:lang w:eastAsia="ja-JP"/>
        </w:rPr>
        <w:t>артоб’єкти</w:t>
      </w:r>
      <w:proofErr w:type="spellEnd"/>
      <w:r w:rsidRPr="009A175C">
        <w:rPr>
          <w:rFonts w:ascii="Times New Roman" w:eastAsia="Times New Roman" w:hAnsi="Times New Roman" w:cs="Times New Roman"/>
          <w:sz w:val="24"/>
          <w:szCs w:val="24"/>
          <w:lang w:eastAsia="ja-JP"/>
        </w:rPr>
        <w:t xml:space="preserve">, меморіальні дошки, історичні пам’ятки, природні локації міста Києва, відображає їх на мапі з коротким описом, фото/відеоматеріалом та використанням фільтрів для зручності користувачів.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Оцифрований</w:t>
      </w:r>
      <w:proofErr w:type="spellEnd"/>
      <w:r w:rsidRPr="009A175C">
        <w:rPr>
          <w:rFonts w:ascii="Times New Roman" w:eastAsia="Times New Roman" w:hAnsi="Times New Roman" w:cs="Times New Roman"/>
          <w:sz w:val="24"/>
          <w:szCs w:val="24"/>
          <w:lang w:eastAsia="ja-JP"/>
        </w:rPr>
        <w:t xml:space="preserve"> контент Виконавець розміщає за посиланням: </w:t>
      </w:r>
      <w:hyperlink r:id="rId28" w:anchor="map">
        <w:r w:rsidRPr="009A175C">
          <w:rPr>
            <w:rFonts w:ascii="Times New Roman" w:eastAsia="Times New Roman" w:hAnsi="Times New Roman" w:cs="Times New Roman"/>
            <w:color w:val="000000"/>
            <w:sz w:val="24"/>
            <w:szCs w:val="24"/>
            <w:u w:val="single"/>
            <w:lang w:eastAsia="ja-JP"/>
          </w:rPr>
          <w:t>https://guide.kyivcity.gov.ua/culture#map</w:t>
        </w:r>
      </w:hyperlink>
      <w:r w:rsidRPr="009A175C">
        <w:rPr>
          <w:rFonts w:ascii="Times New Roman" w:eastAsia="Times New Roman" w:hAnsi="Times New Roman" w:cs="Times New Roman"/>
          <w:color w:val="000000"/>
          <w:sz w:val="24"/>
          <w:szCs w:val="24"/>
          <w:lang w:eastAsia="ja-JP"/>
        </w:rPr>
        <w:t xml:space="preserve">. Виконавець також передає </w:t>
      </w:r>
      <w:proofErr w:type="spellStart"/>
      <w:r w:rsidRPr="009A175C">
        <w:rPr>
          <w:rFonts w:ascii="Times New Roman" w:eastAsia="Times New Roman" w:hAnsi="Times New Roman" w:cs="Times New Roman"/>
          <w:color w:val="000000"/>
          <w:sz w:val="24"/>
          <w:szCs w:val="24"/>
          <w:lang w:eastAsia="ja-JP"/>
        </w:rPr>
        <w:t>Інтерактивнмй</w:t>
      </w:r>
      <w:proofErr w:type="spellEnd"/>
      <w:r w:rsidRPr="009A175C">
        <w:rPr>
          <w:rFonts w:ascii="Times New Roman" w:eastAsia="Times New Roman" w:hAnsi="Times New Roman" w:cs="Times New Roman"/>
          <w:color w:val="000000"/>
          <w:sz w:val="24"/>
          <w:szCs w:val="24"/>
          <w:lang w:eastAsia="ja-JP"/>
        </w:rPr>
        <w:t xml:space="preserve"> </w:t>
      </w:r>
      <w:r w:rsidRPr="009A175C">
        <w:rPr>
          <w:rFonts w:ascii="Times New Roman" w:eastAsia="Times New Roman" w:hAnsi="Times New Roman" w:cs="Times New Roman"/>
          <w:sz w:val="24"/>
          <w:szCs w:val="24"/>
          <w:lang w:eastAsia="ja-JP"/>
        </w:rPr>
        <w:t>контент (через API) до Інформаційно-аналітичної системи «Управління майновим комплексом територіальної громади міста Києва» (ІАС «Майно»).</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Виконавець створює окремі робочі кабінети для працівників структурних підрозділів КМДА з метою публікації та оновлення контенту.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64" w:name="_Toc101359877"/>
      <w:r w:rsidRPr="009A175C">
        <w:rPr>
          <w:rFonts w:ascii="Times New Roman" w:eastAsia="Times New Roman" w:hAnsi="Times New Roman" w:cs="Times New Roman"/>
          <w:b/>
          <w:bCs/>
          <w:sz w:val="24"/>
          <w:szCs w:val="24"/>
          <w:lang w:eastAsia="ja-JP"/>
        </w:rPr>
        <w:t xml:space="preserve"> Можливість додавання контенту до розділу категорій «MICE-туризм»</w:t>
      </w:r>
      <w:bookmarkEnd w:id="64"/>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Виконавець створює можливість додавання контенту до розділу категорій «MICE-туризм» з метою популяризації даного виду туризму. Логістика розділу та розміщення контенту мають орієнтуватися на кінцевого споживача, тобто мають бути спрямовані на бізнес-туристів, потенційних інвесторів та загалом туристів, які відвідують місто з метою налаштування бізнес-процесів.  Для даної аудиторії споживачів визначення топ-локацій відбувається за таким переліком:</w:t>
      </w:r>
    </w:p>
    <w:p w:rsidR="002A01E5" w:rsidRPr="009A175C" w:rsidRDefault="002A01E5" w:rsidP="00F60CD7">
      <w:pPr>
        <w:numPr>
          <w:ilvl w:val="0"/>
          <w:numId w:val="27"/>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конференц-зали; </w:t>
      </w:r>
    </w:p>
    <w:p w:rsidR="002A01E5" w:rsidRPr="009A175C" w:rsidRDefault="002A01E5" w:rsidP="00F60CD7">
      <w:pPr>
        <w:numPr>
          <w:ilvl w:val="0"/>
          <w:numId w:val="27"/>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готелі бізнес-класу, </w:t>
      </w:r>
    </w:p>
    <w:p w:rsidR="002A01E5" w:rsidRPr="009A175C" w:rsidRDefault="002A01E5" w:rsidP="00F60CD7">
      <w:pPr>
        <w:numPr>
          <w:ilvl w:val="0"/>
          <w:numId w:val="27"/>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хаби</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27"/>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виставкові комплекси тощо. </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ТОП-локації мають містити інформацію про 10-15 позицій з розміщення  бізнес-інфраструктури по кожному з вищезазначених критеріїв. Крім того, даний розділ має містити актуалізовану інформацію про перелік консульств, бюро перекладів, банків, страхових компаній, нотаріусів.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65" w:name="_Toc100665752"/>
      <w:bookmarkStart w:id="66" w:name="_Toc100592264"/>
      <w:bookmarkStart w:id="67" w:name="_Toc100669155"/>
      <w:bookmarkStart w:id="68" w:name="_Toc100592373"/>
      <w:bookmarkStart w:id="69" w:name="_Toc100593784"/>
      <w:bookmarkStart w:id="70" w:name="_Toc101359878"/>
      <w:bookmarkEnd w:id="65"/>
      <w:bookmarkEnd w:id="66"/>
      <w:bookmarkEnd w:id="67"/>
      <w:bookmarkEnd w:id="68"/>
      <w:bookmarkEnd w:id="69"/>
      <w:r w:rsidRPr="009A175C">
        <w:rPr>
          <w:rFonts w:ascii="Times New Roman" w:eastAsia="Times New Roman" w:hAnsi="Times New Roman" w:cs="Times New Roman"/>
          <w:b/>
          <w:bCs/>
          <w:sz w:val="24"/>
          <w:szCs w:val="24"/>
          <w:lang w:eastAsia="ja-JP"/>
        </w:rPr>
        <w:lastRenderedPageBreak/>
        <w:t>Процеси, пов’язані з формуванням інтерактивного контенту</w:t>
      </w:r>
      <w:bookmarkEnd w:id="70"/>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ab/>
      </w:r>
      <w:bookmarkStart w:id="71" w:name="_Toc101359879"/>
      <w:r w:rsidRPr="009A175C">
        <w:rPr>
          <w:rFonts w:ascii="Times New Roman" w:eastAsia="Times New Roman" w:hAnsi="Times New Roman" w:cs="Times New Roman"/>
          <w:b/>
          <w:bCs/>
          <w:sz w:val="24"/>
          <w:szCs w:val="24"/>
          <w:lang w:eastAsia="ja-JP"/>
        </w:rPr>
        <w:t>Формування інтерактивного контенту з використанням технології AR</w:t>
      </w:r>
      <w:bookmarkEnd w:id="71"/>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Інтерактивний контент про туристичні локації повинен створюватися за допомогою технології AR за переліком об’єктів, наведених у Таблиця 2. Перелік об’єктів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з використанням технології AR (доповненої реальності) </w:t>
      </w:r>
    </w:p>
    <w:p w:rsidR="002A01E5" w:rsidRPr="009A175C" w:rsidRDefault="002A01E5" w:rsidP="002A01E5">
      <w:pPr>
        <w:keepNext/>
        <w:keepLines/>
        <w:suppressAutoHyphens w:val="0"/>
        <w:spacing w:before="280" w:after="12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Таблиця </w:t>
      </w:r>
      <w:r w:rsidRPr="009A175C">
        <w:rPr>
          <w:rFonts w:ascii="Times New Roman" w:eastAsia="Times New Roman" w:hAnsi="Times New Roman" w:cs="Times New Roman"/>
          <w:sz w:val="24"/>
          <w:szCs w:val="24"/>
          <w:lang w:eastAsia="ja-JP"/>
        </w:rPr>
        <w:fldChar w:fldCharType="begin"/>
      </w:r>
      <w:r w:rsidRPr="009A175C">
        <w:rPr>
          <w:rFonts w:ascii="Times New Roman" w:eastAsia="Times New Roman" w:hAnsi="Times New Roman" w:cs="Times New Roman"/>
          <w:sz w:val="24"/>
          <w:szCs w:val="24"/>
          <w:lang w:eastAsia="ja-JP"/>
        </w:rPr>
        <w:instrText>SEQ Таблиця \* ARABIC</w:instrText>
      </w:r>
      <w:r w:rsidRPr="009A175C">
        <w:rPr>
          <w:rFonts w:ascii="Times New Roman" w:eastAsia="Times New Roman" w:hAnsi="Times New Roman" w:cs="Times New Roman"/>
          <w:sz w:val="24"/>
          <w:szCs w:val="24"/>
          <w:lang w:eastAsia="ja-JP"/>
        </w:rPr>
        <w:fldChar w:fldCharType="separate"/>
      </w:r>
      <w:r w:rsidRPr="009A175C">
        <w:rPr>
          <w:rFonts w:ascii="Times New Roman" w:eastAsia="Times New Roman" w:hAnsi="Times New Roman" w:cs="Times New Roman"/>
          <w:sz w:val="24"/>
          <w:szCs w:val="24"/>
          <w:lang w:eastAsia="ja-JP"/>
        </w:rPr>
        <w:t>2</w:t>
      </w:r>
      <w:r w:rsidRPr="009A175C">
        <w:rPr>
          <w:rFonts w:ascii="Times New Roman" w:eastAsia="Times New Roman" w:hAnsi="Times New Roman" w:cs="Times New Roman"/>
          <w:sz w:val="24"/>
          <w:szCs w:val="24"/>
          <w:lang w:eastAsia="ja-JP"/>
        </w:rPr>
        <w:fldChar w:fldCharType="end"/>
      </w:r>
      <w:r w:rsidRPr="009A175C">
        <w:rPr>
          <w:rFonts w:ascii="Times New Roman" w:eastAsia="Times New Roman" w:hAnsi="Times New Roman" w:cs="Times New Roman"/>
          <w:sz w:val="24"/>
          <w:szCs w:val="24"/>
          <w:lang w:eastAsia="ja-JP"/>
        </w:rPr>
        <w:t xml:space="preserve">. Перелік об’єктів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з використанням технології AR (доповненої реальності)</w:t>
      </w:r>
    </w:p>
    <w:tbl>
      <w:tblPr>
        <w:tblW w:w="9776"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45"/>
        <w:gridCol w:w="4678"/>
        <w:gridCol w:w="4253"/>
      </w:tblGrid>
      <w:tr w:rsidR="002A01E5" w:rsidRPr="009A175C" w:rsidTr="002A01E5">
        <w:trPr>
          <w:tblHeader/>
        </w:trPr>
        <w:tc>
          <w:tcPr>
            <w:tcW w:w="845" w:type="dxa"/>
            <w:shd w:val="clear" w:color="auto" w:fill="D9D9D9"/>
            <w:tcMar>
              <w:left w:w="108" w:type="dxa"/>
            </w:tcMar>
          </w:tcPr>
          <w:p w:rsidR="002A01E5" w:rsidRPr="009A175C" w:rsidRDefault="002A01E5" w:rsidP="002A01E5">
            <w:pPr>
              <w:suppressAutoHyphens w:val="0"/>
              <w:spacing w:before="60" w:after="0" w:line="240" w:lineRule="auto"/>
              <w:ind w:right="34"/>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w:t>
            </w:r>
          </w:p>
          <w:p w:rsidR="002A01E5" w:rsidRPr="009A175C" w:rsidRDefault="002A01E5" w:rsidP="002A01E5">
            <w:pPr>
              <w:suppressAutoHyphens w:val="0"/>
              <w:spacing w:after="60" w:line="240" w:lineRule="auto"/>
              <w:ind w:right="34"/>
              <w:jc w:val="center"/>
              <w:rPr>
                <w:rFonts w:ascii="Times New Roman" w:eastAsia="Times New Roman" w:hAnsi="Times New Roman" w:cs="Times New Roman"/>
                <w:b/>
                <w:bCs/>
                <w:sz w:val="24"/>
                <w:szCs w:val="24"/>
                <w:lang w:eastAsia="ja-JP"/>
              </w:rPr>
            </w:pPr>
            <w:r w:rsidRPr="009A175C">
              <w:rPr>
                <w:rFonts w:ascii="Times New Roman" w:eastAsia="Times New Roman" w:hAnsi="Times New Roman" w:cs="Times New Roman"/>
                <w:b/>
                <w:bCs/>
                <w:sz w:val="24"/>
                <w:szCs w:val="24"/>
                <w:lang w:eastAsia="ja-JP"/>
              </w:rPr>
              <w:t>з/п</w:t>
            </w:r>
          </w:p>
        </w:tc>
        <w:tc>
          <w:tcPr>
            <w:tcW w:w="4678" w:type="dxa"/>
            <w:shd w:val="clear" w:color="auto" w:fill="D9D9D9"/>
            <w:tcMar>
              <w:left w:w="108" w:type="dxa"/>
            </w:tcMar>
          </w:tcPr>
          <w:p w:rsidR="002A01E5" w:rsidRPr="009A175C" w:rsidRDefault="002A01E5" w:rsidP="002A01E5">
            <w:pPr>
              <w:suppressAutoHyphens w:val="0"/>
              <w:spacing w:before="60" w:after="60" w:line="240" w:lineRule="auto"/>
              <w:jc w:val="center"/>
              <w:rPr>
                <w:rFonts w:ascii="Times New Roman" w:eastAsia="Times New Roman" w:hAnsi="Times New Roman" w:cs="Times New Roman"/>
                <w:b/>
                <w:bCs/>
                <w:sz w:val="24"/>
                <w:szCs w:val="24"/>
                <w:highlight w:val="white"/>
                <w:lang w:eastAsia="ja-JP"/>
              </w:rPr>
            </w:pPr>
            <w:r w:rsidRPr="009A175C">
              <w:rPr>
                <w:rFonts w:ascii="Times New Roman" w:eastAsia="Times New Roman" w:hAnsi="Times New Roman" w:cs="Times New Roman"/>
                <w:b/>
                <w:bCs/>
                <w:sz w:val="24"/>
                <w:szCs w:val="24"/>
                <w:lang w:eastAsia="ja-JP"/>
              </w:rPr>
              <w:t>Туристично-культурна локація</w:t>
            </w:r>
            <w:r w:rsidRPr="009A175C">
              <w:rPr>
                <w:rFonts w:ascii="Times New Roman" w:eastAsia="Times New Roman" w:hAnsi="Times New Roman" w:cs="Times New Roman"/>
                <w:b/>
                <w:bCs/>
                <w:sz w:val="24"/>
                <w:szCs w:val="24"/>
                <w:highlight w:val="white"/>
                <w:lang w:eastAsia="ja-JP"/>
              </w:rPr>
              <w:t xml:space="preserve"> </w:t>
            </w:r>
          </w:p>
        </w:tc>
        <w:tc>
          <w:tcPr>
            <w:tcW w:w="4253" w:type="dxa"/>
            <w:shd w:val="clear" w:color="auto" w:fill="D9D9D9"/>
            <w:tcMar>
              <w:left w:w="108" w:type="dxa"/>
            </w:tcMar>
          </w:tcPr>
          <w:p w:rsidR="002A01E5" w:rsidRPr="009A175C" w:rsidRDefault="002A01E5" w:rsidP="002A01E5">
            <w:pPr>
              <w:suppressAutoHyphens w:val="0"/>
              <w:spacing w:before="60" w:after="60" w:line="240" w:lineRule="auto"/>
              <w:jc w:val="center"/>
              <w:rPr>
                <w:rFonts w:ascii="Times New Roman" w:eastAsia="Times New Roman" w:hAnsi="Times New Roman" w:cs="Times New Roman"/>
                <w:b/>
                <w:bCs/>
                <w:sz w:val="24"/>
                <w:szCs w:val="24"/>
                <w:highlight w:val="white"/>
                <w:lang w:eastAsia="ja-JP"/>
              </w:rPr>
            </w:pPr>
            <w:r w:rsidRPr="009A175C">
              <w:rPr>
                <w:rFonts w:ascii="Times New Roman" w:eastAsia="Times New Roman" w:hAnsi="Times New Roman" w:cs="Times New Roman"/>
                <w:b/>
                <w:bCs/>
                <w:sz w:val="24"/>
                <w:szCs w:val="24"/>
                <w:lang w:eastAsia="ja-JP"/>
              </w:rPr>
              <w:t>Об’єкт для доповненої реальності</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highlight w:val="white"/>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Вул. Хрещатик до вибухів 1941</w:t>
            </w:r>
            <w:r w:rsidRPr="009A175C">
              <w:rPr>
                <w:rFonts w:ascii="Times New Roman" w:eastAsia="Times New Roman" w:hAnsi="Times New Roman" w:cs="Times New Roman"/>
                <w:sz w:val="24"/>
                <w:szCs w:val="24"/>
                <w:lang w:eastAsia="ja-JP"/>
              </w:rPr>
              <w:t xml:space="preserve"> року і під час оборони у  2022 році</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На прикладі панорами з монументом Незалежності України “Оранта-України” на Майдані Незалежності (історична реконструкція)</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highlight w:val="white"/>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Видубицька гора</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Язичницькі ідоли та міфічні істоти (2 </w:t>
            </w:r>
            <w:proofErr w:type="spellStart"/>
            <w:r w:rsidRPr="009A175C">
              <w:rPr>
                <w:rFonts w:ascii="Times New Roman" w:eastAsia="Times New Roman" w:hAnsi="Times New Roman" w:cs="Times New Roman"/>
                <w:sz w:val="24"/>
                <w:szCs w:val="24"/>
                <w:highlight w:val="white"/>
                <w:lang w:eastAsia="ja-JP"/>
              </w:rPr>
              <w:t>шт</w:t>
            </w:r>
            <w:proofErr w:type="spellEnd"/>
            <w:r w:rsidRPr="009A175C">
              <w:rPr>
                <w:rFonts w:ascii="Times New Roman" w:eastAsia="Times New Roman" w:hAnsi="Times New Roman" w:cs="Times New Roman"/>
                <w:sz w:val="24"/>
                <w:szCs w:val="24"/>
                <w:highlight w:val="white"/>
                <w:lang w:eastAsia="ja-JP"/>
              </w:rPr>
              <w:t>)</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highlight w:val="white"/>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Пам’ятник засновникам Києва (вул. </w:t>
            </w:r>
            <w:proofErr w:type="spellStart"/>
            <w:r w:rsidRPr="009A175C">
              <w:rPr>
                <w:rFonts w:ascii="Times New Roman" w:eastAsia="Times New Roman" w:hAnsi="Times New Roman" w:cs="Times New Roman"/>
                <w:sz w:val="24"/>
                <w:szCs w:val="24"/>
                <w:highlight w:val="white"/>
                <w:lang w:eastAsia="ja-JP"/>
              </w:rPr>
              <w:t>Набережно-Хрещатицька</w:t>
            </w:r>
            <w:proofErr w:type="spellEnd"/>
            <w:r w:rsidRPr="009A175C">
              <w:rPr>
                <w:rFonts w:ascii="Times New Roman" w:eastAsia="Times New Roman" w:hAnsi="Times New Roman" w:cs="Times New Roman"/>
                <w:sz w:val="24"/>
                <w:szCs w:val="24"/>
                <w:highlight w:val="white"/>
                <w:lang w:eastAsia="ja-JP"/>
              </w:rPr>
              <w:t>)</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Історичний персонаж «Либідь» /або “</w:t>
            </w:r>
            <w:proofErr w:type="spellStart"/>
            <w:r w:rsidRPr="009A175C">
              <w:rPr>
                <w:rFonts w:ascii="Times New Roman" w:eastAsia="Times New Roman" w:hAnsi="Times New Roman" w:cs="Times New Roman"/>
                <w:sz w:val="24"/>
                <w:szCs w:val="24"/>
                <w:highlight w:val="white"/>
                <w:lang w:eastAsia="ja-JP"/>
              </w:rPr>
              <w:t>Кий</w:t>
            </w:r>
            <w:proofErr w:type="spellEnd"/>
            <w:r w:rsidRPr="009A175C">
              <w:rPr>
                <w:rFonts w:ascii="Times New Roman" w:eastAsia="Times New Roman" w:hAnsi="Times New Roman" w:cs="Times New Roman"/>
                <w:sz w:val="24"/>
                <w:szCs w:val="24"/>
                <w:highlight w:val="white"/>
                <w:lang w:eastAsia="ja-JP"/>
              </w:rPr>
              <w:t xml:space="preserve">” </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highlight w:val="white"/>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Дім </w:t>
            </w:r>
            <w:proofErr w:type="spellStart"/>
            <w:r w:rsidRPr="009A175C">
              <w:rPr>
                <w:rFonts w:ascii="Times New Roman" w:eastAsia="Times New Roman" w:hAnsi="Times New Roman" w:cs="Times New Roman"/>
                <w:sz w:val="24"/>
                <w:szCs w:val="24"/>
                <w:highlight w:val="white"/>
                <w:lang w:eastAsia="ja-JP"/>
              </w:rPr>
              <w:t>Сироткіна</w:t>
            </w:r>
            <w:proofErr w:type="spellEnd"/>
            <w:r w:rsidRPr="009A175C">
              <w:rPr>
                <w:rFonts w:ascii="Times New Roman" w:eastAsia="Times New Roman" w:hAnsi="Times New Roman" w:cs="Times New Roman"/>
                <w:sz w:val="24"/>
                <w:szCs w:val="24"/>
                <w:highlight w:val="white"/>
                <w:lang w:eastAsia="ja-JP"/>
              </w:rPr>
              <w:t xml:space="preserve"> (вул. Володимирська), що був на початку 20 ст. найвищим будинком у місті (42,5 м)</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Елемент екстер’єру, що оживає</w:t>
            </w:r>
          </w:p>
        </w:tc>
      </w:tr>
      <w:tr w:rsidR="002A01E5" w:rsidRPr="009A175C" w:rsidTr="002A01E5">
        <w:trPr>
          <w:trHeight w:val="565"/>
        </w:trPr>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Будинок Альошина (вул. О. Гончара, буд 74)</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Елемент екстер’єру, що оживає</w:t>
            </w:r>
          </w:p>
        </w:tc>
      </w:tr>
      <w:tr w:rsidR="002A01E5" w:rsidRPr="009A175C" w:rsidTr="002A01E5">
        <w:trPr>
          <w:trHeight w:val="546"/>
        </w:trPr>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Дім з химерами або інший архітектурний </w:t>
            </w:r>
            <w:proofErr w:type="spellStart"/>
            <w:r w:rsidRPr="009A175C">
              <w:rPr>
                <w:rFonts w:ascii="Times New Roman" w:eastAsia="Times New Roman" w:hAnsi="Times New Roman" w:cs="Times New Roman"/>
                <w:sz w:val="24"/>
                <w:szCs w:val="24"/>
                <w:lang w:eastAsia="ja-JP"/>
              </w:rPr>
              <w:t>обʼєкт</w:t>
            </w:r>
            <w:proofErr w:type="spellEnd"/>
            <w:r w:rsidRPr="009A175C">
              <w:rPr>
                <w:rFonts w:ascii="Times New Roman" w:eastAsia="Times New Roman" w:hAnsi="Times New Roman" w:cs="Times New Roman"/>
                <w:sz w:val="24"/>
                <w:szCs w:val="24"/>
                <w:lang w:eastAsia="ja-JP"/>
              </w:rPr>
              <w:t xml:space="preserve"> (у </w:t>
            </w:r>
            <w:proofErr w:type="spellStart"/>
            <w:r w:rsidRPr="009A175C">
              <w:rPr>
                <w:rFonts w:ascii="Times New Roman" w:eastAsia="Times New Roman" w:hAnsi="Times New Roman" w:cs="Times New Roman"/>
                <w:sz w:val="24"/>
                <w:szCs w:val="24"/>
                <w:lang w:eastAsia="ja-JP"/>
              </w:rPr>
              <w:t>звʼязку</w:t>
            </w:r>
            <w:proofErr w:type="spellEnd"/>
            <w:r w:rsidRPr="009A175C">
              <w:rPr>
                <w:rFonts w:ascii="Times New Roman" w:eastAsia="Times New Roman" w:hAnsi="Times New Roman" w:cs="Times New Roman"/>
                <w:sz w:val="24"/>
                <w:szCs w:val="24"/>
                <w:lang w:eastAsia="ja-JP"/>
              </w:rPr>
              <w:t xml:space="preserve"> з неотриманням дозволу під час військових дій)</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Елемент </w:t>
            </w:r>
            <w:proofErr w:type="spellStart"/>
            <w:r w:rsidRPr="009A175C">
              <w:rPr>
                <w:rFonts w:ascii="Times New Roman" w:eastAsia="Times New Roman" w:hAnsi="Times New Roman" w:cs="Times New Roman"/>
                <w:sz w:val="24"/>
                <w:szCs w:val="24"/>
                <w:lang w:eastAsia="ja-JP"/>
              </w:rPr>
              <w:t>екстерʼєру</w:t>
            </w:r>
            <w:proofErr w:type="spellEnd"/>
            <w:r w:rsidRPr="009A175C">
              <w:rPr>
                <w:rFonts w:ascii="Times New Roman" w:eastAsia="Times New Roman" w:hAnsi="Times New Roman" w:cs="Times New Roman"/>
                <w:sz w:val="24"/>
                <w:szCs w:val="24"/>
                <w:lang w:eastAsia="ja-JP"/>
              </w:rPr>
              <w:t xml:space="preserve"> (міфічна істота)</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Будинок невтішної </w:t>
            </w:r>
            <w:proofErr w:type="spellStart"/>
            <w:r w:rsidRPr="009A175C">
              <w:rPr>
                <w:rFonts w:ascii="Times New Roman" w:eastAsia="Times New Roman" w:hAnsi="Times New Roman" w:cs="Times New Roman"/>
                <w:sz w:val="24"/>
                <w:szCs w:val="24"/>
                <w:lang w:eastAsia="ja-JP"/>
              </w:rPr>
              <w:t>вдови</w:t>
            </w:r>
            <w:proofErr w:type="spellEnd"/>
            <w:r w:rsidRPr="009A175C">
              <w:rPr>
                <w:rFonts w:ascii="Times New Roman" w:eastAsia="Times New Roman" w:hAnsi="Times New Roman" w:cs="Times New Roman"/>
                <w:sz w:val="24"/>
                <w:szCs w:val="24"/>
                <w:lang w:eastAsia="ja-JP"/>
              </w:rPr>
              <w:t xml:space="preserve"> (вул. Лютеранська, буд. 23)</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Елемент екстер’єру, що оживає</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Національний Ботанічний сад ім. М. М. Гришка та/або інший міський парк істотами з картин зруйнованого м</w:t>
            </w:r>
            <w:r w:rsidRPr="009A175C">
              <w:rPr>
                <w:rFonts w:ascii="Times New Roman" w:eastAsia="Times New Roman" w:hAnsi="Times New Roman" w:cs="Times New Roman"/>
                <w:sz w:val="24"/>
                <w:szCs w:val="24"/>
                <w:highlight w:val="white"/>
                <w:lang w:eastAsia="ja-JP"/>
              </w:rPr>
              <w:t xml:space="preserve">узею Марії </w:t>
            </w:r>
            <w:proofErr w:type="spellStart"/>
            <w:r w:rsidRPr="009A175C">
              <w:rPr>
                <w:rFonts w:ascii="Times New Roman" w:eastAsia="Times New Roman" w:hAnsi="Times New Roman" w:cs="Times New Roman"/>
                <w:sz w:val="24"/>
                <w:szCs w:val="24"/>
                <w:highlight w:val="white"/>
                <w:lang w:eastAsia="ja-JP"/>
              </w:rPr>
              <w:t>Примаченко</w:t>
            </w:r>
            <w:proofErr w:type="spellEnd"/>
            <w:r w:rsidRPr="009A175C">
              <w:rPr>
                <w:rFonts w:ascii="Times New Roman" w:eastAsia="Times New Roman" w:hAnsi="Times New Roman" w:cs="Times New Roman"/>
                <w:sz w:val="24"/>
                <w:szCs w:val="24"/>
                <w:highlight w:val="white"/>
                <w:lang w:eastAsia="ja-JP"/>
              </w:rPr>
              <w:t xml:space="preserve"> (с. Іванків, Київська область) або музею К. Білокур</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На алея бузку та/або іншій  центральній галявині </w:t>
            </w:r>
            <w:proofErr w:type="spellStart"/>
            <w:r w:rsidRPr="009A175C">
              <w:rPr>
                <w:rFonts w:ascii="Times New Roman" w:eastAsia="Times New Roman" w:hAnsi="Times New Roman" w:cs="Times New Roman"/>
                <w:sz w:val="24"/>
                <w:szCs w:val="24"/>
                <w:lang w:eastAsia="ja-JP"/>
              </w:rPr>
              <w:t>розмішення</w:t>
            </w:r>
            <w:proofErr w:type="spellEnd"/>
            <w:r w:rsidRPr="009A175C">
              <w:rPr>
                <w:rFonts w:ascii="Times New Roman" w:eastAsia="Times New Roman" w:hAnsi="Times New Roman" w:cs="Times New Roman"/>
                <w:sz w:val="24"/>
                <w:szCs w:val="24"/>
                <w:lang w:eastAsia="ja-JP"/>
              </w:rPr>
              <w:t xml:space="preserve"> міфічних істот з картин  М. </w:t>
            </w:r>
            <w:proofErr w:type="spellStart"/>
            <w:r w:rsidRPr="009A175C">
              <w:rPr>
                <w:rFonts w:ascii="Times New Roman" w:eastAsia="Times New Roman" w:hAnsi="Times New Roman" w:cs="Times New Roman"/>
                <w:sz w:val="24"/>
                <w:szCs w:val="24"/>
                <w:lang w:eastAsia="ja-JP"/>
              </w:rPr>
              <w:t>Примаченко</w:t>
            </w:r>
            <w:proofErr w:type="spellEnd"/>
            <w:r w:rsidRPr="009A175C">
              <w:rPr>
                <w:rFonts w:ascii="Times New Roman" w:eastAsia="Times New Roman" w:hAnsi="Times New Roman" w:cs="Times New Roman"/>
                <w:sz w:val="24"/>
                <w:szCs w:val="24"/>
                <w:lang w:eastAsia="ja-JP"/>
              </w:rPr>
              <w:t xml:space="preserve">, що був знищений під час війни (3 </w:t>
            </w:r>
            <w:proofErr w:type="spellStart"/>
            <w:r w:rsidRPr="009A175C">
              <w:rPr>
                <w:rFonts w:ascii="Times New Roman" w:eastAsia="Times New Roman" w:hAnsi="Times New Roman" w:cs="Times New Roman"/>
                <w:sz w:val="24"/>
                <w:szCs w:val="24"/>
                <w:lang w:eastAsia="ja-JP"/>
              </w:rPr>
              <w:t>шт</w:t>
            </w:r>
            <w:proofErr w:type="spellEnd"/>
            <w:r w:rsidRPr="009A175C">
              <w:rPr>
                <w:rFonts w:ascii="Times New Roman" w:eastAsia="Times New Roman" w:hAnsi="Times New Roman" w:cs="Times New Roman"/>
                <w:sz w:val="24"/>
                <w:szCs w:val="24"/>
                <w:lang w:eastAsia="ja-JP"/>
              </w:rPr>
              <w:t>).</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Дім з котами (вул. Гоголівська, буд. 23)</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Елемент екстер’єру, що оживає</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Сирецький</w:t>
            </w:r>
            <w:proofErr w:type="spellEnd"/>
            <w:r w:rsidRPr="009A175C">
              <w:rPr>
                <w:rFonts w:ascii="Times New Roman" w:eastAsia="Times New Roman" w:hAnsi="Times New Roman" w:cs="Times New Roman"/>
                <w:sz w:val="24"/>
                <w:szCs w:val="24"/>
                <w:lang w:eastAsia="ja-JP"/>
              </w:rPr>
              <w:t xml:space="preserve"> парк та дитяча залізниця </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Історичний епізод (як виглядав потяг у минулому)</w:t>
            </w:r>
          </w:p>
        </w:tc>
      </w:tr>
      <w:tr w:rsidR="002A01E5" w:rsidRPr="009A175C" w:rsidTr="002A01E5">
        <w:tc>
          <w:tcPr>
            <w:tcW w:w="845" w:type="dxa"/>
            <w:tcMar>
              <w:left w:w="108" w:type="dxa"/>
            </w:tcMar>
          </w:tcPr>
          <w:p w:rsidR="002A01E5" w:rsidRPr="009A175C" w:rsidRDefault="002A01E5" w:rsidP="00F60CD7">
            <w:pPr>
              <w:numPr>
                <w:ilvl w:val="0"/>
                <w:numId w:val="28"/>
              </w:numPr>
              <w:tabs>
                <w:tab w:val="left" w:pos="360"/>
              </w:tabs>
              <w:suppressAutoHyphens w:val="0"/>
              <w:spacing w:after="0" w:line="240" w:lineRule="auto"/>
              <w:rPr>
                <w:rFonts w:ascii="Times New Roman" w:eastAsia="Times New Roman" w:hAnsi="Times New Roman" w:cs="Times New Roman"/>
                <w:sz w:val="24"/>
                <w:szCs w:val="24"/>
                <w:lang w:eastAsia="ja-JP"/>
              </w:rPr>
            </w:pPr>
          </w:p>
        </w:tc>
        <w:tc>
          <w:tcPr>
            <w:tcW w:w="4678"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Лядські ворота – як символ оновлення та історії (війна київського Ізяслава з Юрієм Долгоруким) </w:t>
            </w:r>
          </w:p>
        </w:tc>
        <w:tc>
          <w:tcPr>
            <w:tcW w:w="4253" w:type="dxa"/>
            <w:tcMar>
              <w:left w:w="108" w:type="dxa"/>
            </w:tcMar>
          </w:tcPr>
          <w:p w:rsidR="002A01E5" w:rsidRPr="009A175C" w:rsidRDefault="002A01E5" w:rsidP="002A01E5">
            <w:pPr>
              <w:suppressAutoHyphens w:val="0"/>
              <w:spacing w:before="40" w:after="4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highlight w:val="white"/>
                <w:lang w:eastAsia="ja-JP"/>
              </w:rPr>
              <w:t xml:space="preserve">Реконструкція воріт у доповненій реальності </w:t>
            </w:r>
          </w:p>
        </w:tc>
      </w:tr>
    </w:tbl>
    <w:p w:rsidR="002A01E5" w:rsidRPr="009A175C" w:rsidRDefault="002A01E5" w:rsidP="002A01E5">
      <w:pPr>
        <w:suppressAutoHyphens w:val="0"/>
        <w:spacing w:before="12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Перелік об’єктів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може бути замінений у випадку форс-мажорних обставин/військових дій або може збільшитися на 10 локацій за вимогою Замовника.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 xml:space="preserve">Технологія AR передбачає моделювання та перетворення об’єкта зі статичного компонента у просторово-віртуальний компонент та визначення його положення на зображенні, що визначено в переліку вище. </w:t>
      </w:r>
      <w:r w:rsidRPr="009A175C">
        <w:rPr>
          <w:rFonts w:ascii="Times New Roman" w:eastAsia="Times New Roman" w:hAnsi="Times New Roman" w:cs="Times New Roman"/>
          <w:sz w:val="24"/>
          <w:szCs w:val="24"/>
          <w:highlight w:val="white"/>
          <w:lang w:eastAsia="ja-JP"/>
        </w:rPr>
        <w:t>Отримана тривимірна візуалізація має бути реалістичною та відображатися природно в інтерфейсі. При побудові мають використовуватися новітні програми та методи, технічне обладнання.</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highlight w:val="white"/>
          <w:lang w:eastAsia="ja-JP"/>
        </w:rPr>
      </w:pPr>
      <w:bookmarkStart w:id="72" w:name="_Toc101359880"/>
      <w:r w:rsidRPr="009A175C">
        <w:rPr>
          <w:rFonts w:ascii="Times New Roman" w:eastAsia="Times New Roman" w:hAnsi="Times New Roman" w:cs="Times New Roman"/>
          <w:b/>
          <w:bCs/>
          <w:sz w:val="24"/>
          <w:szCs w:val="24"/>
          <w:lang w:eastAsia="ja-JP"/>
        </w:rPr>
        <w:lastRenderedPageBreak/>
        <w:t>Формування інтерактивного контенту з використанням технології</w:t>
      </w:r>
      <w:r w:rsidRPr="009A175C">
        <w:rPr>
          <w:rFonts w:ascii="Times New Roman" w:eastAsia="Times New Roman" w:hAnsi="Times New Roman" w:cs="Times New Roman"/>
          <w:b/>
          <w:bCs/>
          <w:sz w:val="24"/>
          <w:szCs w:val="24"/>
          <w:highlight w:val="white"/>
          <w:lang w:eastAsia="ja-JP"/>
        </w:rPr>
        <w:t xml:space="preserve"> VR</w:t>
      </w:r>
      <w:bookmarkEnd w:id="72"/>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 xml:space="preserve">Передбачається формування </w:t>
      </w:r>
      <w:r w:rsidRPr="009A175C">
        <w:rPr>
          <w:rFonts w:ascii="Times New Roman" w:eastAsia="Times New Roman" w:hAnsi="Times New Roman" w:cs="Times New Roman"/>
          <w:sz w:val="24"/>
          <w:szCs w:val="24"/>
          <w:highlight w:val="white"/>
          <w:lang w:eastAsia="ja-JP"/>
        </w:rPr>
        <w:t xml:space="preserve">за допомогою технології VR (3D-турів) </w:t>
      </w:r>
      <w:r w:rsidRPr="009A175C">
        <w:rPr>
          <w:rFonts w:ascii="Times New Roman" w:eastAsia="Times New Roman" w:hAnsi="Times New Roman" w:cs="Times New Roman"/>
          <w:sz w:val="24"/>
          <w:szCs w:val="24"/>
          <w:lang w:eastAsia="ja-JP"/>
        </w:rPr>
        <w:t xml:space="preserve">Інтерактивного контенту про об’єкти, знищені під час військових дій, </w:t>
      </w:r>
      <w:r w:rsidRPr="009A175C">
        <w:rPr>
          <w:rFonts w:ascii="Times New Roman" w:eastAsia="Times New Roman" w:hAnsi="Times New Roman" w:cs="Times New Roman"/>
          <w:sz w:val="24"/>
          <w:szCs w:val="24"/>
          <w:highlight w:val="white"/>
          <w:lang w:eastAsia="ja-JP"/>
        </w:rPr>
        <w:t xml:space="preserve">недосліджені, малодоступні, зникаючі об’єкти, що мають туристично-культурну цінність для міста (Таблиця 3. Перелік локацій, зображення яких </w:t>
      </w:r>
      <w:proofErr w:type="spellStart"/>
      <w:r w:rsidRPr="009A175C">
        <w:rPr>
          <w:rFonts w:ascii="Times New Roman" w:eastAsia="Times New Roman" w:hAnsi="Times New Roman" w:cs="Times New Roman"/>
          <w:sz w:val="24"/>
          <w:szCs w:val="24"/>
          <w:highlight w:val="white"/>
          <w:lang w:eastAsia="ja-JP"/>
        </w:rPr>
        <w:t>оцифроване</w:t>
      </w:r>
      <w:proofErr w:type="spellEnd"/>
      <w:r w:rsidRPr="009A175C">
        <w:rPr>
          <w:rFonts w:ascii="Times New Roman" w:eastAsia="Times New Roman" w:hAnsi="Times New Roman" w:cs="Times New Roman"/>
          <w:sz w:val="24"/>
          <w:szCs w:val="24"/>
          <w:highlight w:val="white"/>
          <w:lang w:eastAsia="ja-JP"/>
        </w:rPr>
        <w:t xml:space="preserve"> за допомогою технології VR).</w:t>
      </w:r>
    </w:p>
    <w:p w:rsidR="002A01E5" w:rsidRPr="009A175C" w:rsidRDefault="002A01E5" w:rsidP="002A01E5">
      <w:pPr>
        <w:keepNext/>
        <w:keepLines/>
        <w:suppressAutoHyphens w:val="0"/>
        <w:spacing w:before="280" w:after="12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Таблиця </w:t>
      </w:r>
      <w:r w:rsidRPr="009A175C">
        <w:rPr>
          <w:rFonts w:ascii="Times New Roman" w:eastAsia="Times New Roman" w:hAnsi="Times New Roman" w:cs="Times New Roman"/>
          <w:sz w:val="24"/>
          <w:szCs w:val="24"/>
          <w:lang w:eastAsia="ja-JP"/>
        </w:rPr>
        <w:fldChar w:fldCharType="begin"/>
      </w:r>
      <w:r w:rsidRPr="009A175C">
        <w:rPr>
          <w:rFonts w:ascii="Times New Roman" w:eastAsia="Times New Roman" w:hAnsi="Times New Roman" w:cs="Times New Roman"/>
          <w:sz w:val="24"/>
          <w:szCs w:val="24"/>
          <w:lang w:eastAsia="ja-JP"/>
        </w:rPr>
        <w:instrText>SEQ Таблиця \* ARABIC</w:instrText>
      </w:r>
      <w:r w:rsidRPr="009A175C">
        <w:rPr>
          <w:rFonts w:ascii="Times New Roman" w:eastAsia="Times New Roman" w:hAnsi="Times New Roman" w:cs="Times New Roman"/>
          <w:sz w:val="24"/>
          <w:szCs w:val="24"/>
          <w:lang w:eastAsia="ja-JP"/>
        </w:rPr>
        <w:fldChar w:fldCharType="separate"/>
      </w:r>
      <w:r w:rsidRPr="009A175C">
        <w:rPr>
          <w:rFonts w:ascii="Times New Roman" w:eastAsia="Times New Roman" w:hAnsi="Times New Roman" w:cs="Times New Roman"/>
          <w:sz w:val="24"/>
          <w:szCs w:val="24"/>
          <w:lang w:eastAsia="ja-JP"/>
        </w:rPr>
        <w:t>3</w:t>
      </w:r>
      <w:r w:rsidRPr="009A175C">
        <w:rPr>
          <w:rFonts w:ascii="Times New Roman" w:eastAsia="Times New Roman" w:hAnsi="Times New Roman" w:cs="Times New Roman"/>
          <w:sz w:val="24"/>
          <w:szCs w:val="24"/>
          <w:lang w:eastAsia="ja-JP"/>
        </w:rPr>
        <w:fldChar w:fldCharType="end"/>
      </w:r>
      <w:r w:rsidRPr="009A175C">
        <w:rPr>
          <w:rFonts w:ascii="Times New Roman" w:eastAsia="Times New Roman" w:hAnsi="Times New Roman" w:cs="Times New Roman"/>
          <w:sz w:val="24"/>
          <w:szCs w:val="24"/>
          <w:lang w:eastAsia="ja-JP"/>
        </w:rPr>
        <w:t xml:space="preserve">. Перелік локацій, зображення яких </w:t>
      </w:r>
      <w:proofErr w:type="spellStart"/>
      <w:r w:rsidRPr="009A175C">
        <w:rPr>
          <w:rFonts w:ascii="Times New Roman" w:eastAsia="Times New Roman" w:hAnsi="Times New Roman" w:cs="Times New Roman"/>
          <w:sz w:val="24"/>
          <w:szCs w:val="24"/>
          <w:lang w:eastAsia="ja-JP"/>
        </w:rPr>
        <w:t>оцифроване</w:t>
      </w:r>
      <w:proofErr w:type="spellEnd"/>
      <w:r w:rsidRPr="009A175C">
        <w:rPr>
          <w:rFonts w:ascii="Times New Roman" w:eastAsia="Times New Roman" w:hAnsi="Times New Roman" w:cs="Times New Roman"/>
          <w:sz w:val="24"/>
          <w:szCs w:val="24"/>
          <w:lang w:eastAsia="ja-JP"/>
        </w:rPr>
        <w:t xml:space="preserve"> за допомогою технології VR</w:t>
      </w:r>
    </w:p>
    <w:tbl>
      <w:tblPr>
        <w:tblW w:w="9776"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990"/>
        <w:gridCol w:w="6017"/>
        <w:gridCol w:w="2769"/>
      </w:tblGrid>
      <w:tr w:rsidR="002A01E5" w:rsidRPr="009A175C" w:rsidTr="002A01E5">
        <w:trPr>
          <w:tblHeader/>
        </w:trPr>
        <w:tc>
          <w:tcPr>
            <w:tcW w:w="990" w:type="dxa"/>
            <w:shd w:val="clear" w:color="auto" w:fill="D9D9D9"/>
            <w:tcMar>
              <w:left w:w="108" w:type="dxa"/>
            </w:tcMar>
          </w:tcPr>
          <w:p w:rsidR="002A01E5" w:rsidRPr="009A175C" w:rsidRDefault="002A01E5" w:rsidP="002A01E5">
            <w:pPr>
              <w:tabs>
                <w:tab w:val="left" w:pos="-109"/>
              </w:tabs>
              <w:suppressAutoHyphens w:val="0"/>
              <w:spacing w:after="0" w:line="240" w:lineRule="auto"/>
              <w:ind w:left="108" w:hanging="217"/>
              <w:jc w:val="center"/>
              <w:rPr>
                <w:rFonts w:ascii="Times New Roman" w:eastAsia="Times New Roman" w:hAnsi="Times New Roman" w:cs="Times New Roman"/>
                <w:b/>
                <w:bCs/>
                <w:sz w:val="24"/>
                <w:szCs w:val="24"/>
                <w:highlight w:val="white"/>
                <w:lang w:eastAsia="ja-JP"/>
              </w:rPr>
            </w:pPr>
            <w:r w:rsidRPr="009A175C">
              <w:rPr>
                <w:rFonts w:ascii="Times New Roman" w:eastAsia="Times New Roman" w:hAnsi="Times New Roman" w:cs="Times New Roman"/>
                <w:b/>
                <w:bCs/>
                <w:sz w:val="24"/>
                <w:szCs w:val="24"/>
                <w:lang w:eastAsia="ja-JP"/>
              </w:rPr>
              <w:t>№ з/п</w:t>
            </w:r>
          </w:p>
        </w:tc>
        <w:tc>
          <w:tcPr>
            <w:tcW w:w="6017" w:type="dxa"/>
            <w:shd w:val="clear" w:color="auto" w:fill="D9D9D9"/>
            <w:tcMar>
              <w:left w:w="108" w:type="dxa"/>
            </w:tcMar>
          </w:tcPr>
          <w:p w:rsidR="002A01E5" w:rsidRPr="009A175C" w:rsidRDefault="002A01E5" w:rsidP="002A01E5">
            <w:pPr>
              <w:suppressAutoHyphens w:val="0"/>
              <w:spacing w:before="60" w:after="60" w:line="240" w:lineRule="auto"/>
              <w:jc w:val="center"/>
              <w:rPr>
                <w:rFonts w:ascii="Times New Roman" w:eastAsia="Times New Roman" w:hAnsi="Times New Roman" w:cs="Times New Roman"/>
                <w:b/>
                <w:bCs/>
                <w:sz w:val="24"/>
                <w:szCs w:val="24"/>
                <w:highlight w:val="white"/>
                <w:lang w:eastAsia="ja-JP"/>
              </w:rPr>
            </w:pPr>
            <w:r w:rsidRPr="009A175C">
              <w:rPr>
                <w:rFonts w:ascii="Times New Roman" w:eastAsia="Times New Roman" w:hAnsi="Times New Roman" w:cs="Times New Roman"/>
                <w:b/>
                <w:bCs/>
                <w:sz w:val="24"/>
                <w:szCs w:val="24"/>
                <w:lang w:eastAsia="ja-JP"/>
              </w:rPr>
              <w:t>Локація</w:t>
            </w:r>
          </w:p>
        </w:tc>
        <w:tc>
          <w:tcPr>
            <w:tcW w:w="2769" w:type="dxa"/>
            <w:shd w:val="clear" w:color="auto" w:fill="D9D9D9"/>
            <w:tcMar>
              <w:left w:w="108" w:type="dxa"/>
            </w:tcMar>
          </w:tcPr>
          <w:p w:rsidR="002A01E5" w:rsidRPr="009A175C" w:rsidRDefault="002A01E5" w:rsidP="002A01E5">
            <w:pPr>
              <w:suppressAutoHyphens w:val="0"/>
              <w:spacing w:before="60" w:after="60" w:line="240" w:lineRule="auto"/>
              <w:jc w:val="center"/>
              <w:rPr>
                <w:rFonts w:ascii="Times New Roman" w:eastAsia="Times New Roman" w:hAnsi="Times New Roman" w:cs="Times New Roman"/>
                <w:b/>
                <w:bCs/>
                <w:sz w:val="24"/>
                <w:szCs w:val="24"/>
                <w:highlight w:val="white"/>
                <w:lang w:eastAsia="ja-JP"/>
              </w:rPr>
            </w:pPr>
            <w:r w:rsidRPr="009A175C">
              <w:rPr>
                <w:rFonts w:ascii="Times New Roman" w:eastAsia="Times New Roman" w:hAnsi="Times New Roman" w:cs="Times New Roman"/>
                <w:b/>
                <w:bCs/>
                <w:sz w:val="24"/>
                <w:szCs w:val="24"/>
                <w:lang w:eastAsia="ja-JP"/>
              </w:rPr>
              <w:t>Примітка</w:t>
            </w:r>
          </w:p>
        </w:tc>
      </w:tr>
      <w:tr w:rsidR="002A01E5" w:rsidRPr="009A175C" w:rsidTr="002A01E5">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Телевізійна башта на </w:t>
            </w:r>
            <w:proofErr w:type="spellStart"/>
            <w:r w:rsidRPr="009A175C">
              <w:rPr>
                <w:rFonts w:ascii="Times New Roman" w:eastAsia="Times New Roman" w:hAnsi="Times New Roman" w:cs="Times New Roman"/>
                <w:sz w:val="24"/>
                <w:szCs w:val="24"/>
                <w:highlight w:val="white"/>
                <w:lang w:eastAsia="ja-JP"/>
              </w:rPr>
              <w:t>Дорогожичах</w:t>
            </w:r>
            <w:proofErr w:type="spellEnd"/>
            <w:r w:rsidRPr="009A175C">
              <w:rPr>
                <w:rFonts w:ascii="Times New Roman" w:eastAsia="Times New Roman" w:hAnsi="Times New Roman" w:cs="Times New Roman"/>
                <w:sz w:val="24"/>
                <w:szCs w:val="24"/>
                <w:highlight w:val="white"/>
                <w:lang w:eastAsia="ja-JP"/>
              </w:rPr>
              <w:t xml:space="preserve"> або інший </w:t>
            </w:r>
            <w:proofErr w:type="spellStart"/>
            <w:r w:rsidRPr="009A175C">
              <w:rPr>
                <w:rFonts w:ascii="Times New Roman" w:eastAsia="Times New Roman" w:hAnsi="Times New Roman" w:cs="Times New Roman"/>
                <w:sz w:val="24"/>
                <w:szCs w:val="24"/>
                <w:highlight w:val="white"/>
                <w:lang w:eastAsia="ja-JP"/>
              </w:rPr>
              <w:t>обʼєкт</w:t>
            </w:r>
            <w:proofErr w:type="spellEnd"/>
            <w:r w:rsidRPr="009A175C">
              <w:rPr>
                <w:rFonts w:ascii="Times New Roman" w:eastAsia="Times New Roman" w:hAnsi="Times New Roman" w:cs="Times New Roman"/>
                <w:sz w:val="24"/>
                <w:szCs w:val="24"/>
                <w:highlight w:val="white"/>
                <w:lang w:eastAsia="ja-JP"/>
              </w:rPr>
              <w:t xml:space="preserve"> військової тематики (у </w:t>
            </w:r>
            <w:proofErr w:type="spellStart"/>
            <w:r w:rsidRPr="009A175C">
              <w:rPr>
                <w:rFonts w:ascii="Times New Roman" w:eastAsia="Times New Roman" w:hAnsi="Times New Roman" w:cs="Times New Roman"/>
                <w:sz w:val="24"/>
                <w:szCs w:val="24"/>
                <w:highlight w:val="white"/>
                <w:lang w:eastAsia="ja-JP"/>
              </w:rPr>
              <w:t>звʼязку</w:t>
            </w:r>
            <w:proofErr w:type="spellEnd"/>
            <w:r w:rsidRPr="009A175C">
              <w:rPr>
                <w:rFonts w:ascii="Times New Roman" w:eastAsia="Times New Roman" w:hAnsi="Times New Roman" w:cs="Times New Roman"/>
                <w:sz w:val="24"/>
                <w:szCs w:val="24"/>
                <w:highlight w:val="white"/>
                <w:lang w:eastAsia="ja-JP"/>
              </w:rPr>
              <w:t xml:space="preserve"> з неотриманням дозволу під час військових дій)</w:t>
            </w:r>
          </w:p>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Одним з рівноцінних по тематиці </w:t>
            </w:r>
            <w:proofErr w:type="spellStart"/>
            <w:r w:rsidRPr="009A175C">
              <w:rPr>
                <w:rFonts w:ascii="Times New Roman" w:eastAsia="Times New Roman" w:hAnsi="Times New Roman" w:cs="Times New Roman"/>
                <w:sz w:val="24"/>
                <w:szCs w:val="24"/>
                <w:highlight w:val="white"/>
                <w:lang w:eastAsia="ja-JP"/>
              </w:rPr>
              <w:t>обʼєктів</w:t>
            </w:r>
            <w:proofErr w:type="spellEnd"/>
            <w:r w:rsidRPr="009A175C">
              <w:rPr>
                <w:rFonts w:ascii="Times New Roman" w:eastAsia="Times New Roman" w:hAnsi="Times New Roman" w:cs="Times New Roman"/>
                <w:sz w:val="24"/>
                <w:szCs w:val="24"/>
                <w:highlight w:val="white"/>
                <w:lang w:eastAsia="ja-JP"/>
              </w:rPr>
              <w:t xml:space="preserve"> може вважатися  - виставка військової техніки на Михайлівській площі або інші локації </w:t>
            </w:r>
            <w:proofErr w:type="spellStart"/>
            <w:r w:rsidRPr="009A175C">
              <w:rPr>
                <w:rFonts w:ascii="Times New Roman" w:eastAsia="Times New Roman" w:hAnsi="Times New Roman" w:cs="Times New Roman"/>
                <w:sz w:val="24"/>
                <w:szCs w:val="24"/>
                <w:highlight w:val="white"/>
                <w:lang w:eastAsia="ja-JP"/>
              </w:rPr>
              <w:t>військогої</w:t>
            </w:r>
            <w:proofErr w:type="spellEnd"/>
            <w:r w:rsidRPr="009A175C">
              <w:rPr>
                <w:rFonts w:ascii="Times New Roman" w:eastAsia="Times New Roman" w:hAnsi="Times New Roman" w:cs="Times New Roman"/>
                <w:sz w:val="24"/>
                <w:szCs w:val="24"/>
                <w:highlight w:val="white"/>
                <w:lang w:eastAsia="ja-JP"/>
              </w:rPr>
              <w:t xml:space="preserve"> тематики. </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Постраждала під час військових дій 2022 р.</w:t>
            </w:r>
          </w:p>
        </w:tc>
      </w:tr>
      <w:tr w:rsidR="002A01E5" w:rsidRPr="009A175C" w:rsidTr="002A01E5">
        <w:trPr>
          <w:trHeight w:val="435"/>
        </w:trPr>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Екстер’єр «Дім актора» (вул. Ярославів Вал), панорамна зйомка</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p>
        </w:tc>
      </w:tr>
      <w:tr w:rsidR="002A01E5" w:rsidRPr="009A175C" w:rsidTr="002A01E5">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lang w:eastAsia="ja-JP"/>
              </w:rPr>
            </w:pPr>
          </w:p>
        </w:tc>
        <w:tc>
          <w:tcPr>
            <w:tcW w:w="6017" w:type="dxa"/>
            <w:tcMar>
              <w:left w:w="108" w:type="dxa"/>
            </w:tcMar>
          </w:tcPr>
          <w:p w:rsidR="002A01E5" w:rsidRPr="009A175C" w:rsidRDefault="002A01E5" w:rsidP="002A01E5">
            <w:pPr>
              <w:suppressAutoHyphens w:val="0"/>
              <w:spacing w:before="40" w:after="40"/>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Київська районна електростанція (о. Рибальський), </w:t>
            </w:r>
            <w:proofErr w:type="spellStart"/>
            <w:r w:rsidRPr="009A175C">
              <w:rPr>
                <w:rFonts w:ascii="Times New Roman" w:eastAsia="Times New Roman" w:hAnsi="Times New Roman" w:cs="Times New Roman"/>
                <w:sz w:val="24"/>
                <w:szCs w:val="24"/>
                <w:lang w:eastAsia="ja-JP"/>
              </w:rPr>
              <w:t>аерозйомки</w:t>
            </w:r>
            <w:proofErr w:type="spellEnd"/>
            <w:r w:rsidRPr="009A175C">
              <w:rPr>
                <w:rFonts w:ascii="Times New Roman" w:eastAsia="Times New Roman" w:hAnsi="Times New Roman" w:cs="Times New Roman"/>
                <w:sz w:val="24"/>
                <w:szCs w:val="24"/>
                <w:lang w:eastAsia="ja-JP"/>
              </w:rPr>
              <w:t xml:space="preserve"> або інший природний </w:t>
            </w:r>
            <w:proofErr w:type="spellStart"/>
            <w:r w:rsidRPr="009A175C">
              <w:rPr>
                <w:rFonts w:ascii="Times New Roman" w:eastAsia="Times New Roman" w:hAnsi="Times New Roman" w:cs="Times New Roman"/>
                <w:sz w:val="24"/>
                <w:szCs w:val="24"/>
                <w:lang w:eastAsia="ja-JP"/>
              </w:rPr>
              <w:t>обʼєкт</w:t>
            </w:r>
            <w:proofErr w:type="spellEnd"/>
            <w:r w:rsidRPr="009A175C">
              <w:rPr>
                <w:rFonts w:ascii="Times New Roman" w:eastAsia="Times New Roman" w:hAnsi="Times New Roman" w:cs="Times New Roman"/>
                <w:sz w:val="24"/>
                <w:szCs w:val="24"/>
                <w:lang w:eastAsia="ja-JP"/>
              </w:rPr>
              <w:t xml:space="preserve"> в межах Києва (у </w:t>
            </w:r>
            <w:proofErr w:type="spellStart"/>
            <w:r w:rsidRPr="009A175C">
              <w:rPr>
                <w:rFonts w:ascii="Times New Roman" w:eastAsia="Times New Roman" w:hAnsi="Times New Roman" w:cs="Times New Roman"/>
                <w:sz w:val="24"/>
                <w:szCs w:val="24"/>
                <w:lang w:eastAsia="ja-JP"/>
              </w:rPr>
              <w:t>звʼязку</w:t>
            </w:r>
            <w:proofErr w:type="spellEnd"/>
            <w:r w:rsidRPr="009A175C">
              <w:rPr>
                <w:rFonts w:ascii="Times New Roman" w:eastAsia="Times New Roman" w:hAnsi="Times New Roman" w:cs="Times New Roman"/>
                <w:sz w:val="24"/>
                <w:szCs w:val="24"/>
                <w:lang w:eastAsia="ja-JP"/>
              </w:rPr>
              <w:t xml:space="preserve"> з неотриманням дозволу під час військових дій)</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 xml:space="preserve">З циклу </w:t>
            </w:r>
            <w:proofErr w:type="spellStart"/>
            <w:r w:rsidRPr="009A175C">
              <w:rPr>
                <w:rFonts w:ascii="Times New Roman" w:eastAsia="Times New Roman" w:hAnsi="Times New Roman" w:cs="Times New Roman"/>
                <w:sz w:val="24"/>
                <w:szCs w:val="24"/>
                <w:lang w:eastAsia="ja-JP"/>
              </w:rPr>
              <w:t>урбан</w:t>
            </w:r>
            <w:proofErr w:type="spellEnd"/>
            <w:r w:rsidRPr="009A175C">
              <w:rPr>
                <w:rFonts w:ascii="Times New Roman" w:eastAsia="Times New Roman" w:hAnsi="Times New Roman" w:cs="Times New Roman"/>
                <w:sz w:val="24"/>
                <w:szCs w:val="24"/>
                <w:lang w:eastAsia="ja-JP"/>
              </w:rPr>
              <w:t>-локацій</w:t>
            </w:r>
          </w:p>
        </w:tc>
      </w:tr>
      <w:tr w:rsidR="002A01E5" w:rsidRPr="009A175C" w:rsidTr="002A01E5">
        <w:trPr>
          <w:trHeight w:val="371"/>
        </w:trPr>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lang w:eastAsia="ja-JP"/>
              </w:rPr>
              <w:t xml:space="preserve">Куренівське депо, </w:t>
            </w:r>
            <w:proofErr w:type="spellStart"/>
            <w:r w:rsidRPr="009A175C">
              <w:rPr>
                <w:rFonts w:ascii="Times New Roman" w:eastAsia="Times New Roman" w:hAnsi="Times New Roman" w:cs="Times New Roman"/>
                <w:sz w:val="24"/>
                <w:szCs w:val="24"/>
                <w:lang w:eastAsia="ja-JP"/>
              </w:rPr>
              <w:t>аерозйомка</w:t>
            </w:r>
            <w:proofErr w:type="spellEnd"/>
            <w:r w:rsidRPr="009A175C">
              <w:rPr>
                <w:rFonts w:ascii="Times New Roman" w:eastAsia="Times New Roman" w:hAnsi="Times New Roman" w:cs="Times New Roman"/>
                <w:sz w:val="24"/>
                <w:szCs w:val="24"/>
                <w:lang w:eastAsia="ja-JP"/>
              </w:rPr>
              <w:t xml:space="preserve"> </w:t>
            </w:r>
            <w:r w:rsidRPr="009A175C">
              <w:rPr>
                <w:rFonts w:ascii="Times New Roman" w:eastAsia="Times New Roman" w:hAnsi="Times New Roman" w:cs="Times New Roman"/>
                <w:sz w:val="24"/>
                <w:szCs w:val="24"/>
                <w:highlight w:val="white"/>
                <w:lang w:eastAsia="ja-JP"/>
              </w:rPr>
              <w:t xml:space="preserve">або заміна на музей, панорамна зйомка (у </w:t>
            </w:r>
            <w:proofErr w:type="spellStart"/>
            <w:r w:rsidRPr="009A175C">
              <w:rPr>
                <w:rFonts w:ascii="Times New Roman" w:eastAsia="Times New Roman" w:hAnsi="Times New Roman" w:cs="Times New Roman"/>
                <w:sz w:val="24"/>
                <w:szCs w:val="24"/>
                <w:highlight w:val="white"/>
                <w:lang w:eastAsia="ja-JP"/>
              </w:rPr>
              <w:t>звʼязку</w:t>
            </w:r>
            <w:proofErr w:type="spellEnd"/>
            <w:r w:rsidRPr="009A175C">
              <w:rPr>
                <w:rFonts w:ascii="Times New Roman" w:eastAsia="Times New Roman" w:hAnsi="Times New Roman" w:cs="Times New Roman"/>
                <w:sz w:val="24"/>
                <w:szCs w:val="24"/>
                <w:highlight w:val="white"/>
                <w:lang w:eastAsia="ja-JP"/>
              </w:rPr>
              <w:t xml:space="preserve"> з неотриманням дозволу під час військових дій)</w:t>
            </w:r>
          </w:p>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Рівноцінним може вважатися музей, що відноситься до комунальної власності міста та присвяченій культурі чи історії міста.</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p>
        </w:tc>
      </w:tr>
      <w:tr w:rsidR="002A01E5" w:rsidRPr="009A175C" w:rsidTr="002A01E5">
        <w:trPr>
          <w:trHeight w:val="405"/>
        </w:trPr>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Національний історико-архітектурний музей «Київська фортеця», панорамна зйомка</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Музей відноситься до комунальної власності</w:t>
            </w:r>
          </w:p>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p>
        </w:tc>
      </w:tr>
      <w:tr w:rsidR="002A01E5" w:rsidRPr="009A175C" w:rsidTr="002A01E5">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Підземне водосховище XIX ст. (вул. Володимирський узвіз) або інша дренажна система міста (у </w:t>
            </w:r>
            <w:proofErr w:type="spellStart"/>
            <w:r w:rsidRPr="009A175C">
              <w:rPr>
                <w:rFonts w:ascii="Times New Roman" w:eastAsia="Times New Roman" w:hAnsi="Times New Roman" w:cs="Times New Roman"/>
                <w:sz w:val="24"/>
                <w:szCs w:val="24"/>
                <w:highlight w:val="white"/>
                <w:lang w:eastAsia="ja-JP"/>
              </w:rPr>
              <w:t>звʼязку</w:t>
            </w:r>
            <w:proofErr w:type="spellEnd"/>
            <w:r w:rsidRPr="009A175C">
              <w:rPr>
                <w:rFonts w:ascii="Times New Roman" w:eastAsia="Times New Roman" w:hAnsi="Times New Roman" w:cs="Times New Roman"/>
                <w:sz w:val="24"/>
                <w:szCs w:val="24"/>
                <w:highlight w:val="white"/>
                <w:lang w:eastAsia="ja-JP"/>
              </w:rPr>
              <w:t xml:space="preserve"> з неотриманням дозволу під час військових дій) </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p>
        </w:tc>
      </w:tr>
      <w:tr w:rsidR="002A01E5" w:rsidRPr="009A175C" w:rsidTr="002A01E5">
        <w:tc>
          <w:tcPr>
            <w:tcW w:w="990" w:type="dxa"/>
            <w:tcMar>
              <w:left w:w="108" w:type="dxa"/>
            </w:tcMar>
          </w:tcPr>
          <w:p w:rsidR="002A01E5" w:rsidRPr="009A175C" w:rsidRDefault="002A01E5" w:rsidP="00F60CD7">
            <w:pPr>
              <w:numPr>
                <w:ilvl w:val="0"/>
                <w:numId w:val="29"/>
              </w:numPr>
              <w:suppressAutoHyphens w:val="0"/>
              <w:spacing w:after="0" w:line="240" w:lineRule="auto"/>
              <w:rPr>
                <w:rFonts w:ascii="Times New Roman" w:eastAsia="Times New Roman" w:hAnsi="Times New Roman" w:cs="Times New Roman"/>
                <w:sz w:val="24"/>
                <w:szCs w:val="24"/>
                <w:highlight w:val="white"/>
                <w:lang w:eastAsia="ja-JP"/>
              </w:rPr>
            </w:pPr>
          </w:p>
        </w:tc>
        <w:tc>
          <w:tcPr>
            <w:tcW w:w="6017" w:type="dxa"/>
            <w:tcMar>
              <w:left w:w="108" w:type="dxa"/>
            </w:tcMar>
          </w:tcPr>
          <w:p w:rsidR="002A01E5" w:rsidRPr="009A175C" w:rsidRDefault="002A01E5" w:rsidP="002A01E5">
            <w:pPr>
              <w:suppressAutoHyphens w:val="0"/>
              <w:spacing w:before="40" w:after="4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 xml:space="preserve">Будинок </w:t>
            </w:r>
            <w:proofErr w:type="spellStart"/>
            <w:r w:rsidRPr="009A175C">
              <w:rPr>
                <w:rFonts w:ascii="Times New Roman" w:eastAsia="Times New Roman" w:hAnsi="Times New Roman" w:cs="Times New Roman"/>
                <w:sz w:val="24"/>
                <w:szCs w:val="24"/>
                <w:highlight w:val="white"/>
                <w:lang w:eastAsia="ja-JP"/>
              </w:rPr>
              <w:t>Підгорського</w:t>
            </w:r>
            <w:proofErr w:type="spellEnd"/>
            <w:r w:rsidRPr="009A175C">
              <w:rPr>
                <w:rFonts w:ascii="Times New Roman" w:eastAsia="Times New Roman" w:hAnsi="Times New Roman" w:cs="Times New Roman"/>
                <w:sz w:val="24"/>
                <w:szCs w:val="24"/>
                <w:highlight w:val="white"/>
                <w:lang w:eastAsia="ja-JP"/>
              </w:rPr>
              <w:t>, який відомий під назвою «Замок барона» (</w:t>
            </w:r>
            <w:proofErr w:type="spellStart"/>
            <w:r w:rsidRPr="009A175C">
              <w:rPr>
                <w:rFonts w:ascii="Times New Roman" w:eastAsia="Times New Roman" w:hAnsi="Times New Roman" w:cs="Times New Roman"/>
                <w:sz w:val="24"/>
                <w:szCs w:val="24"/>
                <w:highlight w:val="white"/>
                <w:lang w:eastAsia="ja-JP"/>
              </w:rPr>
              <w:t>екстерʼєр</w:t>
            </w:r>
            <w:proofErr w:type="spellEnd"/>
            <w:r w:rsidRPr="009A175C">
              <w:rPr>
                <w:rFonts w:ascii="Times New Roman" w:eastAsia="Times New Roman" w:hAnsi="Times New Roman" w:cs="Times New Roman"/>
                <w:sz w:val="24"/>
                <w:szCs w:val="24"/>
                <w:highlight w:val="white"/>
                <w:lang w:eastAsia="ja-JP"/>
              </w:rPr>
              <w:t>)</w:t>
            </w:r>
          </w:p>
        </w:tc>
        <w:tc>
          <w:tcPr>
            <w:tcW w:w="2769" w:type="dxa"/>
            <w:tcMar>
              <w:left w:w="108" w:type="dxa"/>
            </w:tcMar>
          </w:tcPr>
          <w:p w:rsidR="002A01E5" w:rsidRPr="009A175C" w:rsidRDefault="002A01E5" w:rsidP="002A01E5">
            <w:pPr>
              <w:suppressAutoHyphens w:val="0"/>
              <w:spacing w:after="0" w:line="240" w:lineRule="auto"/>
              <w:rPr>
                <w:rFonts w:ascii="Times New Roman" w:eastAsia="Times New Roman" w:hAnsi="Times New Roman" w:cs="Times New Roman"/>
                <w:sz w:val="24"/>
                <w:szCs w:val="24"/>
                <w:highlight w:val="white"/>
                <w:lang w:eastAsia="ja-JP"/>
              </w:rPr>
            </w:pPr>
            <w:r w:rsidRPr="009A175C">
              <w:rPr>
                <w:rFonts w:ascii="Times New Roman" w:eastAsia="Times New Roman" w:hAnsi="Times New Roman" w:cs="Times New Roman"/>
                <w:sz w:val="24"/>
                <w:szCs w:val="24"/>
                <w:highlight w:val="white"/>
                <w:lang w:eastAsia="ja-JP"/>
              </w:rPr>
              <w:t>З категорії, що зникають</w:t>
            </w:r>
          </w:p>
        </w:tc>
      </w:tr>
    </w:tbl>
    <w:p w:rsidR="002A01E5" w:rsidRPr="009A175C" w:rsidRDefault="002A01E5" w:rsidP="002A01E5">
      <w:pPr>
        <w:suppressAutoHyphens w:val="0"/>
        <w:spacing w:before="12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Перелік може бути змінений або може збільшитися на 10 локацій за вимогою Замовника або у випадку форс-мажорних обставин та військових дій в Україні.</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color w:val="000000"/>
          <w:sz w:val="24"/>
          <w:szCs w:val="24"/>
          <w:lang w:eastAsia="ja-JP"/>
        </w:rPr>
        <w:t xml:space="preserve">Сформований Інтерактивний контент   має бути  опублікований Виконавцем на культурно-туристичному </w:t>
      </w:r>
      <w:proofErr w:type="spellStart"/>
      <w:r w:rsidRPr="009A175C">
        <w:rPr>
          <w:rFonts w:ascii="Times New Roman" w:eastAsia="Times New Roman" w:hAnsi="Times New Roman" w:cs="Times New Roman"/>
          <w:color w:val="000000"/>
          <w:sz w:val="24"/>
          <w:szCs w:val="24"/>
          <w:lang w:eastAsia="ja-JP"/>
        </w:rPr>
        <w:t>хабі</w:t>
      </w:r>
      <w:proofErr w:type="spellEnd"/>
      <w:r w:rsidRPr="009A175C">
        <w:rPr>
          <w:rFonts w:ascii="Times New Roman" w:eastAsia="Times New Roman" w:hAnsi="Times New Roman" w:cs="Times New Roman"/>
          <w:color w:val="000000"/>
          <w:sz w:val="24"/>
          <w:szCs w:val="24"/>
          <w:lang w:eastAsia="ja-JP"/>
        </w:rPr>
        <w:t xml:space="preserve">. Крім того на опублікований контент про конкретний </w:t>
      </w:r>
      <w:proofErr w:type="spellStart"/>
      <w:r w:rsidRPr="009A175C">
        <w:rPr>
          <w:rFonts w:ascii="Times New Roman" w:eastAsia="Times New Roman" w:hAnsi="Times New Roman" w:cs="Times New Roman"/>
          <w:color w:val="000000"/>
          <w:sz w:val="24"/>
          <w:szCs w:val="24"/>
          <w:lang w:eastAsia="ja-JP"/>
        </w:rPr>
        <w:t>обʼєкт</w:t>
      </w:r>
      <w:proofErr w:type="spellEnd"/>
      <w:r w:rsidRPr="009A175C">
        <w:rPr>
          <w:rFonts w:ascii="Times New Roman" w:eastAsia="Times New Roman" w:hAnsi="Times New Roman" w:cs="Times New Roman"/>
          <w:color w:val="000000"/>
          <w:sz w:val="24"/>
          <w:szCs w:val="24"/>
          <w:lang w:eastAsia="ja-JP"/>
        </w:rPr>
        <w:t xml:space="preserve"> з переліку (Таблиця 3. Перелік локацій, зображення яких </w:t>
      </w:r>
      <w:proofErr w:type="spellStart"/>
      <w:r w:rsidRPr="009A175C">
        <w:rPr>
          <w:rFonts w:ascii="Times New Roman" w:eastAsia="Times New Roman" w:hAnsi="Times New Roman" w:cs="Times New Roman"/>
          <w:color w:val="000000"/>
          <w:sz w:val="24"/>
          <w:szCs w:val="24"/>
          <w:lang w:eastAsia="ja-JP"/>
        </w:rPr>
        <w:t>оцифроване</w:t>
      </w:r>
      <w:proofErr w:type="spellEnd"/>
      <w:r w:rsidRPr="009A175C">
        <w:rPr>
          <w:rFonts w:ascii="Times New Roman" w:eastAsia="Times New Roman" w:hAnsi="Times New Roman" w:cs="Times New Roman"/>
          <w:color w:val="000000"/>
          <w:sz w:val="24"/>
          <w:szCs w:val="24"/>
          <w:lang w:eastAsia="ja-JP"/>
        </w:rPr>
        <w:t xml:space="preserve"> за допомогою технології VR)   вимагається від Виконавця виготовлення   QR-коду з посиланням на </w:t>
      </w:r>
      <w:proofErr w:type="spellStart"/>
      <w:r w:rsidRPr="009A175C">
        <w:rPr>
          <w:rFonts w:ascii="Times New Roman" w:eastAsia="Times New Roman" w:hAnsi="Times New Roman" w:cs="Times New Roman"/>
          <w:color w:val="000000"/>
          <w:sz w:val="24"/>
          <w:szCs w:val="24"/>
          <w:lang w:eastAsia="ja-JP"/>
        </w:rPr>
        <w:t>оцифрований</w:t>
      </w:r>
      <w:proofErr w:type="spellEnd"/>
      <w:r w:rsidRPr="009A175C">
        <w:rPr>
          <w:rFonts w:ascii="Times New Roman" w:eastAsia="Times New Roman" w:hAnsi="Times New Roman" w:cs="Times New Roman"/>
          <w:color w:val="000000"/>
          <w:sz w:val="24"/>
          <w:szCs w:val="24"/>
          <w:lang w:eastAsia="ja-JP"/>
        </w:rPr>
        <w:t xml:space="preserve"> об’єкт та/або локацію.  Також вимагається часткове розміщення Виконавцем в </w:t>
      </w:r>
      <w:proofErr w:type="spellStart"/>
      <w:r w:rsidRPr="009A175C">
        <w:rPr>
          <w:rFonts w:ascii="Times New Roman" w:eastAsia="Times New Roman" w:hAnsi="Times New Roman" w:cs="Times New Roman"/>
          <w:color w:val="000000"/>
          <w:sz w:val="24"/>
          <w:szCs w:val="24"/>
          <w:lang w:eastAsia="ja-JP"/>
        </w:rPr>
        <w:t>оффлайн</w:t>
      </w:r>
      <w:proofErr w:type="spellEnd"/>
      <w:r w:rsidRPr="009A175C">
        <w:rPr>
          <w:rFonts w:ascii="Times New Roman" w:eastAsia="Times New Roman" w:hAnsi="Times New Roman" w:cs="Times New Roman"/>
          <w:color w:val="000000"/>
          <w:sz w:val="24"/>
          <w:szCs w:val="24"/>
          <w:lang w:eastAsia="ja-JP"/>
        </w:rPr>
        <w:t xml:space="preserve">-площині (на будівлях, табличках біля </w:t>
      </w:r>
      <w:proofErr w:type="spellStart"/>
      <w:r w:rsidRPr="009A175C">
        <w:rPr>
          <w:rFonts w:ascii="Times New Roman" w:eastAsia="Times New Roman" w:hAnsi="Times New Roman" w:cs="Times New Roman"/>
          <w:color w:val="000000"/>
          <w:sz w:val="24"/>
          <w:szCs w:val="24"/>
          <w:lang w:eastAsia="ja-JP"/>
        </w:rPr>
        <w:t>памʼяток</w:t>
      </w:r>
      <w:proofErr w:type="spellEnd"/>
      <w:r w:rsidRPr="009A175C">
        <w:rPr>
          <w:rFonts w:ascii="Times New Roman" w:eastAsia="Times New Roman" w:hAnsi="Times New Roman" w:cs="Times New Roman"/>
          <w:sz w:val="24"/>
          <w:szCs w:val="24"/>
          <w:lang w:eastAsia="ja-JP"/>
        </w:rPr>
        <w:t xml:space="preserve">) QR-кодів з посиланням на об’єкт та/або локацію виконаних у стилі згідно з </w:t>
      </w:r>
      <w:proofErr w:type="spellStart"/>
      <w:r w:rsidRPr="009A175C">
        <w:rPr>
          <w:rFonts w:ascii="Times New Roman" w:eastAsia="Times New Roman" w:hAnsi="Times New Roman" w:cs="Times New Roman"/>
          <w:sz w:val="24"/>
          <w:szCs w:val="24"/>
          <w:lang w:eastAsia="ja-JP"/>
        </w:rPr>
        <w:t>брендбук</w:t>
      </w:r>
      <w:proofErr w:type="spellEnd"/>
      <w:r w:rsidRPr="009A175C">
        <w:rPr>
          <w:rFonts w:ascii="Times New Roman" w:eastAsia="Times New Roman" w:hAnsi="Times New Roman" w:cs="Times New Roman"/>
          <w:sz w:val="24"/>
          <w:szCs w:val="24"/>
          <w:lang w:eastAsia="ja-JP"/>
        </w:rPr>
        <w:t xml:space="preserve">. Це дозволить розширити аудиторії та розповсюдити інформації про туристично-культурний потенціал столиці.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73" w:name="_Toc101359881"/>
      <w:r w:rsidRPr="009A175C">
        <w:rPr>
          <w:rFonts w:ascii="Times New Roman" w:eastAsia="Times New Roman" w:hAnsi="Times New Roman" w:cs="Times New Roman"/>
          <w:b/>
          <w:bCs/>
          <w:sz w:val="24"/>
          <w:szCs w:val="24"/>
          <w:lang w:eastAsia="ja-JP"/>
        </w:rPr>
        <w:lastRenderedPageBreak/>
        <w:t>Формування інтерактивного контенту про історичну реконструкцію «Древо київської історії»</w:t>
      </w:r>
      <w:bookmarkEnd w:id="73"/>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Формування інтерактивного контенту про історичну реконструкцію «Древо київської історії» передбачається з використанням архівних світлин відомих людей, які залишили слід у творенні історії міста та України. Передбачається відобразити їх за </w:t>
      </w:r>
      <w:proofErr w:type="spellStart"/>
      <w:r w:rsidRPr="009A175C">
        <w:rPr>
          <w:rFonts w:ascii="Times New Roman" w:eastAsia="Times New Roman" w:hAnsi="Times New Roman" w:cs="Times New Roman"/>
          <w:sz w:val="24"/>
          <w:szCs w:val="24"/>
          <w:lang w:eastAsia="ja-JP"/>
        </w:rPr>
        <w:t>домогою</w:t>
      </w:r>
      <w:proofErr w:type="spellEnd"/>
      <w:r w:rsidRPr="009A175C">
        <w:rPr>
          <w:rFonts w:ascii="Times New Roman" w:eastAsia="Times New Roman" w:hAnsi="Times New Roman" w:cs="Times New Roman"/>
          <w:sz w:val="24"/>
          <w:szCs w:val="24"/>
          <w:lang w:eastAsia="ja-JP"/>
        </w:rPr>
        <w:t xml:space="preserve"> 3D-технології та оживити їх портрети на «Древі нації» − історичному древі – липі, що росте біля фундаменту Десятинної церкви. Світлини у доповненій реальності мають містити прізвище та ім’я людини, посаду чи вид діяльності, століття або роки проживання. Перелік визначається історичними хроніками, до нього входять: засновники міста − </w:t>
      </w:r>
      <w:proofErr w:type="spellStart"/>
      <w:r w:rsidRPr="009A175C">
        <w:rPr>
          <w:rFonts w:ascii="Times New Roman" w:eastAsia="Times New Roman" w:hAnsi="Times New Roman" w:cs="Times New Roman"/>
          <w:sz w:val="24"/>
          <w:szCs w:val="24"/>
          <w:lang w:eastAsia="ja-JP"/>
        </w:rPr>
        <w:t>Кий</w:t>
      </w:r>
      <w:proofErr w:type="spellEnd"/>
      <w:r w:rsidRPr="009A175C">
        <w:rPr>
          <w:rFonts w:ascii="Times New Roman" w:eastAsia="Times New Roman" w:hAnsi="Times New Roman" w:cs="Times New Roman"/>
          <w:sz w:val="24"/>
          <w:szCs w:val="24"/>
          <w:lang w:eastAsia="ja-JP"/>
        </w:rPr>
        <w:t xml:space="preserve">, Щек, Хорив та </w:t>
      </w:r>
      <w:proofErr w:type="spellStart"/>
      <w:r w:rsidRPr="009A175C">
        <w:rPr>
          <w:rFonts w:ascii="Times New Roman" w:eastAsia="Times New Roman" w:hAnsi="Times New Roman" w:cs="Times New Roman"/>
          <w:sz w:val="24"/>
          <w:szCs w:val="24"/>
          <w:lang w:eastAsia="ja-JP"/>
        </w:rPr>
        <w:t>Лібидь</w:t>
      </w:r>
      <w:proofErr w:type="spellEnd"/>
      <w:r w:rsidRPr="009A175C">
        <w:rPr>
          <w:rFonts w:ascii="Times New Roman" w:eastAsia="Times New Roman" w:hAnsi="Times New Roman" w:cs="Times New Roman"/>
          <w:sz w:val="24"/>
          <w:szCs w:val="24"/>
          <w:lang w:eastAsia="ja-JP"/>
        </w:rPr>
        <w:t xml:space="preserve">, Ярослав Мудрий з Інгою </w:t>
      </w:r>
      <w:proofErr w:type="spellStart"/>
      <w:r w:rsidRPr="009A175C">
        <w:rPr>
          <w:rFonts w:ascii="Times New Roman" w:eastAsia="Times New Roman" w:hAnsi="Times New Roman" w:cs="Times New Roman"/>
          <w:sz w:val="24"/>
          <w:szCs w:val="24"/>
          <w:lang w:eastAsia="ja-JP"/>
        </w:rPr>
        <w:t>Гердою</w:t>
      </w:r>
      <w:proofErr w:type="spellEnd"/>
      <w:r w:rsidRPr="009A175C">
        <w:rPr>
          <w:rFonts w:ascii="Times New Roman" w:eastAsia="Times New Roman" w:hAnsi="Times New Roman" w:cs="Times New Roman"/>
          <w:sz w:val="24"/>
          <w:szCs w:val="24"/>
          <w:lang w:eastAsia="ja-JP"/>
        </w:rPr>
        <w:t xml:space="preserve"> та дочкою −королевою Анною, Володимир Великий, княгиня Ольга та князь Ігор, їх син Святослав; А. Боголюбський, Б. Хмельницький, І. Мазепа, М. Грушевський, С. Петлюра та інші історичні особистості.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Виконавець формує перелік і погоджує його із Замовником. Загалом має бути </w:t>
      </w:r>
      <w:proofErr w:type="spellStart"/>
      <w:r w:rsidRPr="009A175C">
        <w:rPr>
          <w:rFonts w:ascii="Times New Roman" w:eastAsia="Times New Roman" w:hAnsi="Times New Roman" w:cs="Times New Roman"/>
          <w:sz w:val="24"/>
          <w:szCs w:val="24"/>
          <w:lang w:eastAsia="ja-JP"/>
        </w:rPr>
        <w:t>візуалізовано</w:t>
      </w:r>
      <w:proofErr w:type="spellEnd"/>
      <w:r w:rsidRPr="009A175C">
        <w:rPr>
          <w:rFonts w:ascii="Times New Roman" w:eastAsia="Times New Roman" w:hAnsi="Times New Roman" w:cs="Times New Roman"/>
          <w:sz w:val="24"/>
          <w:szCs w:val="24"/>
          <w:lang w:eastAsia="ja-JP"/>
        </w:rPr>
        <w:t xml:space="preserve"> 30 портретів особистостей, які відповідають історичній дійсності. Розміщення портретів має бути </w:t>
      </w:r>
      <w:proofErr w:type="spellStart"/>
      <w:r w:rsidRPr="009A175C">
        <w:rPr>
          <w:rFonts w:ascii="Times New Roman" w:eastAsia="Times New Roman" w:hAnsi="Times New Roman" w:cs="Times New Roman"/>
          <w:sz w:val="24"/>
          <w:szCs w:val="24"/>
          <w:lang w:eastAsia="ja-JP"/>
        </w:rPr>
        <w:t>візуалізовано</w:t>
      </w:r>
      <w:proofErr w:type="spellEnd"/>
      <w:r w:rsidRPr="009A175C">
        <w:rPr>
          <w:rFonts w:ascii="Times New Roman" w:eastAsia="Times New Roman" w:hAnsi="Times New Roman" w:cs="Times New Roman"/>
          <w:sz w:val="24"/>
          <w:szCs w:val="24"/>
          <w:lang w:eastAsia="ja-JP"/>
        </w:rPr>
        <w:t xml:space="preserve"> за історичною хронологією.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Історична реконструкція «Древо київської історії» має реалізуватися за допомогою формування та розміщення сторінки в</w:t>
      </w:r>
      <w:r w:rsidRPr="009A175C">
        <w:rPr>
          <w:rFonts w:ascii="Times New Roman" w:eastAsia="Times New Roman" w:hAnsi="Times New Roman" w:cs="Times New Roman"/>
          <w:sz w:val="24"/>
          <w:szCs w:val="24"/>
          <w:lang w:eastAsia="en-US"/>
        </w:rPr>
        <w:t xml:space="preserve"> соціальній мережі «</w:t>
      </w:r>
      <w:proofErr w:type="spellStart"/>
      <w:r w:rsidRPr="009A175C">
        <w:rPr>
          <w:rFonts w:ascii="Times New Roman" w:eastAsia="Times New Roman" w:hAnsi="Times New Roman" w:cs="Times New Roman"/>
          <w:sz w:val="24"/>
          <w:szCs w:val="24"/>
          <w:lang w:eastAsia="en-US"/>
        </w:rPr>
        <w:t>Інстаграм</w:t>
      </w:r>
      <w:proofErr w:type="spellEnd"/>
      <w:r w:rsidRPr="009A175C">
        <w:rPr>
          <w:rFonts w:ascii="Times New Roman" w:eastAsia="Times New Roman" w:hAnsi="Times New Roman" w:cs="Times New Roman"/>
          <w:sz w:val="24"/>
          <w:szCs w:val="24"/>
          <w:lang w:eastAsia="en-US"/>
        </w:rPr>
        <w:t>» методом накладання масок або за допомогою сервісу «</w:t>
      </w:r>
      <w:proofErr w:type="spellStart"/>
      <w:r w:rsidRPr="009A175C">
        <w:rPr>
          <w:rFonts w:ascii="Times New Roman" w:eastAsia="Times New Roman" w:hAnsi="Times New Roman" w:cs="Times New Roman"/>
          <w:sz w:val="24"/>
          <w:szCs w:val="24"/>
          <w:lang w:val="ru-RU" w:eastAsia="en-US"/>
        </w:rPr>
        <w:t>Sketchfab</w:t>
      </w:r>
      <w:proofErr w:type="spellEnd"/>
      <w:r w:rsidRPr="009A175C">
        <w:rPr>
          <w:rFonts w:ascii="Times New Roman" w:eastAsia="Times New Roman" w:hAnsi="Times New Roman" w:cs="Times New Roman"/>
          <w:sz w:val="24"/>
          <w:szCs w:val="24"/>
          <w:lang w:eastAsia="en-US"/>
        </w:rPr>
        <w:t>.</w:t>
      </w:r>
      <w:proofErr w:type="spellStart"/>
      <w:r w:rsidRPr="009A175C">
        <w:rPr>
          <w:rFonts w:ascii="Times New Roman" w:eastAsia="Times New Roman" w:hAnsi="Times New Roman" w:cs="Times New Roman"/>
          <w:sz w:val="24"/>
          <w:szCs w:val="24"/>
          <w:lang w:val="ru-RU" w:eastAsia="en-US"/>
        </w:rPr>
        <w:t>com</w:t>
      </w:r>
      <w:proofErr w:type="spellEnd"/>
      <w:r w:rsidRPr="009A175C">
        <w:rPr>
          <w:rFonts w:ascii="Times New Roman" w:eastAsia="Times New Roman" w:hAnsi="Times New Roman" w:cs="Times New Roman"/>
          <w:sz w:val="24"/>
          <w:szCs w:val="24"/>
          <w:lang w:eastAsia="en-US"/>
        </w:rPr>
        <w:t xml:space="preserve">» під </w:t>
      </w:r>
      <w:proofErr w:type="spellStart"/>
      <w:r w:rsidRPr="009A175C">
        <w:rPr>
          <w:rFonts w:ascii="Times New Roman" w:eastAsia="Times New Roman" w:hAnsi="Times New Roman" w:cs="Times New Roman"/>
          <w:sz w:val="24"/>
          <w:szCs w:val="24"/>
          <w:lang w:eastAsia="en-US"/>
        </w:rPr>
        <w:t>акаунтом</w:t>
      </w:r>
      <w:proofErr w:type="spellEnd"/>
      <w:r w:rsidRPr="009A175C">
        <w:rPr>
          <w:rFonts w:ascii="Times New Roman" w:eastAsia="Times New Roman" w:hAnsi="Times New Roman" w:cs="Times New Roman"/>
          <w:sz w:val="24"/>
          <w:szCs w:val="24"/>
          <w:lang w:eastAsia="en-US"/>
        </w:rPr>
        <w:t xml:space="preserve"> Замовника</w:t>
      </w:r>
      <w:r w:rsidRPr="009A175C">
        <w:rPr>
          <w:rFonts w:ascii="Times New Roman" w:eastAsia="Times New Roman" w:hAnsi="Times New Roman" w:cs="Times New Roman"/>
          <w:sz w:val="24"/>
          <w:szCs w:val="24"/>
          <w:lang w:val="ru-RU" w:eastAsia="en-US"/>
        </w:rPr>
        <w:t> </w:t>
      </w:r>
      <w:r w:rsidRPr="009A175C">
        <w:rPr>
          <w:rFonts w:ascii="Times New Roman" w:eastAsia="Times New Roman" w:hAnsi="Times New Roman" w:cs="Times New Roman"/>
          <w:sz w:val="24"/>
          <w:szCs w:val="24"/>
          <w:lang w:eastAsia="en-US"/>
        </w:rPr>
        <w:t xml:space="preserve"> та/або іншим методом/технологією, запропонованим Виконавцем</w:t>
      </w:r>
      <w:r w:rsidRPr="009A175C">
        <w:rPr>
          <w:rFonts w:ascii="Times New Roman" w:eastAsia="Times New Roman" w:hAnsi="Times New Roman" w:cs="Times New Roman"/>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ED7D31"/>
          <w:sz w:val="24"/>
          <w:szCs w:val="24"/>
          <w:lang w:eastAsia="ja-JP"/>
        </w:rPr>
      </w:pPr>
      <w:r w:rsidRPr="009A175C">
        <w:rPr>
          <w:rFonts w:ascii="Times New Roman" w:eastAsia="Times New Roman" w:hAnsi="Times New Roman" w:cs="Times New Roman"/>
          <w:sz w:val="24"/>
          <w:szCs w:val="24"/>
          <w:lang w:eastAsia="ja-JP"/>
        </w:rPr>
        <w:t xml:space="preserve">Історична реконструкція «Древо київської історії» має бути опублікована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даний контент повинен бути розміщений у розділі «Туризм» окремою вкладкою.</w:t>
      </w:r>
      <w:r w:rsidRPr="009A175C">
        <w:rPr>
          <w:rFonts w:ascii="Times New Roman" w:eastAsia="Times New Roman" w:hAnsi="Times New Roman" w:cs="Times New Roman"/>
          <w:color w:val="ED7D31"/>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Крім того,</w:t>
      </w:r>
      <w:r w:rsidRPr="009A175C">
        <w:rPr>
          <w:rFonts w:ascii="Times New Roman" w:eastAsia="Times New Roman" w:hAnsi="Times New Roman" w:cs="Times New Roman"/>
          <w:color w:val="ED7D31"/>
          <w:sz w:val="24"/>
          <w:szCs w:val="24"/>
          <w:lang w:eastAsia="ja-JP"/>
        </w:rPr>
        <w:t xml:space="preserve"> </w:t>
      </w:r>
      <w:r w:rsidRPr="009A175C">
        <w:rPr>
          <w:rFonts w:ascii="Times New Roman" w:eastAsia="Times New Roman" w:hAnsi="Times New Roman" w:cs="Times New Roman"/>
          <w:sz w:val="24"/>
          <w:szCs w:val="24"/>
          <w:lang w:eastAsia="ja-JP"/>
        </w:rPr>
        <w:t xml:space="preserve">передбачається формування QR-кодів з посиланням на сторінку та розміщення в </w:t>
      </w:r>
      <w:proofErr w:type="spellStart"/>
      <w:r w:rsidRPr="009A175C">
        <w:rPr>
          <w:rFonts w:ascii="Times New Roman" w:eastAsia="Times New Roman" w:hAnsi="Times New Roman" w:cs="Times New Roman"/>
          <w:sz w:val="24"/>
          <w:szCs w:val="24"/>
          <w:lang w:eastAsia="ja-JP"/>
        </w:rPr>
        <w:t>оффлайн</w:t>
      </w:r>
      <w:proofErr w:type="spellEnd"/>
      <w:r w:rsidRPr="009A175C">
        <w:rPr>
          <w:rFonts w:ascii="Times New Roman" w:eastAsia="Times New Roman" w:hAnsi="Times New Roman" w:cs="Times New Roman"/>
          <w:sz w:val="24"/>
          <w:szCs w:val="24"/>
          <w:lang w:eastAsia="ja-JP"/>
        </w:rPr>
        <w:t xml:space="preserve">-площині з метою розширення аудиторії розповсюдження інформації про історично-культурне надбання м. Києва та країни.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Історична реконструкція «Древо київської історії» є окремим туристично-культурним продуктом, який може бути розміщений на інших міських сервісах на </w:t>
      </w:r>
      <w:proofErr w:type="spellStart"/>
      <w:r w:rsidRPr="009A175C">
        <w:rPr>
          <w:rFonts w:ascii="Times New Roman" w:eastAsia="Times New Roman" w:hAnsi="Times New Roman" w:cs="Times New Roman"/>
          <w:sz w:val="24"/>
          <w:szCs w:val="24"/>
          <w:lang w:eastAsia="ja-JP"/>
        </w:rPr>
        <w:t>роздсуд</w:t>
      </w:r>
      <w:proofErr w:type="spellEnd"/>
      <w:r w:rsidRPr="009A175C">
        <w:rPr>
          <w:rFonts w:ascii="Times New Roman" w:eastAsia="Times New Roman" w:hAnsi="Times New Roman" w:cs="Times New Roman"/>
          <w:sz w:val="24"/>
          <w:szCs w:val="24"/>
          <w:lang w:eastAsia="ja-JP"/>
        </w:rPr>
        <w:t xml:space="preserve"> Замовника.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74" w:name="_Toc101359882"/>
      <w:r w:rsidRPr="009A175C">
        <w:rPr>
          <w:rFonts w:ascii="Times New Roman" w:eastAsia="Times New Roman" w:hAnsi="Times New Roman" w:cs="Times New Roman"/>
          <w:b/>
          <w:bCs/>
          <w:sz w:val="24"/>
          <w:szCs w:val="24"/>
          <w:lang w:eastAsia="ja-JP"/>
        </w:rPr>
        <w:t xml:space="preserve">Формування інтерактивного контенту «Міська </w:t>
      </w:r>
      <w:proofErr w:type="spellStart"/>
      <w:r w:rsidRPr="009A175C">
        <w:rPr>
          <w:rFonts w:ascii="Times New Roman" w:eastAsia="Times New Roman" w:hAnsi="Times New Roman" w:cs="Times New Roman"/>
          <w:b/>
          <w:bCs/>
          <w:sz w:val="24"/>
          <w:szCs w:val="24"/>
          <w:lang w:eastAsia="ja-JP"/>
        </w:rPr>
        <w:t>квест</w:t>
      </w:r>
      <w:proofErr w:type="spellEnd"/>
      <w:r w:rsidRPr="009A175C">
        <w:rPr>
          <w:rFonts w:ascii="Times New Roman" w:eastAsia="Times New Roman" w:hAnsi="Times New Roman" w:cs="Times New Roman"/>
          <w:b/>
          <w:bCs/>
          <w:sz w:val="24"/>
          <w:szCs w:val="24"/>
          <w:lang w:eastAsia="ja-JP"/>
        </w:rPr>
        <w:t>-екскурсія з елементами доповненої реальності»</w:t>
      </w:r>
      <w:bookmarkEnd w:id="74"/>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Передбачається формування інтерактивного контенту «Міська </w:t>
      </w:r>
      <w:proofErr w:type="spellStart"/>
      <w:r w:rsidRPr="009A175C">
        <w:rPr>
          <w:rFonts w:ascii="Times New Roman" w:eastAsia="Times New Roman" w:hAnsi="Times New Roman" w:cs="Times New Roman"/>
          <w:sz w:val="24"/>
          <w:szCs w:val="24"/>
          <w:lang w:eastAsia="ja-JP"/>
        </w:rPr>
        <w:t>квест</w:t>
      </w:r>
      <w:proofErr w:type="spellEnd"/>
      <w:r w:rsidRPr="009A175C">
        <w:rPr>
          <w:rFonts w:ascii="Times New Roman" w:eastAsia="Times New Roman" w:hAnsi="Times New Roman" w:cs="Times New Roman"/>
          <w:sz w:val="24"/>
          <w:szCs w:val="24"/>
          <w:lang w:eastAsia="ja-JP"/>
        </w:rPr>
        <w:t xml:space="preserve">-екскурсія з елементами доповненої реальності», що розрахований на всі аудиторії та пропагує здоровий спосіб життя, культурне надбання та/або патріотично-історичне виховання.  Тематика, кількість завдань і складність контенту узгоджується із Замовником. «Міська </w:t>
      </w:r>
      <w:proofErr w:type="spellStart"/>
      <w:r w:rsidRPr="009A175C">
        <w:rPr>
          <w:rFonts w:ascii="Times New Roman" w:eastAsia="Times New Roman" w:hAnsi="Times New Roman" w:cs="Times New Roman"/>
          <w:sz w:val="24"/>
          <w:szCs w:val="24"/>
          <w:lang w:eastAsia="ja-JP"/>
        </w:rPr>
        <w:t>квест</w:t>
      </w:r>
      <w:proofErr w:type="spellEnd"/>
      <w:r w:rsidRPr="009A175C">
        <w:rPr>
          <w:rFonts w:ascii="Times New Roman" w:eastAsia="Times New Roman" w:hAnsi="Times New Roman" w:cs="Times New Roman"/>
          <w:sz w:val="24"/>
          <w:szCs w:val="24"/>
          <w:lang w:eastAsia="ja-JP"/>
        </w:rPr>
        <w:t xml:space="preserve">-екскурсія з елементами доповненої реальності» має носити позитивний характер з елементами пізнавального підтексту, що стосується історії міста Києва та краєзнавства.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Має реалізуватися за допомогою створення та розміщення сторінки </w:t>
      </w:r>
      <w:r w:rsidRPr="009A175C">
        <w:rPr>
          <w:rFonts w:ascii="Times New Roman" w:eastAsia="Times New Roman" w:hAnsi="Times New Roman" w:cs="Times New Roman"/>
          <w:sz w:val="24"/>
          <w:szCs w:val="24"/>
          <w:lang w:eastAsia="en-US"/>
        </w:rPr>
        <w:t>в соціальній мережі «</w:t>
      </w:r>
      <w:proofErr w:type="spellStart"/>
      <w:r w:rsidRPr="009A175C">
        <w:rPr>
          <w:rFonts w:ascii="Times New Roman" w:eastAsia="Times New Roman" w:hAnsi="Times New Roman" w:cs="Times New Roman"/>
          <w:sz w:val="24"/>
          <w:szCs w:val="24"/>
          <w:lang w:eastAsia="en-US"/>
        </w:rPr>
        <w:t>Інстаграм</w:t>
      </w:r>
      <w:proofErr w:type="spellEnd"/>
      <w:r w:rsidRPr="009A175C">
        <w:rPr>
          <w:rFonts w:ascii="Times New Roman" w:eastAsia="Times New Roman" w:hAnsi="Times New Roman" w:cs="Times New Roman"/>
          <w:sz w:val="24"/>
          <w:szCs w:val="24"/>
          <w:lang w:eastAsia="en-US"/>
        </w:rPr>
        <w:t>» методом накладання масок або за допомогою сервісу «</w:t>
      </w:r>
      <w:proofErr w:type="spellStart"/>
      <w:r w:rsidRPr="009A175C">
        <w:rPr>
          <w:rFonts w:ascii="Times New Roman" w:eastAsia="Times New Roman" w:hAnsi="Times New Roman" w:cs="Times New Roman"/>
          <w:sz w:val="24"/>
          <w:szCs w:val="24"/>
          <w:lang w:val="ru-RU" w:eastAsia="en-US"/>
        </w:rPr>
        <w:t>Sketchfab</w:t>
      </w:r>
      <w:proofErr w:type="spellEnd"/>
      <w:r w:rsidRPr="009A175C">
        <w:rPr>
          <w:rFonts w:ascii="Times New Roman" w:eastAsia="Times New Roman" w:hAnsi="Times New Roman" w:cs="Times New Roman"/>
          <w:sz w:val="24"/>
          <w:szCs w:val="24"/>
          <w:lang w:eastAsia="en-US"/>
        </w:rPr>
        <w:t>.</w:t>
      </w:r>
      <w:proofErr w:type="spellStart"/>
      <w:r w:rsidRPr="009A175C">
        <w:rPr>
          <w:rFonts w:ascii="Times New Roman" w:eastAsia="Times New Roman" w:hAnsi="Times New Roman" w:cs="Times New Roman"/>
          <w:sz w:val="24"/>
          <w:szCs w:val="24"/>
          <w:lang w:val="ru-RU" w:eastAsia="en-US"/>
        </w:rPr>
        <w:t>com</w:t>
      </w:r>
      <w:proofErr w:type="spellEnd"/>
      <w:r w:rsidRPr="009A175C">
        <w:rPr>
          <w:rFonts w:ascii="Times New Roman" w:eastAsia="Times New Roman" w:hAnsi="Times New Roman" w:cs="Times New Roman"/>
          <w:sz w:val="24"/>
          <w:szCs w:val="24"/>
          <w:lang w:eastAsia="en-US"/>
        </w:rPr>
        <w:t xml:space="preserve">» під </w:t>
      </w:r>
      <w:proofErr w:type="spellStart"/>
      <w:r w:rsidRPr="009A175C">
        <w:rPr>
          <w:rFonts w:ascii="Times New Roman" w:eastAsia="Times New Roman" w:hAnsi="Times New Roman" w:cs="Times New Roman"/>
          <w:sz w:val="24"/>
          <w:szCs w:val="24"/>
          <w:lang w:eastAsia="en-US"/>
        </w:rPr>
        <w:t>акаунтом</w:t>
      </w:r>
      <w:proofErr w:type="spellEnd"/>
      <w:r w:rsidRPr="009A175C">
        <w:rPr>
          <w:rFonts w:ascii="Times New Roman" w:eastAsia="Times New Roman" w:hAnsi="Times New Roman" w:cs="Times New Roman"/>
          <w:sz w:val="24"/>
          <w:szCs w:val="24"/>
          <w:lang w:eastAsia="en-US"/>
        </w:rPr>
        <w:t xml:space="preserve"> Замовника</w:t>
      </w:r>
      <w:r w:rsidRPr="009A175C">
        <w:rPr>
          <w:rFonts w:ascii="Times New Roman" w:eastAsia="Times New Roman" w:hAnsi="Times New Roman" w:cs="Times New Roman"/>
          <w:sz w:val="24"/>
          <w:szCs w:val="24"/>
          <w:lang w:val="ru-RU" w:eastAsia="en-US"/>
        </w:rPr>
        <w:t> </w:t>
      </w:r>
      <w:r w:rsidRPr="009A175C">
        <w:rPr>
          <w:rFonts w:ascii="Times New Roman" w:eastAsia="Times New Roman" w:hAnsi="Times New Roman" w:cs="Times New Roman"/>
          <w:sz w:val="24"/>
          <w:szCs w:val="24"/>
          <w:lang w:eastAsia="en-US"/>
        </w:rPr>
        <w:t xml:space="preserve"> та/або іншим методом/технологією, запропонованим Виконавцем.</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«Міська </w:t>
      </w:r>
      <w:proofErr w:type="spellStart"/>
      <w:r w:rsidRPr="009A175C">
        <w:rPr>
          <w:rFonts w:ascii="Times New Roman" w:eastAsia="Times New Roman" w:hAnsi="Times New Roman" w:cs="Times New Roman"/>
          <w:sz w:val="24"/>
          <w:szCs w:val="24"/>
          <w:lang w:eastAsia="ja-JP"/>
        </w:rPr>
        <w:t>квест</w:t>
      </w:r>
      <w:proofErr w:type="spellEnd"/>
      <w:r w:rsidRPr="009A175C">
        <w:rPr>
          <w:rFonts w:ascii="Times New Roman" w:eastAsia="Times New Roman" w:hAnsi="Times New Roman" w:cs="Times New Roman"/>
          <w:sz w:val="24"/>
          <w:szCs w:val="24"/>
          <w:lang w:eastAsia="ja-JP"/>
        </w:rPr>
        <w:t xml:space="preserve">-екскурсія з елементами доповненої реальності» має бути опублікована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даний контент повинен бути розміщений у розділах «Туризм» та «Доповнена реальність».</w:t>
      </w:r>
      <w:r w:rsidRPr="009A175C">
        <w:rPr>
          <w:rFonts w:ascii="Times New Roman" w:eastAsia="Times New Roman" w:hAnsi="Times New Roman" w:cs="Times New Roman"/>
          <w:color w:val="ED7D31"/>
          <w:sz w:val="24"/>
          <w:szCs w:val="24"/>
          <w:lang w:eastAsia="ja-JP"/>
        </w:rPr>
        <w:t xml:space="preserve"> </w:t>
      </w:r>
      <w:r w:rsidRPr="009A175C">
        <w:rPr>
          <w:rFonts w:ascii="Times New Roman" w:eastAsia="Times New Roman" w:hAnsi="Times New Roman" w:cs="Times New Roman"/>
          <w:sz w:val="24"/>
          <w:szCs w:val="24"/>
          <w:lang w:eastAsia="ja-JP"/>
        </w:rPr>
        <w:t xml:space="preserve">Об’єкт доповненої реальності обирається з Таблиця 2. Перелік об’єктів для </w:t>
      </w: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з використанням технології AR (доповненої реальності) згідно з обраною тематикою сюжетної лінії.</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Інтерактивний контент «Міська </w:t>
      </w:r>
      <w:proofErr w:type="spellStart"/>
      <w:r w:rsidRPr="009A175C">
        <w:rPr>
          <w:rFonts w:ascii="Times New Roman" w:eastAsia="Times New Roman" w:hAnsi="Times New Roman" w:cs="Times New Roman"/>
          <w:sz w:val="24"/>
          <w:szCs w:val="24"/>
          <w:lang w:eastAsia="ja-JP"/>
        </w:rPr>
        <w:t>квест</w:t>
      </w:r>
      <w:proofErr w:type="spellEnd"/>
      <w:r w:rsidRPr="009A175C">
        <w:rPr>
          <w:rFonts w:ascii="Times New Roman" w:eastAsia="Times New Roman" w:hAnsi="Times New Roman" w:cs="Times New Roman"/>
          <w:sz w:val="24"/>
          <w:szCs w:val="24"/>
          <w:lang w:eastAsia="ja-JP"/>
        </w:rPr>
        <w:t xml:space="preserve">-екскурсія з елементами доповненої реальності» є окремим туристично-культурним продуктом, який може бути розміщений на інших міських сервісах на розсуд Замовника.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75" w:name="_Toc101359883"/>
      <w:r w:rsidRPr="009A175C">
        <w:rPr>
          <w:rFonts w:ascii="Times New Roman" w:eastAsia="Times New Roman" w:hAnsi="Times New Roman" w:cs="Times New Roman"/>
          <w:b/>
          <w:bCs/>
          <w:sz w:val="24"/>
          <w:szCs w:val="24"/>
          <w:lang w:eastAsia="ja-JP"/>
        </w:rPr>
        <w:t>Вимоги до ергономіки і технічної естетики</w:t>
      </w:r>
      <w:bookmarkEnd w:id="75"/>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Інтерактивний контент, розміщений у інтерфейсі користувача, повинен забезпечити зручний для користувача перегляд, який відповідає таким вимогам:</w:t>
      </w:r>
    </w:p>
    <w:p w:rsidR="002A01E5" w:rsidRPr="009A175C" w:rsidRDefault="002A01E5" w:rsidP="00F60CD7">
      <w:pPr>
        <w:numPr>
          <w:ilvl w:val="0"/>
          <w:numId w:val="8"/>
        </w:numPr>
        <w:suppressAutoHyphens w:val="0"/>
        <w:spacing w:before="60" w:after="6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у частині зовнішнього оформлення:</w:t>
      </w:r>
    </w:p>
    <w:p w:rsidR="002A01E5" w:rsidRPr="009A175C" w:rsidRDefault="002A01E5" w:rsidP="00F60CD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адаптація інтерактивного контенту під роздільну здатність пристроїв (в тому числі мобільних додатків);</w:t>
      </w:r>
    </w:p>
    <w:p w:rsidR="002A01E5" w:rsidRPr="009A175C" w:rsidRDefault="002A01E5" w:rsidP="00F60CD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адаптація відповідно до вимог осіб з вадами зору; </w:t>
      </w:r>
    </w:p>
    <w:p w:rsidR="002A01E5" w:rsidRPr="009A175C" w:rsidRDefault="002A01E5" w:rsidP="00F60CD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використання шрифту, логотипу, кольорів відповідно до </w:t>
      </w:r>
      <w:proofErr w:type="spellStart"/>
      <w:r w:rsidRPr="009A175C">
        <w:rPr>
          <w:rFonts w:ascii="Times New Roman" w:eastAsia="Times New Roman" w:hAnsi="Times New Roman" w:cs="Times New Roman"/>
          <w:sz w:val="24"/>
          <w:szCs w:val="24"/>
          <w:lang w:eastAsia="ja-JP"/>
        </w:rPr>
        <w:t>брендбуку</w:t>
      </w:r>
      <w:proofErr w:type="spellEnd"/>
      <w:r w:rsidRPr="009A175C">
        <w:rPr>
          <w:rFonts w:ascii="Times New Roman" w:eastAsia="Times New Roman" w:hAnsi="Times New Roman" w:cs="Times New Roman"/>
          <w:sz w:val="24"/>
          <w:szCs w:val="24"/>
          <w:lang w:eastAsia="ja-JP"/>
        </w:rPr>
        <w:t xml:space="preserve"> «Київ Цифровий»;</w:t>
      </w:r>
    </w:p>
    <w:p w:rsidR="002A01E5" w:rsidRPr="009A175C" w:rsidRDefault="002A01E5" w:rsidP="00F60CD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розмір шрифту – відповідно до </w:t>
      </w:r>
      <w:proofErr w:type="spellStart"/>
      <w:r w:rsidRPr="009A175C">
        <w:rPr>
          <w:rFonts w:ascii="Times New Roman" w:eastAsia="Times New Roman" w:hAnsi="Times New Roman" w:cs="Times New Roman"/>
          <w:sz w:val="24"/>
          <w:szCs w:val="24"/>
          <w:lang w:eastAsia="ja-JP"/>
        </w:rPr>
        <w:t>брендбуку</w:t>
      </w:r>
      <w:proofErr w:type="spellEnd"/>
      <w:r w:rsidRPr="009A175C">
        <w:rPr>
          <w:rFonts w:ascii="Times New Roman" w:eastAsia="Times New Roman" w:hAnsi="Times New Roman" w:cs="Times New Roman"/>
          <w:sz w:val="24"/>
          <w:szCs w:val="24"/>
          <w:lang w:eastAsia="ja-JP"/>
        </w:rPr>
        <w:t xml:space="preserve"> «Київ Цифровий»;</w:t>
      </w:r>
    </w:p>
    <w:p w:rsidR="002A01E5" w:rsidRPr="009A175C" w:rsidRDefault="002A01E5" w:rsidP="00F60CD7">
      <w:pPr>
        <w:numPr>
          <w:ilvl w:val="0"/>
          <w:numId w:val="30"/>
        </w:numPr>
        <w:tabs>
          <w:tab w:val="left" w:pos="993"/>
        </w:tabs>
        <w:suppressAutoHyphens w:val="0"/>
        <w:spacing w:after="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палітра кольорів – відповідно до </w:t>
      </w:r>
      <w:proofErr w:type="spellStart"/>
      <w:r w:rsidRPr="009A175C">
        <w:rPr>
          <w:rFonts w:ascii="Times New Roman" w:eastAsia="Times New Roman" w:hAnsi="Times New Roman" w:cs="Times New Roman"/>
          <w:sz w:val="24"/>
          <w:szCs w:val="24"/>
          <w:lang w:eastAsia="ja-JP"/>
        </w:rPr>
        <w:t>брендбуку</w:t>
      </w:r>
      <w:proofErr w:type="spellEnd"/>
      <w:r w:rsidRPr="009A175C">
        <w:rPr>
          <w:rFonts w:ascii="Times New Roman" w:eastAsia="Times New Roman" w:hAnsi="Times New Roman" w:cs="Times New Roman"/>
          <w:sz w:val="24"/>
          <w:szCs w:val="24"/>
          <w:lang w:eastAsia="ja-JP"/>
        </w:rPr>
        <w:t xml:space="preserve"> «Київ Цифровий».</w:t>
      </w:r>
    </w:p>
    <w:p w:rsidR="002A01E5" w:rsidRPr="009A175C" w:rsidRDefault="002A01E5" w:rsidP="00F60CD7">
      <w:pPr>
        <w:numPr>
          <w:ilvl w:val="0"/>
          <w:numId w:val="7"/>
        </w:numPr>
        <w:suppressAutoHyphens w:val="0"/>
        <w:spacing w:before="60" w:after="6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у частині діалогу з користувачем:</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 коректне типізоване відображення (сумісність) інформації у передостанніх версіях найбільш популярних </w:t>
      </w:r>
      <w:proofErr w:type="spellStart"/>
      <w:r w:rsidRPr="009A175C">
        <w:rPr>
          <w:rFonts w:ascii="Times New Roman" w:eastAsia="Times New Roman" w:hAnsi="Times New Roman" w:cs="Times New Roman"/>
          <w:sz w:val="24"/>
          <w:szCs w:val="24"/>
          <w:lang w:eastAsia="ja-JP"/>
        </w:rPr>
        <w:t>веббраузерів</w:t>
      </w:r>
      <w:proofErr w:type="spellEnd"/>
      <w:r w:rsidRPr="009A175C">
        <w:rPr>
          <w:rFonts w:ascii="Times New Roman" w:eastAsia="Times New Roman" w:hAnsi="Times New Roman" w:cs="Times New Roman"/>
          <w:sz w:val="24"/>
          <w:szCs w:val="24"/>
          <w:lang w:eastAsia="ja-JP"/>
        </w:rPr>
        <w:t>, а саме:</w:t>
      </w:r>
    </w:p>
    <w:p w:rsidR="002A01E5" w:rsidRPr="009A175C" w:rsidRDefault="002A01E5" w:rsidP="00F60CD7">
      <w:pPr>
        <w:numPr>
          <w:ilvl w:val="0"/>
          <w:numId w:val="3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Opera</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3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Safari</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3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Microsoft </w:t>
      </w:r>
      <w:proofErr w:type="spellStart"/>
      <w:r w:rsidRPr="009A175C">
        <w:rPr>
          <w:rFonts w:ascii="Times New Roman" w:eastAsia="Times New Roman" w:hAnsi="Times New Roman" w:cs="Times New Roman"/>
          <w:sz w:val="24"/>
          <w:szCs w:val="24"/>
          <w:lang w:eastAsia="ja-JP"/>
        </w:rPr>
        <w:t>Edge</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3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Mozilla</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Firefox</w:t>
      </w:r>
      <w:proofErr w:type="spellEnd"/>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31"/>
        </w:numPr>
        <w:tabs>
          <w:tab w:val="left" w:pos="993"/>
        </w:tabs>
        <w:suppressAutoHyphens w:val="0"/>
        <w:spacing w:after="0" w:line="240" w:lineRule="auto"/>
        <w:ind w:hanging="720"/>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Google</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Chrome</w:t>
      </w:r>
      <w:proofErr w:type="spellEnd"/>
      <w:r w:rsidRPr="009A175C">
        <w:rPr>
          <w:rFonts w:ascii="Times New Roman" w:eastAsia="Times New Roman" w:hAnsi="Times New Roman" w:cs="Times New Roman"/>
          <w:sz w:val="24"/>
          <w:szCs w:val="24"/>
          <w:lang w:eastAsia="ja-JP"/>
        </w:rPr>
        <w:t>.</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Графічний і структурний дизайн Інтерактивного контенту повинен бути виконаний з урахуванням плавної зміни розміру вікна </w:t>
      </w:r>
      <w:proofErr w:type="spellStart"/>
      <w:r w:rsidRPr="009A175C">
        <w:rPr>
          <w:rFonts w:ascii="Times New Roman" w:eastAsia="Times New Roman" w:hAnsi="Times New Roman" w:cs="Times New Roman"/>
          <w:sz w:val="24"/>
          <w:szCs w:val="24"/>
          <w:lang w:eastAsia="ja-JP"/>
        </w:rPr>
        <w:t>веббраузера</w:t>
      </w:r>
      <w:proofErr w:type="spellEnd"/>
      <w:r w:rsidRPr="009A175C">
        <w:rPr>
          <w:rFonts w:ascii="Times New Roman" w:eastAsia="Times New Roman" w:hAnsi="Times New Roman" w:cs="Times New Roman"/>
          <w:sz w:val="24"/>
          <w:szCs w:val="24"/>
          <w:lang w:eastAsia="ja-JP"/>
        </w:rPr>
        <w:t>. Під час перевищення деякого максимального розміру дизайн повинен передбачати заповнення зайвого місця фоновими матеріалами, які можуть бути збільшені без обмежень, наприклад, фоновою картинкою різної структури.</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Розміщений Інтерактивний контент в екранних формах користувацького інтерфейсу має бути виконаний в єдиному графічному дизайні з однаковим розташуванням основних елементів управління і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76" w:name="_Toc101359884"/>
      <w:r w:rsidRPr="009A175C">
        <w:rPr>
          <w:rFonts w:ascii="Times New Roman" w:eastAsia="Times New Roman" w:hAnsi="Times New Roman" w:cs="Times New Roman"/>
          <w:b/>
          <w:bCs/>
          <w:sz w:val="24"/>
          <w:szCs w:val="24"/>
          <w:lang w:eastAsia="ja-JP"/>
        </w:rPr>
        <w:t>Додаткові вимоги</w:t>
      </w:r>
      <w:bookmarkEnd w:id="76"/>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Для роботи з Інтерактивним контентом Виконавець надає Замовнику  </w:t>
      </w:r>
      <w:proofErr w:type="spellStart"/>
      <w:r w:rsidRPr="009A175C">
        <w:rPr>
          <w:rFonts w:ascii="Times New Roman" w:eastAsia="Times New Roman" w:hAnsi="Times New Roman" w:cs="Times New Roman"/>
          <w:sz w:val="24"/>
          <w:szCs w:val="24"/>
          <w:lang w:val="ru-RU" w:eastAsia="ja-JP"/>
        </w:rPr>
        <w:t>таку</w:t>
      </w:r>
      <w:proofErr w:type="spellEnd"/>
      <w:r w:rsidRPr="009A175C">
        <w:rPr>
          <w:rFonts w:ascii="Times New Roman" w:eastAsia="Times New Roman" w:hAnsi="Times New Roman" w:cs="Times New Roman"/>
          <w:sz w:val="24"/>
          <w:szCs w:val="24"/>
          <w:lang w:val="ru-RU" w:eastAsia="ja-JP"/>
        </w:rPr>
        <w:t xml:space="preserve"> </w:t>
      </w:r>
      <w:proofErr w:type="spellStart"/>
      <w:r w:rsidRPr="009A175C">
        <w:rPr>
          <w:rFonts w:ascii="Times New Roman" w:eastAsia="Times New Roman" w:hAnsi="Times New Roman" w:cs="Times New Roman"/>
          <w:sz w:val="24"/>
          <w:szCs w:val="24"/>
          <w:lang w:val="ru-RU" w:eastAsia="ja-JP"/>
        </w:rPr>
        <w:t>документацію</w:t>
      </w:r>
      <w:proofErr w:type="spellEnd"/>
      <w:r w:rsidRPr="009A175C">
        <w:rPr>
          <w:rFonts w:ascii="Times New Roman" w:eastAsia="Times New Roman" w:hAnsi="Times New Roman" w:cs="Times New Roman"/>
          <w:sz w:val="24"/>
          <w:szCs w:val="24"/>
          <w:lang w:val="ru-RU" w:eastAsia="ja-JP"/>
        </w:rPr>
        <w:t xml:space="preserve"> </w:t>
      </w:r>
      <w:r w:rsidRPr="009A175C">
        <w:rPr>
          <w:rFonts w:ascii="Times New Roman" w:eastAsia="Times New Roman" w:hAnsi="Times New Roman" w:cs="Times New Roman"/>
          <w:sz w:val="24"/>
          <w:szCs w:val="24"/>
          <w:lang w:eastAsia="ja-JP"/>
        </w:rPr>
        <w:t>для різних груп користувачів (згідно з ролями), а саме:</w:t>
      </w:r>
    </w:p>
    <w:p w:rsidR="002A01E5" w:rsidRPr="009A175C" w:rsidRDefault="002A01E5" w:rsidP="00F60CD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sz w:val="24"/>
          <w:szCs w:val="24"/>
          <w:lang w:eastAsia="ja-JP"/>
        </w:rPr>
        <w:t>настанови для к</w:t>
      </w:r>
      <w:r w:rsidRPr="009A175C">
        <w:rPr>
          <w:rFonts w:ascii="Times New Roman" w:eastAsia="Times New Roman" w:hAnsi="Times New Roman" w:cs="Times New Roman"/>
          <w:sz w:val="24"/>
          <w:szCs w:val="24"/>
          <w:bdr w:val="none" w:sz="0" w:space="0" w:color="auto" w:frame="1"/>
          <w:lang w:eastAsia="ja-JP"/>
        </w:rPr>
        <w:t xml:space="preserve">ерівників </w:t>
      </w:r>
      <w:r w:rsidRPr="009A175C">
        <w:rPr>
          <w:rFonts w:ascii="Times New Roman" w:eastAsia="Times New Roman" w:hAnsi="Times New Roman" w:cs="Times New Roman"/>
          <w:sz w:val="24"/>
          <w:szCs w:val="24"/>
          <w:lang w:eastAsia="ja-JP"/>
        </w:rPr>
        <w:t>установ та організацій ВО КМР КМДА, районних в місті Києві державних адміністрацій та їх підрозділів</w:t>
      </w:r>
      <w:r w:rsidRPr="009A175C">
        <w:rPr>
          <w:rFonts w:ascii="Times New Roman" w:eastAsia="Times New Roman" w:hAnsi="Times New Roman" w:cs="Times New Roman"/>
          <w:sz w:val="24"/>
          <w:szCs w:val="24"/>
          <w:bdr w:val="none" w:sz="0" w:space="0" w:color="auto" w:frame="1"/>
          <w:lang w:eastAsia="ja-JP"/>
        </w:rPr>
        <w:t xml:space="preserve"> та представників суб’єктів туристично-культурної інфраструктури, виконуючих функції </w:t>
      </w:r>
      <w:r w:rsidRPr="009A175C">
        <w:rPr>
          <w:rFonts w:ascii="Times New Roman" w:eastAsia="Times New Roman" w:hAnsi="Times New Roman" w:cs="Times New Roman"/>
          <w:b/>
          <w:bCs/>
          <w:sz w:val="24"/>
          <w:szCs w:val="24"/>
          <w:bdr w:val="none" w:sz="0" w:space="0" w:color="auto" w:frame="1"/>
          <w:lang w:eastAsia="ja-JP"/>
        </w:rPr>
        <w:t xml:space="preserve">внутрішнього користувача  </w:t>
      </w:r>
      <w:r w:rsidRPr="009A175C">
        <w:rPr>
          <w:rFonts w:ascii="Times New Roman" w:eastAsia="Times New Roman" w:hAnsi="Times New Roman" w:cs="Times New Roman"/>
          <w:sz w:val="24"/>
          <w:szCs w:val="24"/>
          <w:bdr w:val="none" w:sz="0" w:space="0" w:color="auto" w:frame="1"/>
          <w:lang w:eastAsia="ja-JP"/>
        </w:rPr>
        <w:t>згідно з р</w:t>
      </w:r>
      <w:r w:rsidRPr="009A175C">
        <w:rPr>
          <w:rFonts w:ascii="Times New Roman" w:eastAsia="Times New Roman" w:hAnsi="Times New Roman" w:cs="Times New Roman"/>
          <w:sz w:val="24"/>
          <w:szCs w:val="24"/>
          <w:lang w:eastAsia="ja-JP"/>
        </w:rPr>
        <w:t xml:space="preserve">оллю учасників ринку у створенні або публікації Інтерактивного контенту відповідно до пункту 2.6 цього документу, щодо розміщення Інтерактивного контенту для внутрішнього користувача, працюючих у робочому кабінеті і маючих доступ до загального опису роботи з </w:t>
      </w:r>
      <w:proofErr w:type="spellStart"/>
      <w:r w:rsidRPr="009A175C">
        <w:rPr>
          <w:rFonts w:ascii="Times New Roman" w:eastAsia="Times New Roman" w:hAnsi="Times New Roman" w:cs="Times New Roman"/>
          <w:sz w:val="24"/>
          <w:szCs w:val="24"/>
          <w:lang w:eastAsia="ja-JP"/>
        </w:rPr>
        <w:t>вебінтерфейсам</w:t>
      </w:r>
      <w:r w:rsidRPr="009A175C">
        <w:rPr>
          <w:rFonts w:ascii="Times New Roman" w:eastAsia="Times New Roman" w:hAnsi="Times New Roman" w:cs="Times New Roman"/>
          <w:color w:val="000000"/>
          <w:sz w:val="24"/>
          <w:szCs w:val="24"/>
          <w:lang w:eastAsia="ja-JP"/>
        </w:rPr>
        <w:t>и</w:t>
      </w:r>
      <w:proofErr w:type="spellEnd"/>
      <w:r w:rsidRPr="009A175C">
        <w:rPr>
          <w:rFonts w:ascii="Times New Roman" w:eastAsia="Times New Roman" w:hAnsi="Times New Roman" w:cs="Times New Roman"/>
          <w:color w:val="000000"/>
          <w:sz w:val="24"/>
          <w:szCs w:val="24"/>
          <w:lang w:eastAsia="ja-JP"/>
        </w:rPr>
        <w:t>;</w:t>
      </w:r>
    </w:p>
    <w:p w:rsidR="002A01E5" w:rsidRPr="009A175C" w:rsidRDefault="002A01E5" w:rsidP="00F60CD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настанови для </w:t>
      </w:r>
      <w:r w:rsidRPr="009A175C">
        <w:rPr>
          <w:rFonts w:ascii="Times New Roman" w:eastAsia="Times New Roman" w:hAnsi="Times New Roman" w:cs="Times New Roman"/>
          <w:sz w:val="24"/>
          <w:szCs w:val="24"/>
          <w:bdr w:val="none" w:sz="0" w:space="0" w:color="auto" w:frame="1"/>
          <w:lang w:eastAsia="ja-JP"/>
        </w:rPr>
        <w:t xml:space="preserve">амбасадорів та </w:t>
      </w:r>
      <w:proofErr w:type="spellStart"/>
      <w:r w:rsidRPr="009A175C">
        <w:rPr>
          <w:rFonts w:ascii="Times New Roman" w:eastAsia="Times New Roman" w:hAnsi="Times New Roman" w:cs="Times New Roman"/>
          <w:sz w:val="24"/>
          <w:szCs w:val="24"/>
          <w:bdr w:val="none" w:sz="0" w:space="0" w:color="auto" w:frame="1"/>
          <w:lang w:eastAsia="ja-JP"/>
        </w:rPr>
        <w:t>інфлюєнсерів</w:t>
      </w:r>
      <w:proofErr w:type="spellEnd"/>
      <w:r w:rsidRPr="009A175C">
        <w:rPr>
          <w:rFonts w:ascii="Times New Roman" w:eastAsia="Times New Roman" w:hAnsi="Times New Roman" w:cs="Times New Roman"/>
          <w:sz w:val="24"/>
          <w:szCs w:val="24"/>
          <w:bdr w:val="none" w:sz="0" w:space="0" w:color="auto" w:frame="1"/>
          <w:lang w:eastAsia="ja-JP"/>
        </w:rPr>
        <w:t xml:space="preserve">, виконуючих функції </w:t>
      </w:r>
      <w:r w:rsidRPr="009A175C">
        <w:rPr>
          <w:rFonts w:ascii="Times New Roman" w:eastAsia="Times New Roman" w:hAnsi="Times New Roman" w:cs="Times New Roman"/>
          <w:b/>
          <w:bCs/>
          <w:sz w:val="24"/>
          <w:szCs w:val="24"/>
          <w:bdr w:val="none" w:sz="0" w:space="0" w:color="auto" w:frame="1"/>
          <w:lang w:eastAsia="ja-JP"/>
        </w:rPr>
        <w:t>зовнішнього користувача</w:t>
      </w:r>
      <w:r w:rsidRPr="009A175C">
        <w:rPr>
          <w:rFonts w:ascii="Times New Roman" w:eastAsia="Times New Roman" w:hAnsi="Times New Roman" w:cs="Times New Roman"/>
          <w:sz w:val="24"/>
          <w:szCs w:val="24"/>
          <w:lang w:eastAsia="ja-JP"/>
        </w:rPr>
        <w:t xml:space="preserve"> згідно з роллю учасників ринку у створенні або публікації Інтерактивного контенту відповідно до пункту 2.6 цього документу, щодо </w:t>
      </w:r>
      <w:r w:rsidRPr="009A175C">
        <w:rPr>
          <w:rFonts w:ascii="Times New Roman" w:eastAsia="Times New Roman" w:hAnsi="Times New Roman" w:cs="Times New Roman"/>
          <w:sz w:val="24"/>
          <w:szCs w:val="24"/>
          <w:bdr w:val="none" w:sz="0" w:space="0" w:color="auto" w:frame="1"/>
          <w:lang w:eastAsia="ja-JP"/>
        </w:rPr>
        <w:t xml:space="preserve">просування опублікованого Інтерактивного контенту </w:t>
      </w:r>
      <w:r w:rsidRPr="009A175C">
        <w:rPr>
          <w:rFonts w:ascii="Times New Roman" w:eastAsia="Times New Roman" w:hAnsi="Times New Roman" w:cs="Times New Roman"/>
          <w:sz w:val="24"/>
          <w:szCs w:val="24"/>
          <w:lang w:eastAsia="ja-JP"/>
        </w:rPr>
        <w:t xml:space="preserve"> різними каналами комунікацій (соціальні мережі, налаштування комунікації через форми для </w:t>
      </w:r>
      <w:proofErr w:type="spellStart"/>
      <w:r w:rsidRPr="009A175C">
        <w:rPr>
          <w:rFonts w:ascii="Times New Roman" w:eastAsia="Times New Roman" w:hAnsi="Times New Roman" w:cs="Times New Roman"/>
          <w:sz w:val="24"/>
          <w:szCs w:val="24"/>
          <w:lang w:eastAsia="ja-JP"/>
        </w:rPr>
        <w:t>звʼязку</w:t>
      </w:r>
      <w:proofErr w:type="spellEnd"/>
      <w:r w:rsidRPr="009A175C">
        <w:rPr>
          <w:rFonts w:ascii="Times New Roman" w:eastAsia="Times New Roman" w:hAnsi="Times New Roman" w:cs="Times New Roman"/>
          <w:sz w:val="24"/>
          <w:szCs w:val="24"/>
          <w:lang w:eastAsia="ja-JP"/>
        </w:rPr>
        <w:t xml:space="preserve"> тощо)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77" w:name="_Toc101178984"/>
      <w:bookmarkStart w:id="78" w:name="_Toc101359885"/>
      <w:bookmarkEnd w:id="77"/>
      <w:r w:rsidRPr="009A175C">
        <w:rPr>
          <w:rFonts w:ascii="Times New Roman" w:eastAsia="Times New Roman" w:hAnsi="Times New Roman" w:cs="Times New Roman"/>
          <w:b/>
          <w:bCs/>
          <w:sz w:val="24"/>
          <w:szCs w:val="24"/>
          <w:lang w:eastAsia="ja-JP"/>
        </w:rPr>
        <w:t>Вимоги до функцій Інтерактивного контенту</w:t>
      </w:r>
      <w:bookmarkEnd w:id="78"/>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79" w:name="_Toc101359886"/>
      <w:r w:rsidRPr="009A175C">
        <w:rPr>
          <w:rFonts w:ascii="Times New Roman" w:eastAsia="Times New Roman" w:hAnsi="Times New Roman" w:cs="Times New Roman"/>
          <w:b/>
          <w:bCs/>
          <w:sz w:val="24"/>
          <w:szCs w:val="24"/>
          <w:lang w:eastAsia="ja-JP"/>
        </w:rPr>
        <w:t>AR- та VR–технології в Інтерактивному контенті</w:t>
      </w:r>
      <w:bookmarkEnd w:id="79"/>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Оцифрування</w:t>
      </w:r>
      <w:proofErr w:type="spellEnd"/>
      <w:r w:rsidRPr="009A175C">
        <w:rPr>
          <w:rFonts w:ascii="Times New Roman" w:eastAsia="Times New Roman" w:hAnsi="Times New Roman" w:cs="Times New Roman"/>
          <w:sz w:val="24"/>
          <w:szCs w:val="24"/>
          <w:lang w:eastAsia="ja-JP"/>
        </w:rPr>
        <w:t xml:space="preserve"> зображення об’єктів, що відносяться до галузей креативної  економіки, в тому числі туристичної сфери в м. Києві, має бути реалізоване за допомогою технології  в </w:t>
      </w:r>
      <w:r w:rsidRPr="009A175C">
        <w:rPr>
          <w:rFonts w:ascii="Times New Roman" w:eastAsia="Times New Roman" w:hAnsi="Times New Roman" w:cs="Times New Roman"/>
          <w:sz w:val="24"/>
          <w:szCs w:val="24"/>
          <w:lang w:eastAsia="en-US"/>
        </w:rPr>
        <w:t>соціальній мережі «</w:t>
      </w:r>
      <w:proofErr w:type="spellStart"/>
      <w:r w:rsidRPr="009A175C">
        <w:rPr>
          <w:rFonts w:ascii="Times New Roman" w:eastAsia="Times New Roman" w:hAnsi="Times New Roman" w:cs="Times New Roman"/>
          <w:sz w:val="24"/>
          <w:szCs w:val="24"/>
          <w:lang w:eastAsia="en-US"/>
        </w:rPr>
        <w:t>Інстаграм</w:t>
      </w:r>
      <w:proofErr w:type="spellEnd"/>
      <w:r w:rsidRPr="009A175C">
        <w:rPr>
          <w:rFonts w:ascii="Times New Roman" w:eastAsia="Times New Roman" w:hAnsi="Times New Roman" w:cs="Times New Roman"/>
          <w:sz w:val="24"/>
          <w:szCs w:val="24"/>
          <w:lang w:eastAsia="en-US"/>
        </w:rPr>
        <w:t>»  з використанням її опції - накладання віртуальних «масок» та/або за допомогою сервісу «</w:t>
      </w:r>
      <w:proofErr w:type="spellStart"/>
      <w:r w:rsidRPr="009A175C">
        <w:rPr>
          <w:rFonts w:ascii="Times New Roman" w:eastAsia="Times New Roman" w:hAnsi="Times New Roman" w:cs="Times New Roman"/>
          <w:sz w:val="24"/>
          <w:szCs w:val="24"/>
          <w:lang w:val="ru-RU" w:eastAsia="en-US"/>
        </w:rPr>
        <w:t>Sketchfab</w:t>
      </w:r>
      <w:proofErr w:type="spellEnd"/>
      <w:r w:rsidRPr="009A175C">
        <w:rPr>
          <w:rFonts w:ascii="Times New Roman" w:eastAsia="Times New Roman" w:hAnsi="Times New Roman" w:cs="Times New Roman"/>
          <w:sz w:val="24"/>
          <w:szCs w:val="24"/>
          <w:lang w:eastAsia="en-US"/>
        </w:rPr>
        <w:t>.</w:t>
      </w:r>
      <w:proofErr w:type="spellStart"/>
      <w:r w:rsidRPr="009A175C">
        <w:rPr>
          <w:rFonts w:ascii="Times New Roman" w:eastAsia="Times New Roman" w:hAnsi="Times New Roman" w:cs="Times New Roman"/>
          <w:sz w:val="24"/>
          <w:szCs w:val="24"/>
          <w:lang w:val="ru-RU" w:eastAsia="en-US"/>
        </w:rPr>
        <w:t>com</w:t>
      </w:r>
      <w:proofErr w:type="spellEnd"/>
      <w:r w:rsidRPr="009A175C">
        <w:rPr>
          <w:rFonts w:ascii="Times New Roman" w:eastAsia="Times New Roman" w:hAnsi="Times New Roman" w:cs="Times New Roman"/>
          <w:sz w:val="24"/>
          <w:szCs w:val="24"/>
          <w:lang w:eastAsia="en-US"/>
        </w:rPr>
        <w:t>», що дозволяє відображати AR-</w:t>
      </w:r>
      <w:proofErr w:type="spellStart"/>
      <w:r w:rsidRPr="009A175C">
        <w:rPr>
          <w:rFonts w:ascii="Times New Roman" w:eastAsia="Times New Roman" w:hAnsi="Times New Roman" w:cs="Times New Roman"/>
          <w:sz w:val="24"/>
          <w:szCs w:val="24"/>
          <w:lang w:eastAsia="en-US"/>
        </w:rPr>
        <w:t>проєкції</w:t>
      </w:r>
      <w:proofErr w:type="spellEnd"/>
      <w:r w:rsidRPr="009A175C">
        <w:rPr>
          <w:rFonts w:ascii="Times New Roman" w:eastAsia="Times New Roman" w:hAnsi="Times New Roman" w:cs="Times New Roman"/>
          <w:sz w:val="24"/>
          <w:szCs w:val="24"/>
          <w:lang w:eastAsia="en-US"/>
        </w:rPr>
        <w:t>, та/або іншим методом/технологією, запропонованим Виконавцем і погодженим Замовником.</w:t>
      </w:r>
      <w:r w:rsidRPr="009A175C">
        <w:rPr>
          <w:rFonts w:ascii="Times New Roman" w:eastAsia="Times New Roman" w:hAnsi="Times New Roman" w:cs="Times New Roman"/>
          <w:sz w:val="24"/>
          <w:szCs w:val="24"/>
          <w:lang w:eastAsia="ja-JP"/>
        </w:rPr>
        <w:t xml:space="preserve"> Головною вимогою є проведення всіх робіт від імені Замовника та під </w:t>
      </w:r>
      <w:proofErr w:type="spellStart"/>
      <w:r w:rsidRPr="009A175C">
        <w:rPr>
          <w:rFonts w:ascii="Times New Roman" w:eastAsia="Times New Roman" w:hAnsi="Times New Roman" w:cs="Times New Roman"/>
          <w:sz w:val="24"/>
          <w:szCs w:val="24"/>
          <w:lang w:eastAsia="ja-JP"/>
        </w:rPr>
        <w:t>акаунтом</w:t>
      </w:r>
      <w:proofErr w:type="spellEnd"/>
      <w:r w:rsidRPr="009A175C">
        <w:rPr>
          <w:rFonts w:ascii="Times New Roman" w:eastAsia="Times New Roman" w:hAnsi="Times New Roman" w:cs="Times New Roman"/>
          <w:sz w:val="24"/>
          <w:szCs w:val="24"/>
          <w:lang w:eastAsia="ja-JP"/>
        </w:rPr>
        <w:t xml:space="preserve"> Замовника.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Оцифровані</w:t>
      </w:r>
      <w:proofErr w:type="spellEnd"/>
      <w:r w:rsidRPr="009A175C">
        <w:rPr>
          <w:rFonts w:ascii="Times New Roman" w:eastAsia="Times New Roman" w:hAnsi="Times New Roman" w:cs="Times New Roman"/>
          <w:sz w:val="24"/>
          <w:szCs w:val="24"/>
          <w:lang w:eastAsia="ja-JP"/>
        </w:rPr>
        <w:t xml:space="preserve"> зображення у технології AR, мають бути опублікованими Виконавцем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у відповідних розділах, що надають можливість за допомогою доповненої реальності переглянути туристично-культурні локації.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80" w:name="_Toc101359887"/>
      <w:proofErr w:type="spellStart"/>
      <w:r w:rsidRPr="009A175C">
        <w:rPr>
          <w:rFonts w:ascii="Times New Roman" w:eastAsia="Times New Roman" w:hAnsi="Times New Roman" w:cs="Times New Roman"/>
          <w:b/>
          <w:bCs/>
          <w:sz w:val="24"/>
          <w:szCs w:val="24"/>
          <w:lang w:eastAsia="ja-JP"/>
        </w:rPr>
        <w:lastRenderedPageBreak/>
        <w:t>Аудіоекскурсії</w:t>
      </w:r>
      <w:bookmarkEnd w:id="80"/>
      <w:proofErr w:type="spellEnd"/>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Аудіоекскурсії</w:t>
      </w:r>
      <w:proofErr w:type="spellEnd"/>
      <w:r w:rsidRPr="009A175C">
        <w:rPr>
          <w:rFonts w:ascii="Times New Roman" w:eastAsia="Times New Roman" w:hAnsi="Times New Roman" w:cs="Times New Roman"/>
          <w:sz w:val="24"/>
          <w:szCs w:val="24"/>
          <w:lang w:eastAsia="ja-JP"/>
        </w:rPr>
        <w:t xml:space="preserve"> повинні доповнити текстовий контент </w:t>
      </w:r>
      <w:proofErr w:type="spellStart"/>
      <w:r w:rsidRPr="009A175C">
        <w:rPr>
          <w:rFonts w:ascii="Times New Roman" w:eastAsia="Times New Roman" w:hAnsi="Times New Roman" w:cs="Times New Roman"/>
          <w:sz w:val="24"/>
          <w:szCs w:val="24"/>
          <w:lang w:eastAsia="ja-JP"/>
        </w:rPr>
        <w:t>аудіоповідомленнями</w:t>
      </w:r>
      <w:proofErr w:type="spellEnd"/>
      <w:r w:rsidRPr="009A175C">
        <w:rPr>
          <w:rFonts w:ascii="Times New Roman" w:eastAsia="Times New Roman" w:hAnsi="Times New Roman" w:cs="Times New Roman"/>
          <w:sz w:val="24"/>
          <w:szCs w:val="24"/>
          <w:lang w:eastAsia="ja-JP"/>
        </w:rPr>
        <w:t xml:space="preserve"> про історичні місця, популярні туристичні локації, історичні факти . </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81" w:name="_Toc101359888"/>
      <w:proofErr w:type="spellStart"/>
      <w:r w:rsidRPr="009A175C">
        <w:rPr>
          <w:rFonts w:ascii="Times New Roman" w:eastAsia="Times New Roman" w:hAnsi="Times New Roman" w:cs="Times New Roman"/>
          <w:b/>
          <w:bCs/>
          <w:sz w:val="24"/>
          <w:szCs w:val="24"/>
          <w:lang w:eastAsia="ja-JP"/>
        </w:rPr>
        <w:t>Оцифрування</w:t>
      </w:r>
      <w:proofErr w:type="spellEnd"/>
      <w:r w:rsidRPr="009A175C">
        <w:rPr>
          <w:rFonts w:ascii="Times New Roman" w:eastAsia="Times New Roman" w:hAnsi="Times New Roman" w:cs="Times New Roman"/>
          <w:b/>
          <w:bCs/>
          <w:sz w:val="24"/>
          <w:szCs w:val="24"/>
          <w:lang w:eastAsia="ja-JP"/>
        </w:rPr>
        <w:t xml:space="preserve"> та сервіси (розділ питання-відповіді, переклад, формування контенту в тематичні розділи)</w:t>
      </w:r>
      <w:bookmarkEnd w:id="81"/>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proofErr w:type="spellStart"/>
      <w:r w:rsidRPr="009A175C">
        <w:rPr>
          <w:rFonts w:ascii="Times New Roman" w:eastAsia="Times New Roman" w:hAnsi="Times New Roman" w:cs="Times New Roman"/>
          <w:sz w:val="24"/>
          <w:szCs w:val="24"/>
          <w:lang w:eastAsia="ja-JP"/>
        </w:rPr>
        <w:t>Оцифровані</w:t>
      </w:r>
      <w:proofErr w:type="spellEnd"/>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обʼєкти</w:t>
      </w:r>
      <w:proofErr w:type="spellEnd"/>
      <w:r w:rsidRPr="009A175C">
        <w:rPr>
          <w:rFonts w:ascii="Times New Roman" w:eastAsia="Times New Roman" w:hAnsi="Times New Roman" w:cs="Times New Roman"/>
          <w:sz w:val="24"/>
          <w:szCs w:val="24"/>
          <w:lang w:eastAsia="ja-JP"/>
        </w:rPr>
        <w:t xml:space="preserve"> та сервіси (чат-бот, переклад, формування контенту в тематичні розділи) мають на меті бути корисними  та бути затребуваними у мешканців і туристів за рахунок якості виконання робіт по формуванню, їх актуальності та популярності. </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82" w:name="_Toc101359889"/>
      <w:r w:rsidRPr="009A175C">
        <w:rPr>
          <w:rFonts w:ascii="Times New Roman" w:eastAsia="Times New Roman" w:hAnsi="Times New Roman" w:cs="Times New Roman"/>
          <w:b/>
          <w:bCs/>
          <w:caps/>
          <w:color w:val="000000"/>
          <w:sz w:val="24"/>
          <w:szCs w:val="24"/>
          <w:lang w:eastAsia="ja-JP"/>
        </w:rPr>
        <w:t>НЕФУНКЦІОНАЛЬНІ ВИМОГИ</w:t>
      </w:r>
      <w:bookmarkEnd w:id="82"/>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3" w:name="_Toc101359890"/>
      <w:r w:rsidRPr="009A175C">
        <w:rPr>
          <w:rFonts w:ascii="Times New Roman" w:eastAsia="Times New Roman" w:hAnsi="Times New Roman" w:cs="Times New Roman"/>
          <w:b/>
          <w:bCs/>
          <w:sz w:val="24"/>
          <w:szCs w:val="24"/>
          <w:lang w:eastAsia="ja-JP"/>
        </w:rPr>
        <w:t>Вимоги до чисельності і кваліфікації персоналу</w:t>
      </w:r>
      <w:bookmarkEnd w:id="83"/>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Представники Виконавця, які залучаються до створення Інтерактивного контенту, мають відповідати таким вимогам:</w:t>
      </w:r>
    </w:p>
    <w:p w:rsidR="002A01E5" w:rsidRPr="009A175C" w:rsidRDefault="002A01E5" w:rsidP="00F60CD7">
      <w:pPr>
        <w:numPr>
          <w:ilvl w:val="0"/>
          <w:numId w:val="33"/>
        </w:numPr>
        <w:tabs>
          <w:tab w:val="left" w:pos="993"/>
        </w:tabs>
        <w:suppressAutoHyphens w:val="0"/>
        <w:spacing w:after="0" w:line="240" w:lineRule="auto"/>
        <w:ind w:left="0" w:firstLine="42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загальні кваліфікаційні вимоги та наявність професійних навичок працівника, залученого для надання послуг, мають визначатися його посадовою інструкцією та/або трудовим договором;</w:t>
      </w:r>
    </w:p>
    <w:p w:rsidR="002A01E5" w:rsidRPr="009A175C" w:rsidRDefault="002A01E5" w:rsidP="00F60CD7">
      <w:pPr>
        <w:numPr>
          <w:ilvl w:val="0"/>
          <w:numId w:val="33"/>
        </w:numPr>
        <w:tabs>
          <w:tab w:val="left" w:pos="993"/>
        </w:tabs>
        <w:suppressAutoHyphens w:val="0"/>
        <w:spacing w:after="0" w:line="240" w:lineRule="auto"/>
        <w:ind w:left="0" w:firstLine="42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володіння технічною англійською мовою в обсязі, достатньому для надання послуг.</w:t>
      </w:r>
    </w:p>
    <w:p w:rsidR="002A01E5" w:rsidRPr="009A175C" w:rsidRDefault="002A01E5" w:rsidP="00757294">
      <w:pPr>
        <w:suppressAutoHyphens w:val="0"/>
        <w:spacing w:after="60" w:line="240" w:lineRule="auto"/>
        <w:ind w:firstLine="426"/>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Чисельність персоналу Виконавця, задіяного у підтримці роботи Інтерактивного контенту в якості адміністратора та модераторів, не вимагає збільшення чисельності працівників відповідних підрозділів.</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4" w:name="_Toc101178991"/>
      <w:bookmarkStart w:id="85" w:name="_Toc101359891"/>
      <w:bookmarkEnd w:id="84"/>
      <w:r w:rsidRPr="009A175C">
        <w:rPr>
          <w:rFonts w:ascii="Times New Roman" w:eastAsia="Times New Roman" w:hAnsi="Times New Roman" w:cs="Times New Roman"/>
          <w:b/>
          <w:bCs/>
          <w:sz w:val="24"/>
          <w:szCs w:val="24"/>
          <w:lang w:eastAsia="ja-JP"/>
        </w:rPr>
        <w:t>Показники призначення Інтерактивного контенту</w:t>
      </w:r>
      <w:bookmarkEnd w:id="85"/>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Інтерактивний контент забезпечується:</w:t>
      </w:r>
    </w:p>
    <w:p w:rsidR="002A01E5" w:rsidRPr="009A175C" w:rsidRDefault="002A01E5" w:rsidP="00F60CD7">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своєчасністю цілодобового адміністрування;</w:t>
      </w:r>
    </w:p>
    <w:p w:rsidR="002A01E5" w:rsidRPr="009A175C" w:rsidRDefault="002A01E5" w:rsidP="00F60CD7">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актуалізацією процесів збору, обробки і завантаження даних відповідно до вимог, що будуть висуватися під час подальшої модернізації систем (за необхідності), де розміщується контент;</w:t>
      </w:r>
    </w:p>
    <w:p w:rsidR="002A01E5" w:rsidRPr="009A175C" w:rsidRDefault="002A01E5" w:rsidP="00F60CD7">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 використанням новітніх технологій, таких як VR (віртуальна реальність), AR (доповнена реальність)  для візуалізації і надання контенту зовнішнім користувачам;</w:t>
      </w:r>
    </w:p>
    <w:p w:rsidR="002A01E5" w:rsidRPr="009A175C" w:rsidRDefault="002A01E5" w:rsidP="00F60CD7">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схожістю </w:t>
      </w:r>
      <w:proofErr w:type="spellStart"/>
      <w:r w:rsidRPr="009A175C">
        <w:rPr>
          <w:rFonts w:ascii="Times New Roman" w:eastAsia="Times New Roman" w:hAnsi="Times New Roman" w:cs="Times New Roman"/>
          <w:sz w:val="24"/>
          <w:szCs w:val="24"/>
          <w:lang w:eastAsia="ja-JP"/>
        </w:rPr>
        <w:t>вебінтерфейсів</w:t>
      </w:r>
      <w:proofErr w:type="spellEnd"/>
      <w:r w:rsidRPr="009A175C">
        <w:rPr>
          <w:rFonts w:ascii="Times New Roman" w:eastAsia="Times New Roman" w:hAnsi="Times New Roman" w:cs="Times New Roman"/>
          <w:sz w:val="24"/>
          <w:szCs w:val="24"/>
          <w:lang w:eastAsia="ja-JP"/>
        </w:rPr>
        <w:t xml:space="preserve"> із розміщеним контентом, який сформовано за допомогою технології віртуальної реальності та доповненої реальності (та передбачає реалізацію в </w:t>
      </w:r>
      <w:r w:rsidRPr="009A175C">
        <w:rPr>
          <w:rFonts w:ascii="Times New Roman" w:eastAsia="Times New Roman" w:hAnsi="Times New Roman" w:cs="Times New Roman"/>
          <w:sz w:val="24"/>
          <w:szCs w:val="24"/>
          <w:lang w:eastAsia="en-US"/>
        </w:rPr>
        <w:t>соціальній мережі «</w:t>
      </w:r>
      <w:proofErr w:type="spellStart"/>
      <w:r w:rsidRPr="009A175C">
        <w:rPr>
          <w:rFonts w:ascii="Times New Roman" w:eastAsia="Times New Roman" w:hAnsi="Times New Roman" w:cs="Times New Roman"/>
          <w:sz w:val="24"/>
          <w:szCs w:val="24"/>
          <w:lang w:eastAsia="en-US"/>
        </w:rPr>
        <w:t>Інстаграм</w:t>
      </w:r>
      <w:proofErr w:type="spellEnd"/>
      <w:r w:rsidRPr="009A175C">
        <w:rPr>
          <w:rFonts w:ascii="Times New Roman" w:eastAsia="Times New Roman" w:hAnsi="Times New Roman" w:cs="Times New Roman"/>
          <w:sz w:val="24"/>
          <w:szCs w:val="24"/>
          <w:lang w:eastAsia="en-US"/>
        </w:rPr>
        <w:t>» з використанням її опції - накладання «масок» та/ або за допомогою сервісу «</w:t>
      </w:r>
      <w:proofErr w:type="spellStart"/>
      <w:r w:rsidRPr="009A175C">
        <w:rPr>
          <w:rFonts w:ascii="Times New Roman" w:eastAsia="Times New Roman" w:hAnsi="Times New Roman" w:cs="Times New Roman"/>
          <w:sz w:val="24"/>
          <w:szCs w:val="24"/>
          <w:lang w:val="ru-RU" w:eastAsia="en-US"/>
        </w:rPr>
        <w:t>Sketchfab</w:t>
      </w:r>
      <w:proofErr w:type="spellEnd"/>
      <w:r w:rsidRPr="009A175C">
        <w:rPr>
          <w:rFonts w:ascii="Times New Roman" w:eastAsia="Times New Roman" w:hAnsi="Times New Roman" w:cs="Times New Roman"/>
          <w:sz w:val="24"/>
          <w:szCs w:val="24"/>
          <w:lang w:eastAsia="en-US"/>
        </w:rPr>
        <w:t>.</w:t>
      </w:r>
      <w:proofErr w:type="spellStart"/>
      <w:r w:rsidRPr="009A175C">
        <w:rPr>
          <w:rFonts w:ascii="Times New Roman" w:eastAsia="Times New Roman" w:hAnsi="Times New Roman" w:cs="Times New Roman"/>
          <w:sz w:val="24"/>
          <w:szCs w:val="24"/>
          <w:lang w:val="ru-RU" w:eastAsia="en-US"/>
        </w:rPr>
        <w:t>com</w:t>
      </w:r>
      <w:proofErr w:type="spellEnd"/>
      <w:r w:rsidRPr="009A175C">
        <w:rPr>
          <w:rFonts w:ascii="Times New Roman" w:eastAsia="Times New Roman" w:hAnsi="Times New Roman" w:cs="Times New Roman"/>
          <w:sz w:val="24"/>
          <w:szCs w:val="24"/>
          <w:lang w:eastAsia="en-US"/>
        </w:rPr>
        <w:t>», що дозволяє відображати AR-</w:t>
      </w:r>
      <w:proofErr w:type="spellStart"/>
      <w:r w:rsidRPr="009A175C">
        <w:rPr>
          <w:rFonts w:ascii="Times New Roman" w:eastAsia="Times New Roman" w:hAnsi="Times New Roman" w:cs="Times New Roman"/>
          <w:sz w:val="24"/>
          <w:szCs w:val="24"/>
          <w:lang w:eastAsia="en-US"/>
        </w:rPr>
        <w:t>проєкції</w:t>
      </w:r>
      <w:proofErr w:type="spellEnd"/>
      <w:r w:rsidRPr="009A175C">
        <w:rPr>
          <w:rFonts w:ascii="Times New Roman" w:eastAsia="Times New Roman" w:hAnsi="Times New Roman" w:cs="Times New Roman"/>
          <w:sz w:val="24"/>
          <w:szCs w:val="24"/>
          <w:lang w:eastAsia="en-US"/>
        </w:rPr>
        <w:t>, та/або іншим методом/технологією, запропонованим Виконавцем і погодженим Замовником)</w:t>
      </w:r>
      <w:r w:rsidRPr="009A175C">
        <w:rPr>
          <w:rFonts w:ascii="Times New Roman" w:eastAsia="Times New Roman" w:hAnsi="Times New Roman" w:cs="Times New Roman"/>
          <w:sz w:val="24"/>
          <w:szCs w:val="24"/>
          <w:lang w:eastAsia="ja-JP"/>
        </w:rPr>
        <w:t>;</w:t>
      </w:r>
    </w:p>
    <w:p w:rsidR="002A01E5" w:rsidRPr="009A175C" w:rsidRDefault="002A01E5" w:rsidP="00F60CD7">
      <w:pPr>
        <w:numPr>
          <w:ilvl w:val="0"/>
          <w:numId w:val="34"/>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публікацією контенту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у відповідних розділах.</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6" w:name="_Toc101359892"/>
      <w:r w:rsidRPr="009A175C">
        <w:rPr>
          <w:rFonts w:ascii="Times New Roman" w:eastAsia="Times New Roman" w:hAnsi="Times New Roman" w:cs="Times New Roman"/>
          <w:b/>
          <w:bCs/>
          <w:sz w:val="24"/>
          <w:szCs w:val="24"/>
          <w:lang w:eastAsia="ja-JP"/>
        </w:rPr>
        <w:t>Вимоги до надійності Інтерактивного контенту</w:t>
      </w:r>
      <w:bookmarkEnd w:id="86"/>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Збереження та відображення Інтерактивного контенту</w:t>
      </w:r>
      <w:r w:rsidRPr="009A175C">
        <w:rPr>
          <w:rFonts w:ascii="Times New Roman" w:eastAsia="Times New Roman" w:hAnsi="Times New Roman" w:cs="Times New Roman"/>
          <w:i/>
          <w:iCs/>
          <w:sz w:val="24"/>
          <w:szCs w:val="24"/>
          <w:lang w:eastAsia="ja-JP"/>
        </w:rPr>
        <w:t xml:space="preserve"> </w:t>
      </w:r>
      <w:r w:rsidRPr="009A175C">
        <w:rPr>
          <w:rFonts w:ascii="Times New Roman" w:eastAsia="Times New Roman" w:hAnsi="Times New Roman" w:cs="Times New Roman"/>
          <w:sz w:val="24"/>
          <w:szCs w:val="24"/>
          <w:lang w:eastAsia="ja-JP"/>
        </w:rPr>
        <w:t xml:space="preserve">для користувача повинно забезпечуватися надійністю роботи культурно-туристичного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та/або іншої ЗІС згідно з її регламентом роботи та відповідно до програмно-апаратних засобів та механізмів обміну інформацією.</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Збереження даних має забезпечуватися програмно-апаратними засобами та механізмами обміну інформації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та/або іншої ЗІС згідно з її регламентом роботи.</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7" w:name="_Toc101359894"/>
      <w:r w:rsidRPr="009A175C">
        <w:rPr>
          <w:rFonts w:ascii="Times New Roman" w:eastAsia="Times New Roman" w:hAnsi="Times New Roman" w:cs="Times New Roman"/>
          <w:b/>
          <w:bCs/>
          <w:sz w:val="24"/>
          <w:szCs w:val="24"/>
          <w:lang w:eastAsia="ja-JP"/>
        </w:rPr>
        <w:t>Вимоги до експлуатації, технічного обслуговування і зберігання Інтерактивного контенту</w:t>
      </w:r>
      <w:bookmarkEnd w:id="87"/>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Експлуатація Інтерактивного контенту повинна виконуватися в умовах, що забезпечують функціонування культурно-туристичного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згідно з вимогами виробника програмного та технічного забезпечення, на яких він розміщений, та діючих нормативних документів.</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 xml:space="preserve">Експлуатація Інтерактивного контенту повинна виконуватися за такими принципами: </w:t>
      </w:r>
    </w:p>
    <w:p w:rsidR="002A01E5" w:rsidRPr="009A175C" w:rsidRDefault="002A01E5" w:rsidP="00F60CD7">
      <w:pPr>
        <w:numPr>
          <w:ilvl w:val="0"/>
          <w:numId w:val="35"/>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технічна підтримка виконується технічними фахівцями Замовника (або за необхідності із залученням фахівців Виконавця) згідно з вимогами виробника програмного та технічного забезпечення, на яких він розміщений. Крім того, Замовник дотримується вимог наданих документів  Виконавцем Замовнику, до яких відносяться: </w:t>
      </w:r>
    </w:p>
    <w:p w:rsidR="002A01E5" w:rsidRPr="009A175C" w:rsidRDefault="002A01E5" w:rsidP="002A01E5">
      <w:pPr>
        <w:tabs>
          <w:tab w:val="left" w:pos="993"/>
          <w:tab w:val="left" w:pos="1134"/>
        </w:tabs>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 Інструкції з налаштування сервісів з використаними технологіями, що має містити опис про VR, AR, чат-бот, </w:t>
      </w:r>
      <w:proofErr w:type="spellStart"/>
      <w:r w:rsidRPr="009A175C">
        <w:rPr>
          <w:rFonts w:ascii="Times New Roman" w:eastAsia="Times New Roman" w:hAnsi="Times New Roman" w:cs="Times New Roman"/>
          <w:sz w:val="24"/>
          <w:szCs w:val="24"/>
          <w:lang w:eastAsia="ja-JP"/>
        </w:rPr>
        <w:t>аудіоекскурсії</w:t>
      </w:r>
      <w:proofErr w:type="spellEnd"/>
      <w:r w:rsidRPr="009A175C">
        <w:rPr>
          <w:rFonts w:ascii="Times New Roman" w:eastAsia="Times New Roman" w:hAnsi="Times New Roman" w:cs="Times New Roman"/>
          <w:sz w:val="24"/>
          <w:szCs w:val="24"/>
          <w:lang w:eastAsia="ja-JP"/>
        </w:rPr>
        <w:t xml:space="preserve">; </w:t>
      </w:r>
    </w:p>
    <w:p w:rsidR="002A01E5" w:rsidRPr="009A175C" w:rsidRDefault="002A01E5" w:rsidP="002A01E5">
      <w:pPr>
        <w:tabs>
          <w:tab w:val="left" w:pos="993"/>
          <w:tab w:val="left" w:pos="1134"/>
        </w:tabs>
        <w:suppressAutoHyphens w:val="0"/>
        <w:spacing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 - Настанови користувачу з розміщення Інтерактивного контенту згідно з ролями.</w:t>
      </w:r>
    </w:p>
    <w:p w:rsidR="002A01E5" w:rsidRPr="009A175C" w:rsidRDefault="002A01E5" w:rsidP="002A01E5">
      <w:pPr>
        <w:tabs>
          <w:tab w:val="left" w:pos="993"/>
        </w:tabs>
        <w:suppressAutoHyphens w:val="0"/>
        <w:spacing w:after="0" w:line="240" w:lineRule="auto"/>
        <w:ind w:firstLine="708"/>
        <w:jc w:val="both"/>
        <w:rPr>
          <w:rFonts w:ascii="Times New Roman" w:eastAsia="Times New Roman" w:hAnsi="Times New Roman" w:cs="Times New Roman"/>
          <w:color w:val="FF0000"/>
          <w:sz w:val="24"/>
          <w:szCs w:val="24"/>
          <w:lang w:eastAsia="ja-JP"/>
        </w:rPr>
      </w:pPr>
      <w:r w:rsidRPr="009A175C">
        <w:rPr>
          <w:rFonts w:ascii="Times New Roman" w:eastAsia="Times New Roman" w:hAnsi="Times New Roman" w:cs="Times New Roman"/>
          <w:sz w:val="24"/>
          <w:szCs w:val="24"/>
          <w:lang w:eastAsia="ja-JP"/>
        </w:rPr>
        <w:t xml:space="preserve">Передається та зберігається Інтерактивний контент у </w:t>
      </w:r>
      <w:proofErr w:type="spellStart"/>
      <w:r w:rsidRPr="009A175C">
        <w:rPr>
          <w:rFonts w:ascii="Times New Roman" w:eastAsia="Times New Roman" w:hAnsi="Times New Roman" w:cs="Times New Roman"/>
          <w:sz w:val="24"/>
          <w:szCs w:val="24"/>
          <w:lang w:eastAsia="ja-JP"/>
        </w:rPr>
        <w:t>репозиторії</w:t>
      </w:r>
      <w:proofErr w:type="spellEnd"/>
      <w:r w:rsidRPr="009A175C">
        <w:rPr>
          <w:rFonts w:ascii="Times New Roman" w:eastAsia="Times New Roman" w:hAnsi="Times New Roman" w:cs="Times New Roman"/>
          <w:sz w:val="24"/>
          <w:szCs w:val="24"/>
          <w:lang w:eastAsia="ja-JP"/>
        </w:rPr>
        <w:t xml:space="preserve"> Замовника, копії публікуються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та/або інших ЗІС</w:t>
      </w:r>
      <w:r w:rsidRPr="009A175C">
        <w:rPr>
          <w:rFonts w:ascii="Times New Roman" w:eastAsia="Times New Roman" w:hAnsi="Times New Roman" w:cs="Times New Roman"/>
          <w:color w:val="FF0000"/>
          <w:sz w:val="24"/>
          <w:szCs w:val="24"/>
          <w:lang w:eastAsia="ja-JP"/>
        </w:rPr>
        <w:t>.</w:t>
      </w:r>
    </w:p>
    <w:p w:rsidR="002A01E5" w:rsidRPr="009A175C" w:rsidRDefault="002A01E5" w:rsidP="002A01E5">
      <w:pPr>
        <w:tabs>
          <w:tab w:val="left" w:pos="993"/>
        </w:tabs>
        <w:suppressAutoHyphens w:val="0"/>
        <w:spacing w:after="0" w:line="240" w:lineRule="auto"/>
        <w:ind w:firstLine="708"/>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Обслуговуючий персонал, який підтримує та зберігає Інтерактивний контент з боку Замовника, повинен мати необхідні відповідні знання та досвід для підтримки функціонування </w:t>
      </w:r>
      <w:r w:rsidRPr="009A175C">
        <w:rPr>
          <w:rFonts w:ascii="Times New Roman" w:eastAsia="Times New Roman" w:hAnsi="Times New Roman" w:cs="Times New Roman"/>
          <w:color w:val="000000"/>
          <w:sz w:val="24"/>
          <w:szCs w:val="24"/>
          <w:lang w:eastAsia="ja-JP"/>
        </w:rPr>
        <w:t>контенту з  інструментарієм: с</w:t>
      </w:r>
      <w:r w:rsidRPr="009A175C">
        <w:rPr>
          <w:rFonts w:ascii="Times New Roman" w:eastAsia="Times New Roman" w:hAnsi="Times New Roman" w:cs="Times New Roman"/>
          <w:color w:val="000000"/>
          <w:sz w:val="24"/>
          <w:szCs w:val="24"/>
          <w:lang w:eastAsia="en-US"/>
        </w:rPr>
        <w:t>оціальна мережа «</w:t>
      </w:r>
      <w:proofErr w:type="spellStart"/>
      <w:r w:rsidRPr="009A175C">
        <w:rPr>
          <w:rFonts w:ascii="Times New Roman" w:eastAsia="Times New Roman" w:hAnsi="Times New Roman" w:cs="Times New Roman"/>
          <w:color w:val="000000"/>
          <w:sz w:val="24"/>
          <w:szCs w:val="24"/>
          <w:lang w:eastAsia="en-US"/>
        </w:rPr>
        <w:t>Інстаграм</w:t>
      </w:r>
      <w:proofErr w:type="spellEnd"/>
      <w:r w:rsidRPr="009A175C">
        <w:rPr>
          <w:rFonts w:ascii="Times New Roman" w:eastAsia="Times New Roman" w:hAnsi="Times New Roman" w:cs="Times New Roman"/>
          <w:color w:val="000000"/>
          <w:sz w:val="24"/>
          <w:szCs w:val="24"/>
          <w:lang w:eastAsia="en-US"/>
        </w:rPr>
        <w:t xml:space="preserve">» з використанням її опції - накладання </w:t>
      </w:r>
      <w:r w:rsidRPr="009A175C">
        <w:rPr>
          <w:rFonts w:ascii="Times New Roman" w:eastAsia="Times New Roman" w:hAnsi="Times New Roman" w:cs="Times New Roman"/>
          <w:sz w:val="24"/>
          <w:szCs w:val="24"/>
          <w:lang w:eastAsia="en-US"/>
        </w:rPr>
        <w:t>«масок» та/ або  сервіс «</w:t>
      </w:r>
      <w:proofErr w:type="spellStart"/>
      <w:r w:rsidRPr="009A175C">
        <w:rPr>
          <w:rFonts w:ascii="Times New Roman" w:eastAsia="Times New Roman" w:hAnsi="Times New Roman" w:cs="Times New Roman"/>
          <w:sz w:val="24"/>
          <w:szCs w:val="24"/>
          <w:lang w:val="ru-RU" w:eastAsia="en-US"/>
        </w:rPr>
        <w:t>Sketchfab</w:t>
      </w:r>
      <w:proofErr w:type="spellEnd"/>
      <w:r w:rsidRPr="009A175C">
        <w:rPr>
          <w:rFonts w:ascii="Times New Roman" w:eastAsia="Times New Roman" w:hAnsi="Times New Roman" w:cs="Times New Roman"/>
          <w:sz w:val="24"/>
          <w:szCs w:val="24"/>
          <w:lang w:eastAsia="en-US"/>
        </w:rPr>
        <w:t>.</w:t>
      </w:r>
      <w:proofErr w:type="spellStart"/>
      <w:r w:rsidRPr="009A175C">
        <w:rPr>
          <w:rFonts w:ascii="Times New Roman" w:eastAsia="Times New Roman" w:hAnsi="Times New Roman" w:cs="Times New Roman"/>
          <w:sz w:val="24"/>
          <w:szCs w:val="24"/>
          <w:lang w:val="ru-RU" w:eastAsia="en-US"/>
        </w:rPr>
        <w:t>com</w:t>
      </w:r>
      <w:proofErr w:type="spellEnd"/>
      <w:r w:rsidRPr="009A175C">
        <w:rPr>
          <w:rFonts w:ascii="Times New Roman" w:eastAsia="Times New Roman" w:hAnsi="Times New Roman" w:cs="Times New Roman"/>
          <w:sz w:val="24"/>
          <w:szCs w:val="24"/>
          <w:lang w:eastAsia="en-US"/>
        </w:rPr>
        <w:t>» та/або інші методом/технології, запропоновані Виконавцем і погодженим Замовником під час реалізації доповненої реальності.</w:t>
      </w:r>
    </w:p>
    <w:p w:rsidR="002A01E5" w:rsidRPr="009A175C" w:rsidRDefault="002A01E5" w:rsidP="002A01E5">
      <w:pPr>
        <w:tabs>
          <w:tab w:val="left" w:pos="993"/>
        </w:tabs>
        <w:suppressAutoHyphens w:val="0"/>
        <w:spacing w:before="60" w:after="0" w:line="240" w:lineRule="auto"/>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ab/>
        <w:t>Подальше доопрацювання повинно розглядатися як окрема послуга, за виключенням випадків ліквідації виявлених помилок у створенні ко</w:t>
      </w:r>
      <w:r w:rsidRPr="009A175C">
        <w:rPr>
          <w:rFonts w:ascii="Times New Roman" w:eastAsia="Times New Roman" w:hAnsi="Times New Roman" w:cs="Times New Roman"/>
          <w:color w:val="2B579A"/>
          <w:sz w:val="24"/>
          <w:szCs w:val="24"/>
          <w:shd w:val="clear" w:color="auto" w:fill="E6E6E6"/>
          <w:lang w:eastAsia="ja-JP"/>
        </w:rPr>
        <w:t>нтенту</w:t>
      </w:r>
      <w:r w:rsidRPr="009A175C">
        <w:rPr>
          <w:rFonts w:ascii="Times New Roman" w:eastAsia="Times New Roman" w:hAnsi="Times New Roman" w:cs="Times New Roman"/>
          <w:color w:val="2B579A"/>
          <w:sz w:val="24"/>
          <w:szCs w:val="24"/>
          <w:lang w:eastAsia="ja-JP"/>
        </w:rPr>
        <w:t xml:space="preserve"> </w:t>
      </w:r>
      <w:r w:rsidRPr="009A175C">
        <w:rPr>
          <w:rFonts w:ascii="Times New Roman" w:eastAsia="Times New Roman" w:hAnsi="Times New Roman" w:cs="Times New Roman"/>
          <w:color w:val="333333"/>
          <w:sz w:val="24"/>
          <w:szCs w:val="24"/>
          <w:lang w:eastAsia="ja-JP"/>
        </w:rPr>
        <w:t xml:space="preserve">та </w:t>
      </w:r>
      <w:proofErr w:type="spellStart"/>
      <w:r w:rsidRPr="009A175C">
        <w:rPr>
          <w:rFonts w:ascii="Times New Roman" w:eastAsia="Times New Roman" w:hAnsi="Times New Roman" w:cs="Times New Roman"/>
          <w:color w:val="333333"/>
          <w:sz w:val="24"/>
          <w:szCs w:val="24"/>
          <w:lang w:eastAsia="ja-JP"/>
        </w:rPr>
        <w:t>оцифрування</w:t>
      </w:r>
      <w:proofErr w:type="spellEnd"/>
      <w:r w:rsidRPr="009A175C">
        <w:rPr>
          <w:rFonts w:ascii="Times New Roman" w:eastAsia="Times New Roman" w:hAnsi="Times New Roman" w:cs="Times New Roman"/>
          <w:color w:val="333333"/>
          <w:sz w:val="24"/>
          <w:szCs w:val="24"/>
          <w:lang w:eastAsia="ja-JP"/>
        </w:rPr>
        <w:t xml:space="preserve"> існуючих елементів:</w:t>
      </w:r>
      <w:r w:rsidRPr="009A175C">
        <w:rPr>
          <w:rFonts w:ascii="Times New Roman" w:eastAsia="Times New Roman" w:hAnsi="Times New Roman" w:cs="Times New Roman"/>
          <w:sz w:val="24"/>
          <w:szCs w:val="24"/>
          <w:lang w:eastAsia="ja-JP"/>
        </w:rPr>
        <w:t xml:space="preserve"> </w:t>
      </w:r>
      <w:proofErr w:type="spellStart"/>
      <w:r w:rsidRPr="009A175C">
        <w:rPr>
          <w:rFonts w:ascii="Times New Roman" w:eastAsia="Times New Roman" w:hAnsi="Times New Roman" w:cs="Times New Roman"/>
          <w:sz w:val="24"/>
          <w:szCs w:val="24"/>
          <w:lang w:eastAsia="ja-JP"/>
        </w:rPr>
        <w:t>невідображення</w:t>
      </w:r>
      <w:proofErr w:type="spellEnd"/>
      <w:r w:rsidRPr="009A175C">
        <w:rPr>
          <w:rFonts w:ascii="Times New Roman" w:eastAsia="Times New Roman" w:hAnsi="Times New Roman" w:cs="Times New Roman"/>
          <w:sz w:val="24"/>
          <w:szCs w:val="24"/>
          <w:lang w:eastAsia="ja-JP"/>
        </w:rPr>
        <w:t xml:space="preserve"> Інтерактивного контенту на туристично-культурному </w:t>
      </w:r>
      <w:proofErr w:type="spellStart"/>
      <w:r w:rsidRPr="009A175C">
        <w:rPr>
          <w:rFonts w:ascii="Times New Roman" w:eastAsia="Times New Roman" w:hAnsi="Times New Roman" w:cs="Times New Roman"/>
          <w:sz w:val="24"/>
          <w:szCs w:val="24"/>
          <w:lang w:eastAsia="ja-JP"/>
        </w:rPr>
        <w:t>хабі</w:t>
      </w:r>
      <w:proofErr w:type="spellEnd"/>
      <w:r w:rsidRPr="009A175C">
        <w:rPr>
          <w:rFonts w:ascii="Times New Roman" w:eastAsia="Times New Roman" w:hAnsi="Times New Roman" w:cs="Times New Roman"/>
          <w:sz w:val="24"/>
          <w:szCs w:val="24"/>
          <w:lang w:eastAsia="ja-JP"/>
        </w:rPr>
        <w:t xml:space="preserve"> чи іншій ЗІС, не враховуючи випадків нестабільної роботи мережі Інтернет з вини Замовника або користувача; не функціонування </w:t>
      </w:r>
      <w:proofErr w:type="spellStart"/>
      <w:r w:rsidRPr="009A175C">
        <w:rPr>
          <w:rFonts w:ascii="Times New Roman" w:eastAsia="Times New Roman" w:hAnsi="Times New Roman" w:cs="Times New Roman"/>
          <w:sz w:val="24"/>
          <w:szCs w:val="24"/>
          <w:lang w:eastAsia="ja-JP"/>
        </w:rPr>
        <w:t>оцифрованих</w:t>
      </w:r>
      <w:proofErr w:type="spellEnd"/>
      <w:r w:rsidRPr="009A175C">
        <w:rPr>
          <w:rFonts w:ascii="Times New Roman" w:eastAsia="Times New Roman" w:hAnsi="Times New Roman" w:cs="Times New Roman"/>
          <w:sz w:val="24"/>
          <w:szCs w:val="24"/>
          <w:lang w:eastAsia="ja-JP"/>
        </w:rPr>
        <w:t xml:space="preserve"> елементів (що створені за допомогою AR-технології)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8" w:name="_Toc101359895"/>
      <w:r w:rsidRPr="009A175C">
        <w:rPr>
          <w:rFonts w:ascii="Times New Roman" w:eastAsia="Times New Roman" w:hAnsi="Times New Roman" w:cs="Times New Roman"/>
          <w:b/>
          <w:bCs/>
          <w:sz w:val="24"/>
          <w:szCs w:val="24"/>
          <w:lang w:eastAsia="ja-JP"/>
        </w:rPr>
        <w:t>Вимоги до захисту інформації від несанкціонованого доступу</w:t>
      </w:r>
      <w:bookmarkEnd w:id="88"/>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У процесі формування інтерактивного контенту повинні реалізовуватися базові заходи із забезпечення захисту інформації та враховані авторські права.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Надання та скасування доступу до туристично-культурного </w:t>
      </w:r>
      <w:proofErr w:type="spellStart"/>
      <w:r w:rsidRPr="009A175C">
        <w:rPr>
          <w:rFonts w:ascii="Times New Roman" w:eastAsia="Times New Roman" w:hAnsi="Times New Roman" w:cs="Times New Roman"/>
          <w:sz w:val="24"/>
          <w:szCs w:val="24"/>
          <w:lang w:eastAsia="ja-JP"/>
        </w:rPr>
        <w:t>хабу</w:t>
      </w:r>
      <w:proofErr w:type="spellEnd"/>
      <w:r w:rsidRPr="009A175C">
        <w:rPr>
          <w:rFonts w:ascii="Times New Roman" w:eastAsia="Times New Roman" w:hAnsi="Times New Roman" w:cs="Times New Roman"/>
          <w:sz w:val="24"/>
          <w:szCs w:val="24"/>
          <w:lang w:eastAsia="ja-JP"/>
        </w:rPr>
        <w:t xml:space="preserve"> та/або іншій ЗІС, де публікується інтерактивний контент, Виконавцю для виконання завдань, визначених цими технічними вимогами, здійснюється виключно згідно з вимогами чинного законодавства України та прийнятими у КП ГІОЦ нормативними актами.</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Повинні бути реалізовані заходи захисту початкового рівня, які унеможливлюють втрату інформації та забезпечують чітку ідентифікацію користувачів і </w:t>
      </w:r>
      <w:proofErr w:type="spellStart"/>
      <w:r w:rsidRPr="009A175C">
        <w:rPr>
          <w:rFonts w:ascii="Times New Roman" w:eastAsia="Times New Roman" w:hAnsi="Times New Roman" w:cs="Times New Roman"/>
          <w:sz w:val="24"/>
          <w:szCs w:val="24"/>
          <w:lang w:eastAsia="ja-JP"/>
        </w:rPr>
        <w:t>логування</w:t>
      </w:r>
      <w:proofErr w:type="spellEnd"/>
      <w:r w:rsidRPr="009A175C">
        <w:rPr>
          <w:rFonts w:ascii="Times New Roman" w:eastAsia="Times New Roman" w:hAnsi="Times New Roman" w:cs="Times New Roman"/>
          <w:sz w:val="24"/>
          <w:szCs w:val="24"/>
          <w:lang w:eastAsia="ja-JP"/>
        </w:rPr>
        <w:t xml:space="preserve"> виконуваних дій.</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89" w:name="_Toc101359896"/>
      <w:r w:rsidRPr="009A175C">
        <w:rPr>
          <w:rFonts w:ascii="Times New Roman" w:eastAsia="Times New Roman" w:hAnsi="Times New Roman" w:cs="Times New Roman"/>
          <w:b/>
          <w:bCs/>
          <w:sz w:val="24"/>
          <w:szCs w:val="24"/>
          <w:lang w:eastAsia="ja-JP"/>
        </w:rPr>
        <w:t xml:space="preserve">Вимоги до збереження інформації </w:t>
      </w:r>
      <w:bookmarkEnd w:id="89"/>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8"/>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Інтерактивний контент повинен зберігатись в незмінному виді у випадку настання таких подій:</w:t>
      </w:r>
    </w:p>
    <w:p w:rsidR="002A01E5" w:rsidRPr="009A175C" w:rsidRDefault="002A01E5" w:rsidP="00F60CD7">
      <w:pPr>
        <w:numPr>
          <w:ilvl w:val="0"/>
          <w:numId w:val="36"/>
        </w:numPr>
        <w:tabs>
          <w:tab w:val="left" w:pos="993"/>
        </w:tabs>
        <w:suppressAutoHyphens w:val="0"/>
        <w:spacing w:before="60" w:after="60" w:line="240" w:lineRule="auto"/>
        <w:ind w:left="709" w:firstLine="0"/>
        <w:jc w:val="both"/>
        <w:rPr>
          <w:rFonts w:ascii="Times New Roman" w:eastAsia="Times New Roman" w:hAnsi="Times New Roman" w:cs="Times New Roman"/>
          <w:i/>
          <w:iCs/>
          <w:sz w:val="24"/>
          <w:szCs w:val="24"/>
          <w:lang w:eastAsia="ja-JP"/>
        </w:rPr>
      </w:pPr>
      <w:r w:rsidRPr="009A175C">
        <w:rPr>
          <w:rFonts w:ascii="Times New Roman" w:eastAsia="Times New Roman" w:hAnsi="Times New Roman" w:cs="Times New Roman"/>
          <w:sz w:val="24"/>
          <w:szCs w:val="24"/>
          <w:lang w:eastAsia="ja-JP"/>
        </w:rPr>
        <w:t>відмова серверного обладнання Замовника;</w:t>
      </w:r>
      <w:r w:rsidRPr="009A175C">
        <w:rPr>
          <w:rFonts w:ascii="Times New Roman" w:eastAsia="Times New Roman" w:hAnsi="Times New Roman" w:cs="Times New Roman"/>
          <w:i/>
          <w:iCs/>
          <w:sz w:val="24"/>
          <w:szCs w:val="24"/>
          <w:lang w:eastAsia="ja-JP"/>
        </w:rPr>
        <w:t xml:space="preserve"> </w:t>
      </w:r>
    </w:p>
    <w:p w:rsidR="002A01E5" w:rsidRPr="009A175C" w:rsidRDefault="002A01E5" w:rsidP="00F60CD7">
      <w:pPr>
        <w:numPr>
          <w:ilvl w:val="0"/>
          <w:numId w:val="36"/>
        </w:numPr>
        <w:tabs>
          <w:tab w:val="left" w:pos="993"/>
        </w:tabs>
        <w:suppressAutoHyphens w:val="0"/>
        <w:spacing w:before="60" w:after="6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вимкнення живлення на робочих станціях та/або на серверному обладнанні;</w:t>
      </w:r>
    </w:p>
    <w:p w:rsidR="002A01E5" w:rsidRPr="009A175C" w:rsidRDefault="002A01E5" w:rsidP="00F60CD7">
      <w:pPr>
        <w:numPr>
          <w:ilvl w:val="0"/>
          <w:numId w:val="36"/>
        </w:numPr>
        <w:tabs>
          <w:tab w:val="left" w:pos="993"/>
        </w:tabs>
        <w:suppressAutoHyphens w:val="0"/>
        <w:spacing w:before="60" w:after="6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втрата працездатності робочих станцій;</w:t>
      </w:r>
    </w:p>
    <w:p w:rsidR="002A01E5" w:rsidRPr="009A175C" w:rsidRDefault="002A01E5" w:rsidP="00F60CD7">
      <w:pPr>
        <w:numPr>
          <w:ilvl w:val="0"/>
          <w:numId w:val="36"/>
        </w:numPr>
        <w:tabs>
          <w:tab w:val="left" w:pos="993"/>
        </w:tabs>
        <w:suppressAutoHyphens w:val="0"/>
        <w:spacing w:before="60" w:after="6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втрата працездатності мережного обладнання.</w:t>
      </w:r>
    </w:p>
    <w:p w:rsidR="002A01E5" w:rsidRPr="009A175C" w:rsidRDefault="002A01E5" w:rsidP="009A175C">
      <w:pPr>
        <w:suppressAutoHyphens w:val="0"/>
        <w:spacing w:before="60" w:after="60" w:line="240" w:lineRule="auto"/>
        <w:ind w:left="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Збереження інтерактивного контенту забезпечується шляхом використання методів резервного копіювання та відновлення даних:</w:t>
      </w:r>
    </w:p>
    <w:p w:rsidR="002A01E5" w:rsidRPr="009A175C" w:rsidRDefault="002A01E5" w:rsidP="00F60CD7">
      <w:pPr>
        <w:numPr>
          <w:ilvl w:val="0"/>
          <w:numId w:val="37"/>
        </w:numPr>
        <w:tabs>
          <w:tab w:val="left" w:pos="993"/>
        </w:tabs>
        <w:suppressAutoHyphens w:val="0"/>
        <w:spacing w:before="60" w:after="6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резервне копіювання;</w:t>
      </w:r>
    </w:p>
    <w:p w:rsidR="002A01E5" w:rsidRPr="009A175C" w:rsidRDefault="002A01E5" w:rsidP="00F60CD7">
      <w:pPr>
        <w:numPr>
          <w:ilvl w:val="0"/>
          <w:numId w:val="37"/>
        </w:numPr>
        <w:tabs>
          <w:tab w:val="left" w:pos="993"/>
        </w:tabs>
        <w:suppressAutoHyphens w:val="0"/>
        <w:spacing w:before="60" w:after="60" w:line="240" w:lineRule="auto"/>
        <w:ind w:left="709" w:firstLine="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незламність інтерактивного контенту досягається за допомогою таких методів: відновлення даних під час збоїв у роботі мережного, програмного й апаратного забезпечень.</w:t>
      </w:r>
    </w:p>
    <w:p w:rsidR="002A01E5" w:rsidRPr="009A175C" w:rsidRDefault="002A01E5" w:rsidP="002A01E5">
      <w:pPr>
        <w:tabs>
          <w:tab w:val="left" w:pos="993"/>
        </w:tabs>
        <w:suppressAutoHyphens w:val="0"/>
        <w:spacing w:before="60" w:after="60" w:line="240" w:lineRule="auto"/>
        <w:ind w:firstLine="708"/>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Замовник виконує резервне копіювання (</w:t>
      </w:r>
      <w:proofErr w:type="spellStart"/>
      <w:r w:rsidRPr="009A175C">
        <w:rPr>
          <w:rFonts w:ascii="Times New Roman" w:eastAsia="Times New Roman" w:hAnsi="Times New Roman" w:cs="Times New Roman"/>
          <w:sz w:val="24"/>
          <w:szCs w:val="24"/>
          <w:lang w:eastAsia="ja-JP"/>
        </w:rPr>
        <w:t>бекапіювання</w:t>
      </w:r>
      <w:proofErr w:type="spellEnd"/>
      <w:r w:rsidRPr="009A175C">
        <w:rPr>
          <w:rFonts w:ascii="Times New Roman" w:eastAsia="Times New Roman" w:hAnsi="Times New Roman" w:cs="Times New Roman"/>
          <w:sz w:val="24"/>
          <w:szCs w:val="24"/>
          <w:lang w:eastAsia="ja-JP"/>
        </w:rPr>
        <w:t>) серверу з всім контентом. Відновлення даних (контенту) можливо на час створення резервної копії.  в залежності від критичності системи розклад створення резервних копій серверу (в залежності від виду систем) може бути збільшений до трьох разів (або більше) на тиждень , що дасть змогу мінімізувати об'єм втрачених даних.</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При передачі інтерактивного контенту на електронному носії Виконавця Замовнику, Замовник має змогу відновити інформацію на носії не менше 2-х разів. </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90" w:name="_Toc101359897"/>
      <w:r w:rsidRPr="009A175C">
        <w:rPr>
          <w:rFonts w:ascii="Times New Roman" w:eastAsia="Times New Roman" w:hAnsi="Times New Roman" w:cs="Times New Roman"/>
          <w:b/>
          <w:bCs/>
          <w:sz w:val="24"/>
          <w:szCs w:val="24"/>
          <w:lang w:eastAsia="ja-JP"/>
        </w:rPr>
        <w:lastRenderedPageBreak/>
        <w:t>Вимоги до патентної чистоти та передачі прав інтелектуальної власності</w:t>
      </w:r>
      <w:bookmarkEnd w:id="90"/>
      <w:r w:rsidRPr="009A175C">
        <w:rPr>
          <w:rFonts w:ascii="Times New Roman" w:eastAsia="Times New Roman" w:hAnsi="Times New Roman" w:cs="Times New Roman"/>
          <w:b/>
          <w:bCs/>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Інтерактивний контент має бути таким, що може бути вільно використаний в Україні без загрози порушення діючих на її території прав інтелектуальної власності на технології формування контенту та/або складові контенту, що посвідчуються охоронними документами України (патентами) та </w:t>
      </w:r>
      <w:proofErr w:type="spellStart"/>
      <w:r w:rsidRPr="009A175C">
        <w:rPr>
          <w:rFonts w:ascii="Times New Roman" w:eastAsia="Times New Roman" w:hAnsi="Times New Roman" w:cs="Times New Roman"/>
          <w:sz w:val="24"/>
          <w:szCs w:val="24"/>
          <w:lang w:eastAsia="ja-JP"/>
        </w:rPr>
        <w:t>свідоцтвами</w:t>
      </w:r>
      <w:proofErr w:type="spellEnd"/>
      <w:r w:rsidRPr="009A175C">
        <w:rPr>
          <w:rFonts w:ascii="Times New Roman" w:eastAsia="Times New Roman" w:hAnsi="Times New Roman" w:cs="Times New Roman"/>
          <w:sz w:val="24"/>
          <w:szCs w:val="24"/>
          <w:lang w:eastAsia="ja-JP"/>
        </w:rPr>
        <w:t xml:space="preserve">, які належать третім особам, згідно з охоронними документами (патентами) і </w:t>
      </w:r>
      <w:proofErr w:type="spellStart"/>
      <w:r w:rsidRPr="009A175C">
        <w:rPr>
          <w:rFonts w:ascii="Times New Roman" w:eastAsia="Times New Roman" w:hAnsi="Times New Roman" w:cs="Times New Roman"/>
          <w:sz w:val="24"/>
          <w:szCs w:val="24"/>
          <w:lang w:eastAsia="ja-JP"/>
        </w:rPr>
        <w:t>свідоцтвами</w:t>
      </w:r>
      <w:proofErr w:type="spellEnd"/>
      <w:r w:rsidRPr="009A175C">
        <w:rPr>
          <w:rFonts w:ascii="Times New Roman" w:eastAsia="Times New Roman" w:hAnsi="Times New Roman" w:cs="Times New Roman"/>
          <w:sz w:val="24"/>
          <w:szCs w:val="24"/>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9A175C">
        <w:rPr>
          <w:rFonts w:ascii="Times New Roman" w:eastAsia="Times New Roman" w:hAnsi="Times New Roman" w:cs="Times New Roman"/>
          <w:sz w:val="24"/>
          <w:szCs w:val="24"/>
          <w:lang w:eastAsia="ja-JP"/>
        </w:rPr>
        <w:t>свідоцтв</w:t>
      </w:r>
      <w:proofErr w:type="spellEnd"/>
      <w:r w:rsidRPr="009A175C">
        <w:rPr>
          <w:rFonts w:ascii="Times New Roman" w:eastAsia="Times New Roman" w:hAnsi="Times New Roman" w:cs="Times New Roman"/>
          <w:sz w:val="24"/>
          <w:szCs w:val="24"/>
          <w:lang w:eastAsia="ja-JP"/>
        </w:rPr>
        <w:t xml:space="preserve"> на технології та/або їх складові на території України (патентна чистота). </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Патентна чистота забезпечується й гарантується Виконавцем.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bookmarkStart w:id="91" w:name="_heading_h_23ckvvd"/>
      <w:bookmarkEnd w:id="91"/>
      <w:r w:rsidRPr="009A175C">
        <w:rPr>
          <w:rFonts w:ascii="Times New Roman" w:eastAsia="Times New Roman" w:hAnsi="Times New Roman" w:cs="Times New Roman"/>
          <w:sz w:val="24"/>
          <w:szCs w:val="24"/>
          <w:lang w:eastAsia="ja-JP"/>
        </w:rPr>
        <w:t xml:space="preserve">Усі виключні майнові права інтелектуальної власності на результати послуг, що виконуються (надаються) за цими технічними вимогами, належать Замовнику.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Виконавець зобов’язаний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w:t>
      </w:r>
      <w:r w:rsidRPr="009A175C">
        <w:rPr>
          <w:rFonts w:ascii="Times New Roman" w:eastAsia="Times New Roman" w:hAnsi="Times New Roman" w:cs="Times New Roman"/>
          <w:b/>
          <w:bCs/>
          <w:sz w:val="24"/>
          <w:szCs w:val="24"/>
          <w:lang w:eastAsia="ja-JP"/>
        </w:rPr>
        <w:t xml:space="preserve"> за цими технічними вимогами.</w:t>
      </w:r>
      <w:r w:rsidRPr="009A175C">
        <w:rPr>
          <w:rFonts w:ascii="Times New Roman" w:eastAsia="Times New Roman" w:hAnsi="Times New Roman" w:cs="Times New Roman"/>
          <w:sz w:val="24"/>
          <w:szCs w:val="24"/>
          <w:lang w:eastAsia="ja-JP"/>
        </w:rPr>
        <w:t xml:space="preserve">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 xml:space="preserve">Права інтелектуальної власності на результати послуг (зокрема 3D-тури, AR–об’єкти, тексти, фото- і відеоматеріали, </w:t>
      </w:r>
      <w:proofErr w:type="spellStart"/>
      <w:r w:rsidRPr="009A175C">
        <w:rPr>
          <w:rFonts w:ascii="Times New Roman" w:eastAsia="Times New Roman" w:hAnsi="Times New Roman" w:cs="Times New Roman"/>
          <w:sz w:val="24"/>
          <w:szCs w:val="24"/>
          <w:lang w:eastAsia="ja-JP"/>
        </w:rPr>
        <w:t>аудіозаписи</w:t>
      </w:r>
      <w:proofErr w:type="spellEnd"/>
      <w:r w:rsidRPr="009A175C">
        <w:rPr>
          <w:rFonts w:ascii="Times New Roman" w:eastAsia="Times New Roman" w:hAnsi="Times New Roman" w:cs="Times New Roman"/>
          <w:sz w:val="24"/>
          <w:szCs w:val="24"/>
          <w:lang w:eastAsia="ja-JP"/>
        </w:rPr>
        <w:t>, переклади) мають бути передані (відчужені) Замовнику включно з документацією, що зазначена в Договорі.</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92" w:name="_Toc101359898"/>
      <w:r w:rsidRPr="009A175C">
        <w:rPr>
          <w:rFonts w:ascii="Times New Roman" w:eastAsia="Times New Roman" w:hAnsi="Times New Roman" w:cs="Times New Roman"/>
          <w:b/>
          <w:bCs/>
          <w:sz w:val="24"/>
          <w:szCs w:val="24"/>
          <w:lang w:eastAsia="ja-JP"/>
        </w:rPr>
        <w:t>Вимоги до стандартизації й уніфікації</w:t>
      </w:r>
      <w:bookmarkEnd w:id="92"/>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Інтерактивний контент повинен відповідати вимогам і мати такі характеристики та функціональність:</w:t>
      </w:r>
    </w:p>
    <w:p w:rsidR="002A01E5" w:rsidRPr="009A175C" w:rsidRDefault="002A01E5" w:rsidP="00F60CD7">
      <w:pPr>
        <w:numPr>
          <w:ilvl w:val="0"/>
          <w:numId w:val="38"/>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використання кращих практик формування та розміщення Інтерактивного контенту для зручності користувацького інтерфейсу та побудови інформаційної архітектури;</w:t>
      </w:r>
    </w:p>
    <w:p w:rsidR="002A01E5" w:rsidRPr="009A175C" w:rsidRDefault="002A01E5" w:rsidP="00F60CD7">
      <w:pPr>
        <w:numPr>
          <w:ilvl w:val="0"/>
          <w:numId w:val="38"/>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передбачення необхідних засобів персоніфікації даних, завантажених різними користувачами, ведення журналу операцій, які виконуються з метою доповнення контенту.</w:t>
      </w:r>
    </w:p>
    <w:p w:rsidR="002A01E5" w:rsidRPr="009A175C" w:rsidRDefault="002A01E5" w:rsidP="00F60CD7">
      <w:pPr>
        <w:keepNext/>
        <w:keepLines/>
        <w:numPr>
          <w:ilvl w:val="1"/>
          <w:numId w:val="9"/>
        </w:numPr>
        <w:suppressAutoHyphens w:val="0"/>
        <w:spacing w:before="240" w:after="240" w:line="240" w:lineRule="auto"/>
        <w:outlineLvl w:val="1"/>
        <w:rPr>
          <w:rFonts w:ascii="Times New Roman" w:eastAsia="Times New Roman" w:hAnsi="Times New Roman" w:cs="Times New Roman"/>
          <w:b/>
          <w:bCs/>
          <w:sz w:val="24"/>
          <w:szCs w:val="24"/>
          <w:lang w:eastAsia="ja-JP"/>
        </w:rPr>
      </w:pPr>
      <w:bookmarkStart w:id="93" w:name="_heading_h_1hmsyys"/>
      <w:bookmarkStart w:id="94" w:name="_Toc100592427"/>
      <w:bookmarkStart w:id="95" w:name="_Toc100592318"/>
      <w:bookmarkStart w:id="96" w:name="_Toc100593837"/>
      <w:bookmarkStart w:id="97" w:name="_Toc100669212"/>
      <w:bookmarkStart w:id="98" w:name="_Toc100592426"/>
      <w:bookmarkStart w:id="99" w:name="_Toc100665807"/>
      <w:bookmarkStart w:id="100" w:name="_Toc100592317"/>
      <w:bookmarkStart w:id="101" w:name="_Toc100592321"/>
      <w:bookmarkStart w:id="102" w:name="_Toc100669204"/>
      <w:bookmarkStart w:id="103" w:name="_Toc100593833"/>
      <w:bookmarkStart w:id="104" w:name="_Toc100592422"/>
      <w:bookmarkStart w:id="105" w:name="_Toc100592313"/>
      <w:bookmarkStart w:id="106" w:name="_Toc100669208"/>
      <w:bookmarkStart w:id="107" w:name="_Toc100665806"/>
      <w:bookmarkStart w:id="108" w:name="_Toc100593838"/>
      <w:bookmarkStart w:id="109" w:name="_Toc100665801"/>
      <w:bookmarkStart w:id="110" w:name="_Toc100665809"/>
      <w:bookmarkStart w:id="111" w:name="_Toc100593841"/>
      <w:bookmarkStart w:id="112" w:name="_Toc100592430"/>
      <w:bookmarkStart w:id="113" w:name="_Toc100665805"/>
      <w:bookmarkStart w:id="114" w:name="_Toc100669210"/>
      <w:bookmarkStart w:id="115" w:name="_Toc100669209"/>
      <w:bookmarkStart w:id="116" w:name="_Toc100592319"/>
      <w:bookmarkStart w:id="117" w:name="_Toc100593839"/>
      <w:bookmarkStart w:id="118" w:name="_Toc100592428"/>
      <w:bookmarkStart w:id="119" w:name="_Toc10135989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A175C">
        <w:rPr>
          <w:rFonts w:ascii="Times New Roman" w:eastAsia="Times New Roman" w:hAnsi="Times New Roman" w:cs="Times New Roman"/>
          <w:b/>
          <w:bCs/>
          <w:sz w:val="24"/>
          <w:szCs w:val="24"/>
          <w:lang w:eastAsia="ja-JP"/>
        </w:rPr>
        <w:t>Вимоги до видів забезпечення</w:t>
      </w:r>
      <w:bookmarkEnd w:id="119"/>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120" w:name="_Toc101359900"/>
      <w:r w:rsidRPr="009A175C">
        <w:rPr>
          <w:rFonts w:ascii="Times New Roman" w:eastAsia="Times New Roman" w:hAnsi="Times New Roman" w:cs="Times New Roman"/>
          <w:b/>
          <w:bCs/>
          <w:sz w:val="24"/>
          <w:szCs w:val="24"/>
          <w:lang w:eastAsia="ja-JP"/>
        </w:rPr>
        <w:t>Математичне забезпечення</w:t>
      </w:r>
      <w:bookmarkEnd w:id="120"/>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Для математичного забезпечення Інтерактивного контенту наводяться вимоги до складу, області застосування (обмеження) і способам використання за необхідності математичних методів і моделей, типових алгоритмів і алгоритмів, що підлягають розробці у процесі створення.</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121" w:name="_Toc101359901"/>
      <w:r w:rsidRPr="009A175C">
        <w:rPr>
          <w:rFonts w:ascii="Times New Roman" w:eastAsia="Times New Roman" w:hAnsi="Times New Roman" w:cs="Times New Roman"/>
          <w:b/>
          <w:bCs/>
          <w:sz w:val="24"/>
          <w:szCs w:val="24"/>
          <w:lang w:eastAsia="ja-JP"/>
        </w:rPr>
        <w:t>Інформаційне забезпечення</w:t>
      </w:r>
      <w:bookmarkEnd w:id="121"/>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Інформаційне забезпечення Інтерактивного контенту повинно відповідати таким вимогам та можливостям:</w:t>
      </w:r>
    </w:p>
    <w:p w:rsidR="002A01E5" w:rsidRPr="009A175C" w:rsidRDefault="002A01E5" w:rsidP="00F60CD7">
      <w:pPr>
        <w:numPr>
          <w:ilvl w:val="0"/>
          <w:numId w:val="39"/>
        </w:numPr>
        <w:tabs>
          <w:tab w:val="left" w:pos="993"/>
        </w:tabs>
        <w:suppressAutoHyphens w:val="0"/>
        <w:spacing w:after="0" w:line="240" w:lineRule="auto"/>
        <w:ind w:left="113" w:firstLine="680"/>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багаторазове використання даних у різних процесах;</w:t>
      </w:r>
    </w:p>
    <w:p w:rsidR="002A01E5" w:rsidRPr="009A175C" w:rsidRDefault="002A01E5" w:rsidP="00F60CD7">
      <w:pPr>
        <w:numPr>
          <w:ilvl w:val="0"/>
          <w:numId w:val="39"/>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забезпечення фізичної та логічної цілісності даних;</w:t>
      </w:r>
    </w:p>
    <w:p w:rsidR="002A01E5" w:rsidRPr="009A175C" w:rsidRDefault="002A01E5" w:rsidP="00F60CD7">
      <w:pPr>
        <w:numPr>
          <w:ilvl w:val="0"/>
          <w:numId w:val="39"/>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достовірність та актуальність даних.</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color w:val="000000"/>
          <w:sz w:val="24"/>
          <w:szCs w:val="24"/>
          <w:lang w:eastAsia="ja-JP"/>
        </w:rPr>
        <w:t xml:space="preserve">Формування </w:t>
      </w:r>
      <w:r w:rsidRPr="009A175C">
        <w:rPr>
          <w:rFonts w:ascii="Times New Roman" w:eastAsia="Times New Roman" w:hAnsi="Times New Roman" w:cs="Times New Roman"/>
          <w:sz w:val="24"/>
          <w:szCs w:val="24"/>
          <w:lang w:eastAsia="ja-JP"/>
        </w:rPr>
        <w:t>Інтерактивного контенту повинно забезпечувати:</w:t>
      </w:r>
    </w:p>
    <w:p w:rsidR="002A01E5" w:rsidRPr="009A175C" w:rsidRDefault="002A01E5" w:rsidP="00F60CD7">
      <w:pPr>
        <w:numPr>
          <w:ilvl w:val="0"/>
          <w:numId w:val="40"/>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розмежування доступу до даних, запобігання несанкціонованому доступу до них;</w:t>
      </w:r>
    </w:p>
    <w:p w:rsidR="002A01E5" w:rsidRPr="009A175C" w:rsidRDefault="002A01E5" w:rsidP="00F60CD7">
      <w:pPr>
        <w:numPr>
          <w:ilvl w:val="0"/>
          <w:numId w:val="40"/>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копіювання і зберігання масивів інформації;</w:t>
      </w:r>
    </w:p>
    <w:p w:rsidR="002A01E5" w:rsidRPr="009A175C" w:rsidRDefault="002A01E5" w:rsidP="00F60CD7">
      <w:pPr>
        <w:numPr>
          <w:ilvl w:val="0"/>
          <w:numId w:val="40"/>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мінімізацію обсягу даних, що вносяться вручну;</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Інформаційне забезпечення Інтерактивного контенту повинно мати такі складові:</w:t>
      </w:r>
    </w:p>
    <w:p w:rsidR="002A01E5" w:rsidRPr="009A175C" w:rsidRDefault="002A01E5" w:rsidP="00F60CD7">
      <w:pPr>
        <w:numPr>
          <w:ilvl w:val="0"/>
          <w:numId w:val="40"/>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компонент класифікації і кодування.</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Компонент класифікації і кодування повинен підтримувати процес накопичення і збереження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rsidR="002A01E5" w:rsidRPr="009A175C" w:rsidRDefault="002A01E5" w:rsidP="00F60CD7">
      <w:pPr>
        <w:numPr>
          <w:ilvl w:val="0"/>
          <w:numId w:val="41"/>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lastRenderedPageBreak/>
        <w:t>локальних;</w:t>
      </w:r>
    </w:p>
    <w:p w:rsidR="002A01E5" w:rsidRPr="009A175C" w:rsidRDefault="002A01E5" w:rsidP="00F60CD7">
      <w:pPr>
        <w:numPr>
          <w:ilvl w:val="0"/>
          <w:numId w:val="41"/>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відомчих;</w:t>
      </w:r>
    </w:p>
    <w:p w:rsidR="002A01E5" w:rsidRPr="009A175C" w:rsidRDefault="002A01E5" w:rsidP="00F60CD7">
      <w:pPr>
        <w:numPr>
          <w:ilvl w:val="0"/>
          <w:numId w:val="41"/>
        </w:numPr>
        <w:tabs>
          <w:tab w:val="left" w:pos="993"/>
        </w:tabs>
        <w:suppressAutoHyphens w:val="0"/>
        <w:spacing w:after="0" w:line="240" w:lineRule="auto"/>
        <w:ind w:hanging="11"/>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загальнодержавних.</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Рішення щодо системи класифікації і кодування повинне передбачати:</w:t>
      </w:r>
    </w:p>
    <w:p w:rsidR="002A01E5" w:rsidRPr="009A175C" w:rsidRDefault="002A01E5" w:rsidP="00F60CD7">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використання загальносистемних класифікаторів;</w:t>
      </w:r>
    </w:p>
    <w:p w:rsidR="002A01E5" w:rsidRPr="009A175C" w:rsidRDefault="002A01E5" w:rsidP="00F60CD7">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забезпечення мінімальних витрат пам’яті у процесі накопичення та зберігання інформації про Інтерактивний контент;</w:t>
      </w:r>
    </w:p>
    <w:p w:rsidR="002A01E5" w:rsidRPr="009A175C" w:rsidRDefault="002A01E5" w:rsidP="00F60CD7">
      <w:pPr>
        <w:numPr>
          <w:ilvl w:val="0"/>
          <w:numId w:val="42"/>
        </w:numPr>
        <w:tabs>
          <w:tab w:val="left" w:pos="993"/>
        </w:tabs>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забезпечення максимальної швидкодії під час вирішення функціональних завдань.</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122" w:name="_Toc101359902"/>
      <w:r w:rsidRPr="009A175C">
        <w:rPr>
          <w:rFonts w:ascii="Times New Roman" w:eastAsia="Times New Roman" w:hAnsi="Times New Roman" w:cs="Times New Roman"/>
          <w:b/>
          <w:bCs/>
          <w:sz w:val="24"/>
          <w:szCs w:val="24"/>
          <w:lang w:eastAsia="ja-JP"/>
        </w:rPr>
        <w:t>Прикладне програмне забезпечення</w:t>
      </w:r>
      <w:bookmarkEnd w:id="122"/>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sz w:val="24"/>
          <w:szCs w:val="24"/>
          <w:lang w:eastAsia="ja-JP"/>
        </w:rPr>
        <w:t xml:space="preserve">До прикладного програмного забезпечення повинне належати програмне забезпечення, що розробляється та налаштовується під час </w:t>
      </w:r>
      <w:r w:rsidRPr="009A175C">
        <w:rPr>
          <w:rFonts w:ascii="Times New Roman" w:eastAsia="Times New Roman" w:hAnsi="Times New Roman" w:cs="Times New Roman"/>
          <w:color w:val="000000"/>
          <w:sz w:val="24"/>
          <w:szCs w:val="24"/>
          <w:lang w:eastAsia="ja-JP"/>
        </w:rPr>
        <w:t>формування Інтерактивного контенту.</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За результатами створення програмного продукту здійснюється передача графічних, відео-, аудіо- та текстових даних і прав доступу до адміністративних панелей облікових записів сторонніх </w:t>
      </w:r>
      <w:proofErr w:type="spellStart"/>
      <w:r w:rsidRPr="009A175C">
        <w:rPr>
          <w:rFonts w:ascii="Times New Roman" w:eastAsia="Times New Roman" w:hAnsi="Times New Roman" w:cs="Times New Roman"/>
          <w:color w:val="000000"/>
          <w:sz w:val="24"/>
          <w:szCs w:val="24"/>
          <w:lang w:eastAsia="ja-JP"/>
        </w:rPr>
        <w:t>геоінформаційних</w:t>
      </w:r>
      <w:proofErr w:type="spellEnd"/>
      <w:r w:rsidRPr="009A175C">
        <w:rPr>
          <w:rFonts w:ascii="Times New Roman" w:eastAsia="Times New Roman" w:hAnsi="Times New Roman" w:cs="Times New Roman"/>
          <w:color w:val="000000"/>
          <w:sz w:val="24"/>
          <w:szCs w:val="24"/>
          <w:lang w:eastAsia="ja-JP"/>
        </w:rPr>
        <w:t xml:space="preserve"> систем (якщо такі задіяні) для їх подальшого адміністрування.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Інтерактивний контент має бути переданий Виконавцем Замовнику на електронному носії Виконавця та має бути розміщений у вказаному </w:t>
      </w:r>
      <w:proofErr w:type="spellStart"/>
      <w:r w:rsidRPr="009A175C">
        <w:rPr>
          <w:rFonts w:ascii="Times New Roman" w:eastAsia="Times New Roman" w:hAnsi="Times New Roman" w:cs="Times New Roman"/>
          <w:color w:val="000000"/>
          <w:sz w:val="24"/>
          <w:szCs w:val="24"/>
          <w:lang w:eastAsia="ja-JP"/>
        </w:rPr>
        <w:t>репозиторії</w:t>
      </w:r>
      <w:proofErr w:type="spellEnd"/>
      <w:r w:rsidRPr="009A175C">
        <w:rPr>
          <w:rFonts w:ascii="Times New Roman" w:eastAsia="Times New Roman" w:hAnsi="Times New Roman" w:cs="Times New Roman"/>
          <w:color w:val="000000"/>
          <w:sz w:val="24"/>
          <w:szCs w:val="24"/>
          <w:lang w:eastAsia="ja-JP"/>
        </w:rPr>
        <w:t xml:space="preserve"> Замовника.</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color w:val="000000"/>
          <w:sz w:val="24"/>
          <w:szCs w:val="24"/>
          <w:lang w:eastAsia="ja-JP"/>
        </w:rPr>
      </w:pPr>
      <w:bookmarkStart w:id="123" w:name="_Toc101359903"/>
      <w:r w:rsidRPr="009A175C">
        <w:rPr>
          <w:rFonts w:ascii="Times New Roman" w:eastAsia="Times New Roman" w:hAnsi="Times New Roman" w:cs="Times New Roman"/>
          <w:b/>
          <w:bCs/>
          <w:color w:val="000000"/>
          <w:sz w:val="24"/>
          <w:szCs w:val="24"/>
          <w:lang w:eastAsia="ja-JP"/>
        </w:rPr>
        <w:t>Метрологічне забезпечення</w:t>
      </w:r>
      <w:bookmarkEnd w:id="123"/>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Вимог до метрологічної сумісності технічних засобів під час створення Інтерактивного контенту не висувається. Якісні характеристики Інтерактивного контенту перевіряються під час випробувань. На вимогу Замовника метрологічна сумісність технічних засобів під час формування Інтерактивного контенту може бути проведена сторонніми організаціями.</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124" w:name="_Toc101359904"/>
      <w:r w:rsidRPr="009A175C">
        <w:rPr>
          <w:rFonts w:ascii="Times New Roman" w:eastAsia="Times New Roman" w:hAnsi="Times New Roman" w:cs="Times New Roman"/>
          <w:b/>
          <w:bCs/>
          <w:sz w:val="24"/>
          <w:szCs w:val="24"/>
          <w:lang w:eastAsia="ja-JP"/>
        </w:rPr>
        <w:t>Організаційне забезпечення</w:t>
      </w:r>
      <w:bookmarkEnd w:id="124"/>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Організаційне забезпечення повинне містити документи, які відображатимуть автоматизований технологічний процес обробки інформації та регламентуватимуть діяльність користувачів.</w:t>
      </w:r>
    </w:p>
    <w:p w:rsidR="002A01E5" w:rsidRPr="009A175C" w:rsidRDefault="002A01E5" w:rsidP="00F60CD7">
      <w:pPr>
        <w:keepNext/>
        <w:keepLines/>
        <w:numPr>
          <w:ilvl w:val="2"/>
          <w:numId w:val="9"/>
        </w:numPr>
        <w:suppressAutoHyphens w:val="0"/>
        <w:spacing w:before="240" w:after="240" w:line="240" w:lineRule="auto"/>
        <w:outlineLvl w:val="2"/>
        <w:rPr>
          <w:rFonts w:ascii="Times New Roman" w:eastAsia="Times New Roman" w:hAnsi="Times New Roman" w:cs="Times New Roman"/>
          <w:b/>
          <w:bCs/>
          <w:sz w:val="24"/>
          <w:szCs w:val="24"/>
          <w:lang w:eastAsia="ja-JP"/>
        </w:rPr>
      </w:pPr>
      <w:bookmarkStart w:id="125" w:name="_Toc101359905"/>
      <w:r w:rsidRPr="009A175C">
        <w:rPr>
          <w:rFonts w:ascii="Times New Roman" w:eastAsia="Times New Roman" w:hAnsi="Times New Roman" w:cs="Times New Roman"/>
          <w:b/>
          <w:bCs/>
          <w:sz w:val="24"/>
          <w:szCs w:val="24"/>
          <w:lang w:eastAsia="ja-JP"/>
        </w:rPr>
        <w:t>Методичне забезпечення</w:t>
      </w:r>
      <w:bookmarkEnd w:id="125"/>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Рішення щодо методичного забезпечення повинне враховувати оптимізацію ділових (функціональних) процесів, що відображають автоматизацію цих процесів.</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sz w:val="24"/>
          <w:szCs w:val="24"/>
          <w:lang w:eastAsia="ja-JP"/>
        </w:rPr>
      </w:pPr>
      <w:r w:rsidRPr="009A175C">
        <w:rPr>
          <w:rFonts w:ascii="Times New Roman" w:eastAsia="Times New Roman" w:hAnsi="Times New Roman" w:cs="Times New Roman"/>
          <w:sz w:val="24"/>
          <w:szCs w:val="24"/>
          <w:lang w:eastAsia="ja-JP"/>
        </w:rPr>
        <w:t>Механізми підвищення рівня інформаційної безпеки під час публікації Інтерактивного контенту:</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sz w:val="24"/>
          <w:szCs w:val="24"/>
          <w:lang w:eastAsia="ja-JP"/>
        </w:rPr>
        <w:t xml:space="preserve">1. Механізм управління доступом для </w:t>
      </w:r>
      <w:r w:rsidRPr="009A175C">
        <w:rPr>
          <w:rFonts w:ascii="Times New Roman" w:eastAsia="Times New Roman" w:hAnsi="Times New Roman" w:cs="Times New Roman"/>
          <w:color w:val="000000"/>
          <w:sz w:val="24"/>
          <w:szCs w:val="24"/>
          <w:lang w:eastAsia="ja-JP"/>
        </w:rPr>
        <w:t>Замовника як технічного адміністратора відповідно до інструкції чи регламенту іншої системи (ЗІС), що забезпечує виконання таких функцій захисту:</w:t>
      </w:r>
    </w:p>
    <w:p w:rsidR="002A01E5" w:rsidRPr="009A175C" w:rsidRDefault="002A01E5" w:rsidP="00F60CD7">
      <w:pPr>
        <w:numPr>
          <w:ilvl w:val="0"/>
          <w:numId w:val="44"/>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ідентифікація користувачів (закріплення за кожним об’єктом персонального ідентифікатора) передбачена у туристично-культурному </w:t>
      </w:r>
      <w:proofErr w:type="spellStart"/>
      <w:r w:rsidRPr="009A175C">
        <w:rPr>
          <w:rFonts w:ascii="Times New Roman" w:eastAsia="Times New Roman" w:hAnsi="Times New Roman" w:cs="Times New Roman"/>
          <w:color w:val="000000"/>
          <w:sz w:val="24"/>
          <w:szCs w:val="24"/>
          <w:lang w:eastAsia="ja-JP"/>
        </w:rPr>
        <w:t>хабі</w:t>
      </w:r>
      <w:proofErr w:type="spellEnd"/>
      <w:r w:rsidRPr="009A175C">
        <w:rPr>
          <w:rFonts w:ascii="Times New Roman" w:eastAsia="Times New Roman" w:hAnsi="Times New Roman" w:cs="Times New Roman"/>
          <w:color w:val="000000"/>
          <w:sz w:val="24"/>
          <w:szCs w:val="24"/>
          <w:lang w:eastAsia="ja-JP"/>
        </w:rPr>
        <w:t xml:space="preserve">. </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2. Механізм оповіщення, що передбачає: </w:t>
      </w:r>
    </w:p>
    <w:p w:rsidR="002A01E5" w:rsidRPr="009A175C" w:rsidRDefault="002A01E5" w:rsidP="00F60CD7">
      <w:pPr>
        <w:numPr>
          <w:ilvl w:val="0"/>
          <w:numId w:val="43"/>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повідомлення адміністратора безпеки відповідно до інструкцій про аномальну активність користувача (надмірна кількість запитів, надмірний об’єм трафіку тощо).</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126" w:name="_Toc101359906"/>
      <w:r w:rsidRPr="009A175C">
        <w:rPr>
          <w:rFonts w:ascii="Times New Roman" w:eastAsia="Times New Roman" w:hAnsi="Times New Roman" w:cs="Times New Roman"/>
          <w:b/>
          <w:bCs/>
          <w:caps/>
          <w:color w:val="000000"/>
          <w:sz w:val="24"/>
          <w:szCs w:val="24"/>
          <w:lang w:eastAsia="ja-JP"/>
        </w:rPr>
        <w:t>СКЛАД І ЗМІСТ ФОРМУВАННЯ ІНТЕРАКТИВНОГО КОНТЕНТУ</w:t>
      </w:r>
      <w:bookmarkEnd w:id="126"/>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Формування Інтерактивного контенту повинне виконуватися відповідно до Календарного плану надання послуг, що є додатком до Договору.</w:t>
      </w:r>
    </w:p>
    <w:p w:rsidR="002A01E5" w:rsidRPr="009A175C" w:rsidRDefault="002A01E5" w:rsidP="002A01E5">
      <w:pPr>
        <w:suppressAutoHyphens w:val="0"/>
        <w:spacing w:before="60"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До складу документації на формування Інтерактивного контенту повинні входити такі документи:</w:t>
      </w:r>
    </w:p>
    <w:p w:rsidR="002A01E5" w:rsidRPr="009A175C" w:rsidRDefault="002A01E5" w:rsidP="00F60CD7">
      <w:pPr>
        <w:numPr>
          <w:ilvl w:val="0"/>
          <w:numId w:val="45"/>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bookmarkStart w:id="127" w:name="_heading_h_1mrcu09"/>
      <w:bookmarkEnd w:id="127"/>
      <w:r w:rsidRPr="009A175C">
        <w:rPr>
          <w:rFonts w:ascii="Times New Roman" w:eastAsia="Times New Roman" w:hAnsi="Times New Roman" w:cs="Times New Roman"/>
          <w:color w:val="000000"/>
          <w:sz w:val="24"/>
          <w:szCs w:val="24"/>
          <w:lang w:eastAsia="ja-JP"/>
        </w:rPr>
        <w:lastRenderedPageBreak/>
        <w:t xml:space="preserve">«Інструкція з публікації та налаштування сервісів», що має містити опис VR, AR, чат-бота і </w:t>
      </w:r>
      <w:proofErr w:type="spellStart"/>
      <w:r w:rsidRPr="009A175C">
        <w:rPr>
          <w:rFonts w:ascii="Times New Roman" w:eastAsia="Times New Roman" w:hAnsi="Times New Roman" w:cs="Times New Roman"/>
          <w:color w:val="000000"/>
          <w:sz w:val="24"/>
          <w:szCs w:val="24"/>
          <w:lang w:eastAsia="ja-JP"/>
        </w:rPr>
        <w:t>аудіоекскурсії</w:t>
      </w:r>
      <w:proofErr w:type="spellEnd"/>
      <w:r w:rsidRPr="009A175C">
        <w:rPr>
          <w:rFonts w:ascii="Times New Roman" w:eastAsia="Times New Roman" w:hAnsi="Times New Roman" w:cs="Times New Roman"/>
          <w:color w:val="000000"/>
          <w:sz w:val="24"/>
          <w:szCs w:val="24"/>
          <w:lang w:eastAsia="ja-JP"/>
        </w:rPr>
        <w:t xml:space="preserve"> та загальний  опис роботи з </w:t>
      </w:r>
      <w:proofErr w:type="spellStart"/>
      <w:r w:rsidRPr="009A175C">
        <w:rPr>
          <w:rFonts w:ascii="Times New Roman" w:eastAsia="Times New Roman" w:hAnsi="Times New Roman" w:cs="Times New Roman"/>
          <w:color w:val="000000"/>
          <w:sz w:val="24"/>
          <w:szCs w:val="24"/>
          <w:lang w:eastAsia="ja-JP"/>
        </w:rPr>
        <w:t>вебінтерфейсами</w:t>
      </w:r>
      <w:proofErr w:type="spellEnd"/>
      <w:r w:rsidRPr="009A175C">
        <w:rPr>
          <w:rFonts w:ascii="Times New Roman" w:eastAsia="Times New Roman" w:hAnsi="Times New Roman" w:cs="Times New Roman"/>
          <w:color w:val="000000"/>
          <w:sz w:val="24"/>
          <w:szCs w:val="24"/>
          <w:lang w:eastAsia="ja-JP"/>
        </w:rPr>
        <w:t xml:space="preserve"> та соціальною мережею щодо реалізації доповненої реальності;</w:t>
      </w:r>
    </w:p>
    <w:p w:rsidR="002A01E5" w:rsidRPr="009A175C" w:rsidRDefault="002A01E5" w:rsidP="00F60CD7">
      <w:pPr>
        <w:numPr>
          <w:ilvl w:val="0"/>
          <w:numId w:val="45"/>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настанови користувачам з розміщення Інтерактивного контенту із визначеними ролями, а саме:</w:t>
      </w:r>
    </w:p>
    <w:p w:rsidR="002A01E5" w:rsidRPr="009A175C" w:rsidRDefault="002A01E5" w:rsidP="00F60CD7">
      <w:pPr>
        <w:numPr>
          <w:ilvl w:val="0"/>
          <w:numId w:val="45"/>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Настанова користувачеві в ролі «Зовнішній користувач»;</w:t>
      </w:r>
    </w:p>
    <w:p w:rsidR="002A01E5" w:rsidRPr="009A175C" w:rsidRDefault="002A01E5" w:rsidP="00F60CD7">
      <w:pPr>
        <w:numPr>
          <w:ilvl w:val="0"/>
          <w:numId w:val="45"/>
        </w:numPr>
        <w:tabs>
          <w:tab w:val="left" w:pos="993"/>
        </w:tabs>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Настанова користувачеві в ролі «Внутрішній користувач». </w:t>
      </w:r>
    </w:p>
    <w:p w:rsidR="002A01E5" w:rsidRPr="009A175C" w:rsidRDefault="002A01E5" w:rsidP="002A01E5">
      <w:pPr>
        <w:tabs>
          <w:tab w:val="left" w:pos="993"/>
        </w:tabs>
        <w:suppressAutoHyphens w:val="0"/>
        <w:spacing w:after="0" w:line="240" w:lineRule="auto"/>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ab/>
        <w:t>Документи мають бути надані в паперовому та електронному вигляді. Документи в електронному вигляді розміщуються відповідно до бізнес-процесу, визначеному Замовником.</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128" w:name="_Toc101359907"/>
      <w:r w:rsidRPr="009A175C">
        <w:rPr>
          <w:rFonts w:ascii="Times New Roman" w:eastAsia="Times New Roman" w:hAnsi="Times New Roman" w:cs="Times New Roman"/>
          <w:b/>
          <w:bCs/>
          <w:caps/>
          <w:color w:val="000000"/>
          <w:sz w:val="24"/>
          <w:szCs w:val="24"/>
          <w:lang w:eastAsia="ja-JP"/>
        </w:rPr>
        <w:t>ГАРАНТІЙНІ ЗОБОВ’ЯЗАННЯ</w:t>
      </w:r>
      <w:bookmarkEnd w:id="128"/>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Виконавець здійснює гарантійну підтримку Інтерактивного контенту.</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Виконавець забезпечує гарантійну підтримку сформованого в результаті надання послуг Інтерактивного контенту  протягом 12 (дванадцяти) місяців з дати приймання послуг відповідно до Договору</w:t>
      </w:r>
    </w:p>
    <w:p w:rsidR="002A01E5" w:rsidRPr="009A175C" w:rsidRDefault="002A01E5" w:rsidP="002A01E5">
      <w:pPr>
        <w:suppressAutoHyphens w:val="0"/>
        <w:spacing w:after="6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Виконавець протягом гарантійного строку забезпечує публікацію та розміщення Інформаційного контенту, функціонування розміщеного Інтерактивного контенту у </w:t>
      </w:r>
      <w:proofErr w:type="spellStart"/>
      <w:r w:rsidRPr="009A175C">
        <w:rPr>
          <w:rFonts w:ascii="Times New Roman" w:eastAsia="Times New Roman" w:hAnsi="Times New Roman" w:cs="Times New Roman"/>
          <w:color w:val="000000"/>
          <w:sz w:val="24"/>
          <w:szCs w:val="24"/>
          <w:lang w:eastAsia="ja-JP"/>
        </w:rPr>
        <w:t>вебінтерфейсі</w:t>
      </w:r>
      <w:proofErr w:type="spellEnd"/>
      <w:r w:rsidRPr="009A175C">
        <w:rPr>
          <w:rFonts w:ascii="Times New Roman" w:eastAsia="Times New Roman" w:hAnsi="Times New Roman" w:cs="Times New Roman"/>
          <w:color w:val="000000"/>
          <w:sz w:val="24"/>
          <w:szCs w:val="24"/>
          <w:lang w:eastAsia="ja-JP"/>
        </w:rPr>
        <w:t xml:space="preserve"> та використання технології AR (доповненої реальності) в соціальній мережі. В разі необхідності Виконавець за власний рахунок усуває непрацездатність, помилки та будь-які інші недоліки, що виявлені в роботі Інтерактивного контенту, в установлений Замовником  строк.</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129" w:name="_Toc101359908"/>
      <w:r w:rsidRPr="009A175C">
        <w:rPr>
          <w:rFonts w:ascii="Times New Roman" w:eastAsia="Times New Roman" w:hAnsi="Times New Roman" w:cs="Times New Roman"/>
          <w:b/>
          <w:bCs/>
          <w:caps/>
          <w:color w:val="000000"/>
          <w:sz w:val="24"/>
          <w:szCs w:val="24"/>
          <w:lang w:eastAsia="ja-JP"/>
        </w:rPr>
        <w:t>ПОРЯДОК  ПРИЙМАННЯ ІНТЕРАКТИВНОГО КОНТЕНТУ</w:t>
      </w:r>
      <w:bookmarkEnd w:id="129"/>
    </w:p>
    <w:p w:rsidR="002A01E5" w:rsidRPr="009A175C" w:rsidRDefault="002A01E5" w:rsidP="00F60CD7">
      <w:pPr>
        <w:numPr>
          <w:ilvl w:val="0"/>
          <w:numId w:val="6"/>
        </w:numPr>
        <w:suppressAutoHyphens w:val="0"/>
        <w:spacing w:before="60" w:after="60" w:line="240" w:lineRule="auto"/>
        <w:jc w:val="both"/>
        <w:rPr>
          <w:rFonts w:ascii="Times New Roman" w:eastAsia="Gungsuh"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Приймання Інтерактивного контенту здійснюється </w:t>
      </w:r>
      <w:r w:rsidRPr="009A175C">
        <w:rPr>
          <w:rFonts w:ascii="Times New Roman" w:eastAsia="Gungsuh" w:hAnsi="Times New Roman" w:cs="Times New Roman"/>
          <w:color w:val="000000"/>
          <w:sz w:val="24"/>
          <w:szCs w:val="24"/>
          <w:lang w:eastAsia="ja-JP"/>
        </w:rPr>
        <w:t>приймальною комісією у такому складі:</w:t>
      </w:r>
    </w:p>
    <w:p w:rsidR="002A01E5" w:rsidRPr="009A175C" w:rsidRDefault="002A01E5" w:rsidP="00F60CD7">
      <w:pPr>
        <w:numPr>
          <w:ilvl w:val="0"/>
          <w:numId w:val="46"/>
        </w:numPr>
        <w:tabs>
          <w:tab w:val="left" w:pos="993"/>
        </w:tabs>
        <w:suppressAutoHyphens w:val="0"/>
        <w:spacing w:after="0" w:line="240" w:lineRule="auto"/>
        <w:ind w:hanging="11"/>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представники Замовника – не менше 2 осіб;</w:t>
      </w:r>
    </w:p>
    <w:p w:rsidR="002A01E5" w:rsidRPr="009A175C" w:rsidRDefault="002A01E5" w:rsidP="00F60CD7">
      <w:pPr>
        <w:numPr>
          <w:ilvl w:val="0"/>
          <w:numId w:val="46"/>
        </w:numPr>
        <w:tabs>
          <w:tab w:val="left" w:pos="993"/>
        </w:tabs>
        <w:suppressAutoHyphens w:val="0"/>
        <w:spacing w:after="0" w:line="240" w:lineRule="auto"/>
        <w:ind w:hanging="11"/>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представники Виконавця – не менше 2 осіб.</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Інтерактивний контент вважається прийнятим, якщо:</w:t>
      </w:r>
    </w:p>
    <w:p w:rsidR="002A01E5" w:rsidRPr="009A175C" w:rsidRDefault="002A01E5" w:rsidP="00F60CD7">
      <w:pPr>
        <w:numPr>
          <w:ilvl w:val="0"/>
          <w:numId w:val="47"/>
        </w:numPr>
        <w:tabs>
          <w:tab w:val="left" w:pos="993"/>
        </w:tabs>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задоволено всі вимоги до Інтерактивного контенту, викладені в цих  Технічних вимогах;</w:t>
      </w:r>
    </w:p>
    <w:p w:rsidR="002A01E5" w:rsidRPr="009A175C" w:rsidRDefault="002A01E5" w:rsidP="00F60CD7">
      <w:pPr>
        <w:numPr>
          <w:ilvl w:val="0"/>
          <w:numId w:val="47"/>
        </w:numPr>
        <w:tabs>
          <w:tab w:val="left" w:pos="993"/>
        </w:tabs>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комплект документації до Інтерактивного контенту відповідає даним </w:t>
      </w:r>
      <w:proofErr w:type="spellStart"/>
      <w:r w:rsidRPr="009A175C">
        <w:rPr>
          <w:rFonts w:ascii="Times New Roman" w:eastAsia="Times New Roman" w:hAnsi="Times New Roman" w:cs="Times New Roman"/>
          <w:color w:val="000000"/>
          <w:sz w:val="24"/>
          <w:szCs w:val="24"/>
          <w:lang w:eastAsia="ja-JP"/>
        </w:rPr>
        <w:t>Технічнічним</w:t>
      </w:r>
      <w:proofErr w:type="spellEnd"/>
      <w:r w:rsidRPr="009A175C">
        <w:rPr>
          <w:rFonts w:ascii="Times New Roman" w:eastAsia="Times New Roman" w:hAnsi="Times New Roman" w:cs="Times New Roman"/>
          <w:color w:val="000000"/>
          <w:sz w:val="24"/>
          <w:szCs w:val="24"/>
          <w:lang w:eastAsia="ja-JP"/>
        </w:rPr>
        <w:t xml:space="preserve"> вимогам;</w:t>
      </w:r>
    </w:p>
    <w:p w:rsidR="002A01E5" w:rsidRPr="009A175C" w:rsidRDefault="002A01E5" w:rsidP="00F60CD7">
      <w:pPr>
        <w:numPr>
          <w:ilvl w:val="0"/>
          <w:numId w:val="47"/>
        </w:numPr>
        <w:tabs>
          <w:tab w:val="left" w:pos="993"/>
        </w:tabs>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файли Інтерактивного контенту (у вигляді текстового-, фото-, </w:t>
      </w:r>
      <w:proofErr w:type="spellStart"/>
      <w:r w:rsidRPr="009A175C">
        <w:rPr>
          <w:rFonts w:ascii="Times New Roman" w:eastAsia="Times New Roman" w:hAnsi="Times New Roman" w:cs="Times New Roman"/>
          <w:color w:val="000000"/>
          <w:sz w:val="24"/>
          <w:szCs w:val="24"/>
          <w:lang w:eastAsia="ja-JP"/>
        </w:rPr>
        <w:t>відеовізуального</w:t>
      </w:r>
      <w:proofErr w:type="spellEnd"/>
      <w:r w:rsidRPr="009A175C">
        <w:rPr>
          <w:rFonts w:ascii="Times New Roman" w:eastAsia="Times New Roman" w:hAnsi="Times New Roman" w:cs="Times New Roman"/>
          <w:color w:val="000000"/>
          <w:sz w:val="24"/>
          <w:szCs w:val="24"/>
          <w:lang w:eastAsia="ja-JP"/>
        </w:rPr>
        <w:t xml:space="preserve"> формату, в тому числі компільовані VR-тури та AR-</w:t>
      </w:r>
      <w:proofErr w:type="spellStart"/>
      <w:r w:rsidRPr="009A175C">
        <w:rPr>
          <w:rFonts w:ascii="Times New Roman" w:eastAsia="Times New Roman" w:hAnsi="Times New Roman" w:cs="Times New Roman"/>
          <w:color w:val="000000"/>
          <w:sz w:val="24"/>
          <w:szCs w:val="24"/>
          <w:lang w:eastAsia="ja-JP"/>
        </w:rPr>
        <w:t>проєкції</w:t>
      </w:r>
      <w:proofErr w:type="spellEnd"/>
      <w:r w:rsidRPr="009A175C">
        <w:rPr>
          <w:rFonts w:ascii="Times New Roman" w:eastAsia="Times New Roman" w:hAnsi="Times New Roman" w:cs="Times New Roman"/>
          <w:color w:val="000000"/>
          <w:sz w:val="24"/>
          <w:szCs w:val="24"/>
          <w:lang w:eastAsia="ja-JP"/>
        </w:rPr>
        <w:t xml:space="preserve">), передані Замовнику на електронному носії Виконавця, також розміщені в </w:t>
      </w:r>
      <w:proofErr w:type="spellStart"/>
      <w:r w:rsidRPr="009A175C">
        <w:rPr>
          <w:rFonts w:ascii="Times New Roman" w:eastAsia="Times New Roman" w:hAnsi="Times New Roman" w:cs="Times New Roman"/>
          <w:color w:val="000000"/>
          <w:sz w:val="24"/>
          <w:szCs w:val="24"/>
          <w:lang w:eastAsia="ja-JP"/>
        </w:rPr>
        <w:t>репозиторії</w:t>
      </w:r>
      <w:proofErr w:type="spellEnd"/>
      <w:r w:rsidRPr="009A175C">
        <w:rPr>
          <w:rFonts w:ascii="Times New Roman" w:eastAsia="Times New Roman" w:hAnsi="Times New Roman" w:cs="Times New Roman"/>
          <w:color w:val="000000"/>
          <w:sz w:val="24"/>
          <w:szCs w:val="24"/>
          <w:lang w:eastAsia="ja-JP"/>
        </w:rPr>
        <w:t xml:space="preserve"> Замовника; </w:t>
      </w:r>
    </w:p>
    <w:p w:rsidR="002A01E5" w:rsidRPr="009A175C" w:rsidRDefault="002A01E5" w:rsidP="00F60CD7">
      <w:pPr>
        <w:numPr>
          <w:ilvl w:val="0"/>
          <w:numId w:val="47"/>
        </w:numPr>
        <w:tabs>
          <w:tab w:val="left" w:pos="993"/>
        </w:tabs>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t xml:space="preserve">файли з документацією в електронному вигляді, розміщені в </w:t>
      </w:r>
      <w:proofErr w:type="spellStart"/>
      <w:r w:rsidRPr="009A175C">
        <w:rPr>
          <w:rFonts w:ascii="Times New Roman" w:eastAsia="Times New Roman" w:hAnsi="Times New Roman" w:cs="Times New Roman"/>
          <w:color w:val="000000"/>
          <w:sz w:val="24"/>
          <w:szCs w:val="24"/>
          <w:lang w:eastAsia="ja-JP"/>
        </w:rPr>
        <w:t>репозиторії</w:t>
      </w:r>
      <w:proofErr w:type="spellEnd"/>
      <w:r w:rsidRPr="009A175C">
        <w:rPr>
          <w:rFonts w:ascii="Times New Roman" w:eastAsia="Times New Roman" w:hAnsi="Times New Roman" w:cs="Times New Roman"/>
          <w:color w:val="000000"/>
          <w:sz w:val="24"/>
          <w:szCs w:val="24"/>
          <w:lang w:eastAsia="ja-JP"/>
        </w:rPr>
        <w:t xml:space="preserve"> Замовника згідно з вимогами цих Технічних вимог; </w:t>
      </w:r>
    </w:p>
    <w:p w:rsidR="002A01E5" w:rsidRPr="009A175C" w:rsidRDefault="002A01E5" w:rsidP="00F60CD7">
      <w:pPr>
        <w:numPr>
          <w:ilvl w:val="0"/>
          <w:numId w:val="47"/>
        </w:numPr>
        <w:tabs>
          <w:tab w:val="left" w:pos="993"/>
        </w:tabs>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sz w:val="24"/>
          <w:szCs w:val="24"/>
          <w:lang w:eastAsia="ja-JP"/>
        </w:rPr>
        <w:t>всі майнові права інтелектуальної власності на результати послуг (зокрема  VR-тури та AR-</w:t>
      </w:r>
      <w:proofErr w:type="spellStart"/>
      <w:r w:rsidRPr="009A175C">
        <w:rPr>
          <w:rFonts w:ascii="Times New Roman" w:eastAsia="Times New Roman" w:hAnsi="Times New Roman" w:cs="Times New Roman"/>
          <w:sz w:val="24"/>
          <w:szCs w:val="24"/>
          <w:lang w:eastAsia="ja-JP"/>
        </w:rPr>
        <w:t>проєкції</w:t>
      </w:r>
      <w:proofErr w:type="spellEnd"/>
      <w:r w:rsidRPr="009A175C">
        <w:rPr>
          <w:rFonts w:ascii="Times New Roman" w:eastAsia="Times New Roman" w:hAnsi="Times New Roman" w:cs="Times New Roman"/>
          <w:sz w:val="24"/>
          <w:szCs w:val="24"/>
          <w:lang w:eastAsia="ja-JP"/>
        </w:rPr>
        <w:t xml:space="preserve"> та фото- і відеоматеріали) передані (відчужені) Замовнику включно з документацією.</w:t>
      </w:r>
    </w:p>
    <w:p w:rsidR="002A01E5" w:rsidRPr="009A175C" w:rsidRDefault="002A01E5" w:rsidP="00F60CD7">
      <w:pPr>
        <w:keepNext/>
        <w:keepLines/>
        <w:numPr>
          <w:ilvl w:val="0"/>
          <w:numId w:val="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130" w:name="_Toc101359909"/>
      <w:r w:rsidRPr="009A175C">
        <w:rPr>
          <w:rFonts w:ascii="Times New Roman" w:eastAsia="Times New Roman" w:hAnsi="Times New Roman" w:cs="Times New Roman"/>
          <w:b/>
          <w:bCs/>
          <w:caps/>
          <w:color w:val="000000"/>
          <w:sz w:val="24"/>
          <w:szCs w:val="24"/>
          <w:lang w:eastAsia="ja-JP"/>
        </w:rPr>
        <w:t>ВИМОГИ ДО ДОКУМЕНТУВАННЯ</w:t>
      </w:r>
      <w:bookmarkEnd w:id="130"/>
    </w:p>
    <w:p w:rsidR="002A01E5" w:rsidRPr="009A175C" w:rsidRDefault="002A01E5" w:rsidP="002A01E5">
      <w:pPr>
        <w:suppressAutoHyphens w:val="0"/>
        <w:spacing w:after="0" w:line="257" w:lineRule="exact"/>
        <w:ind w:firstLine="709"/>
        <w:jc w:val="both"/>
        <w:rPr>
          <w:rFonts w:ascii="Times New Roman" w:eastAsia="Times New Roman" w:hAnsi="Times New Roman" w:cs="Times New Roman"/>
          <w:sz w:val="24"/>
          <w:szCs w:val="24"/>
          <w:lang w:eastAsia="ja-JP"/>
        </w:rPr>
      </w:pPr>
      <w:bookmarkStart w:id="131" w:name="_heading_h_3l18frh"/>
      <w:bookmarkEnd w:id="131"/>
      <w:r w:rsidRPr="009A175C">
        <w:rPr>
          <w:rFonts w:ascii="Times New Roman" w:eastAsia="Times New Roman" w:hAnsi="Times New Roman" w:cs="Times New Roman"/>
          <w:color w:val="000000"/>
          <w:sz w:val="24"/>
          <w:szCs w:val="24"/>
          <w:lang w:eastAsia="ja-JP"/>
        </w:rPr>
        <w:t xml:space="preserve">Файли з Інтерактивним контентом мають бути розміщені в </w:t>
      </w:r>
      <w:proofErr w:type="spellStart"/>
      <w:r w:rsidRPr="009A175C">
        <w:rPr>
          <w:rFonts w:ascii="Times New Roman" w:eastAsia="Times New Roman" w:hAnsi="Times New Roman" w:cs="Times New Roman"/>
          <w:color w:val="000000"/>
          <w:sz w:val="24"/>
          <w:szCs w:val="24"/>
          <w:lang w:eastAsia="ja-JP"/>
        </w:rPr>
        <w:t>репозиторії</w:t>
      </w:r>
      <w:proofErr w:type="spellEnd"/>
      <w:r w:rsidRPr="009A175C">
        <w:rPr>
          <w:rFonts w:ascii="Times New Roman" w:eastAsia="Times New Roman" w:hAnsi="Times New Roman" w:cs="Times New Roman"/>
          <w:color w:val="000000"/>
          <w:sz w:val="24"/>
          <w:szCs w:val="24"/>
          <w:lang w:eastAsia="ja-JP"/>
        </w:rPr>
        <w:t xml:space="preserve"> Замовника, а саме у </w:t>
      </w:r>
      <w:proofErr w:type="spellStart"/>
      <w:r w:rsidRPr="009A175C">
        <w:rPr>
          <w:rFonts w:ascii="Times New Roman" w:eastAsia="Times New Roman" w:hAnsi="Times New Roman" w:cs="Times New Roman"/>
          <w:color w:val="000000"/>
          <w:sz w:val="24"/>
          <w:szCs w:val="24"/>
          <w:lang w:eastAsia="ja-JP"/>
        </w:rPr>
        <w:t>git-репозиторії</w:t>
      </w:r>
      <w:proofErr w:type="spellEnd"/>
      <w:r w:rsidRPr="009A175C">
        <w:rPr>
          <w:rFonts w:ascii="Times New Roman" w:eastAsia="Times New Roman" w:hAnsi="Times New Roman" w:cs="Times New Roman"/>
          <w:color w:val="000000"/>
          <w:sz w:val="24"/>
          <w:szCs w:val="24"/>
          <w:lang w:eastAsia="ja-JP"/>
        </w:rPr>
        <w:t xml:space="preserve"> за посиланням: bitbucket.kyivcity.gov.ua. Файли документації повинні бути надані у паперовому вигляді (формат документації </w:t>
      </w:r>
      <w:proofErr w:type="spellStart"/>
      <w:r w:rsidRPr="009A175C">
        <w:rPr>
          <w:rFonts w:ascii="Times New Roman" w:eastAsia="Times New Roman" w:hAnsi="Times New Roman" w:cs="Times New Roman"/>
          <w:color w:val="000000"/>
          <w:sz w:val="24"/>
          <w:szCs w:val="24"/>
          <w:lang w:eastAsia="ja-JP"/>
        </w:rPr>
        <w:t>doc</w:t>
      </w:r>
      <w:proofErr w:type="spellEnd"/>
      <w:r w:rsidRPr="009A175C">
        <w:rPr>
          <w:rFonts w:ascii="Times New Roman" w:eastAsia="Times New Roman" w:hAnsi="Times New Roman" w:cs="Times New Roman"/>
          <w:color w:val="000000"/>
          <w:sz w:val="24"/>
          <w:szCs w:val="24"/>
          <w:lang w:eastAsia="ja-JP"/>
        </w:rPr>
        <w:t xml:space="preserve">.) та в електронному вигляді. </w:t>
      </w:r>
      <w:r w:rsidRPr="009A175C">
        <w:rPr>
          <w:rFonts w:ascii="Times New Roman" w:eastAsia="Times New Roman" w:hAnsi="Times New Roman" w:cs="Times New Roman"/>
          <w:sz w:val="24"/>
          <w:szCs w:val="24"/>
          <w:lang w:eastAsia="ja-JP"/>
        </w:rPr>
        <w:t xml:space="preserve">Документи в електронному вигляді розміщуються відповідно до бізнес-процесу, визначеному Замовником та повинні розміщатися у </w:t>
      </w:r>
      <w:proofErr w:type="spellStart"/>
      <w:r w:rsidRPr="009A175C">
        <w:rPr>
          <w:rFonts w:ascii="Times New Roman" w:eastAsia="Times New Roman" w:hAnsi="Times New Roman" w:cs="Times New Roman"/>
          <w:sz w:val="24"/>
          <w:szCs w:val="24"/>
          <w:lang w:eastAsia="ja-JP"/>
        </w:rPr>
        <w:t>репозиторії</w:t>
      </w:r>
      <w:proofErr w:type="spellEnd"/>
      <w:r w:rsidRPr="009A175C">
        <w:rPr>
          <w:rFonts w:ascii="Times New Roman" w:eastAsia="Times New Roman" w:hAnsi="Times New Roman" w:cs="Times New Roman"/>
          <w:sz w:val="24"/>
          <w:szCs w:val="24"/>
          <w:lang w:eastAsia="ja-JP"/>
        </w:rPr>
        <w:t xml:space="preserve"> Замовника, що зазначається у Договорі.</w:t>
      </w:r>
    </w:p>
    <w:p w:rsidR="002A01E5" w:rsidRPr="009A175C" w:rsidRDefault="002A01E5" w:rsidP="002A01E5">
      <w:pPr>
        <w:suppressAutoHyphens w:val="0"/>
        <w:spacing w:before="60" w:after="0" w:line="240" w:lineRule="auto"/>
        <w:ind w:firstLine="709"/>
        <w:jc w:val="both"/>
        <w:rPr>
          <w:rFonts w:ascii="Times New Roman" w:eastAsia="Times New Roman" w:hAnsi="Times New Roman" w:cs="Times New Roman"/>
          <w:color w:val="000000"/>
          <w:sz w:val="24"/>
          <w:szCs w:val="24"/>
          <w:lang w:eastAsia="ru-RU"/>
        </w:rPr>
      </w:pPr>
      <w:r w:rsidRPr="009A175C">
        <w:rPr>
          <w:rFonts w:ascii="Times New Roman" w:eastAsia="Times New Roman" w:hAnsi="Times New Roman" w:cs="Times New Roman"/>
          <w:color w:val="000000"/>
          <w:sz w:val="24"/>
          <w:szCs w:val="24"/>
          <w:lang w:eastAsia="ru-RU"/>
        </w:rPr>
        <w:t xml:space="preserve">Вимоги до змісту документів необхідно застосовувати за аналогією до вимог, викладених українською мовою в такому, що втратив чинність,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 </w:t>
      </w:r>
    </w:p>
    <w:p w:rsidR="002A01E5" w:rsidRPr="009A175C" w:rsidRDefault="002A01E5" w:rsidP="002A01E5">
      <w:pPr>
        <w:suppressAutoHyphens w:val="0"/>
        <w:spacing w:after="0" w:line="240" w:lineRule="auto"/>
        <w:ind w:firstLine="709"/>
        <w:jc w:val="both"/>
        <w:rPr>
          <w:rFonts w:ascii="Times New Roman" w:eastAsia="Times New Roman" w:hAnsi="Times New Roman" w:cs="Times New Roman"/>
          <w:color w:val="000000"/>
          <w:sz w:val="24"/>
          <w:szCs w:val="24"/>
          <w:lang w:eastAsia="ja-JP"/>
        </w:rPr>
      </w:pPr>
      <w:r w:rsidRPr="009A175C">
        <w:rPr>
          <w:rFonts w:ascii="Times New Roman" w:eastAsia="Times New Roman" w:hAnsi="Times New Roman" w:cs="Times New Roman"/>
          <w:color w:val="000000"/>
          <w:sz w:val="24"/>
          <w:szCs w:val="24"/>
          <w:lang w:eastAsia="ja-JP"/>
        </w:rPr>
        <w:lastRenderedPageBreak/>
        <w:t xml:space="preserve">Документ «Інструкція з публікації та налаштування сервісів» має містити опис VR, AR, чат-бота і </w:t>
      </w:r>
      <w:proofErr w:type="spellStart"/>
      <w:r w:rsidRPr="009A175C">
        <w:rPr>
          <w:rFonts w:ascii="Times New Roman" w:eastAsia="Times New Roman" w:hAnsi="Times New Roman" w:cs="Times New Roman"/>
          <w:color w:val="000000"/>
          <w:sz w:val="24"/>
          <w:szCs w:val="24"/>
          <w:lang w:eastAsia="ja-JP"/>
        </w:rPr>
        <w:t>аудіоекскурсії</w:t>
      </w:r>
      <w:proofErr w:type="spellEnd"/>
      <w:r w:rsidRPr="009A175C">
        <w:rPr>
          <w:rFonts w:ascii="Times New Roman" w:eastAsia="Times New Roman" w:hAnsi="Times New Roman" w:cs="Times New Roman"/>
          <w:color w:val="000000"/>
          <w:sz w:val="24"/>
          <w:szCs w:val="24"/>
          <w:lang w:eastAsia="ja-JP"/>
        </w:rPr>
        <w:t>, який розробляється як єдиний документ для розміщення Інтерактивного контенту.</w:t>
      </w:r>
    </w:p>
    <w:p w:rsidR="002A01E5" w:rsidRPr="009A175C" w:rsidRDefault="002A01E5" w:rsidP="002A01E5">
      <w:pPr>
        <w:suppressAutoHyphens w:val="0"/>
        <w:spacing w:after="0" w:line="240" w:lineRule="auto"/>
        <w:rPr>
          <w:rFonts w:ascii="Times New Roman" w:eastAsia="Times New Roman" w:hAnsi="Times New Roman" w:cs="Times New Roman"/>
          <w:color w:val="000000"/>
          <w:sz w:val="24"/>
          <w:szCs w:val="24"/>
          <w:lang w:eastAsia="ja-JP"/>
        </w:rPr>
      </w:pPr>
    </w:p>
    <w:p w:rsidR="002A01E5" w:rsidRPr="009A175C" w:rsidRDefault="002A01E5" w:rsidP="003374DA">
      <w:pPr>
        <w:suppressAutoHyphens w:val="0"/>
        <w:spacing w:before="48" w:after="240" w:line="240" w:lineRule="auto"/>
        <w:jc w:val="center"/>
        <w:rPr>
          <w:rFonts w:ascii="Times New Roman" w:eastAsia="Times New Roman" w:hAnsi="Times New Roman" w:cs="Times New Roman"/>
          <w:b/>
          <w:sz w:val="24"/>
          <w:szCs w:val="24"/>
          <w:lang w:eastAsia="ja-JP"/>
        </w:rPr>
      </w:pPr>
    </w:p>
    <w:p w:rsidR="002A01E5" w:rsidRPr="009A175C" w:rsidRDefault="002A01E5" w:rsidP="003374DA">
      <w:pPr>
        <w:suppressAutoHyphens w:val="0"/>
        <w:spacing w:before="48" w:after="240" w:line="240" w:lineRule="auto"/>
        <w:jc w:val="center"/>
        <w:rPr>
          <w:rFonts w:ascii="Times New Roman" w:eastAsia="Times New Roman" w:hAnsi="Times New Roman" w:cs="Times New Roman"/>
          <w:b/>
          <w:sz w:val="24"/>
          <w:szCs w:val="24"/>
          <w:lang w:eastAsia="ja-JP"/>
        </w:rPr>
      </w:pPr>
    </w:p>
    <w:p w:rsidR="006F61A9" w:rsidRPr="009A175C" w:rsidRDefault="006F61A9" w:rsidP="006F61A9">
      <w:pPr>
        <w:suppressAutoHyphens w:val="0"/>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 xml:space="preserve">Керівник організації – учасника </w:t>
      </w:r>
    </w:p>
    <w:p w:rsidR="006F61A9" w:rsidRPr="009A175C" w:rsidRDefault="006F61A9" w:rsidP="006F61A9">
      <w:pPr>
        <w:suppressAutoHyphens w:val="0"/>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процедури закупівлі або                      _______________________             /____________________/</w:t>
      </w:r>
    </w:p>
    <w:p w:rsidR="006F61A9" w:rsidRPr="009A175C" w:rsidRDefault="006F61A9" w:rsidP="006F61A9">
      <w:pPr>
        <w:suppressAutoHyphens w:val="0"/>
        <w:spacing w:after="0" w:line="240" w:lineRule="auto"/>
        <w:contextualSpacing/>
        <w:jc w:val="both"/>
        <w:rPr>
          <w:rFonts w:ascii="Times New Roman" w:hAnsi="Times New Roman" w:cs="Times New Roman"/>
          <w:i/>
          <w:sz w:val="24"/>
          <w:szCs w:val="24"/>
        </w:rPr>
      </w:pPr>
      <w:r w:rsidRPr="009A175C">
        <w:rPr>
          <w:rFonts w:ascii="Times New Roman" w:hAnsi="Times New Roman" w:cs="Times New Roman"/>
          <w:b/>
          <w:sz w:val="24"/>
          <w:szCs w:val="24"/>
        </w:rPr>
        <w:t>інша уповноважена (посадова) особа</w:t>
      </w:r>
      <w:r w:rsidRPr="009A175C">
        <w:rPr>
          <w:rFonts w:ascii="Times New Roman" w:hAnsi="Times New Roman" w:cs="Times New Roman"/>
          <w:sz w:val="24"/>
          <w:szCs w:val="24"/>
        </w:rPr>
        <w:t xml:space="preserve">   (</w:t>
      </w:r>
      <w:r w:rsidRPr="009A175C">
        <w:rPr>
          <w:rFonts w:ascii="Times New Roman" w:hAnsi="Times New Roman" w:cs="Times New Roman"/>
          <w:i/>
          <w:sz w:val="24"/>
          <w:szCs w:val="24"/>
        </w:rPr>
        <w:t>підпис)       МП **                         (ініціали та прізвище)</w:t>
      </w:r>
    </w:p>
    <w:p w:rsidR="006F61A9" w:rsidRPr="009A175C" w:rsidRDefault="006F61A9" w:rsidP="006F61A9">
      <w:pPr>
        <w:spacing w:after="0" w:line="0" w:lineRule="atLeast"/>
        <w:jc w:val="both"/>
        <w:rPr>
          <w:rFonts w:ascii="Times New Roman" w:eastAsia="Times New Roman" w:hAnsi="Times New Roman" w:cs="Times New Roman"/>
          <w:i/>
          <w:sz w:val="24"/>
          <w:szCs w:val="24"/>
          <w:lang w:eastAsia="zh-CN"/>
        </w:rPr>
      </w:pPr>
      <w:r w:rsidRPr="009A175C">
        <w:rPr>
          <w:rFonts w:ascii="Times New Roman" w:eastAsia="Times New Roman" w:hAnsi="Times New Roman" w:cs="Times New Roman"/>
          <w:bCs/>
          <w:i/>
          <w:sz w:val="24"/>
          <w:szCs w:val="24"/>
          <w:lang w:eastAsia="zh-CN"/>
        </w:rPr>
        <w:t>**</w:t>
      </w:r>
      <w:r w:rsidRPr="009A175C">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Default="003B2C76" w:rsidP="00C73D57">
      <w:pPr>
        <w:suppressAutoHyphens w:val="0"/>
        <w:spacing w:after="160"/>
        <w:rPr>
          <w:rFonts w:ascii="Times New Roman" w:eastAsia="Times New Roman" w:hAnsi="Times New Roman" w:cs="Times New Roman"/>
          <w:i/>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1460B2" w:rsidRDefault="001460B2"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Pr="004773DA" w:rsidRDefault="001F5D15" w:rsidP="006E451B">
      <w:pPr>
        <w:spacing w:after="0" w:line="240" w:lineRule="auto"/>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ДОДАТОК 5</w:t>
      </w:r>
    </w:p>
    <w:p w:rsidR="006E451B" w:rsidRDefault="006E451B" w:rsidP="006E451B">
      <w:pPr>
        <w:spacing w:after="0" w:line="240" w:lineRule="auto"/>
        <w:jc w:val="right"/>
        <w:rPr>
          <w:rFonts w:ascii="Times New Roman" w:eastAsia="SimSun" w:hAnsi="Times New Roman" w:cs="Times New Roman"/>
          <w:i/>
          <w:iCs/>
          <w:sz w:val="24"/>
          <w:szCs w:val="24"/>
          <w:bdr w:val="none" w:sz="0" w:space="0" w:color="auto" w:frame="1"/>
        </w:rPr>
      </w:pPr>
      <w:r w:rsidRPr="004773DA">
        <w:rPr>
          <w:rFonts w:ascii="Times New Roman" w:eastAsia="SimSun" w:hAnsi="Times New Roman" w:cs="Times New Roman"/>
          <w:i/>
          <w:iCs/>
          <w:sz w:val="24"/>
          <w:szCs w:val="24"/>
          <w:bdr w:val="none" w:sz="0" w:space="0" w:color="auto" w:frame="1"/>
        </w:rPr>
        <w:t xml:space="preserve">до тендерної документації </w:t>
      </w:r>
    </w:p>
    <w:p w:rsidR="006E451B" w:rsidRPr="00F445FE" w:rsidRDefault="006E451B" w:rsidP="006E451B">
      <w:pPr>
        <w:shd w:val="clear" w:color="auto" w:fill="FFFFFF"/>
        <w:spacing w:after="0" w:line="182" w:lineRule="atLeast"/>
        <w:ind w:left="6237"/>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ЗАТВЕРДЖЕНО</w:t>
      </w:r>
      <w:r w:rsidRPr="00F445FE">
        <w:rPr>
          <w:rFonts w:ascii="Times New Roman" w:eastAsia="Calibri" w:hAnsi="Times New Roman" w:cs="Times New Roman"/>
          <w:color w:val="000000"/>
          <w:sz w:val="24"/>
          <w:szCs w:val="24"/>
        </w:rPr>
        <w:br/>
        <w:t>Наказ Міністерства розвитку економіки,</w:t>
      </w:r>
      <w:r w:rsidRPr="00F445FE">
        <w:rPr>
          <w:rFonts w:ascii="Times New Roman" w:eastAsia="Calibri" w:hAnsi="Times New Roman" w:cs="Times New Roman"/>
          <w:color w:val="000000"/>
          <w:sz w:val="24"/>
          <w:szCs w:val="24"/>
        </w:rPr>
        <w:br/>
        <w:t>торгівлі та сільського господарства України</w:t>
      </w:r>
      <w:r w:rsidRPr="00F445FE">
        <w:rPr>
          <w:rFonts w:ascii="Times New Roman" w:eastAsia="Calibri" w:hAnsi="Times New Roman" w:cs="Times New Roman"/>
          <w:color w:val="000000"/>
          <w:sz w:val="24"/>
          <w:szCs w:val="24"/>
        </w:rPr>
        <w:br/>
        <w:t>14 грудня 2020 року № 2628</w:t>
      </w:r>
    </w:p>
    <w:p w:rsidR="006E451B" w:rsidRDefault="006E451B" w:rsidP="006E451B">
      <w:pPr>
        <w:shd w:val="clear" w:color="auto" w:fill="FFFFFF"/>
        <w:spacing w:after="0" w:line="203" w:lineRule="atLeast"/>
        <w:jc w:val="center"/>
        <w:rPr>
          <w:rFonts w:ascii="Times New Roman" w:eastAsia="Calibri" w:hAnsi="Times New Roman" w:cs="Times New Roman"/>
          <w:b/>
          <w:bCs/>
          <w:color w:val="000000"/>
          <w:sz w:val="24"/>
          <w:szCs w:val="24"/>
        </w:rPr>
      </w:pPr>
    </w:p>
    <w:p w:rsidR="006E451B" w:rsidRPr="00F445FE" w:rsidRDefault="006E451B" w:rsidP="006E451B">
      <w:pPr>
        <w:shd w:val="clear" w:color="auto" w:fill="FFFFFF"/>
        <w:spacing w:after="0" w:line="203" w:lineRule="atLeast"/>
        <w:jc w:val="center"/>
        <w:rPr>
          <w:rFonts w:ascii="Times New Roman" w:eastAsia="Calibri" w:hAnsi="Times New Roman" w:cs="Times New Roman"/>
          <w:b/>
          <w:bCs/>
          <w:color w:val="000000"/>
          <w:sz w:val="24"/>
          <w:szCs w:val="24"/>
        </w:rPr>
      </w:pPr>
      <w:r w:rsidRPr="00F445FE">
        <w:rPr>
          <w:rFonts w:ascii="Times New Roman" w:eastAsia="Calibri" w:hAnsi="Times New Roman" w:cs="Times New Roman"/>
          <w:b/>
          <w:bCs/>
          <w:color w:val="000000"/>
          <w:sz w:val="24"/>
          <w:szCs w:val="24"/>
        </w:rPr>
        <w:t xml:space="preserve">ФОРМА </w:t>
      </w:r>
      <w:r w:rsidRPr="00F445FE">
        <w:rPr>
          <w:rFonts w:ascii="Times New Roman" w:eastAsia="Calibri" w:hAnsi="Times New Roman" w:cs="Times New Roman"/>
          <w:b/>
          <w:bCs/>
          <w:color w:val="000000"/>
          <w:sz w:val="24"/>
          <w:szCs w:val="24"/>
        </w:rPr>
        <w:br/>
        <w:t>забезпечення тендерної пропозиції / пропозиції</w:t>
      </w:r>
    </w:p>
    <w:p w:rsidR="006E451B" w:rsidRPr="00F445FE" w:rsidRDefault="006E451B" w:rsidP="006E451B">
      <w:pPr>
        <w:shd w:val="clear" w:color="auto" w:fill="FFFFFF"/>
        <w:spacing w:after="0" w:line="193" w:lineRule="atLeast"/>
        <w:jc w:val="center"/>
        <w:rPr>
          <w:rFonts w:ascii="Times New Roman" w:eastAsia="Calibri" w:hAnsi="Times New Roman" w:cs="Times New Roman"/>
          <w:color w:val="000000"/>
          <w:sz w:val="24"/>
          <w:szCs w:val="24"/>
        </w:rPr>
      </w:pPr>
      <w:r w:rsidRPr="00F445FE">
        <w:rPr>
          <w:rFonts w:ascii="Times New Roman" w:eastAsia="Calibri" w:hAnsi="Times New Roman" w:cs="Times New Roman"/>
          <w:b/>
          <w:bCs/>
          <w:color w:val="000000"/>
          <w:sz w:val="24"/>
          <w:szCs w:val="24"/>
        </w:rPr>
        <w:t>__________ ГАРАНТІЯ № ________</w:t>
      </w:r>
    </w:p>
    <w:p w:rsidR="006E451B" w:rsidRPr="00F445FE" w:rsidRDefault="006E451B" w:rsidP="006E451B">
      <w:pPr>
        <w:shd w:val="clear" w:color="auto" w:fill="FFFFFF"/>
        <w:spacing w:after="0" w:line="150" w:lineRule="atLeast"/>
        <w:ind w:firstLine="142"/>
        <w:jc w:val="center"/>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 разі необхідності)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1. Реквізити</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видачі 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Місце складання _________________________________________________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гаранта 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принципала 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Найменування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Сума гарантії _________________________________________________________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F445F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rsidR="006E451B" w:rsidRPr="00F445F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сплату суми гарантії (далі - вимога).</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надається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може бути передана через банк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та скріплених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roofErr w:type="spellStart"/>
      <w:r w:rsidRPr="00F445FE">
        <w:rPr>
          <w:rFonts w:ascii="Times New Roman" w:eastAsia="Calibri" w:hAnsi="Times New Roman" w:cs="Times New Roman"/>
          <w:color w:val="000000"/>
          <w:sz w:val="24"/>
          <w:szCs w:val="24"/>
        </w:rPr>
        <w:lastRenderedPageBreak/>
        <w:t>непідписання</w:t>
      </w:r>
      <w:proofErr w:type="spellEnd"/>
      <w:r w:rsidRPr="00F445FE">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сплата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суми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письмової заяви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445FE">
        <w:rPr>
          <w:rFonts w:ascii="Times New Roman" w:eastAsia="Calibri" w:hAnsi="Times New Roman" w:cs="Times New Roman"/>
          <w:color w:val="000000"/>
          <w:sz w:val="24"/>
          <w:szCs w:val="24"/>
        </w:rPr>
        <w:t>вебпорталі</w:t>
      </w:r>
      <w:proofErr w:type="spellEnd"/>
      <w:r w:rsidRPr="00F445FE">
        <w:rPr>
          <w:rFonts w:ascii="Times New Roman" w:eastAsia="Calibri" w:hAnsi="Times New Roman" w:cs="Times New Roman"/>
          <w:color w:val="000000"/>
          <w:sz w:val="24"/>
          <w:szCs w:val="24"/>
        </w:rPr>
        <w:t xml:space="preserve"> Уповноваженого органу, а саме:</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F445FE">
        <w:rPr>
          <w:rFonts w:ascii="Times New Roman" w:eastAsia="Calibri" w:hAnsi="Times New Roman" w:cs="Times New Roman"/>
          <w:color w:val="000000"/>
          <w:sz w:val="24"/>
          <w:szCs w:val="24"/>
        </w:rPr>
        <w:t>неукладення</w:t>
      </w:r>
      <w:proofErr w:type="spellEnd"/>
      <w:r w:rsidRPr="00F445FE">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 паперовому носії,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і скріплена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7. Ця гарантія надається виключно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обмежуються сумою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електронного(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уповноваженої(</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особи(</w:t>
      </w:r>
      <w:proofErr w:type="spellStart"/>
      <w:r w:rsidRPr="00F445FE">
        <w:rPr>
          <w:rFonts w:ascii="Times New Roman" w:eastAsia="Calibri" w:hAnsi="Times New Roman" w:cs="Times New Roman"/>
          <w:color w:val="000000"/>
          <w:sz w:val="24"/>
          <w:szCs w:val="24"/>
        </w:rPr>
        <w:t>іб</w:t>
      </w:r>
      <w:proofErr w:type="spellEnd"/>
      <w:r w:rsidRPr="00F445FE">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F445F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_____________________________________________________________________________</w:t>
      </w:r>
    </w:p>
    <w:p w:rsidR="006E451B" w:rsidRPr="00F445F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lang w:val="x-none"/>
        </w:rPr>
      </w:pPr>
      <w:r w:rsidRPr="00F445FE">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F445F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w:t>
      </w:r>
    </w:p>
    <w:p w:rsidR="006E451B" w:rsidRPr="00F445F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rPr>
      </w:pPr>
      <w:r w:rsidRPr="00F445FE">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rsidR="006E451B" w:rsidRPr="006E451B" w:rsidRDefault="006E451B" w:rsidP="00C73D57">
      <w:pPr>
        <w:suppressAutoHyphens w:val="0"/>
        <w:spacing w:after="160"/>
        <w:rPr>
          <w:rFonts w:ascii="Times New Roman" w:eastAsia="Times New Roman" w:hAnsi="Times New Roman" w:cs="Times New Roman"/>
          <w:sz w:val="24"/>
          <w:szCs w:val="24"/>
          <w:lang w:eastAsia="zh-CN"/>
        </w:rPr>
      </w:pPr>
    </w:p>
    <w:sectPr w:rsidR="006E451B" w:rsidRPr="006E451B" w:rsidSect="00B83E02">
      <w:headerReference w:type="default" r:id="rId29"/>
      <w:footerReference w:type="default" r:id="rId3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4D" w:rsidRDefault="001F5D4D">
      <w:pPr>
        <w:spacing w:after="0" w:line="240" w:lineRule="auto"/>
      </w:pPr>
      <w:r>
        <w:separator/>
      </w:r>
    </w:p>
  </w:endnote>
  <w:endnote w:type="continuationSeparator" w:id="0">
    <w:p w:rsidR="001F5D4D" w:rsidRDefault="001F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E5" w:rsidRDefault="002A01E5">
    <w:pPr>
      <w:pStyle w:val="aff"/>
      <w:jc w:val="right"/>
    </w:pPr>
    <w:r>
      <w:fldChar w:fldCharType="begin"/>
    </w:r>
    <w:r>
      <w:instrText>PAGE</w:instrText>
    </w:r>
    <w:r>
      <w:fldChar w:fldCharType="separate"/>
    </w:r>
    <w:r w:rsidR="00F34433">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4D" w:rsidRDefault="001F5D4D">
      <w:pPr>
        <w:spacing w:after="0" w:line="240" w:lineRule="auto"/>
      </w:pPr>
      <w:r>
        <w:separator/>
      </w:r>
    </w:p>
  </w:footnote>
  <w:footnote w:type="continuationSeparator" w:id="0">
    <w:p w:rsidR="001F5D4D" w:rsidRDefault="001F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E5" w:rsidRDefault="002A01E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19F6595"/>
    <w:multiLevelType w:val="multilevel"/>
    <w:tmpl w:val="85A80D5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200562F"/>
    <w:multiLevelType w:val="multilevel"/>
    <w:tmpl w:val="355A368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2AD4BA4"/>
    <w:multiLevelType w:val="multilevel"/>
    <w:tmpl w:val="1F5A21D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5D1D41"/>
    <w:multiLevelType w:val="multilevel"/>
    <w:tmpl w:val="2016616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A021665"/>
    <w:multiLevelType w:val="multilevel"/>
    <w:tmpl w:val="B1F206E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BB83464"/>
    <w:multiLevelType w:val="multilevel"/>
    <w:tmpl w:val="36EC86F0"/>
    <w:lvl w:ilvl="0">
      <w:start w:val="2"/>
      <w:numFmt w:val="bullet"/>
      <w:lvlText w:val="−"/>
      <w:lvlJc w:val="left"/>
      <w:pPr>
        <w:ind w:left="720" w:hanging="360"/>
      </w:pPr>
      <w:rPr>
        <w:rFonts w:ascii="Times New Roman" w:hAnsi="Times New Roman" w:cs="Times New Roman" w:hint="default"/>
        <w:b/>
        <w:bCs/>
      </w:rPr>
    </w:lvl>
    <w:lvl w:ilvl="1">
      <w:start w:val="2"/>
      <w:numFmt w:val="bullet"/>
      <w:lvlText w:val="−"/>
      <w:lvlJc w:val="left"/>
      <w:pPr>
        <w:ind w:left="1440" w:hanging="360"/>
      </w:pPr>
      <w:rPr>
        <w:rFonts w:ascii="Times New Roman" w:hAnsi="Times New Roman" w:cs="Times New Roman" w:hint="default"/>
        <w:b/>
        <w:b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1C5181"/>
    <w:multiLevelType w:val="multilevel"/>
    <w:tmpl w:val="26167D4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E8C4E79"/>
    <w:multiLevelType w:val="multilevel"/>
    <w:tmpl w:val="599C363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F5F57FC"/>
    <w:multiLevelType w:val="multilevel"/>
    <w:tmpl w:val="4EA2F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1B0BB5"/>
    <w:multiLevelType w:val="multilevel"/>
    <w:tmpl w:val="956CF8DC"/>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75303FD"/>
    <w:multiLevelType w:val="multilevel"/>
    <w:tmpl w:val="3E24350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C14686A"/>
    <w:multiLevelType w:val="multilevel"/>
    <w:tmpl w:val="D8BAD30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C5F0DEB"/>
    <w:multiLevelType w:val="multilevel"/>
    <w:tmpl w:val="34F4FCF8"/>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16269E8"/>
    <w:multiLevelType w:val="multilevel"/>
    <w:tmpl w:val="699CF974"/>
    <w:lvl w:ilvl="0">
      <w:start w:val="4"/>
      <w:numFmt w:val="bullet"/>
      <w:lvlText w:val="-"/>
      <w:lvlJc w:val="left"/>
      <w:pPr>
        <w:ind w:left="720" w:hanging="360"/>
      </w:pPr>
      <w:rPr>
        <w:rFonts w:ascii="Times New Roman" w:hAnsi="Times New Roman" w:cs="Times New Roman"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24A3335"/>
    <w:multiLevelType w:val="multilevel"/>
    <w:tmpl w:val="62F01B96"/>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29AF614D"/>
    <w:multiLevelType w:val="hybridMultilevel"/>
    <w:tmpl w:val="0B9CD490"/>
    <w:lvl w:ilvl="0" w:tplc="3E48C17A">
      <w:start w:val="1"/>
      <w:numFmt w:val="bullet"/>
      <w:lvlText w:val="-"/>
      <w:lvlJc w:val="left"/>
      <w:pPr>
        <w:ind w:left="720" w:hanging="360"/>
      </w:pPr>
      <w:rPr>
        <w:rFonts w:ascii="Calibri" w:hAnsi="Calibri" w:cs="Calibri" w:hint="default"/>
      </w:rPr>
    </w:lvl>
    <w:lvl w:ilvl="1" w:tplc="DED40500">
      <w:start w:val="1"/>
      <w:numFmt w:val="bullet"/>
      <w:lvlText w:val="o"/>
      <w:lvlJc w:val="left"/>
      <w:pPr>
        <w:ind w:left="1440" w:hanging="360"/>
      </w:pPr>
      <w:rPr>
        <w:rFonts w:ascii="Courier New" w:hAnsi="Courier New" w:cs="Courier New" w:hint="default"/>
      </w:rPr>
    </w:lvl>
    <w:lvl w:ilvl="2" w:tplc="2236B376">
      <w:start w:val="1"/>
      <w:numFmt w:val="bullet"/>
      <w:lvlText w:val=""/>
      <w:lvlJc w:val="left"/>
      <w:pPr>
        <w:ind w:left="2160" w:hanging="360"/>
      </w:pPr>
      <w:rPr>
        <w:rFonts w:ascii="Wingdings" w:hAnsi="Wingdings" w:cs="Wingdings" w:hint="default"/>
      </w:rPr>
    </w:lvl>
    <w:lvl w:ilvl="3" w:tplc="6A28F562">
      <w:start w:val="1"/>
      <w:numFmt w:val="bullet"/>
      <w:lvlText w:val=""/>
      <w:lvlJc w:val="left"/>
      <w:pPr>
        <w:ind w:left="2880" w:hanging="360"/>
      </w:pPr>
      <w:rPr>
        <w:rFonts w:ascii="Symbol" w:hAnsi="Symbol" w:cs="Symbol" w:hint="default"/>
      </w:rPr>
    </w:lvl>
    <w:lvl w:ilvl="4" w:tplc="70C6F6B6">
      <w:start w:val="1"/>
      <w:numFmt w:val="bullet"/>
      <w:lvlText w:val="o"/>
      <w:lvlJc w:val="left"/>
      <w:pPr>
        <w:ind w:left="3600" w:hanging="360"/>
      </w:pPr>
      <w:rPr>
        <w:rFonts w:ascii="Courier New" w:hAnsi="Courier New" w:cs="Courier New" w:hint="default"/>
      </w:rPr>
    </w:lvl>
    <w:lvl w:ilvl="5" w:tplc="4A18E618">
      <w:start w:val="1"/>
      <w:numFmt w:val="bullet"/>
      <w:lvlText w:val=""/>
      <w:lvlJc w:val="left"/>
      <w:pPr>
        <w:ind w:left="4320" w:hanging="360"/>
      </w:pPr>
      <w:rPr>
        <w:rFonts w:ascii="Wingdings" w:hAnsi="Wingdings" w:cs="Wingdings" w:hint="default"/>
      </w:rPr>
    </w:lvl>
    <w:lvl w:ilvl="6" w:tplc="BF8E2056">
      <w:start w:val="1"/>
      <w:numFmt w:val="bullet"/>
      <w:lvlText w:val=""/>
      <w:lvlJc w:val="left"/>
      <w:pPr>
        <w:ind w:left="5040" w:hanging="360"/>
      </w:pPr>
      <w:rPr>
        <w:rFonts w:ascii="Symbol" w:hAnsi="Symbol" w:cs="Symbol" w:hint="default"/>
      </w:rPr>
    </w:lvl>
    <w:lvl w:ilvl="7" w:tplc="ED5692F4">
      <w:start w:val="1"/>
      <w:numFmt w:val="bullet"/>
      <w:lvlText w:val="o"/>
      <w:lvlJc w:val="left"/>
      <w:pPr>
        <w:ind w:left="5760" w:hanging="360"/>
      </w:pPr>
      <w:rPr>
        <w:rFonts w:ascii="Courier New" w:hAnsi="Courier New" w:cs="Courier New" w:hint="default"/>
      </w:rPr>
    </w:lvl>
    <w:lvl w:ilvl="8" w:tplc="2280DAAA">
      <w:start w:val="1"/>
      <w:numFmt w:val="bullet"/>
      <w:lvlText w:val=""/>
      <w:lvlJc w:val="left"/>
      <w:pPr>
        <w:ind w:left="6480" w:hanging="360"/>
      </w:pPr>
      <w:rPr>
        <w:rFonts w:ascii="Wingdings" w:hAnsi="Wingdings" w:cs="Wingdings" w:hint="default"/>
      </w:rPr>
    </w:lvl>
  </w:abstractNum>
  <w:abstractNum w:abstractNumId="19" w15:restartNumberingAfterBreak="0">
    <w:nsid w:val="2A0C41E8"/>
    <w:multiLevelType w:val="multilevel"/>
    <w:tmpl w:val="2A8241F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E2F6F71"/>
    <w:multiLevelType w:val="multilevel"/>
    <w:tmpl w:val="47D049D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FEC2BC1"/>
    <w:multiLevelType w:val="multilevel"/>
    <w:tmpl w:val="8650387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0CA0482"/>
    <w:multiLevelType w:val="multilevel"/>
    <w:tmpl w:val="467A4C0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3144147"/>
    <w:multiLevelType w:val="multilevel"/>
    <w:tmpl w:val="282A1BB0"/>
    <w:lvl w:ilvl="0">
      <w:start w:val="1"/>
      <w:numFmt w:val="decimal"/>
      <w:suff w:val="space"/>
      <w:lvlText w:val="%1"/>
      <w:lvlJc w:val="left"/>
      <w:rPr>
        <w:color w:val="auto"/>
      </w:rPr>
    </w:lvl>
    <w:lvl w:ilvl="1">
      <w:start w:val="1"/>
      <w:numFmt w:val="decimal"/>
      <w:suff w:val="space"/>
      <w:lvlText w:val="%1.%2"/>
      <w:lvlJc w:val="left"/>
      <w:pPr>
        <w:ind w:left="1134" w:hanging="425"/>
      </w:pPr>
    </w:lvl>
    <w:lvl w:ilvl="2">
      <w:start w:val="1"/>
      <w:numFmt w:val="decimal"/>
      <w:suff w:val="space"/>
      <w:lvlText w:val="%1.%2.%3"/>
      <w:lvlJc w:val="left"/>
      <w:pPr>
        <w:ind w:left="1361" w:hanging="652"/>
      </w:pPr>
    </w:lvl>
    <w:lvl w:ilvl="3">
      <w:start w:val="1"/>
      <w:numFmt w:val="decimal"/>
      <w:suff w:val="space"/>
      <w:lvlText w:val="%1.%2.%3.%4"/>
      <w:lvlJc w:val="left"/>
      <w:pPr>
        <w:ind w:left="1588" w:hanging="879"/>
      </w:pPr>
    </w:lvl>
    <w:lvl w:ilvl="4">
      <w:start w:val="1"/>
      <w:numFmt w:val="decimal"/>
      <w:suff w:val="space"/>
      <w:lvlText w:val="%1.%2.%3.%4.%5"/>
      <w:lvlJc w:val="left"/>
      <w:pPr>
        <w:ind w:left="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0604C1"/>
    <w:multiLevelType w:val="multilevel"/>
    <w:tmpl w:val="2268364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6853BC4"/>
    <w:multiLevelType w:val="multilevel"/>
    <w:tmpl w:val="1E5AE63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713103D"/>
    <w:multiLevelType w:val="multilevel"/>
    <w:tmpl w:val="5ABC6E8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D2A2F85"/>
    <w:multiLevelType w:val="multilevel"/>
    <w:tmpl w:val="70ACF35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DF35A48"/>
    <w:multiLevelType w:val="multilevel"/>
    <w:tmpl w:val="94CCF86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7AF59DE"/>
    <w:multiLevelType w:val="multilevel"/>
    <w:tmpl w:val="E2D251C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08C544E"/>
    <w:multiLevelType w:val="multilevel"/>
    <w:tmpl w:val="D288622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33427A6"/>
    <w:multiLevelType w:val="multilevel"/>
    <w:tmpl w:val="A27E2F7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5D87AAE"/>
    <w:multiLevelType w:val="multilevel"/>
    <w:tmpl w:val="7C6E2DC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79C554F"/>
    <w:multiLevelType w:val="multilevel"/>
    <w:tmpl w:val="FE6AE238"/>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5C377F90"/>
    <w:multiLevelType w:val="multilevel"/>
    <w:tmpl w:val="297E0B4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CFE228C"/>
    <w:multiLevelType w:val="multilevel"/>
    <w:tmpl w:val="3228BA6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D1B739E"/>
    <w:multiLevelType w:val="multilevel"/>
    <w:tmpl w:val="7904ECA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E1711E"/>
    <w:multiLevelType w:val="hybridMultilevel"/>
    <w:tmpl w:val="BB622914"/>
    <w:lvl w:ilvl="0" w:tplc="49AEE540">
      <w:start w:val="1"/>
      <w:numFmt w:val="bullet"/>
      <w:lvlText w:val="-"/>
      <w:lvlJc w:val="left"/>
      <w:pPr>
        <w:ind w:left="720" w:hanging="360"/>
      </w:pPr>
      <w:rPr>
        <w:rFonts w:ascii="Calibri" w:hAnsi="Calibri" w:cs="Calibri" w:hint="default"/>
      </w:rPr>
    </w:lvl>
    <w:lvl w:ilvl="1" w:tplc="78A6DB9E">
      <w:start w:val="1"/>
      <w:numFmt w:val="bullet"/>
      <w:lvlText w:val="o"/>
      <w:lvlJc w:val="left"/>
      <w:pPr>
        <w:ind w:left="1440" w:hanging="360"/>
      </w:pPr>
      <w:rPr>
        <w:rFonts w:ascii="Courier New" w:hAnsi="Courier New" w:cs="Courier New" w:hint="default"/>
      </w:rPr>
    </w:lvl>
    <w:lvl w:ilvl="2" w:tplc="F7FC1678">
      <w:start w:val="1"/>
      <w:numFmt w:val="bullet"/>
      <w:lvlText w:val=""/>
      <w:lvlJc w:val="left"/>
      <w:pPr>
        <w:ind w:left="2160" w:hanging="360"/>
      </w:pPr>
      <w:rPr>
        <w:rFonts w:ascii="Wingdings" w:hAnsi="Wingdings" w:cs="Wingdings" w:hint="default"/>
      </w:rPr>
    </w:lvl>
    <w:lvl w:ilvl="3" w:tplc="64021048">
      <w:start w:val="1"/>
      <w:numFmt w:val="bullet"/>
      <w:lvlText w:val=""/>
      <w:lvlJc w:val="left"/>
      <w:pPr>
        <w:ind w:left="2880" w:hanging="360"/>
      </w:pPr>
      <w:rPr>
        <w:rFonts w:ascii="Symbol" w:hAnsi="Symbol" w:cs="Symbol" w:hint="default"/>
      </w:rPr>
    </w:lvl>
    <w:lvl w:ilvl="4" w:tplc="2140EC96">
      <w:start w:val="1"/>
      <w:numFmt w:val="bullet"/>
      <w:lvlText w:val="o"/>
      <w:lvlJc w:val="left"/>
      <w:pPr>
        <w:ind w:left="3600" w:hanging="360"/>
      </w:pPr>
      <w:rPr>
        <w:rFonts w:ascii="Courier New" w:hAnsi="Courier New" w:cs="Courier New" w:hint="default"/>
      </w:rPr>
    </w:lvl>
    <w:lvl w:ilvl="5" w:tplc="C896D3DC">
      <w:start w:val="1"/>
      <w:numFmt w:val="bullet"/>
      <w:lvlText w:val=""/>
      <w:lvlJc w:val="left"/>
      <w:pPr>
        <w:ind w:left="4320" w:hanging="360"/>
      </w:pPr>
      <w:rPr>
        <w:rFonts w:ascii="Wingdings" w:hAnsi="Wingdings" w:cs="Wingdings" w:hint="default"/>
      </w:rPr>
    </w:lvl>
    <w:lvl w:ilvl="6" w:tplc="5AEA3A12">
      <w:start w:val="1"/>
      <w:numFmt w:val="bullet"/>
      <w:lvlText w:val=""/>
      <w:lvlJc w:val="left"/>
      <w:pPr>
        <w:ind w:left="5040" w:hanging="360"/>
      </w:pPr>
      <w:rPr>
        <w:rFonts w:ascii="Symbol" w:hAnsi="Symbol" w:cs="Symbol" w:hint="default"/>
      </w:rPr>
    </w:lvl>
    <w:lvl w:ilvl="7" w:tplc="2DF2FDCA">
      <w:start w:val="1"/>
      <w:numFmt w:val="bullet"/>
      <w:lvlText w:val="o"/>
      <w:lvlJc w:val="left"/>
      <w:pPr>
        <w:ind w:left="5760" w:hanging="360"/>
      </w:pPr>
      <w:rPr>
        <w:rFonts w:ascii="Courier New" w:hAnsi="Courier New" w:cs="Courier New" w:hint="default"/>
      </w:rPr>
    </w:lvl>
    <w:lvl w:ilvl="8" w:tplc="D0FCCAAC">
      <w:start w:val="1"/>
      <w:numFmt w:val="bullet"/>
      <w:lvlText w:val=""/>
      <w:lvlJc w:val="left"/>
      <w:pPr>
        <w:ind w:left="6480" w:hanging="360"/>
      </w:pPr>
      <w:rPr>
        <w:rFonts w:ascii="Wingdings" w:hAnsi="Wingdings" w:cs="Wingdings" w:hint="default"/>
      </w:rPr>
    </w:lvl>
  </w:abstractNum>
  <w:abstractNum w:abstractNumId="40" w15:restartNumberingAfterBreak="0">
    <w:nsid w:val="70E84982"/>
    <w:multiLevelType w:val="multilevel"/>
    <w:tmpl w:val="8F729DA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20457C8"/>
    <w:multiLevelType w:val="multilevel"/>
    <w:tmpl w:val="BF62836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2EA56FF"/>
    <w:multiLevelType w:val="multilevel"/>
    <w:tmpl w:val="8430AA2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5121717"/>
    <w:multiLevelType w:val="hybridMultilevel"/>
    <w:tmpl w:val="FFFFFFFF"/>
    <w:lvl w:ilvl="0" w:tplc="F422500E">
      <w:start w:val="1"/>
      <w:numFmt w:val="decimal"/>
      <w:lvlText w:val="%1)"/>
      <w:lvlJc w:val="left"/>
      <w:pPr>
        <w:ind w:left="720" w:hanging="360"/>
      </w:pPr>
    </w:lvl>
    <w:lvl w:ilvl="1" w:tplc="C1902A94">
      <w:start w:val="1"/>
      <w:numFmt w:val="lowerLetter"/>
      <w:lvlText w:val="%2."/>
      <w:lvlJc w:val="left"/>
      <w:pPr>
        <w:ind w:left="1440" w:hanging="360"/>
      </w:pPr>
    </w:lvl>
    <w:lvl w:ilvl="2" w:tplc="E884D47E">
      <w:start w:val="1"/>
      <w:numFmt w:val="lowerRoman"/>
      <w:lvlText w:val="%3."/>
      <w:lvlJc w:val="right"/>
      <w:pPr>
        <w:ind w:left="2160" w:hanging="180"/>
      </w:pPr>
    </w:lvl>
    <w:lvl w:ilvl="3" w:tplc="775C8D9E">
      <w:start w:val="1"/>
      <w:numFmt w:val="decimal"/>
      <w:lvlText w:val="%4."/>
      <w:lvlJc w:val="left"/>
      <w:pPr>
        <w:ind w:left="2880" w:hanging="360"/>
      </w:pPr>
    </w:lvl>
    <w:lvl w:ilvl="4" w:tplc="832CC45C">
      <w:start w:val="1"/>
      <w:numFmt w:val="lowerLetter"/>
      <w:lvlText w:val="%5."/>
      <w:lvlJc w:val="left"/>
      <w:pPr>
        <w:ind w:left="3600" w:hanging="360"/>
      </w:pPr>
    </w:lvl>
    <w:lvl w:ilvl="5" w:tplc="8EBEB248">
      <w:start w:val="1"/>
      <w:numFmt w:val="lowerRoman"/>
      <w:lvlText w:val="%6."/>
      <w:lvlJc w:val="right"/>
      <w:pPr>
        <w:ind w:left="4320" w:hanging="180"/>
      </w:pPr>
    </w:lvl>
    <w:lvl w:ilvl="6" w:tplc="F20EAD7E">
      <w:start w:val="1"/>
      <w:numFmt w:val="decimal"/>
      <w:lvlText w:val="%7."/>
      <w:lvlJc w:val="left"/>
      <w:pPr>
        <w:ind w:left="5040" w:hanging="360"/>
      </w:pPr>
    </w:lvl>
    <w:lvl w:ilvl="7" w:tplc="5866D854">
      <w:start w:val="1"/>
      <w:numFmt w:val="lowerLetter"/>
      <w:lvlText w:val="%8."/>
      <w:lvlJc w:val="left"/>
      <w:pPr>
        <w:ind w:left="5760" w:hanging="360"/>
      </w:pPr>
    </w:lvl>
    <w:lvl w:ilvl="8" w:tplc="A580AC2E">
      <w:start w:val="1"/>
      <w:numFmt w:val="lowerRoman"/>
      <w:lvlText w:val="%9."/>
      <w:lvlJc w:val="right"/>
      <w:pPr>
        <w:ind w:left="6480" w:hanging="180"/>
      </w:pPr>
    </w:lvl>
  </w:abstractNum>
  <w:abstractNum w:abstractNumId="44"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C1F90"/>
    <w:multiLevelType w:val="multilevel"/>
    <w:tmpl w:val="3C5AA97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A4B6BB6"/>
    <w:multiLevelType w:val="multilevel"/>
    <w:tmpl w:val="EE548F0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AE62083"/>
    <w:multiLevelType w:val="multilevel"/>
    <w:tmpl w:val="EE32983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6956EE"/>
    <w:multiLevelType w:val="multilevel"/>
    <w:tmpl w:val="663A1C5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9"/>
  </w:num>
  <w:num w:numId="2">
    <w:abstractNumId w:val="44"/>
  </w:num>
  <w:num w:numId="3">
    <w:abstractNumId w:val="6"/>
  </w:num>
  <w:num w:numId="4">
    <w:abstractNumId w:val="25"/>
  </w:num>
  <w:num w:numId="5">
    <w:abstractNumId w:val="35"/>
  </w:num>
  <w:num w:numId="6">
    <w:abstractNumId w:val="45"/>
  </w:num>
  <w:num w:numId="7">
    <w:abstractNumId w:val="39"/>
  </w:num>
  <w:num w:numId="8">
    <w:abstractNumId w:val="18"/>
  </w:num>
  <w:num w:numId="9">
    <w:abstractNumId w:val="23"/>
  </w:num>
  <w:num w:numId="10">
    <w:abstractNumId w:val="33"/>
  </w:num>
  <w:num w:numId="11">
    <w:abstractNumId w:val="48"/>
  </w:num>
  <w:num w:numId="12">
    <w:abstractNumId w:val="4"/>
  </w:num>
  <w:num w:numId="13">
    <w:abstractNumId w:val="26"/>
  </w:num>
  <w:num w:numId="14">
    <w:abstractNumId w:val="19"/>
  </w:num>
  <w:num w:numId="15">
    <w:abstractNumId w:val="32"/>
  </w:num>
  <w:num w:numId="16">
    <w:abstractNumId w:val="14"/>
  </w:num>
  <w:num w:numId="17">
    <w:abstractNumId w:val="27"/>
  </w:num>
  <w:num w:numId="18">
    <w:abstractNumId w:val="42"/>
  </w:num>
  <w:num w:numId="19">
    <w:abstractNumId w:val="9"/>
  </w:num>
  <w:num w:numId="20">
    <w:abstractNumId w:val="46"/>
  </w:num>
  <w:num w:numId="21">
    <w:abstractNumId w:val="8"/>
  </w:num>
  <w:num w:numId="22">
    <w:abstractNumId w:val="16"/>
  </w:num>
  <w:num w:numId="23">
    <w:abstractNumId w:val="22"/>
  </w:num>
  <w:num w:numId="24">
    <w:abstractNumId w:val="2"/>
  </w:num>
  <w:num w:numId="25">
    <w:abstractNumId w:val="12"/>
  </w:num>
  <w:num w:numId="26">
    <w:abstractNumId w:val="37"/>
  </w:num>
  <w:num w:numId="27">
    <w:abstractNumId w:val="28"/>
  </w:num>
  <w:num w:numId="28">
    <w:abstractNumId w:val="11"/>
  </w:num>
  <w:num w:numId="29">
    <w:abstractNumId w:val="34"/>
  </w:num>
  <w:num w:numId="30">
    <w:abstractNumId w:val="15"/>
  </w:num>
  <w:num w:numId="31">
    <w:abstractNumId w:val="17"/>
  </w:num>
  <w:num w:numId="32">
    <w:abstractNumId w:val="30"/>
  </w:num>
  <w:num w:numId="33">
    <w:abstractNumId w:val="47"/>
  </w:num>
  <w:num w:numId="34">
    <w:abstractNumId w:val="10"/>
  </w:num>
  <w:num w:numId="35">
    <w:abstractNumId w:val="5"/>
  </w:num>
  <w:num w:numId="36">
    <w:abstractNumId w:val="41"/>
  </w:num>
  <w:num w:numId="37">
    <w:abstractNumId w:val="31"/>
  </w:num>
  <w:num w:numId="38">
    <w:abstractNumId w:val="24"/>
  </w:num>
  <w:num w:numId="39">
    <w:abstractNumId w:val="36"/>
  </w:num>
  <w:num w:numId="40">
    <w:abstractNumId w:val="3"/>
  </w:num>
  <w:num w:numId="41">
    <w:abstractNumId w:val="21"/>
  </w:num>
  <w:num w:numId="42">
    <w:abstractNumId w:val="40"/>
  </w:num>
  <w:num w:numId="43">
    <w:abstractNumId w:val="38"/>
  </w:num>
  <w:num w:numId="44">
    <w:abstractNumId w:val="7"/>
  </w:num>
  <w:num w:numId="45">
    <w:abstractNumId w:val="20"/>
  </w:num>
  <w:num w:numId="46">
    <w:abstractNumId w:val="13"/>
  </w:num>
  <w:num w:numId="47">
    <w:abstractNumId w:val="29"/>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637E8"/>
    <w:rsid w:val="00063B12"/>
    <w:rsid w:val="00064DC9"/>
    <w:rsid w:val="000736F8"/>
    <w:rsid w:val="0008286D"/>
    <w:rsid w:val="00084464"/>
    <w:rsid w:val="000A0776"/>
    <w:rsid w:val="000B3B8C"/>
    <w:rsid w:val="000B41F1"/>
    <w:rsid w:val="000B43AE"/>
    <w:rsid w:val="000B7D42"/>
    <w:rsid w:val="000C5B09"/>
    <w:rsid w:val="000D3EF7"/>
    <w:rsid w:val="000E566A"/>
    <w:rsid w:val="000E78A1"/>
    <w:rsid w:val="000F4437"/>
    <w:rsid w:val="0011105E"/>
    <w:rsid w:val="00115B09"/>
    <w:rsid w:val="001233C6"/>
    <w:rsid w:val="0012453A"/>
    <w:rsid w:val="001427AD"/>
    <w:rsid w:val="0014312A"/>
    <w:rsid w:val="001431EE"/>
    <w:rsid w:val="001460B2"/>
    <w:rsid w:val="00153B1D"/>
    <w:rsid w:val="001545A7"/>
    <w:rsid w:val="0016332A"/>
    <w:rsid w:val="00167CAA"/>
    <w:rsid w:val="00173266"/>
    <w:rsid w:val="00173818"/>
    <w:rsid w:val="00177DF9"/>
    <w:rsid w:val="001936D3"/>
    <w:rsid w:val="001943B4"/>
    <w:rsid w:val="001A0A5A"/>
    <w:rsid w:val="001A4897"/>
    <w:rsid w:val="001B07E3"/>
    <w:rsid w:val="001B1266"/>
    <w:rsid w:val="001B2CB5"/>
    <w:rsid w:val="001C2481"/>
    <w:rsid w:val="001D19FB"/>
    <w:rsid w:val="001E5804"/>
    <w:rsid w:val="001F179F"/>
    <w:rsid w:val="001F1A02"/>
    <w:rsid w:val="001F5D15"/>
    <w:rsid w:val="001F5D4D"/>
    <w:rsid w:val="00203073"/>
    <w:rsid w:val="002110F4"/>
    <w:rsid w:val="002316D0"/>
    <w:rsid w:val="00233BAF"/>
    <w:rsid w:val="00234959"/>
    <w:rsid w:val="00244E02"/>
    <w:rsid w:val="002668AE"/>
    <w:rsid w:val="002756A7"/>
    <w:rsid w:val="00291CBF"/>
    <w:rsid w:val="0029375F"/>
    <w:rsid w:val="002A01E5"/>
    <w:rsid w:val="002A3E8A"/>
    <w:rsid w:val="002A4143"/>
    <w:rsid w:val="002C656D"/>
    <w:rsid w:val="002F1B57"/>
    <w:rsid w:val="002F35F3"/>
    <w:rsid w:val="00300DEF"/>
    <w:rsid w:val="0030216D"/>
    <w:rsid w:val="0031037E"/>
    <w:rsid w:val="003112CB"/>
    <w:rsid w:val="0031316B"/>
    <w:rsid w:val="003133AF"/>
    <w:rsid w:val="0031537D"/>
    <w:rsid w:val="00316CC4"/>
    <w:rsid w:val="003304E7"/>
    <w:rsid w:val="003374DA"/>
    <w:rsid w:val="003378AA"/>
    <w:rsid w:val="00337F33"/>
    <w:rsid w:val="003425B7"/>
    <w:rsid w:val="003476A2"/>
    <w:rsid w:val="003533B1"/>
    <w:rsid w:val="003624EA"/>
    <w:rsid w:val="00364678"/>
    <w:rsid w:val="0036683E"/>
    <w:rsid w:val="003773F3"/>
    <w:rsid w:val="00386517"/>
    <w:rsid w:val="00387942"/>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33729"/>
    <w:rsid w:val="00453745"/>
    <w:rsid w:val="004835E7"/>
    <w:rsid w:val="004B428C"/>
    <w:rsid w:val="004B5614"/>
    <w:rsid w:val="004C0256"/>
    <w:rsid w:val="004C5B7F"/>
    <w:rsid w:val="004E0339"/>
    <w:rsid w:val="004E3C5F"/>
    <w:rsid w:val="004E4AF9"/>
    <w:rsid w:val="004F77F7"/>
    <w:rsid w:val="005013D6"/>
    <w:rsid w:val="005244DB"/>
    <w:rsid w:val="005317E8"/>
    <w:rsid w:val="00531B12"/>
    <w:rsid w:val="005360E3"/>
    <w:rsid w:val="00545BDD"/>
    <w:rsid w:val="005468F0"/>
    <w:rsid w:val="005557BE"/>
    <w:rsid w:val="00555D56"/>
    <w:rsid w:val="00561424"/>
    <w:rsid w:val="005644D9"/>
    <w:rsid w:val="005661D1"/>
    <w:rsid w:val="00567199"/>
    <w:rsid w:val="00573196"/>
    <w:rsid w:val="00575E5C"/>
    <w:rsid w:val="005809ED"/>
    <w:rsid w:val="00580C52"/>
    <w:rsid w:val="00586103"/>
    <w:rsid w:val="0058717D"/>
    <w:rsid w:val="005A4B6E"/>
    <w:rsid w:val="005A6C74"/>
    <w:rsid w:val="005A6FF9"/>
    <w:rsid w:val="005B65C9"/>
    <w:rsid w:val="005B72A9"/>
    <w:rsid w:val="005C596B"/>
    <w:rsid w:val="005E0182"/>
    <w:rsid w:val="005E0BC4"/>
    <w:rsid w:val="005E3495"/>
    <w:rsid w:val="005F22A1"/>
    <w:rsid w:val="005F3328"/>
    <w:rsid w:val="0060656A"/>
    <w:rsid w:val="00612677"/>
    <w:rsid w:val="00617048"/>
    <w:rsid w:val="0062375E"/>
    <w:rsid w:val="00631842"/>
    <w:rsid w:val="00633AA1"/>
    <w:rsid w:val="006439D0"/>
    <w:rsid w:val="00644F08"/>
    <w:rsid w:val="00646A65"/>
    <w:rsid w:val="006676B2"/>
    <w:rsid w:val="006755D3"/>
    <w:rsid w:val="006A13BE"/>
    <w:rsid w:val="006A64D3"/>
    <w:rsid w:val="006B6077"/>
    <w:rsid w:val="006B7BC4"/>
    <w:rsid w:val="006C65E8"/>
    <w:rsid w:val="006D0AB5"/>
    <w:rsid w:val="006D2AA6"/>
    <w:rsid w:val="006E451B"/>
    <w:rsid w:val="006E4C51"/>
    <w:rsid w:val="006F53D9"/>
    <w:rsid w:val="006F61A9"/>
    <w:rsid w:val="00704E46"/>
    <w:rsid w:val="00711530"/>
    <w:rsid w:val="00712149"/>
    <w:rsid w:val="00712B9E"/>
    <w:rsid w:val="00720E28"/>
    <w:rsid w:val="00732F5C"/>
    <w:rsid w:val="00742C8A"/>
    <w:rsid w:val="00751683"/>
    <w:rsid w:val="00757294"/>
    <w:rsid w:val="00764F24"/>
    <w:rsid w:val="0076608A"/>
    <w:rsid w:val="00772330"/>
    <w:rsid w:val="00773334"/>
    <w:rsid w:val="0077611C"/>
    <w:rsid w:val="00777594"/>
    <w:rsid w:val="00787699"/>
    <w:rsid w:val="0079119D"/>
    <w:rsid w:val="00791C27"/>
    <w:rsid w:val="0079297D"/>
    <w:rsid w:val="007A1A65"/>
    <w:rsid w:val="007A2BE9"/>
    <w:rsid w:val="007C1B51"/>
    <w:rsid w:val="007C7383"/>
    <w:rsid w:val="007D0AD0"/>
    <w:rsid w:val="007D19AE"/>
    <w:rsid w:val="007E5B76"/>
    <w:rsid w:val="007F1A88"/>
    <w:rsid w:val="007F22B2"/>
    <w:rsid w:val="007F50D6"/>
    <w:rsid w:val="007F6A4A"/>
    <w:rsid w:val="0081468A"/>
    <w:rsid w:val="00815DD8"/>
    <w:rsid w:val="00815EEE"/>
    <w:rsid w:val="00817186"/>
    <w:rsid w:val="00817600"/>
    <w:rsid w:val="00826749"/>
    <w:rsid w:val="00840AF6"/>
    <w:rsid w:val="00847BFE"/>
    <w:rsid w:val="00851507"/>
    <w:rsid w:val="00852457"/>
    <w:rsid w:val="008532BA"/>
    <w:rsid w:val="00866DB8"/>
    <w:rsid w:val="008679F2"/>
    <w:rsid w:val="00867A47"/>
    <w:rsid w:val="00872B68"/>
    <w:rsid w:val="0088003C"/>
    <w:rsid w:val="00884C26"/>
    <w:rsid w:val="0089487E"/>
    <w:rsid w:val="008956FF"/>
    <w:rsid w:val="008A03E1"/>
    <w:rsid w:val="008A0BC2"/>
    <w:rsid w:val="008A4387"/>
    <w:rsid w:val="008A6CE8"/>
    <w:rsid w:val="008C06F3"/>
    <w:rsid w:val="008C16E0"/>
    <w:rsid w:val="008C58E1"/>
    <w:rsid w:val="008E4965"/>
    <w:rsid w:val="008F2CE7"/>
    <w:rsid w:val="008F2D30"/>
    <w:rsid w:val="008F3F1D"/>
    <w:rsid w:val="008F64AF"/>
    <w:rsid w:val="00900052"/>
    <w:rsid w:val="00910EBF"/>
    <w:rsid w:val="009159C0"/>
    <w:rsid w:val="0092102E"/>
    <w:rsid w:val="00922C11"/>
    <w:rsid w:val="0092311E"/>
    <w:rsid w:val="00924686"/>
    <w:rsid w:val="009569ED"/>
    <w:rsid w:val="009700DC"/>
    <w:rsid w:val="00983100"/>
    <w:rsid w:val="00994724"/>
    <w:rsid w:val="009A175C"/>
    <w:rsid w:val="009A39D5"/>
    <w:rsid w:val="009A64B1"/>
    <w:rsid w:val="009A78B8"/>
    <w:rsid w:val="009B0AFE"/>
    <w:rsid w:val="009D1F97"/>
    <w:rsid w:val="009D30A9"/>
    <w:rsid w:val="009F0EDD"/>
    <w:rsid w:val="009F2654"/>
    <w:rsid w:val="00A05399"/>
    <w:rsid w:val="00A05B17"/>
    <w:rsid w:val="00A11982"/>
    <w:rsid w:val="00A120F9"/>
    <w:rsid w:val="00A165AC"/>
    <w:rsid w:val="00A209DB"/>
    <w:rsid w:val="00A22D34"/>
    <w:rsid w:val="00A24EA5"/>
    <w:rsid w:val="00A31FCA"/>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26339"/>
    <w:rsid w:val="00B308E9"/>
    <w:rsid w:val="00B32DEB"/>
    <w:rsid w:val="00B46D87"/>
    <w:rsid w:val="00B54E4E"/>
    <w:rsid w:val="00B7309A"/>
    <w:rsid w:val="00B7694E"/>
    <w:rsid w:val="00B814FA"/>
    <w:rsid w:val="00B83E02"/>
    <w:rsid w:val="00B9005B"/>
    <w:rsid w:val="00BA5C3A"/>
    <w:rsid w:val="00BA5F2B"/>
    <w:rsid w:val="00BB58CD"/>
    <w:rsid w:val="00BB6D35"/>
    <w:rsid w:val="00BC16D6"/>
    <w:rsid w:val="00BF4213"/>
    <w:rsid w:val="00C2353D"/>
    <w:rsid w:val="00C27D2E"/>
    <w:rsid w:val="00C30355"/>
    <w:rsid w:val="00C32910"/>
    <w:rsid w:val="00C32DA3"/>
    <w:rsid w:val="00C45422"/>
    <w:rsid w:val="00C56F9F"/>
    <w:rsid w:val="00C611CA"/>
    <w:rsid w:val="00C73D57"/>
    <w:rsid w:val="00C74A3B"/>
    <w:rsid w:val="00C84427"/>
    <w:rsid w:val="00C85744"/>
    <w:rsid w:val="00C8612E"/>
    <w:rsid w:val="00C93A14"/>
    <w:rsid w:val="00C95E2F"/>
    <w:rsid w:val="00CA023A"/>
    <w:rsid w:val="00CC199A"/>
    <w:rsid w:val="00CD2F54"/>
    <w:rsid w:val="00CD6E86"/>
    <w:rsid w:val="00CE29B4"/>
    <w:rsid w:val="00CE79CE"/>
    <w:rsid w:val="00CF5859"/>
    <w:rsid w:val="00D058D8"/>
    <w:rsid w:val="00D25DE2"/>
    <w:rsid w:val="00D2652B"/>
    <w:rsid w:val="00D4450C"/>
    <w:rsid w:val="00D46CD0"/>
    <w:rsid w:val="00D53A9B"/>
    <w:rsid w:val="00D60BEC"/>
    <w:rsid w:val="00D720B4"/>
    <w:rsid w:val="00D85230"/>
    <w:rsid w:val="00D931FE"/>
    <w:rsid w:val="00D941DC"/>
    <w:rsid w:val="00D9440A"/>
    <w:rsid w:val="00D94436"/>
    <w:rsid w:val="00DA1DEC"/>
    <w:rsid w:val="00DA2F33"/>
    <w:rsid w:val="00DA6F5A"/>
    <w:rsid w:val="00DB482D"/>
    <w:rsid w:val="00DC0897"/>
    <w:rsid w:val="00DC5157"/>
    <w:rsid w:val="00DD0A1D"/>
    <w:rsid w:val="00DD765A"/>
    <w:rsid w:val="00DE2BB8"/>
    <w:rsid w:val="00DF187A"/>
    <w:rsid w:val="00DF1DD0"/>
    <w:rsid w:val="00E03CE3"/>
    <w:rsid w:val="00E15327"/>
    <w:rsid w:val="00E268B5"/>
    <w:rsid w:val="00E336A1"/>
    <w:rsid w:val="00E41B56"/>
    <w:rsid w:val="00E50A76"/>
    <w:rsid w:val="00E53B07"/>
    <w:rsid w:val="00E5439B"/>
    <w:rsid w:val="00E80963"/>
    <w:rsid w:val="00E82FDE"/>
    <w:rsid w:val="00E83BE6"/>
    <w:rsid w:val="00E95774"/>
    <w:rsid w:val="00EA03FD"/>
    <w:rsid w:val="00EA1009"/>
    <w:rsid w:val="00EA4F2D"/>
    <w:rsid w:val="00EC4238"/>
    <w:rsid w:val="00EC6165"/>
    <w:rsid w:val="00EE4625"/>
    <w:rsid w:val="00F0221A"/>
    <w:rsid w:val="00F06A54"/>
    <w:rsid w:val="00F10C96"/>
    <w:rsid w:val="00F22817"/>
    <w:rsid w:val="00F24A29"/>
    <w:rsid w:val="00F24FCC"/>
    <w:rsid w:val="00F271B7"/>
    <w:rsid w:val="00F27741"/>
    <w:rsid w:val="00F27C1E"/>
    <w:rsid w:val="00F34433"/>
    <w:rsid w:val="00F37DD4"/>
    <w:rsid w:val="00F37F92"/>
    <w:rsid w:val="00F51FE9"/>
    <w:rsid w:val="00F57525"/>
    <w:rsid w:val="00F60CD7"/>
    <w:rsid w:val="00F621C7"/>
    <w:rsid w:val="00F63C6B"/>
    <w:rsid w:val="00F70958"/>
    <w:rsid w:val="00F766C6"/>
    <w:rsid w:val="00F83E4F"/>
    <w:rsid w:val="00F87B4E"/>
    <w:rsid w:val="00F87DB7"/>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0276"/>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9">
    <w:name w:val="heading 9"/>
    <w:basedOn w:val="a"/>
    <w:next w:val="a"/>
    <w:link w:val="90"/>
    <w:uiPriority w:val="9"/>
    <w:semiHidden/>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uiPriority w:val="9"/>
    <w:qFormat/>
    <w:rsid w:val="00D51C9E"/>
    <w:rPr>
      <w:rFonts w:ascii="Arial" w:eastAsia="Arial" w:hAnsi="Arial" w:cs="Arial"/>
      <w:b/>
      <w:color w:val="000000"/>
      <w:lang w:eastAsia="ru-RU"/>
    </w:rPr>
  </w:style>
  <w:style w:type="character" w:customStyle="1" w:styleId="ab">
    <w:name w:val="Назва Знак"/>
    <w:basedOn w:val="a0"/>
    <w:uiPriority w:val="1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uiPriority w:val="99"/>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uiPriority w:val="99"/>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iPriority w:val="99"/>
    <w:unhideWhenUsed/>
    <w:qFormat/>
    <w:rsid w:val="00255C32"/>
    <w:pPr>
      <w:spacing w:after="0" w:line="240" w:lineRule="auto"/>
    </w:pPr>
    <w:rPr>
      <w:rFonts w:ascii="Tahoma" w:eastAsia="Calibri" w:hAnsi="Tahoma" w:cs="Times New Roman"/>
      <w:sz w:val="16"/>
      <w:szCs w:val="16"/>
      <w:lang w:eastAsia="en-US"/>
    </w:rPr>
  </w:style>
  <w:style w:type="paragraph" w:styleId="afb">
    <w:name w:val="annotation text"/>
    <w:basedOn w:val="a"/>
    <w:uiPriority w:val="99"/>
    <w:unhideWhenUsed/>
    <w:qFormat/>
    <w:rsid w:val="00255C32"/>
    <w:pPr>
      <w:spacing w:line="240" w:lineRule="auto"/>
    </w:pPr>
    <w:rPr>
      <w:sz w:val="20"/>
      <w:szCs w:val="20"/>
    </w:rPr>
  </w:style>
  <w:style w:type="paragraph" w:styleId="afc">
    <w:name w:val="annotation subject"/>
    <w:basedOn w:val="afb"/>
    <w:next w:val="afb"/>
    <w:uiPriority w:val="99"/>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iPriority w:val="99"/>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6">
    <w:name w:val="Title"/>
    <w:basedOn w:val="a"/>
    <w:next w:val="a"/>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spacing w:after="0" w:line="240" w:lineRule="auto"/>
      <w:ind w:left="0" w:firstLine="567"/>
      <w:jc w:val="both"/>
    </w:pPr>
    <w:rPr>
      <w:rFonts w:ascii="Arial" w:eastAsia="Calibri" w:hAnsi="Arial" w:cs="Arial"/>
    </w:rPr>
  </w:style>
  <w:style w:type="paragraph" w:customStyle="1" w:styleId="1f0">
    <w:name w:val="Абз1"/>
    <w:basedOn w:val="a"/>
    <w:qFormat/>
    <w:rsid w:val="00A30BD7"/>
    <w:pPr>
      <w:spacing w:after="60" w:line="240" w:lineRule="auto"/>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qFormat/>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qFormat/>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2">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iPriority w:val="99"/>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 w:type="paragraph" w:customStyle="1" w:styleId="910">
    <w:name w:val="Заголовок 91"/>
    <w:basedOn w:val="a"/>
    <w:next w:val="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9">
    <w:name w:val="Немає списку3"/>
    <w:next w:val="a2"/>
    <w:uiPriority w:val="99"/>
    <w:semiHidden/>
    <w:unhideWhenUsed/>
    <w:rsid w:val="003374DA"/>
  </w:style>
  <w:style w:type="character" w:customStyle="1" w:styleId="90">
    <w:name w:val="Заголовок 9 Знак"/>
    <w:basedOn w:val="a0"/>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b">
    <w:name w:val="Переглянуте гіперпосилання1"/>
    <w:basedOn w:val="a0"/>
    <w:uiPriority w:val="99"/>
    <w:semiHidden/>
    <w:unhideWhenUsed/>
    <w:rsid w:val="003374DA"/>
    <w:rPr>
      <w:color w:val="954F72"/>
      <w:u w:val="single"/>
    </w:rPr>
  </w:style>
  <w:style w:type="paragraph" w:styleId="afff1">
    <w:name w:val="table of figures"/>
    <w:aliases w:val="0_таблиця назва"/>
    <w:basedOn w:val="a"/>
    <w:next w:val="a"/>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c">
    <w:name w:val="Стиль1"/>
    <w:basedOn w:val="a"/>
    <w:link w:val="1fd"/>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d">
    <w:name w:val="Стиль1 Знак"/>
    <w:basedOn w:val="a0"/>
    <w:link w:val="1fc"/>
    <w:rsid w:val="003374DA"/>
    <w:rPr>
      <w:rFonts w:eastAsia="Times New Roman"/>
      <w:sz w:val="26"/>
      <w:szCs w:val="28"/>
      <w:lang w:val="en-US" w:eastAsia="ja-JP"/>
    </w:rPr>
  </w:style>
  <w:style w:type="character" w:customStyle="1" w:styleId="apple-tab-span">
    <w:name w:val="apple-tab-span"/>
    <w:basedOn w:val="a0"/>
    <w:rsid w:val="003374DA"/>
  </w:style>
  <w:style w:type="character" w:customStyle="1" w:styleId="1fe">
    <w:name w:val="Неразрешенное упоминание1"/>
    <w:basedOn w:val="a0"/>
    <w:uiPriority w:val="99"/>
    <w:semiHidden/>
    <w:unhideWhenUsed/>
    <w:rsid w:val="003374DA"/>
    <w:rPr>
      <w:color w:val="605E5C"/>
      <w:shd w:val="clear" w:color="auto" w:fill="E1DFDD"/>
    </w:rPr>
  </w:style>
  <w:style w:type="character" w:customStyle="1" w:styleId="Header2withoutnumbering">
    <w:name w:val="Header 2 without numbering"/>
    <w:basedOn w:val="a0"/>
    <w:rsid w:val="003374DA"/>
  </w:style>
  <w:style w:type="paragraph" w:customStyle="1" w:styleId="Heading2withoutnumbering">
    <w:name w:val="Heading 2 without numbering"/>
    <w:basedOn w:val="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
    <w:next w:val="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
    <w:next w:val="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
    <w:next w:val="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
    <w:next w:val="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2"/>
    <w:uiPriority w:val="99"/>
    <w:semiHidden/>
    <w:unhideWhenUsed/>
    <w:rsid w:val="003374DA"/>
  </w:style>
  <w:style w:type="paragraph" w:customStyle="1" w:styleId="paragraph">
    <w:name w:val="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0"/>
    <w:rsid w:val="003374DA"/>
  </w:style>
  <w:style w:type="character" w:customStyle="1" w:styleId="spellingerror">
    <w:name w:val="spellingerror"/>
    <w:basedOn w:val="a0"/>
    <w:rsid w:val="003374DA"/>
  </w:style>
  <w:style w:type="character" w:customStyle="1" w:styleId="contextualspellingandgrammarerror">
    <w:name w:val="contextualspellingandgrammarerror"/>
    <w:basedOn w:val="a0"/>
    <w:rsid w:val="003374DA"/>
  </w:style>
  <w:style w:type="character" w:customStyle="1" w:styleId="findhit">
    <w:name w:val="findhit"/>
    <w:basedOn w:val="a0"/>
    <w:rsid w:val="003374DA"/>
  </w:style>
  <w:style w:type="paragraph" w:customStyle="1" w:styleId="afff2">
    <w:name w:val="Основний"/>
    <w:basedOn w:val="aff8"/>
    <w:qFormat/>
    <w:rsid w:val="003374DA"/>
    <w:pPr>
      <w:suppressAutoHyphens w:val="0"/>
      <w:spacing w:after="120"/>
      <w:ind w:left="283" w:firstLine="0"/>
      <w:jc w:val="left"/>
    </w:pPr>
    <w:rPr>
      <w:lang w:val="en-US" w:eastAsia="ru-RU"/>
    </w:rPr>
  </w:style>
  <w:style w:type="table" w:customStyle="1" w:styleId="54">
    <w:name w:val="Сітка таблиці5"/>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0"/>
    <w:rsid w:val="003374DA"/>
  </w:style>
  <w:style w:type="character" w:customStyle="1" w:styleId="xeop">
    <w:name w:val="x_eop"/>
    <w:basedOn w:val="a0"/>
    <w:rsid w:val="003374DA"/>
  </w:style>
  <w:style w:type="character" w:customStyle="1" w:styleId="911">
    <w:name w:val="Заголовок 9 Знак1"/>
    <w:basedOn w:val="a0"/>
    <w:uiPriority w:val="9"/>
    <w:semiHidden/>
    <w:rsid w:val="003374DA"/>
    <w:rPr>
      <w:rFonts w:asciiTheme="majorHAnsi" w:eastAsiaTheme="majorEastAsia" w:hAnsiTheme="majorHAnsi" w:cstheme="majorBidi"/>
      <w:i/>
      <w:iCs/>
      <w:color w:val="272727" w:themeColor="text1" w:themeTint="D8"/>
      <w:sz w:val="21"/>
      <w:szCs w:val="21"/>
    </w:rPr>
  </w:style>
  <w:style w:type="character" w:styleId="afff3">
    <w:name w:val="FollowedHyperlink"/>
    <w:basedOn w:val="a0"/>
    <w:uiPriority w:val="99"/>
    <w:semiHidden/>
    <w:unhideWhenUsed/>
    <w:rsid w:val="003374DA"/>
    <w:rPr>
      <w:color w:val="800080" w:themeColor="followedHyperlink"/>
      <w:u w:val="single"/>
    </w:rPr>
  </w:style>
  <w:style w:type="paragraph" w:customStyle="1" w:styleId="2f">
    <w:name w:val="Абзац списка2"/>
    <w:basedOn w:val="a"/>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hyperlink" Target="https://guide.kyivcity.gov.ua/tourism" TargetMode="External"/><Relationship Id="rId26" Type="http://schemas.openxmlformats.org/officeDocument/2006/relationships/hyperlink" Target="https://guide.kyivcity.gov.ua/tourism" TargetMode="External"/><Relationship Id="rId3" Type="http://schemas.openxmlformats.org/officeDocument/2006/relationships/numbering" Target="numbering.xml"/><Relationship Id="rId21" Type="http://schemas.openxmlformats.org/officeDocument/2006/relationships/hyperlink" Target="https://guide.kyivcity.gov.ua/en/public-transport" TargetMode="Externa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hyperlink" Target="https://uk.wikipedia.org/wiki/%D0%A0%D0%B5%D0%B3%D1%96%D0%BE%D0%BD" TargetMode="External"/><Relationship Id="rId25" Type="http://schemas.openxmlformats.org/officeDocument/2006/relationships/hyperlink" Target="https://guide.kyivcity.gov.ua/tourism" TargetMode="External"/><Relationship Id="rId2" Type="http://schemas.openxmlformats.org/officeDocument/2006/relationships/customXml" Target="../customXml/item2.xml"/><Relationship Id="rId16" Type="http://schemas.openxmlformats.org/officeDocument/2006/relationships/hyperlink" Target="https://uk.wikipedia.org/wiki/%D0%A2%D1%83%D1%80%D0%B8%D1%81%D1%82" TargetMode="External"/><Relationship Id="rId20" Type="http://schemas.openxmlformats.org/officeDocument/2006/relationships/hyperlink" Target="https://guide.kyivcity.gov.ua/en/places?c=tourist-information-cent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24" Type="http://schemas.openxmlformats.org/officeDocument/2006/relationships/hyperlink" Target="https://guide.kyivcity.gov.ua/touris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D0%86%D0%BD%D1%84%D0%BE%D1%80%D0%BC%D0%B0%D1%86%D1%96%D1%8F" TargetMode="External"/><Relationship Id="rId23" Type="http://schemas.openxmlformats.org/officeDocument/2006/relationships/hyperlink" Target="https://guide.kyivcity.gov.ua/en/important-contacts" TargetMode="External"/><Relationship Id="rId28" Type="http://schemas.openxmlformats.org/officeDocument/2006/relationships/hyperlink" Target="https://guide.kyivcity.gov.ua/culture" TargetMode="External"/><Relationship Id="rId10" Type="http://schemas.openxmlformats.org/officeDocument/2006/relationships/hyperlink" Target="https://zakon.rada.gov.ua/laws/show/2939-17" TargetMode="External"/><Relationship Id="rId19" Type="http://schemas.openxmlformats.org/officeDocument/2006/relationships/hyperlink" Target="https://guide.kyivcity.gov.ua/en/articles/top-zon-vidpocink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 Id="rId22" Type="http://schemas.openxmlformats.org/officeDocument/2006/relationships/hyperlink" Target="https://guide" TargetMode="External"/><Relationship Id="rId27" Type="http://schemas.openxmlformats.org/officeDocument/2006/relationships/hyperlink" Target="https://guide.kyivcity.gov.ua/event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8CF3A-452F-47FB-BECF-3989BB8B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62</Pages>
  <Words>100894</Words>
  <Characters>57510</Characters>
  <Application>Microsoft Office Word</Application>
  <DocSecurity>0</DocSecurity>
  <Lines>479</Lines>
  <Paragraphs>316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36</cp:revision>
  <cp:lastPrinted>2022-06-01T10:58:00Z</cp:lastPrinted>
  <dcterms:created xsi:type="dcterms:W3CDTF">2021-04-27T07:31:00Z</dcterms:created>
  <dcterms:modified xsi:type="dcterms:W3CDTF">2022-07-19T12:15:00Z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