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10714F" w:rsidRPr="008715DC" w:rsidRDefault="0010714F" w:rsidP="0010714F">
      <w:pPr>
        <w:widowControl w:val="0"/>
        <w:autoSpaceDE w:val="0"/>
        <w:autoSpaceDN w:val="0"/>
        <w:adjustRightInd w:val="0"/>
        <w:spacing w:line="240" w:lineRule="auto"/>
        <w:jc w:val="center"/>
        <w:rPr>
          <w:rFonts w:ascii="Times New Roman" w:hAnsi="Times New Roman"/>
          <w:b/>
          <w:bCs/>
          <w:sz w:val="28"/>
          <w:szCs w:val="28"/>
        </w:rPr>
      </w:pPr>
      <w:r w:rsidRPr="008715DC">
        <w:rPr>
          <w:rFonts w:ascii="Times New Roman" w:hAnsi="Times New Roman"/>
          <w:b/>
          <w:bCs/>
          <w:sz w:val="28"/>
          <w:szCs w:val="28"/>
        </w:rPr>
        <w:t>КОМУНАЛЬНЕ НЕКОМЕРЦІЙНЕ ПІДПРИЄМСТВО «ЦЕНТР</w:t>
      </w:r>
    </w:p>
    <w:p w:rsidR="0010714F" w:rsidRPr="008715DC" w:rsidRDefault="0010714F" w:rsidP="0010714F">
      <w:pPr>
        <w:widowControl w:val="0"/>
        <w:autoSpaceDE w:val="0"/>
        <w:autoSpaceDN w:val="0"/>
        <w:adjustRightInd w:val="0"/>
        <w:spacing w:line="240" w:lineRule="auto"/>
        <w:jc w:val="center"/>
        <w:rPr>
          <w:rFonts w:ascii="Times New Roman" w:hAnsi="Times New Roman"/>
          <w:b/>
          <w:bCs/>
          <w:sz w:val="28"/>
          <w:szCs w:val="28"/>
        </w:rPr>
      </w:pPr>
      <w:r w:rsidRPr="008715DC">
        <w:rPr>
          <w:rFonts w:ascii="Times New Roman" w:hAnsi="Times New Roman"/>
          <w:b/>
          <w:bCs/>
          <w:sz w:val="28"/>
          <w:szCs w:val="28"/>
        </w:rPr>
        <w:t>ПЕРВИННОЇ МЕДИКО-САНІТАРНОЇ ДОПОМОГИ СТРИЖАВСЬКОЇ</w:t>
      </w:r>
    </w:p>
    <w:p w:rsidR="0010714F" w:rsidRPr="008715DC" w:rsidRDefault="0010714F" w:rsidP="0010714F">
      <w:pPr>
        <w:widowControl w:val="0"/>
        <w:autoSpaceDE w:val="0"/>
        <w:autoSpaceDN w:val="0"/>
        <w:adjustRightInd w:val="0"/>
        <w:spacing w:line="240" w:lineRule="auto"/>
        <w:jc w:val="center"/>
        <w:rPr>
          <w:rFonts w:ascii="Times New Roman" w:hAnsi="Times New Roman"/>
          <w:b/>
          <w:bCs/>
          <w:sz w:val="28"/>
          <w:szCs w:val="28"/>
        </w:rPr>
      </w:pPr>
      <w:r w:rsidRPr="008715DC">
        <w:rPr>
          <w:rFonts w:ascii="Times New Roman" w:hAnsi="Times New Roman"/>
          <w:b/>
          <w:bCs/>
          <w:sz w:val="28"/>
          <w:szCs w:val="28"/>
        </w:rPr>
        <w:t>ТЕРИТОРІАЛЬНОЇ ГРОМАДИ»</w:t>
      </w:r>
    </w:p>
    <w:p w:rsidR="0010714F" w:rsidRPr="00667C43" w:rsidRDefault="0010714F" w:rsidP="0010714F">
      <w:pPr>
        <w:widowControl w:val="0"/>
        <w:autoSpaceDE w:val="0"/>
        <w:autoSpaceDN w:val="0"/>
        <w:adjustRightInd w:val="0"/>
        <w:spacing w:line="240" w:lineRule="auto"/>
        <w:jc w:val="center"/>
        <w:rPr>
          <w:rFonts w:ascii="Times New Roman" w:hAnsi="Times New Roman"/>
          <w:b/>
          <w:bCs/>
          <w:sz w:val="24"/>
          <w:szCs w:val="24"/>
        </w:rPr>
      </w:pPr>
      <w:r w:rsidRPr="008715DC">
        <w:rPr>
          <w:rFonts w:ascii="Times New Roman" w:hAnsi="Times New Roman"/>
          <w:b/>
          <w:bCs/>
          <w:sz w:val="28"/>
          <w:szCs w:val="28"/>
        </w:rPr>
        <w:t>СТРИЖАВСЬКОЇ СЕЛИЩНОЇ РАДИ</w:t>
      </w: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rsidTr="008A255C">
        <w:tc>
          <w:tcPr>
            <w:tcW w:w="5490" w:type="dxa"/>
            <w:tcBorders>
              <w:top w:val="nil"/>
              <w:left w:val="nil"/>
              <w:bottom w:val="nil"/>
              <w:right w:val="nil"/>
            </w:tcBorders>
          </w:tcPr>
          <w:p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rsidR="00984F9B" w:rsidRPr="00667C43" w:rsidRDefault="00984F9B" w:rsidP="008A255C">
            <w:pPr>
              <w:spacing w:line="240" w:lineRule="auto"/>
              <w:rPr>
                <w:rFonts w:ascii="Times New Roman" w:hAnsi="Times New Roman"/>
                <w:b/>
                <w:bCs/>
                <w:noProof/>
                <w:sz w:val="28"/>
                <w:szCs w:val="24"/>
              </w:rPr>
            </w:pPr>
            <w:r w:rsidRPr="00667C43">
              <w:rPr>
                <w:rFonts w:ascii="Times New Roman" w:hAnsi="Times New Roman"/>
                <w:b/>
                <w:bCs/>
                <w:noProof/>
                <w:sz w:val="28"/>
                <w:szCs w:val="24"/>
              </w:rPr>
              <w:t xml:space="preserve">ЗАТВЕРДЖЕНО </w:t>
            </w:r>
          </w:p>
          <w:p w:rsidR="0010714F" w:rsidRDefault="00CC4098" w:rsidP="00CC4098">
            <w:pPr>
              <w:pStyle w:val="a3"/>
              <w:rPr>
                <w:rFonts w:ascii="Times New Roman" w:hAnsi="Times New Roman"/>
                <w:noProof/>
                <w:sz w:val="28"/>
              </w:rPr>
            </w:pPr>
            <w:r w:rsidRPr="00667C43">
              <w:rPr>
                <w:rFonts w:ascii="Times New Roman" w:hAnsi="Times New Roman"/>
                <w:noProof/>
                <w:sz w:val="28"/>
              </w:rPr>
              <w:t>р</w:t>
            </w:r>
            <w:r w:rsidR="00984F9B" w:rsidRPr="00667C43">
              <w:rPr>
                <w:rFonts w:ascii="Times New Roman" w:hAnsi="Times New Roman"/>
                <w:noProof/>
                <w:sz w:val="28"/>
              </w:rPr>
              <w:t xml:space="preserve">ішенням </w:t>
            </w:r>
            <w:r w:rsidR="008A255C" w:rsidRPr="0010714F">
              <w:rPr>
                <w:rFonts w:ascii="Times New Roman" w:hAnsi="Times New Roman"/>
                <w:noProof/>
                <w:sz w:val="28"/>
              </w:rPr>
              <w:t>особа у</w:t>
            </w:r>
            <w:r w:rsidR="0010714F">
              <w:rPr>
                <w:rFonts w:ascii="Times New Roman" w:hAnsi="Times New Roman"/>
                <w:noProof/>
                <w:sz w:val="28"/>
              </w:rPr>
              <w:t>повноважена на проведення торгів</w:t>
            </w:r>
          </w:p>
          <w:p w:rsidR="00984F9B" w:rsidRPr="00667C43" w:rsidRDefault="0010714F" w:rsidP="00CC4098">
            <w:pPr>
              <w:pStyle w:val="a3"/>
              <w:rPr>
                <w:rFonts w:ascii="Times New Roman" w:hAnsi="Times New Roman"/>
                <w:noProof/>
                <w:sz w:val="28"/>
              </w:rPr>
            </w:pPr>
            <w:r>
              <w:rPr>
                <w:rFonts w:ascii="Times New Roman" w:hAnsi="Times New Roman"/>
                <w:noProof/>
                <w:sz w:val="28"/>
              </w:rPr>
              <w:t>Н.Палагно</w:t>
            </w:r>
          </w:p>
          <w:p w:rsidR="00984F9B" w:rsidRPr="00D9336F" w:rsidRDefault="00984F9B" w:rsidP="00CC4098">
            <w:pPr>
              <w:pStyle w:val="a3"/>
              <w:rPr>
                <w:rFonts w:ascii="Times New Roman" w:hAnsi="Times New Roman"/>
                <w:noProof/>
                <w:sz w:val="28"/>
              </w:rPr>
            </w:pPr>
            <w:r w:rsidRPr="00D9336F">
              <w:rPr>
                <w:rFonts w:ascii="Times New Roman" w:hAnsi="Times New Roman"/>
                <w:noProof/>
                <w:sz w:val="28"/>
              </w:rPr>
              <w:t>від «</w:t>
            </w:r>
            <w:r w:rsidR="0093423F" w:rsidRPr="00D9336F">
              <w:rPr>
                <w:rFonts w:ascii="Times New Roman" w:hAnsi="Times New Roman"/>
                <w:noProof/>
                <w:sz w:val="28"/>
              </w:rPr>
              <w:t>19</w:t>
            </w:r>
            <w:r w:rsidRPr="00D9336F">
              <w:rPr>
                <w:rFonts w:ascii="Times New Roman" w:hAnsi="Times New Roman"/>
                <w:noProof/>
                <w:sz w:val="28"/>
              </w:rPr>
              <w:t xml:space="preserve">» </w:t>
            </w:r>
            <w:r w:rsidR="0093423F" w:rsidRPr="00D9336F">
              <w:rPr>
                <w:rFonts w:ascii="Times New Roman" w:hAnsi="Times New Roman"/>
                <w:noProof/>
                <w:sz w:val="28"/>
              </w:rPr>
              <w:t>грудня</w:t>
            </w:r>
            <w:r w:rsidRPr="00D9336F">
              <w:rPr>
                <w:rFonts w:ascii="Times New Roman" w:hAnsi="Times New Roman"/>
                <w:noProof/>
                <w:sz w:val="28"/>
              </w:rPr>
              <w:t xml:space="preserve"> 20</w:t>
            </w:r>
            <w:r w:rsidR="00490C50" w:rsidRPr="00D9336F">
              <w:rPr>
                <w:rFonts w:ascii="Times New Roman" w:hAnsi="Times New Roman"/>
                <w:noProof/>
                <w:sz w:val="28"/>
              </w:rPr>
              <w:t>2</w:t>
            </w:r>
            <w:r w:rsidR="0010714F" w:rsidRPr="00D9336F">
              <w:rPr>
                <w:rFonts w:ascii="Times New Roman" w:hAnsi="Times New Roman"/>
                <w:noProof/>
                <w:sz w:val="28"/>
              </w:rPr>
              <w:t>3</w:t>
            </w:r>
            <w:r w:rsidR="008A255C" w:rsidRPr="00D9336F">
              <w:rPr>
                <w:rFonts w:ascii="Times New Roman" w:hAnsi="Times New Roman"/>
                <w:noProof/>
                <w:sz w:val="28"/>
              </w:rPr>
              <w:t xml:space="preserve"> </w:t>
            </w:r>
            <w:r w:rsidRPr="00D9336F">
              <w:rPr>
                <w:rFonts w:ascii="Times New Roman" w:hAnsi="Times New Roman"/>
                <w:noProof/>
                <w:sz w:val="28"/>
              </w:rPr>
              <w:t xml:space="preserve">року </w:t>
            </w:r>
          </w:p>
          <w:p w:rsidR="00984F9B" w:rsidRPr="00667C43" w:rsidRDefault="00984F9B" w:rsidP="0093423F">
            <w:pPr>
              <w:pStyle w:val="a3"/>
              <w:rPr>
                <w:rFonts w:ascii="Times New Roman" w:hAnsi="Times New Roman"/>
                <w:noProof/>
                <w:sz w:val="28"/>
              </w:rPr>
            </w:pPr>
            <w:r w:rsidRPr="00D9336F">
              <w:rPr>
                <w:rFonts w:ascii="Times New Roman" w:hAnsi="Times New Roman"/>
                <w:noProof/>
                <w:sz w:val="28"/>
              </w:rPr>
              <w:t>Протокол №</w:t>
            </w:r>
            <w:r w:rsidR="0010714F" w:rsidRPr="00D9336F">
              <w:rPr>
                <w:rFonts w:ascii="Times New Roman" w:hAnsi="Times New Roman"/>
                <w:noProof/>
                <w:sz w:val="28"/>
              </w:rPr>
              <w:t xml:space="preserve"> </w:t>
            </w:r>
            <w:bookmarkStart w:id="0" w:name="_GoBack"/>
            <w:bookmarkEnd w:id="0"/>
            <w:r w:rsidR="0093423F">
              <w:rPr>
                <w:rFonts w:ascii="Times New Roman" w:hAnsi="Times New Roman"/>
                <w:noProof/>
                <w:sz w:val="28"/>
              </w:rPr>
              <w:t>311</w:t>
            </w:r>
          </w:p>
        </w:tc>
      </w:tr>
    </w:tbl>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4765C" w:rsidRPr="00C4765C" w:rsidRDefault="00C4765C" w:rsidP="00C4765C">
      <w:pPr>
        <w:widowControl w:val="0"/>
        <w:suppressAutoHyphens/>
        <w:autoSpaceDE w:val="0"/>
        <w:spacing w:after="0" w:line="264" w:lineRule="auto"/>
        <w:jc w:val="center"/>
        <w:rPr>
          <w:rFonts w:ascii="Times New Roman" w:eastAsia="Times New Roman" w:hAnsi="Times New Roman"/>
          <w:b/>
          <w:bCs/>
          <w:sz w:val="40"/>
          <w:szCs w:val="40"/>
          <w:lang w:eastAsia="zh-CN"/>
        </w:rPr>
      </w:pPr>
      <w:r w:rsidRPr="00C4765C">
        <w:rPr>
          <w:rFonts w:ascii="Times New Roman" w:eastAsia="Times New Roman" w:hAnsi="Times New Roman"/>
          <w:b/>
          <w:bCs/>
          <w:sz w:val="40"/>
          <w:szCs w:val="40"/>
          <w:lang w:eastAsia="zh-CN"/>
        </w:rPr>
        <w:t>ТЕНДЕРНА ДОКУМЕНТАЦІЯ</w:t>
      </w:r>
    </w:p>
    <w:p w:rsidR="00C4765C" w:rsidRPr="00C4765C" w:rsidRDefault="00C4765C" w:rsidP="00C4765C">
      <w:pPr>
        <w:widowControl w:val="0"/>
        <w:suppressAutoHyphens/>
        <w:autoSpaceDE w:val="0"/>
        <w:spacing w:after="0" w:line="264" w:lineRule="auto"/>
        <w:jc w:val="center"/>
        <w:rPr>
          <w:rFonts w:ascii="Times New Roman" w:eastAsia="Times New Roman" w:hAnsi="Times New Roman"/>
          <w:b/>
          <w:bCs/>
          <w:sz w:val="40"/>
          <w:szCs w:val="40"/>
          <w:lang w:eastAsia="zh-CN"/>
        </w:rPr>
      </w:pPr>
      <w:r w:rsidRPr="00C4765C">
        <w:rPr>
          <w:rFonts w:ascii="Times New Roman" w:eastAsia="Times New Roman" w:hAnsi="Times New Roman"/>
          <w:b/>
          <w:bCs/>
          <w:sz w:val="40"/>
          <w:szCs w:val="40"/>
          <w:lang w:eastAsia="zh-CN"/>
        </w:rPr>
        <w:t xml:space="preserve">для процедури закупівлі </w:t>
      </w:r>
    </w:p>
    <w:p w:rsidR="00C4765C" w:rsidRPr="00C4765C" w:rsidRDefault="00C4765C" w:rsidP="00C4765C">
      <w:pPr>
        <w:widowControl w:val="0"/>
        <w:suppressAutoHyphens/>
        <w:autoSpaceDE w:val="0"/>
        <w:spacing w:after="0" w:line="264" w:lineRule="auto"/>
        <w:jc w:val="center"/>
        <w:rPr>
          <w:rFonts w:ascii="Times New Roman" w:eastAsia="Times New Roman" w:hAnsi="Times New Roman"/>
          <w:b/>
          <w:bCs/>
          <w:sz w:val="40"/>
          <w:szCs w:val="40"/>
          <w:lang w:eastAsia="zh-CN"/>
        </w:rPr>
      </w:pPr>
      <w:r w:rsidRPr="00C4765C">
        <w:rPr>
          <w:rFonts w:ascii="Times New Roman" w:eastAsia="Times New Roman" w:hAnsi="Times New Roman"/>
          <w:b/>
          <w:bCs/>
          <w:sz w:val="40"/>
          <w:szCs w:val="40"/>
          <w:lang w:eastAsia="zh-CN"/>
        </w:rPr>
        <w:t>«ВІДКРИТІ ТОРГИ»</w:t>
      </w:r>
    </w:p>
    <w:p w:rsidR="00C4765C" w:rsidRPr="00C4765C" w:rsidRDefault="00C4765C" w:rsidP="00C4765C">
      <w:pPr>
        <w:widowControl w:val="0"/>
        <w:tabs>
          <w:tab w:val="left" w:pos="426"/>
        </w:tabs>
        <w:suppressAutoHyphens/>
        <w:autoSpaceDE w:val="0"/>
        <w:spacing w:after="0" w:line="240" w:lineRule="auto"/>
        <w:jc w:val="center"/>
        <w:rPr>
          <w:rFonts w:ascii="Times New Roman" w:eastAsia="Times New Roman" w:hAnsi="Times New Roman"/>
          <w:b/>
          <w:bCs/>
          <w:sz w:val="40"/>
          <w:szCs w:val="40"/>
          <w:lang w:eastAsia="zh-CN"/>
        </w:rPr>
      </w:pPr>
      <w:r w:rsidRPr="00C4765C">
        <w:rPr>
          <w:rFonts w:ascii="Times New Roman" w:eastAsia="Times New Roman" w:hAnsi="Times New Roman"/>
          <w:b/>
          <w:bCs/>
          <w:sz w:val="40"/>
          <w:szCs w:val="40"/>
          <w:lang w:eastAsia="zh-CN"/>
        </w:rPr>
        <w:t>(з особливостями</w:t>
      </w:r>
      <w:r w:rsidRPr="00C4765C">
        <w:rPr>
          <w:rFonts w:ascii="Times New Roman CYR" w:eastAsia="Times New Roman" w:hAnsi="Times New Roman CYR" w:cs="Times New Roman CYR"/>
          <w:sz w:val="24"/>
          <w:szCs w:val="24"/>
          <w:lang w:val="ru-RU" w:eastAsia="zh-CN"/>
        </w:rPr>
        <w:t xml:space="preserve"> </w:t>
      </w:r>
      <w:r w:rsidRPr="00C4765C">
        <w:rPr>
          <w:rFonts w:ascii="Times New Roman" w:eastAsia="Times New Roman" w:hAnsi="Times New Roman"/>
          <w:b/>
          <w:bCs/>
          <w:sz w:val="40"/>
          <w:szCs w:val="40"/>
          <w:lang w:eastAsia="zh-CN"/>
        </w:rPr>
        <w:t xml:space="preserve">, затвердженими постановою </w:t>
      </w:r>
    </w:p>
    <w:p w:rsidR="00C4765C" w:rsidRPr="00C4765C" w:rsidRDefault="00C4765C" w:rsidP="00C4765C">
      <w:pPr>
        <w:widowControl w:val="0"/>
        <w:tabs>
          <w:tab w:val="left" w:pos="426"/>
        </w:tabs>
        <w:suppressAutoHyphens/>
        <w:autoSpaceDE w:val="0"/>
        <w:spacing w:after="0" w:line="240" w:lineRule="auto"/>
        <w:jc w:val="center"/>
        <w:rPr>
          <w:rFonts w:ascii="Times New Roman" w:eastAsia="Times New Roman" w:hAnsi="Times New Roman"/>
          <w:b/>
          <w:bCs/>
          <w:sz w:val="40"/>
          <w:szCs w:val="40"/>
          <w:lang w:eastAsia="zh-CN"/>
        </w:rPr>
      </w:pPr>
      <w:r w:rsidRPr="00C4765C">
        <w:rPr>
          <w:rFonts w:ascii="Times New Roman" w:eastAsia="Times New Roman" w:hAnsi="Times New Roman"/>
          <w:b/>
          <w:bCs/>
          <w:sz w:val="40"/>
          <w:szCs w:val="40"/>
          <w:lang w:eastAsia="zh-CN"/>
        </w:rPr>
        <w:t xml:space="preserve">Кабінету Міністрів України </w:t>
      </w:r>
    </w:p>
    <w:p w:rsidR="00C4765C" w:rsidRPr="00C4765C" w:rsidRDefault="00C4765C" w:rsidP="00C4765C">
      <w:pPr>
        <w:widowControl w:val="0"/>
        <w:tabs>
          <w:tab w:val="left" w:pos="426"/>
        </w:tabs>
        <w:suppressAutoHyphens/>
        <w:autoSpaceDE w:val="0"/>
        <w:spacing w:after="0" w:line="240" w:lineRule="auto"/>
        <w:jc w:val="center"/>
        <w:rPr>
          <w:rFonts w:ascii="Times New Roman" w:eastAsia="Times New Roman" w:hAnsi="Times New Roman"/>
          <w:b/>
          <w:sz w:val="28"/>
          <w:szCs w:val="28"/>
          <w:lang w:eastAsia="zh-CN"/>
        </w:rPr>
      </w:pPr>
      <w:r w:rsidRPr="00C4765C">
        <w:rPr>
          <w:rFonts w:ascii="Times New Roman" w:eastAsia="Times New Roman" w:hAnsi="Times New Roman"/>
          <w:b/>
          <w:bCs/>
          <w:sz w:val="40"/>
          <w:szCs w:val="40"/>
          <w:lang w:eastAsia="zh-CN"/>
        </w:rPr>
        <w:t>від 12 жовтня 2022 р. № 1178 (із змінами))</w:t>
      </w:r>
    </w:p>
    <w:p w:rsidR="00C4765C" w:rsidRPr="00C4765C" w:rsidRDefault="00C4765C" w:rsidP="00C4765C">
      <w:pPr>
        <w:widowControl w:val="0"/>
        <w:tabs>
          <w:tab w:val="left" w:pos="426"/>
        </w:tabs>
        <w:suppressAutoHyphens/>
        <w:autoSpaceDE w:val="0"/>
        <w:spacing w:after="0" w:line="240" w:lineRule="auto"/>
        <w:jc w:val="center"/>
        <w:rPr>
          <w:rFonts w:ascii="Times New Roman" w:eastAsia="Times New Roman" w:hAnsi="Times New Roman"/>
          <w:b/>
          <w:sz w:val="28"/>
          <w:szCs w:val="28"/>
          <w:lang w:eastAsia="zh-CN"/>
        </w:rPr>
      </w:pPr>
    </w:p>
    <w:p w:rsidR="00C4765C" w:rsidRPr="00C4765C" w:rsidRDefault="00C4765C" w:rsidP="00C4765C">
      <w:pPr>
        <w:widowControl w:val="0"/>
        <w:tabs>
          <w:tab w:val="left" w:pos="426"/>
        </w:tabs>
        <w:suppressAutoHyphens/>
        <w:autoSpaceDE w:val="0"/>
        <w:spacing w:after="0" w:line="240" w:lineRule="auto"/>
        <w:jc w:val="center"/>
        <w:rPr>
          <w:rFonts w:ascii="Times New Roman" w:eastAsia="Times New Roman" w:hAnsi="Times New Roman"/>
          <w:b/>
          <w:sz w:val="28"/>
          <w:szCs w:val="28"/>
          <w:lang w:eastAsia="zh-CN"/>
        </w:rPr>
      </w:pPr>
    </w:p>
    <w:p w:rsidR="00C4765C" w:rsidRPr="00C4765C" w:rsidRDefault="00C4765C" w:rsidP="00C4765C">
      <w:pPr>
        <w:widowControl w:val="0"/>
        <w:tabs>
          <w:tab w:val="left" w:pos="426"/>
        </w:tabs>
        <w:suppressAutoHyphens/>
        <w:autoSpaceDE w:val="0"/>
        <w:spacing w:after="0" w:line="240" w:lineRule="auto"/>
        <w:jc w:val="center"/>
        <w:rPr>
          <w:rFonts w:ascii="Times New Roman" w:eastAsia="Times New Roman" w:hAnsi="Times New Roman"/>
          <w:b/>
          <w:sz w:val="28"/>
          <w:szCs w:val="28"/>
          <w:lang w:eastAsia="zh-CN"/>
        </w:rPr>
      </w:pPr>
    </w:p>
    <w:p w:rsidR="00C4765C" w:rsidRPr="00C4765C" w:rsidRDefault="00C4765C" w:rsidP="00C4765C">
      <w:pPr>
        <w:widowControl w:val="0"/>
        <w:tabs>
          <w:tab w:val="left" w:pos="426"/>
        </w:tabs>
        <w:suppressAutoHyphens/>
        <w:autoSpaceDE w:val="0"/>
        <w:spacing w:after="0" w:line="240" w:lineRule="auto"/>
        <w:jc w:val="center"/>
        <w:rPr>
          <w:rFonts w:ascii="Times New Roman" w:eastAsia="Times New Roman" w:hAnsi="Times New Roman"/>
          <w:b/>
          <w:bCs/>
          <w:sz w:val="28"/>
          <w:szCs w:val="28"/>
          <w:lang w:eastAsia="zh-CN"/>
        </w:rPr>
      </w:pPr>
      <w:r w:rsidRPr="00C4765C">
        <w:rPr>
          <w:rFonts w:ascii="Times New Roman" w:eastAsia="Times New Roman" w:hAnsi="Times New Roman"/>
          <w:b/>
          <w:sz w:val="28"/>
          <w:szCs w:val="28"/>
          <w:lang w:eastAsia="zh-CN"/>
        </w:rPr>
        <w:t>«Електрична енергія (код за ДК 021:2015: 09310000-5) — Електрична енергія»</w:t>
      </w:r>
    </w:p>
    <w:p w:rsidR="00984F9B" w:rsidRPr="00667C43" w:rsidRDefault="00984F9B" w:rsidP="00984F9B">
      <w:pPr>
        <w:widowControl w:val="0"/>
        <w:autoSpaceDE w:val="0"/>
        <w:autoSpaceDN w:val="0"/>
        <w:adjustRightInd w:val="0"/>
        <w:jc w:val="center"/>
        <w:rPr>
          <w:rFonts w:ascii="Times New Roman" w:hAnsi="Times New Roman"/>
          <w:b/>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p w:rsidR="00CC4098" w:rsidRPr="00667C43" w:rsidRDefault="00984F9B" w:rsidP="00380093">
      <w:pPr>
        <w:widowControl w:val="0"/>
        <w:autoSpaceDE w:val="0"/>
        <w:autoSpaceDN w:val="0"/>
        <w:adjustRightInd w:val="0"/>
        <w:jc w:val="center"/>
        <w:rPr>
          <w:rFonts w:ascii="Times New Roman" w:hAnsi="Times New Roman"/>
          <w:b/>
          <w:bCs/>
          <w:sz w:val="24"/>
          <w:szCs w:val="24"/>
        </w:rPr>
      </w:pPr>
      <w:r w:rsidRPr="00C448B1">
        <w:rPr>
          <w:rFonts w:ascii="Times New Roman" w:hAnsi="Times New Roman"/>
          <w:b/>
          <w:bCs/>
          <w:sz w:val="24"/>
          <w:szCs w:val="24"/>
        </w:rPr>
        <w:t>м. Вінниця – 20</w:t>
      </w:r>
      <w:r w:rsidR="008A255C" w:rsidRPr="00C448B1">
        <w:rPr>
          <w:rFonts w:ascii="Times New Roman" w:hAnsi="Times New Roman"/>
          <w:b/>
          <w:bCs/>
          <w:sz w:val="24"/>
          <w:szCs w:val="24"/>
        </w:rPr>
        <w:t>2</w:t>
      </w:r>
      <w:r w:rsidR="008071A3">
        <w:rPr>
          <w:rFonts w:ascii="Times New Roman" w:hAnsi="Times New Roman"/>
          <w:b/>
          <w:bCs/>
          <w:sz w:val="24"/>
          <w:szCs w:val="24"/>
        </w:rPr>
        <w:t>4</w:t>
      </w:r>
    </w:p>
    <w:p w:rsidR="001964C2" w:rsidRPr="001964C2" w:rsidRDefault="001964C2" w:rsidP="001964C2">
      <w:pPr>
        <w:pageBreakBefore/>
        <w:widowControl w:val="0"/>
        <w:suppressAutoHyphens/>
        <w:autoSpaceDE w:val="0"/>
        <w:spacing w:after="0" w:line="240" w:lineRule="auto"/>
        <w:jc w:val="center"/>
        <w:rPr>
          <w:rFonts w:ascii="Times New Roman" w:eastAsia="Times New Roman" w:hAnsi="Times New Roman"/>
          <w:b/>
          <w:sz w:val="24"/>
          <w:szCs w:val="24"/>
          <w:lang w:eastAsia="zh-CN"/>
        </w:rPr>
      </w:pPr>
      <w:r w:rsidRPr="001964C2">
        <w:rPr>
          <w:rFonts w:ascii="Times New Roman" w:eastAsia="Times New Roman" w:hAnsi="Times New Roman"/>
          <w:b/>
          <w:sz w:val="24"/>
          <w:szCs w:val="24"/>
          <w:lang w:eastAsia="zh-CN"/>
        </w:rPr>
        <w:lastRenderedPageBreak/>
        <w:t xml:space="preserve">Тендерна документація </w:t>
      </w:r>
    </w:p>
    <w:p w:rsidR="001964C2" w:rsidRPr="001964C2" w:rsidRDefault="001964C2" w:rsidP="001964C2">
      <w:pPr>
        <w:suppressAutoHyphens/>
        <w:spacing w:after="0" w:line="240" w:lineRule="auto"/>
        <w:jc w:val="center"/>
        <w:rPr>
          <w:rFonts w:ascii="Times New Roman" w:eastAsia="Times New Roman" w:hAnsi="Times New Roman"/>
          <w:b/>
          <w:sz w:val="24"/>
          <w:szCs w:val="24"/>
          <w:lang w:eastAsia="zh-CN"/>
        </w:rPr>
      </w:pPr>
      <w:r w:rsidRPr="001964C2">
        <w:rPr>
          <w:rFonts w:ascii="Times New Roman" w:eastAsia="Times New Roman" w:hAnsi="Times New Roman"/>
          <w:b/>
          <w:sz w:val="24"/>
          <w:szCs w:val="24"/>
          <w:lang w:eastAsia="zh-CN"/>
        </w:rPr>
        <w:t>для процедури закупівлі «Відкриті торги» з особливостями</w:t>
      </w:r>
    </w:p>
    <w:p w:rsidR="00CC4098" w:rsidRPr="00667C43" w:rsidRDefault="001964C2" w:rsidP="001964C2">
      <w:pPr>
        <w:suppressAutoHyphens/>
        <w:spacing w:after="0" w:line="240" w:lineRule="auto"/>
        <w:jc w:val="center"/>
        <w:rPr>
          <w:rFonts w:ascii="Times New Roman" w:hAnsi="Times New Roman"/>
          <w:b/>
          <w:bCs/>
          <w:sz w:val="24"/>
          <w:szCs w:val="24"/>
        </w:rPr>
      </w:pPr>
      <w:r w:rsidRPr="001964C2">
        <w:rPr>
          <w:rFonts w:ascii="Times New Roman" w:eastAsia="Times New Roman" w:hAnsi="Times New Roman"/>
          <w:b/>
          <w:sz w:val="24"/>
          <w:szCs w:val="24"/>
          <w:lang w:eastAsia="zh-CN"/>
        </w:rPr>
        <w:t>затвердженими</w:t>
      </w:r>
      <w:r w:rsidRPr="001964C2">
        <w:rPr>
          <w:rFonts w:ascii="Times New Roman" w:eastAsia="Times New Roman" w:hAnsi="Times New Roman"/>
          <w:b/>
          <w:sz w:val="24"/>
          <w:szCs w:val="24"/>
          <w:lang w:eastAsia="zh-CN"/>
        </w:rPr>
        <w:br/>
        <w:t>постановою Кабінету Міністрів України</w:t>
      </w:r>
      <w:r w:rsidRPr="001964C2">
        <w:rPr>
          <w:rFonts w:ascii="Times New Roman" w:eastAsia="Times New Roman" w:hAnsi="Times New Roman"/>
          <w:b/>
          <w:sz w:val="24"/>
          <w:szCs w:val="24"/>
          <w:lang w:eastAsia="zh-CN"/>
        </w:rPr>
        <w:br/>
        <w:t>від 12 жовтня 2022 р. № 1178</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1964C2" w:rsidRPr="001964C2" w:rsidRDefault="001964C2" w:rsidP="001964C2">
            <w:pPr>
              <w:widowControl w:val="0"/>
              <w:suppressAutoHyphens/>
              <w:autoSpaceDE w:val="0"/>
              <w:spacing w:after="0" w:line="240" w:lineRule="auto"/>
              <w:jc w:val="both"/>
              <w:rPr>
                <w:rFonts w:ascii="Times New Roman" w:eastAsia="Times New Roman" w:hAnsi="Times New Roman"/>
                <w:sz w:val="24"/>
                <w:szCs w:val="24"/>
                <w:lang w:eastAsia="ru-RU"/>
              </w:rPr>
            </w:pPr>
            <w:r w:rsidRPr="001964C2">
              <w:rPr>
                <w:rFonts w:ascii="Times New Roman CYR" w:eastAsia="Times New Roman" w:hAnsi="Times New Roman CYR" w:cs="Times New Roman CYR"/>
                <w:sz w:val="24"/>
                <w:szCs w:val="24"/>
                <w:lang w:eastAsia="zh-CN"/>
              </w:rPr>
              <w:t>1.1.1. Тендерна документація розроблена на виконання вимог Закону України «Про публічні закупівлі» (далі Закон) з врахуванням особливостей</w:t>
            </w:r>
            <w:r w:rsidRPr="001964C2">
              <w:rPr>
                <w:rFonts w:ascii="Times New Roman CYR" w:eastAsia="Times New Roman" w:hAnsi="Times New Roman CYR" w:cs="Times New Roman CYR"/>
                <w:sz w:val="24"/>
                <w:szCs w:val="24"/>
                <w:lang w:eastAsia="zh-CN"/>
              </w:rPr>
              <w:br/>
              <w:t xml:space="preserve">здійснення публічних закупівель товарів, </w:t>
            </w:r>
            <w:proofErr w:type="spellStart"/>
            <w:r w:rsidRPr="001964C2">
              <w:rPr>
                <w:rFonts w:ascii="Times New Roman CYR" w:eastAsia="Times New Roman" w:hAnsi="Times New Roman CYR" w:cs="Times New Roman CYR"/>
                <w:sz w:val="24"/>
                <w:szCs w:val="24"/>
                <w:lang w:eastAsia="zh-CN"/>
              </w:rPr>
              <w:t>робіті</w:t>
            </w:r>
            <w:proofErr w:type="spellEnd"/>
            <w:r w:rsidRPr="001964C2">
              <w:rPr>
                <w:rFonts w:ascii="Times New Roman CYR" w:eastAsia="Times New Roman" w:hAnsi="Times New Roman CYR" w:cs="Times New Roman CYR"/>
                <w:sz w:val="24"/>
                <w:szCs w:val="24"/>
                <w:lang w:eastAsia="zh-CN"/>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1964C2">
              <w:rPr>
                <w:rFonts w:ascii="Times New Roman CYR" w:eastAsia="Times New Roman" w:hAnsi="Times New Roman CYR" w:cs="Times New Roman CYR"/>
                <w:sz w:val="24"/>
                <w:szCs w:val="24"/>
                <w:lang w:eastAsia="zh-CN"/>
              </w:rPr>
              <w:br/>
              <w:t xml:space="preserve">з дня його припинення або скасування затверджених постановою Кабінету Міністрів України від 12 жовтня 2022 р. № 1178 (далі Особливості), </w:t>
            </w:r>
            <w:r w:rsidRPr="001964C2">
              <w:rPr>
                <w:rFonts w:ascii="Times New Roman" w:eastAsia="Times New Roman" w:hAnsi="Times New Roman"/>
                <w:sz w:val="24"/>
                <w:szCs w:val="24"/>
                <w:lang w:eastAsia="ru-RU"/>
              </w:rPr>
              <w:t>Постанови НКРЕКП від 14.03.2018 №312 «Про затвердження Правил роздрібного ринку електричної енергії», Постанови НКРЕКП від 14.03.2018 №309 «Про затвердження Кодексу системи передачі», Постанови НКРЕКП від 14.03.2018 №310 «Про затвердження Кодексу системи розподілу», Постанови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Постанови</w:t>
            </w:r>
            <w:r w:rsidRPr="001964C2">
              <w:rPr>
                <w:rFonts w:ascii="Times New Roman" w:eastAsia="Times New Roman" w:hAnsi="Times New Roman"/>
                <w:sz w:val="24"/>
                <w:szCs w:val="24"/>
                <w:lang w:eastAsia="ru-RU"/>
              </w:rPr>
              <w:tab/>
              <w:t>НКРЕКП від 27.12.2017 №1469 «Про затвердження Ліцензійних умов провадження господарської діяльності з постачання електричної енергії споживачу».</w:t>
            </w:r>
            <w:r w:rsidRPr="001964C2">
              <w:rPr>
                <w:rFonts w:ascii="Times New Roman CYR" w:eastAsia="Times New Roman" w:hAnsi="Times New Roman CYR" w:cs="Times New Roman CYR"/>
                <w:sz w:val="24"/>
                <w:szCs w:val="24"/>
                <w:lang w:eastAsia="zh-CN"/>
              </w:rPr>
              <w:t xml:space="preserve"> </w:t>
            </w:r>
          </w:p>
          <w:p w:rsidR="00984F9B" w:rsidRPr="00667C43" w:rsidRDefault="001964C2" w:rsidP="001964C2">
            <w:pPr>
              <w:spacing w:after="0" w:line="240" w:lineRule="auto"/>
              <w:jc w:val="both"/>
              <w:rPr>
                <w:rFonts w:ascii="Times New Roman" w:eastAsia="Times New Roman" w:hAnsi="Times New Roman"/>
                <w:sz w:val="24"/>
                <w:szCs w:val="24"/>
                <w:lang w:eastAsia="uk-UA"/>
              </w:rPr>
            </w:pPr>
            <w:r w:rsidRPr="001964C2">
              <w:rPr>
                <w:rFonts w:ascii="Times New Roman CYR" w:eastAsia="Times New Roman" w:hAnsi="Times New Roman CYR" w:cs="Times New Roman CYR"/>
                <w:sz w:val="24"/>
                <w:szCs w:val="24"/>
                <w:lang w:eastAsia="zh-CN"/>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8A255C" w:rsidRDefault="007D7FD5" w:rsidP="00C03323">
            <w:pPr>
              <w:snapToGrid w:val="0"/>
              <w:spacing w:after="0" w:line="240" w:lineRule="auto"/>
              <w:rPr>
                <w:rFonts w:ascii="Times New Roman" w:hAnsi="Times New Roman"/>
                <w:sz w:val="24"/>
                <w:szCs w:val="24"/>
              </w:rPr>
            </w:pPr>
            <w:r w:rsidRPr="0021734C">
              <w:rPr>
                <w:rFonts w:ascii="Times New Roman" w:hAnsi="Times New Roman"/>
                <w:sz w:val="24"/>
                <w:szCs w:val="24"/>
              </w:rPr>
              <w:t xml:space="preserve">КОМУНАЛЬНЕ НЕКОМЕРЦІЙНЕ ПІДПРИЄМСТВО «ЦЕНТР ПЕРВИННОЇ МЕДИКО-САНІТАРНОЇ ДОПОМОГИ СТРИЖАВСЬКОЇ ТЕРИТОРІАЛЬНОЇ  ГРОМАДИ» СТРИЖАВСЬКОЇ СЕЛИЩНОЇ РАДИ  </w:t>
            </w: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984F9B" w:rsidRPr="00667C43" w:rsidRDefault="007D7FD5" w:rsidP="004B29BE">
            <w:pPr>
              <w:snapToGrid w:val="0"/>
              <w:spacing w:after="0" w:line="240" w:lineRule="auto"/>
              <w:rPr>
                <w:rFonts w:ascii="Times New Roman" w:hAnsi="Times New Roman"/>
                <w:sz w:val="24"/>
                <w:szCs w:val="24"/>
              </w:rPr>
            </w:pPr>
            <w:r w:rsidRPr="0021734C">
              <w:rPr>
                <w:rFonts w:ascii="Times New Roman" w:hAnsi="Times New Roman"/>
                <w:sz w:val="24"/>
                <w:szCs w:val="24"/>
              </w:rPr>
              <w:t xml:space="preserve">Україна, 23210, Вінницька обл. Вінницький р-н, </w:t>
            </w:r>
            <w:proofErr w:type="spellStart"/>
            <w:r w:rsidRPr="0021734C">
              <w:rPr>
                <w:rFonts w:ascii="Times New Roman" w:hAnsi="Times New Roman"/>
                <w:sz w:val="24"/>
                <w:szCs w:val="24"/>
              </w:rPr>
              <w:t>смт</w:t>
            </w:r>
            <w:proofErr w:type="spellEnd"/>
            <w:r w:rsidRPr="0021734C">
              <w:rPr>
                <w:rFonts w:ascii="Times New Roman" w:hAnsi="Times New Roman"/>
                <w:sz w:val="24"/>
                <w:szCs w:val="24"/>
              </w:rPr>
              <w:t xml:space="preserve">. </w:t>
            </w:r>
            <w:proofErr w:type="spellStart"/>
            <w:r w:rsidRPr="0021734C">
              <w:rPr>
                <w:rFonts w:ascii="Times New Roman" w:hAnsi="Times New Roman"/>
                <w:sz w:val="24"/>
                <w:szCs w:val="24"/>
              </w:rPr>
              <w:t>Стрижавка</w:t>
            </w:r>
            <w:proofErr w:type="spellEnd"/>
            <w:r w:rsidRPr="0021734C">
              <w:rPr>
                <w:rFonts w:ascii="Times New Roman" w:hAnsi="Times New Roman"/>
                <w:sz w:val="24"/>
                <w:szCs w:val="24"/>
              </w:rPr>
              <w:t xml:space="preserve">, вул. 40-річчя Перемоги, буд. 6а     </w:t>
            </w: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7D7FD5" w:rsidRDefault="007D7FD5" w:rsidP="007D7FD5">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roofErr w:type="spellStart"/>
            <w:r w:rsidRPr="0021734C">
              <w:rPr>
                <w:rFonts w:ascii="Times New Roman" w:hAnsi="Times New Roman"/>
                <w:sz w:val="24"/>
                <w:szCs w:val="24"/>
                <w:lang w:eastAsia="uk-UA"/>
              </w:rPr>
              <w:t>Палагно</w:t>
            </w:r>
            <w:proofErr w:type="spellEnd"/>
            <w:r w:rsidRPr="0021734C">
              <w:rPr>
                <w:rFonts w:ascii="Times New Roman" w:hAnsi="Times New Roman"/>
                <w:sz w:val="24"/>
                <w:szCs w:val="24"/>
                <w:lang w:eastAsia="uk-UA"/>
              </w:rPr>
              <w:t xml:space="preserve"> Наталія</w:t>
            </w:r>
            <w:r>
              <w:rPr>
                <w:rFonts w:ascii="Times New Roman" w:hAnsi="Times New Roman"/>
                <w:sz w:val="24"/>
                <w:szCs w:val="24"/>
                <w:lang w:eastAsia="uk-UA"/>
              </w:rPr>
              <w:t xml:space="preserve"> Петрівна – уповноважена особа,</w:t>
            </w:r>
          </w:p>
          <w:p w:rsidR="007D7FD5" w:rsidRDefault="007D7FD5" w:rsidP="007D7FD5">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Pr>
                <w:rFonts w:ascii="Times New Roman" w:hAnsi="Times New Roman"/>
                <w:sz w:val="24"/>
                <w:szCs w:val="24"/>
                <w:lang w:eastAsia="uk-UA"/>
              </w:rPr>
              <w:t>тел. 0960429695,</w:t>
            </w:r>
          </w:p>
          <w:p w:rsidR="00984F9B" w:rsidRPr="00667C43" w:rsidRDefault="007D7FD5" w:rsidP="007D7FD5">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sidRPr="0021734C">
              <w:rPr>
                <w:rFonts w:ascii="Times New Roman" w:hAnsi="Times New Roman"/>
                <w:sz w:val="24"/>
                <w:szCs w:val="24"/>
                <w:lang w:eastAsia="uk-UA"/>
              </w:rPr>
              <w:t>e-</w:t>
            </w:r>
            <w:proofErr w:type="spellStart"/>
            <w:r w:rsidRPr="0021734C">
              <w:rPr>
                <w:rFonts w:ascii="Times New Roman" w:hAnsi="Times New Roman"/>
                <w:sz w:val="24"/>
                <w:szCs w:val="24"/>
                <w:lang w:eastAsia="uk-UA"/>
              </w:rPr>
              <w:t>mail</w:t>
            </w:r>
            <w:proofErr w:type="spellEnd"/>
            <w:r w:rsidRPr="0021734C">
              <w:rPr>
                <w:rFonts w:ascii="Times New Roman" w:hAnsi="Times New Roman"/>
                <w:sz w:val="24"/>
                <w:szCs w:val="24"/>
                <w:lang w:eastAsia="uk-UA"/>
              </w:rPr>
              <w:t>: cpmsdstryzhavka@ukr.net</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lastRenderedPageBreak/>
              <w:t>3. Процедура закупівлі</w:t>
            </w:r>
          </w:p>
        </w:tc>
        <w:tc>
          <w:tcPr>
            <w:tcW w:w="6975"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7D7FD5">
              <w:rPr>
                <w:rFonts w:ascii="Times New Roman" w:hAnsi="Times New Roman"/>
                <w:sz w:val="24"/>
                <w:szCs w:val="24"/>
                <w:lang w:eastAsia="uk-UA"/>
              </w:rPr>
              <w:t>Ві</w:t>
            </w:r>
            <w:r w:rsidR="00E735D3" w:rsidRPr="007D7FD5">
              <w:rPr>
                <w:rFonts w:ascii="Times New Roman" w:hAnsi="Times New Roman"/>
                <w:sz w:val="24"/>
                <w:szCs w:val="24"/>
                <w:lang w:eastAsia="uk-UA"/>
              </w:rPr>
              <w:t>дкриті торги</w:t>
            </w:r>
            <w:r w:rsidR="00994B6C" w:rsidRPr="007D7FD5">
              <w:rPr>
                <w:rFonts w:ascii="Times New Roman" w:hAnsi="Times New Roman"/>
                <w:sz w:val="24"/>
                <w:szCs w:val="24"/>
                <w:lang w:eastAsia="uk-UA"/>
              </w:rPr>
              <w:t xml:space="preserve">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801D1F" w:rsidRPr="00667C43" w:rsidRDefault="00694E31" w:rsidP="00801D1F">
            <w:pPr>
              <w:widowControl w:val="0"/>
              <w:autoSpaceDE w:val="0"/>
              <w:autoSpaceDN w:val="0"/>
              <w:adjustRightInd w:val="0"/>
              <w:spacing w:after="0"/>
              <w:rPr>
                <w:rFonts w:ascii="Times New Roman" w:hAnsi="Times New Roman"/>
                <w:color w:val="000000"/>
                <w:sz w:val="24"/>
                <w:szCs w:val="24"/>
              </w:rPr>
            </w:pPr>
            <w:r w:rsidRPr="00667C43">
              <w:rPr>
                <w:rFonts w:ascii="Times New Roman" w:hAnsi="Times New Roman"/>
                <w:bCs/>
                <w:color w:val="000000"/>
                <w:sz w:val="24"/>
                <w:szCs w:val="24"/>
              </w:rPr>
              <w:t>Електрична енергія</w:t>
            </w:r>
          </w:p>
          <w:p w:rsidR="00984F9B" w:rsidRPr="004B29BE" w:rsidRDefault="00801D1F" w:rsidP="00694E31">
            <w:pPr>
              <w:widowControl w:val="0"/>
              <w:autoSpaceDE w:val="0"/>
              <w:autoSpaceDN w:val="0"/>
              <w:adjustRightInd w:val="0"/>
              <w:spacing w:after="0"/>
              <w:rPr>
                <w:rFonts w:ascii="Times New Roman" w:hAnsi="Times New Roman"/>
                <w:color w:val="000000"/>
                <w:sz w:val="24"/>
                <w:szCs w:val="24"/>
              </w:rPr>
            </w:pPr>
            <w:r w:rsidRPr="004B29BE">
              <w:rPr>
                <w:rStyle w:val="FontStyle12"/>
                <w:bCs/>
                <w:sz w:val="24"/>
                <w:szCs w:val="24"/>
                <w:shd w:val="clear" w:color="auto" w:fill="FFFFFF"/>
                <w:lang w:eastAsia="zh-CN"/>
              </w:rPr>
              <w:t>(</w:t>
            </w:r>
            <w:r w:rsidRPr="004B29BE">
              <w:rPr>
                <w:rFonts w:ascii="Times New Roman" w:hAnsi="Times New Roman"/>
                <w:bCs/>
                <w:color w:val="000000"/>
                <w:sz w:val="24"/>
                <w:szCs w:val="24"/>
              </w:rPr>
              <w:t xml:space="preserve">ДК 021:2015 – </w:t>
            </w:r>
            <w:r w:rsidR="00694E31" w:rsidRPr="004B29BE">
              <w:rPr>
                <w:rFonts w:ascii="Times New Roman" w:hAnsi="Times New Roman"/>
                <w:bCs/>
                <w:color w:val="000000"/>
                <w:sz w:val="24"/>
                <w:szCs w:val="24"/>
              </w:rPr>
              <w:t>09310000-5</w:t>
            </w:r>
            <w:r w:rsidR="0081388B" w:rsidRPr="004B29BE">
              <w:rPr>
                <w:rFonts w:ascii="Times New Roman" w:hAnsi="Times New Roman"/>
                <w:bCs/>
                <w:color w:val="000000"/>
                <w:sz w:val="24"/>
                <w:szCs w:val="24"/>
              </w:rPr>
              <w:t xml:space="preserve"> – </w:t>
            </w:r>
            <w:r w:rsidR="00694E31" w:rsidRPr="004B29BE">
              <w:rPr>
                <w:rFonts w:ascii="Times New Roman" w:hAnsi="Times New Roman"/>
                <w:bCs/>
                <w:color w:val="000000"/>
                <w:sz w:val="24"/>
                <w:szCs w:val="24"/>
              </w:rPr>
              <w:t>Електрична енергія</w:t>
            </w:r>
            <w:r w:rsidRPr="004B29BE">
              <w:rPr>
                <w:rStyle w:val="FontStyle12"/>
                <w:bCs/>
                <w:sz w:val="24"/>
                <w:szCs w:val="24"/>
                <w:shd w:val="clear" w:color="auto" w:fill="FFFFFF"/>
                <w:lang w:eastAsia="zh-CN"/>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1D57E1" w:rsidRPr="001D57E1" w:rsidRDefault="001D57E1" w:rsidP="001D57E1">
            <w:pPr>
              <w:ind w:right="100"/>
              <w:contextualSpacing/>
              <w:rPr>
                <w:rFonts w:ascii="Times New Roman" w:hAnsi="Times New Roman"/>
                <w:bCs/>
                <w:sz w:val="24"/>
                <w:szCs w:val="24"/>
              </w:rPr>
            </w:pPr>
            <w:r w:rsidRPr="001D57E1">
              <w:rPr>
                <w:rFonts w:ascii="Times New Roman" w:hAnsi="Times New Roman"/>
                <w:sz w:val="24"/>
                <w:szCs w:val="24"/>
              </w:rPr>
              <w:t>Поділ на лоти не передбачається</w:t>
            </w:r>
          </w:p>
          <w:p w:rsidR="00984F9B" w:rsidRPr="001D57E1" w:rsidRDefault="00984F9B" w:rsidP="008A255C">
            <w:pPr>
              <w:pStyle w:val="a7"/>
              <w:spacing w:before="0" w:beforeAutospacing="0" w:after="0" w:afterAutospacing="0"/>
              <w:jc w:val="both"/>
              <w:rPr>
                <w:color w:val="00000A"/>
                <w:shd w:val="clear" w:color="auto" w:fill="FFFFFF"/>
                <w:lang w:eastAsia="zh-CN"/>
              </w:rPr>
            </w:pP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7D7FD5" w:rsidRPr="00667C43" w:rsidRDefault="003E424E" w:rsidP="007D7FD5">
            <w:pPr>
              <w:spacing w:after="0"/>
              <w:ind w:left="5" w:right="72"/>
              <w:jc w:val="both"/>
              <w:rPr>
                <w:rFonts w:ascii="Times New Roman" w:hAnsi="Times New Roman"/>
                <w:sz w:val="24"/>
                <w:szCs w:val="24"/>
                <w:lang w:eastAsia="uk-UA"/>
              </w:rPr>
            </w:pPr>
            <w:r w:rsidRPr="00667C43">
              <w:rPr>
                <w:rFonts w:ascii="Times New Roman" w:hAnsi="Times New Roman"/>
                <w:sz w:val="24"/>
                <w:szCs w:val="24"/>
                <w:u w:val="single"/>
                <w:lang w:eastAsia="uk-UA"/>
              </w:rPr>
              <w:t>Місце поставки</w:t>
            </w:r>
            <w:r w:rsidR="004A7114" w:rsidRPr="00667C43">
              <w:rPr>
                <w:rFonts w:ascii="Times New Roman" w:hAnsi="Times New Roman"/>
                <w:sz w:val="24"/>
                <w:szCs w:val="24"/>
                <w:u w:val="single"/>
                <w:lang w:eastAsia="uk-UA"/>
              </w:rPr>
              <w:t xml:space="preserve"> </w:t>
            </w:r>
            <w:r w:rsidRPr="00667C43">
              <w:rPr>
                <w:rFonts w:ascii="Times New Roman" w:hAnsi="Times New Roman"/>
                <w:sz w:val="24"/>
                <w:szCs w:val="24"/>
                <w:u w:val="single"/>
                <w:lang w:eastAsia="uk-UA"/>
              </w:rPr>
              <w:t>товару</w:t>
            </w:r>
            <w:r w:rsidR="00984F9B" w:rsidRPr="00667C43">
              <w:rPr>
                <w:rFonts w:ascii="Times New Roman" w:hAnsi="Times New Roman"/>
                <w:sz w:val="24"/>
                <w:szCs w:val="24"/>
                <w:lang w:eastAsia="uk-UA"/>
              </w:rPr>
              <w:t xml:space="preserve">: </w:t>
            </w:r>
            <w:r w:rsidR="007D7FD5" w:rsidRPr="00F41069">
              <w:rPr>
                <w:rFonts w:ascii="Times New Roman" w:hAnsi="Times New Roman"/>
                <w:sz w:val="24"/>
                <w:szCs w:val="24"/>
                <w:lang w:eastAsia="uk-UA"/>
              </w:rPr>
              <w:t xml:space="preserve">Україна, 23210, Вінницька обл. Вінницький р-н, </w:t>
            </w:r>
            <w:proofErr w:type="spellStart"/>
            <w:r w:rsidR="007D7FD5" w:rsidRPr="00F41069">
              <w:rPr>
                <w:rFonts w:ascii="Times New Roman" w:hAnsi="Times New Roman"/>
                <w:sz w:val="24"/>
                <w:szCs w:val="24"/>
                <w:lang w:eastAsia="uk-UA"/>
              </w:rPr>
              <w:t>смт</w:t>
            </w:r>
            <w:proofErr w:type="spellEnd"/>
            <w:r w:rsidR="007D7FD5" w:rsidRPr="00F41069">
              <w:rPr>
                <w:rFonts w:ascii="Times New Roman" w:hAnsi="Times New Roman"/>
                <w:sz w:val="24"/>
                <w:szCs w:val="24"/>
                <w:lang w:eastAsia="uk-UA"/>
              </w:rPr>
              <w:t xml:space="preserve">. </w:t>
            </w:r>
            <w:proofErr w:type="spellStart"/>
            <w:r w:rsidR="007D7FD5" w:rsidRPr="00F41069">
              <w:rPr>
                <w:rFonts w:ascii="Times New Roman" w:hAnsi="Times New Roman"/>
                <w:sz w:val="24"/>
                <w:szCs w:val="24"/>
                <w:lang w:eastAsia="uk-UA"/>
              </w:rPr>
              <w:t>Стрижавка</w:t>
            </w:r>
            <w:proofErr w:type="spellEnd"/>
            <w:r w:rsidR="007D7FD5" w:rsidRPr="00F41069">
              <w:rPr>
                <w:rFonts w:ascii="Times New Roman" w:hAnsi="Times New Roman"/>
                <w:sz w:val="24"/>
                <w:szCs w:val="24"/>
                <w:lang w:eastAsia="uk-UA"/>
              </w:rPr>
              <w:t>, вул. 40-річчя Перемоги, буд. 6а.</w:t>
            </w:r>
          </w:p>
          <w:p w:rsidR="00984F9B" w:rsidRPr="00667C43" w:rsidRDefault="00984F9B" w:rsidP="001D57E1">
            <w:pPr>
              <w:spacing w:after="0" w:line="240" w:lineRule="auto"/>
              <w:jc w:val="both"/>
              <w:rPr>
                <w:rFonts w:ascii="Times New Roman" w:eastAsia="Times New Roman" w:hAnsi="Times New Roman"/>
                <w:sz w:val="24"/>
                <w:szCs w:val="24"/>
                <w:lang w:eastAsia="uk-UA"/>
              </w:rPr>
            </w:pPr>
            <w:r w:rsidRPr="00667C43">
              <w:rPr>
                <w:rFonts w:ascii="Times New Roman" w:hAnsi="Times New Roman"/>
                <w:sz w:val="24"/>
                <w:szCs w:val="24"/>
                <w:u w:val="single"/>
                <w:lang w:eastAsia="uk-UA"/>
              </w:rPr>
              <w:t>Кількість</w:t>
            </w:r>
            <w:r w:rsidR="007555F6" w:rsidRPr="00667C43">
              <w:rPr>
                <w:rFonts w:ascii="Times New Roman" w:hAnsi="Times New Roman"/>
                <w:sz w:val="24"/>
                <w:szCs w:val="24"/>
                <w:u w:val="single"/>
                <w:lang w:eastAsia="uk-UA"/>
              </w:rPr>
              <w:t>:</w:t>
            </w:r>
            <w:r w:rsidR="007D7FD5" w:rsidRPr="007D7FD5">
              <w:rPr>
                <w:rFonts w:ascii="Times New Roman" w:hAnsi="Times New Roman"/>
                <w:sz w:val="24"/>
                <w:szCs w:val="24"/>
                <w:lang w:eastAsia="uk-UA"/>
              </w:rPr>
              <w:t xml:space="preserve"> </w:t>
            </w:r>
            <w:r w:rsidR="001D57E1" w:rsidRPr="001D57E1">
              <w:rPr>
                <w:rFonts w:ascii="Times New Roman" w:hAnsi="Times New Roman"/>
                <w:b/>
                <w:sz w:val="24"/>
                <w:szCs w:val="24"/>
                <w:lang w:eastAsia="uk-UA"/>
              </w:rPr>
              <w:t>79900</w:t>
            </w:r>
            <w:r w:rsidR="007D7FD5" w:rsidRPr="002E2AE1">
              <w:rPr>
                <w:rFonts w:ascii="Times New Roman" w:hAnsi="Times New Roman"/>
                <w:sz w:val="24"/>
                <w:szCs w:val="24"/>
                <w:lang w:eastAsia="uk-UA"/>
              </w:rPr>
              <w:t xml:space="preserve"> кВт/</w:t>
            </w:r>
            <w:proofErr w:type="spellStart"/>
            <w:r w:rsidR="007D7FD5" w:rsidRPr="002E2AE1">
              <w:rPr>
                <w:rFonts w:ascii="Times New Roman" w:hAnsi="Times New Roman"/>
                <w:sz w:val="24"/>
                <w:szCs w:val="24"/>
                <w:lang w:eastAsia="uk-UA"/>
              </w:rPr>
              <w:t>год</w:t>
            </w:r>
            <w:proofErr w:type="spellEnd"/>
            <w:r w:rsidRPr="00667C43">
              <w:rPr>
                <w:rFonts w:ascii="Times New Roman" w:hAnsi="Times New Roman"/>
                <w:sz w:val="24"/>
                <w:szCs w:val="24"/>
                <w:lang w:eastAsia="uk-UA"/>
              </w:rPr>
              <w:t xml:space="preserve"> згідно з технічними, якісними та кількісними харак</w:t>
            </w:r>
            <w:r w:rsidR="00A33F44">
              <w:rPr>
                <w:rFonts w:ascii="Times New Roman" w:hAnsi="Times New Roman"/>
                <w:sz w:val="24"/>
                <w:szCs w:val="24"/>
                <w:lang w:eastAsia="uk-UA"/>
              </w:rPr>
              <w:t>теристиками предмета закупівлі</w:t>
            </w: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F307FB" w:rsidP="007D7FD5">
            <w:pPr>
              <w:spacing w:after="0" w:line="240" w:lineRule="auto"/>
              <w:jc w:val="both"/>
              <w:rPr>
                <w:rFonts w:ascii="Times New Roman" w:eastAsia="Times New Roman" w:hAnsi="Times New Roman"/>
                <w:sz w:val="24"/>
                <w:szCs w:val="24"/>
                <w:lang w:eastAsia="uk-UA"/>
              </w:rPr>
            </w:pPr>
            <w:r w:rsidRPr="00F307FB">
              <w:rPr>
                <w:rFonts w:ascii="Times New Roman CYR" w:eastAsia="Times New Roman" w:hAnsi="Times New Roman CYR" w:cs="Times New Roman CYR"/>
                <w:b/>
                <w:sz w:val="24"/>
                <w:szCs w:val="24"/>
                <w:lang w:eastAsia="zh-CN"/>
              </w:rPr>
              <w:t xml:space="preserve">до </w:t>
            </w:r>
            <w:r w:rsidRPr="00F307FB">
              <w:rPr>
                <w:rFonts w:ascii="Times New Roman CYR" w:eastAsia="Times New Roman" w:hAnsi="Times New Roman CYR" w:cs="Times New Roman CYR"/>
                <w:b/>
                <w:sz w:val="24"/>
                <w:szCs w:val="24"/>
                <w:lang w:val="en-US" w:eastAsia="zh-CN"/>
              </w:rPr>
              <w:t xml:space="preserve"> 31.12.2024</w:t>
            </w:r>
            <w:r w:rsidRPr="00F307FB">
              <w:rPr>
                <w:rFonts w:ascii="Times New Roman CYR" w:eastAsia="Times New Roman" w:hAnsi="Times New Roman CYR" w:cs="Times New Roman CYR"/>
                <w:b/>
                <w:sz w:val="24"/>
                <w:szCs w:val="24"/>
                <w:lang w:eastAsia="zh-CN"/>
              </w:rPr>
              <w:t xml:space="preserve"> року</w:t>
            </w:r>
          </w:p>
        </w:tc>
      </w:tr>
      <w:tr w:rsidR="00984F9B" w:rsidRPr="00667C43" w:rsidTr="007555F6">
        <w:trPr>
          <w:trHeight w:val="995"/>
        </w:trPr>
        <w:tc>
          <w:tcPr>
            <w:tcW w:w="2835" w:type="dxa"/>
          </w:tcPr>
          <w:p w:rsidR="00984F9B" w:rsidRPr="00667C43" w:rsidRDefault="00984F9B"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5. Недискримінація учасників</w:t>
            </w:r>
          </w:p>
        </w:tc>
        <w:tc>
          <w:tcPr>
            <w:tcW w:w="6975" w:type="dxa"/>
            <w:vAlign w:val="center"/>
          </w:tcPr>
          <w:p w:rsidR="00F307FB" w:rsidRPr="00F307FB" w:rsidRDefault="00F307FB" w:rsidP="00F307FB">
            <w:pPr>
              <w:widowControl w:val="0"/>
              <w:suppressAutoHyphens/>
              <w:autoSpaceDE w:val="0"/>
              <w:spacing w:after="0" w:line="240" w:lineRule="auto"/>
              <w:ind w:left="38" w:right="34"/>
              <w:contextualSpacing/>
              <w:jc w:val="both"/>
              <w:rPr>
                <w:rFonts w:ascii="Times New Roman" w:eastAsia="Times New Roman" w:hAnsi="Times New Roman"/>
                <w:sz w:val="24"/>
                <w:szCs w:val="24"/>
                <w:lang w:eastAsia="zh-CN"/>
              </w:rPr>
            </w:pPr>
            <w:r w:rsidRPr="00F307FB">
              <w:rPr>
                <w:rFonts w:ascii="Times New Roman" w:eastAsia="Times New Roman" w:hAnsi="Times New Roman"/>
                <w:sz w:val="24"/>
                <w:szCs w:val="24"/>
                <w:lang w:eastAsia="zh-CN"/>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F307FB" w:rsidRPr="00F307FB" w:rsidRDefault="00F307FB" w:rsidP="00F307FB">
            <w:pPr>
              <w:widowControl w:val="0"/>
              <w:suppressAutoHyphens/>
              <w:autoSpaceDE w:val="0"/>
              <w:spacing w:after="0" w:line="240" w:lineRule="auto"/>
              <w:ind w:left="38" w:right="34"/>
              <w:contextualSpacing/>
              <w:jc w:val="both"/>
              <w:rPr>
                <w:rFonts w:ascii="Times New Roman" w:eastAsia="Times New Roman" w:hAnsi="Times New Roman"/>
                <w:sz w:val="24"/>
                <w:szCs w:val="24"/>
                <w:lang w:eastAsia="zh-CN"/>
              </w:rPr>
            </w:pPr>
            <w:r w:rsidRPr="00F307FB">
              <w:rPr>
                <w:rFonts w:ascii="Times New Roman" w:eastAsia="Times New Roman" w:hAnsi="Times New Roman"/>
                <w:sz w:val="24"/>
                <w:szCs w:val="24"/>
                <w:lang w:eastAsia="zh-CN"/>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F307FB" w:rsidRPr="00F307FB" w:rsidRDefault="00F307FB" w:rsidP="00F307FB">
            <w:pPr>
              <w:widowControl w:val="0"/>
              <w:suppressAutoHyphens/>
              <w:autoSpaceDE w:val="0"/>
              <w:spacing w:after="0" w:line="240" w:lineRule="auto"/>
              <w:ind w:right="100"/>
              <w:contextualSpacing/>
              <w:jc w:val="both"/>
              <w:rPr>
                <w:rFonts w:ascii="Times New Roman" w:eastAsia="Times New Roman" w:hAnsi="Times New Roman"/>
                <w:sz w:val="24"/>
                <w:szCs w:val="24"/>
                <w:lang w:eastAsia="zh-CN"/>
              </w:rPr>
            </w:pPr>
            <w:r w:rsidRPr="00F307FB">
              <w:rPr>
                <w:rFonts w:ascii="Times New Roman" w:eastAsia="Arial" w:hAnsi="Times New Roman"/>
                <w:sz w:val="24"/>
                <w:szCs w:val="24"/>
                <w:lang w:eastAsia="zh-CN"/>
              </w:rPr>
              <w:t xml:space="preserve">1.5.2. </w:t>
            </w:r>
            <w:r w:rsidRPr="00F307FB">
              <w:rPr>
                <w:rFonts w:ascii="Times New Roman" w:eastAsia="Times New Roman" w:hAnsi="Times New Roman"/>
                <w:sz w:val="24"/>
                <w:szCs w:val="24"/>
                <w:lang w:eastAsia="zh-CN"/>
              </w:rPr>
              <w:t xml:space="preserve">Відповідно до </w:t>
            </w:r>
            <w:proofErr w:type="spellStart"/>
            <w:r w:rsidRPr="00F307FB">
              <w:rPr>
                <w:rFonts w:ascii="Times New Roman" w:eastAsia="Times New Roman" w:hAnsi="Times New Roman"/>
                <w:sz w:val="24"/>
                <w:szCs w:val="24"/>
                <w:lang w:eastAsia="zh-CN"/>
              </w:rPr>
              <w:t>абз</w:t>
            </w:r>
            <w:proofErr w:type="spellEnd"/>
            <w:r w:rsidRPr="00F307FB">
              <w:rPr>
                <w:rFonts w:ascii="Times New Roman" w:eastAsia="Times New Roman" w:hAnsi="Times New Roman"/>
                <w:sz w:val="24"/>
                <w:szCs w:val="24"/>
                <w:lang w:eastAsia="zh-CN"/>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F307FB">
              <w:rPr>
                <w:rFonts w:ascii="Times New Roman" w:eastAsia="Times New Roman" w:hAnsi="Times New Roman"/>
                <w:sz w:val="24"/>
                <w:szCs w:val="24"/>
                <w:lang w:eastAsia="zh-CN"/>
              </w:rPr>
              <w:t>бенефіціарним</w:t>
            </w:r>
            <w:proofErr w:type="spellEnd"/>
            <w:r w:rsidRPr="00F307FB">
              <w:rPr>
                <w:rFonts w:ascii="Times New Roman" w:eastAsia="Times New Roman" w:hAnsi="Times New Roman"/>
                <w:sz w:val="24"/>
                <w:szCs w:val="24"/>
                <w:lang w:eastAsia="zh-C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F307FB" w:rsidRPr="00F307FB" w:rsidRDefault="00F307FB" w:rsidP="00F307FB">
            <w:pPr>
              <w:widowControl w:val="0"/>
              <w:suppressAutoHyphens/>
              <w:autoSpaceDE w:val="0"/>
              <w:spacing w:after="0" w:line="240" w:lineRule="auto"/>
              <w:ind w:right="100"/>
              <w:contextualSpacing/>
              <w:jc w:val="both"/>
              <w:rPr>
                <w:rFonts w:ascii="Times New Roman" w:eastAsia="Times New Roman" w:hAnsi="Times New Roman"/>
                <w:sz w:val="24"/>
                <w:szCs w:val="24"/>
                <w:lang w:eastAsia="zh-CN"/>
              </w:rPr>
            </w:pPr>
            <w:r w:rsidRPr="00F307FB">
              <w:rPr>
                <w:rFonts w:ascii="Times New Roman" w:eastAsia="Times New Roman" w:hAnsi="Times New Roman"/>
                <w:sz w:val="24"/>
                <w:szCs w:val="24"/>
                <w:lang w:eastAsia="zh-CN"/>
              </w:rPr>
              <w:t>З метою підтвердження виконання вимог даного пункту тендерної документації учасник у складі тендерної пропозиції повинен надати:</w:t>
            </w:r>
          </w:p>
          <w:p w:rsidR="00F307FB" w:rsidRPr="00F307FB" w:rsidRDefault="00F307FB" w:rsidP="00F307FB">
            <w:pPr>
              <w:shd w:val="clear" w:color="auto" w:fill="FFFFFF"/>
              <w:autoSpaceDN w:val="0"/>
              <w:spacing w:after="0" w:line="240" w:lineRule="auto"/>
              <w:ind w:right="102"/>
              <w:jc w:val="both"/>
              <w:rPr>
                <w:rFonts w:ascii="Times New Roman" w:eastAsia="Times New Roman" w:hAnsi="Times New Roman"/>
                <w:sz w:val="24"/>
                <w:szCs w:val="24"/>
                <w:lang w:eastAsia="zh-CN"/>
              </w:rPr>
            </w:pPr>
            <w:proofErr w:type="spellStart"/>
            <w:r w:rsidRPr="00F307FB">
              <w:rPr>
                <w:rFonts w:ascii="Times New Roman" w:eastAsia="Times New Roman" w:hAnsi="Times New Roman"/>
                <w:sz w:val="24"/>
                <w:szCs w:val="24"/>
                <w:lang w:eastAsia="zh-CN"/>
              </w:rPr>
              <w:lastRenderedPageBreak/>
              <w:t>-інформацію</w:t>
            </w:r>
            <w:proofErr w:type="spellEnd"/>
            <w:r w:rsidRPr="00F307FB">
              <w:rPr>
                <w:rFonts w:ascii="Times New Roman" w:eastAsia="Times New Roman" w:hAnsi="Times New Roman"/>
                <w:sz w:val="24"/>
                <w:szCs w:val="24"/>
                <w:lang w:eastAsia="zh-CN"/>
              </w:rPr>
              <w:t xml:space="preserve"> про кінцевого (</w:t>
            </w:r>
            <w:proofErr w:type="spellStart"/>
            <w:r w:rsidRPr="00F307FB">
              <w:rPr>
                <w:rFonts w:ascii="Times New Roman" w:eastAsia="Times New Roman" w:hAnsi="Times New Roman"/>
                <w:sz w:val="24"/>
                <w:szCs w:val="24"/>
                <w:lang w:eastAsia="zh-CN"/>
              </w:rPr>
              <w:t>их</w:t>
            </w:r>
            <w:proofErr w:type="spellEnd"/>
            <w:r w:rsidRPr="00F307FB">
              <w:rPr>
                <w:rFonts w:ascii="Times New Roman" w:eastAsia="Times New Roman" w:hAnsi="Times New Roman"/>
                <w:sz w:val="24"/>
                <w:szCs w:val="24"/>
                <w:lang w:eastAsia="zh-CN"/>
              </w:rPr>
              <w:t xml:space="preserve">) </w:t>
            </w:r>
            <w:proofErr w:type="spellStart"/>
            <w:r w:rsidRPr="00F307FB">
              <w:rPr>
                <w:rFonts w:ascii="Times New Roman" w:eastAsia="Times New Roman" w:hAnsi="Times New Roman"/>
                <w:sz w:val="24"/>
                <w:szCs w:val="24"/>
                <w:lang w:eastAsia="zh-CN"/>
              </w:rPr>
              <w:t>бенефеціарного</w:t>
            </w:r>
            <w:proofErr w:type="spellEnd"/>
            <w:r w:rsidRPr="00F307FB">
              <w:rPr>
                <w:rFonts w:ascii="Times New Roman" w:eastAsia="Times New Roman" w:hAnsi="Times New Roman"/>
                <w:sz w:val="24"/>
                <w:szCs w:val="24"/>
                <w:lang w:eastAsia="zh-CN"/>
              </w:rPr>
              <w:t xml:space="preserve"> (</w:t>
            </w:r>
            <w:proofErr w:type="spellStart"/>
            <w:r w:rsidRPr="00F307FB">
              <w:rPr>
                <w:rFonts w:ascii="Times New Roman" w:eastAsia="Times New Roman" w:hAnsi="Times New Roman"/>
                <w:sz w:val="24"/>
                <w:szCs w:val="24"/>
                <w:lang w:eastAsia="zh-CN"/>
              </w:rPr>
              <w:t>их</w:t>
            </w:r>
            <w:proofErr w:type="spellEnd"/>
            <w:r w:rsidRPr="00F307FB">
              <w:rPr>
                <w:rFonts w:ascii="Times New Roman" w:eastAsia="Times New Roman" w:hAnsi="Times New Roman"/>
                <w:sz w:val="24"/>
                <w:szCs w:val="24"/>
                <w:lang w:eastAsia="zh-CN"/>
              </w:rPr>
              <w:t>) власника (</w:t>
            </w:r>
            <w:proofErr w:type="spellStart"/>
            <w:r w:rsidRPr="00F307FB">
              <w:rPr>
                <w:rFonts w:ascii="Times New Roman" w:eastAsia="Times New Roman" w:hAnsi="Times New Roman"/>
                <w:sz w:val="24"/>
                <w:szCs w:val="24"/>
                <w:lang w:eastAsia="zh-CN"/>
              </w:rPr>
              <w:t>ів</w:t>
            </w:r>
            <w:proofErr w:type="spellEnd"/>
            <w:r w:rsidRPr="00F307FB">
              <w:rPr>
                <w:rFonts w:ascii="Times New Roman" w:eastAsia="Times New Roman" w:hAnsi="Times New Roman"/>
                <w:sz w:val="24"/>
                <w:szCs w:val="24"/>
                <w:lang w:eastAsia="zh-CN"/>
              </w:rPr>
              <w:t>) із зазначенням інформації про громадянство кінцевого (</w:t>
            </w:r>
            <w:proofErr w:type="spellStart"/>
            <w:r w:rsidRPr="00F307FB">
              <w:rPr>
                <w:rFonts w:ascii="Times New Roman" w:eastAsia="Times New Roman" w:hAnsi="Times New Roman"/>
                <w:sz w:val="24"/>
                <w:szCs w:val="24"/>
                <w:lang w:eastAsia="zh-CN"/>
              </w:rPr>
              <w:t>их</w:t>
            </w:r>
            <w:proofErr w:type="spellEnd"/>
            <w:r w:rsidRPr="00F307FB">
              <w:rPr>
                <w:rFonts w:ascii="Times New Roman" w:eastAsia="Times New Roman" w:hAnsi="Times New Roman"/>
                <w:sz w:val="24"/>
                <w:szCs w:val="24"/>
                <w:lang w:eastAsia="zh-CN"/>
              </w:rPr>
              <w:t xml:space="preserve">) </w:t>
            </w:r>
            <w:proofErr w:type="spellStart"/>
            <w:r w:rsidRPr="00F307FB">
              <w:rPr>
                <w:rFonts w:ascii="Times New Roman" w:eastAsia="Times New Roman" w:hAnsi="Times New Roman"/>
                <w:sz w:val="24"/>
                <w:szCs w:val="24"/>
                <w:lang w:eastAsia="zh-CN"/>
              </w:rPr>
              <w:t>бенефіціара</w:t>
            </w:r>
            <w:proofErr w:type="spellEnd"/>
            <w:r w:rsidRPr="00F307FB">
              <w:rPr>
                <w:rFonts w:ascii="Times New Roman" w:eastAsia="Times New Roman" w:hAnsi="Times New Roman"/>
                <w:sz w:val="24"/>
                <w:szCs w:val="24"/>
                <w:lang w:eastAsia="zh-CN"/>
              </w:rPr>
              <w:t xml:space="preserve"> (рів) та члена (</w:t>
            </w:r>
            <w:proofErr w:type="spellStart"/>
            <w:r w:rsidRPr="00F307FB">
              <w:rPr>
                <w:rFonts w:ascii="Times New Roman" w:eastAsia="Times New Roman" w:hAnsi="Times New Roman"/>
                <w:sz w:val="24"/>
                <w:szCs w:val="24"/>
                <w:lang w:eastAsia="zh-CN"/>
              </w:rPr>
              <w:t>ів</w:t>
            </w:r>
            <w:proofErr w:type="spellEnd"/>
            <w:r w:rsidRPr="00F307FB">
              <w:rPr>
                <w:rFonts w:ascii="Times New Roman" w:eastAsia="Times New Roman" w:hAnsi="Times New Roman"/>
                <w:sz w:val="24"/>
                <w:szCs w:val="24"/>
                <w:lang w:eastAsia="zh-CN"/>
              </w:rPr>
              <w:t>) або учасника (</w:t>
            </w:r>
            <w:proofErr w:type="spellStart"/>
            <w:r w:rsidRPr="00F307FB">
              <w:rPr>
                <w:rFonts w:ascii="Times New Roman" w:eastAsia="Times New Roman" w:hAnsi="Times New Roman"/>
                <w:sz w:val="24"/>
                <w:szCs w:val="24"/>
                <w:lang w:eastAsia="zh-CN"/>
              </w:rPr>
              <w:t>ів</w:t>
            </w:r>
            <w:proofErr w:type="spellEnd"/>
            <w:r w:rsidRPr="00F307FB">
              <w:rPr>
                <w:rFonts w:ascii="Times New Roman" w:eastAsia="Times New Roman" w:hAnsi="Times New Roman"/>
                <w:sz w:val="24"/>
                <w:szCs w:val="24"/>
                <w:lang w:eastAsia="zh-CN"/>
              </w:rPr>
              <w:t>) (акціонера (</w:t>
            </w:r>
            <w:proofErr w:type="spellStart"/>
            <w:r w:rsidRPr="00F307FB">
              <w:rPr>
                <w:rFonts w:ascii="Times New Roman" w:eastAsia="Times New Roman" w:hAnsi="Times New Roman"/>
                <w:sz w:val="24"/>
                <w:szCs w:val="24"/>
                <w:lang w:eastAsia="zh-CN"/>
              </w:rPr>
              <w:t>ів</w:t>
            </w:r>
            <w:proofErr w:type="spellEnd"/>
            <w:r w:rsidRPr="00F307FB">
              <w:rPr>
                <w:rFonts w:ascii="Times New Roman" w:eastAsia="Times New Roman" w:hAnsi="Times New Roman"/>
                <w:sz w:val="24"/>
                <w:szCs w:val="24"/>
                <w:lang w:eastAsia="zh-CN"/>
              </w:rPr>
              <w:t>)), що має (</w:t>
            </w:r>
            <w:proofErr w:type="spellStart"/>
            <w:r w:rsidRPr="00F307FB">
              <w:rPr>
                <w:rFonts w:ascii="Times New Roman" w:eastAsia="Times New Roman" w:hAnsi="Times New Roman"/>
                <w:sz w:val="24"/>
                <w:szCs w:val="24"/>
                <w:lang w:eastAsia="zh-CN"/>
              </w:rPr>
              <w:t>ють</w:t>
            </w:r>
            <w:proofErr w:type="spellEnd"/>
            <w:r w:rsidRPr="00F307FB">
              <w:rPr>
                <w:rFonts w:ascii="Times New Roman" w:eastAsia="Times New Roman" w:hAnsi="Times New Roman"/>
                <w:sz w:val="24"/>
                <w:szCs w:val="24"/>
                <w:lang w:eastAsia="zh-CN"/>
              </w:rPr>
              <w:t>) частку в статутному капіталі 10 і більше відсотків в статутному капіталі.</w:t>
            </w:r>
          </w:p>
          <w:p w:rsidR="00F307FB" w:rsidRPr="00F307FB" w:rsidRDefault="00F307FB" w:rsidP="00F307FB">
            <w:pPr>
              <w:shd w:val="clear" w:color="auto" w:fill="FFFFFF"/>
              <w:autoSpaceDN w:val="0"/>
              <w:spacing w:after="0" w:line="240" w:lineRule="auto"/>
              <w:ind w:right="102"/>
              <w:jc w:val="both"/>
              <w:rPr>
                <w:rFonts w:ascii="Times New Roman" w:eastAsia="Times New Roman" w:hAnsi="Times New Roman"/>
                <w:sz w:val="24"/>
                <w:szCs w:val="24"/>
                <w:lang w:eastAsia="ru-RU"/>
              </w:rPr>
            </w:pPr>
            <w:r w:rsidRPr="00F307FB">
              <w:rPr>
                <w:rFonts w:ascii="Times New Roman" w:eastAsia="Times New Roman" w:hAnsi="Times New Roman"/>
                <w:sz w:val="24"/>
                <w:szCs w:val="24"/>
                <w:lang w:eastAsia="ru-RU"/>
              </w:rPr>
              <w:t>Законність підстав проживання на території України кінцевого (</w:t>
            </w:r>
            <w:proofErr w:type="spellStart"/>
            <w:r w:rsidRPr="00F307FB">
              <w:rPr>
                <w:rFonts w:ascii="Times New Roman" w:eastAsia="Times New Roman" w:hAnsi="Times New Roman"/>
                <w:sz w:val="24"/>
                <w:szCs w:val="24"/>
                <w:lang w:eastAsia="ru-RU"/>
              </w:rPr>
              <w:t>их</w:t>
            </w:r>
            <w:proofErr w:type="spellEnd"/>
            <w:r w:rsidRPr="00F307FB">
              <w:rPr>
                <w:rFonts w:ascii="Times New Roman" w:eastAsia="Times New Roman" w:hAnsi="Times New Roman"/>
                <w:sz w:val="24"/>
                <w:szCs w:val="24"/>
                <w:lang w:eastAsia="ru-RU"/>
              </w:rPr>
              <w:t xml:space="preserve">) </w:t>
            </w:r>
            <w:proofErr w:type="spellStart"/>
            <w:r w:rsidRPr="00F307FB">
              <w:rPr>
                <w:rFonts w:ascii="Times New Roman" w:eastAsia="Times New Roman" w:hAnsi="Times New Roman"/>
                <w:sz w:val="24"/>
                <w:szCs w:val="24"/>
                <w:lang w:eastAsia="ru-RU"/>
              </w:rPr>
              <w:t>бенефеціарного</w:t>
            </w:r>
            <w:proofErr w:type="spellEnd"/>
            <w:r w:rsidRPr="00F307FB">
              <w:rPr>
                <w:rFonts w:ascii="Times New Roman" w:eastAsia="Times New Roman" w:hAnsi="Times New Roman"/>
                <w:sz w:val="24"/>
                <w:szCs w:val="24"/>
                <w:lang w:eastAsia="ru-RU"/>
              </w:rPr>
              <w:t xml:space="preserve"> (</w:t>
            </w:r>
            <w:proofErr w:type="spellStart"/>
            <w:r w:rsidRPr="00F307FB">
              <w:rPr>
                <w:rFonts w:ascii="Times New Roman" w:eastAsia="Times New Roman" w:hAnsi="Times New Roman"/>
                <w:sz w:val="24"/>
                <w:szCs w:val="24"/>
                <w:lang w:eastAsia="ru-RU"/>
              </w:rPr>
              <w:t>их</w:t>
            </w:r>
            <w:proofErr w:type="spellEnd"/>
            <w:r w:rsidRPr="00F307FB">
              <w:rPr>
                <w:rFonts w:ascii="Times New Roman" w:eastAsia="Times New Roman" w:hAnsi="Times New Roman"/>
                <w:sz w:val="24"/>
                <w:szCs w:val="24"/>
                <w:lang w:eastAsia="ru-RU"/>
              </w:rPr>
              <w:t>) власника (</w:t>
            </w:r>
            <w:proofErr w:type="spellStart"/>
            <w:r w:rsidRPr="00F307FB">
              <w:rPr>
                <w:rFonts w:ascii="Times New Roman" w:eastAsia="Times New Roman" w:hAnsi="Times New Roman"/>
                <w:sz w:val="24"/>
                <w:szCs w:val="24"/>
                <w:lang w:eastAsia="ru-RU"/>
              </w:rPr>
              <w:t>ів</w:t>
            </w:r>
            <w:proofErr w:type="spellEnd"/>
            <w:r w:rsidRPr="00F307FB">
              <w:rPr>
                <w:rFonts w:ascii="Times New Roman" w:eastAsia="Times New Roman" w:hAnsi="Times New Roman"/>
                <w:sz w:val="24"/>
                <w:szCs w:val="24"/>
                <w:lang w:eastAsia="ru-RU"/>
              </w:rPr>
              <w:t>) із зазначенням інформації про громадянство кінцевого (</w:t>
            </w:r>
            <w:proofErr w:type="spellStart"/>
            <w:r w:rsidRPr="00F307FB">
              <w:rPr>
                <w:rFonts w:ascii="Times New Roman" w:eastAsia="Times New Roman" w:hAnsi="Times New Roman"/>
                <w:sz w:val="24"/>
                <w:szCs w:val="24"/>
                <w:lang w:eastAsia="ru-RU"/>
              </w:rPr>
              <w:t>их</w:t>
            </w:r>
            <w:proofErr w:type="spellEnd"/>
            <w:r w:rsidRPr="00F307FB">
              <w:rPr>
                <w:rFonts w:ascii="Times New Roman" w:eastAsia="Times New Roman" w:hAnsi="Times New Roman"/>
                <w:sz w:val="24"/>
                <w:szCs w:val="24"/>
                <w:lang w:eastAsia="ru-RU"/>
              </w:rPr>
              <w:t xml:space="preserve">) </w:t>
            </w:r>
            <w:proofErr w:type="spellStart"/>
            <w:r w:rsidRPr="00F307FB">
              <w:rPr>
                <w:rFonts w:ascii="Times New Roman" w:eastAsia="Times New Roman" w:hAnsi="Times New Roman"/>
                <w:sz w:val="24"/>
                <w:szCs w:val="24"/>
                <w:lang w:eastAsia="ru-RU"/>
              </w:rPr>
              <w:t>бенефіціара</w:t>
            </w:r>
            <w:proofErr w:type="spellEnd"/>
            <w:r w:rsidRPr="00F307FB">
              <w:rPr>
                <w:rFonts w:ascii="Times New Roman" w:eastAsia="Times New Roman" w:hAnsi="Times New Roman"/>
                <w:sz w:val="24"/>
                <w:szCs w:val="24"/>
                <w:lang w:eastAsia="ru-RU"/>
              </w:rPr>
              <w:t xml:space="preserve"> (рів) та члена (</w:t>
            </w:r>
            <w:proofErr w:type="spellStart"/>
            <w:r w:rsidRPr="00F307FB">
              <w:rPr>
                <w:rFonts w:ascii="Times New Roman" w:eastAsia="Times New Roman" w:hAnsi="Times New Roman"/>
                <w:sz w:val="24"/>
                <w:szCs w:val="24"/>
                <w:lang w:eastAsia="ru-RU"/>
              </w:rPr>
              <w:t>ів</w:t>
            </w:r>
            <w:proofErr w:type="spellEnd"/>
            <w:r w:rsidRPr="00F307FB">
              <w:rPr>
                <w:rFonts w:ascii="Times New Roman" w:eastAsia="Times New Roman" w:hAnsi="Times New Roman"/>
                <w:sz w:val="24"/>
                <w:szCs w:val="24"/>
                <w:lang w:eastAsia="ru-RU"/>
              </w:rPr>
              <w:t>) або учасника (</w:t>
            </w:r>
            <w:proofErr w:type="spellStart"/>
            <w:r w:rsidRPr="00F307FB">
              <w:rPr>
                <w:rFonts w:ascii="Times New Roman" w:eastAsia="Times New Roman" w:hAnsi="Times New Roman"/>
                <w:sz w:val="24"/>
                <w:szCs w:val="24"/>
                <w:lang w:eastAsia="ru-RU"/>
              </w:rPr>
              <w:t>ів</w:t>
            </w:r>
            <w:proofErr w:type="spellEnd"/>
            <w:r w:rsidRPr="00F307FB">
              <w:rPr>
                <w:rFonts w:ascii="Times New Roman" w:eastAsia="Times New Roman" w:hAnsi="Times New Roman"/>
                <w:sz w:val="24"/>
                <w:szCs w:val="24"/>
                <w:lang w:eastAsia="ru-RU"/>
              </w:rPr>
              <w:t>) (акціонера (</w:t>
            </w:r>
            <w:proofErr w:type="spellStart"/>
            <w:r w:rsidRPr="00F307FB">
              <w:rPr>
                <w:rFonts w:ascii="Times New Roman" w:eastAsia="Times New Roman" w:hAnsi="Times New Roman"/>
                <w:sz w:val="24"/>
                <w:szCs w:val="24"/>
                <w:lang w:eastAsia="ru-RU"/>
              </w:rPr>
              <w:t>ів</w:t>
            </w:r>
            <w:proofErr w:type="spellEnd"/>
            <w:r w:rsidRPr="00F307FB">
              <w:rPr>
                <w:rFonts w:ascii="Times New Roman" w:eastAsia="Times New Roman" w:hAnsi="Times New Roman"/>
                <w:sz w:val="24"/>
                <w:szCs w:val="24"/>
                <w:lang w:eastAsia="ru-RU"/>
              </w:rPr>
              <w:t xml:space="preserve">)) – </w:t>
            </w:r>
            <w:r w:rsidRPr="00F307FB">
              <w:rPr>
                <w:rFonts w:ascii="Times New Roman" w:eastAsia="Times New Roman" w:hAnsi="Times New Roman"/>
                <w:b/>
                <w:i/>
                <w:sz w:val="24"/>
                <w:szCs w:val="24"/>
                <w:lang w:eastAsia="ru-RU"/>
              </w:rPr>
              <w:t>громадянина/громадян Російської Федерації/ Республіки Білорусь</w:t>
            </w:r>
            <w:r w:rsidRPr="00F307FB">
              <w:rPr>
                <w:rFonts w:ascii="Times New Roman" w:eastAsia="Times New Roman" w:hAnsi="Times New Roman"/>
                <w:sz w:val="24"/>
                <w:szCs w:val="24"/>
                <w:lang w:eastAsia="ru-RU"/>
              </w:rPr>
              <w:t xml:space="preserve"> підтверджується наданням у складі тендерної пропозиції одного з таких документів:</w:t>
            </w:r>
          </w:p>
          <w:p w:rsidR="00F307FB" w:rsidRPr="00F307FB" w:rsidRDefault="00F307FB" w:rsidP="00F307FB">
            <w:pPr>
              <w:shd w:val="clear" w:color="auto" w:fill="FFFFFF"/>
              <w:autoSpaceDN w:val="0"/>
              <w:spacing w:after="0" w:line="240" w:lineRule="auto"/>
              <w:ind w:right="102"/>
              <w:jc w:val="both"/>
              <w:rPr>
                <w:rFonts w:ascii="Times New Roman" w:eastAsia="Times New Roman" w:hAnsi="Times New Roman"/>
                <w:sz w:val="24"/>
                <w:szCs w:val="24"/>
                <w:lang w:eastAsia="ru-RU"/>
              </w:rPr>
            </w:pPr>
            <w:r w:rsidRPr="00F307FB">
              <w:rPr>
                <w:rFonts w:ascii="Times New Roman" w:eastAsia="Times New Roman" w:hAnsi="Times New Roman"/>
                <w:sz w:val="24"/>
                <w:szCs w:val="24"/>
                <w:lang w:eastAsia="ru-RU"/>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F307FB" w:rsidRPr="00F307FB" w:rsidRDefault="00F307FB" w:rsidP="00F307FB">
            <w:pPr>
              <w:shd w:val="clear" w:color="auto" w:fill="FFFFFF"/>
              <w:autoSpaceDN w:val="0"/>
              <w:spacing w:after="0" w:line="240" w:lineRule="auto"/>
              <w:ind w:right="102"/>
              <w:jc w:val="both"/>
              <w:rPr>
                <w:rFonts w:ascii="Times New Roman" w:eastAsia="Times New Roman" w:hAnsi="Times New Roman"/>
                <w:sz w:val="24"/>
                <w:szCs w:val="24"/>
                <w:lang w:eastAsia="ru-RU"/>
              </w:rPr>
            </w:pPr>
            <w:r w:rsidRPr="00F307FB">
              <w:rPr>
                <w:rFonts w:ascii="Times New Roman" w:eastAsia="Times New Roman" w:hAnsi="Times New Roman"/>
                <w:sz w:val="24"/>
                <w:szCs w:val="24"/>
                <w:lang w:eastAsia="ru-RU"/>
              </w:rPr>
              <w:t>б) посвідку на постійне чи тимчасове проживання на території України;</w:t>
            </w:r>
          </w:p>
          <w:p w:rsidR="00F307FB" w:rsidRPr="00F307FB" w:rsidRDefault="00F307FB" w:rsidP="00F307FB">
            <w:pPr>
              <w:shd w:val="clear" w:color="auto" w:fill="FFFFFF"/>
              <w:autoSpaceDN w:val="0"/>
              <w:spacing w:after="0" w:line="240" w:lineRule="auto"/>
              <w:ind w:right="102"/>
              <w:jc w:val="both"/>
              <w:rPr>
                <w:rFonts w:ascii="Times New Roman" w:eastAsia="Times New Roman" w:hAnsi="Times New Roman"/>
                <w:sz w:val="24"/>
                <w:szCs w:val="24"/>
                <w:lang w:eastAsia="ru-RU"/>
              </w:rPr>
            </w:pPr>
            <w:r w:rsidRPr="00F307FB">
              <w:rPr>
                <w:rFonts w:ascii="Times New Roman" w:eastAsia="Times New Roman" w:hAnsi="Times New Roman"/>
                <w:sz w:val="24"/>
                <w:szCs w:val="24"/>
                <w:lang w:eastAsia="ru-RU"/>
              </w:rPr>
              <w:t>в) військовий квиток, виданий російському громадянину, який уклав контракт про проходження військової служби у Збройних Силах України;</w:t>
            </w:r>
          </w:p>
          <w:p w:rsidR="00F307FB" w:rsidRPr="00F307FB" w:rsidRDefault="00F307FB" w:rsidP="00F307FB">
            <w:pPr>
              <w:shd w:val="clear" w:color="auto" w:fill="FFFFFF"/>
              <w:autoSpaceDN w:val="0"/>
              <w:spacing w:after="0" w:line="240" w:lineRule="auto"/>
              <w:ind w:right="102"/>
              <w:jc w:val="both"/>
              <w:rPr>
                <w:rFonts w:ascii="Times New Roman" w:eastAsia="Times New Roman" w:hAnsi="Times New Roman"/>
                <w:sz w:val="24"/>
                <w:szCs w:val="24"/>
                <w:lang w:eastAsia="ru-RU"/>
              </w:rPr>
            </w:pPr>
            <w:r w:rsidRPr="00F307FB">
              <w:rPr>
                <w:rFonts w:ascii="Times New Roman" w:eastAsia="Times New Roman" w:hAnsi="Times New Roman"/>
                <w:sz w:val="24"/>
                <w:szCs w:val="24"/>
                <w:lang w:eastAsia="ru-RU"/>
              </w:rPr>
              <w:t>г) посвідчення біженця чи документ, що підтверджує надання притулку в Україні (стаття 1 Закону України «Про громадянство України»).</w:t>
            </w:r>
          </w:p>
          <w:p w:rsidR="00F307FB" w:rsidRPr="00F307FB" w:rsidRDefault="00F307FB" w:rsidP="00F307FB">
            <w:pPr>
              <w:shd w:val="clear" w:color="auto" w:fill="FFFFFF"/>
              <w:autoSpaceDN w:val="0"/>
              <w:spacing w:after="0" w:line="240" w:lineRule="auto"/>
              <w:ind w:right="102"/>
              <w:jc w:val="both"/>
              <w:rPr>
                <w:rFonts w:ascii="Times New Roman" w:eastAsia="Times New Roman" w:hAnsi="Times New Roman"/>
                <w:sz w:val="24"/>
                <w:szCs w:val="24"/>
                <w:lang w:eastAsia="ru-RU"/>
              </w:rPr>
            </w:pPr>
            <w:r w:rsidRPr="00F307FB">
              <w:rPr>
                <w:rFonts w:ascii="Times New Roman" w:eastAsia="Times New Roman" w:hAnsi="Times New Roman"/>
                <w:sz w:val="24"/>
                <w:szCs w:val="24"/>
                <w:lang w:eastAsia="ru-RU"/>
              </w:rPr>
              <w:t>*Згідно роз'яснення Міністерства юстиції України від 08.03.2022 року № 24560/8.1.3/10-22.</w:t>
            </w:r>
          </w:p>
          <w:p w:rsidR="00F307FB" w:rsidRPr="00F307FB" w:rsidRDefault="00F307FB" w:rsidP="00F307FB">
            <w:pPr>
              <w:widowControl w:val="0"/>
              <w:suppressAutoHyphens/>
              <w:autoSpaceDE w:val="0"/>
              <w:spacing w:after="0" w:line="240" w:lineRule="auto"/>
              <w:ind w:right="100"/>
              <w:contextualSpacing/>
              <w:jc w:val="both"/>
              <w:rPr>
                <w:rFonts w:ascii="Times New Roman" w:eastAsia="Times New Roman" w:hAnsi="Times New Roman"/>
                <w:sz w:val="24"/>
                <w:szCs w:val="24"/>
                <w:lang w:eastAsia="zh-CN"/>
              </w:rPr>
            </w:pPr>
            <w:r w:rsidRPr="00F307FB">
              <w:rPr>
                <w:rFonts w:ascii="Times New Roman" w:eastAsia="Times New Roman" w:hAnsi="Times New Roman"/>
                <w:sz w:val="24"/>
                <w:szCs w:val="24"/>
                <w:lang w:eastAsia="uk-UA"/>
              </w:rPr>
              <w:t xml:space="preserve">1.5.3. </w:t>
            </w:r>
            <w:r w:rsidRPr="00F307FB">
              <w:rPr>
                <w:rFonts w:ascii="Times New Roman" w:eastAsia="Times New Roman" w:hAnsi="Times New Roman"/>
                <w:sz w:val="24"/>
                <w:szCs w:val="24"/>
                <w:lang w:eastAsia="zh-CN"/>
              </w:rPr>
              <w:t xml:space="preserve">Відповідно до </w:t>
            </w:r>
            <w:proofErr w:type="spellStart"/>
            <w:r w:rsidRPr="00F307FB">
              <w:rPr>
                <w:rFonts w:ascii="Times New Roman" w:eastAsia="Times New Roman" w:hAnsi="Times New Roman"/>
                <w:sz w:val="24"/>
                <w:szCs w:val="24"/>
                <w:lang w:eastAsia="zh-CN"/>
              </w:rPr>
              <w:t>абз</w:t>
            </w:r>
            <w:proofErr w:type="spellEnd"/>
            <w:r w:rsidRPr="00F307FB">
              <w:rPr>
                <w:rFonts w:ascii="Times New Roman" w:eastAsia="Times New Roman" w:hAnsi="Times New Roman"/>
                <w:sz w:val="24"/>
                <w:szCs w:val="24"/>
                <w:lang w:eastAsia="zh-CN"/>
              </w:rPr>
              <w:t>.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F307FB" w:rsidRPr="00F307FB" w:rsidRDefault="00F307FB" w:rsidP="00F307FB">
            <w:pPr>
              <w:widowControl w:val="0"/>
              <w:suppressAutoHyphens/>
              <w:autoSpaceDE w:val="0"/>
              <w:spacing w:after="0" w:line="240" w:lineRule="auto"/>
              <w:ind w:right="100"/>
              <w:contextualSpacing/>
              <w:jc w:val="both"/>
              <w:rPr>
                <w:rFonts w:ascii="Times New Roman" w:eastAsia="Times New Roman" w:hAnsi="Times New Roman"/>
                <w:b/>
                <w:i/>
                <w:sz w:val="24"/>
                <w:szCs w:val="24"/>
                <w:lang w:eastAsia="zh-CN"/>
              </w:rPr>
            </w:pPr>
            <w:r w:rsidRPr="00F307FB">
              <w:rPr>
                <w:rFonts w:ascii="Times New Roman" w:eastAsia="Times New Roman" w:hAnsi="Times New Roman"/>
                <w:b/>
                <w:i/>
                <w:sz w:val="24"/>
                <w:szCs w:val="24"/>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rsidR="00E735D3" w:rsidRPr="00667C43" w:rsidRDefault="00F307FB" w:rsidP="00F307FB">
            <w:pPr>
              <w:spacing w:after="0" w:line="240" w:lineRule="auto"/>
              <w:jc w:val="both"/>
              <w:rPr>
                <w:rFonts w:ascii="Times New Roman" w:eastAsia="Times New Roman" w:hAnsi="Times New Roman"/>
                <w:sz w:val="24"/>
                <w:szCs w:val="24"/>
                <w:lang w:eastAsia="uk-UA"/>
              </w:rPr>
            </w:pPr>
            <w:r w:rsidRPr="00F307FB">
              <w:rPr>
                <w:rFonts w:ascii="Times New Roman" w:eastAsia="Times New Roman" w:hAnsi="Times New Roman"/>
                <w:sz w:val="24"/>
                <w:szCs w:val="24"/>
                <w:lang w:eastAsia="uk-UA"/>
              </w:rPr>
              <w:t xml:space="preserve">- гарантійний лист про те, що країнами походження запропонованого товару не є   </w:t>
            </w:r>
            <w:r w:rsidRPr="00F307FB">
              <w:rPr>
                <w:rFonts w:ascii="Times New Roman" w:eastAsia="Times New Roman" w:hAnsi="Times New Roman"/>
                <w:sz w:val="24"/>
                <w:szCs w:val="24"/>
                <w:lang w:eastAsia="zh-CN"/>
              </w:rPr>
              <w:t>Російська Федерація/Республіка Білорусь</w:t>
            </w:r>
            <w:r w:rsidRPr="00F307FB">
              <w:rPr>
                <w:rFonts w:ascii="Times New Roman" w:eastAsia="Times New Roman" w:hAnsi="Times New Roman"/>
                <w:sz w:val="24"/>
                <w:szCs w:val="24"/>
                <w:lang w:eastAsia="uk-UA"/>
              </w:rPr>
              <w:t>.</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B29BE">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p w:rsidR="00F307FB" w:rsidRDefault="00F307FB" w:rsidP="008A255C">
            <w:pPr>
              <w:spacing w:after="0" w:line="240" w:lineRule="auto"/>
              <w:jc w:val="both"/>
              <w:rPr>
                <w:rFonts w:ascii="Times New Roman" w:eastAsia="Times New Roman" w:hAnsi="Times New Roman"/>
                <w:sz w:val="24"/>
                <w:szCs w:val="24"/>
                <w:lang w:eastAsia="uk-UA"/>
              </w:rPr>
            </w:pPr>
          </w:p>
          <w:p w:rsidR="00F307FB" w:rsidRDefault="00F307FB" w:rsidP="008A255C">
            <w:pPr>
              <w:spacing w:after="0" w:line="240" w:lineRule="auto"/>
              <w:jc w:val="both"/>
              <w:rPr>
                <w:rFonts w:ascii="Times New Roman" w:eastAsia="Times New Roman" w:hAnsi="Times New Roman"/>
                <w:sz w:val="24"/>
                <w:szCs w:val="24"/>
                <w:lang w:eastAsia="uk-UA"/>
              </w:rPr>
            </w:pPr>
          </w:p>
          <w:p w:rsidR="00F307FB" w:rsidRDefault="00F307FB" w:rsidP="008A255C">
            <w:pPr>
              <w:spacing w:after="0" w:line="240" w:lineRule="auto"/>
              <w:jc w:val="both"/>
              <w:rPr>
                <w:rFonts w:ascii="Times New Roman" w:eastAsia="Times New Roman" w:hAnsi="Times New Roman"/>
                <w:sz w:val="24"/>
                <w:szCs w:val="24"/>
                <w:lang w:eastAsia="uk-UA"/>
              </w:rPr>
            </w:pPr>
          </w:p>
          <w:p w:rsidR="00F307FB" w:rsidRDefault="00F307FB" w:rsidP="008A255C">
            <w:pPr>
              <w:spacing w:after="0" w:line="240" w:lineRule="auto"/>
              <w:jc w:val="both"/>
              <w:rPr>
                <w:rFonts w:ascii="Times New Roman" w:eastAsia="Times New Roman" w:hAnsi="Times New Roman"/>
                <w:sz w:val="24"/>
                <w:szCs w:val="24"/>
                <w:lang w:eastAsia="uk-UA"/>
              </w:rPr>
            </w:pPr>
          </w:p>
          <w:p w:rsidR="00F307FB" w:rsidRPr="00667C43" w:rsidRDefault="00F307FB" w:rsidP="008A255C">
            <w:pPr>
              <w:spacing w:after="0" w:line="240" w:lineRule="auto"/>
              <w:jc w:val="both"/>
              <w:rPr>
                <w:rFonts w:ascii="Times New Roman" w:eastAsia="Times New Roman" w:hAnsi="Times New Roman"/>
                <w:sz w:val="24"/>
                <w:szCs w:val="24"/>
                <w:lang w:eastAsia="uk-UA"/>
              </w:rPr>
            </w:pPr>
          </w:p>
        </w:tc>
      </w:tr>
      <w:tr w:rsidR="00984F9B" w:rsidRPr="00667C43" w:rsidTr="00486983">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 xml:space="preserve"> </w:t>
            </w:r>
            <w:r w:rsidR="00410FA4" w:rsidRPr="00667C43">
              <w:rPr>
                <w:rFonts w:ascii="Times New Roman" w:eastAsia="Times New Roman" w:hAnsi="Times New Roman"/>
                <w:b/>
                <w:bCs/>
                <w:sz w:val="24"/>
                <w:szCs w:val="24"/>
                <w:lang w:eastAsia="uk-UA"/>
              </w:rPr>
              <w:t xml:space="preserve">Розділ 2. </w:t>
            </w:r>
            <w:r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F307FB" w:rsidRPr="00F307FB" w:rsidRDefault="00F307FB" w:rsidP="00F307FB">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F307FB">
              <w:rPr>
                <w:rFonts w:ascii="Times New Roman" w:eastAsia="Times New Roman" w:hAnsi="Times New Roman"/>
                <w:sz w:val="24"/>
                <w:szCs w:val="24"/>
                <w:lang w:eastAsia="uk-UA"/>
              </w:rPr>
              <w:t>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307FB" w:rsidRPr="00F307FB" w:rsidRDefault="00F307FB" w:rsidP="00F307FB">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F307FB">
              <w:rPr>
                <w:rFonts w:ascii="Times New Roman" w:eastAsia="Times New Roman" w:hAnsi="Times New Roman"/>
                <w:sz w:val="24"/>
                <w:szCs w:val="24"/>
                <w:lang w:eastAsia="uk-UA"/>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307FB" w:rsidRPr="00F307FB" w:rsidRDefault="00F307FB" w:rsidP="00F307FB">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F307FB">
              <w:rPr>
                <w:rFonts w:ascii="Times New Roman" w:eastAsia="Times New Roman" w:hAnsi="Times New Roman"/>
                <w:sz w:val="24"/>
                <w:szCs w:val="24"/>
                <w:lang w:eastAsia="uk-UA"/>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6B7C73" w:rsidRPr="00667C43" w:rsidRDefault="00F307FB" w:rsidP="00F307FB">
            <w:pPr>
              <w:pStyle w:val="rvps2"/>
              <w:shd w:val="clear" w:color="auto" w:fill="FFFFFF"/>
              <w:spacing w:before="0" w:beforeAutospacing="0" w:after="0" w:afterAutospacing="0"/>
              <w:jc w:val="both"/>
              <w:textAlignment w:val="baseline"/>
              <w:rPr>
                <w:lang w:val="uk-UA"/>
              </w:rPr>
            </w:pPr>
            <w:r w:rsidRPr="00F307FB">
              <w:rPr>
                <w:rFonts w:ascii="Times New Roman CYR" w:hAnsi="Times New Roman CYR" w:cs="Times New Roman CYR"/>
                <w:lang w:val="uk-UA" w:eastAsia="uk-UA"/>
              </w:rPr>
              <w:t>2.1.4. Зазначена у цій частині інформація оприлюднюється замовником відповідно до п.54 Особливостей.</w:t>
            </w:r>
          </w:p>
        </w:tc>
      </w:tr>
      <w:tr w:rsidR="00984F9B" w:rsidRPr="00667C43" w:rsidTr="00486983">
        <w:tc>
          <w:tcPr>
            <w:tcW w:w="2835" w:type="dxa"/>
          </w:tcPr>
          <w:p w:rsidR="00984F9B" w:rsidRPr="00667C43" w:rsidRDefault="005B4A90" w:rsidP="008A255C">
            <w:pPr>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2. В</w:t>
            </w:r>
            <w:r w:rsidR="00984F9B" w:rsidRPr="00667C43">
              <w:rPr>
                <w:rFonts w:ascii="Times New Roman" w:eastAsia="Times New Roman" w:hAnsi="Times New Roman"/>
                <w:b/>
                <w:bCs/>
                <w:sz w:val="24"/>
                <w:szCs w:val="24"/>
                <w:lang w:eastAsia="uk-UA"/>
              </w:rPr>
              <w:t xml:space="preserve">несення змін до тендерної документації </w:t>
            </w:r>
          </w:p>
        </w:tc>
        <w:tc>
          <w:tcPr>
            <w:tcW w:w="6975" w:type="dxa"/>
            <w:vAlign w:val="center"/>
          </w:tcPr>
          <w:p w:rsidR="005B4A90" w:rsidRPr="005B4A90" w:rsidRDefault="005B4A90" w:rsidP="005B4A90">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5B4A90">
              <w:rPr>
                <w:rFonts w:ascii="Times New Roman" w:eastAsia="Times New Roman" w:hAnsi="Times New Roman"/>
                <w:sz w:val="24"/>
                <w:szCs w:val="24"/>
                <w:lang w:eastAsia="uk-UA"/>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B4A90" w:rsidRPr="005B4A90" w:rsidRDefault="005B4A90" w:rsidP="005B4A90">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5B4A90">
              <w:rPr>
                <w:rFonts w:ascii="Times New Roman" w:eastAsia="Times New Roman" w:hAnsi="Times New Roman"/>
                <w:sz w:val="24"/>
                <w:szCs w:val="24"/>
                <w:lang w:eastAsia="uk-UA"/>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B4A90">
              <w:rPr>
                <w:rFonts w:ascii="Times New Roman" w:eastAsia="Times New Roman" w:hAnsi="Times New Roman"/>
                <w:sz w:val="24"/>
                <w:szCs w:val="24"/>
                <w:lang w:eastAsia="uk-UA"/>
              </w:rPr>
              <w:t>машинозчитувальному</w:t>
            </w:r>
            <w:proofErr w:type="spellEnd"/>
            <w:r w:rsidRPr="005B4A90">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572165" w:rsidRPr="00667C43" w:rsidRDefault="005B4A90" w:rsidP="005B4A90">
            <w:pPr>
              <w:spacing w:after="0" w:line="240" w:lineRule="auto"/>
              <w:jc w:val="both"/>
              <w:rPr>
                <w:rFonts w:ascii="Times New Roman" w:eastAsia="Times New Roman" w:hAnsi="Times New Roman"/>
                <w:sz w:val="24"/>
                <w:szCs w:val="24"/>
                <w:lang w:eastAsia="uk-UA"/>
              </w:rPr>
            </w:pPr>
            <w:r w:rsidRPr="005B4A90">
              <w:rPr>
                <w:rFonts w:ascii="Times New Roman CYR" w:eastAsia="Times New Roman" w:hAnsi="Times New Roman CYR" w:cs="Times New Roman CYR"/>
                <w:sz w:val="24"/>
                <w:szCs w:val="24"/>
                <w:lang w:eastAsia="uk-UA"/>
              </w:rPr>
              <w:t>2.2.3. Зазначена у цій частині інформація оприлюднюється замовником відповідно до п.54 Особливостей.</w:t>
            </w:r>
          </w:p>
        </w:tc>
      </w:tr>
      <w:tr w:rsidR="00984F9B" w:rsidRPr="00667C43" w:rsidTr="00486983">
        <w:trPr>
          <w:trHeight w:val="334"/>
        </w:trPr>
        <w:tc>
          <w:tcPr>
            <w:tcW w:w="9810"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8071A3" w:rsidRPr="008071A3" w:rsidRDefault="008071A3" w:rsidP="008071A3">
            <w:pPr>
              <w:widowControl w:val="0"/>
              <w:suppressAutoHyphens/>
              <w:autoSpaceDE w:val="0"/>
              <w:spacing w:after="0" w:line="240" w:lineRule="auto"/>
              <w:ind w:right="100" w:hanging="21"/>
              <w:contextualSpacing/>
              <w:jc w:val="both"/>
              <w:rPr>
                <w:rFonts w:ascii="Times New Roman" w:eastAsia="Times New Roman" w:hAnsi="Times New Roman"/>
                <w:sz w:val="24"/>
                <w:szCs w:val="24"/>
                <w:lang w:eastAsia="zh-CN"/>
              </w:rPr>
            </w:pPr>
            <w:r w:rsidRPr="008071A3">
              <w:rPr>
                <w:rFonts w:ascii="Times New Roman" w:eastAsia="Times New Roman" w:hAnsi="Times New Roman"/>
                <w:sz w:val="24"/>
                <w:szCs w:val="24"/>
                <w:lang w:eastAsia="zh-CN"/>
              </w:rPr>
              <w:t xml:space="preserve">3.1.1. </w:t>
            </w:r>
            <w:r w:rsidRPr="008071A3">
              <w:rPr>
                <w:rFonts w:ascii="Times New Roman" w:eastAsia="Times New Roman" w:hAnsi="Times New Roman"/>
                <w:sz w:val="24"/>
                <w:szCs w:val="24"/>
                <w:shd w:val="clear" w:color="auto" w:fill="FFFFFF"/>
                <w:lang w:eastAsia="zh-C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r w:rsidRPr="008071A3">
              <w:rPr>
                <w:rFonts w:ascii="Times New Roman" w:eastAsia="Times New Roman" w:hAnsi="Times New Roman"/>
                <w:sz w:val="24"/>
                <w:szCs w:val="24"/>
                <w:shd w:val="clear" w:color="auto" w:fill="FFFFFF"/>
                <w:lang w:eastAsia="zh-CN"/>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8071A3">
              <w:rPr>
                <w:rFonts w:ascii="Times New Roman" w:eastAsia="Times New Roman" w:hAnsi="Times New Roman"/>
                <w:sz w:val="24"/>
                <w:szCs w:val="24"/>
                <w:lang w:eastAsia="zh-CN"/>
              </w:rPr>
              <w:t>, а саме:</w:t>
            </w:r>
          </w:p>
          <w:p w:rsidR="008071A3" w:rsidRPr="008071A3" w:rsidRDefault="008071A3" w:rsidP="008071A3">
            <w:pPr>
              <w:widowControl w:val="0"/>
              <w:numPr>
                <w:ilvl w:val="0"/>
                <w:numId w:val="10"/>
              </w:numPr>
              <w:suppressAutoHyphens/>
              <w:autoSpaceDE w:val="0"/>
              <w:spacing w:after="0" w:line="240" w:lineRule="auto"/>
              <w:ind w:left="552" w:right="100" w:hanging="425"/>
              <w:contextualSpacing/>
              <w:jc w:val="both"/>
              <w:rPr>
                <w:rFonts w:ascii="Times New Roman" w:eastAsia="Times New Roman" w:hAnsi="Times New Roman"/>
                <w:sz w:val="24"/>
                <w:szCs w:val="24"/>
                <w:lang w:eastAsia="ru-RU"/>
              </w:rPr>
            </w:pPr>
            <w:r w:rsidRPr="008071A3">
              <w:rPr>
                <w:rFonts w:ascii="Times New Roman" w:eastAsia="Times New Roman" w:hAnsi="Times New Roman"/>
                <w:sz w:val="24"/>
                <w:szCs w:val="24"/>
                <w:lang w:eastAsia="zh-CN"/>
              </w:rPr>
              <w:t>Додатком 1 – Комерційна пропозиція</w:t>
            </w:r>
            <w:r w:rsidRPr="008071A3">
              <w:rPr>
                <w:rFonts w:ascii="Times New Roman" w:eastAsia="Arial" w:hAnsi="Times New Roman"/>
                <w:bCs/>
                <w:sz w:val="24"/>
                <w:szCs w:val="24"/>
                <w:lang w:eastAsia="ru-RU"/>
              </w:rPr>
              <w:t>;</w:t>
            </w:r>
          </w:p>
          <w:p w:rsidR="008071A3" w:rsidRPr="008071A3" w:rsidRDefault="008071A3" w:rsidP="008071A3">
            <w:pPr>
              <w:widowControl w:val="0"/>
              <w:numPr>
                <w:ilvl w:val="0"/>
                <w:numId w:val="10"/>
              </w:numPr>
              <w:suppressAutoHyphens/>
              <w:autoSpaceDE w:val="0"/>
              <w:spacing w:after="0" w:line="240" w:lineRule="auto"/>
              <w:ind w:left="550" w:right="100" w:hanging="425"/>
              <w:contextualSpacing/>
              <w:jc w:val="both"/>
              <w:rPr>
                <w:rFonts w:ascii="Times New Roman" w:eastAsia="Times New Roman" w:hAnsi="Times New Roman"/>
                <w:sz w:val="24"/>
                <w:szCs w:val="24"/>
                <w:lang w:eastAsia="ru-RU"/>
              </w:rPr>
            </w:pPr>
            <w:r w:rsidRPr="008071A3">
              <w:rPr>
                <w:rFonts w:ascii="Times New Roman" w:eastAsia="Times New Roman" w:hAnsi="Times New Roman"/>
                <w:sz w:val="24"/>
                <w:szCs w:val="24"/>
                <w:lang w:eastAsia="ru-RU"/>
              </w:rPr>
              <w:t>інформацією щодо відповідності учасника вимогам, визначеним у п.47 Особливостей;</w:t>
            </w:r>
          </w:p>
          <w:p w:rsidR="008071A3" w:rsidRPr="008071A3" w:rsidRDefault="008071A3" w:rsidP="008071A3">
            <w:pPr>
              <w:widowControl w:val="0"/>
              <w:numPr>
                <w:ilvl w:val="0"/>
                <w:numId w:val="10"/>
              </w:numPr>
              <w:suppressAutoHyphens/>
              <w:autoSpaceDE w:val="0"/>
              <w:spacing w:after="0" w:line="240" w:lineRule="auto"/>
              <w:ind w:left="550" w:right="100" w:hanging="425"/>
              <w:contextualSpacing/>
              <w:jc w:val="both"/>
              <w:rPr>
                <w:rFonts w:ascii="Times New Roman" w:eastAsia="Times New Roman" w:hAnsi="Times New Roman"/>
                <w:sz w:val="24"/>
                <w:szCs w:val="24"/>
                <w:lang w:eastAsia="ru-RU"/>
              </w:rPr>
            </w:pPr>
            <w:r w:rsidRPr="008071A3">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8071A3" w:rsidRPr="008071A3" w:rsidRDefault="008071A3" w:rsidP="008071A3">
            <w:pPr>
              <w:widowControl w:val="0"/>
              <w:numPr>
                <w:ilvl w:val="0"/>
                <w:numId w:val="10"/>
              </w:numPr>
              <w:suppressAutoHyphens/>
              <w:autoSpaceDE w:val="0"/>
              <w:spacing w:after="0" w:line="240" w:lineRule="auto"/>
              <w:ind w:left="550" w:right="100" w:hanging="425"/>
              <w:contextualSpacing/>
              <w:jc w:val="both"/>
              <w:rPr>
                <w:rFonts w:ascii="Times New Roman" w:eastAsia="Times New Roman" w:hAnsi="Times New Roman"/>
                <w:sz w:val="24"/>
                <w:szCs w:val="24"/>
                <w:lang w:eastAsia="ru-RU"/>
              </w:rPr>
            </w:pPr>
            <w:r w:rsidRPr="008071A3">
              <w:rPr>
                <w:rFonts w:ascii="Times New Roman" w:eastAsia="Times New Roman" w:hAnsi="Times New Roman"/>
                <w:sz w:val="24"/>
                <w:szCs w:val="24"/>
                <w:lang w:eastAsia="ru-RU"/>
              </w:rPr>
              <w:t>інформацією щодо наявності учасника в переліку (ліцензійному реєстрі НКРЕКП) суб'єктів господарювання, які відповідно до вимог Закону (Закон №2019-VIII)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Актуальна інформація/ Ліцензування (</w:t>
            </w:r>
            <w:proofErr w:type="spellStart"/>
            <w:r w:rsidRPr="008071A3">
              <w:rPr>
                <w:rFonts w:ascii="Times New Roman" w:eastAsia="Times New Roman" w:hAnsi="Times New Roman"/>
                <w:sz w:val="24"/>
                <w:szCs w:val="24"/>
                <w:lang w:eastAsia="ru-RU"/>
              </w:rPr>
              <w:t>адмінпослуги</w:t>
            </w:r>
            <w:proofErr w:type="spellEnd"/>
            <w:r w:rsidRPr="008071A3">
              <w:rPr>
                <w:rFonts w:ascii="Times New Roman" w:eastAsia="Times New Roman" w:hAnsi="Times New Roman"/>
                <w:sz w:val="24"/>
                <w:szCs w:val="24"/>
                <w:lang w:eastAsia="ru-RU"/>
              </w:rPr>
              <w:t>)/ Реєстри НКРЕКП/ Ліцензійний реєстр НКРЕКП/ Ринок електричної енергії (постачання електричної енергії споживачу). У разі відсутності в даному переліку інформації, у складі тендерної пропозиції учасник повинен надати: ліцензію на право провадження господарської діяльності з постачання електричної енергії споживачу, або копію постанови НКРЕКП про видачу ліцензії з постачання електричної енергії споживачу</w:t>
            </w:r>
          </w:p>
          <w:p w:rsidR="008071A3" w:rsidRPr="008071A3" w:rsidRDefault="008071A3" w:rsidP="008071A3">
            <w:pPr>
              <w:widowControl w:val="0"/>
              <w:numPr>
                <w:ilvl w:val="0"/>
                <w:numId w:val="10"/>
              </w:numPr>
              <w:suppressAutoHyphens/>
              <w:autoSpaceDE w:val="0"/>
              <w:spacing w:after="0" w:line="240" w:lineRule="auto"/>
              <w:ind w:left="550" w:right="100" w:hanging="425"/>
              <w:contextualSpacing/>
              <w:jc w:val="both"/>
              <w:rPr>
                <w:rFonts w:ascii="Times New Roman" w:eastAsia="Times New Roman" w:hAnsi="Times New Roman"/>
                <w:sz w:val="24"/>
                <w:szCs w:val="24"/>
                <w:lang w:eastAsia="ru-RU"/>
              </w:rPr>
            </w:pPr>
            <w:r w:rsidRPr="008071A3">
              <w:rPr>
                <w:rFonts w:ascii="Times New Roman" w:eastAsia="Times New Roman" w:hAnsi="Times New Roman"/>
                <w:sz w:val="24"/>
                <w:szCs w:val="24"/>
                <w:lang w:eastAsia="ru-RU"/>
              </w:rPr>
              <w:t>Листом-погодженням із проектом договору та його істотними умовами</w:t>
            </w:r>
            <w:r w:rsidRPr="008071A3">
              <w:rPr>
                <w:rFonts w:ascii="Times New Roman" w:eastAsia="Arial" w:hAnsi="Times New Roman"/>
                <w:sz w:val="24"/>
                <w:szCs w:val="24"/>
                <w:lang w:eastAsia="ru-RU"/>
              </w:rPr>
              <w:t>;</w:t>
            </w:r>
          </w:p>
          <w:p w:rsidR="008071A3" w:rsidRPr="008071A3" w:rsidRDefault="008071A3" w:rsidP="008071A3">
            <w:pPr>
              <w:widowControl w:val="0"/>
              <w:numPr>
                <w:ilvl w:val="0"/>
                <w:numId w:val="10"/>
              </w:numPr>
              <w:suppressAutoHyphens/>
              <w:autoSpaceDE w:val="0"/>
              <w:spacing w:after="0" w:line="240" w:lineRule="auto"/>
              <w:ind w:left="550" w:right="100" w:hanging="425"/>
              <w:contextualSpacing/>
              <w:jc w:val="both"/>
              <w:rPr>
                <w:rFonts w:ascii="Times New Roman" w:eastAsia="Times New Roman" w:hAnsi="Times New Roman"/>
                <w:sz w:val="24"/>
                <w:szCs w:val="24"/>
                <w:lang w:eastAsia="ru-RU"/>
              </w:rPr>
            </w:pPr>
            <w:r w:rsidRPr="008071A3">
              <w:rPr>
                <w:rFonts w:ascii="Times New Roman" w:eastAsia="Arial" w:hAnsi="Times New Roman"/>
                <w:sz w:val="24"/>
                <w:szCs w:val="24"/>
                <w:lang w:eastAsia="ru-RU"/>
              </w:rPr>
              <w:t>Учасник у складі пропозиції подає лист, що гарантує згоду з умовами тендерної документації з додатками до неї та розуміння її економічного, технічного, юридичного змісту та понять, а також синтаксис речень та словосполучень у цій тендерній документації</w:t>
            </w:r>
            <w:r w:rsidRPr="008071A3">
              <w:rPr>
                <w:rFonts w:ascii="Arial" w:eastAsia="Arial" w:hAnsi="Arial" w:cs="Arial"/>
                <w:color w:val="454545"/>
                <w:sz w:val="21"/>
                <w:szCs w:val="21"/>
                <w:lang w:eastAsia="ru-RU"/>
              </w:rPr>
              <w:t xml:space="preserve"> </w:t>
            </w:r>
            <w:r w:rsidRPr="008071A3">
              <w:rPr>
                <w:rFonts w:ascii="Times New Roman" w:eastAsia="SimSun" w:hAnsi="Times New Roman" w:cs="Arial"/>
                <w:color w:val="000000"/>
                <w:kern w:val="3"/>
                <w:sz w:val="24"/>
                <w:szCs w:val="24"/>
                <w:lang w:eastAsia="zh-CN" w:bidi="hi-IN"/>
              </w:rPr>
              <w:t xml:space="preserve"> та гарантування їх виконання;</w:t>
            </w:r>
          </w:p>
          <w:p w:rsidR="008071A3" w:rsidRPr="008071A3" w:rsidRDefault="008071A3" w:rsidP="008071A3">
            <w:pPr>
              <w:widowControl w:val="0"/>
              <w:numPr>
                <w:ilvl w:val="0"/>
                <w:numId w:val="10"/>
              </w:numPr>
              <w:suppressAutoHyphens/>
              <w:autoSpaceDE w:val="0"/>
              <w:spacing w:after="0" w:line="240" w:lineRule="auto"/>
              <w:ind w:left="550" w:right="100" w:hanging="425"/>
              <w:contextualSpacing/>
              <w:jc w:val="both"/>
              <w:rPr>
                <w:rFonts w:ascii="Times New Roman" w:eastAsia="Times New Roman" w:hAnsi="Times New Roman"/>
                <w:sz w:val="24"/>
                <w:szCs w:val="24"/>
                <w:lang w:eastAsia="ru-RU"/>
              </w:rPr>
            </w:pPr>
            <w:r w:rsidRPr="008071A3">
              <w:rPr>
                <w:rFonts w:ascii="Times New Roman" w:eastAsia="Arial" w:hAnsi="Times New Roman"/>
                <w:sz w:val="24"/>
                <w:szCs w:val="24"/>
                <w:lang w:eastAsia="ru-RU"/>
              </w:rPr>
              <w:t>інших документів, необхідність подання яких у складі тендерної пропозиції передбачена умовами цієї документації.</w:t>
            </w:r>
          </w:p>
          <w:p w:rsidR="008071A3" w:rsidRPr="008071A3" w:rsidRDefault="008071A3" w:rsidP="008071A3">
            <w:pPr>
              <w:widowControl w:val="0"/>
              <w:suppressAutoHyphens/>
              <w:autoSpaceDE w:val="0"/>
              <w:spacing w:after="0" w:line="240" w:lineRule="auto"/>
              <w:ind w:right="100" w:hanging="21"/>
              <w:contextualSpacing/>
              <w:jc w:val="both"/>
              <w:rPr>
                <w:rFonts w:ascii="Times New Roman" w:eastAsia="Times New Roman" w:hAnsi="Times New Roman"/>
                <w:sz w:val="24"/>
                <w:szCs w:val="24"/>
                <w:lang w:eastAsia="zh-CN"/>
              </w:rPr>
            </w:pPr>
            <w:r w:rsidRPr="008071A3">
              <w:rPr>
                <w:rFonts w:ascii="Times New Roman" w:eastAsia="Times New Roman" w:hAnsi="Times New Roman"/>
                <w:sz w:val="24"/>
                <w:szCs w:val="24"/>
                <w:lang w:eastAsia="zh-CN"/>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071A3" w:rsidRPr="008071A3" w:rsidRDefault="008071A3" w:rsidP="008071A3">
            <w:pPr>
              <w:widowControl w:val="0"/>
              <w:suppressAutoHyphens/>
              <w:autoSpaceDE w:val="0"/>
              <w:spacing w:after="0" w:line="240" w:lineRule="auto"/>
              <w:ind w:right="100" w:hanging="21"/>
              <w:contextualSpacing/>
              <w:jc w:val="both"/>
              <w:rPr>
                <w:rFonts w:ascii="Times New Roman" w:eastAsia="Times New Roman" w:hAnsi="Times New Roman"/>
                <w:sz w:val="24"/>
                <w:szCs w:val="24"/>
                <w:lang w:eastAsia="zh-CN"/>
              </w:rPr>
            </w:pPr>
            <w:r w:rsidRPr="008071A3">
              <w:rPr>
                <w:rFonts w:ascii="Times New Roman" w:eastAsia="Times New Roman" w:hAnsi="Times New Roman"/>
                <w:sz w:val="24"/>
                <w:szCs w:val="24"/>
                <w:lang w:eastAsia="zh-CN"/>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8071A3">
              <w:rPr>
                <w:rFonts w:ascii="Times New Roman" w:eastAsia="Times New Roman" w:hAnsi="Times New Roman"/>
                <w:sz w:val="24"/>
                <w:szCs w:val="24"/>
                <w:lang w:eastAsia="zh-CN"/>
              </w:rPr>
              <w:t>скан-копій</w:t>
            </w:r>
            <w:proofErr w:type="spellEnd"/>
            <w:r w:rsidRPr="008071A3">
              <w:rPr>
                <w:rFonts w:ascii="Times New Roman" w:eastAsia="Times New Roman" w:hAnsi="Times New Roman"/>
                <w:sz w:val="24"/>
                <w:szCs w:val="24"/>
                <w:lang w:eastAsia="zh-CN"/>
              </w:rPr>
              <w:t xml:space="preserve"> придатних для </w:t>
            </w:r>
            <w:proofErr w:type="spellStart"/>
            <w:r w:rsidRPr="008071A3">
              <w:rPr>
                <w:rFonts w:ascii="Times New Roman" w:eastAsia="Times New Roman" w:hAnsi="Times New Roman"/>
                <w:sz w:val="24"/>
                <w:szCs w:val="24"/>
                <w:lang w:eastAsia="zh-CN"/>
              </w:rPr>
              <w:t>машинозчитування</w:t>
            </w:r>
            <w:proofErr w:type="spellEnd"/>
            <w:r w:rsidRPr="008071A3">
              <w:rPr>
                <w:rFonts w:ascii="Times New Roman" w:eastAsia="Times New Roman" w:hAnsi="Times New Roman"/>
                <w:sz w:val="24"/>
                <w:szCs w:val="24"/>
                <w:lang w:eastAsia="zh-CN"/>
              </w:rPr>
              <w:t xml:space="preserve"> (файли з розширенням «</w:t>
            </w:r>
            <w:proofErr w:type="spellStart"/>
            <w:r w:rsidRPr="008071A3">
              <w:rPr>
                <w:rFonts w:ascii="Times New Roman" w:eastAsia="Times New Roman" w:hAnsi="Times New Roman"/>
                <w:sz w:val="24"/>
                <w:szCs w:val="24"/>
                <w:lang w:eastAsia="zh-CN"/>
              </w:rPr>
              <w:t>..pdf</w:t>
            </w:r>
            <w:proofErr w:type="spellEnd"/>
            <w:r w:rsidRPr="008071A3">
              <w:rPr>
                <w:rFonts w:ascii="Times New Roman" w:eastAsia="Times New Roman" w:hAnsi="Times New Roman"/>
                <w:sz w:val="24"/>
                <w:szCs w:val="24"/>
                <w:lang w:eastAsia="zh-CN"/>
              </w:rPr>
              <w:t>.», «</w:t>
            </w:r>
            <w:proofErr w:type="spellStart"/>
            <w:r w:rsidRPr="008071A3">
              <w:rPr>
                <w:rFonts w:ascii="Times New Roman" w:eastAsia="Times New Roman" w:hAnsi="Times New Roman"/>
                <w:sz w:val="24"/>
                <w:szCs w:val="24"/>
                <w:lang w:eastAsia="zh-CN"/>
              </w:rPr>
              <w:t>..jpeg</w:t>
            </w:r>
            <w:proofErr w:type="spellEnd"/>
            <w:r w:rsidRPr="008071A3">
              <w:rPr>
                <w:rFonts w:ascii="Times New Roman" w:eastAsia="Times New Roman" w:hAnsi="Times New Roman"/>
                <w:sz w:val="24"/>
                <w:szCs w:val="24"/>
                <w:lang w:eastAsia="zh-C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071A3">
              <w:rPr>
                <w:rFonts w:ascii="Times New Roman" w:eastAsia="Times New Roman" w:hAnsi="Times New Roman"/>
                <w:sz w:val="24"/>
                <w:szCs w:val="24"/>
                <w:lang w:eastAsia="zh-CN"/>
              </w:rPr>
              <w:t>скан-копії</w:t>
            </w:r>
            <w:proofErr w:type="spellEnd"/>
            <w:r w:rsidRPr="008071A3">
              <w:rPr>
                <w:rFonts w:ascii="Times New Roman" w:eastAsia="Times New Roman" w:hAnsi="Times New Roman"/>
                <w:sz w:val="24"/>
                <w:szCs w:val="24"/>
                <w:lang w:eastAsia="zh-C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8071A3">
              <w:rPr>
                <w:rFonts w:ascii="Times New Roman" w:eastAsia="Times New Roman" w:hAnsi="Times New Roman"/>
                <w:sz w:val="24"/>
                <w:szCs w:val="24"/>
                <w:lang w:eastAsia="zh-CN"/>
              </w:rPr>
              <w:lastRenderedPageBreak/>
              <w:t>за власноручним підписом учасника/уповноваженої особи учасника</w:t>
            </w:r>
            <w:r w:rsidRPr="008071A3">
              <w:rPr>
                <w:rFonts w:ascii="Times New Roman" w:eastAsia="Times New Roman" w:hAnsi="Times New Roman"/>
                <w:sz w:val="24"/>
                <w:szCs w:val="24"/>
                <w:lang w:eastAsia="ru-RU"/>
              </w:rPr>
              <w:t>.</w:t>
            </w:r>
            <w:r w:rsidRPr="008071A3">
              <w:rPr>
                <w:rFonts w:ascii="Times New Roman" w:eastAsia="Times New Roman" w:hAnsi="Times New Roman"/>
                <w:sz w:val="24"/>
                <w:szCs w:val="24"/>
                <w:lang w:eastAsia="zh-C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Pr="008071A3">
              <w:rPr>
                <w:rFonts w:ascii="Times New Roman" w:eastAsia="Times New Roman" w:hAnsi="Times New Roman"/>
                <w:sz w:val="24"/>
                <w:szCs w:val="24"/>
                <w:shd w:val="clear" w:color="auto" w:fill="FFFFFF"/>
                <w:lang w:eastAsia="zh-CN"/>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8071A3">
                <w:rPr>
                  <w:rFonts w:ascii="Times New Roman" w:eastAsia="Times New Roman" w:hAnsi="Times New Roman"/>
                  <w:sz w:val="24"/>
                  <w:szCs w:val="24"/>
                  <w:u w:val="single"/>
                  <w:shd w:val="clear" w:color="auto" w:fill="FFFFFF"/>
                  <w:lang w:eastAsia="zh-CN"/>
                </w:rPr>
                <w:t>Закону України</w:t>
              </w:r>
            </w:hyperlink>
            <w:r w:rsidRPr="008071A3">
              <w:rPr>
                <w:rFonts w:ascii="Times New Roman" w:eastAsia="Times New Roman" w:hAnsi="Times New Roman"/>
                <w:sz w:val="24"/>
                <w:szCs w:val="24"/>
                <w:shd w:val="clear" w:color="auto" w:fill="FFFFFF"/>
                <w:lang w:eastAsia="zh-CN"/>
              </w:rPr>
              <w:t> "Про електронні довірчі послуги"</w:t>
            </w:r>
            <w:r w:rsidRPr="008071A3">
              <w:rPr>
                <w:rFonts w:ascii="Times New Roman" w:eastAsia="Times New Roman" w:hAnsi="Times New Roman"/>
                <w:sz w:val="24"/>
                <w:szCs w:val="24"/>
                <w:lang w:eastAsia="zh-CN"/>
              </w:rPr>
              <w:t>.</w:t>
            </w:r>
          </w:p>
          <w:p w:rsidR="008071A3" w:rsidRPr="008071A3" w:rsidRDefault="008071A3" w:rsidP="008071A3">
            <w:pPr>
              <w:widowControl w:val="0"/>
              <w:suppressAutoHyphens/>
              <w:autoSpaceDE w:val="0"/>
              <w:spacing w:after="0" w:line="240" w:lineRule="auto"/>
              <w:ind w:right="100" w:hanging="21"/>
              <w:contextualSpacing/>
              <w:jc w:val="both"/>
              <w:rPr>
                <w:rFonts w:ascii="Times New Roman" w:eastAsia="Times New Roman" w:hAnsi="Times New Roman"/>
                <w:sz w:val="24"/>
                <w:szCs w:val="24"/>
                <w:lang w:eastAsia="zh-CN"/>
              </w:rPr>
            </w:pPr>
            <w:r w:rsidRPr="008071A3">
              <w:rPr>
                <w:rFonts w:ascii="Times New Roman" w:eastAsia="Times New Roman" w:hAnsi="Times New Roman"/>
                <w:sz w:val="24"/>
                <w:szCs w:val="24"/>
                <w:lang w:eastAsia="zh-CN"/>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8071A3" w:rsidRPr="008071A3" w:rsidRDefault="008071A3" w:rsidP="008071A3">
            <w:pPr>
              <w:suppressAutoHyphens/>
              <w:spacing w:after="0" w:line="240" w:lineRule="auto"/>
              <w:ind w:right="101"/>
              <w:contextualSpacing/>
              <w:jc w:val="both"/>
              <w:rPr>
                <w:rFonts w:ascii="Times New Roman" w:eastAsia="Times New Roman" w:hAnsi="Times New Roman"/>
                <w:sz w:val="24"/>
                <w:szCs w:val="24"/>
                <w:lang w:eastAsia="zh-CN"/>
              </w:rPr>
            </w:pPr>
            <w:r w:rsidRPr="008071A3">
              <w:rPr>
                <w:rFonts w:ascii="Times New Roman" w:eastAsia="Times New Roman" w:hAnsi="Times New Roman"/>
                <w:sz w:val="24"/>
                <w:szCs w:val="24"/>
                <w:lang w:eastAsia="zh-CN"/>
              </w:rPr>
              <w:t>3.1.5.</w:t>
            </w:r>
            <w:r w:rsidRPr="008071A3">
              <w:rPr>
                <w:rFonts w:ascii="Times New Roman" w:eastAsia="Times New Roman" w:hAnsi="Times New Roman"/>
                <w:b/>
                <w:sz w:val="24"/>
                <w:szCs w:val="24"/>
                <w:lang w:eastAsia="zh-CN"/>
              </w:rPr>
              <w:t xml:space="preserve"> Повноваження щодо підпису документів </w:t>
            </w:r>
            <w:r w:rsidRPr="008071A3">
              <w:rPr>
                <w:rFonts w:ascii="Times New Roman" w:eastAsia="Times New Roman" w:hAnsi="Times New Roman"/>
                <w:sz w:val="24"/>
                <w:szCs w:val="24"/>
                <w:lang w:eastAsia="zh-CN"/>
              </w:rPr>
              <w:t xml:space="preserve">тендерної пропозиції учасника процедури закупівлі підтверджується: </w:t>
            </w:r>
          </w:p>
          <w:p w:rsidR="008071A3" w:rsidRPr="008071A3" w:rsidRDefault="008071A3" w:rsidP="008071A3">
            <w:pPr>
              <w:suppressAutoHyphens/>
              <w:spacing w:after="0" w:line="240" w:lineRule="auto"/>
              <w:ind w:left="55" w:right="101"/>
              <w:contextualSpacing/>
              <w:jc w:val="both"/>
              <w:rPr>
                <w:rFonts w:ascii="Times New Roman" w:eastAsia="Times New Roman" w:hAnsi="Times New Roman"/>
                <w:sz w:val="24"/>
                <w:szCs w:val="24"/>
                <w:lang w:eastAsia="zh-CN"/>
              </w:rPr>
            </w:pPr>
            <w:r w:rsidRPr="008071A3">
              <w:rPr>
                <w:rFonts w:ascii="Times New Roman" w:eastAsia="Times New Roman" w:hAnsi="Times New Roman"/>
                <w:sz w:val="24"/>
                <w:szCs w:val="24"/>
                <w:lang w:eastAsia="zh-CN"/>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8071A3" w:rsidRPr="008071A3" w:rsidRDefault="008071A3" w:rsidP="008071A3">
            <w:pPr>
              <w:suppressAutoHyphens/>
              <w:spacing w:after="0" w:line="240" w:lineRule="auto"/>
              <w:ind w:right="99"/>
              <w:contextualSpacing/>
              <w:jc w:val="both"/>
              <w:rPr>
                <w:rFonts w:ascii="Times New Roman" w:eastAsia="Times New Roman" w:hAnsi="Times New Roman"/>
                <w:sz w:val="24"/>
                <w:szCs w:val="24"/>
                <w:lang w:eastAsia="zh-CN"/>
              </w:rPr>
            </w:pPr>
            <w:r w:rsidRPr="008071A3">
              <w:rPr>
                <w:rFonts w:ascii="Times New Roman" w:eastAsia="Times New Roman" w:hAnsi="Times New Roman"/>
                <w:sz w:val="24"/>
                <w:szCs w:val="24"/>
                <w:lang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8071A3" w:rsidRPr="008071A3" w:rsidRDefault="008071A3" w:rsidP="008071A3">
            <w:pPr>
              <w:widowControl w:val="0"/>
              <w:suppressAutoHyphens/>
              <w:autoSpaceDE w:val="0"/>
              <w:spacing w:after="0" w:line="240" w:lineRule="auto"/>
              <w:ind w:right="100" w:hanging="21"/>
              <w:contextualSpacing/>
              <w:jc w:val="both"/>
              <w:rPr>
                <w:rFonts w:ascii="Times New Roman" w:eastAsia="Times New Roman" w:hAnsi="Times New Roman"/>
                <w:sz w:val="24"/>
                <w:szCs w:val="24"/>
                <w:lang w:eastAsia="zh-CN"/>
              </w:rPr>
            </w:pPr>
            <w:r w:rsidRPr="008071A3">
              <w:rPr>
                <w:rFonts w:ascii="Times New Roman" w:eastAsia="Times New Roman" w:hAnsi="Times New Roman"/>
                <w:sz w:val="24"/>
                <w:szCs w:val="24"/>
                <w:lang w:eastAsia="zh-CN"/>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8071A3" w:rsidRPr="008071A3" w:rsidRDefault="008071A3" w:rsidP="008071A3">
            <w:pPr>
              <w:widowControl w:val="0"/>
              <w:suppressAutoHyphens/>
              <w:autoSpaceDE w:val="0"/>
              <w:spacing w:after="0" w:line="240" w:lineRule="auto"/>
              <w:ind w:right="100" w:hanging="21"/>
              <w:contextualSpacing/>
              <w:jc w:val="both"/>
              <w:rPr>
                <w:rFonts w:ascii="Times New Roman" w:eastAsia="Times New Roman" w:hAnsi="Times New Roman"/>
                <w:sz w:val="24"/>
                <w:szCs w:val="24"/>
                <w:lang w:eastAsia="zh-CN"/>
              </w:rPr>
            </w:pPr>
            <w:r w:rsidRPr="008071A3">
              <w:rPr>
                <w:rFonts w:ascii="Times New Roman" w:eastAsia="Times New Roman" w:hAnsi="Times New Roman"/>
                <w:sz w:val="24"/>
                <w:szCs w:val="24"/>
                <w:lang w:eastAsia="zh-CN"/>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rsidR="008071A3" w:rsidRPr="008071A3" w:rsidRDefault="008071A3" w:rsidP="008071A3">
            <w:pPr>
              <w:widowControl w:val="0"/>
              <w:suppressAutoHyphens/>
              <w:autoSpaceDE w:val="0"/>
              <w:spacing w:after="0" w:line="240" w:lineRule="auto"/>
              <w:ind w:right="100" w:hanging="21"/>
              <w:contextualSpacing/>
              <w:jc w:val="both"/>
              <w:rPr>
                <w:rFonts w:ascii="Times New Roman" w:eastAsia="Times New Roman" w:hAnsi="Times New Roman"/>
                <w:sz w:val="24"/>
                <w:szCs w:val="24"/>
                <w:lang w:eastAsia="zh-CN"/>
              </w:rPr>
            </w:pPr>
            <w:r w:rsidRPr="008071A3">
              <w:rPr>
                <w:rFonts w:ascii="Times New Roman" w:eastAsia="Times New Roman" w:hAnsi="Times New Roman"/>
                <w:sz w:val="24"/>
                <w:szCs w:val="24"/>
                <w:lang w:eastAsia="zh-CN"/>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071A3" w:rsidRPr="008071A3" w:rsidRDefault="008071A3" w:rsidP="008071A3">
            <w:pPr>
              <w:suppressAutoHyphens/>
              <w:spacing w:after="0" w:line="240" w:lineRule="auto"/>
              <w:ind w:right="100"/>
              <w:contextualSpacing/>
              <w:jc w:val="both"/>
              <w:rPr>
                <w:rFonts w:ascii="Times New Roman" w:eastAsia="Times New Roman" w:hAnsi="Times New Roman"/>
                <w:sz w:val="24"/>
                <w:szCs w:val="24"/>
                <w:lang w:eastAsia="zh-CN"/>
              </w:rPr>
            </w:pPr>
            <w:r w:rsidRPr="008071A3">
              <w:rPr>
                <w:rFonts w:ascii="Times New Roman" w:eastAsia="Times New Roman" w:hAnsi="Times New Roman"/>
                <w:sz w:val="24"/>
                <w:szCs w:val="24"/>
                <w:lang w:eastAsia="zh-CN"/>
              </w:rPr>
              <w:t xml:space="preserve">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w:t>
            </w:r>
            <w:r w:rsidRPr="008071A3">
              <w:rPr>
                <w:rFonts w:ascii="Times New Roman" w:eastAsia="Times New Roman" w:hAnsi="Times New Roman"/>
                <w:sz w:val="24"/>
                <w:szCs w:val="24"/>
                <w:lang w:eastAsia="zh-CN"/>
              </w:rPr>
              <w:lastRenderedPageBreak/>
              <w:t>виконання договору, та з урахуванням сум належних податків та зборів, що мають бути сплачені учасником.</w:t>
            </w:r>
          </w:p>
          <w:p w:rsidR="008071A3" w:rsidRPr="008071A3" w:rsidRDefault="008071A3" w:rsidP="008071A3">
            <w:pPr>
              <w:suppressAutoHyphens/>
              <w:spacing w:after="0" w:line="240" w:lineRule="auto"/>
              <w:ind w:right="100"/>
              <w:contextualSpacing/>
              <w:jc w:val="both"/>
              <w:rPr>
                <w:rFonts w:ascii="Times New Roman" w:eastAsia="Times New Roman" w:hAnsi="Times New Roman"/>
                <w:i/>
                <w:sz w:val="24"/>
                <w:szCs w:val="24"/>
                <w:lang w:eastAsia="zh-CN"/>
              </w:rPr>
            </w:pPr>
            <w:r w:rsidRPr="008071A3">
              <w:rPr>
                <w:rFonts w:ascii="Times New Roman" w:eastAsia="Times New Roman" w:hAnsi="Times New Roman"/>
                <w:i/>
                <w:sz w:val="24"/>
                <w:szCs w:val="24"/>
                <w:lang w:eastAsia="zh-CN"/>
              </w:rPr>
              <w:t xml:space="preserve">Замовник </w:t>
            </w:r>
            <w:r w:rsidRPr="008071A3">
              <w:rPr>
                <w:rFonts w:ascii="Times New Roman" w:eastAsia="Times New Roman" w:hAnsi="Times New Roman"/>
                <w:i/>
                <w:sz w:val="24"/>
                <w:szCs w:val="24"/>
                <w:u w:val="single"/>
                <w:lang w:eastAsia="zh-CN"/>
              </w:rPr>
              <w:t>не приймає</w:t>
            </w:r>
            <w:r w:rsidRPr="008071A3">
              <w:rPr>
                <w:rFonts w:ascii="Times New Roman" w:eastAsia="Times New Roman" w:hAnsi="Times New Roman"/>
                <w:i/>
                <w:sz w:val="24"/>
                <w:szCs w:val="24"/>
                <w:lang w:eastAsia="zh-CN"/>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rsidR="008071A3" w:rsidRPr="008071A3" w:rsidRDefault="008071A3" w:rsidP="008071A3">
            <w:pPr>
              <w:suppressAutoHyphens/>
              <w:spacing w:after="0" w:line="240" w:lineRule="auto"/>
              <w:jc w:val="both"/>
              <w:rPr>
                <w:rFonts w:ascii="Times New Roman" w:eastAsia="Times New Roman" w:hAnsi="Times New Roman"/>
                <w:b/>
                <w:sz w:val="24"/>
                <w:szCs w:val="24"/>
                <w:lang w:eastAsia="zh-CN"/>
              </w:rPr>
            </w:pPr>
            <w:r w:rsidRPr="008071A3">
              <w:rPr>
                <w:rFonts w:ascii="Times New Roman" w:eastAsia="Times New Roman" w:hAnsi="Times New Roman"/>
                <w:sz w:val="24"/>
                <w:szCs w:val="24"/>
                <w:shd w:val="clear" w:color="auto" w:fill="FFFFFF"/>
                <w:lang w:eastAsia="zh-CN"/>
              </w:rPr>
              <w:t xml:space="preserve">3.1.9. </w:t>
            </w:r>
            <w:r w:rsidRPr="008071A3">
              <w:rPr>
                <w:rFonts w:ascii="Times New Roman" w:eastAsia="Times New Roman" w:hAnsi="Times New Roman"/>
                <w:b/>
                <w:sz w:val="24"/>
                <w:szCs w:val="24"/>
                <w:lang w:eastAsia="zh-CN"/>
              </w:rPr>
              <w:t xml:space="preserve">Ціна на електричну енергію встановлюється учасником у відповідності до ч.2 ст.56 Закону України «Про ринок електричної енергії». Учасник  включає до вартості тендерної пропозиції витрати щодо оплати послуг з та розподілу електричної енергії. </w:t>
            </w:r>
          </w:p>
          <w:p w:rsidR="008071A3" w:rsidRPr="008071A3" w:rsidRDefault="008071A3" w:rsidP="008071A3">
            <w:pPr>
              <w:widowControl w:val="0"/>
              <w:pBdr>
                <w:top w:val="nil"/>
                <w:left w:val="nil"/>
                <w:bottom w:val="nil"/>
                <w:right w:val="nil"/>
                <w:between w:val="nil"/>
              </w:pBdr>
              <w:suppressAutoHyphens/>
              <w:autoSpaceDE w:val="0"/>
              <w:spacing w:after="0" w:line="240" w:lineRule="auto"/>
              <w:ind w:hanging="21"/>
              <w:jc w:val="both"/>
              <w:rPr>
                <w:rFonts w:ascii="Times New Roman" w:eastAsia="Times New Roman" w:hAnsi="Times New Roman"/>
                <w:sz w:val="24"/>
                <w:szCs w:val="24"/>
                <w:lang w:eastAsia="zh-CN"/>
              </w:rPr>
            </w:pPr>
            <w:r w:rsidRPr="008071A3">
              <w:rPr>
                <w:rFonts w:ascii="Times New Roman" w:eastAsia="Times New Roman" w:hAnsi="Times New Roman"/>
                <w:color w:val="000000"/>
                <w:sz w:val="24"/>
                <w:szCs w:val="24"/>
                <w:lang w:eastAsia="zh-CN"/>
              </w:rPr>
              <w:t xml:space="preserve">Ціною тендерної пропозиції є ціна електричної енергії, що включає тариф на послуги з передачі </w:t>
            </w:r>
            <w:r w:rsidRPr="008071A3">
              <w:rPr>
                <w:rFonts w:ascii="Times New Roman" w:eastAsia="Times New Roman" w:hAnsi="Times New Roman"/>
                <w:sz w:val="24"/>
                <w:szCs w:val="24"/>
                <w:lang w:eastAsia="zh-CN"/>
              </w:rPr>
              <w:t>електричної енергії</w:t>
            </w:r>
            <w:r w:rsidRPr="008071A3">
              <w:rPr>
                <w:rFonts w:ascii="Times New Roman" w:eastAsia="Times New Roman" w:hAnsi="Times New Roman"/>
                <w:color w:val="000000"/>
                <w:sz w:val="24"/>
                <w:szCs w:val="24"/>
                <w:lang w:eastAsia="zh-CN"/>
              </w:rPr>
              <w:t>, тариф на п</w:t>
            </w:r>
            <w:r w:rsidRPr="008071A3">
              <w:rPr>
                <w:rFonts w:ascii="Times New Roman" w:eastAsia="Times New Roman" w:hAnsi="Times New Roman"/>
                <w:sz w:val="24"/>
                <w:szCs w:val="24"/>
                <w:lang w:eastAsia="zh-CN"/>
              </w:rPr>
              <w:t>ослуги з розподілу електричної енергії,</w:t>
            </w:r>
            <w:r w:rsidRPr="008071A3">
              <w:rPr>
                <w:rFonts w:ascii="Times New Roman" w:eastAsia="Times New Roman" w:hAnsi="Times New Roman"/>
                <w:color w:val="000000"/>
                <w:sz w:val="24"/>
                <w:szCs w:val="24"/>
                <w:lang w:eastAsia="zh-CN"/>
              </w:rPr>
              <w:t xml:space="preserve"> маржу Учасника, витрати на сплату податків та тариф на здійснення операцій купівлі-продажу на ринку «на добу наперед» та внутрішньодобовому ринку.</w:t>
            </w:r>
          </w:p>
          <w:p w:rsidR="008071A3" w:rsidRPr="008071A3" w:rsidRDefault="008071A3" w:rsidP="008071A3">
            <w:pPr>
              <w:widowControl w:val="0"/>
              <w:suppressAutoHyphens/>
              <w:autoSpaceDE w:val="0"/>
              <w:spacing w:after="0" w:line="240" w:lineRule="auto"/>
              <w:ind w:hanging="21"/>
              <w:jc w:val="both"/>
              <w:rPr>
                <w:rFonts w:ascii="Times New Roman" w:eastAsia="Times New Roman" w:hAnsi="Times New Roman"/>
                <w:sz w:val="24"/>
                <w:szCs w:val="24"/>
                <w:lang w:eastAsia="zh-CN"/>
              </w:rPr>
            </w:pPr>
          </w:p>
          <w:p w:rsidR="008071A3" w:rsidRPr="008071A3" w:rsidRDefault="008071A3" w:rsidP="008071A3">
            <w:pPr>
              <w:widowControl w:val="0"/>
              <w:pBdr>
                <w:top w:val="nil"/>
                <w:left w:val="nil"/>
                <w:bottom w:val="nil"/>
                <w:right w:val="nil"/>
                <w:between w:val="nil"/>
              </w:pBdr>
              <w:suppressAutoHyphens/>
              <w:autoSpaceDE w:val="0"/>
              <w:spacing w:after="0" w:line="240" w:lineRule="auto"/>
              <w:ind w:hanging="21"/>
              <w:jc w:val="both"/>
              <w:rPr>
                <w:rFonts w:ascii="Times New Roman" w:eastAsia="Times New Roman" w:hAnsi="Times New Roman"/>
                <w:color w:val="000000"/>
                <w:sz w:val="24"/>
                <w:szCs w:val="24"/>
                <w:lang w:eastAsia="zh-CN"/>
              </w:rPr>
            </w:pPr>
            <w:r w:rsidRPr="008071A3">
              <w:rPr>
                <w:rFonts w:ascii="Times New Roman" w:eastAsia="Times New Roman" w:hAnsi="Times New Roman"/>
                <w:color w:val="000000"/>
                <w:sz w:val="24"/>
                <w:szCs w:val="24"/>
                <w:lang w:eastAsia="zh-CN"/>
              </w:rPr>
              <w:t xml:space="preserve">Ціна тендерної пропозиції = </w:t>
            </w:r>
            <w:proofErr w:type="spellStart"/>
            <w:r w:rsidRPr="008071A3">
              <w:rPr>
                <w:rFonts w:ascii="Times New Roman" w:eastAsia="Times New Roman" w:hAnsi="Times New Roman"/>
                <w:color w:val="000000"/>
                <w:sz w:val="24"/>
                <w:szCs w:val="24"/>
                <w:lang w:eastAsia="zh-CN"/>
              </w:rPr>
              <w:t>Цфакт</w:t>
            </w:r>
            <w:proofErr w:type="spellEnd"/>
            <w:r w:rsidRPr="008071A3">
              <w:rPr>
                <w:rFonts w:ascii="Times New Roman" w:eastAsia="Times New Roman" w:hAnsi="Times New Roman"/>
                <w:color w:val="000000"/>
                <w:sz w:val="24"/>
                <w:szCs w:val="24"/>
                <w:lang w:eastAsia="zh-CN"/>
              </w:rPr>
              <w:t xml:space="preserve"> * Ф, де  </w:t>
            </w:r>
          </w:p>
          <w:p w:rsidR="008071A3" w:rsidRPr="008071A3" w:rsidRDefault="008071A3" w:rsidP="008071A3">
            <w:pPr>
              <w:widowControl w:val="0"/>
              <w:pBdr>
                <w:top w:val="nil"/>
                <w:left w:val="nil"/>
                <w:bottom w:val="nil"/>
                <w:right w:val="nil"/>
                <w:between w:val="nil"/>
              </w:pBdr>
              <w:suppressAutoHyphens/>
              <w:autoSpaceDE w:val="0"/>
              <w:spacing w:after="0" w:line="240" w:lineRule="auto"/>
              <w:ind w:hanging="21"/>
              <w:jc w:val="both"/>
              <w:rPr>
                <w:rFonts w:ascii="Times New Roman" w:eastAsia="Times New Roman" w:hAnsi="Times New Roman"/>
                <w:color w:val="000000"/>
                <w:sz w:val="24"/>
                <w:szCs w:val="24"/>
                <w:lang w:eastAsia="zh-CN"/>
              </w:rPr>
            </w:pPr>
            <w:r w:rsidRPr="008071A3">
              <w:rPr>
                <w:rFonts w:ascii="Times New Roman" w:eastAsia="Times New Roman" w:hAnsi="Times New Roman"/>
                <w:color w:val="000000"/>
                <w:sz w:val="24"/>
                <w:szCs w:val="24"/>
                <w:lang w:eastAsia="zh-CN"/>
              </w:rPr>
              <w:t>Ф – плановий обсяг споживання електричної енергії (кВт*</w:t>
            </w:r>
            <w:proofErr w:type="spellStart"/>
            <w:r w:rsidRPr="008071A3">
              <w:rPr>
                <w:rFonts w:ascii="Times New Roman" w:eastAsia="Times New Roman" w:hAnsi="Times New Roman"/>
                <w:color w:val="000000"/>
                <w:sz w:val="24"/>
                <w:szCs w:val="24"/>
                <w:lang w:eastAsia="zh-CN"/>
              </w:rPr>
              <w:t>год</w:t>
            </w:r>
            <w:proofErr w:type="spellEnd"/>
            <w:r w:rsidRPr="008071A3">
              <w:rPr>
                <w:rFonts w:ascii="Times New Roman" w:eastAsia="Times New Roman" w:hAnsi="Times New Roman"/>
                <w:color w:val="000000"/>
                <w:sz w:val="24"/>
                <w:szCs w:val="24"/>
                <w:lang w:eastAsia="zh-CN"/>
              </w:rPr>
              <w:t xml:space="preserve">), який Замовник має намір придбати за результатами  цієї процедури закупівлі.  </w:t>
            </w:r>
          </w:p>
          <w:p w:rsidR="008071A3" w:rsidRPr="008071A3" w:rsidRDefault="008071A3" w:rsidP="008071A3">
            <w:pPr>
              <w:widowControl w:val="0"/>
              <w:pBdr>
                <w:top w:val="nil"/>
                <w:left w:val="nil"/>
                <w:bottom w:val="nil"/>
                <w:right w:val="nil"/>
                <w:between w:val="nil"/>
              </w:pBdr>
              <w:suppressAutoHyphens/>
              <w:autoSpaceDE w:val="0"/>
              <w:spacing w:after="0" w:line="240" w:lineRule="auto"/>
              <w:ind w:hanging="21"/>
              <w:jc w:val="both"/>
              <w:rPr>
                <w:rFonts w:ascii="Times New Roman" w:eastAsia="Times New Roman" w:hAnsi="Times New Roman"/>
                <w:color w:val="000000"/>
                <w:sz w:val="24"/>
                <w:szCs w:val="24"/>
                <w:lang w:eastAsia="zh-CN"/>
              </w:rPr>
            </w:pPr>
            <w:r w:rsidRPr="008071A3">
              <w:rPr>
                <w:rFonts w:ascii="Times New Roman" w:eastAsia="Times New Roman" w:hAnsi="Times New Roman"/>
                <w:color w:val="000000"/>
                <w:sz w:val="24"/>
                <w:szCs w:val="24"/>
                <w:lang w:eastAsia="zh-CN"/>
              </w:rPr>
              <w:t xml:space="preserve">Розрахунок ціни відповідно до </w:t>
            </w:r>
            <w:proofErr w:type="spellStart"/>
            <w:r w:rsidRPr="008071A3">
              <w:rPr>
                <w:rFonts w:ascii="Times New Roman" w:eastAsia="Times New Roman" w:hAnsi="Times New Roman"/>
                <w:color w:val="000000"/>
                <w:sz w:val="24"/>
                <w:szCs w:val="24"/>
                <w:lang w:eastAsia="zh-CN"/>
              </w:rPr>
              <w:t>абз</w:t>
            </w:r>
            <w:proofErr w:type="spellEnd"/>
            <w:r w:rsidRPr="008071A3">
              <w:rPr>
                <w:rFonts w:ascii="Times New Roman" w:eastAsia="Times New Roman" w:hAnsi="Times New Roman"/>
                <w:color w:val="000000"/>
                <w:sz w:val="24"/>
                <w:szCs w:val="24"/>
                <w:lang w:eastAsia="zh-CN"/>
              </w:rPr>
              <w:t xml:space="preserve">. 1 ч. 3 ст. 22 Закону, за яку Учасник згоден виконати замовлення, повинен здійснюватися наступним чином:   </w:t>
            </w:r>
          </w:p>
          <w:p w:rsidR="008071A3" w:rsidRPr="008071A3" w:rsidRDefault="008071A3" w:rsidP="008071A3">
            <w:pPr>
              <w:widowControl w:val="0"/>
              <w:pBdr>
                <w:top w:val="nil"/>
                <w:left w:val="nil"/>
                <w:bottom w:val="nil"/>
                <w:right w:val="nil"/>
                <w:between w:val="nil"/>
              </w:pBdr>
              <w:suppressAutoHyphens/>
              <w:autoSpaceDE w:val="0"/>
              <w:spacing w:after="0" w:line="240" w:lineRule="auto"/>
              <w:ind w:hanging="21"/>
              <w:jc w:val="both"/>
              <w:rPr>
                <w:rFonts w:ascii="Times New Roman" w:eastAsia="Times New Roman" w:hAnsi="Times New Roman"/>
                <w:color w:val="000000"/>
                <w:sz w:val="24"/>
                <w:szCs w:val="24"/>
                <w:lang w:eastAsia="zh-CN"/>
              </w:rPr>
            </w:pPr>
            <w:proofErr w:type="spellStart"/>
            <w:r w:rsidRPr="008071A3">
              <w:rPr>
                <w:rFonts w:ascii="Times New Roman" w:eastAsia="Times New Roman" w:hAnsi="Times New Roman"/>
                <w:color w:val="000000"/>
                <w:sz w:val="24"/>
                <w:szCs w:val="24"/>
                <w:lang w:eastAsia="zh-CN"/>
              </w:rPr>
              <w:t>Цфакт</w:t>
            </w:r>
            <w:proofErr w:type="spellEnd"/>
            <w:r w:rsidRPr="008071A3">
              <w:rPr>
                <w:rFonts w:ascii="Times New Roman" w:eastAsia="Times New Roman" w:hAnsi="Times New Roman"/>
                <w:color w:val="000000"/>
                <w:sz w:val="24"/>
                <w:szCs w:val="24"/>
                <w:lang w:eastAsia="zh-CN"/>
              </w:rPr>
              <w:t xml:space="preserve"> =  (</w:t>
            </w:r>
            <w:proofErr w:type="spellStart"/>
            <w:r w:rsidRPr="008071A3">
              <w:rPr>
                <w:rFonts w:ascii="Times New Roman" w:eastAsia="Times New Roman" w:hAnsi="Times New Roman"/>
                <w:color w:val="000000"/>
                <w:sz w:val="24"/>
                <w:szCs w:val="24"/>
                <w:lang w:eastAsia="zh-CN"/>
              </w:rPr>
              <w:t>Цод</w:t>
            </w:r>
            <w:proofErr w:type="spellEnd"/>
            <w:r w:rsidRPr="008071A3">
              <w:rPr>
                <w:rFonts w:ascii="Times New Roman" w:eastAsia="Times New Roman" w:hAnsi="Times New Roman"/>
                <w:color w:val="000000"/>
                <w:sz w:val="24"/>
                <w:szCs w:val="24"/>
                <w:lang w:eastAsia="zh-CN"/>
              </w:rPr>
              <w:t>*(1+К/100)</w:t>
            </w:r>
            <w:proofErr w:type="spellStart"/>
            <w:r w:rsidRPr="008071A3">
              <w:rPr>
                <w:rFonts w:ascii="Times New Roman" w:eastAsia="Times New Roman" w:hAnsi="Times New Roman"/>
                <w:color w:val="000000"/>
                <w:sz w:val="24"/>
                <w:szCs w:val="24"/>
                <w:lang w:eastAsia="zh-CN"/>
              </w:rPr>
              <w:t>+Tп+Тр</w:t>
            </w:r>
            <w:proofErr w:type="spellEnd"/>
            <w:r w:rsidRPr="008071A3">
              <w:rPr>
                <w:rFonts w:ascii="Times New Roman" w:eastAsia="Times New Roman" w:hAnsi="Times New Roman"/>
                <w:color w:val="000000"/>
                <w:sz w:val="24"/>
                <w:szCs w:val="24"/>
                <w:lang w:eastAsia="zh-CN"/>
              </w:rPr>
              <w:t xml:space="preserve">)*1,2; де:  </w:t>
            </w:r>
          </w:p>
          <w:p w:rsidR="008071A3" w:rsidRPr="008071A3" w:rsidRDefault="008071A3" w:rsidP="008071A3">
            <w:pPr>
              <w:widowControl w:val="0"/>
              <w:pBdr>
                <w:top w:val="nil"/>
                <w:left w:val="nil"/>
                <w:bottom w:val="nil"/>
                <w:right w:val="nil"/>
                <w:between w:val="nil"/>
              </w:pBdr>
              <w:suppressAutoHyphens/>
              <w:autoSpaceDE w:val="0"/>
              <w:spacing w:after="0" w:line="240" w:lineRule="auto"/>
              <w:ind w:hanging="21"/>
              <w:jc w:val="both"/>
              <w:rPr>
                <w:rFonts w:ascii="Times New Roman" w:eastAsia="Times New Roman" w:hAnsi="Times New Roman"/>
                <w:color w:val="000000"/>
                <w:sz w:val="24"/>
                <w:szCs w:val="24"/>
                <w:lang w:eastAsia="zh-CN"/>
              </w:rPr>
            </w:pPr>
            <w:proofErr w:type="spellStart"/>
            <w:r w:rsidRPr="008071A3">
              <w:rPr>
                <w:rFonts w:ascii="Times New Roman" w:eastAsia="Times New Roman" w:hAnsi="Times New Roman"/>
                <w:color w:val="000000"/>
                <w:sz w:val="24"/>
                <w:szCs w:val="24"/>
                <w:lang w:eastAsia="zh-CN"/>
              </w:rPr>
              <w:t>Цфакт</w:t>
            </w:r>
            <w:proofErr w:type="spellEnd"/>
            <w:r w:rsidRPr="008071A3">
              <w:rPr>
                <w:rFonts w:ascii="Times New Roman" w:eastAsia="Times New Roman" w:hAnsi="Times New Roman"/>
                <w:color w:val="000000"/>
                <w:sz w:val="24"/>
                <w:szCs w:val="24"/>
                <w:lang w:eastAsia="zh-CN"/>
              </w:rPr>
              <w:t xml:space="preserve"> – вартість електричної енергії за розрахунковий період; </w:t>
            </w:r>
          </w:p>
          <w:p w:rsidR="008071A3" w:rsidRPr="008071A3" w:rsidRDefault="008071A3" w:rsidP="008071A3">
            <w:pPr>
              <w:widowControl w:val="0"/>
              <w:pBdr>
                <w:top w:val="nil"/>
                <w:left w:val="nil"/>
                <w:bottom w:val="nil"/>
                <w:right w:val="nil"/>
                <w:between w:val="nil"/>
              </w:pBdr>
              <w:suppressAutoHyphens/>
              <w:autoSpaceDE w:val="0"/>
              <w:spacing w:after="0" w:line="240" w:lineRule="auto"/>
              <w:jc w:val="both"/>
              <w:rPr>
                <w:rFonts w:ascii="Times New Roman" w:eastAsia="Times New Roman" w:hAnsi="Times New Roman"/>
                <w:color w:val="000000"/>
                <w:sz w:val="24"/>
                <w:szCs w:val="24"/>
                <w:lang w:eastAsia="zh-CN"/>
              </w:rPr>
            </w:pPr>
            <w:r w:rsidRPr="008071A3">
              <w:rPr>
                <w:rFonts w:ascii="Times New Roman" w:eastAsia="Times New Roman" w:hAnsi="Times New Roman"/>
                <w:sz w:val="24"/>
                <w:szCs w:val="24"/>
                <w:lang w:eastAsia="zh-CN"/>
              </w:rPr>
              <w:t>«</w:t>
            </w:r>
            <w:proofErr w:type="spellStart"/>
            <w:r w:rsidRPr="008071A3">
              <w:rPr>
                <w:rFonts w:ascii="Times New Roman" w:eastAsia="Times New Roman" w:hAnsi="Times New Roman"/>
                <w:sz w:val="24"/>
                <w:szCs w:val="24"/>
                <w:lang w:eastAsia="zh-CN"/>
              </w:rPr>
              <w:t>Цод</w:t>
            </w:r>
            <w:proofErr w:type="spellEnd"/>
            <w:r w:rsidRPr="008071A3">
              <w:rPr>
                <w:rFonts w:ascii="Times New Roman" w:eastAsia="Times New Roman" w:hAnsi="Times New Roman"/>
                <w:sz w:val="24"/>
                <w:szCs w:val="24"/>
                <w:lang w:eastAsia="zh-CN"/>
              </w:rPr>
              <w:t>» – ціна за 1 кВт*</w:t>
            </w:r>
            <w:proofErr w:type="spellStart"/>
            <w:r w:rsidRPr="008071A3">
              <w:rPr>
                <w:rFonts w:ascii="Times New Roman" w:eastAsia="Times New Roman" w:hAnsi="Times New Roman"/>
                <w:sz w:val="24"/>
                <w:szCs w:val="24"/>
                <w:lang w:eastAsia="zh-CN"/>
              </w:rPr>
              <w:t>год</w:t>
            </w:r>
            <w:proofErr w:type="spellEnd"/>
            <w:r w:rsidRPr="008071A3">
              <w:rPr>
                <w:rFonts w:ascii="Times New Roman" w:eastAsia="Times New Roman" w:hAnsi="Times New Roman"/>
                <w:sz w:val="24"/>
                <w:szCs w:val="24"/>
                <w:lang w:eastAsia="zh-CN"/>
              </w:rPr>
              <w:t xml:space="preserve"> електричної енергії. «</w:t>
            </w:r>
            <w:proofErr w:type="spellStart"/>
            <w:r w:rsidRPr="008071A3">
              <w:rPr>
                <w:rFonts w:ascii="Times New Roman" w:eastAsia="Times New Roman" w:hAnsi="Times New Roman"/>
                <w:sz w:val="24"/>
                <w:szCs w:val="24"/>
                <w:lang w:eastAsia="zh-CN"/>
              </w:rPr>
              <w:t>Цод</w:t>
            </w:r>
            <w:proofErr w:type="spellEnd"/>
            <w:r w:rsidRPr="008071A3">
              <w:rPr>
                <w:rFonts w:ascii="Times New Roman" w:eastAsia="Times New Roman" w:hAnsi="Times New Roman"/>
                <w:color w:val="000000"/>
                <w:sz w:val="24"/>
                <w:szCs w:val="24"/>
                <w:lang w:eastAsia="zh-CN"/>
              </w:rPr>
              <w:t>» для даної процедури закупівлі не може бути нижчою прогнозованої ціни РДН ОЕС, яка для даної закупівлі становить – 4,79512 грн. за 1 кВт*</w:t>
            </w:r>
            <w:proofErr w:type="spellStart"/>
            <w:r w:rsidRPr="008071A3">
              <w:rPr>
                <w:rFonts w:ascii="Times New Roman" w:eastAsia="Times New Roman" w:hAnsi="Times New Roman"/>
                <w:color w:val="000000"/>
                <w:sz w:val="24"/>
                <w:szCs w:val="24"/>
                <w:lang w:eastAsia="zh-CN"/>
              </w:rPr>
              <w:t>год</w:t>
            </w:r>
            <w:proofErr w:type="spellEnd"/>
            <w:r w:rsidRPr="008071A3">
              <w:rPr>
                <w:rFonts w:ascii="Times New Roman" w:eastAsia="Times New Roman" w:hAnsi="Times New Roman"/>
                <w:color w:val="000000"/>
                <w:sz w:val="24"/>
                <w:szCs w:val="24"/>
                <w:lang w:eastAsia="zh-CN"/>
              </w:rPr>
              <w:t xml:space="preserve"> без ПДВ. Дане значення визначено як середньозважену ціну на РДН у торговій зоні Об'єднана Енергетична Система за листопад місяць в цілому  2023 року – 4,35780 </w:t>
            </w:r>
            <w:proofErr w:type="spellStart"/>
            <w:r w:rsidRPr="008071A3">
              <w:rPr>
                <w:rFonts w:ascii="Times New Roman" w:eastAsia="Times New Roman" w:hAnsi="Times New Roman"/>
                <w:color w:val="000000"/>
                <w:sz w:val="24"/>
                <w:szCs w:val="24"/>
                <w:lang w:eastAsia="zh-CN"/>
              </w:rPr>
              <w:t>грн</w:t>
            </w:r>
            <w:proofErr w:type="spellEnd"/>
            <w:r w:rsidRPr="008071A3">
              <w:rPr>
                <w:rFonts w:ascii="Times New Roman" w:eastAsia="Times New Roman" w:hAnsi="Times New Roman"/>
                <w:color w:val="000000"/>
                <w:sz w:val="24"/>
                <w:szCs w:val="24"/>
                <w:lang w:eastAsia="zh-CN"/>
              </w:rPr>
              <w:t xml:space="preserve"> за 1 кВт*</w:t>
            </w:r>
            <w:proofErr w:type="spellStart"/>
            <w:r w:rsidRPr="008071A3">
              <w:rPr>
                <w:rFonts w:ascii="Times New Roman" w:eastAsia="Times New Roman" w:hAnsi="Times New Roman"/>
                <w:color w:val="000000"/>
                <w:sz w:val="24"/>
                <w:szCs w:val="24"/>
                <w:lang w:eastAsia="zh-CN"/>
              </w:rPr>
              <w:t>год</w:t>
            </w:r>
            <w:proofErr w:type="spellEnd"/>
            <w:r w:rsidRPr="008071A3">
              <w:rPr>
                <w:rFonts w:ascii="Times New Roman" w:eastAsia="Times New Roman" w:hAnsi="Times New Roman"/>
                <w:color w:val="000000"/>
                <w:sz w:val="24"/>
                <w:szCs w:val="24"/>
                <w:lang w:eastAsia="zh-CN"/>
              </w:rPr>
              <w:t xml:space="preserve"> без ПДВ за даними ДП «Оператор ринку», розміщеними на його веб-сайті </w:t>
            </w:r>
            <w:proofErr w:type="spellStart"/>
            <w:r w:rsidRPr="008071A3">
              <w:rPr>
                <w:rFonts w:ascii="Times New Roman" w:eastAsia="Times New Roman" w:hAnsi="Times New Roman"/>
                <w:color w:val="000000"/>
                <w:sz w:val="24"/>
                <w:szCs w:val="24"/>
                <w:lang w:eastAsia="zh-CN"/>
              </w:rPr>
              <w:t>www.oree.com.ua</w:t>
            </w:r>
            <w:proofErr w:type="spellEnd"/>
            <w:r w:rsidRPr="008071A3">
              <w:rPr>
                <w:rFonts w:ascii="Times New Roman" w:eastAsia="Times New Roman" w:hAnsi="Times New Roman"/>
                <w:color w:val="000000"/>
                <w:sz w:val="24"/>
                <w:szCs w:val="24"/>
                <w:lang w:eastAsia="zh-CN"/>
              </w:rPr>
              <w:t>, з урахуванням індикатора діапазону можливого коливання ціни в періоді постачання. Замовник встановлює величину цього індикатора однакову для всіх Учасників . «</w:t>
            </w:r>
            <w:proofErr w:type="spellStart"/>
            <w:r w:rsidRPr="008071A3">
              <w:rPr>
                <w:rFonts w:ascii="Times New Roman" w:eastAsia="Times New Roman" w:hAnsi="Times New Roman"/>
                <w:color w:val="000000"/>
                <w:sz w:val="24"/>
                <w:szCs w:val="24"/>
                <w:lang w:eastAsia="zh-CN"/>
              </w:rPr>
              <w:t>Цод</w:t>
            </w:r>
            <w:proofErr w:type="spellEnd"/>
            <w:r w:rsidRPr="008071A3">
              <w:rPr>
                <w:rFonts w:ascii="Times New Roman" w:eastAsia="Times New Roman" w:hAnsi="Times New Roman"/>
                <w:color w:val="000000"/>
                <w:sz w:val="24"/>
                <w:szCs w:val="24"/>
                <w:lang w:eastAsia="zh-CN"/>
              </w:rPr>
              <w:t xml:space="preserve">» не включає ПДВ, </w:t>
            </w:r>
            <w:proofErr w:type="spellStart"/>
            <w:r w:rsidRPr="008071A3">
              <w:rPr>
                <w:rFonts w:ascii="Times New Roman" w:eastAsia="Times New Roman" w:hAnsi="Times New Roman"/>
                <w:color w:val="000000"/>
                <w:sz w:val="24"/>
                <w:szCs w:val="24"/>
                <w:lang w:eastAsia="zh-CN"/>
              </w:rPr>
              <w:t>Тп</w:t>
            </w:r>
            <w:proofErr w:type="spellEnd"/>
            <w:r w:rsidRPr="008071A3">
              <w:rPr>
                <w:rFonts w:ascii="Times New Roman" w:eastAsia="Times New Roman" w:hAnsi="Times New Roman"/>
                <w:color w:val="000000"/>
                <w:sz w:val="24"/>
                <w:szCs w:val="24"/>
                <w:lang w:eastAsia="zh-CN"/>
              </w:rPr>
              <w:t xml:space="preserve">, </w:t>
            </w:r>
            <w:proofErr w:type="spellStart"/>
            <w:r w:rsidRPr="008071A3">
              <w:rPr>
                <w:rFonts w:ascii="Times New Roman" w:eastAsia="Times New Roman" w:hAnsi="Times New Roman"/>
                <w:color w:val="000000"/>
                <w:sz w:val="24"/>
                <w:szCs w:val="24"/>
                <w:lang w:eastAsia="zh-CN"/>
              </w:rPr>
              <w:t>Тр</w:t>
            </w:r>
            <w:proofErr w:type="spellEnd"/>
            <w:r w:rsidRPr="008071A3">
              <w:rPr>
                <w:rFonts w:ascii="Times New Roman" w:eastAsia="Times New Roman" w:hAnsi="Times New Roman"/>
                <w:color w:val="000000"/>
                <w:sz w:val="24"/>
                <w:szCs w:val="24"/>
                <w:lang w:eastAsia="zh-CN"/>
              </w:rPr>
              <w:t xml:space="preserve">, К. </w:t>
            </w:r>
          </w:p>
          <w:p w:rsidR="008071A3" w:rsidRPr="008071A3" w:rsidRDefault="008071A3" w:rsidP="008071A3">
            <w:pPr>
              <w:widowControl w:val="0"/>
              <w:pBdr>
                <w:top w:val="nil"/>
                <w:left w:val="nil"/>
                <w:bottom w:val="nil"/>
                <w:right w:val="nil"/>
                <w:between w:val="nil"/>
              </w:pBdr>
              <w:suppressAutoHyphens/>
              <w:autoSpaceDE w:val="0"/>
              <w:spacing w:after="0" w:line="240" w:lineRule="auto"/>
              <w:ind w:hanging="21"/>
              <w:jc w:val="both"/>
              <w:rPr>
                <w:rFonts w:ascii="Times New Roman" w:eastAsia="Times New Roman" w:hAnsi="Times New Roman"/>
                <w:color w:val="000000"/>
                <w:sz w:val="24"/>
                <w:szCs w:val="24"/>
                <w:lang w:eastAsia="zh-CN"/>
              </w:rPr>
            </w:pPr>
            <w:r w:rsidRPr="008071A3">
              <w:rPr>
                <w:rFonts w:ascii="Times New Roman" w:eastAsia="Times New Roman" w:hAnsi="Times New Roman"/>
                <w:color w:val="000000"/>
                <w:sz w:val="24"/>
                <w:szCs w:val="24"/>
                <w:lang w:eastAsia="zh-CN"/>
              </w:rPr>
              <w:t>«</w:t>
            </w:r>
            <w:proofErr w:type="spellStart"/>
            <w:r w:rsidRPr="008071A3">
              <w:rPr>
                <w:rFonts w:ascii="Times New Roman" w:eastAsia="Times New Roman" w:hAnsi="Times New Roman"/>
                <w:color w:val="000000"/>
                <w:sz w:val="24"/>
                <w:szCs w:val="24"/>
                <w:lang w:eastAsia="zh-CN"/>
              </w:rPr>
              <w:t>Тп</w:t>
            </w:r>
            <w:proofErr w:type="spellEnd"/>
            <w:r w:rsidRPr="008071A3">
              <w:rPr>
                <w:rFonts w:ascii="Times New Roman" w:eastAsia="Times New Roman" w:hAnsi="Times New Roman"/>
                <w:color w:val="000000"/>
                <w:sz w:val="24"/>
                <w:szCs w:val="24"/>
                <w:lang w:eastAsia="zh-CN"/>
              </w:rPr>
              <w:t xml:space="preserve">» – </w:t>
            </w:r>
            <w:r w:rsidRPr="008071A3">
              <w:rPr>
                <w:rFonts w:ascii="Times New Roman" w:eastAsia="Times New Roman" w:hAnsi="Times New Roman"/>
                <w:sz w:val="24"/>
                <w:szCs w:val="24"/>
                <w:lang w:eastAsia="zh-CN"/>
              </w:rPr>
              <w:t xml:space="preserve">тариф на передачу електричної енергії встановлюється постановою Національної комісії, що здійснює державне регулювання у сферах енергетики та комунальних послуг «Про встановлення тарифу на послуги з передачі електричної енергії НЕК «УКРЕНЕРГО» від 21.12.2022 № 1788 </w:t>
            </w:r>
            <w:r w:rsidRPr="008071A3">
              <w:rPr>
                <w:rFonts w:ascii="Times New Roman" w:eastAsia="Times New Roman" w:hAnsi="Times New Roman"/>
                <w:color w:val="000000"/>
                <w:sz w:val="24"/>
                <w:szCs w:val="24"/>
                <w:lang w:eastAsia="zh-CN"/>
              </w:rPr>
              <w:t>«</w:t>
            </w:r>
            <w:proofErr w:type="spellStart"/>
            <w:r w:rsidRPr="008071A3">
              <w:rPr>
                <w:rFonts w:ascii="Times New Roman" w:eastAsia="Times New Roman" w:hAnsi="Times New Roman"/>
                <w:color w:val="000000"/>
                <w:sz w:val="24"/>
                <w:szCs w:val="24"/>
                <w:lang w:eastAsia="zh-CN"/>
              </w:rPr>
              <w:t>Тп</w:t>
            </w:r>
            <w:proofErr w:type="spellEnd"/>
            <w:r w:rsidRPr="008071A3">
              <w:rPr>
                <w:rFonts w:ascii="Times New Roman" w:eastAsia="Times New Roman" w:hAnsi="Times New Roman"/>
                <w:color w:val="000000"/>
                <w:sz w:val="24"/>
                <w:szCs w:val="24"/>
                <w:lang w:eastAsia="zh-CN"/>
              </w:rPr>
              <w:t>» є регульованою складовою ціни Договору – 0,4851 грн. за 1 кВт*</w:t>
            </w:r>
            <w:proofErr w:type="spellStart"/>
            <w:r w:rsidRPr="008071A3">
              <w:rPr>
                <w:rFonts w:ascii="Times New Roman" w:eastAsia="Times New Roman" w:hAnsi="Times New Roman"/>
                <w:color w:val="000000"/>
                <w:sz w:val="24"/>
                <w:szCs w:val="24"/>
                <w:lang w:eastAsia="zh-CN"/>
              </w:rPr>
              <w:t>год</w:t>
            </w:r>
            <w:proofErr w:type="spellEnd"/>
            <w:r w:rsidRPr="008071A3">
              <w:rPr>
                <w:rFonts w:ascii="Times New Roman" w:eastAsia="Times New Roman" w:hAnsi="Times New Roman"/>
                <w:color w:val="000000"/>
                <w:sz w:val="24"/>
                <w:szCs w:val="24"/>
                <w:lang w:eastAsia="zh-CN"/>
              </w:rPr>
              <w:t xml:space="preserve"> без ПДВ.</w:t>
            </w:r>
          </w:p>
          <w:p w:rsidR="008071A3" w:rsidRPr="008071A3" w:rsidRDefault="008071A3" w:rsidP="008071A3">
            <w:pPr>
              <w:widowControl w:val="0"/>
              <w:pBdr>
                <w:top w:val="nil"/>
                <w:left w:val="nil"/>
                <w:bottom w:val="nil"/>
                <w:right w:val="nil"/>
                <w:between w:val="nil"/>
              </w:pBdr>
              <w:suppressAutoHyphens/>
              <w:autoSpaceDE w:val="0"/>
              <w:spacing w:after="0" w:line="240" w:lineRule="auto"/>
              <w:ind w:hanging="21"/>
              <w:jc w:val="both"/>
              <w:rPr>
                <w:rFonts w:ascii="Times New Roman" w:eastAsia="Times New Roman" w:hAnsi="Times New Roman"/>
                <w:color w:val="000000"/>
                <w:sz w:val="24"/>
                <w:szCs w:val="24"/>
                <w:lang w:eastAsia="zh-CN"/>
              </w:rPr>
            </w:pPr>
            <w:r w:rsidRPr="008071A3">
              <w:rPr>
                <w:rFonts w:ascii="Times New Roman" w:eastAsia="Times New Roman" w:hAnsi="Times New Roman"/>
                <w:color w:val="000000"/>
                <w:sz w:val="24"/>
                <w:szCs w:val="24"/>
                <w:lang w:eastAsia="zh-CN"/>
              </w:rPr>
              <w:t>«</w:t>
            </w:r>
            <w:proofErr w:type="spellStart"/>
            <w:r w:rsidRPr="008071A3">
              <w:rPr>
                <w:rFonts w:ascii="Times New Roman" w:eastAsia="Times New Roman" w:hAnsi="Times New Roman"/>
                <w:color w:val="000000"/>
                <w:sz w:val="24"/>
                <w:szCs w:val="24"/>
                <w:lang w:eastAsia="zh-CN"/>
              </w:rPr>
              <w:t>Тр</w:t>
            </w:r>
            <w:proofErr w:type="spellEnd"/>
            <w:r w:rsidRPr="008071A3">
              <w:rPr>
                <w:rFonts w:ascii="Times New Roman" w:eastAsia="Times New Roman" w:hAnsi="Times New Roman"/>
                <w:color w:val="000000"/>
                <w:sz w:val="24"/>
                <w:szCs w:val="24"/>
                <w:lang w:eastAsia="zh-CN"/>
              </w:rPr>
              <w:t>» – тариф на розподіл електричної енергії встановлюється постановою Національної комісії, що здійснює державне регулювання у сферах енергетики та комунальних послуг «Про встановлення тарифів на послуги з розподілу електричної енергії АТ «ВІННИЦЯОБЛЕНЕРГО» із застосуванням стимулюючого регулювання» від 21.12.2022 № 1794 (зі змінами) «</w:t>
            </w:r>
            <w:proofErr w:type="spellStart"/>
            <w:r w:rsidRPr="008071A3">
              <w:rPr>
                <w:rFonts w:ascii="Times New Roman" w:eastAsia="Times New Roman" w:hAnsi="Times New Roman"/>
                <w:color w:val="000000"/>
                <w:sz w:val="24"/>
                <w:szCs w:val="24"/>
                <w:lang w:eastAsia="zh-CN"/>
              </w:rPr>
              <w:t>Тр</w:t>
            </w:r>
            <w:proofErr w:type="spellEnd"/>
            <w:r w:rsidRPr="008071A3">
              <w:rPr>
                <w:rFonts w:ascii="Times New Roman" w:eastAsia="Times New Roman" w:hAnsi="Times New Roman"/>
                <w:color w:val="000000"/>
                <w:sz w:val="24"/>
                <w:szCs w:val="24"/>
                <w:lang w:eastAsia="zh-CN"/>
              </w:rPr>
              <w:t>» є регульованою складовою ціни Договору – 1,76978 грн. за 1 кВт*</w:t>
            </w:r>
            <w:proofErr w:type="spellStart"/>
            <w:r w:rsidRPr="008071A3">
              <w:rPr>
                <w:rFonts w:ascii="Times New Roman" w:eastAsia="Times New Roman" w:hAnsi="Times New Roman"/>
                <w:color w:val="000000"/>
                <w:sz w:val="24"/>
                <w:szCs w:val="24"/>
                <w:lang w:eastAsia="zh-CN"/>
              </w:rPr>
              <w:t>год</w:t>
            </w:r>
            <w:proofErr w:type="spellEnd"/>
            <w:r w:rsidRPr="008071A3">
              <w:rPr>
                <w:rFonts w:ascii="Times New Roman" w:eastAsia="Times New Roman" w:hAnsi="Times New Roman"/>
                <w:color w:val="000000"/>
                <w:sz w:val="24"/>
                <w:szCs w:val="24"/>
                <w:lang w:eastAsia="zh-CN"/>
              </w:rPr>
              <w:t xml:space="preserve"> без ПДВ.</w:t>
            </w:r>
          </w:p>
          <w:p w:rsidR="008071A3" w:rsidRPr="008071A3" w:rsidRDefault="008071A3" w:rsidP="008071A3">
            <w:pPr>
              <w:widowControl w:val="0"/>
              <w:pBdr>
                <w:top w:val="nil"/>
                <w:left w:val="nil"/>
                <w:bottom w:val="nil"/>
                <w:right w:val="nil"/>
                <w:between w:val="nil"/>
              </w:pBdr>
              <w:suppressAutoHyphens/>
              <w:autoSpaceDE w:val="0"/>
              <w:spacing w:after="0" w:line="240" w:lineRule="auto"/>
              <w:ind w:hanging="21"/>
              <w:jc w:val="both"/>
              <w:rPr>
                <w:rFonts w:ascii="Times New Roman" w:eastAsia="Times New Roman" w:hAnsi="Times New Roman"/>
                <w:color w:val="000000"/>
                <w:sz w:val="24"/>
                <w:szCs w:val="24"/>
                <w:lang w:eastAsia="zh-CN"/>
              </w:rPr>
            </w:pPr>
          </w:p>
          <w:p w:rsidR="008071A3" w:rsidRPr="008071A3" w:rsidRDefault="008071A3" w:rsidP="008071A3">
            <w:pPr>
              <w:widowControl w:val="0"/>
              <w:pBdr>
                <w:top w:val="nil"/>
                <w:left w:val="nil"/>
                <w:bottom w:val="nil"/>
                <w:right w:val="nil"/>
                <w:between w:val="nil"/>
              </w:pBdr>
              <w:suppressAutoHyphens/>
              <w:autoSpaceDE w:val="0"/>
              <w:spacing w:after="0" w:line="240" w:lineRule="auto"/>
              <w:ind w:hanging="21"/>
              <w:jc w:val="both"/>
              <w:rPr>
                <w:rFonts w:ascii="Times New Roman" w:eastAsia="Times New Roman" w:hAnsi="Times New Roman"/>
                <w:color w:val="000000"/>
                <w:sz w:val="24"/>
                <w:szCs w:val="24"/>
                <w:lang w:eastAsia="zh-CN"/>
              </w:rPr>
            </w:pPr>
            <w:r w:rsidRPr="008071A3">
              <w:rPr>
                <w:rFonts w:ascii="Times New Roman" w:eastAsia="Times New Roman" w:hAnsi="Times New Roman"/>
                <w:color w:val="000000"/>
                <w:sz w:val="24"/>
                <w:szCs w:val="24"/>
                <w:lang w:eastAsia="zh-CN"/>
              </w:rPr>
              <w:lastRenderedPageBreak/>
              <w:t xml:space="preserve"> «1,2» - математичне вираження ставки податку на додану вартість (ПДВ – 20%), яке нараховується згідно Податкового кодексу України.  </w:t>
            </w:r>
          </w:p>
          <w:p w:rsidR="008071A3" w:rsidRPr="008071A3" w:rsidRDefault="008071A3" w:rsidP="008071A3">
            <w:pPr>
              <w:widowControl w:val="0"/>
              <w:pBdr>
                <w:top w:val="nil"/>
                <w:left w:val="nil"/>
                <w:bottom w:val="nil"/>
                <w:right w:val="nil"/>
                <w:between w:val="nil"/>
              </w:pBdr>
              <w:suppressAutoHyphens/>
              <w:autoSpaceDE w:val="0"/>
              <w:spacing w:after="0" w:line="240" w:lineRule="auto"/>
              <w:ind w:hanging="21"/>
              <w:jc w:val="both"/>
              <w:rPr>
                <w:rFonts w:ascii="Times New Roman" w:eastAsia="Times New Roman" w:hAnsi="Times New Roman"/>
                <w:color w:val="000000"/>
                <w:sz w:val="24"/>
                <w:szCs w:val="24"/>
                <w:lang w:eastAsia="zh-CN"/>
              </w:rPr>
            </w:pPr>
            <w:r w:rsidRPr="008071A3">
              <w:rPr>
                <w:rFonts w:ascii="Times New Roman" w:eastAsia="Times New Roman" w:hAnsi="Times New Roman"/>
                <w:color w:val="000000"/>
                <w:sz w:val="24"/>
                <w:szCs w:val="24"/>
                <w:lang w:eastAsia="zh-CN"/>
              </w:rPr>
              <w:t>«К» – коефіцієнт прибутковості Постачальника (маржа, вартість послуг Учасника), запропонований Учасником у відсотках від загальної ціни тендерної пропозиції (</w:t>
            </w:r>
            <w:proofErr w:type="spellStart"/>
            <w:r w:rsidRPr="008071A3">
              <w:rPr>
                <w:rFonts w:ascii="Times New Roman" w:eastAsia="Times New Roman" w:hAnsi="Times New Roman"/>
                <w:color w:val="000000"/>
                <w:sz w:val="24"/>
                <w:szCs w:val="24"/>
                <w:lang w:eastAsia="zh-CN"/>
              </w:rPr>
              <w:t>Цод</w:t>
            </w:r>
            <w:proofErr w:type="spellEnd"/>
            <w:r w:rsidRPr="008071A3">
              <w:rPr>
                <w:rFonts w:ascii="Times New Roman" w:eastAsia="Times New Roman" w:hAnsi="Times New Roman"/>
                <w:color w:val="000000"/>
                <w:sz w:val="24"/>
                <w:szCs w:val="24"/>
                <w:lang w:eastAsia="zh-CN"/>
              </w:rPr>
              <w:t xml:space="preserve">), % *. </w:t>
            </w:r>
          </w:p>
          <w:p w:rsidR="008071A3" w:rsidRPr="008071A3" w:rsidRDefault="008071A3" w:rsidP="008071A3">
            <w:pPr>
              <w:suppressAutoHyphens/>
              <w:spacing w:after="0" w:line="240" w:lineRule="auto"/>
              <w:jc w:val="both"/>
              <w:rPr>
                <w:rFonts w:ascii="Times New Roman" w:eastAsia="Times New Roman" w:hAnsi="Times New Roman"/>
                <w:sz w:val="24"/>
                <w:szCs w:val="24"/>
                <w:lang w:eastAsia="zh-CN"/>
              </w:rPr>
            </w:pPr>
            <w:r w:rsidRPr="008071A3">
              <w:rPr>
                <w:rFonts w:ascii="Times New Roman" w:eastAsia="Times New Roman" w:hAnsi="Times New Roman"/>
                <w:color w:val="000000"/>
                <w:sz w:val="24"/>
                <w:szCs w:val="24"/>
                <w:lang w:eastAsia="zh-CN"/>
              </w:rPr>
              <w:t>*Примітка:  «К» – коефіцієнт прибутковості Постачальника (маржа, вартість послуг Учасника), що визначається Учасником у ціні своєї тендерної пропозиції, не може бути величиною від’ємною</w:t>
            </w:r>
            <w:r w:rsidRPr="008071A3">
              <w:rPr>
                <w:rFonts w:ascii="Times New Roman" w:eastAsia="Times New Roman" w:hAnsi="Times New Roman"/>
                <w:sz w:val="24"/>
                <w:szCs w:val="24"/>
                <w:lang w:eastAsia="zh-CN"/>
              </w:rPr>
              <w:t xml:space="preserve">, </w:t>
            </w:r>
            <w:r w:rsidRPr="008071A3">
              <w:rPr>
                <w:rFonts w:ascii="Times New Roman" w:eastAsia="Times New Roman" w:hAnsi="Times New Roman"/>
                <w:b/>
                <w:sz w:val="24"/>
                <w:szCs w:val="24"/>
                <w:lang w:eastAsia="zh-CN"/>
              </w:rPr>
              <w:t>в тому числі за результатами електронного аукціону</w:t>
            </w:r>
            <w:r w:rsidRPr="008071A3">
              <w:rPr>
                <w:rFonts w:ascii="Times New Roman" w:eastAsia="Times New Roman" w:hAnsi="Times New Roman"/>
                <w:sz w:val="24"/>
                <w:szCs w:val="24"/>
                <w:lang w:eastAsia="zh-CN"/>
              </w:rPr>
              <w:t xml:space="preserve">.  </w:t>
            </w:r>
            <w:r w:rsidRPr="008071A3">
              <w:rPr>
                <w:rFonts w:ascii="Times New Roman" w:eastAsia="Times New Roman" w:hAnsi="Times New Roman"/>
                <w:color w:val="000000"/>
                <w:sz w:val="24"/>
                <w:szCs w:val="24"/>
                <w:lang w:eastAsia="zh-CN"/>
              </w:rPr>
              <w:t>З метою запобігання демпінгу Учасників, Замовник буде відхиляти пропозиції Учасників, в яких величина маржі буде від’ємна</w:t>
            </w:r>
            <w:r w:rsidRPr="008071A3">
              <w:rPr>
                <w:rFonts w:ascii="Times New Roman" w:eastAsia="Times New Roman" w:hAnsi="Times New Roman"/>
                <w:sz w:val="24"/>
                <w:szCs w:val="24"/>
                <w:lang w:eastAsia="zh-CN"/>
              </w:rPr>
              <w:t xml:space="preserve">, в тому числі за результатами електронного аукціону. </w:t>
            </w:r>
          </w:p>
          <w:p w:rsidR="008071A3" w:rsidRPr="008071A3" w:rsidRDefault="008071A3" w:rsidP="008071A3">
            <w:pPr>
              <w:suppressAutoHyphens/>
              <w:spacing w:after="0" w:line="240" w:lineRule="auto"/>
              <w:jc w:val="both"/>
              <w:rPr>
                <w:rFonts w:ascii="Times New Roman" w:eastAsia="Times New Roman" w:hAnsi="Times New Roman"/>
                <w:i/>
                <w:sz w:val="24"/>
                <w:szCs w:val="24"/>
                <w:lang w:eastAsia="zh-CN"/>
              </w:rPr>
            </w:pPr>
            <w:r w:rsidRPr="008071A3">
              <w:rPr>
                <w:rFonts w:ascii="Times New Roman" w:eastAsia="Times New Roman" w:hAnsi="Times New Roman"/>
                <w:sz w:val="24"/>
                <w:szCs w:val="24"/>
                <w:lang w:eastAsia="zh-CN"/>
              </w:rPr>
              <w:t xml:space="preserve">   </w:t>
            </w:r>
            <w:r w:rsidRPr="008071A3">
              <w:rPr>
                <w:rFonts w:ascii="Times New Roman" w:eastAsia="Times New Roman" w:hAnsi="Times New Roman"/>
                <w:i/>
                <w:sz w:val="24"/>
                <w:szCs w:val="24"/>
                <w:lang w:eastAsia="zh-CN"/>
              </w:rPr>
              <w:t>Учасник у складі тендерної пропозиції надає гарантійний лист, що маржа , у тому числі маржа за результатами аукціону не буде величиною від’ємною, у разі, якщо маржа за результатами аукціону буде від’ємною, це буде вважатися відмовою від підписання договору про закупівлю, про що також надається гарантійний лист.</w:t>
            </w:r>
          </w:p>
          <w:p w:rsidR="008071A3" w:rsidRPr="008071A3" w:rsidRDefault="008071A3" w:rsidP="008071A3">
            <w:pPr>
              <w:suppressAutoHyphens/>
              <w:spacing w:after="0" w:line="240" w:lineRule="auto"/>
              <w:ind w:right="100"/>
              <w:contextualSpacing/>
              <w:jc w:val="both"/>
              <w:rPr>
                <w:rFonts w:ascii="Times New Roman" w:eastAsia="Times New Roman" w:hAnsi="Times New Roman"/>
                <w:sz w:val="24"/>
                <w:szCs w:val="24"/>
                <w:lang w:eastAsia="zh-CN"/>
              </w:rPr>
            </w:pPr>
            <w:r w:rsidRPr="008071A3">
              <w:rPr>
                <w:rFonts w:ascii="Times New Roman" w:eastAsia="Times New Roman" w:hAnsi="Times New Roman"/>
                <w:sz w:val="24"/>
                <w:szCs w:val="24"/>
                <w:lang w:eastAsia="zh-CN"/>
              </w:rPr>
              <w:t>3.1.10.</w:t>
            </w:r>
            <w:r w:rsidRPr="008071A3">
              <w:rPr>
                <w:rFonts w:ascii="Times New Roman" w:eastAsia="Times New Roman" w:hAnsi="Times New Roman"/>
                <w:b/>
                <w:sz w:val="24"/>
                <w:szCs w:val="24"/>
                <w:lang w:eastAsia="zh-CN"/>
              </w:rPr>
              <w:t xml:space="preserve"> </w:t>
            </w:r>
            <w:r w:rsidRPr="008071A3">
              <w:rPr>
                <w:rFonts w:ascii="Times New Roman" w:eastAsia="Times New Roman" w:hAnsi="Times New Roman"/>
                <w:sz w:val="24"/>
                <w:szCs w:val="24"/>
                <w:lang w:eastAsia="zh-CN"/>
              </w:rPr>
              <w:t>Закупівля здійснюється на очікувану вартість згідно потреби до кінця 2024 року,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rsidR="00631E71" w:rsidRPr="00667C43" w:rsidRDefault="008071A3" w:rsidP="008071A3">
            <w:pPr>
              <w:spacing w:after="0" w:line="240" w:lineRule="auto"/>
              <w:ind w:firstLine="514"/>
              <w:jc w:val="both"/>
              <w:textAlignment w:val="baseline"/>
              <w:rPr>
                <w:rFonts w:ascii="Times New Roman" w:hAnsi="Times New Roman"/>
                <w:sz w:val="24"/>
                <w:szCs w:val="24"/>
              </w:rPr>
            </w:pPr>
            <w:proofErr w:type="spellStart"/>
            <w:r w:rsidRPr="008071A3">
              <w:rPr>
                <w:rFonts w:ascii="Times New Roman CYR" w:eastAsia="Times New Roman" w:hAnsi="Times New Roman CYR" w:cs="Times New Roman CYR"/>
                <w:bCs/>
                <w:sz w:val="24"/>
                <w:szCs w:val="24"/>
                <w:lang w:val="ru-RU" w:eastAsia="zh-CN"/>
              </w:rPr>
              <w:t>Усі</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вимоги</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що</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описані</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передбачені</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цими</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нормативними</w:t>
            </w:r>
            <w:proofErr w:type="spellEnd"/>
            <w:r w:rsidRPr="008071A3">
              <w:rPr>
                <w:rFonts w:ascii="Times New Roman CYR" w:eastAsia="Times New Roman" w:hAnsi="Times New Roman CYR" w:cs="Times New Roman CYR"/>
                <w:bCs/>
                <w:sz w:val="24"/>
                <w:szCs w:val="24"/>
                <w:lang w:val="ru-RU" w:eastAsia="zh-CN"/>
              </w:rPr>
              <w:t xml:space="preserve"> документами для </w:t>
            </w:r>
            <w:proofErr w:type="spellStart"/>
            <w:r w:rsidRPr="008071A3">
              <w:rPr>
                <w:rFonts w:ascii="Times New Roman CYR" w:eastAsia="Times New Roman" w:hAnsi="Times New Roman CYR" w:cs="Times New Roman CYR"/>
                <w:bCs/>
                <w:sz w:val="24"/>
                <w:szCs w:val="24"/>
                <w:lang w:val="ru-RU" w:eastAsia="zh-CN"/>
              </w:rPr>
              <w:t>постачальників</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електричної</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енергії</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Відповідно</w:t>
            </w:r>
            <w:proofErr w:type="spellEnd"/>
            <w:r w:rsidRPr="008071A3">
              <w:rPr>
                <w:rFonts w:ascii="Times New Roman CYR" w:eastAsia="Times New Roman" w:hAnsi="Times New Roman CYR" w:cs="Times New Roman CYR"/>
                <w:bCs/>
                <w:sz w:val="24"/>
                <w:szCs w:val="24"/>
                <w:lang w:val="ru-RU" w:eastAsia="zh-CN"/>
              </w:rPr>
              <w:t xml:space="preserve"> до абзацу </w:t>
            </w:r>
            <w:proofErr w:type="spellStart"/>
            <w:r w:rsidRPr="008071A3">
              <w:rPr>
                <w:rFonts w:ascii="Times New Roman CYR" w:eastAsia="Times New Roman" w:hAnsi="Times New Roman CYR" w:cs="Times New Roman CYR"/>
                <w:bCs/>
                <w:sz w:val="24"/>
                <w:szCs w:val="24"/>
                <w:lang w:val="ru-RU" w:eastAsia="zh-CN"/>
              </w:rPr>
              <w:t>першого</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частини</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третьої</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статті</w:t>
            </w:r>
            <w:proofErr w:type="spellEnd"/>
            <w:r w:rsidRPr="008071A3">
              <w:rPr>
                <w:rFonts w:ascii="Times New Roman CYR" w:eastAsia="Times New Roman" w:hAnsi="Times New Roman CYR" w:cs="Times New Roman CYR"/>
                <w:bCs/>
                <w:sz w:val="24"/>
                <w:szCs w:val="24"/>
                <w:lang w:val="ru-RU" w:eastAsia="zh-CN"/>
              </w:rPr>
              <w:t xml:space="preserve"> 22 Закону, </w:t>
            </w:r>
            <w:proofErr w:type="spellStart"/>
            <w:r w:rsidRPr="008071A3">
              <w:rPr>
                <w:rFonts w:ascii="Times New Roman CYR" w:eastAsia="Times New Roman" w:hAnsi="Times New Roman CYR" w:cs="Times New Roman CYR"/>
                <w:bCs/>
                <w:sz w:val="24"/>
                <w:szCs w:val="24"/>
                <w:lang w:val="ru-RU" w:eastAsia="zh-CN"/>
              </w:rPr>
              <w:t>тендерна</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документація</w:t>
            </w:r>
            <w:proofErr w:type="spellEnd"/>
            <w:r w:rsidRPr="008071A3">
              <w:rPr>
                <w:rFonts w:ascii="Times New Roman CYR" w:eastAsia="Times New Roman" w:hAnsi="Times New Roman CYR" w:cs="Times New Roman CYR"/>
                <w:bCs/>
                <w:sz w:val="24"/>
                <w:szCs w:val="24"/>
                <w:lang w:val="ru-RU" w:eastAsia="zh-CN"/>
              </w:rPr>
              <w:t xml:space="preserve"> </w:t>
            </w:r>
            <w:proofErr w:type="spellStart"/>
            <w:proofErr w:type="gramStart"/>
            <w:r w:rsidRPr="008071A3">
              <w:rPr>
                <w:rFonts w:ascii="Times New Roman CYR" w:eastAsia="Times New Roman" w:hAnsi="Times New Roman CYR" w:cs="Times New Roman CYR"/>
                <w:bCs/>
                <w:sz w:val="24"/>
                <w:szCs w:val="24"/>
                <w:lang w:val="ru-RU" w:eastAsia="zh-CN"/>
              </w:rPr>
              <w:t>може</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м</w:t>
            </w:r>
            <w:proofErr w:type="gramEnd"/>
            <w:r w:rsidRPr="008071A3">
              <w:rPr>
                <w:rFonts w:ascii="Times New Roman CYR" w:eastAsia="Times New Roman" w:hAnsi="Times New Roman CYR" w:cs="Times New Roman CYR"/>
                <w:bCs/>
                <w:sz w:val="24"/>
                <w:szCs w:val="24"/>
                <w:lang w:val="ru-RU" w:eastAsia="zh-CN"/>
              </w:rPr>
              <w:t>істити</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іншу</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інформацію</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вимоги</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щодо</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наявності</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якої</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передбачені</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законодавством</w:t>
            </w:r>
            <w:proofErr w:type="spellEnd"/>
            <w:r w:rsidRPr="008071A3">
              <w:rPr>
                <w:rFonts w:ascii="Times New Roman CYR" w:eastAsia="Times New Roman" w:hAnsi="Times New Roman CYR" w:cs="Times New Roman CYR"/>
                <w:bCs/>
                <w:sz w:val="24"/>
                <w:szCs w:val="24"/>
                <w:lang w:val="ru-RU" w:eastAsia="zh-CN"/>
              </w:rPr>
              <w:t xml:space="preserve"> та яку </w:t>
            </w:r>
            <w:proofErr w:type="spellStart"/>
            <w:r w:rsidRPr="008071A3">
              <w:rPr>
                <w:rFonts w:ascii="Times New Roman CYR" w:eastAsia="Times New Roman" w:hAnsi="Times New Roman CYR" w:cs="Times New Roman CYR"/>
                <w:bCs/>
                <w:sz w:val="24"/>
                <w:szCs w:val="24"/>
                <w:lang w:val="ru-RU" w:eastAsia="zh-CN"/>
              </w:rPr>
              <w:t>замовник</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вважає</w:t>
            </w:r>
            <w:proofErr w:type="spellEnd"/>
            <w:r w:rsidRPr="008071A3">
              <w:rPr>
                <w:rFonts w:ascii="Times New Roman CYR" w:eastAsia="Times New Roman" w:hAnsi="Times New Roman CYR" w:cs="Times New Roman CYR"/>
                <w:bCs/>
                <w:sz w:val="24"/>
                <w:szCs w:val="24"/>
                <w:lang w:val="ru-RU" w:eastAsia="zh-CN"/>
              </w:rPr>
              <w:t xml:space="preserve"> за </w:t>
            </w:r>
            <w:proofErr w:type="spellStart"/>
            <w:r w:rsidRPr="008071A3">
              <w:rPr>
                <w:rFonts w:ascii="Times New Roman CYR" w:eastAsia="Times New Roman" w:hAnsi="Times New Roman CYR" w:cs="Times New Roman CYR"/>
                <w:bCs/>
                <w:sz w:val="24"/>
                <w:szCs w:val="24"/>
                <w:lang w:val="ru-RU" w:eastAsia="zh-CN"/>
              </w:rPr>
              <w:t>необхідне</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включити</w:t>
            </w:r>
            <w:proofErr w:type="spellEnd"/>
            <w:r w:rsidRPr="008071A3">
              <w:rPr>
                <w:rFonts w:ascii="Times New Roman CYR" w:eastAsia="Times New Roman" w:hAnsi="Times New Roman CYR" w:cs="Times New Roman CYR"/>
                <w:bCs/>
                <w:sz w:val="24"/>
                <w:szCs w:val="24"/>
                <w:lang w:val="ru-RU" w:eastAsia="zh-CN"/>
              </w:rPr>
              <w:t xml:space="preserve"> до </w:t>
            </w:r>
            <w:proofErr w:type="spellStart"/>
            <w:r w:rsidRPr="008071A3">
              <w:rPr>
                <w:rFonts w:ascii="Times New Roman CYR" w:eastAsia="Times New Roman" w:hAnsi="Times New Roman CYR" w:cs="Times New Roman CYR"/>
                <w:bCs/>
                <w:sz w:val="24"/>
                <w:szCs w:val="24"/>
                <w:lang w:val="ru-RU" w:eastAsia="zh-CN"/>
              </w:rPr>
              <w:t>тендерної</w:t>
            </w:r>
            <w:proofErr w:type="spellEnd"/>
            <w:r w:rsidRPr="008071A3">
              <w:rPr>
                <w:rFonts w:ascii="Times New Roman CYR" w:eastAsia="Times New Roman" w:hAnsi="Times New Roman CYR" w:cs="Times New Roman CYR"/>
                <w:bCs/>
                <w:sz w:val="24"/>
                <w:szCs w:val="24"/>
                <w:lang w:val="ru-RU" w:eastAsia="zh-CN"/>
              </w:rPr>
              <w:t xml:space="preserve"> </w:t>
            </w:r>
            <w:proofErr w:type="spellStart"/>
            <w:r w:rsidRPr="008071A3">
              <w:rPr>
                <w:rFonts w:ascii="Times New Roman CYR" w:eastAsia="Times New Roman" w:hAnsi="Times New Roman CYR" w:cs="Times New Roman CYR"/>
                <w:bCs/>
                <w:sz w:val="24"/>
                <w:szCs w:val="24"/>
                <w:lang w:val="ru-RU" w:eastAsia="zh-CN"/>
              </w:rPr>
              <w:t>документації</w:t>
            </w:r>
            <w:proofErr w:type="spellEnd"/>
            <w:r w:rsidRPr="008071A3">
              <w:rPr>
                <w:rFonts w:ascii="Times New Roman CYR" w:eastAsia="Times New Roman" w:hAnsi="Times New Roman CYR" w:cs="Times New Roman CYR"/>
                <w:bCs/>
                <w:sz w:val="24"/>
                <w:szCs w:val="24"/>
                <w:lang w:val="ru-RU" w:eastAsia="zh-CN"/>
              </w:rPr>
              <w:t>.</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667C43" w:rsidRDefault="003946DD" w:rsidP="00394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946DD">
              <w:rPr>
                <w:rFonts w:ascii="Times New Roman" w:eastAsia="Times New Roman" w:hAnsi="Times New Roman"/>
                <w:sz w:val="24"/>
                <w:szCs w:val="24"/>
                <w:lang w:eastAsia="zh-CN"/>
              </w:rPr>
              <w:t>Не встановлюються, оскільки забезпечення не вимагається</w:t>
            </w:r>
          </w:p>
        </w:tc>
      </w:tr>
      <w:tr w:rsidR="00984F9B" w:rsidRPr="00667C43" w:rsidTr="003F5002">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4. Строк, протягом якого тендерні пропозиції є дійсними</w:t>
            </w:r>
          </w:p>
        </w:tc>
        <w:tc>
          <w:tcPr>
            <w:tcW w:w="6975" w:type="dxa"/>
            <w:tcBorders>
              <w:bottom w:val="single" w:sz="4" w:space="0" w:color="000000"/>
            </w:tcBorders>
            <w:vAlign w:val="center"/>
          </w:tcPr>
          <w:p w:rsidR="00F455EB" w:rsidRPr="00F455EB" w:rsidRDefault="00F455EB" w:rsidP="00F455EB">
            <w:pPr>
              <w:suppressAutoHyphens/>
              <w:spacing w:after="0" w:line="240" w:lineRule="auto"/>
              <w:ind w:right="100"/>
              <w:contextualSpacing/>
              <w:jc w:val="both"/>
              <w:rPr>
                <w:rFonts w:ascii="Times New Roman" w:eastAsia="Times New Roman" w:hAnsi="Times New Roman"/>
                <w:sz w:val="24"/>
                <w:szCs w:val="24"/>
                <w:lang w:eastAsia="zh-CN"/>
              </w:rPr>
            </w:pPr>
            <w:r w:rsidRPr="00F455EB">
              <w:rPr>
                <w:rFonts w:ascii="Times New Roman" w:eastAsia="Times New Roman" w:hAnsi="Times New Roman"/>
                <w:sz w:val="24"/>
                <w:szCs w:val="24"/>
                <w:lang w:eastAsia="zh-CN"/>
              </w:rPr>
              <w:t>3.4.1. Тендерні пропозиції вважаються дійсними протягом не менше дев’яноста   днів із дати кінцевого строку подання тендерних пропозицій.</w:t>
            </w:r>
          </w:p>
          <w:p w:rsidR="00F455EB" w:rsidRPr="00F455EB" w:rsidRDefault="00F455EB" w:rsidP="00F455EB">
            <w:pPr>
              <w:suppressAutoHyphens/>
              <w:spacing w:after="0" w:line="240" w:lineRule="auto"/>
              <w:ind w:right="100"/>
              <w:contextualSpacing/>
              <w:jc w:val="both"/>
              <w:rPr>
                <w:rFonts w:ascii="Times New Roman" w:eastAsia="Times New Roman" w:hAnsi="Times New Roman"/>
                <w:sz w:val="24"/>
                <w:szCs w:val="24"/>
                <w:lang w:eastAsia="zh-CN"/>
              </w:rPr>
            </w:pPr>
            <w:r w:rsidRPr="00F455EB">
              <w:rPr>
                <w:rFonts w:ascii="Times New Roman" w:eastAsia="Times New Roman" w:hAnsi="Times New Roman"/>
                <w:sz w:val="24"/>
                <w:szCs w:val="24"/>
                <w:lang w:eastAsia="zh-CN"/>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455EB" w:rsidRPr="00F455EB" w:rsidRDefault="00F455EB" w:rsidP="00F455EB">
            <w:pPr>
              <w:widowControl w:val="0"/>
              <w:numPr>
                <w:ilvl w:val="0"/>
                <w:numId w:val="11"/>
              </w:numPr>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F455EB">
              <w:rPr>
                <w:rFonts w:ascii="Times New Roman" w:eastAsia="Times New Roman" w:hAnsi="Times New Roman"/>
                <w:sz w:val="24"/>
                <w:szCs w:val="24"/>
                <w:lang w:eastAsia="zh-CN"/>
              </w:rPr>
              <w:t>відхилити таку вимогу, не втрачаючи при цьому наданого ним забезпечення тендерної пропозиції;</w:t>
            </w:r>
          </w:p>
          <w:p w:rsidR="00F455EB" w:rsidRPr="00F455EB" w:rsidRDefault="00F455EB" w:rsidP="00F455EB">
            <w:pPr>
              <w:widowControl w:val="0"/>
              <w:numPr>
                <w:ilvl w:val="0"/>
                <w:numId w:val="11"/>
              </w:numPr>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F455EB">
              <w:rPr>
                <w:rFonts w:ascii="Times New Roman" w:eastAsia="Times New Roman" w:hAnsi="Times New Roman"/>
                <w:sz w:val="24"/>
                <w:szCs w:val="24"/>
                <w:lang w:eastAsia="zh-CN"/>
              </w:rPr>
              <w:t>погодитися з вимогою та продовжити строк дії поданої ним тендерної пропозиції і наданого забезпечення тендерної пропозиції.</w:t>
            </w:r>
          </w:p>
          <w:p w:rsidR="003F5002" w:rsidRPr="00240160" w:rsidRDefault="00F455EB" w:rsidP="00F455EB">
            <w:pPr>
              <w:spacing w:after="0" w:line="240" w:lineRule="auto"/>
              <w:jc w:val="both"/>
              <w:rPr>
                <w:rFonts w:ascii="Times New Roman" w:eastAsia="Times New Roman" w:hAnsi="Times New Roman"/>
                <w:sz w:val="24"/>
                <w:szCs w:val="24"/>
                <w:lang w:eastAsia="uk-UA"/>
              </w:rPr>
            </w:pPr>
            <w:r w:rsidRPr="00F455EB">
              <w:rPr>
                <w:rFonts w:ascii="Times New Roman CYR" w:eastAsia="Times New Roman" w:hAnsi="Times New Roman CYR" w:cs="Times New Roman CYR"/>
                <w:sz w:val="24"/>
                <w:szCs w:val="24"/>
                <w:lang w:eastAsia="zh-CN"/>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667C43" w:rsidTr="006E0BEF">
        <w:trPr>
          <w:trHeight w:val="2298"/>
        </w:trPr>
        <w:tc>
          <w:tcPr>
            <w:tcW w:w="2835" w:type="dxa"/>
            <w:tcBorders>
              <w:right w:val="single" w:sz="4" w:space="0" w:color="auto"/>
            </w:tcBorders>
          </w:tcPr>
          <w:p w:rsidR="00984F9B" w:rsidRPr="00667C43" w:rsidRDefault="00BF742F" w:rsidP="00801D1F">
            <w:pPr>
              <w:spacing w:after="0" w:line="240" w:lineRule="auto"/>
              <w:rPr>
                <w:rFonts w:ascii="Times New Roman" w:eastAsia="Times New Roman" w:hAnsi="Times New Roman"/>
                <w:sz w:val="24"/>
                <w:szCs w:val="24"/>
                <w:lang w:eastAsia="uk-UA"/>
              </w:rPr>
            </w:pPr>
            <w:r w:rsidRPr="00BF742F">
              <w:rPr>
                <w:rFonts w:ascii="Times New Roman" w:eastAsia="Times New Roman" w:hAnsi="Times New Roman" w:cs="Times New Roman CYR"/>
                <w:sz w:val="24"/>
                <w:szCs w:val="24"/>
                <w:lang w:eastAsia="zh-CN"/>
              </w:rPr>
              <w:lastRenderedPageBreak/>
              <w:t> </w:t>
            </w:r>
            <w:r w:rsidRPr="00BF742F">
              <w:rPr>
                <w:rFonts w:ascii="Times New Roman" w:eastAsia="Times New Roman" w:hAnsi="Times New Roman" w:cs="Times New Roman CYR"/>
                <w:b/>
                <w:bCs/>
                <w:sz w:val="24"/>
                <w:szCs w:val="24"/>
                <w:lang w:eastAsia="zh-CN"/>
              </w:rPr>
              <w:t xml:space="preserve">5. </w:t>
            </w:r>
            <w:r w:rsidRPr="00BF742F">
              <w:rPr>
                <w:rFonts w:ascii="Times New Roman" w:eastAsia="Times New Roman" w:hAnsi="Times New Roman" w:cs="Times New Roman CYR"/>
                <w:b/>
                <w:sz w:val="24"/>
                <w:szCs w:val="24"/>
                <w:lang w:eastAsia="zh-CN"/>
              </w:rPr>
              <w:t>Кваліфікаційні критерії до учасників та вимоги, установлені пунктом 47 Особливостей</w:t>
            </w:r>
            <w:r w:rsidRPr="00BF742F">
              <w:rPr>
                <w:rFonts w:ascii="Times New Roman" w:eastAsia="Times New Roman" w:hAnsi="Times New Roman" w:cs="Times New Roman CYR"/>
                <w:sz w:val="24"/>
                <w:szCs w:val="24"/>
                <w:lang w:eastAsia="zh-CN"/>
              </w:rPr>
              <w:t> </w:t>
            </w:r>
            <w:r w:rsidRPr="00667C43">
              <w:rPr>
                <w:rFonts w:ascii="Times New Roman" w:eastAsia="Times New Roman" w:hAnsi="Times New Roman"/>
                <w:sz w:val="24"/>
                <w:szCs w:val="24"/>
                <w:lang w:eastAsia="uk-UA"/>
              </w:rPr>
              <w:t xml:space="preserve"> </w:t>
            </w:r>
          </w:p>
        </w:tc>
        <w:tc>
          <w:tcPr>
            <w:tcW w:w="6975" w:type="dxa"/>
            <w:tcBorders>
              <w:left w:val="single" w:sz="4" w:space="0" w:color="auto"/>
              <w:bottom w:val="single" w:sz="4" w:space="0" w:color="auto"/>
            </w:tcBorders>
          </w:tcPr>
          <w:p w:rsidR="00401954" w:rsidRPr="000877D2" w:rsidRDefault="000877D2" w:rsidP="000877D2">
            <w:pPr>
              <w:suppressAutoHyphens/>
              <w:spacing w:after="0" w:line="240" w:lineRule="auto"/>
              <w:ind w:right="100"/>
              <w:contextualSpacing/>
              <w:jc w:val="both"/>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 xml:space="preserve">3.5.1. Учасники повинні відповідати кваліфікаційним (кваліфікаційному) критеріям (у випадку застосування), визначеним ст. 16 Закону. У відповідності до п. 29 Особливостей відповідно до якого для закупівлі твердого палива, бензину, дизельного пального, природного газу, </w:t>
            </w:r>
            <w:proofErr w:type="spellStart"/>
            <w:r w:rsidRPr="000877D2">
              <w:rPr>
                <w:rFonts w:ascii="Times New Roman" w:eastAsia="Times New Roman" w:hAnsi="Times New Roman"/>
                <w:sz w:val="24"/>
                <w:szCs w:val="24"/>
                <w:lang w:eastAsia="zh-CN"/>
              </w:rPr>
              <w:t>газу</w:t>
            </w:r>
            <w:proofErr w:type="spellEnd"/>
            <w:r w:rsidRPr="000877D2">
              <w:rPr>
                <w:rFonts w:ascii="Times New Roman" w:eastAsia="Times New Roman" w:hAnsi="Times New Roman"/>
                <w:sz w:val="24"/>
                <w:szCs w:val="24"/>
                <w:lang w:eastAsia="zh-CN"/>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Тому,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8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6614"/>
            </w:tblGrid>
            <w:tr w:rsidR="000877D2" w:rsidRPr="000877D2" w:rsidTr="00401954">
              <w:tc>
                <w:tcPr>
                  <w:tcW w:w="1730" w:type="dxa"/>
                  <w:tcBorders>
                    <w:top w:val="single" w:sz="4" w:space="0" w:color="auto"/>
                    <w:left w:val="single" w:sz="4" w:space="0" w:color="auto"/>
                    <w:bottom w:val="single" w:sz="4" w:space="0" w:color="auto"/>
                    <w:right w:val="single" w:sz="4" w:space="0" w:color="auto"/>
                  </w:tcBorders>
                </w:tcPr>
                <w:p w:rsidR="000877D2" w:rsidRPr="000877D2" w:rsidRDefault="000877D2" w:rsidP="000877D2">
                  <w:pPr>
                    <w:spacing w:after="0" w:line="240" w:lineRule="auto"/>
                    <w:jc w:val="both"/>
                    <w:rPr>
                      <w:rFonts w:ascii="Times New Roman" w:hAnsi="Times New Roman"/>
                      <w:b/>
                      <w:i/>
                      <w:sz w:val="24"/>
                      <w:szCs w:val="24"/>
                      <w:lang w:eastAsia="zh-CN"/>
                    </w:rPr>
                  </w:pPr>
                  <w:r w:rsidRPr="000877D2">
                    <w:rPr>
                      <w:rFonts w:ascii="Times New Roman" w:eastAsia="Times New Roman" w:hAnsi="Times New Roman"/>
                      <w:b/>
                      <w:i/>
                      <w:sz w:val="24"/>
                      <w:szCs w:val="24"/>
                      <w:lang w:eastAsia="zh-CN"/>
                    </w:rPr>
                    <w:t>Кваліфікаційний критерій</w:t>
                  </w:r>
                </w:p>
              </w:tc>
              <w:tc>
                <w:tcPr>
                  <w:tcW w:w="6614" w:type="dxa"/>
                  <w:tcBorders>
                    <w:top w:val="single" w:sz="4" w:space="0" w:color="auto"/>
                    <w:left w:val="single" w:sz="4" w:space="0" w:color="auto"/>
                    <w:bottom w:val="single" w:sz="4" w:space="0" w:color="auto"/>
                    <w:right w:val="single" w:sz="4" w:space="0" w:color="auto"/>
                  </w:tcBorders>
                </w:tcPr>
                <w:p w:rsidR="000877D2" w:rsidRPr="000877D2" w:rsidRDefault="000877D2" w:rsidP="000877D2">
                  <w:pPr>
                    <w:spacing w:after="0" w:line="240" w:lineRule="auto"/>
                    <w:jc w:val="both"/>
                    <w:rPr>
                      <w:rFonts w:ascii="Times New Roman" w:hAnsi="Times New Roman"/>
                      <w:b/>
                      <w:i/>
                      <w:sz w:val="24"/>
                      <w:szCs w:val="24"/>
                      <w:lang w:eastAsia="zh-CN"/>
                    </w:rPr>
                  </w:pPr>
                  <w:r w:rsidRPr="000877D2">
                    <w:rPr>
                      <w:rFonts w:ascii="Times New Roman" w:eastAsia="Times New Roman" w:hAnsi="Times New Roman"/>
                      <w:b/>
                      <w:i/>
                      <w:sz w:val="24"/>
                      <w:szCs w:val="24"/>
                      <w:lang w:eastAsia="zh-CN"/>
                    </w:rPr>
                    <w:t>Документальне підтвердження</w:t>
                  </w:r>
                </w:p>
              </w:tc>
            </w:tr>
            <w:tr w:rsidR="000877D2" w:rsidRPr="000877D2" w:rsidTr="00401954">
              <w:tc>
                <w:tcPr>
                  <w:tcW w:w="1730" w:type="dxa"/>
                  <w:tcBorders>
                    <w:top w:val="single" w:sz="4" w:space="0" w:color="auto"/>
                    <w:left w:val="single" w:sz="4" w:space="0" w:color="auto"/>
                    <w:bottom w:val="single" w:sz="4" w:space="0" w:color="auto"/>
                    <w:right w:val="single" w:sz="4" w:space="0" w:color="auto"/>
                  </w:tcBorders>
                  <w:vAlign w:val="center"/>
                </w:tcPr>
                <w:p w:rsidR="000877D2" w:rsidRPr="000877D2" w:rsidRDefault="007A7F3C" w:rsidP="000877D2">
                  <w:pPr>
                    <w:widowControl w:val="0"/>
                    <w:suppressAutoHyphens/>
                    <w:autoSpaceDE w:val="0"/>
                    <w:spacing w:after="0" w:line="240" w:lineRule="auto"/>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zh-CN"/>
                    </w:rPr>
                    <w:t xml:space="preserve">1. </w:t>
                  </w:r>
                  <w:r w:rsidR="000877D2" w:rsidRPr="000877D2">
                    <w:rPr>
                      <w:rFonts w:ascii="Times New Roman" w:eastAsia="Times New Roman" w:hAnsi="Times New Roman"/>
                      <w:i/>
                      <w:sz w:val="24"/>
                      <w:szCs w:val="24"/>
                      <w:lang w:eastAsia="zh-CN"/>
                    </w:rPr>
                    <w:t>Наявність документально підтвердженого досвіду виконання аналогічного (аналогічних) за предметом закупівлі договору (договорів).</w:t>
                  </w:r>
                </w:p>
              </w:tc>
              <w:tc>
                <w:tcPr>
                  <w:tcW w:w="6614" w:type="dxa"/>
                  <w:tcBorders>
                    <w:top w:val="single" w:sz="4" w:space="0" w:color="auto"/>
                    <w:left w:val="single" w:sz="4" w:space="0" w:color="auto"/>
                    <w:bottom w:val="single" w:sz="4" w:space="0" w:color="auto"/>
                    <w:right w:val="single" w:sz="4" w:space="0" w:color="auto"/>
                  </w:tcBorders>
                </w:tcPr>
                <w:p w:rsidR="00401954" w:rsidRDefault="000877D2" w:rsidP="00401954">
                  <w:pPr>
                    <w:spacing w:after="0" w:line="240" w:lineRule="auto"/>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1.1. Довідка</w:t>
                  </w:r>
                  <w:r w:rsidR="00401954">
                    <w:rPr>
                      <w:rFonts w:ascii="Times New Roman" w:eastAsia="Times New Roman" w:hAnsi="Times New Roman"/>
                      <w:sz w:val="24"/>
                      <w:szCs w:val="24"/>
                      <w:lang w:eastAsia="zh-CN"/>
                    </w:rPr>
                    <w:t xml:space="preserve"> в довільній формі, за підписом</w:t>
                  </w:r>
                </w:p>
                <w:p w:rsidR="00401954" w:rsidRDefault="000877D2" w:rsidP="00401954">
                  <w:pPr>
                    <w:spacing w:after="0" w:line="240" w:lineRule="auto"/>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 xml:space="preserve">уповноваженої особи, скріплена </w:t>
                  </w:r>
                  <w:r w:rsidR="00401954">
                    <w:rPr>
                      <w:rFonts w:ascii="Times New Roman" w:eastAsia="Times New Roman" w:hAnsi="Times New Roman"/>
                      <w:sz w:val="24"/>
                      <w:szCs w:val="24"/>
                      <w:lang w:eastAsia="zh-CN"/>
                    </w:rPr>
                    <w:t>печаткою</w:t>
                  </w:r>
                </w:p>
                <w:p w:rsidR="00401954" w:rsidRDefault="000877D2" w:rsidP="00401954">
                  <w:pPr>
                    <w:spacing w:after="0" w:line="240" w:lineRule="auto"/>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 xml:space="preserve">Учасника*, з зазначенням виконаних </w:t>
                  </w:r>
                </w:p>
                <w:p w:rsidR="00401954" w:rsidRDefault="000877D2" w:rsidP="00401954">
                  <w:pPr>
                    <w:spacing w:after="0" w:line="240" w:lineRule="auto"/>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аналогічних договорів (аналогічного договору)</w:t>
                  </w:r>
                </w:p>
                <w:p w:rsidR="00401954" w:rsidRDefault="000877D2" w:rsidP="00401954">
                  <w:pPr>
                    <w:spacing w:after="0" w:line="240" w:lineRule="auto"/>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по реалізації</w:t>
                  </w:r>
                  <w:r w:rsidR="00401954">
                    <w:rPr>
                      <w:rFonts w:ascii="Times New Roman" w:eastAsia="Times New Roman" w:hAnsi="Times New Roman"/>
                      <w:sz w:val="24"/>
                      <w:szCs w:val="24"/>
                      <w:lang w:eastAsia="zh-CN"/>
                    </w:rPr>
                    <w:t xml:space="preserve"> товару, що являється предметом</w:t>
                  </w:r>
                </w:p>
                <w:p w:rsidR="000877D2" w:rsidRPr="000877D2" w:rsidRDefault="000877D2" w:rsidP="00401954">
                  <w:pPr>
                    <w:spacing w:after="0" w:line="240" w:lineRule="auto"/>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закупівлі, які укладені в 2021-2022 роках.</w:t>
                  </w:r>
                </w:p>
                <w:p w:rsidR="00401954" w:rsidRDefault="000877D2" w:rsidP="00401954">
                  <w:pPr>
                    <w:widowControl w:val="0"/>
                    <w:tabs>
                      <w:tab w:val="left" w:pos="1080"/>
                    </w:tabs>
                    <w:suppressAutoHyphens/>
                    <w:autoSpaceDE w:val="0"/>
                    <w:spacing w:after="0" w:line="240" w:lineRule="auto"/>
                    <w:rPr>
                      <w:rFonts w:ascii="Times New Roman" w:eastAsia="Times New Roman" w:hAnsi="Times New Roman" w:cs="Times New Roman CYR"/>
                      <w:sz w:val="24"/>
                      <w:szCs w:val="24"/>
                      <w:lang w:eastAsia="zh-CN"/>
                    </w:rPr>
                  </w:pPr>
                  <w:r w:rsidRPr="000877D2">
                    <w:rPr>
                      <w:rFonts w:ascii="Times New Roman" w:eastAsia="Times New Roman" w:hAnsi="Times New Roman"/>
                      <w:sz w:val="24"/>
                      <w:szCs w:val="24"/>
                      <w:lang w:eastAsia="zh-CN"/>
                    </w:rPr>
                    <w:t xml:space="preserve">1.2. </w:t>
                  </w:r>
                  <w:r w:rsidRPr="000877D2">
                    <w:rPr>
                      <w:rFonts w:ascii="Times New Roman" w:eastAsia="Times New Roman" w:hAnsi="Times New Roman" w:cs="Times New Roman CYR"/>
                      <w:sz w:val="24"/>
                      <w:szCs w:val="24"/>
                      <w:lang w:eastAsia="zh-CN"/>
                    </w:rPr>
                    <w:t xml:space="preserve">Для </w:t>
                  </w:r>
                  <w:r w:rsidR="00401954">
                    <w:rPr>
                      <w:rFonts w:ascii="Times New Roman" w:eastAsia="Times New Roman" w:hAnsi="Times New Roman" w:cs="Times New Roman CYR"/>
                      <w:sz w:val="24"/>
                      <w:szCs w:val="24"/>
                      <w:lang w:eastAsia="zh-CN"/>
                    </w:rPr>
                    <w:t>підтвердження наявності досвіду</w:t>
                  </w:r>
                </w:p>
                <w:p w:rsidR="00401954" w:rsidRDefault="000877D2" w:rsidP="00401954">
                  <w:pPr>
                    <w:widowControl w:val="0"/>
                    <w:tabs>
                      <w:tab w:val="left" w:pos="1080"/>
                    </w:tabs>
                    <w:suppressAutoHyphens/>
                    <w:autoSpaceDE w:val="0"/>
                    <w:spacing w:after="0" w:line="240" w:lineRule="auto"/>
                    <w:rPr>
                      <w:rFonts w:ascii="Times New Roman" w:eastAsia="Times New Roman" w:hAnsi="Times New Roman" w:cs="Times New Roman CYR"/>
                      <w:sz w:val="24"/>
                      <w:szCs w:val="24"/>
                      <w:lang w:eastAsia="zh-CN"/>
                    </w:rPr>
                  </w:pPr>
                  <w:r w:rsidRPr="000877D2">
                    <w:rPr>
                      <w:rFonts w:ascii="Times New Roman" w:eastAsia="Times New Roman" w:hAnsi="Times New Roman" w:cs="Times New Roman CYR"/>
                      <w:sz w:val="24"/>
                      <w:szCs w:val="24"/>
                      <w:lang w:eastAsia="zh-CN"/>
                    </w:rPr>
                    <w:t>виконання аналогічних договорів нада</w:t>
                  </w:r>
                  <w:r w:rsidR="00401954">
                    <w:rPr>
                      <w:rFonts w:ascii="Times New Roman" w:eastAsia="Times New Roman" w:hAnsi="Times New Roman" w:cs="Times New Roman CYR"/>
                      <w:sz w:val="24"/>
                      <w:szCs w:val="24"/>
                      <w:lang w:eastAsia="zh-CN"/>
                    </w:rPr>
                    <w:t>ти в</w:t>
                  </w:r>
                </w:p>
                <w:p w:rsidR="000877D2" w:rsidRPr="000877D2" w:rsidRDefault="000877D2" w:rsidP="00401954">
                  <w:pPr>
                    <w:widowControl w:val="0"/>
                    <w:tabs>
                      <w:tab w:val="left" w:pos="1080"/>
                    </w:tabs>
                    <w:suppressAutoHyphens/>
                    <w:autoSpaceDE w:val="0"/>
                    <w:spacing w:after="0" w:line="240" w:lineRule="auto"/>
                    <w:rPr>
                      <w:rFonts w:ascii="Times New Roman" w:eastAsia="Times New Roman" w:hAnsi="Times New Roman" w:cs="Calibri"/>
                      <w:sz w:val="24"/>
                      <w:szCs w:val="24"/>
                      <w:lang w:eastAsia="zh-CN"/>
                    </w:rPr>
                  </w:pPr>
                  <w:r w:rsidRPr="000877D2">
                    <w:rPr>
                      <w:rFonts w:ascii="Times New Roman" w:eastAsia="Times New Roman" w:hAnsi="Times New Roman" w:cs="Times New Roman CYR"/>
                      <w:sz w:val="24"/>
                      <w:szCs w:val="24"/>
                      <w:lang w:eastAsia="zh-CN"/>
                    </w:rPr>
                    <w:t>складі тендерної пропозиції:</w:t>
                  </w:r>
                </w:p>
                <w:p w:rsidR="00401954" w:rsidRDefault="000877D2" w:rsidP="00401954">
                  <w:pPr>
                    <w:spacing w:after="0" w:line="240" w:lineRule="auto"/>
                    <w:rPr>
                      <w:rFonts w:ascii="Times New Roman" w:eastAsia="Times New Roman" w:hAnsi="Times New Roman" w:cs="Calibri"/>
                      <w:sz w:val="24"/>
                      <w:szCs w:val="24"/>
                      <w:lang w:eastAsia="zh-CN"/>
                    </w:rPr>
                  </w:pPr>
                  <w:r w:rsidRPr="000877D2">
                    <w:rPr>
                      <w:rFonts w:ascii="Times New Roman" w:eastAsia="Times New Roman" w:hAnsi="Times New Roman" w:cs="Calibri"/>
                      <w:sz w:val="24"/>
                      <w:szCs w:val="24"/>
                      <w:lang w:eastAsia="zh-CN"/>
                    </w:rPr>
                    <w:t>- Копію договорів зазначених</w:t>
                  </w:r>
                  <w:r w:rsidR="00401954">
                    <w:rPr>
                      <w:rFonts w:ascii="Times New Roman" w:eastAsia="Times New Roman" w:hAnsi="Times New Roman" w:cs="Calibri"/>
                      <w:sz w:val="24"/>
                      <w:szCs w:val="24"/>
                      <w:lang w:eastAsia="zh-CN"/>
                    </w:rPr>
                    <w:t xml:space="preserve"> у Довідці згідно</w:t>
                  </w:r>
                </w:p>
                <w:p w:rsidR="000877D2" w:rsidRPr="000877D2" w:rsidRDefault="000877D2" w:rsidP="00401954">
                  <w:pPr>
                    <w:spacing w:after="0" w:line="240" w:lineRule="auto"/>
                    <w:rPr>
                      <w:rFonts w:ascii="Times New Roman" w:eastAsia="Times New Roman" w:hAnsi="Times New Roman" w:cs="Calibri"/>
                      <w:sz w:val="24"/>
                      <w:szCs w:val="24"/>
                      <w:lang w:eastAsia="zh-CN"/>
                    </w:rPr>
                  </w:pPr>
                  <w:r w:rsidRPr="000877D2">
                    <w:rPr>
                      <w:rFonts w:ascii="Times New Roman" w:eastAsia="Times New Roman" w:hAnsi="Times New Roman" w:cs="Calibri"/>
                      <w:sz w:val="24"/>
                      <w:szCs w:val="24"/>
                      <w:lang w:eastAsia="zh-CN"/>
                    </w:rPr>
                    <w:t xml:space="preserve">п.1.1. </w:t>
                  </w:r>
                  <w:r w:rsidRPr="000877D2">
                    <w:rPr>
                      <w:rFonts w:ascii="Times New Roman" w:eastAsia="Times New Roman" w:hAnsi="Times New Roman" w:cs="Calibri"/>
                      <w:i/>
                      <w:sz w:val="24"/>
                      <w:szCs w:val="24"/>
                      <w:lang w:eastAsia="zh-CN"/>
                    </w:rPr>
                    <w:t>(не менше 1 (одного));</w:t>
                  </w:r>
                </w:p>
                <w:p w:rsidR="00401954" w:rsidRDefault="000877D2" w:rsidP="00401954">
                  <w:pPr>
                    <w:spacing w:after="0" w:line="240" w:lineRule="auto"/>
                    <w:rPr>
                      <w:rFonts w:ascii="Times New Roman" w:eastAsia="Times New Roman" w:hAnsi="Times New Roman" w:cs="Calibri"/>
                      <w:sz w:val="24"/>
                      <w:szCs w:val="24"/>
                      <w:lang w:eastAsia="zh-CN"/>
                    </w:rPr>
                  </w:pPr>
                  <w:r w:rsidRPr="000877D2">
                    <w:rPr>
                      <w:rFonts w:ascii="Times New Roman" w:eastAsia="Times New Roman" w:hAnsi="Times New Roman" w:cs="Calibri"/>
                      <w:sz w:val="24"/>
                      <w:szCs w:val="24"/>
                      <w:lang w:eastAsia="zh-CN"/>
                    </w:rPr>
                    <w:t xml:space="preserve">- Копію </w:t>
                  </w:r>
                  <w:proofErr w:type="spellStart"/>
                  <w:r w:rsidRPr="000877D2">
                    <w:rPr>
                      <w:rFonts w:ascii="Times New Roman" w:eastAsia="Times New Roman" w:hAnsi="Times New Roman" w:cs="Calibri"/>
                      <w:sz w:val="24"/>
                      <w:szCs w:val="24"/>
                      <w:lang w:eastAsia="zh-CN"/>
                    </w:rPr>
                    <w:t>листа-відгука</w:t>
                  </w:r>
                  <w:proofErr w:type="spellEnd"/>
                  <w:r w:rsidRPr="000877D2">
                    <w:rPr>
                      <w:rFonts w:ascii="Times New Roman" w:eastAsia="Times New Roman" w:hAnsi="Times New Roman" w:cs="Calibri"/>
                      <w:sz w:val="24"/>
                      <w:szCs w:val="24"/>
                      <w:lang w:eastAsia="zh-CN"/>
                    </w:rPr>
                    <w:t xml:space="preserve"> до договорів зазначених</w:t>
                  </w:r>
                </w:p>
                <w:p w:rsidR="000877D2" w:rsidRPr="000877D2" w:rsidRDefault="000877D2" w:rsidP="00401954">
                  <w:pPr>
                    <w:spacing w:after="0" w:line="240" w:lineRule="auto"/>
                    <w:rPr>
                      <w:rFonts w:ascii="Times New Roman" w:eastAsia="Times New Roman" w:hAnsi="Times New Roman" w:cs="Calibri"/>
                      <w:sz w:val="24"/>
                      <w:szCs w:val="24"/>
                      <w:lang w:eastAsia="zh-CN"/>
                    </w:rPr>
                  </w:pPr>
                  <w:r w:rsidRPr="000877D2">
                    <w:rPr>
                      <w:rFonts w:ascii="Times New Roman" w:eastAsia="Times New Roman" w:hAnsi="Times New Roman" w:cs="Calibri"/>
                      <w:sz w:val="24"/>
                      <w:szCs w:val="24"/>
                      <w:lang w:eastAsia="zh-CN"/>
                    </w:rPr>
                    <w:t xml:space="preserve">у Довідці згідно п.1.1. </w:t>
                  </w:r>
                  <w:r w:rsidRPr="000877D2">
                    <w:rPr>
                      <w:rFonts w:ascii="Times New Roman" w:eastAsia="Times New Roman" w:hAnsi="Times New Roman" w:cs="Calibri"/>
                      <w:i/>
                      <w:sz w:val="24"/>
                      <w:szCs w:val="24"/>
                      <w:lang w:eastAsia="zh-CN"/>
                    </w:rPr>
                    <w:t>(не менше 1 (одного))</w:t>
                  </w:r>
                </w:p>
                <w:p w:rsidR="000877D2" w:rsidRPr="000877D2" w:rsidRDefault="000877D2" w:rsidP="000877D2">
                  <w:pPr>
                    <w:spacing w:after="0" w:line="240" w:lineRule="auto"/>
                    <w:jc w:val="both"/>
                    <w:rPr>
                      <w:rFonts w:ascii="Times New Roman" w:hAnsi="Times New Roman"/>
                      <w:sz w:val="24"/>
                      <w:szCs w:val="24"/>
                      <w:lang w:eastAsia="zh-CN"/>
                    </w:rPr>
                  </w:pPr>
                </w:p>
              </w:tc>
            </w:tr>
          </w:tbl>
          <w:p w:rsidR="000877D2" w:rsidRPr="000877D2" w:rsidRDefault="000877D2" w:rsidP="000877D2">
            <w:pPr>
              <w:tabs>
                <w:tab w:val="left" w:pos="1305"/>
              </w:tabs>
              <w:suppressAutoHyphens/>
              <w:spacing w:after="0" w:line="240" w:lineRule="auto"/>
              <w:ind w:right="100"/>
              <w:contextualSpacing/>
              <w:jc w:val="both"/>
              <w:rPr>
                <w:rFonts w:ascii="Times New Roman" w:eastAsia="Times New Roman" w:hAnsi="Times New Roman"/>
                <w:i/>
                <w:sz w:val="20"/>
                <w:szCs w:val="20"/>
                <w:lang w:eastAsia="zh-CN"/>
              </w:rPr>
            </w:pPr>
            <w:r w:rsidRPr="000877D2">
              <w:rPr>
                <w:rFonts w:ascii="Times New Roman" w:eastAsia="Times New Roman" w:hAnsi="Times New Roman"/>
                <w:i/>
                <w:sz w:val="20"/>
                <w:szCs w:val="20"/>
                <w:lang w:eastAsia="zh-CN"/>
              </w:rPr>
              <w:t>* - аналогічним договором відповідно до умов цієї документації є договір, який пі</w:t>
            </w:r>
          </w:p>
          <w:p w:rsidR="000877D2" w:rsidRPr="000877D2" w:rsidRDefault="000877D2" w:rsidP="000877D2">
            <w:pPr>
              <w:tabs>
                <w:tab w:val="left" w:pos="1305"/>
              </w:tabs>
              <w:suppressAutoHyphens/>
              <w:spacing w:after="0" w:line="240" w:lineRule="auto"/>
              <w:ind w:right="100"/>
              <w:contextualSpacing/>
              <w:jc w:val="both"/>
              <w:rPr>
                <w:rFonts w:ascii="Times New Roman" w:eastAsia="Times New Roman" w:hAnsi="Times New Roman"/>
                <w:sz w:val="20"/>
                <w:szCs w:val="20"/>
                <w:lang w:eastAsia="zh-CN"/>
              </w:rPr>
            </w:pPr>
            <w:proofErr w:type="spellStart"/>
            <w:r w:rsidRPr="000877D2">
              <w:rPr>
                <w:rFonts w:ascii="Times New Roman" w:eastAsia="Times New Roman" w:hAnsi="Times New Roman"/>
                <w:i/>
                <w:sz w:val="20"/>
                <w:szCs w:val="20"/>
                <w:lang w:eastAsia="zh-CN"/>
              </w:rPr>
              <w:t>дтверджує</w:t>
            </w:r>
            <w:proofErr w:type="spellEnd"/>
            <w:r w:rsidRPr="000877D2">
              <w:rPr>
                <w:rFonts w:ascii="Times New Roman" w:eastAsia="Times New Roman" w:hAnsi="Times New Roman"/>
                <w:i/>
                <w:sz w:val="20"/>
                <w:szCs w:val="20"/>
                <w:lang w:eastAsia="zh-CN"/>
              </w:rPr>
              <w:t xml:space="preserve">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0877D2" w:rsidRPr="000877D2" w:rsidRDefault="000877D2" w:rsidP="000877D2">
            <w:pPr>
              <w:shd w:val="clear" w:color="auto" w:fill="FFFFFF"/>
              <w:suppressAutoHyphens/>
              <w:spacing w:after="0" w:line="240" w:lineRule="auto"/>
              <w:jc w:val="both"/>
              <w:rPr>
                <w:rFonts w:ascii="Times New Roman" w:eastAsia="Times New Roman" w:hAnsi="Times New Roman"/>
                <w:sz w:val="24"/>
                <w:szCs w:val="24"/>
                <w:lang w:eastAsia="zh-CN"/>
              </w:rPr>
            </w:pPr>
            <w:r w:rsidRPr="000877D2">
              <w:rPr>
                <w:rFonts w:ascii="Times New Roman" w:eastAsia="Times New Roman" w:hAnsi="Times New Roman"/>
                <w:sz w:val="24"/>
                <w:szCs w:val="24"/>
                <w:shd w:val="clear" w:color="auto" w:fill="FFFFFF"/>
                <w:lang w:eastAsia="zh-CN"/>
              </w:rPr>
              <w:t>3.5.2.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r w:rsidRPr="000877D2">
              <w:rPr>
                <w:rFonts w:ascii="Times New Roman" w:eastAsia="Times New Roman" w:hAnsi="Times New Roman"/>
                <w:sz w:val="24"/>
                <w:szCs w:val="24"/>
                <w:lang w:eastAsia="zh-CN"/>
              </w:rPr>
              <w:t>.</w:t>
            </w:r>
          </w:p>
          <w:p w:rsidR="000877D2" w:rsidRPr="000877D2" w:rsidRDefault="000877D2" w:rsidP="000877D2">
            <w:pPr>
              <w:shd w:val="clear" w:color="auto" w:fill="FFFFFF"/>
              <w:suppressAutoHyphens/>
              <w:spacing w:after="0" w:line="240" w:lineRule="auto"/>
              <w:jc w:val="both"/>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877D2" w:rsidRPr="000877D2" w:rsidRDefault="000877D2" w:rsidP="000877D2">
            <w:pPr>
              <w:shd w:val="clear" w:color="auto" w:fill="FFFFFF"/>
              <w:suppressAutoHyphens/>
              <w:spacing w:after="0" w:line="240" w:lineRule="auto"/>
              <w:jc w:val="both"/>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p w:rsidR="000877D2" w:rsidRPr="000877D2" w:rsidRDefault="000877D2" w:rsidP="000877D2">
            <w:pPr>
              <w:shd w:val="clear" w:color="auto" w:fill="FFFFFF"/>
              <w:suppressAutoHyphens/>
              <w:spacing w:after="0" w:line="240" w:lineRule="auto"/>
              <w:jc w:val="both"/>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Замовники не мають права вимагати від об’єднання учасників конкретної організаційно-правової форми для подання тендерної пропозиції.</w:t>
            </w:r>
          </w:p>
          <w:p w:rsidR="000877D2" w:rsidRPr="000877D2" w:rsidRDefault="000877D2" w:rsidP="000877D2">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 xml:space="preserve">3.5.3.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w:t>
            </w:r>
            <w:r w:rsidRPr="000877D2">
              <w:rPr>
                <w:rFonts w:ascii="Times New Roman" w:eastAsia="Times New Roman" w:hAnsi="Times New Roman"/>
                <w:sz w:val="24"/>
                <w:szCs w:val="24"/>
                <w:lang w:eastAsia="zh-CN"/>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877D2" w:rsidRPr="000877D2" w:rsidRDefault="000877D2" w:rsidP="000877D2">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 xml:space="preserve">  Учасник повинен підтвердити довідкою в довільній формі, що його кінцевий </w:t>
            </w:r>
            <w:proofErr w:type="spellStart"/>
            <w:r w:rsidRPr="000877D2">
              <w:rPr>
                <w:rFonts w:ascii="Times New Roman" w:eastAsia="Times New Roman" w:hAnsi="Times New Roman"/>
                <w:sz w:val="24"/>
                <w:szCs w:val="24"/>
                <w:lang w:eastAsia="zh-CN"/>
              </w:rPr>
              <w:t>бенефіціар</w:t>
            </w:r>
            <w:proofErr w:type="spellEnd"/>
            <w:r w:rsidRPr="000877D2">
              <w:rPr>
                <w:rFonts w:ascii="Times New Roman" w:eastAsia="Times New Roman" w:hAnsi="Times New Roman"/>
                <w:sz w:val="24"/>
                <w:szCs w:val="24"/>
                <w:lang w:eastAsia="zh-CN"/>
              </w:rPr>
              <w:t xml:space="preserve"> не знаходиться під дією будь-яких санкцій та відсутній у </w:t>
            </w:r>
            <w:proofErr w:type="spellStart"/>
            <w:r w:rsidRPr="000877D2">
              <w:rPr>
                <w:rFonts w:ascii="Times New Roman" w:eastAsia="Times New Roman" w:hAnsi="Times New Roman"/>
                <w:sz w:val="24"/>
                <w:szCs w:val="24"/>
                <w:lang w:eastAsia="zh-CN"/>
              </w:rPr>
              <w:t>санкційних</w:t>
            </w:r>
            <w:proofErr w:type="spellEnd"/>
            <w:r w:rsidRPr="000877D2">
              <w:rPr>
                <w:rFonts w:ascii="Times New Roman" w:eastAsia="Times New Roman" w:hAnsi="Times New Roman"/>
                <w:sz w:val="24"/>
                <w:szCs w:val="24"/>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Pr="000877D2">
              <w:rPr>
                <w:rFonts w:ascii="Times New Roman" w:eastAsia="Times New Roman" w:hAnsi="Times New Roman"/>
                <w:sz w:val="24"/>
                <w:szCs w:val="24"/>
                <w:lang w:eastAsia="zh-CN"/>
              </w:rPr>
              <w:t>санкційних</w:t>
            </w:r>
            <w:proofErr w:type="spellEnd"/>
            <w:r w:rsidRPr="000877D2">
              <w:rPr>
                <w:rFonts w:ascii="Times New Roman" w:eastAsia="Times New Roman" w:hAnsi="Times New Roman"/>
                <w:sz w:val="24"/>
                <w:szCs w:val="24"/>
                <w:lang w:eastAsia="zh-CN"/>
              </w:rPr>
              <w:t xml:space="preserve"> осіб та знайдено </w:t>
            </w:r>
            <w:proofErr w:type="spellStart"/>
            <w:r w:rsidRPr="000877D2">
              <w:rPr>
                <w:rFonts w:ascii="Times New Roman" w:eastAsia="Times New Roman" w:hAnsi="Times New Roman"/>
                <w:sz w:val="24"/>
                <w:szCs w:val="24"/>
                <w:lang w:eastAsia="zh-CN"/>
              </w:rPr>
              <w:t>бенефіціара</w:t>
            </w:r>
            <w:proofErr w:type="spellEnd"/>
            <w:r w:rsidRPr="000877D2">
              <w:rPr>
                <w:rFonts w:ascii="Times New Roman" w:eastAsia="Times New Roman" w:hAnsi="Times New Roman"/>
                <w:sz w:val="24"/>
                <w:szCs w:val="24"/>
                <w:lang w:eastAsia="zh-CN"/>
              </w:rPr>
              <w:t xml:space="preserve"> Учасника в них, тендерна пропозиція Учасника буде відхилена.</w:t>
            </w:r>
          </w:p>
          <w:p w:rsidR="000877D2" w:rsidRPr="000877D2" w:rsidRDefault="000877D2" w:rsidP="000877D2">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3.5.4.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877D2" w:rsidRPr="000877D2" w:rsidRDefault="000877D2" w:rsidP="000877D2">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877D2" w:rsidRPr="000877D2" w:rsidRDefault="000877D2" w:rsidP="000877D2">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877D2" w:rsidRPr="000877D2" w:rsidRDefault="000877D2" w:rsidP="000877D2">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77D2" w:rsidRPr="000877D2" w:rsidRDefault="000877D2" w:rsidP="000877D2">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877D2">
              <w:rPr>
                <w:rFonts w:ascii="Times New Roman" w:eastAsia="Times New Roman" w:hAnsi="Times New Roman"/>
                <w:sz w:val="24"/>
                <w:szCs w:val="24"/>
                <w:lang w:eastAsia="zh-CN"/>
              </w:rPr>
              <w:t>антиконкурентних</w:t>
            </w:r>
            <w:proofErr w:type="spellEnd"/>
            <w:r w:rsidRPr="000877D2">
              <w:rPr>
                <w:rFonts w:ascii="Times New Roman" w:eastAsia="Times New Roman" w:hAnsi="Times New Roman"/>
                <w:sz w:val="24"/>
                <w:szCs w:val="24"/>
                <w:lang w:eastAsia="zh-CN"/>
              </w:rPr>
              <w:t xml:space="preserve"> узгоджених дій, що стосуються спотворення результатів тендерів;</w:t>
            </w:r>
          </w:p>
          <w:p w:rsidR="000877D2" w:rsidRPr="000877D2" w:rsidRDefault="000877D2" w:rsidP="000877D2">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877D2" w:rsidRPr="000877D2" w:rsidRDefault="000877D2" w:rsidP="000877D2">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w:t>
            </w:r>
            <w:r w:rsidRPr="000877D2">
              <w:rPr>
                <w:rFonts w:ascii="Times New Roman" w:eastAsia="Times New Roman" w:hAnsi="Times New Roman"/>
                <w:sz w:val="24"/>
                <w:szCs w:val="24"/>
                <w:lang w:eastAsia="zh-CN"/>
              </w:rPr>
              <w:lastRenderedPageBreak/>
              <w:t>в установленому законом порядку;</w:t>
            </w:r>
          </w:p>
          <w:p w:rsidR="000877D2" w:rsidRPr="000877D2" w:rsidRDefault="000877D2" w:rsidP="000877D2">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877D2" w:rsidRPr="000877D2" w:rsidRDefault="000877D2" w:rsidP="000877D2">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8) учасник процедури закупівлі визнаний в установленому законом порядку банкрутом та стосовно нього відкрита ліквідаційна процедура;</w:t>
            </w:r>
          </w:p>
          <w:p w:rsidR="000877D2" w:rsidRPr="000877D2" w:rsidRDefault="000877D2" w:rsidP="000877D2">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877D2" w:rsidRPr="000877D2" w:rsidRDefault="000877D2" w:rsidP="000877D2">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877D2" w:rsidRPr="000877D2" w:rsidRDefault="000877D2" w:rsidP="000877D2">
            <w:pPr>
              <w:shd w:val="clear" w:color="auto" w:fill="FFFFFF"/>
              <w:suppressAutoHyphens/>
              <w:spacing w:after="0" w:line="240" w:lineRule="auto"/>
              <w:ind w:right="102"/>
              <w:contextualSpacing/>
              <w:jc w:val="both"/>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 xml:space="preserve">11) </w:t>
            </w:r>
            <w:r w:rsidRPr="000877D2">
              <w:rPr>
                <w:rFonts w:ascii="Times New Roman" w:eastAsia="Times New Roman" w:hAnsi="Times New Roman"/>
                <w:color w:val="333333"/>
                <w:sz w:val="24"/>
                <w:szCs w:val="24"/>
                <w:shd w:val="clear" w:color="auto" w:fill="FFFFFF"/>
                <w:lang w:eastAsia="zh-CN"/>
              </w:rPr>
              <w:t xml:space="preserve">учасник процедури закупівлі або кінцевий </w:t>
            </w:r>
            <w:proofErr w:type="spellStart"/>
            <w:r w:rsidRPr="000877D2">
              <w:rPr>
                <w:rFonts w:ascii="Times New Roman" w:eastAsia="Times New Roman" w:hAnsi="Times New Roman"/>
                <w:color w:val="333333"/>
                <w:sz w:val="24"/>
                <w:szCs w:val="24"/>
                <w:shd w:val="clear" w:color="auto" w:fill="FFFFFF"/>
                <w:lang w:eastAsia="zh-CN"/>
              </w:rPr>
              <w:t>бенефіціарний</w:t>
            </w:r>
            <w:proofErr w:type="spellEnd"/>
            <w:r w:rsidRPr="000877D2">
              <w:rPr>
                <w:rFonts w:ascii="Times New Roman" w:eastAsia="Times New Roman" w:hAnsi="Times New Roman"/>
                <w:color w:val="333333"/>
                <w:sz w:val="24"/>
                <w:szCs w:val="24"/>
                <w:shd w:val="clear" w:color="auto" w:fill="FFFFFF"/>
                <w:lang w:eastAsia="zh-C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0" w:tgtFrame="_blank" w:history="1">
              <w:r w:rsidRPr="000877D2">
                <w:rPr>
                  <w:rFonts w:ascii="Times New Roman" w:eastAsia="Times New Roman" w:hAnsi="Times New Roman"/>
                  <w:color w:val="000099"/>
                  <w:sz w:val="24"/>
                  <w:szCs w:val="24"/>
                  <w:u w:val="single"/>
                  <w:shd w:val="clear" w:color="auto" w:fill="FFFFFF"/>
                  <w:lang w:eastAsia="zh-CN"/>
                </w:rPr>
                <w:t>Законом України</w:t>
              </w:r>
            </w:hyperlink>
            <w:r w:rsidRPr="000877D2">
              <w:rPr>
                <w:rFonts w:ascii="Times New Roman" w:eastAsia="Times New Roman" w:hAnsi="Times New Roman"/>
                <w:color w:val="333333"/>
                <w:sz w:val="24"/>
                <w:szCs w:val="24"/>
                <w:shd w:val="clear" w:color="auto" w:fill="FFFFFF"/>
                <w:lang w:eastAsia="zh-CN"/>
              </w:rPr>
              <w:t> “Про санкції”, крім випадку, коли активи такої особи в установленому законодавством порядку передані в управління АРМА;</w:t>
            </w:r>
          </w:p>
          <w:p w:rsidR="000877D2" w:rsidRPr="000877D2" w:rsidRDefault="000877D2" w:rsidP="000877D2">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0877D2" w:rsidRPr="000877D2" w:rsidRDefault="000877D2" w:rsidP="000877D2">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13)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77D2" w:rsidRPr="000877D2" w:rsidRDefault="000877D2" w:rsidP="000877D2">
            <w:pPr>
              <w:suppressAutoHyphens/>
              <w:spacing w:after="0" w:line="240" w:lineRule="auto"/>
              <w:contextualSpacing/>
              <w:jc w:val="both"/>
              <w:rPr>
                <w:rFonts w:ascii="Times New Roman" w:eastAsia="Times New Roman" w:hAnsi="Times New Roman"/>
                <w:b/>
                <w:sz w:val="24"/>
                <w:szCs w:val="24"/>
                <w:lang w:eastAsia="zh-CN"/>
              </w:rPr>
            </w:pPr>
            <w:r w:rsidRPr="000877D2">
              <w:rPr>
                <w:rFonts w:ascii="Times New Roman" w:eastAsia="Times New Roman" w:hAnsi="Times New Roman"/>
                <w:sz w:val="24"/>
                <w:szCs w:val="24"/>
                <w:lang w:eastAsia="zh-CN"/>
              </w:rPr>
              <w:t xml:space="preserve">3.5.5. </w:t>
            </w:r>
            <w:r w:rsidRPr="000877D2">
              <w:rPr>
                <w:rFonts w:ascii="Times New Roman" w:eastAsia="Times New Roman" w:hAnsi="Times New Roman"/>
                <w:b/>
                <w:sz w:val="24"/>
                <w:szCs w:val="24"/>
                <w:lang w:eastAsia="zh-CN"/>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w:t>
            </w:r>
            <w:r w:rsidRPr="000877D2">
              <w:rPr>
                <w:rFonts w:ascii="Times New Roman" w:eastAsia="Times New Roman" w:hAnsi="Times New Roman"/>
                <w:b/>
                <w:sz w:val="24"/>
                <w:szCs w:val="24"/>
                <w:lang w:eastAsia="zh-CN"/>
              </w:rPr>
              <w:lastRenderedPageBreak/>
              <w:t>підстав в електронній системі закупівель під час подання тендерної пропозиції учасником процедури закупівлі відповідно до абзацу шістнадцятого пункту 47 Особливостей.</w:t>
            </w:r>
          </w:p>
          <w:p w:rsidR="000877D2" w:rsidRPr="000877D2" w:rsidRDefault="000877D2" w:rsidP="000877D2">
            <w:pPr>
              <w:suppressAutoHyphens/>
              <w:spacing w:after="0" w:line="240" w:lineRule="auto"/>
              <w:contextualSpacing/>
              <w:jc w:val="both"/>
              <w:rPr>
                <w:rFonts w:ascii="Times New Roman" w:eastAsia="Times New Roman" w:hAnsi="Times New Roman"/>
                <w:b/>
                <w:sz w:val="24"/>
                <w:szCs w:val="24"/>
                <w:lang w:eastAsia="zh-CN"/>
              </w:rPr>
            </w:pPr>
            <w:r w:rsidRPr="000877D2">
              <w:rPr>
                <w:rFonts w:ascii="Times New Roman" w:eastAsia="Times New Roman" w:hAnsi="Times New Roman"/>
                <w:b/>
                <w:sz w:val="24"/>
                <w:szCs w:val="24"/>
                <w:lang w:eastAsia="zh-C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877D2" w:rsidRPr="000877D2" w:rsidRDefault="000877D2" w:rsidP="000877D2">
            <w:pPr>
              <w:suppressAutoHyphens/>
              <w:spacing w:after="0" w:line="240" w:lineRule="auto"/>
              <w:contextualSpacing/>
              <w:jc w:val="both"/>
              <w:rPr>
                <w:rFonts w:ascii="Times New Roman" w:eastAsia="Times New Roman" w:hAnsi="Times New Roman"/>
                <w:i/>
                <w:sz w:val="24"/>
                <w:szCs w:val="24"/>
                <w:lang w:eastAsia="zh-CN"/>
              </w:rPr>
            </w:pPr>
            <w:r w:rsidRPr="000877D2">
              <w:rPr>
                <w:rFonts w:ascii="Times New Roman" w:eastAsia="Times New Roman" w:hAnsi="Times New Roman"/>
                <w:sz w:val="24"/>
                <w:szCs w:val="24"/>
                <w:lang w:eastAsia="zh-CN"/>
              </w:rPr>
              <w:t xml:space="preserve">3.5.6. </w:t>
            </w:r>
            <w:r w:rsidRPr="000877D2">
              <w:rPr>
                <w:rFonts w:ascii="Times New Roman" w:eastAsia="Times New Roman" w:hAnsi="Times New Roman"/>
                <w:b/>
                <w:sz w:val="24"/>
                <w:szCs w:val="24"/>
                <w:lang w:eastAsia="zh-CN"/>
              </w:rPr>
              <w:t>Враховуючи вищевикладений пункт,</w:t>
            </w:r>
            <w:r w:rsidRPr="000877D2">
              <w:rPr>
                <w:rFonts w:ascii="Times New Roman" w:eastAsia="Times New Roman" w:hAnsi="Times New Roman"/>
                <w:sz w:val="24"/>
                <w:szCs w:val="24"/>
                <w:lang w:eastAsia="zh-CN"/>
              </w:rPr>
              <w:t xml:space="preserve"> </w:t>
            </w:r>
            <w:r w:rsidRPr="000877D2">
              <w:rPr>
                <w:rFonts w:ascii="Times New Roman" w:eastAsia="Times New Roman" w:hAnsi="Times New Roman"/>
                <w:b/>
                <w:sz w:val="24"/>
                <w:szCs w:val="24"/>
                <w:lang w:eastAsia="zh-CN"/>
              </w:rPr>
              <w:t>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w:t>
            </w:r>
          </w:p>
          <w:p w:rsidR="000877D2" w:rsidRPr="000877D2" w:rsidRDefault="000877D2" w:rsidP="000877D2">
            <w:pPr>
              <w:shd w:val="clear" w:color="auto" w:fill="FFFFFF"/>
              <w:spacing w:after="0" w:line="240" w:lineRule="auto"/>
              <w:contextualSpacing/>
              <w:jc w:val="both"/>
              <w:rPr>
                <w:rFonts w:ascii="Times New Roman" w:eastAsia="Times New Roman" w:hAnsi="Times New Roman"/>
                <w:sz w:val="24"/>
                <w:szCs w:val="24"/>
                <w:lang w:eastAsia="zh-CN"/>
              </w:rPr>
            </w:pPr>
            <w:r w:rsidRPr="000877D2">
              <w:rPr>
                <w:rFonts w:ascii="Times New Roman" w:eastAsia="Times New Roman" w:hAnsi="Times New Roman"/>
                <w:b/>
                <w:sz w:val="24"/>
                <w:szCs w:val="24"/>
                <w:lang w:eastAsia="zh-CN"/>
              </w:rPr>
              <w:t>-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sidRPr="000877D2">
              <w:rPr>
                <w:rFonts w:ascii="Times New Roman" w:eastAsia="Times New Roman" w:hAnsi="Times New Roman"/>
                <w:b/>
                <w:sz w:val="24"/>
                <w:szCs w:val="24"/>
                <w:shd w:val="clear" w:color="auto" w:fill="FFFFFF"/>
                <w:lang w:eastAsia="zh-CN"/>
              </w:rPr>
              <w:t>.</w:t>
            </w:r>
          </w:p>
          <w:p w:rsidR="000877D2" w:rsidRPr="000877D2" w:rsidRDefault="000877D2" w:rsidP="000877D2">
            <w:pPr>
              <w:widowControl w:val="0"/>
              <w:suppressAutoHyphens/>
              <w:autoSpaceDE w:val="0"/>
              <w:spacing w:after="0" w:line="240" w:lineRule="auto"/>
              <w:ind w:firstLine="227"/>
              <w:contextualSpacing/>
              <w:jc w:val="both"/>
              <w:rPr>
                <w:rFonts w:ascii="Times New Roman" w:eastAsia="Times New Roman" w:hAnsi="Times New Roman" w:cs="Times New Roman CYR"/>
                <w:sz w:val="24"/>
                <w:szCs w:val="24"/>
                <w:lang w:val="ru-RU" w:eastAsia="uk-UA"/>
              </w:rPr>
            </w:pPr>
            <w:r w:rsidRPr="000877D2">
              <w:rPr>
                <w:rFonts w:ascii="Times New Roman CYR" w:eastAsia="Times New Roman" w:hAnsi="Times New Roman CYR" w:cs="Times New Roman CYR"/>
                <w:sz w:val="24"/>
                <w:szCs w:val="24"/>
                <w:shd w:val="clear" w:color="auto" w:fill="FFFFFF"/>
                <w:lang w:eastAsia="zh-CN"/>
              </w:rPr>
              <w:t>3.5.7.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sidRPr="000877D2">
              <w:rPr>
                <w:rFonts w:ascii="Times New Roman CYR" w:eastAsia="Times New Roman" w:hAnsi="Times New Roman CYR" w:cs="Times New Roman CYR"/>
                <w:sz w:val="24"/>
                <w:szCs w:val="24"/>
                <w:lang w:eastAsia="zh-CN"/>
              </w:rPr>
              <w:t xml:space="preserve"> </w:t>
            </w:r>
            <w:r w:rsidRPr="000877D2">
              <w:rPr>
                <w:rFonts w:ascii="Times New Roman CYR" w:eastAsia="Times New Roman" w:hAnsi="Times New Roman CYR" w:cs="Times New Roman CYR"/>
                <w:sz w:val="24"/>
                <w:szCs w:val="24"/>
                <w:shd w:val="clear" w:color="auto" w:fill="FFFFFF"/>
                <w:lang w:eastAsia="zh-C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 особливостями. </w:t>
            </w:r>
            <w:proofErr w:type="spellStart"/>
            <w:r w:rsidRPr="000877D2">
              <w:rPr>
                <w:rFonts w:ascii="Times New Roman" w:eastAsia="Times New Roman" w:hAnsi="Times New Roman" w:cs="Times New Roman CYR"/>
                <w:sz w:val="24"/>
                <w:szCs w:val="24"/>
                <w:lang w:val="ru-RU" w:eastAsia="uk-UA"/>
              </w:rPr>
              <w:t>Також</w:t>
            </w:r>
            <w:proofErr w:type="spellEnd"/>
            <w:r w:rsidRPr="000877D2">
              <w:rPr>
                <w:rFonts w:ascii="Times New Roman" w:eastAsia="Times New Roman" w:hAnsi="Times New Roman" w:cs="Times New Roman CYR"/>
                <w:sz w:val="24"/>
                <w:szCs w:val="24"/>
                <w:lang w:val="ru-RU" w:eastAsia="uk-UA"/>
              </w:rPr>
              <w:t xml:space="preserve">, </w:t>
            </w:r>
            <w:proofErr w:type="spellStart"/>
            <w:r w:rsidRPr="000877D2">
              <w:rPr>
                <w:rFonts w:ascii="Times New Roman" w:eastAsia="Times New Roman" w:hAnsi="Times New Roman" w:cs="Times New Roman CYR"/>
                <w:sz w:val="24"/>
                <w:szCs w:val="24"/>
                <w:lang w:val="ru-RU" w:eastAsia="uk-UA"/>
              </w:rPr>
              <w:t>переможець</w:t>
            </w:r>
            <w:proofErr w:type="spellEnd"/>
            <w:r w:rsidRPr="000877D2">
              <w:rPr>
                <w:rFonts w:ascii="Times New Roman" w:eastAsia="Times New Roman" w:hAnsi="Times New Roman" w:cs="Times New Roman CYR"/>
                <w:sz w:val="24"/>
                <w:szCs w:val="24"/>
                <w:lang w:val="ru-RU" w:eastAsia="uk-UA"/>
              </w:rPr>
              <w:t xml:space="preserve"> </w:t>
            </w:r>
            <w:proofErr w:type="spellStart"/>
            <w:r w:rsidRPr="000877D2">
              <w:rPr>
                <w:rFonts w:ascii="Times New Roman" w:eastAsia="Times New Roman" w:hAnsi="Times New Roman" w:cs="Times New Roman CYR"/>
                <w:sz w:val="24"/>
                <w:szCs w:val="24"/>
                <w:lang w:val="ru-RU" w:eastAsia="uk-UA"/>
              </w:rPr>
              <w:t>процедури</w:t>
            </w:r>
            <w:proofErr w:type="spellEnd"/>
            <w:r w:rsidRPr="000877D2">
              <w:rPr>
                <w:rFonts w:ascii="Times New Roman" w:eastAsia="Times New Roman" w:hAnsi="Times New Roman" w:cs="Times New Roman CYR"/>
                <w:sz w:val="24"/>
                <w:szCs w:val="24"/>
                <w:lang w:val="ru-RU" w:eastAsia="uk-UA"/>
              </w:rPr>
              <w:t xml:space="preserve"> </w:t>
            </w:r>
            <w:proofErr w:type="spellStart"/>
            <w:r w:rsidRPr="000877D2">
              <w:rPr>
                <w:rFonts w:ascii="Times New Roman" w:eastAsia="Times New Roman" w:hAnsi="Times New Roman" w:cs="Times New Roman CYR"/>
                <w:sz w:val="24"/>
                <w:szCs w:val="24"/>
                <w:lang w:val="ru-RU" w:eastAsia="uk-UA"/>
              </w:rPr>
              <w:t>закупі</w:t>
            </w:r>
            <w:proofErr w:type="gramStart"/>
            <w:r w:rsidRPr="000877D2">
              <w:rPr>
                <w:rFonts w:ascii="Times New Roman" w:eastAsia="Times New Roman" w:hAnsi="Times New Roman" w:cs="Times New Roman CYR"/>
                <w:sz w:val="24"/>
                <w:szCs w:val="24"/>
                <w:lang w:val="ru-RU" w:eastAsia="uk-UA"/>
              </w:rPr>
              <w:t>вл</w:t>
            </w:r>
            <w:proofErr w:type="gramEnd"/>
            <w:r w:rsidRPr="000877D2">
              <w:rPr>
                <w:rFonts w:ascii="Times New Roman" w:eastAsia="Times New Roman" w:hAnsi="Times New Roman" w:cs="Times New Roman CYR"/>
                <w:sz w:val="24"/>
                <w:szCs w:val="24"/>
                <w:lang w:val="ru-RU" w:eastAsia="uk-UA"/>
              </w:rPr>
              <w:t>і</w:t>
            </w:r>
            <w:proofErr w:type="spellEnd"/>
            <w:r w:rsidRPr="000877D2">
              <w:rPr>
                <w:rFonts w:ascii="Times New Roman" w:eastAsia="Times New Roman" w:hAnsi="Times New Roman" w:cs="Times New Roman CYR"/>
                <w:sz w:val="24"/>
                <w:szCs w:val="24"/>
                <w:lang w:val="ru-RU" w:eastAsia="uk-UA"/>
              </w:rPr>
              <w:t xml:space="preserve"> у строк, </w:t>
            </w:r>
            <w:proofErr w:type="spellStart"/>
            <w:r w:rsidRPr="000877D2">
              <w:rPr>
                <w:rFonts w:ascii="Times New Roman" w:eastAsia="Times New Roman" w:hAnsi="Times New Roman" w:cs="Times New Roman CYR"/>
                <w:sz w:val="24"/>
                <w:szCs w:val="24"/>
                <w:lang w:val="ru-RU" w:eastAsia="uk-UA"/>
              </w:rPr>
              <w:t>що</w:t>
            </w:r>
            <w:proofErr w:type="spellEnd"/>
            <w:r w:rsidRPr="000877D2">
              <w:rPr>
                <w:rFonts w:ascii="Times New Roman" w:eastAsia="Times New Roman" w:hAnsi="Times New Roman" w:cs="Times New Roman CYR"/>
                <w:sz w:val="24"/>
                <w:szCs w:val="24"/>
                <w:lang w:val="ru-RU" w:eastAsia="uk-UA"/>
              </w:rPr>
              <w:t xml:space="preserve"> не </w:t>
            </w:r>
            <w:proofErr w:type="spellStart"/>
            <w:r w:rsidRPr="000877D2">
              <w:rPr>
                <w:rFonts w:ascii="Times New Roman" w:eastAsia="Times New Roman" w:hAnsi="Times New Roman" w:cs="Times New Roman CYR"/>
                <w:sz w:val="24"/>
                <w:szCs w:val="24"/>
                <w:lang w:val="ru-RU" w:eastAsia="uk-UA"/>
              </w:rPr>
              <w:t>перевищує</w:t>
            </w:r>
            <w:proofErr w:type="spellEnd"/>
            <w:r w:rsidRPr="000877D2">
              <w:rPr>
                <w:rFonts w:ascii="Times New Roman" w:eastAsia="Times New Roman" w:hAnsi="Times New Roman" w:cs="Times New Roman CYR"/>
                <w:sz w:val="24"/>
                <w:szCs w:val="24"/>
                <w:lang w:val="ru-RU" w:eastAsia="uk-UA"/>
              </w:rPr>
              <w:t xml:space="preserve"> </w:t>
            </w:r>
            <w:proofErr w:type="spellStart"/>
            <w:r w:rsidRPr="000877D2">
              <w:rPr>
                <w:rFonts w:ascii="Times New Roman" w:eastAsia="Times New Roman" w:hAnsi="Times New Roman" w:cs="Times New Roman CYR"/>
                <w:sz w:val="24"/>
                <w:szCs w:val="24"/>
                <w:lang w:val="ru-RU" w:eastAsia="uk-UA"/>
              </w:rPr>
              <w:t>чотири</w:t>
            </w:r>
            <w:proofErr w:type="spellEnd"/>
            <w:r w:rsidRPr="000877D2">
              <w:rPr>
                <w:rFonts w:ascii="Times New Roman" w:eastAsia="Times New Roman" w:hAnsi="Times New Roman" w:cs="Times New Roman CYR"/>
                <w:sz w:val="24"/>
                <w:szCs w:val="24"/>
                <w:lang w:val="ru-RU" w:eastAsia="uk-UA"/>
              </w:rPr>
              <w:t xml:space="preserve"> </w:t>
            </w:r>
            <w:proofErr w:type="spellStart"/>
            <w:r w:rsidRPr="000877D2">
              <w:rPr>
                <w:rFonts w:ascii="Times New Roman" w:eastAsia="Times New Roman" w:hAnsi="Times New Roman" w:cs="Times New Roman CYR"/>
                <w:sz w:val="24"/>
                <w:szCs w:val="24"/>
                <w:lang w:val="ru-RU" w:eastAsia="uk-UA"/>
              </w:rPr>
              <w:t>дні</w:t>
            </w:r>
            <w:proofErr w:type="spellEnd"/>
            <w:r w:rsidRPr="000877D2">
              <w:rPr>
                <w:rFonts w:ascii="Times New Roman" w:eastAsia="Times New Roman" w:hAnsi="Times New Roman" w:cs="Times New Roman CYR"/>
                <w:sz w:val="24"/>
                <w:szCs w:val="24"/>
                <w:lang w:val="ru-RU" w:eastAsia="uk-UA"/>
              </w:rPr>
              <w:t xml:space="preserve"> з </w:t>
            </w:r>
            <w:proofErr w:type="spellStart"/>
            <w:r w:rsidRPr="000877D2">
              <w:rPr>
                <w:rFonts w:ascii="Times New Roman" w:eastAsia="Times New Roman" w:hAnsi="Times New Roman" w:cs="Times New Roman CYR"/>
                <w:sz w:val="24"/>
                <w:szCs w:val="24"/>
                <w:lang w:val="ru-RU" w:eastAsia="uk-UA"/>
              </w:rPr>
              <w:t>дати</w:t>
            </w:r>
            <w:proofErr w:type="spellEnd"/>
            <w:r w:rsidRPr="000877D2">
              <w:rPr>
                <w:rFonts w:ascii="Times New Roman" w:eastAsia="Times New Roman" w:hAnsi="Times New Roman" w:cs="Times New Roman CYR"/>
                <w:sz w:val="24"/>
                <w:szCs w:val="24"/>
                <w:lang w:val="ru-RU" w:eastAsia="uk-UA"/>
              </w:rPr>
              <w:t xml:space="preserve"> </w:t>
            </w:r>
            <w:proofErr w:type="spellStart"/>
            <w:r w:rsidRPr="000877D2">
              <w:rPr>
                <w:rFonts w:ascii="Times New Roman" w:eastAsia="Times New Roman" w:hAnsi="Times New Roman" w:cs="Times New Roman CYR"/>
                <w:sz w:val="24"/>
                <w:szCs w:val="24"/>
                <w:lang w:val="ru-RU" w:eastAsia="uk-UA"/>
              </w:rPr>
              <w:t>оприлюднення</w:t>
            </w:r>
            <w:proofErr w:type="spellEnd"/>
            <w:r w:rsidRPr="000877D2">
              <w:rPr>
                <w:rFonts w:ascii="Times New Roman" w:eastAsia="Times New Roman" w:hAnsi="Times New Roman" w:cs="Times New Roman CYR"/>
                <w:sz w:val="24"/>
                <w:szCs w:val="24"/>
                <w:lang w:val="ru-RU" w:eastAsia="uk-UA"/>
              </w:rPr>
              <w:t xml:space="preserve"> в </w:t>
            </w:r>
            <w:proofErr w:type="spellStart"/>
            <w:r w:rsidRPr="000877D2">
              <w:rPr>
                <w:rFonts w:ascii="Times New Roman" w:eastAsia="Times New Roman" w:hAnsi="Times New Roman" w:cs="Times New Roman CYR"/>
                <w:sz w:val="24"/>
                <w:szCs w:val="24"/>
                <w:lang w:val="ru-RU" w:eastAsia="uk-UA"/>
              </w:rPr>
              <w:t>електронній</w:t>
            </w:r>
            <w:proofErr w:type="spellEnd"/>
            <w:r w:rsidRPr="000877D2">
              <w:rPr>
                <w:rFonts w:ascii="Times New Roman" w:eastAsia="Times New Roman" w:hAnsi="Times New Roman" w:cs="Times New Roman CYR"/>
                <w:sz w:val="24"/>
                <w:szCs w:val="24"/>
                <w:lang w:val="ru-RU" w:eastAsia="uk-UA"/>
              </w:rPr>
              <w:t xml:space="preserve"> </w:t>
            </w:r>
            <w:proofErr w:type="spellStart"/>
            <w:r w:rsidRPr="000877D2">
              <w:rPr>
                <w:rFonts w:ascii="Times New Roman" w:eastAsia="Times New Roman" w:hAnsi="Times New Roman" w:cs="Times New Roman CYR"/>
                <w:sz w:val="24"/>
                <w:szCs w:val="24"/>
                <w:lang w:val="ru-RU" w:eastAsia="uk-UA"/>
              </w:rPr>
              <w:t>системі</w:t>
            </w:r>
            <w:proofErr w:type="spellEnd"/>
            <w:r w:rsidRPr="000877D2">
              <w:rPr>
                <w:rFonts w:ascii="Times New Roman" w:eastAsia="Times New Roman" w:hAnsi="Times New Roman" w:cs="Times New Roman CYR"/>
                <w:sz w:val="24"/>
                <w:szCs w:val="24"/>
                <w:lang w:val="ru-RU" w:eastAsia="uk-UA"/>
              </w:rPr>
              <w:t xml:space="preserve"> </w:t>
            </w:r>
            <w:proofErr w:type="spellStart"/>
            <w:r w:rsidRPr="000877D2">
              <w:rPr>
                <w:rFonts w:ascii="Times New Roman" w:eastAsia="Times New Roman" w:hAnsi="Times New Roman" w:cs="Times New Roman CYR"/>
                <w:sz w:val="24"/>
                <w:szCs w:val="24"/>
                <w:lang w:val="ru-RU" w:eastAsia="uk-UA"/>
              </w:rPr>
              <w:t>закупівель</w:t>
            </w:r>
            <w:proofErr w:type="spellEnd"/>
            <w:r w:rsidRPr="000877D2">
              <w:rPr>
                <w:rFonts w:ascii="Times New Roman" w:eastAsia="Times New Roman" w:hAnsi="Times New Roman" w:cs="Times New Roman CYR"/>
                <w:sz w:val="24"/>
                <w:szCs w:val="24"/>
                <w:lang w:val="ru-RU" w:eastAsia="uk-UA"/>
              </w:rPr>
              <w:t xml:space="preserve"> </w:t>
            </w:r>
            <w:proofErr w:type="spellStart"/>
            <w:r w:rsidRPr="000877D2">
              <w:rPr>
                <w:rFonts w:ascii="Times New Roman" w:eastAsia="Times New Roman" w:hAnsi="Times New Roman" w:cs="Times New Roman CYR"/>
                <w:sz w:val="24"/>
                <w:szCs w:val="24"/>
                <w:lang w:val="ru-RU" w:eastAsia="uk-UA"/>
              </w:rPr>
              <w:t>повідомлення</w:t>
            </w:r>
            <w:proofErr w:type="spellEnd"/>
            <w:r w:rsidRPr="000877D2">
              <w:rPr>
                <w:rFonts w:ascii="Times New Roman" w:eastAsia="Times New Roman" w:hAnsi="Times New Roman" w:cs="Times New Roman CYR"/>
                <w:sz w:val="24"/>
                <w:szCs w:val="24"/>
                <w:lang w:val="ru-RU" w:eastAsia="uk-UA"/>
              </w:rPr>
              <w:t xml:space="preserve"> про </w:t>
            </w:r>
            <w:proofErr w:type="spellStart"/>
            <w:r w:rsidRPr="000877D2">
              <w:rPr>
                <w:rFonts w:ascii="Times New Roman" w:eastAsia="Times New Roman" w:hAnsi="Times New Roman" w:cs="Times New Roman CYR"/>
                <w:sz w:val="24"/>
                <w:szCs w:val="24"/>
                <w:lang w:val="ru-RU" w:eastAsia="uk-UA"/>
              </w:rPr>
              <w:t>намір</w:t>
            </w:r>
            <w:proofErr w:type="spellEnd"/>
            <w:r w:rsidRPr="000877D2">
              <w:rPr>
                <w:rFonts w:ascii="Times New Roman" w:eastAsia="Times New Roman" w:hAnsi="Times New Roman" w:cs="Times New Roman CYR"/>
                <w:sz w:val="24"/>
                <w:szCs w:val="24"/>
                <w:lang w:val="ru-RU" w:eastAsia="uk-UA"/>
              </w:rPr>
              <w:t xml:space="preserve"> </w:t>
            </w:r>
            <w:proofErr w:type="spellStart"/>
            <w:r w:rsidRPr="000877D2">
              <w:rPr>
                <w:rFonts w:ascii="Times New Roman" w:eastAsia="Times New Roman" w:hAnsi="Times New Roman" w:cs="Times New Roman CYR"/>
                <w:sz w:val="24"/>
                <w:szCs w:val="24"/>
                <w:lang w:val="ru-RU" w:eastAsia="uk-UA"/>
              </w:rPr>
              <w:t>укласти</w:t>
            </w:r>
            <w:proofErr w:type="spellEnd"/>
            <w:r w:rsidRPr="000877D2">
              <w:rPr>
                <w:rFonts w:ascii="Times New Roman" w:eastAsia="Times New Roman" w:hAnsi="Times New Roman" w:cs="Times New Roman CYR"/>
                <w:sz w:val="24"/>
                <w:szCs w:val="24"/>
                <w:lang w:val="ru-RU" w:eastAsia="uk-UA"/>
              </w:rPr>
              <w:t xml:space="preserve"> </w:t>
            </w:r>
            <w:proofErr w:type="spellStart"/>
            <w:r w:rsidRPr="000877D2">
              <w:rPr>
                <w:rFonts w:ascii="Times New Roman" w:eastAsia="Times New Roman" w:hAnsi="Times New Roman" w:cs="Times New Roman CYR"/>
                <w:sz w:val="24"/>
                <w:szCs w:val="24"/>
                <w:lang w:val="ru-RU" w:eastAsia="uk-UA"/>
              </w:rPr>
              <w:t>договір</w:t>
            </w:r>
            <w:proofErr w:type="spellEnd"/>
            <w:r w:rsidRPr="000877D2">
              <w:rPr>
                <w:rFonts w:ascii="Times New Roman" w:eastAsia="Times New Roman" w:hAnsi="Times New Roman" w:cs="Times New Roman CYR"/>
                <w:sz w:val="24"/>
                <w:szCs w:val="24"/>
                <w:lang w:val="ru-RU" w:eastAsia="uk-UA"/>
              </w:rPr>
              <w:t xml:space="preserve">, повинен </w:t>
            </w:r>
            <w:proofErr w:type="spellStart"/>
            <w:r w:rsidRPr="000877D2">
              <w:rPr>
                <w:rFonts w:ascii="Times New Roman" w:eastAsia="Times New Roman" w:hAnsi="Times New Roman" w:cs="Times New Roman CYR"/>
                <w:sz w:val="24"/>
                <w:szCs w:val="24"/>
                <w:lang w:val="ru-RU" w:eastAsia="uk-UA"/>
              </w:rPr>
              <w:t>оприлюднити</w:t>
            </w:r>
            <w:proofErr w:type="spellEnd"/>
            <w:r w:rsidRPr="000877D2">
              <w:rPr>
                <w:rFonts w:ascii="Times New Roman" w:eastAsia="Times New Roman" w:hAnsi="Times New Roman" w:cs="Times New Roman CYR"/>
                <w:sz w:val="24"/>
                <w:szCs w:val="24"/>
                <w:lang w:val="ru-RU" w:eastAsia="uk-UA"/>
              </w:rPr>
              <w:t xml:space="preserve"> в </w:t>
            </w:r>
            <w:proofErr w:type="spellStart"/>
            <w:r w:rsidRPr="000877D2">
              <w:rPr>
                <w:rFonts w:ascii="Times New Roman" w:eastAsia="Times New Roman" w:hAnsi="Times New Roman" w:cs="Times New Roman CYR"/>
                <w:sz w:val="24"/>
                <w:szCs w:val="24"/>
                <w:lang w:val="ru-RU" w:eastAsia="uk-UA"/>
              </w:rPr>
              <w:t>електронній</w:t>
            </w:r>
            <w:proofErr w:type="spellEnd"/>
            <w:r w:rsidRPr="000877D2">
              <w:rPr>
                <w:rFonts w:ascii="Times New Roman" w:eastAsia="Times New Roman" w:hAnsi="Times New Roman" w:cs="Times New Roman CYR"/>
                <w:sz w:val="24"/>
                <w:szCs w:val="24"/>
                <w:lang w:val="ru-RU" w:eastAsia="uk-UA"/>
              </w:rPr>
              <w:t xml:space="preserve"> </w:t>
            </w:r>
            <w:proofErr w:type="spellStart"/>
            <w:r w:rsidRPr="000877D2">
              <w:rPr>
                <w:rFonts w:ascii="Times New Roman" w:eastAsia="Times New Roman" w:hAnsi="Times New Roman" w:cs="Times New Roman CYR"/>
                <w:sz w:val="24"/>
                <w:szCs w:val="24"/>
                <w:lang w:val="ru-RU" w:eastAsia="uk-UA"/>
              </w:rPr>
              <w:t>системі</w:t>
            </w:r>
            <w:proofErr w:type="spellEnd"/>
            <w:r w:rsidRPr="000877D2">
              <w:rPr>
                <w:rFonts w:ascii="Times New Roman" w:eastAsia="Times New Roman" w:hAnsi="Times New Roman" w:cs="Times New Roman CYR"/>
                <w:sz w:val="24"/>
                <w:szCs w:val="24"/>
                <w:lang w:val="ru-RU" w:eastAsia="uk-UA"/>
              </w:rPr>
              <w:t xml:space="preserve"> </w:t>
            </w:r>
            <w:proofErr w:type="spellStart"/>
            <w:r w:rsidRPr="000877D2">
              <w:rPr>
                <w:rFonts w:ascii="Times New Roman" w:eastAsia="Times New Roman" w:hAnsi="Times New Roman" w:cs="Times New Roman CYR"/>
                <w:sz w:val="24"/>
                <w:szCs w:val="24"/>
                <w:lang w:val="ru-RU" w:eastAsia="uk-UA"/>
              </w:rPr>
              <w:t>закупівель</w:t>
            </w:r>
            <w:proofErr w:type="spellEnd"/>
            <w:r w:rsidRPr="000877D2">
              <w:rPr>
                <w:rFonts w:ascii="Times New Roman" w:eastAsia="Times New Roman" w:hAnsi="Times New Roman" w:cs="Times New Roman CYR"/>
                <w:sz w:val="24"/>
                <w:szCs w:val="24"/>
                <w:lang w:val="ru-RU" w:eastAsia="uk-UA"/>
              </w:rPr>
              <w:t xml:space="preserve"> документ “</w:t>
            </w:r>
            <w:proofErr w:type="spellStart"/>
            <w:r w:rsidRPr="000877D2">
              <w:rPr>
                <w:rFonts w:ascii="Times New Roman" w:eastAsia="Times New Roman" w:hAnsi="Times New Roman" w:cs="Times New Roman CYR"/>
                <w:sz w:val="24"/>
                <w:szCs w:val="24"/>
                <w:lang w:val="ru-RU" w:eastAsia="uk-UA"/>
              </w:rPr>
              <w:t>Тендерна</w:t>
            </w:r>
            <w:proofErr w:type="spellEnd"/>
            <w:r w:rsidRPr="000877D2">
              <w:rPr>
                <w:rFonts w:ascii="Times New Roman" w:eastAsia="Times New Roman" w:hAnsi="Times New Roman" w:cs="Times New Roman CYR"/>
                <w:sz w:val="24"/>
                <w:szCs w:val="24"/>
                <w:lang w:val="ru-RU" w:eastAsia="uk-UA"/>
              </w:rPr>
              <w:t xml:space="preserve"> </w:t>
            </w:r>
            <w:proofErr w:type="spellStart"/>
            <w:r w:rsidRPr="000877D2">
              <w:rPr>
                <w:rFonts w:ascii="Times New Roman" w:eastAsia="Times New Roman" w:hAnsi="Times New Roman" w:cs="Times New Roman CYR"/>
                <w:sz w:val="24"/>
                <w:szCs w:val="24"/>
                <w:lang w:val="ru-RU" w:eastAsia="uk-UA"/>
              </w:rPr>
              <w:t>пропозиція</w:t>
            </w:r>
            <w:proofErr w:type="spellEnd"/>
            <w:r w:rsidRPr="000877D2">
              <w:rPr>
                <w:rFonts w:ascii="Times New Roman" w:eastAsia="Times New Roman" w:hAnsi="Times New Roman" w:cs="Times New Roman CYR"/>
                <w:sz w:val="24"/>
                <w:szCs w:val="24"/>
                <w:lang w:val="ru-RU" w:eastAsia="uk-UA"/>
              </w:rPr>
              <w:t xml:space="preserve">” за формою </w:t>
            </w:r>
            <w:proofErr w:type="spellStart"/>
            <w:r w:rsidRPr="000877D2">
              <w:rPr>
                <w:rFonts w:ascii="Times New Roman" w:eastAsia="Times New Roman" w:hAnsi="Times New Roman" w:cs="Times New Roman CYR"/>
                <w:sz w:val="24"/>
                <w:szCs w:val="24"/>
                <w:lang w:val="ru-RU" w:eastAsia="uk-UA"/>
              </w:rPr>
              <w:t>Додатку</w:t>
            </w:r>
            <w:proofErr w:type="spellEnd"/>
            <w:r w:rsidRPr="000877D2">
              <w:rPr>
                <w:rFonts w:ascii="Times New Roman" w:eastAsia="Times New Roman" w:hAnsi="Times New Roman" w:cs="Times New Roman CYR"/>
                <w:sz w:val="24"/>
                <w:szCs w:val="24"/>
                <w:lang w:val="ru-RU" w:eastAsia="uk-UA"/>
              </w:rPr>
              <w:t xml:space="preserve"> </w:t>
            </w:r>
            <w:r w:rsidRPr="000877D2">
              <w:rPr>
                <w:rFonts w:ascii="Times New Roman" w:eastAsia="Times New Roman" w:hAnsi="Times New Roman" w:cs="Times New Roman CYR"/>
                <w:sz w:val="24"/>
                <w:szCs w:val="24"/>
                <w:lang w:eastAsia="uk-UA"/>
              </w:rPr>
              <w:t>1</w:t>
            </w:r>
            <w:r w:rsidRPr="000877D2">
              <w:rPr>
                <w:rFonts w:ascii="Times New Roman" w:eastAsia="Times New Roman" w:hAnsi="Times New Roman" w:cs="Times New Roman CYR"/>
                <w:sz w:val="24"/>
                <w:szCs w:val="24"/>
                <w:lang w:val="ru-RU" w:eastAsia="uk-UA"/>
              </w:rPr>
              <w:t xml:space="preserve"> до </w:t>
            </w:r>
            <w:proofErr w:type="spellStart"/>
            <w:r w:rsidRPr="000877D2">
              <w:rPr>
                <w:rFonts w:ascii="Times New Roman" w:eastAsia="Times New Roman" w:hAnsi="Times New Roman" w:cs="Times New Roman CYR"/>
                <w:sz w:val="24"/>
                <w:szCs w:val="24"/>
                <w:lang w:val="ru-RU" w:eastAsia="uk-UA"/>
              </w:rPr>
              <w:t>тендерної</w:t>
            </w:r>
            <w:proofErr w:type="spellEnd"/>
            <w:r w:rsidRPr="000877D2">
              <w:rPr>
                <w:rFonts w:ascii="Times New Roman" w:eastAsia="Times New Roman" w:hAnsi="Times New Roman" w:cs="Times New Roman CYR"/>
                <w:sz w:val="24"/>
                <w:szCs w:val="24"/>
                <w:lang w:val="ru-RU" w:eastAsia="uk-UA"/>
              </w:rPr>
              <w:t xml:space="preserve"> </w:t>
            </w:r>
            <w:proofErr w:type="spellStart"/>
            <w:r w:rsidRPr="000877D2">
              <w:rPr>
                <w:rFonts w:ascii="Times New Roman" w:eastAsia="Times New Roman" w:hAnsi="Times New Roman" w:cs="Times New Roman CYR"/>
                <w:sz w:val="24"/>
                <w:szCs w:val="24"/>
                <w:lang w:val="ru-RU" w:eastAsia="uk-UA"/>
              </w:rPr>
              <w:t>документації</w:t>
            </w:r>
            <w:proofErr w:type="spellEnd"/>
            <w:r w:rsidRPr="000877D2">
              <w:rPr>
                <w:rFonts w:ascii="Times New Roman" w:eastAsia="Times New Roman" w:hAnsi="Times New Roman" w:cs="Times New Roman CYR"/>
                <w:sz w:val="24"/>
                <w:szCs w:val="24"/>
                <w:lang w:val="ru-RU" w:eastAsia="uk-UA"/>
              </w:rPr>
              <w:t xml:space="preserve">, за результатами </w:t>
            </w:r>
            <w:proofErr w:type="spellStart"/>
            <w:r w:rsidRPr="000877D2">
              <w:rPr>
                <w:rFonts w:ascii="Times New Roman" w:eastAsia="Times New Roman" w:hAnsi="Times New Roman" w:cs="Times New Roman CYR"/>
                <w:sz w:val="24"/>
                <w:szCs w:val="24"/>
                <w:lang w:val="ru-RU" w:eastAsia="uk-UA"/>
              </w:rPr>
              <w:t>електронного</w:t>
            </w:r>
            <w:proofErr w:type="spellEnd"/>
            <w:r w:rsidRPr="000877D2">
              <w:rPr>
                <w:rFonts w:ascii="Times New Roman" w:eastAsia="Times New Roman" w:hAnsi="Times New Roman" w:cs="Times New Roman CYR"/>
                <w:sz w:val="24"/>
                <w:szCs w:val="24"/>
                <w:lang w:val="ru-RU" w:eastAsia="uk-UA"/>
              </w:rPr>
              <w:t xml:space="preserve"> </w:t>
            </w:r>
            <w:proofErr w:type="spellStart"/>
            <w:r w:rsidRPr="000877D2">
              <w:rPr>
                <w:rFonts w:ascii="Times New Roman" w:eastAsia="Times New Roman" w:hAnsi="Times New Roman" w:cs="Times New Roman CYR"/>
                <w:sz w:val="24"/>
                <w:szCs w:val="24"/>
                <w:lang w:val="ru-RU" w:eastAsia="uk-UA"/>
              </w:rPr>
              <w:t>аукціону</w:t>
            </w:r>
            <w:proofErr w:type="spellEnd"/>
            <w:r w:rsidRPr="000877D2">
              <w:rPr>
                <w:rFonts w:ascii="Times New Roman" w:eastAsia="Times New Roman" w:hAnsi="Times New Roman" w:cs="Times New Roman CYR"/>
                <w:sz w:val="24"/>
                <w:szCs w:val="24"/>
                <w:lang w:val="ru-RU" w:eastAsia="uk-UA"/>
              </w:rPr>
              <w:t xml:space="preserve">. </w:t>
            </w:r>
          </w:p>
          <w:p w:rsidR="000877D2" w:rsidRPr="000877D2" w:rsidRDefault="000877D2" w:rsidP="000877D2">
            <w:pPr>
              <w:shd w:val="clear" w:color="auto" w:fill="FFFFFF"/>
              <w:suppressAutoHyphens/>
              <w:spacing w:after="0" w:line="240" w:lineRule="auto"/>
              <w:contextualSpacing/>
              <w:jc w:val="both"/>
              <w:rPr>
                <w:rFonts w:ascii="Times New Roman" w:eastAsia="Times New Roman" w:hAnsi="Times New Roman"/>
                <w:sz w:val="24"/>
                <w:szCs w:val="24"/>
                <w:shd w:val="clear" w:color="auto" w:fill="FFFFFF"/>
                <w:lang w:eastAsia="zh-CN"/>
              </w:rPr>
            </w:pPr>
            <w:proofErr w:type="gramStart"/>
            <w:r w:rsidRPr="000877D2">
              <w:rPr>
                <w:rFonts w:ascii="Times New Roman" w:eastAsia="Times New Roman" w:hAnsi="Times New Roman"/>
                <w:sz w:val="24"/>
                <w:szCs w:val="24"/>
                <w:lang w:val="ru-RU" w:eastAsia="uk-UA"/>
              </w:rPr>
              <w:t>У</w:t>
            </w:r>
            <w:proofErr w:type="gramEnd"/>
            <w:r w:rsidRPr="000877D2">
              <w:rPr>
                <w:rFonts w:ascii="Times New Roman" w:eastAsia="Times New Roman" w:hAnsi="Times New Roman"/>
                <w:sz w:val="24"/>
                <w:szCs w:val="24"/>
                <w:lang w:val="ru-RU" w:eastAsia="uk-UA"/>
              </w:rPr>
              <w:t xml:space="preserve"> </w:t>
            </w:r>
            <w:proofErr w:type="spellStart"/>
            <w:r w:rsidRPr="000877D2">
              <w:rPr>
                <w:rFonts w:ascii="Times New Roman" w:eastAsia="Times New Roman" w:hAnsi="Times New Roman"/>
                <w:sz w:val="24"/>
                <w:szCs w:val="24"/>
                <w:lang w:val="ru-RU" w:eastAsia="uk-UA"/>
              </w:rPr>
              <w:t>документі</w:t>
            </w:r>
            <w:proofErr w:type="spellEnd"/>
            <w:r w:rsidRPr="000877D2">
              <w:rPr>
                <w:rFonts w:ascii="Times New Roman" w:eastAsia="Times New Roman" w:hAnsi="Times New Roman"/>
                <w:sz w:val="24"/>
                <w:szCs w:val="24"/>
                <w:lang w:val="ru-RU" w:eastAsia="uk-UA"/>
              </w:rPr>
              <w:t xml:space="preserve"> “</w:t>
            </w:r>
            <w:proofErr w:type="spellStart"/>
            <w:r w:rsidRPr="000877D2">
              <w:rPr>
                <w:rFonts w:ascii="Times New Roman" w:eastAsia="Times New Roman" w:hAnsi="Times New Roman"/>
                <w:sz w:val="24"/>
                <w:szCs w:val="24"/>
                <w:lang w:val="ru-RU" w:eastAsia="uk-UA"/>
              </w:rPr>
              <w:t>Тендерна</w:t>
            </w:r>
            <w:proofErr w:type="spellEnd"/>
            <w:r w:rsidRPr="000877D2">
              <w:rPr>
                <w:rFonts w:ascii="Times New Roman" w:eastAsia="Times New Roman" w:hAnsi="Times New Roman"/>
                <w:sz w:val="24"/>
                <w:szCs w:val="24"/>
                <w:lang w:val="ru-RU" w:eastAsia="uk-UA"/>
              </w:rPr>
              <w:t xml:space="preserve"> </w:t>
            </w:r>
            <w:proofErr w:type="spellStart"/>
            <w:r w:rsidRPr="000877D2">
              <w:rPr>
                <w:rFonts w:ascii="Times New Roman" w:eastAsia="Times New Roman" w:hAnsi="Times New Roman"/>
                <w:sz w:val="24"/>
                <w:szCs w:val="24"/>
                <w:lang w:val="ru-RU" w:eastAsia="uk-UA"/>
              </w:rPr>
              <w:t>пропозиція</w:t>
            </w:r>
            <w:proofErr w:type="spellEnd"/>
            <w:r w:rsidRPr="000877D2">
              <w:rPr>
                <w:rFonts w:ascii="Times New Roman" w:eastAsia="Times New Roman" w:hAnsi="Times New Roman"/>
                <w:sz w:val="24"/>
                <w:szCs w:val="24"/>
                <w:lang w:val="ru-RU" w:eastAsia="uk-UA"/>
              </w:rPr>
              <w:t xml:space="preserve">” </w:t>
            </w:r>
            <w:proofErr w:type="spellStart"/>
            <w:r w:rsidRPr="000877D2">
              <w:rPr>
                <w:rFonts w:ascii="Times New Roman" w:eastAsia="Times New Roman" w:hAnsi="Times New Roman"/>
                <w:sz w:val="24"/>
                <w:szCs w:val="24"/>
                <w:lang w:val="ru-RU" w:eastAsia="uk-UA"/>
              </w:rPr>
              <w:t>учасник</w:t>
            </w:r>
            <w:proofErr w:type="spellEnd"/>
            <w:r w:rsidRPr="000877D2">
              <w:rPr>
                <w:rFonts w:ascii="Times New Roman" w:eastAsia="Times New Roman" w:hAnsi="Times New Roman"/>
                <w:sz w:val="24"/>
                <w:szCs w:val="24"/>
                <w:lang w:val="ru-RU" w:eastAsia="uk-UA"/>
              </w:rPr>
              <w:t xml:space="preserve"> </w:t>
            </w:r>
            <w:proofErr w:type="spellStart"/>
            <w:r w:rsidRPr="000877D2">
              <w:rPr>
                <w:rFonts w:ascii="Times New Roman" w:eastAsia="Times New Roman" w:hAnsi="Times New Roman"/>
                <w:sz w:val="24"/>
                <w:szCs w:val="24"/>
                <w:lang w:val="ru-RU" w:eastAsia="uk-UA"/>
              </w:rPr>
              <w:t>зазначає</w:t>
            </w:r>
            <w:proofErr w:type="spellEnd"/>
            <w:r w:rsidRPr="000877D2">
              <w:rPr>
                <w:rFonts w:ascii="Times New Roman" w:eastAsia="Times New Roman" w:hAnsi="Times New Roman"/>
                <w:sz w:val="24"/>
                <w:szCs w:val="24"/>
                <w:lang w:val="ru-RU" w:eastAsia="uk-UA"/>
              </w:rPr>
              <w:t xml:space="preserve"> </w:t>
            </w:r>
            <w:proofErr w:type="spellStart"/>
            <w:r w:rsidRPr="000877D2">
              <w:rPr>
                <w:rFonts w:ascii="Times New Roman" w:eastAsia="Times New Roman" w:hAnsi="Times New Roman"/>
                <w:sz w:val="24"/>
                <w:szCs w:val="24"/>
                <w:lang w:val="ru-RU" w:eastAsia="uk-UA"/>
              </w:rPr>
              <w:t>ціну</w:t>
            </w:r>
            <w:proofErr w:type="spellEnd"/>
            <w:r w:rsidRPr="000877D2">
              <w:rPr>
                <w:rFonts w:ascii="Times New Roman" w:eastAsia="Times New Roman" w:hAnsi="Times New Roman"/>
                <w:sz w:val="24"/>
                <w:szCs w:val="24"/>
                <w:lang w:val="ru-RU" w:eastAsia="uk-UA"/>
              </w:rPr>
              <w:t xml:space="preserve">, </w:t>
            </w:r>
            <w:proofErr w:type="spellStart"/>
            <w:r w:rsidRPr="000877D2">
              <w:rPr>
                <w:rFonts w:ascii="Times New Roman" w:eastAsia="Times New Roman" w:hAnsi="Times New Roman"/>
                <w:sz w:val="24"/>
                <w:szCs w:val="24"/>
                <w:lang w:val="ru-RU" w:eastAsia="uk-UA"/>
              </w:rPr>
              <w:t>що</w:t>
            </w:r>
            <w:proofErr w:type="spellEnd"/>
            <w:r w:rsidRPr="000877D2">
              <w:rPr>
                <w:rFonts w:ascii="Times New Roman" w:eastAsia="Times New Roman" w:hAnsi="Times New Roman"/>
                <w:sz w:val="24"/>
                <w:szCs w:val="24"/>
                <w:lang w:val="ru-RU" w:eastAsia="uk-UA"/>
              </w:rPr>
              <w:t xml:space="preserve"> </w:t>
            </w:r>
            <w:proofErr w:type="spellStart"/>
            <w:r w:rsidRPr="000877D2">
              <w:rPr>
                <w:rFonts w:ascii="Times New Roman" w:eastAsia="Times New Roman" w:hAnsi="Times New Roman"/>
                <w:sz w:val="24"/>
                <w:szCs w:val="24"/>
                <w:lang w:val="ru-RU" w:eastAsia="uk-UA"/>
              </w:rPr>
              <w:t>відповідає</w:t>
            </w:r>
            <w:proofErr w:type="spellEnd"/>
            <w:r w:rsidRPr="000877D2">
              <w:rPr>
                <w:rFonts w:ascii="Times New Roman" w:eastAsia="Times New Roman" w:hAnsi="Times New Roman"/>
                <w:sz w:val="24"/>
                <w:szCs w:val="24"/>
                <w:lang w:val="ru-RU" w:eastAsia="uk-UA"/>
              </w:rPr>
              <w:t xml:space="preserve"> </w:t>
            </w:r>
            <w:proofErr w:type="spellStart"/>
            <w:r w:rsidRPr="000877D2">
              <w:rPr>
                <w:rFonts w:ascii="Times New Roman" w:eastAsia="Times New Roman" w:hAnsi="Times New Roman"/>
                <w:sz w:val="24"/>
                <w:szCs w:val="24"/>
                <w:lang w:val="ru-RU" w:eastAsia="uk-UA"/>
              </w:rPr>
              <w:t>остаточній</w:t>
            </w:r>
            <w:proofErr w:type="spellEnd"/>
            <w:r w:rsidRPr="000877D2">
              <w:rPr>
                <w:rFonts w:ascii="Times New Roman" w:eastAsia="Times New Roman" w:hAnsi="Times New Roman"/>
                <w:sz w:val="24"/>
                <w:szCs w:val="24"/>
                <w:lang w:val="ru-RU" w:eastAsia="uk-UA"/>
              </w:rPr>
              <w:t xml:space="preserve"> </w:t>
            </w:r>
            <w:proofErr w:type="spellStart"/>
            <w:r w:rsidRPr="000877D2">
              <w:rPr>
                <w:rFonts w:ascii="Times New Roman" w:eastAsia="Times New Roman" w:hAnsi="Times New Roman"/>
                <w:sz w:val="24"/>
                <w:szCs w:val="24"/>
                <w:lang w:val="ru-RU" w:eastAsia="uk-UA"/>
              </w:rPr>
              <w:t>ціні</w:t>
            </w:r>
            <w:proofErr w:type="spellEnd"/>
            <w:r w:rsidRPr="000877D2">
              <w:rPr>
                <w:rFonts w:ascii="Times New Roman" w:eastAsia="Times New Roman" w:hAnsi="Times New Roman"/>
                <w:sz w:val="24"/>
                <w:szCs w:val="24"/>
                <w:lang w:val="ru-RU" w:eastAsia="uk-UA"/>
              </w:rPr>
              <w:t xml:space="preserve"> за результатами </w:t>
            </w:r>
            <w:proofErr w:type="spellStart"/>
            <w:r w:rsidRPr="000877D2">
              <w:rPr>
                <w:rFonts w:ascii="Times New Roman" w:eastAsia="Times New Roman" w:hAnsi="Times New Roman"/>
                <w:sz w:val="24"/>
                <w:szCs w:val="24"/>
                <w:lang w:val="ru-RU" w:eastAsia="uk-UA"/>
              </w:rPr>
              <w:t>електронного</w:t>
            </w:r>
            <w:proofErr w:type="spellEnd"/>
            <w:r w:rsidRPr="000877D2">
              <w:rPr>
                <w:rFonts w:ascii="Times New Roman" w:eastAsia="Times New Roman" w:hAnsi="Times New Roman"/>
                <w:sz w:val="24"/>
                <w:szCs w:val="24"/>
                <w:lang w:val="ru-RU" w:eastAsia="uk-UA"/>
              </w:rPr>
              <w:t xml:space="preserve"> </w:t>
            </w:r>
            <w:proofErr w:type="spellStart"/>
            <w:r w:rsidRPr="000877D2">
              <w:rPr>
                <w:rFonts w:ascii="Times New Roman" w:eastAsia="Times New Roman" w:hAnsi="Times New Roman"/>
                <w:sz w:val="24"/>
                <w:szCs w:val="24"/>
                <w:lang w:val="ru-RU" w:eastAsia="uk-UA"/>
              </w:rPr>
              <w:t>аукціону</w:t>
            </w:r>
            <w:proofErr w:type="spellEnd"/>
            <w:r w:rsidRPr="000877D2">
              <w:rPr>
                <w:rFonts w:ascii="Times New Roman" w:eastAsia="Times New Roman" w:hAnsi="Times New Roman"/>
                <w:sz w:val="24"/>
                <w:szCs w:val="24"/>
                <w:lang w:val="ru-RU" w:eastAsia="uk-UA"/>
              </w:rPr>
              <w:t xml:space="preserve">. Будь-яке </w:t>
            </w:r>
            <w:proofErr w:type="spellStart"/>
            <w:r w:rsidRPr="000877D2">
              <w:rPr>
                <w:rFonts w:ascii="Times New Roman" w:eastAsia="Times New Roman" w:hAnsi="Times New Roman"/>
                <w:sz w:val="24"/>
                <w:szCs w:val="24"/>
                <w:lang w:val="ru-RU" w:eastAsia="uk-UA"/>
              </w:rPr>
              <w:t>відхилення</w:t>
            </w:r>
            <w:proofErr w:type="spellEnd"/>
            <w:r w:rsidRPr="000877D2">
              <w:rPr>
                <w:rFonts w:ascii="Times New Roman" w:eastAsia="Times New Roman" w:hAnsi="Times New Roman"/>
                <w:sz w:val="24"/>
                <w:szCs w:val="24"/>
                <w:lang w:val="ru-RU" w:eastAsia="uk-UA"/>
              </w:rPr>
              <w:t xml:space="preserve"> </w:t>
            </w:r>
            <w:proofErr w:type="spellStart"/>
            <w:r w:rsidRPr="000877D2">
              <w:rPr>
                <w:rFonts w:ascii="Times New Roman" w:eastAsia="Times New Roman" w:hAnsi="Times New Roman"/>
                <w:sz w:val="24"/>
                <w:szCs w:val="24"/>
                <w:lang w:val="ru-RU" w:eastAsia="uk-UA"/>
              </w:rPr>
              <w:t>від</w:t>
            </w:r>
            <w:proofErr w:type="spellEnd"/>
            <w:r w:rsidRPr="000877D2">
              <w:rPr>
                <w:rFonts w:ascii="Times New Roman" w:eastAsia="Times New Roman" w:hAnsi="Times New Roman"/>
                <w:sz w:val="24"/>
                <w:szCs w:val="24"/>
                <w:lang w:val="ru-RU" w:eastAsia="uk-UA"/>
              </w:rPr>
              <w:t xml:space="preserve"> </w:t>
            </w:r>
            <w:proofErr w:type="spellStart"/>
            <w:r w:rsidRPr="000877D2">
              <w:rPr>
                <w:rFonts w:ascii="Times New Roman" w:eastAsia="Times New Roman" w:hAnsi="Times New Roman"/>
                <w:sz w:val="24"/>
                <w:szCs w:val="24"/>
                <w:lang w:val="ru-RU" w:eastAsia="uk-UA"/>
              </w:rPr>
              <w:t>остаточної</w:t>
            </w:r>
            <w:proofErr w:type="spellEnd"/>
            <w:r w:rsidRPr="000877D2">
              <w:rPr>
                <w:rFonts w:ascii="Times New Roman" w:eastAsia="Times New Roman" w:hAnsi="Times New Roman"/>
                <w:sz w:val="24"/>
                <w:szCs w:val="24"/>
                <w:lang w:val="ru-RU" w:eastAsia="uk-UA"/>
              </w:rPr>
              <w:t xml:space="preserve"> </w:t>
            </w:r>
            <w:proofErr w:type="spellStart"/>
            <w:r w:rsidRPr="000877D2">
              <w:rPr>
                <w:rFonts w:ascii="Times New Roman" w:eastAsia="Times New Roman" w:hAnsi="Times New Roman"/>
                <w:sz w:val="24"/>
                <w:szCs w:val="24"/>
                <w:lang w:val="ru-RU" w:eastAsia="uk-UA"/>
              </w:rPr>
              <w:t>ціни</w:t>
            </w:r>
            <w:proofErr w:type="spellEnd"/>
            <w:r w:rsidRPr="000877D2">
              <w:rPr>
                <w:rFonts w:ascii="Times New Roman" w:eastAsia="Times New Roman" w:hAnsi="Times New Roman"/>
                <w:sz w:val="24"/>
                <w:szCs w:val="24"/>
                <w:lang w:val="ru-RU" w:eastAsia="uk-UA"/>
              </w:rPr>
              <w:t xml:space="preserve"> </w:t>
            </w:r>
            <w:proofErr w:type="spellStart"/>
            <w:r w:rsidRPr="000877D2">
              <w:rPr>
                <w:rFonts w:ascii="Times New Roman" w:eastAsia="Times New Roman" w:hAnsi="Times New Roman"/>
                <w:sz w:val="24"/>
                <w:szCs w:val="24"/>
                <w:lang w:val="ru-RU" w:eastAsia="uk-UA"/>
              </w:rPr>
              <w:t>аукціону</w:t>
            </w:r>
            <w:proofErr w:type="spellEnd"/>
            <w:r w:rsidRPr="000877D2">
              <w:rPr>
                <w:rFonts w:ascii="Times New Roman" w:eastAsia="Times New Roman" w:hAnsi="Times New Roman"/>
                <w:sz w:val="24"/>
                <w:szCs w:val="24"/>
                <w:lang w:val="ru-RU" w:eastAsia="uk-UA"/>
              </w:rPr>
              <w:t xml:space="preserve"> не </w:t>
            </w:r>
            <w:proofErr w:type="spellStart"/>
            <w:proofErr w:type="gramStart"/>
            <w:r w:rsidRPr="000877D2">
              <w:rPr>
                <w:rFonts w:ascii="Times New Roman" w:eastAsia="Times New Roman" w:hAnsi="Times New Roman"/>
                <w:sz w:val="24"/>
                <w:szCs w:val="24"/>
                <w:lang w:val="ru-RU" w:eastAsia="uk-UA"/>
              </w:rPr>
              <w:t>допускається</w:t>
            </w:r>
            <w:proofErr w:type="spellEnd"/>
            <w:proofErr w:type="gramEnd"/>
            <w:r w:rsidRPr="000877D2">
              <w:rPr>
                <w:rFonts w:ascii="Times New Roman" w:eastAsia="Times New Roman" w:hAnsi="Times New Roman"/>
                <w:sz w:val="24"/>
                <w:szCs w:val="24"/>
                <w:lang w:val="ru-RU" w:eastAsia="uk-UA"/>
              </w:rPr>
              <w:t>.</w:t>
            </w:r>
            <w:r w:rsidRPr="000877D2">
              <w:rPr>
                <w:rFonts w:ascii="Times New Roman" w:eastAsia="Times New Roman" w:hAnsi="Times New Roman"/>
                <w:sz w:val="24"/>
                <w:szCs w:val="24"/>
                <w:shd w:val="clear" w:color="auto" w:fill="FFFFFF"/>
                <w:lang w:eastAsia="zh-CN"/>
              </w:rPr>
              <w:t xml:space="preserve"> </w:t>
            </w:r>
          </w:p>
          <w:p w:rsidR="000877D2" w:rsidRPr="000877D2" w:rsidRDefault="000877D2" w:rsidP="000877D2">
            <w:pPr>
              <w:shd w:val="clear" w:color="auto" w:fill="FFFFFF"/>
              <w:suppressAutoHyphens/>
              <w:spacing w:after="0" w:line="240" w:lineRule="auto"/>
              <w:contextualSpacing/>
              <w:jc w:val="both"/>
              <w:rPr>
                <w:rFonts w:ascii="Times New Roman" w:eastAsia="Times New Roman" w:hAnsi="Times New Roman"/>
                <w:sz w:val="24"/>
                <w:szCs w:val="24"/>
                <w:shd w:val="clear" w:color="auto" w:fill="FFFFFF"/>
                <w:lang w:eastAsia="zh-CN"/>
              </w:rPr>
            </w:pPr>
            <w:r w:rsidRPr="000877D2">
              <w:rPr>
                <w:rFonts w:ascii="Times New Roman" w:eastAsia="Times New Roman" w:hAnsi="Times New Roman"/>
                <w:sz w:val="24"/>
                <w:szCs w:val="24"/>
                <w:shd w:val="clear" w:color="auto" w:fill="FFFFFF"/>
                <w:lang w:eastAsia="zh-CN"/>
              </w:rPr>
              <w:t>У зв’язку із чим, учасник-переможець надає наступні документи:</w:t>
            </w:r>
          </w:p>
          <w:p w:rsidR="000877D2" w:rsidRPr="000877D2" w:rsidRDefault="000877D2" w:rsidP="000877D2">
            <w:pPr>
              <w:widowControl w:val="0"/>
              <w:numPr>
                <w:ilvl w:val="0"/>
                <w:numId w:val="12"/>
              </w:numPr>
              <w:shd w:val="clear" w:color="auto" w:fill="FFFFFF"/>
              <w:suppressAutoHyphens/>
              <w:autoSpaceDE w:val="0"/>
              <w:spacing w:after="0" w:line="240" w:lineRule="auto"/>
              <w:ind w:left="0" w:firstLine="0"/>
              <w:contextualSpacing/>
              <w:jc w:val="both"/>
              <w:rPr>
                <w:rFonts w:ascii="Times New Roman" w:eastAsia="Times New Roman" w:hAnsi="Times New Roman"/>
                <w:b/>
                <w:sz w:val="24"/>
                <w:szCs w:val="24"/>
                <w:shd w:val="clear" w:color="auto" w:fill="FFFFFF"/>
                <w:lang w:eastAsia="zh-CN"/>
              </w:rPr>
            </w:pPr>
            <w:r w:rsidRPr="000877D2">
              <w:rPr>
                <w:rFonts w:ascii="Times New Roman" w:eastAsia="Times New Roman" w:hAnsi="Times New Roman"/>
                <w:sz w:val="24"/>
                <w:szCs w:val="24"/>
                <w:lang w:eastAsia="zh-CN"/>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1" w:history="1">
              <w:r w:rsidRPr="000877D2">
                <w:rPr>
                  <w:rFonts w:ascii="Times New Roman" w:eastAsia="Times New Roman" w:hAnsi="Times New Roman"/>
                  <w:sz w:val="24"/>
                  <w:szCs w:val="24"/>
                  <w:u w:val="single"/>
                  <w:lang w:eastAsia="zh-CN"/>
                </w:rPr>
                <w:t>https://corruptinfo.nazk.gov.ua/</w:t>
              </w:r>
            </w:hyperlink>
            <w:r w:rsidRPr="000877D2">
              <w:rPr>
                <w:rFonts w:ascii="Times New Roman" w:eastAsia="Times New Roman" w:hAnsi="Times New Roman"/>
                <w:sz w:val="24"/>
                <w:szCs w:val="24"/>
                <w:lang w:eastAsia="zh-CN"/>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w:t>
            </w:r>
            <w:proofErr w:type="spellStart"/>
            <w:r w:rsidRPr="000877D2">
              <w:rPr>
                <w:rFonts w:ascii="Times New Roman" w:eastAsia="Times New Roman" w:hAnsi="Times New Roman"/>
                <w:sz w:val="24"/>
                <w:szCs w:val="24"/>
                <w:lang w:eastAsia="zh-CN"/>
              </w:rPr>
              <w:t>онлайн</w:t>
            </w:r>
            <w:proofErr w:type="spellEnd"/>
            <w:r w:rsidRPr="000877D2">
              <w:rPr>
                <w:rFonts w:ascii="Times New Roman" w:eastAsia="Times New Roman" w:hAnsi="Times New Roman"/>
                <w:sz w:val="24"/>
                <w:szCs w:val="24"/>
                <w:lang w:eastAsia="zh-CN"/>
              </w:rPr>
              <w:t xml:space="preserve">  учасником: </w:t>
            </w:r>
            <w:hyperlink r:id="rId12" w:history="1">
              <w:r w:rsidRPr="000877D2">
                <w:rPr>
                  <w:rFonts w:ascii="Times New Roman" w:eastAsia="Times New Roman" w:hAnsi="Times New Roman"/>
                  <w:sz w:val="24"/>
                  <w:szCs w:val="24"/>
                  <w:u w:val="single"/>
                  <w:lang w:eastAsia="zh-CN"/>
                </w:rPr>
                <w:t>https://corruptinfo.nazk.gov.u</w:t>
              </w:r>
              <w:bookmarkStart w:id="1" w:name="_Hlt117176601"/>
              <w:bookmarkStart w:id="2" w:name="_Hlt117176602"/>
              <w:r w:rsidRPr="000877D2">
                <w:rPr>
                  <w:rFonts w:ascii="Times New Roman" w:eastAsia="Times New Roman" w:hAnsi="Times New Roman"/>
                  <w:sz w:val="24"/>
                  <w:szCs w:val="24"/>
                  <w:u w:val="single"/>
                  <w:lang w:eastAsia="zh-CN"/>
                </w:rPr>
                <w:t>a</w:t>
              </w:r>
              <w:bookmarkEnd w:id="1"/>
              <w:bookmarkEnd w:id="2"/>
              <w:r w:rsidRPr="000877D2">
                <w:rPr>
                  <w:rFonts w:ascii="Times New Roman" w:eastAsia="Times New Roman" w:hAnsi="Times New Roman"/>
                  <w:sz w:val="24"/>
                  <w:szCs w:val="24"/>
                  <w:u w:val="single"/>
                  <w:lang w:eastAsia="zh-CN"/>
                </w:rPr>
                <w:t>/reference/getpersonalreference/individual</w:t>
              </w:r>
            </w:hyperlink>
            <w:r w:rsidRPr="000877D2">
              <w:rPr>
                <w:rFonts w:ascii="Times New Roman" w:eastAsia="Times New Roman" w:hAnsi="Times New Roman"/>
                <w:sz w:val="24"/>
                <w:szCs w:val="24"/>
                <w:lang w:eastAsia="zh-CN"/>
              </w:rPr>
              <w:t>)</w:t>
            </w:r>
            <w:r w:rsidRPr="000877D2">
              <w:rPr>
                <w:rFonts w:ascii="Times New Roman" w:eastAsia="Times New Roman" w:hAnsi="Times New Roman"/>
                <w:b/>
                <w:sz w:val="24"/>
                <w:szCs w:val="24"/>
                <w:lang w:eastAsia="zh-CN"/>
              </w:rPr>
              <w:t>.</w:t>
            </w:r>
          </w:p>
          <w:p w:rsidR="000877D2" w:rsidRPr="000877D2" w:rsidRDefault="000877D2" w:rsidP="000877D2">
            <w:pPr>
              <w:shd w:val="clear" w:color="auto" w:fill="FFFFFF"/>
              <w:suppressAutoHyphens/>
              <w:spacing w:after="0" w:line="240" w:lineRule="auto"/>
              <w:contextualSpacing/>
              <w:jc w:val="both"/>
              <w:rPr>
                <w:rFonts w:ascii="Times New Roman" w:eastAsia="Times New Roman" w:hAnsi="Times New Roman"/>
                <w:b/>
                <w:sz w:val="24"/>
                <w:szCs w:val="24"/>
                <w:shd w:val="clear" w:color="auto" w:fill="FFFFFF"/>
                <w:lang w:eastAsia="zh-CN"/>
              </w:rPr>
            </w:pPr>
            <w:r w:rsidRPr="000877D2">
              <w:rPr>
                <w:rFonts w:ascii="Times New Roman" w:eastAsia="Times New Roman" w:hAnsi="Times New Roman"/>
                <w:b/>
                <w:sz w:val="24"/>
                <w:szCs w:val="24"/>
                <w:lang w:eastAsia="zh-CN"/>
              </w:rPr>
              <w:t xml:space="preserve">Інформаційна довідка </w:t>
            </w:r>
            <w:r w:rsidRPr="000877D2">
              <w:rPr>
                <w:rFonts w:ascii="Times New Roman" w:eastAsia="Times New Roman" w:hAnsi="Times New Roman"/>
                <w:b/>
                <w:sz w:val="24"/>
                <w:szCs w:val="24"/>
                <w:shd w:val="clear" w:color="auto" w:fill="FFFFFF"/>
                <w:lang w:eastAsia="zh-CN"/>
              </w:rPr>
              <w:t xml:space="preserve">з Єдиного державного реєстру осіб, які вчинили корупційні або пов’язані з корупцією правопорушення  (підтверджує відповідність </w:t>
            </w:r>
            <w:proofErr w:type="spellStart"/>
            <w:r w:rsidRPr="000877D2">
              <w:rPr>
                <w:rFonts w:ascii="Times New Roman" w:eastAsia="Times New Roman" w:hAnsi="Times New Roman"/>
                <w:b/>
                <w:sz w:val="24"/>
                <w:szCs w:val="24"/>
                <w:shd w:val="clear" w:color="auto" w:fill="FFFFFF"/>
                <w:lang w:eastAsia="zh-CN"/>
              </w:rPr>
              <w:t>п.п</w:t>
            </w:r>
            <w:proofErr w:type="spellEnd"/>
            <w:r w:rsidRPr="000877D2">
              <w:rPr>
                <w:rFonts w:ascii="Times New Roman" w:eastAsia="Times New Roman" w:hAnsi="Times New Roman"/>
                <w:b/>
                <w:sz w:val="24"/>
                <w:szCs w:val="24"/>
                <w:shd w:val="clear" w:color="auto" w:fill="FFFFFF"/>
                <w:lang w:eastAsia="zh-CN"/>
              </w:rPr>
              <w:t xml:space="preserve">. 3 п. 47 Особливостей) та повинна бути видана/сформована не більше </w:t>
            </w:r>
            <w:r w:rsidRPr="000877D2">
              <w:rPr>
                <w:rFonts w:ascii="Times New Roman" w:eastAsia="Times New Roman" w:hAnsi="Times New Roman"/>
                <w:b/>
                <w:bCs/>
                <w:sz w:val="24"/>
                <w:szCs w:val="24"/>
                <w:lang w:eastAsia="zh-CN"/>
              </w:rPr>
              <w:t>трьох місячної</w:t>
            </w:r>
            <w:r w:rsidRPr="000877D2">
              <w:rPr>
                <w:rFonts w:ascii="Times New Roman" w:eastAsia="Times New Roman" w:hAnsi="Times New Roman"/>
                <w:b/>
                <w:sz w:val="24"/>
                <w:szCs w:val="24"/>
                <w:shd w:val="clear" w:color="auto" w:fill="FFFFFF"/>
                <w:lang w:eastAsia="zh-CN"/>
              </w:rPr>
              <w:t xml:space="preserve"> давнини відносно дати подання тендерних пропозицій.</w:t>
            </w:r>
          </w:p>
          <w:p w:rsidR="000877D2" w:rsidRPr="000877D2" w:rsidRDefault="000877D2" w:rsidP="000877D2">
            <w:pPr>
              <w:shd w:val="clear" w:color="auto" w:fill="FFFFFF"/>
              <w:suppressAutoHyphens/>
              <w:spacing w:after="0" w:line="240" w:lineRule="auto"/>
              <w:contextualSpacing/>
              <w:jc w:val="both"/>
              <w:rPr>
                <w:rFonts w:ascii="Times New Roman" w:eastAsia="Times New Roman" w:hAnsi="Times New Roman"/>
                <w:b/>
                <w:bCs/>
                <w:sz w:val="24"/>
                <w:szCs w:val="24"/>
                <w:lang w:eastAsia="zh-CN"/>
              </w:rPr>
            </w:pPr>
            <w:r w:rsidRPr="000877D2">
              <w:rPr>
                <w:rFonts w:ascii="Times New Roman" w:eastAsia="Times New Roman" w:hAnsi="Times New Roman"/>
                <w:sz w:val="24"/>
                <w:szCs w:val="24"/>
                <w:shd w:val="clear" w:color="auto" w:fill="FFFFFF"/>
                <w:lang w:eastAsia="zh-CN"/>
              </w:rPr>
              <w:t xml:space="preserve">-     </w:t>
            </w:r>
            <w:r w:rsidRPr="000877D2">
              <w:rPr>
                <w:rFonts w:ascii="Times New Roman" w:eastAsia="Times New Roman" w:hAnsi="Times New Roman"/>
                <w:b/>
                <w:sz w:val="24"/>
                <w:szCs w:val="24"/>
                <w:lang w:eastAsia="zh-CN"/>
              </w:rPr>
              <w:t>Витяг (довідку)</w:t>
            </w:r>
            <w:r w:rsidRPr="000877D2">
              <w:rPr>
                <w:rFonts w:ascii="Times New Roman" w:eastAsia="Times New Roman" w:hAnsi="Times New Roman"/>
                <w:sz w:val="24"/>
                <w:szCs w:val="24"/>
                <w:lang w:eastAsia="zh-CN"/>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0877D2">
              <w:rPr>
                <w:rFonts w:ascii="Times New Roman" w:eastAsia="Times New Roman" w:hAnsi="Times New Roman"/>
                <w:bCs/>
                <w:sz w:val="24"/>
                <w:szCs w:val="24"/>
                <w:lang w:eastAsia="zh-CN"/>
              </w:rPr>
              <w:t xml:space="preserve">із інформацією </w:t>
            </w:r>
            <w:r w:rsidRPr="000877D2">
              <w:rPr>
                <w:rFonts w:ascii="Times New Roman" w:eastAsia="Times New Roman" w:hAnsi="Times New Roman"/>
                <w:sz w:val="24"/>
                <w:szCs w:val="24"/>
                <w:lang w:eastAsia="zh-CN"/>
              </w:rPr>
              <w:t xml:space="preserve">про те, що фізичну особу, яка є учасником, чи керівника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0877D2">
              <w:rPr>
                <w:rFonts w:ascii="Times New Roman" w:eastAsia="Times New Roman" w:hAnsi="Times New Roman"/>
                <w:b/>
                <w:bCs/>
                <w:sz w:val="24"/>
                <w:szCs w:val="24"/>
                <w:lang w:eastAsia="zh-CN"/>
              </w:rPr>
              <w:t xml:space="preserve">не більше трьох місячної давнини відносно дати подання тендерних пропозицій. </w:t>
            </w:r>
            <w:r w:rsidRPr="000877D2">
              <w:rPr>
                <w:rFonts w:ascii="Times New Roman" w:eastAsia="Times New Roman" w:hAnsi="Times New Roman"/>
                <w:bCs/>
                <w:sz w:val="24"/>
                <w:szCs w:val="24"/>
                <w:lang w:eastAsia="zh-CN"/>
              </w:rPr>
              <w:t>В</w:t>
            </w:r>
            <w:r w:rsidRPr="000877D2">
              <w:rPr>
                <w:rFonts w:ascii="Times New Roman" w:eastAsia="Times New Roman" w:hAnsi="Times New Roman"/>
                <w:sz w:val="24"/>
                <w:szCs w:val="24"/>
                <w:lang w:eastAsia="zh-CN"/>
              </w:rPr>
              <w:t xml:space="preserve">казана витяг (довідка) може бути надана у вигляді електронного документу </w:t>
            </w:r>
            <w:r w:rsidRPr="000877D2">
              <w:rPr>
                <w:rFonts w:ascii="Times New Roman" w:eastAsia="Times New Roman" w:hAnsi="Times New Roman"/>
                <w:sz w:val="24"/>
                <w:szCs w:val="24"/>
                <w:shd w:val="clear" w:color="auto" w:fill="FFFFFF"/>
                <w:lang w:eastAsia="zh-CN"/>
              </w:rPr>
              <w:t xml:space="preserve">(підтверджує відповідність </w:t>
            </w:r>
            <w:proofErr w:type="spellStart"/>
            <w:r w:rsidRPr="000877D2">
              <w:rPr>
                <w:rFonts w:ascii="Times New Roman" w:eastAsia="Times New Roman" w:hAnsi="Times New Roman"/>
                <w:sz w:val="24"/>
                <w:szCs w:val="24"/>
                <w:shd w:val="clear" w:color="auto" w:fill="FFFFFF"/>
                <w:lang w:eastAsia="zh-CN"/>
              </w:rPr>
              <w:t>п.п</w:t>
            </w:r>
            <w:proofErr w:type="spellEnd"/>
            <w:r w:rsidRPr="000877D2">
              <w:rPr>
                <w:rFonts w:ascii="Times New Roman" w:eastAsia="Times New Roman" w:hAnsi="Times New Roman"/>
                <w:sz w:val="24"/>
                <w:szCs w:val="24"/>
                <w:shd w:val="clear" w:color="auto" w:fill="FFFFFF"/>
                <w:lang w:eastAsia="zh-CN"/>
              </w:rPr>
              <w:t>.  5, 6 та 12 п. 47  Особливостей)</w:t>
            </w:r>
            <w:r w:rsidRPr="000877D2">
              <w:rPr>
                <w:rFonts w:ascii="Times New Roman" w:eastAsia="Times New Roman" w:hAnsi="Times New Roman"/>
                <w:sz w:val="24"/>
                <w:szCs w:val="24"/>
                <w:lang w:eastAsia="zh-CN"/>
              </w:rPr>
              <w:t>; </w:t>
            </w:r>
          </w:p>
          <w:p w:rsidR="000877D2" w:rsidRPr="000877D2" w:rsidRDefault="000877D2" w:rsidP="000877D2">
            <w:pPr>
              <w:widowControl w:val="0"/>
              <w:numPr>
                <w:ilvl w:val="0"/>
                <w:numId w:val="13"/>
              </w:numPr>
              <w:shd w:val="clear" w:color="auto" w:fill="FFFFFF"/>
              <w:suppressAutoHyphens/>
              <w:autoSpaceDE w:val="0"/>
              <w:spacing w:after="0" w:line="240" w:lineRule="auto"/>
              <w:ind w:left="-17" w:firstLine="15"/>
              <w:contextualSpacing/>
              <w:jc w:val="both"/>
              <w:rPr>
                <w:rFonts w:ascii="Times New Roman" w:eastAsia="Times New Roman" w:hAnsi="Times New Roman"/>
                <w:sz w:val="24"/>
                <w:szCs w:val="24"/>
                <w:lang w:eastAsia="zh-CN"/>
              </w:rPr>
            </w:pPr>
            <w:r w:rsidRPr="000877D2">
              <w:rPr>
                <w:rFonts w:ascii="Times New Roman" w:eastAsia="Times New Roman" w:hAnsi="Times New Roman"/>
                <w:b/>
                <w:sz w:val="24"/>
                <w:szCs w:val="24"/>
                <w:lang w:eastAsia="zh-CN"/>
              </w:rPr>
              <w:t>Також додатково, по п.п.12 п. 47 Особливостей, надається довідка</w:t>
            </w:r>
            <w:r w:rsidRPr="000877D2">
              <w:rPr>
                <w:rFonts w:ascii="Times New Roman" w:eastAsia="Times New Roman" w:hAnsi="Times New Roman"/>
                <w:sz w:val="24"/>
                <w:szCs w:val="24"/>
                <w:lang w:eastAsia="zh-CN"/>
              </w:rPr>
              <w:t xml:space="preserve">, складена учасником у довільній формі, про те, що </w:t>
            </w:r>
            <w:r w:rsidRPr="000877D2">
              <w:rPr>
                <w:rFonts w:ascii="Times New Roman" w:eastAsia="Times New Roman" w:hAnsi="Times New Roman"/>
                <w:sz w:val="24"/>
                <w:szCs w:val="24"/>
                <w:shd w:val="clear" w:color="auto" w:fill="FFFFFF"/>
                <w:lang w:eastAsia="zh-CN"/>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877D2">
              <w:rPr>
                <w:rFonts w:ascii="Times New Roman" w:eastAsia="Times New Roman" w:hAnsi="Times New Roman"/>
                <w:sz w:val="24"/>
                <w:szCs w:val="24"/>
                <w:lang w:eastAsia="zh-CN"/>
              </w:rPr>
              <w:t>;</w:t>
            </w:r>
          </w:p>
          <w:p w:rsidR="000877D2" w:rsidRPr="000877D2" w:rsidRDefault="000877D2" w:rsidP="000877D2">
            <w:pPr>
              <w:widowControl w:val="0"/>
              <w:numPr>
                <w:ilvl w:val="0"/>
                <w:numId w:val="13"/>
              </w:numPr>
              <w:shd w:val="clear" w:color="auto" w:fill="FFFFFF"/>
              <w:suppressAutoHyphens/>
              <w:autoSpaceDE w:val="0"/>
              <w:spacing w:after="0" w:line="240" w:lineRule="auto"/>
              <w:contextualSpacing/>
              <w:jc w:val="both"/>
              <w:rPr>
                <w:rFonts w:ascii="Times New Roman" w:eastAsia="Times New Roman" w:hAnsi="Times New Roman"/>
                <w:sz w:val="24"/>
                <w:szCs w:val="24"/>
                <w:lang w:eastAsia="zh-CN"/>
              </w:rPr>
            </w:pPr>
            <w:r w:rsidRPr="000877D2">
              <w:rPr>
                <w:rFonts w:ascii="Times New Roman" w:eastAsia="Times New Roman" w:hAnsi="Times New Roman"/>
                <w:b/>
                <w:sz w:val="24"/>
                <w:szCs w:val="24"/>
                <w:lang w:eastAsia="zh-CN"/>
              </w:rPr>
              <w:t>Довідку</w:t>
            </w:r>
            <w:r w:rsidRPr="000877D2">
              <w:rPr>
                <w:rFonts w:ascii="Times New Roman" w:eastAsia="Times New Roman" w:hAnsi="Times New Roman"/>
                <w:sz w:val="24"/>
                <w:szCs w:val="24"/>
                <w:lang w:eastAsia="zh-CN"/>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rsidR="000877D2" w:rsidRPr="000877D2" w:rsidRDefault="000877D2" w:rsidP="000877D2">
            <w:pPr>
              <w:shd w:val="clear" w:color="auto" w:fill="FFFFFF"/>
              <w:spacing w:after="0" w:line="240" w:lineRule="auto"/>
              <w:ind w:firstLine="227"/>
              <w:jc w:val="both"/>
              <w:rPr>
                <w:rFonts w:ascii="Times New Roman" w:eastAsia="Times New Roman" w:hAnsi="Times New Roman"/>
                <w:color w:val="000000"/>
                <w:sz w:val="24"/>
                <w:szCs w:val="24"/>
                <w:lang w:val="ru-RU" w:eastAsia="ru-RU"/>
              </w:rPr>
            </w:pPr>
            <w:r w:rsidRPr="000877D2">
              <w:rPr>
                <w:rFonts w:ascii="Times New Roman" w:eastAsia="Times New Roman" w:hAnsi="Times New Roman"/>
                <w:b/>
                <w:sz w:val="24"/>
                <w:szCs w:val="24"/>
                <w:lang w:eastAsia="ru-RU"/>
              </w:rPr>
              <w:t xml:space="preserve"> </w:t>
            </w:r>
            <w:r w:rsidRPr="000877D2">
              <w:rPr>
                <w:rFonts w:ascii="Times New Roman" w:eastAsia="Times New Roman" w:hAnsi="Times New Roman"/>
                <w:sz w:val="24"/>
                <w:szCs w:val="24"/>
                <w:lang w:eastAsia="ru-RU"/>
              </w:rPr>
              <w:t>3.5.8</w:t>
            </w:r>
            <w:r w:rsidRPr="000877D2">
              <w:rPr>
                <w:rFonts w:ascii="Times New Roman" w:eastAsia="Times New Roman" w:hAnsi="Times New Roman"/>
                <w:b/>
                <w:sz w:val="24"/>
                <w:szCs w:val="24"/>
                <w:lang w:eastAsia="ru-RU"/>
              </w:rPr>
              <w:t xml:space="preserve">. </w:t>
            </w:r>
            <w:proofErr w:type="spellStart"/>
            <w:r w:rsidRPr="000877D2">
              <w:rPr>
                <w:rFonts w:ascii="Times New Roman" w:eastAsia="Times New Roman" w:hAnsi="Times New Roman"/>
                <w:color w:val="000000"/>
                <w:sz w:val="24"/>
                <w:szCs w:val="24"/>
                <w:lang w:val="ru-RU" w:eastAsia="ru-RU"/>
              </w:rPr>
              <w:t>Також</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переможець</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процедури</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закупі</w:t>
            </w:r>
            <w:proofErr w:type="gramStart"/>
            <w:r w:rsidRPr="000877D2">
              <w:rPr>
                <w:rFonts w:ascii="Times New Roman" w:eastAsia="Times New Roman" w:hAnsi="Times New Roman"/>
                <w:color w:val="000000"/>
                <w:sz w:val="24"/>
                <w:szCs w:val="24"/>
                <w:lang w:val="ru-RU" w:eastAsia="ru-RU"/>
              </w:rPr>
              <w:t>вл</w:t>
            </w:r>
            <w:proofErr w:type="gramEnd"/>
            <w:r w:rsidRPr="000877D2">
              <w:rPr>
                <w:rFonts w:ascii="Times New Roman" w:eastAsia="Times New Roman" w:hAnsi="Times New Roman"/>
                <w:color w:val="000000"/>
                <w:sz w:val="24"/>
                <w:szCs w:val="24"/>
                <w:lang w:val="ru-RU" w:eastAsia="ru-RU"/>
              </w:rPr>
              <w:t>і</w:t>
            </w:r>
            <w:proofErr w:type="spellEnd"/>
            <w:r w:rsidRPr="000877D2">
              <w:rPr>
                <w:rFonts w:ascii="Times New Roman" w:eastAsia="Times New Roman" w:hAnsi="Times New Roman"/>
                <w:color w:val="000000"/>
                <w:sz w:val="24"/>
                <w:szCs w:val="24"/>
                <w:lang w:val="ru-RU" w:eastAsia="ru-RU"/>
              </w:rPr>
              <w:t xml:space="preserve"> у строк, </w:t>
            </w:r>
            <w:proofErr w:type="spellStart"/>
            <w:r w:rsidRPr="000877D2">
              <w:rPr>
                <w:rFonts w:ascii="Times New Roman" w:eastAsia="Times New Roman" w:hAnsi="Times New Roman"/>
                <w:color w:val="000000"/>
                <w:sz w:val="24"/>
                <w:szCs w:val="24"/>
                <w:lang w:val="ru-RU" w:eastAsia="ru-RU"/>
              </w:rPr>
              <w:t>що</w:t>
            </w:r>
            <w:proofErr w:type="spellEnd"/>
            <w:r w:rsidRPr="000877D2">
              <w:rPr>
                <w:rFonts w:ascii="Times New Roman" w:eastAsia="Times New Roman" w:hAnsi="Times New Roman"/>
                <w:color w:val="000000"/>
                <w:sz w:val="24"/>
                <w:szCs w:val="24"/>
                <w:lang w:val="ru-RU" w:eastAsia="ru-RU"/>
              </w:rPr>
              <w:t xml:space="preserve"> не </w:t>
            </w:r>
            <w:proofErr w:type="spellStart"/>
            <w:r w:rsidRPr="000877D2">
              <w:rPr>
                <w:rFonts w:ascii="Times New Roman" w:eastAsia="Times New Roman" w:hAnsi="Times New Roman"/>
                <w:color w:val="000000"/>
                <w:sz w:val="24"/>
                <w:szCs w:val="24"/>
                <w:lang w:val="ru-RU" w:eastAsia="ru-RU"/>
              </w:rPr>
              <w:t>перевищує</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чотири</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дні</w:t>
            </w:r>
            <w:proofErr w:type="spellEnd"/>
            <w:r w:rsidRPr="000877D2">
              <w:rPr>
                <w:rFonts w:ascii="Times New Roman" w:eastAsia="Times New Roman" w:hAnsi="Times New Roman"/>
                <w:color w:val="000000"/>
                <w:sz w:val="24"/>
                <w:szCs w:val="24"/>
                <w:lang w:val="ru-RU" w:eastAsia="ru-RU"/>
              </w:rPr>
              <w:t xml:space="preserve"> з </w:t>
            </w:r>
            <w:proofErr w:type="spellStart"/>
            <w:r w:rsidRPr="000877D2">
              <w:rPr>
                <w:rFonts w:ascii="Times New Roman" w:eastAsia="Times New Roman" w:hAnsi="Times New Roman"/>
                <w:color w:val="000000"/>
                <w:sz w:val="24"/>
                <w:szCs w:val="24"/>
                <w:lang w:val="ru-RU" w:eastAsia="ru-RU"/>
              </w:rPr>
              <w:t>дати</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оприлюднення</w:t>
            </w:r>
            <w:proofErr w:type="spellEnd"/>
            <w:r w:rsidRPr="000877D2">
              <w:rPr>
                <w:rFonts w:ascii="Times New Roman" w:eastAsia="Times New Roman" w:hAnsi="Times New Roman"/>
                <w:color w:val="000000"/>
                <w:sz w:val="24"/>
                <w:szCs w:val="24"/>
                <w:lang w:val="ru-RU" w:eastAsia="ru-RU"/>
              </w:rPr>
              <w:t xml:space="preserve"> в </w:t>
            </w:r>
            <w:proofErr w:type="spellStart"/>
            <w:r w:rsidRPr="000877D2">
              <w:rPr>
                <w:rFonts w:ascii="Times New Roman" w:eastAsia="Times New Roman" w:hAnsi="Times New Roman"/>
                <w:color w:val="000000"/>
                <w:sz w:val="24"/>
                <w:szCs w:val="24"/>
                <w:lang w:val="ru-RU" w:eastAsia="ru-RU"/>
              </w:rPr>
              <w:t>електронній</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системі</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закупівель</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повідомлення</w:t>
            </w:r>
            <w:proofErr w:type="spellEnd"/>
            <w:r w:rsidRPr="000877D2">
              <w:rPr>
                <w:rFonts w:ascii="Times New Roman" w:eastAsia="Times New Roman" w:hAnsi="Times New Roman"/>
                <w:color w:val="000000"/>
                <w:sz w:val="24"/>
                <w:szCs w:val="24"/>
                <w:lang w:val="ru-RU" w:eastAsia="ru-RU"/>
              </w:rPr>
              <w:t xml:space="preserve"> про </w:t>
            </w:r>
            <w:proofErr w:type="spellStart"/>
            <w:r w:rsidRPr="000877D2">
              <w:rPr>
                <w:rFonts w:ascii="Times New Roman" w:eastAsia="Times New Roman" w:hAnsi="Times New Roman"/>
                <w:color w:val="000000"/>
                <w:sz w:val="24"/>
                <w:szCs w:val="24"/>
                <w:lang w:val="ru-RU" w:eastAsia="ru-RU"/>
              </w:rPr>
              <w:t>намір</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укласти</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договір</w:t>
            </w:r>
            <w:proofErr w:type="spellEnd"/>
            <w:r w:rsidRPr="000877D2">
              <w:rPr>
                <w:rFonts w:ascii="Times New Roman" w:eastAsia="Times New Roman" w:hAnsi="Times New Roman"/>
                <w:color w:val="000000"/>
                <w:sz w:val="24"/>
                <w:szCs w:val="24"/>
                <w:lang w:val="ru-RU" w:eastAsia="ru-RU"/>
              </w:rPr>
              <w:t xml:space="preserve">, повинен </w:t>
            </w:r>
            <w:proofErr w:type="spellStart"/>
            <w:r w:rsidRPr="000877D2">
              <w:rPr>
                <w:rFonts w:ascii="Times New Roman" w:eastAsia="Times New Roman" w:hAnsi="Times New Roman"/>
                <w:color w:val="000000"/>
                <w:sz w:val="24"/>
                <w:szCs w:val="24"/>
                <w:lang w:val="ru-RU" w:eastAsia="ru-RU"/>
              </w:rPr>
              <w:t>оприлюднити</w:t>
            </w:r>
            <w:proofErr w:type="spellEnd"/>
            <w:r w:rsidRPr="000877D2">
              <w:rPr>
                <w:rFonts w:ascii="Times New Roman" w:eastAsia="Times New Roman" w:hAnsi="Times New Roman"/>
                <w:color w:val="000000"/>
                <w:sz w:val="24"/>
                <w:szCs w:val="24"/>
                <w:lang w:val="ru-RU" w:eastAsia="ru-RU"/>
              </w:rPr>
              <w:t xml:space="preserve"> в </w:t>
            </w:r>
            <w:proofErr w:type="spellStart"/>
            <w:r w:rsidRPr="000877D2">
              <w:rPr>
                <w:rFonts w:ascii="Times New Roman" w:eastAsia="Times New Roman" w:hAnsi="Times New Roman"/>
                <w:color w:val="000000"/>
                <w:sz w:val="24"/>
                <w:szCs w:val="24"/>
                <w:lang w:val="ru-RU" w:eastAsia="ru-RU"/>
              </w:rPr>
              <w:t>електронній</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системі</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закупівель</w:t>
            </w:r>
            <w:proofErr w:type="spellEnd"/>
            <w:r w:rsidRPr="000877D2">
              <w:rPr>
                <w:rFonts w:ascii="Times New Roman" w:eastAsia="Times New Roman" w:hAnsi="Times New Roman"/>
                <w:color w:val="000000"/>
                <w:sz w:val="24"/>
                <w:szCs w:val="24"/>
                <w:lang w:val="ru-RU" w:eastAsia="ru-RU"/>
              </w:rPr>
              <w:t xml:space="preserve"> документ “</w:t>
            </w:r>
            <w:proofErr w:type="spellStart"/>
            <w:r w:rsidRPr="000877D2">
              <w:rPr>
                <w:rFonts w:ascii="Times New Roman" w:eastAsia="Times New Roman" w:hAnsi="Times New Roman"/>
                <w:color w:val="000000"/>
                <w:sz w:val="24"/>
                <w:szCs w:val="24"/>
                <w:lang w:val="ru-RU" w:eastAsia="ru-RU"/>
              </w:rPr>
              <w:t>Тендерна</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пропозиція</w:t>
            </w:r>
            <w:proofErr w:type="spellEnd"/>
            <w:r w:rsidRPr="000877D2">
              <w:rPr>
                <w:rFonts w:ascii="Times New Roman" w:eastAsia="Times New Roman" w:hAnsi="Times New Roman"/>
                <w:color w:val="000000"/>
                <w:sz w:val="24"/>
                <w:szCs w:val="24"/>
                <w:lang w:val="ru-RU" w:eastAsia="ru-RU"/>
              </w:rPr>
              <w:t xml:space="preserve">” за формою </w:t>
            </w:r>
            <w:proofErr w:type="spellStart"/>
            <w:r w:rsidRPr="000877D2">
              <w:rPr>
                <w:rFonts w:ascii="Times New Roman" w:eastAsia="Times New Roman" w:hAnsi="Times New Roman"/>
                <w:color w:val="000000"/>
                <w:sz w:val="24"/>
                <w:szCs w:val="24"/>
                <w:lang w:val="ru-RU" w:eastAsia="ru-RU"/>
              </w:rPr>
              <w:t>Додатку</w:t>
            </w:r>
            <w:proofErr w:type="spellEnd"/>
            <w:r w:rsidRPr="000877D2">
              <w:rPr>
                <w:rFonts w:ascii="Times New Roman" w:eastAsia="Times New Roman" w:hAnsi="Times New Roman"/>
                <w:color w:val="000000"/>
                <w:sz w:val="24"/>
                <w:szCs w:val="24"/>
                <w:lang w:val="ru-RU" w:eastAsia="ru-RU"/>
              </w:rPr>
              <w:t> </w:t>
            </w:r>
            <w:r w:rsidRPr="000877D2">
              <w:rPr>
                <w:rFonts w:ascii="Times New Roman" w:eastAsia="Times New Roman" w:hAnsi="Times New Roman"/>
                <w:color w:val="000000"/>
                <w:sz w:val="24"/>
                <w:szCs w:val="24"/>
                <w:lang w:eastAsia="ru-RU"/>
              </w:rPr>
              <w:t>1</w:t>
            </w:r>
            <w:r w:rsidRPr="000877D2">
              <w:rPr>
                <w:rFonts w:ascii="Times New Roman" w:eastAsia="Times New Roman" w:hAnsi="Times New Roman"/>
                <w:color w:val="000000"/>
                <w:sz w:val="24"/>
                <w:szCs w:val="24"/>
                <w:lang w:val="ru-RU" w:eastAsia="ru-RU"/>
              </w:rPr>
              <w:t xml:space="preserve"> до </w:t>
            </w:r>
            <w:proofErr w:type="spellStart"/>
            <w:r w:rsidRPr="000877D2">
              <w:rPr>
                <w:rFonts w:ascii="Times New Roman" w:eastAsia="Times New Roman" w:hAnsi="Times New Roman"/>
                <w:color w:val="000000"/>
                <w:sz w:val="24"/>
                <w:szCs w:val="24"/>
                <w:lang w:val="ru-RU" w:eastAsia="ru-RU"/>
              </w:rPr>
              <w:t>тендерної</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документації</w:t>
            </w:r>
            <w:proofErr w:type="spellEnd"/>
            <w:r w:rsidRPr="000877D2">
              <w:rPr>
                <w:rFonts w:ascii="Times New Roman" w:eastAsia="Times New Roman" w:hAnsi="Times New Roman"/>
                <w:color w:val="000000"/>
                <w:sz w:val="24"/>
                <w:szCs w:val="24"/>
                <w:lang w:val="ru-RU" w:eastAsia="ru-RU"/>
              </w:rPr>
              <w:t xml:space="preserve">, за результатами </w:t>
            </w:r>
            <w:proofErr w:type="spellStart"/>
            <w:r w:rsidRPr="000877D2">
              <w:rPr>
                <w:rFonts w:ascii="Times New Roman" w:eastAsia="Times New Roman" w:hAnsi="Times New Roman"/>
                <w:color w:val="000000"/>
                <w:sz w:val="24"/>
                <w:szCs w:val="24"/>
                <w:lang w:val="ru-RU" w:eastAsia="ru-RU"/>
              </w:rPr>
              <w:t>електронного</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аукціону</w:t>
            </w:r>
            <w:proofErr w:type="spellEnd"/>
            <w:r w:rsidRPr="000877D2">
              <w:rPr>
                <w:rFonts w:ascii="Times New Roman" w:eastAsia="Times New Roman" w:hAnsi="Times New Roman"/>
                <w:color w:val="000000"/>
                <w:sz w:val="24"/>
                <w:szCs w:val="24"/>
                <w:lang w:val="ru-RU" w:eastAsia="ru-RU"/>
              </w:rPr>
              <w:t>.</w:t>
            </w:r>
          </w:p>
          <w:p w:rsidR="000877D2" w:rsidRPr="000877D2" w:rsidRDefault="000877D2" w:rsidP="000877D2">
            <w:p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0877D2">
              <w:rPr>
                <w:rFonts w:ascii="Times New Roman" w:eastAsia="Times New Roman" w:hAnsi="Times New Roman"/>
                <w:color w:val="000000"/>
                <w:sz w:val="24"/>
                <w:szCs w:val="24"/>
                <w:lang w:val="ru-RU" w:eastAsia="ru-RU"/>
              </w:rPr>
              <w:t>У</w:t>
            </w:r>
            <w:proofErr w:type="gram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документі</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Тендерна</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пропозиція</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учасник</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зазначає</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ціну</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що</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відповідає</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остаточній</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ціні</w:t>
            </w:r>
            <w:proofErr w:type="spellEnd"/>
            <w:r w:rsidRPr="000877D2">
              <w:rPr>
                <w:rFonts w:ascii="Times New Roman" w:eastAsia="Times New Roman" w:hAnsi="Times New Roman"/>
                <w:color w:val="000000"/>
                <w:sz w:val="24"/>
                <w:szCs w:val="24"/>
                <w:lang w:val="ru-RU" w:eastAsia="ru-RU"/>
              </w:rPr>
              <w:t xml:space="preserve"> за результатами </w:t>
            </w:r>
            <w:proofErr w:type="spellStart"/>
            <w:r w:rsidRPr="000877D2">
              <w:rPr>
                <w:rFonts w:ascii="Times New Roman" w:eastAsia="Times New Roman" w:hAnsi="Times New Roman"/>
                <w:color w:val="000000"/>
                <w:sz w:val="24"/>
                <w:szCs w:val="24"/>
                <w:lang w:val="ru-RU" w:eastAsia="ru-RU"/>
              </w:rPr>
              <w:t>електронного</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аукціону</w:t>
            </w:r>
            <w:proofErr w:type="spellEnd"/>
            <w:r w:rsidRPr="000877D2">
              <w:rPr>
                <w:rFonts w:ascii="Times New Roman" w:eastAsia="Times New Roman" w:hAnsi="Times New Roman"/>
                <w:color w:val="000000"/>
                <w:sz w:val="24"/>
                <w:szCs w:val="24"/>
                <w:lang w:val="ru-RU" w:eastAsia="ru-RU"/>
              </w:rPr>
              <w:t xml:space="preserve">. Будь-яке </w:t>
            </w:r>
            <w:proofErr w:type="spellStart"/>
            <w:r w:rsidRPr="000877D2">
              <w:rPr>
                <w:rFonts w:ascii="Times New Roman" w:eastAsia="Times New Roman" w:hAnsi="Times New Roman"/>
                <w:color w:val="000000"/>
                <w:sz w:val="24"/>
                <w:szCs w:val="24"/>
                <w:lang w:val="ru-RU" w:eastAsia="ru-RU"/>
              </w:rPr>
              <w:t>відхилення</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від</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остаточної</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ціни</w:t>
            </w:r>
            <w:proofErr w:type="spellEnd"/>
            <w:r w:rsidRPr="000877D2">
              <w:rPr>
                <w:rFonts w:ascii="Times New Roman" w:eastAsia="Times New Roman" w:hAnsi="Times New Roman"/>
                <w:color w:val="000000"/>
                <w:sz w:val="24"/>
                <w:szCs w:val="24"/>
                <w:lang w:val="ru-RU" w:eastAsia="ru-RU"/>
              </w:rPr>
              <w:t xml:space="preserve"> </w:t>
            </w:r>
            <w:proofErr w:type="spellStart"/>
            <w:r w:rsidRPr="000877D2">
              <w:rPr>
                <w:rFonts w:ascii="Times New Roman" w:eastAsia="Times New Roman" w:hAnsi="Times New Roman"/>
                <w:color w:val="000000"/>
                <w:sz w:val="24"/>
                <w:szCs w:val="24"/>
                <w:lang w:val="ru-RU" w:eastAsia="ru-RU"/>
              </w:rPr>
              <w:t>аукціону</w:t>
            </w:r>
            <w:proofErr w:type="spellEnd"/>
            <w:r w:rsidRPr="000877D2">
              <w:rPr>
                <w:rFonts w:ascii="Times New Roman" w:eastAsia="Times New Roman" w:hAnsi="Times New Roman"/>
                <w:color w:val="000000"/>
                <w:sz w:val="24"/>
                <w:szCs w:val="24"/>
                <w:lang w:val="ru-RU" w:eastAsia="ru-RU"/>
              </w:rPr>
              <w:t xml:space="preserve"> не </w:t>
            </w:r>
            <w:proofErr w:type="spellStart"/>
            <w:proofErr w:type="gramStart"/>
            <w:r w:rsidRPr="000877D2">
              <w:rPr>
                <w:rFonts w:ascii="Times New Roman" w:eastAsia="Times New Roman" w:hAnsi="Times New Roman"/>
                <w:color w:val="000000"/>
                <w:sz w:val="24"/>
                <w:szCs w:val="24"/>
                <w:lang w:val="ru-RU" w:eastAsia="ru-RU"/>
              </w:rPr>
              <w:t>допускається</w:t>
            </w:r>
            <w:proofErr w:type="spellEnd"/>
            <w:proofErr w:type="gramEnd"/>
            <w:r w:rsidRPr="000877D2">
              <w:rPr>
                <w:rFonts w:ascii="Times New Roman" w:eastAsia="Times New Roman" w:hAnsi="Times New Roman"/>
                <w:color w:val="000000"/>
                <w:sz w:val="24"/>
                <w:szCs w:val="24"/>
                <w:lang w:val="ru-RU" w:eastAsia="ru-RU"/>
              </w:rPr>
              <w:t>.</w:t>
            </w:r>
          </w:p>
          <w:p w:rsidR="000877D2" w:rsidRPr="000877D2" w:rsidRDefault="000877D2" w:rsidP="000877D2">
            <w:pPr>
              <w:shd w:val="clear" w:color="auto" w:fill="FFFFFF"/>
              <w:suppressAutoHyphens/>
              <w:spacing w:after="0" w:line="240" w:lineRule="auto"/>
              <w:ind w:right="100"/>
              <w:contextualSpacing/>
              <w:jc w:val="both"/>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0877D2" w:rsidRPr="000877D2" w:rsidRDefault="000877D2" w:rsidP="000877D2">
            <w:pPr>
              <w:shd w:val="clear" w:color="auto" w:fill="FFFFFF"/>
              <w:suppressAutoHyphens/>
              <w:spacing w:after="0" w:line="240" w:lineRule="auto"/>
              <w:ind w:right="100"/>
              <w:contextualSpacing/>
              <w:jc w:val="both"/>
              <w:rPr>
                <w:rFonts w:ascii="Times New Roman" w:eastAsia="Times New Roman" w:hAnsi="Times New Roman"/>
                <w:sz w:val="24"/>
                <w:szCs w:val="24"/>
                <w:lang w:eastAsia="zh-CN"/>
              </w:rPr>
            </w:pPr>
            <w:r w:rsidRPr="000877D2">
              <w:rPr>
                <w:rFonts w:ascii="Times New Roman" w:eastAsia="Times New Roman" w:hAnsi="Times New Roman"/>
                <w:sz w:val="24"/>
                <w:szCs w:val="24"/>
                <w:lang w:eastAsia="zh-CN"/>
              </w:rPr>
              <w:t xml:space="preserve">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w:t>
            </w:r>
            <w:r w:rsidRPr="000877D2">
              <w:rPr>
                <w:rFonts w:ascii="Times New Roman" w:eastAsia="Times New Roman" w:hAnsi="Times New Roman"/>
                <w:sz w:val="24"/>
                <w:szCs w:val="24"/>
                <w:lang w:eastAsia="zh-CN"/>
              </w:rPr>
              <w:lastRenderedPageBreak/>
              <w:t>Особливостей подається по кожному з учасників, які входять у склад об’єднання.</w:t>
            </w:r>
          </w:p>
          <w:p w:rsidR="000877D2" w:rsidRPr="000877D2" w:rsidRDefault="000877D2" w:rsidP="000877D2">
            <w:pPr>
              <w:widowControl w:val="0"/>
              <w:tabs>
                <w:tab w:val="left" w:pos="1080"/>
                <w:tab w:val="left" w:pos="10381"/>
              </w:tabs>
              <w:suppressAutoHyphens/>
              <w:autoSpaceDE w:val="0"/>
              <w:spacing w:after="0" w:line="240" w:lineRule="auto"/>
              <w:ind w:right="100"/>
              <w:contextualSpacing/>
              <w:jc w:val="both"/>
              <w:rPr>
                <w:rFonts w:ascii="Times New Roman" w:eastAsia="Times New Roman" w:hAnsi="Times New Roman"/>
                <w:bCs/>
                <w:sz w:val="24"/>
                <w:szCs w:val="24"/>
                <w:lang w:eastAsia="zh-CN"/>
              </w:rPr>
            </w:pPr>
            <w:r w:rsidRPr="000877D2">
              <w:rPr>
                <w:rFonts w:ascii="Times New Roman" w:eastAsia="Times New Roman" w:hAnsi="Times New Roman"/>
                <w:sz w:val="24"/>
                <w:szCs w:val="24"/>
                <w:lang w:eastAsia="zh-CN"/>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0877D2" w:rsidRPr="000877D2" w:rsidRDefault="000877D2" w:rsidP="000877D2">
            <w:pPr>
              <w:widowControl w:val="0"/>
              <w:tabs>
                <w:tab w:val="left" w:pos="1080"/>
                <w:tab w:val="left" w:pos="10381"/>
              </w:tabs>
              <w:suppressAutoHyphens/>
              <w:autoSpaceDE w:val="0"/>
              <w:spacing w:after="0" w:line="240" w:lineRule="auto"/>
              <w:ind w:right="100"/>
              <w:contextualSpacing/>
              <w:jc w:val="both"/>
              <w:rPr>
                <w:rFonts w:ascii="Times New Roman" w:eastAsia="Times New Roman" w:hAnsi="Times New Roman"/>
                <w:sz w:val="24"/>
                <w:szCs w:val="24"/>
                <w:lang w:eastAsia="zh-CN"/>
              </w:rPr>
            </w:pPr>
            <w:r w:rsidRPr="000877D2">
              <w:rPr>
                <w:rFonts w:ascii="Times New Roman" w:eastAsia="Times New Roman" w:hAnsi="Times New Roman"/>
                <w:bCs/>
                <w:sz w:val="24"/>
                <w:szCs w:val="24"/>
                <w:lang w:eastAsia="zh-CN"/>
              </w:rPr>
              <w:t>3.5.12.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3F5002" w:rsidRPr="00240160" w:rsidRDefault="000877D2" w:rsidP="000877D2">
            <w:pPr>
              <w:suppressAutoHyphens/>
              <w:spacing w:after="0" w:line="240" w:lineRule="atLeast"/>
              <w:ind w:right="113"/>
              <w:jc w:val="both"/>
              <w:rPr>
                <w:rFonts w:ascii="Times New Roman" w:eastAsia="Times New Roman" w:hAnsi="Times New Roman"/>
                <w:sz w:val="23"/>
                <w:szCs w:val="23"/>
                <w:lang w:val="ru-RU" w:eastAsia="zh-CN"/>
              </w:rPr>
            </w:pPr>
            <w:r w:rsidRPr="000877D2">
              <w:rPr>
                <w:rFonts w:ascii="Times New Roman" w:eastAsia="Times New Roman" w:hAnsi="Times New Roman"/>
                <w:sz w:val="24"/>
                <w:szCs w:val="24"/>
                <w:lang w:eastAsia="zh-CN"/>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5E5451" w:rsidRPr="00667C43" w:rsidTr="006F3CA1">
        <w:trPr>
          <w:trHeight w:val="878"/>
        </w:trPr>
        <w:tc>
          <w:tcPr>
            <w:tcW w:w="2835" w:type="dxa"/>
          </w:tcPr>
          <w:p w:rsidR="005E5451" w:rsidRPr="00667C43" w:rsidRDefault="00C52E16" w:rsidP="005E5451">
            <w:pPr>
              <w:spacing w:after="100" w:afterAutospacing="1" w:line="240" w:lineRule="auto"/>
              <w:rPr>
                <w:rFonts w:ascii="Times New Roman" w:eastAsia="Times New Roman" w:hAnsi="Times New Roman"/>
                <w:sz w:val="24"/>
                <w:szCs w:val="24"/>
                <w:highlight w:val="yellow"/>
                <w:lang w:eastAsia="uk-UA"/>
              </w:rPr>
            </w:pPr>
            <w:r w:rsidRPr="00C52E16">
              <w:rPr>
                <w:rFonts w:ascii="Times New Roman" w:eastAsia="Times New Roman" w:hAnsi="Times New Roman" w:cs="Times New Roman CYR"/>
                <w:b/>
                <w:bCs/>
                <w:sz w:val="24"/>
                <w:szCs w:val="24"/>
                <w:lang w:eastAsia="zh-CN"/>
              </w:rPr>
              <w:lastRenderedPageBreak/>
              <w:t>6. Інформація про необхідні технічні, якісні та кількісні характеристики предмета закупівлі</w:t>
            </w:r>
            <w:r w:rsidRPr="00C52E16">
              <w:rPr>
                <w:rFonts w:ascii="Times New Roman" w:eastAsia="Times New Roman" w:hAnsi="Times New Roman" w:cs="Times New Roman CYR"/>
                <w:sz w:val="24"/>
                <w:szCs w:val="24"/>
                <w:lang w:eastAsia="zh-CN"/>
              </w:rPr>
              <w:t> </w:t>
            </w:r>
          </w:p>
        </w:tc>
        <w:tc>
          <w:tcPr>
            <w:tcW w:w="6975" w:type="dxa"/>
          </w:tcPr>
          <w:p w:rsidR="008B070C" w:rsidRPr="008B070C" w:rsidRDefault="008B070C" w:rsidP="008B070C">
            <w:pPr>
              <w:shd w:val="clear" w:color="auto" w:fill="FFFFFF"/>
              <w:suppressAutoHyphens/>
              <w:spacing w:after="0" w:line="240" w:lineRule="auto"/>
              <w:ind w:right="100"/>
              <w:contextualSpacing/>
              <w:jc w:val="both"/>
              <w:textAlignment w:val="baseline"/>
              <w:rPr>
                <w:rFonts w:ascii="Times New Roman" w:eastAsia="Times New Roman" w:hAnsi="Times New Roman"/>
                <w:sz w:val="24"/>
                <w:szCs w:val="24"/>
                <w:lang w:eastAsia="ru-RU"/>
              </w:rPr>
            </w:pPr>
            <w:r w:rsidRPr="008B070C">
              <w:rPr>
                <w:rFonts w:ascii="Times New Roman" w:eastAsia="Times New Roman" w:hAnsi="Times New Roman"/>
                <w:sz w:val="24"/>
                <w:szCs w:val="24"/>
                <w:lang w:eastAsia="zh-CN"/>
              </w:rPr>
              <w:t xml:space="preserve">3.6.1. Предмет закупівлі: </w:t>
            </w:r>
            <w:r w:rsidRPr="008B070C">
              <w:rPr>
                <w:rFonts w:ascii="Times New Roman" w:eastAsia="Times New Roman" w:hAnsi="Times New Roman"/>
                <w:b/>
                <w:sz w:val="24"/>
                <w:szCs w:val="24"/>
                <w:lang w:eastAsia="zh-CN"/>
              </w:rPr>
              <w:t>«Електрична енергія (код за ДК 021:2015: 09310000-5) — Електрична енергія»</w:t>
            </w:r>
          </w:p>
          <w:p w:rsidR="008B070C" w:rsidRPr="008B070C" w:rsidRDefault="008B070C" w:rsidP="008B070C">
            <w:pPr>
              <w:widowControl w:val="0"/>
              <w:suppressAutoHyphens/>
              <w:autoSpaceDE w:val="0"/>
              <w:spacing w:after="0" w:line="240" w:lineRule="auto"/>
              <w:ind w:right="100"/>
              <w:contextualSpacing/>
              <w:jc w:val="both"/>
              <w:rPr>
                <w:rFonts w:ascii="Times New Roman" w:eastAsia="Times New Roman" w:hAnsi="Times New Roman"/>
                <w:bCs/>
                <w:sz w:val="24"/>
                <w:szCs w:val="24"/>
                <w:lang w:eastAsia="zh-CN"/>
              </w:rPr>
            </w:pPr>
            <w:r w:rsidRPr="008B070C">
              <w:rPr>
                <w:rFonts w:ascii="Times New Roman" w:eastAsia="Times New Roman" w:hAnsi="Times New Roman"/>
                <w:sz w:val="24"/>
                <w:szCs w:val="24"/>
                <w:lang w:eastAsia="zh-CN"/>
              </w:rPr>
              <w:t>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8B070C">
              <w:rPr>
                <w:rFonts w:ascii="Times New Roman" w:eastAsia="Times New Roman" w:hAnsi="Times New Roman"/>
                <w:bCs/>
                <w:sz w:val="24"/>
                <w:szCs w:val="24"/>
                <w:lang w:eastAsia="zh-CN"/>
              </w:rPr>
              <w:t xml:space="preserve">. </w:t>
            </w:r>
          </w:p>
          <w:p w:rsidR="008B070C" w:rsidRPr="008B070C" w:rsidRDefault="008B070C" w:rsidP="008B070C">
            <w:pPr>
              <w:widowControl w:val="0"/>
              <w:suppressAutoHyphens/>
              <w:autoSpaceDE w:val="0"/>
              <w:spacing w:after="0" w:line="240" w:lineRule="auto"/>
              <w:ind w:right="100"/>
              <w:contextualSpacing/>
              <w:jc w:val="both"/>
              <w:rPr>
                <w:rFonts w:ascii="Times New Roman" w:eastAsia="Times New Roman" w:hAnsi="Times New Roman"/>
                <w:sz w:val="24"/>
                <w:szCs w:val="24"/>
                <w:lang w:eastAsia="zh-CN"/>
              </w:rPr>
            </w:pPr>
            <w:r w:rsidRPr="008B070C">
              <w:rPr>
                <w:rFonts w:ascii="Times New Roman" w:eastAsia="Times New Roman" w:hAnsi="Times New Roman"/>
                <w:sz w:val="24"/>
                <w:szCs w:val="24"/>
                <w:lang w:eastAsia="zh-CN"/>
              </w:rPr>
              <w:t>Технічні, якісні, кількісні характеристики зазначені у Додатку №3 до тендерної документації.</w:t>
            </w:r>
          </w:p>
          <w:p w:rsidR="008B070C" w:rsidRPr="008B070C" w:rsidRDefault="008B070C" w:rsidP="008B070C">
            <w:pPr>
              <w:widowControl w:val="0"/>
              <w:suppressAutoHyphens/>
              <w:autoSpaceDE w:val="0"/>
              <w:spacing w:after="0" w:line="240" w:lineRule="auto"/>
              <w:ind w:right="100"/>
              <w:contextualSpacing/>
              <w:jc w:val="both"/>
              <w:rPr>
                <w:rFonts w:ascii="Times New Roman" w:eastAsia="Times New Roman" w:hAnsi="Times New Roman"/>
                <w:bCs/>
                <w:sz w:val="24"/>
                <w:szCs w:val="24"/>
                <w:lang w:eastAsia="zh-CN"/>
              </w:rPr>
            </w:pPr>
            <w:r w:rsidRPr="008B070C">
              <w:rPr>
                <w:rFonts w:ascii="Times New Roman" w:eastAsia="Times New Roman" w:hAnsi="Times New Roman"/>
                <w:bCs/>
                <w:sz w:val="24"/>
                <w:szCs w:val="24"/>
                <w:lang w:eastAsia="zh-CN"/>
              </w:rPr>
              <w:t>3.6.3. 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8B070C" w:rsidRPr="008B070C" w:rsidRDefault="008B070C" w:rsidP="008B070C">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8B070C">
              <w:rPr>
                <w:rFonts w:ascii="Times New Roman" w:eastAsia="Times New Roman" w:hAnsi="Times New Roman"/>
                <w:sz w:val="24"/>
                <w:szCs w:val="24"/>
                <w:lang w:eastAsia="uk-UA"/>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8B070C" w:rsidRPr="008B070C" w:rsidRDefault="008B070C" w:rsidP="008B070C">
            <w:pPr>
              <w:widowControl w:val="0"/>
              <w:suppressAutoHyphens/>
              <w:autoSpaceDE w:val="0"/>
              <w:spacing w:after="0" w:line="240" w:lineRule="auto"/>
              <w:ind w:right="100"/>
              <w:contextualSpacing/>
              <w:jc w:val="both"/>
              <w:rPr>
                <w:rFonts w:ascii="Times New Roman" w:eastAsia="Times New Roman" w:hAnsi="Times New Roman"/>
                <w:sz w:val="24"/>
                <w:szCs w:val="24"/>
                <w:lang w:eastAsia="zh-CN"/>
              </w:rPr>
            </w:pPr>
            <w:r w:rsidRPr="008B070C">
              <w:rPr>
                <w:rFonts w:ascii="Times New Roman" w:eastAsia="Times New Roman" w:hAnsi="Times New Roman"/>
                <w:sz w:val="24"/>
                <w:szCs w:val="24"/>
                <w:lang w:eastAsia="zh-CN"/>
              </w:rPr>
              <w:t>3.6.5. 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8B070C" w:rsidRPr="008B070C" w:rsidRDefault="008B070C" w:rsidP="008B070C">
            <w:pPr>
              <w:widowControl w:val="0"/>
              <w:suppressAutoHyphens/>
              <w:autoSpaceDE w:val="0"/>
              <w:spacing w:after="0" w:line="240" w:lineRule="auto"/>
              <w:ind w:right="100"/>
              <w:contextualSpacing/>
              <w:jc w:val="both"/>
              <w:rPr>
                <w:rFonts w:ascii="Times New Roman" w:eastAsia="Times New Roman" w:hAnsi="Times New Roman"/>
                <w:sz w:val="24"/>
                <w:szCs w:val="24"/>
                <w:lang w:eastAsia="zh-CN"/>
              </w:rPr>
            </w:pPr>
            <w:r w:rsidRPr="008B070C">
              <w:rPr>
                <w:rFonts w:ascii="Times New Roman" w:eastAsia="Times New Roman" w:hAnsi="Times New Roman"/>
                <w:bCs/>
                <w:sz w:val="24"/>
                <w:szCs w:val="24"/>
                <w:lang w:eastAsia="zh-CN"/>
              </w:rPr>
              <w:t>3.6.6. У</w:t>
            </w:r>
            <w:proofErr w:type="spellStart"/>
            <w:r w:rsidRPr="008B070C">
              <w:rPr>
                <w:rFonts w:ascii="Times New Roman" w:eastAsia="Times New Roman" w:hAnsi="Times New Roman"/>
                <w:bCs/>
                <w:sz w:val="24"/>
                <w:szCs w:val="24"/>
                <w:lang w:val="ru-RU" w:eastAsia="zh-CN"/>
              </w:rPr>
              <w:t>часник</w:t>
            </w:r>
            <w:proofErr w:type="spellEnd"/>
            <w:r w:rsidRPr="008B070C">
              <w:rPr>
                <w:rFonts w:ascii="Times New Roman" w:eastAsia="Times New Roman" w:hAnsi="Times New Roman"/>
                <w:bCs/>
                <w:sz w:val="24"/>
                <w:szCs w:val="24"/>
                <w:lang w:val="ru-RU" w:eastAsia="zh-CN"/>
              </w:rPr>
              <w:t xml:space="preserve"> </w:t>
            </w:r>
            <w:proofErr w:type="spellStart"/>
            <w:r w:rsidRPr="008B070C">
              <w:rPr>
                <w:rFonts w:ascii="Times New Roman" w:eastAsia="Times New Roman" w:hAnsi="Times New Roman"/>
                <w:bCs/>
                <w:sz w:val="24"/>
                <w:szCs w:val="24"/>
                <w:lang w:val="ru-RU" w:eastAsia="zh-CN"/>
              </w:rPr>
              <w:t>надає</w:t>
            </w:r>
            <w:proofErr w:type="spellEnd"/>
            <w:r w:rsidRPr="008B070C">
              <w:rPr>
                <w:rFonts w:ascii="Times New Roman" w:eastAsia="Times New Roman" w:hAnsi="Times New Roman"/>
                <w:bCs/>
                <w:sz w:val="24"/>
                <w:szCs w:val="24"/>
                <w:lang w:val="ru-RU" w:eastAsia="zh-CN"/>
              </w:rPr>
              <w:t xml:space="preserve"> </w:t>
            </w:r>
            <w:proofErr w:type="spellStart"/>
            <w:r w:rsidRPr="008B070C">
              <w:rPr>
                <w:rFonts w:ascii="Times New Roman" w:eastAsia="Times New Roman" w:hAnsi="Times New Roman"/>
                <w:bCs/>
                <w:sz w:val="24"/>
                <w:szCs w:val="24"/>
                <w:lang w:val="ru-RU" w:eastAsia="zh-CN"/>
              </w:rPr>
              <w:t>інформацію</w:t>
            </w:r>
            <w:proofErr w:type="spellEnd"/>
            <w:r w:rsidRPr="008B070C">
              <w:rPr>
                <w:rFonts w:ascii="Times New Roman" w:eastAsia="Times New Roman" w:hAnsi="Times New Roman"/>
                <w:bCs/>
                <w:sz w:val="24"/>
                <w:szCs w:val="24"/>
                <w:lang w:val="ru-RU" w:eastAsia="zh-CN"/>
              </w:rPr>
              <w:t xml:space="preserve"> про </w:t>
            </w:r>
            <w:proofErr w:type="spellStart"/>
            <w:r w:rsidRPr="008B070C">
              <w:rPr>
                <w:rFonts w:ascii="Times New Roman" w:eastAsia="Times New Roman" w:hAnsi="Times New Roman"/>
                <w:bCs/>
                <w:sz w:val="24"/>
                <w:szCs w:val="24"/>
                <w:lang w:val="ru-RU" w:eastAsia="zh-CN"/>
              </w:rPr>
              <w:t>наявність</w:t>
            </w:r>
            <w:proofErr w:type="spellEnd"/>
            <w:r w:rsidRPr="008B070C">
              <w:rPr>
                <w:rFonts w:ascii="Times New Roman" w:eastAsia="Times New Roman" w:hAnsi="Times New Roman"/>
                <w:bCs/>
                <w:sz w:val="24"/>
                <w:szCs w:val="24"/>
                <w:lang w:val="ru-RU" w:eastAsia="zh-CN"/>
              </w:rPr>
              <w:t xml:space="preserve"> (</w:t>
            </w:r>
            <w:proofErr w:type="spellStart"/>
            <w:r w:rsidRPr="008B070C">
              <w:rPr>
                <w:rFonts w:ascii="Times New Roman" w:eastAsia="Times New Roman" w:hAnsi="Times New Roman"/>
                <w:bCs/>
                <w:sz w:val="24"/>
                <w:szCs w:val="24"/>
                <w:lang w:val="ru-RU" w:eastAsia="zh-CN"/>
              </w:rPr>
              <w:t>відповідно</w:t>
            </w:r>
            <w:proofErr w:type="spellEnd"/>
            <w:r w:rsidRPr="008B070C">
              <w:rPr>
                <w:rFonts w:ascii="Times New Roman" w:eastAsia="Times New Roman" w:hAnsi="Times New Roman"/>
                <w:bCs/>
                <w:sz w:val="24"/>
                <w:szCs w:val="24"/>
                <w:lang w:val="ru-RU" w:eastAsia="zh-CN"/>
              </w:rPr>
              <w:t xml:space="preserve"> до </w:t>
            </w:r>
            <w:proofErr w:type="spellStart"/>
            <w:r w:rsidRPr="008B070C">
              <w:rPr>
                <w:rFonts w:ascii="Times New Roman" w:eastAsia="Times New Roman" w:hAnsi="Times New Roman"/>
                <w:bCs/>
                <w:sz w:val="24"/>
                <w:szCs w:val="24"/>
                <w:lang w:val="ru-RU" w:eastAsia="zh-CN"/>
              </w:rPr>
              <w:t>вимог</w:t>
            </w:r>
            <w:proofErr w:type="spellEnd"/>
            <w:r w:rsidRPr="008B070C">
              <w:rPr>
                <w:rFonts w:ascii="Times New Roman" w:eastAsia="Times New Roman" w:hAnsi="Times New Roman"/>
                <w:bCs/>
                <w:sz w:val="24"/>
                <w:szCs w:val="24"/>
                <w:lang w:val="ru-RU" w:eastAsia="zh-CN"/>
              </w:rPr>
              <w:t xml:space="preserve"> </w:t>
            </w:r>
            <w:proofErr w:type="spellStart"/>
            <w:r w:rsidRPr="008B070C">
              <w:rPr>
                <w:rFonts w:ascii="Times New Roman" w:eastAsia="Times New Roman" w:hAnsi="Times New Roman"/>
                <w:bCs/>
                <w:sz w:val="24"/>
                <w:szCs w:val="24"/>
                <w:lang w:val="ru-RU" w:eastAsia="zh-CN"/>
              </w:rPr>
              <w:t>розділу</w:t>
            </w:r>
            <w:proofErr w:type="spellEnd"/>
            <w:r w:rsidRPr="008B070C">
              <w:rPr>
                <w:rFonts w:ascii="Times New Roman" w:eastAsia="Times New Roman" w:hAnsi="Times New Roman"/>
                <w:bCs/>
                <w:sz w:val="24"/>
                <w:szCs w:val="24"/>
                <w:lang w:val="ru-RU" w:eastAsia="zh-CN"/>
              </w:rPr>
              <w:t xml:space="preserve"> 9.2 «Правил </w:t>
            </w:r>
            <w:proofErr w:type="spellStart"/>
            <w:r w:rsidRPr="008B070C">
              <w:rPr>
                <w:rFonts w:ascii="Times New Roman" w:eastAsia="Times New Roman" w:hAnsi="Times New Roman"/>
                <w:bCs/>
                <w:sz w:val="24"/>
                <w:szCs w:val="24"/>
                <w:lang w:val="ru-RU" w:eastAsia="zh-CN"/>
              </w:rPr>
              <w:t>роздрібного</w:t>
            </w:r>
            <w:proofErr w:type="spellEnd"/>
            <w:r w:rsidRPr="008B070C">
              <w:rPr>
                <w:rFonts w:ascii="Times New Roman" w:eastAsia="Times New Roman" w:hAnsi="Times New Roman"/>
                <w:bCs/>
                <w:sz w:val="24"/>
                <w:szCs w:val="24"/>
                <w:lang w:val="ru-RU" w:eastAsia="zh-CN"/>
              </w:rPr>
              <w:t xml:space="preserve"> ринку </w:t>
            </w:r>
            <w:proofErr w:type="spellStart"/>
            <w:r w:rsidRPr="008B070C">
              <w:rPr>
                <w:rFonts w:ascii="Times New Roman" w:eastAsia="Times New Roman" w:hAnsi="Times New Roman"/>
                <w:bCs/>
                <w:sz w:val="24"/>
                <w:szCs w:val="24"/>
                <w:lang w:val="ru-RU" w:eastAsia="zh-CN"/>
              </w:rPr>
              <w:t>електричної</w:t>
            </w:r>
            <w:proofErr w:type="spellEnd"/>
            <w:r w:rsidRPr="008B070C">
              <w:rPr>
                <w:rFonts w:ascii="Times New Roman" w:eastAsia="Times New Roman" w:hAnsi="Times New Roman"/>
                <w:bCs/>
                <w:sz w:val="24"/>
                <w:szCs w:val="24"/>
                <w:lang w:val="ru-RU" w:eastAsia="zh-CN"/>
              </w:rPr>
              <w:t xml:space="preserve"> </w:t>
            </w:r>
            <w:proofErr w:type="spellStart"/>
            <w:r w:rsidRPr="008B070C">
              <w:rPr>
                <w:rFonts w:ascii="Times New Roman" w:eastAsia="Times New Roman" w:hAnsi="Times New Roman"/>
                <w:bCs/>
                <w:sz w:val="24"/>
                <w:szCs w:val="24"/>
                <w:lang w:val="ru-RU" w:eastAsia="zh-CN"/>
              </w:rPr>
              <w:t>енергії</w:t>
            </w:r>
            <w:proofErr w:type="spellEnd"/>
            <w:r w:rsidRPr="008B070C">
              <w:rPr>
                <w:rFonts w:ascii="Times New Roman" w:eastAsia="Times New Roman" w:hAnsi="Times New Roman"/>
                <w:bCs/>
                <w:sz w:val="24"/>
                <w:szCs w:val="24"/>
                <w:lang w:val="ru-RU" w:eastAsia="zh-CN"/>
              </w:rPr>
              <w:t xml:space="preserve">» </w:t>
            </w:r>
            <w:proofErr w:type="spellStart"/>
            <w:r w:rsidRPr="008B070C">
              <w:rPr>
                <w:rFonts w:ascii="Times New Roman" w:eastAsia="Times New Roman" w:hAnsi="Times New Roman"/>
                <w:bCs/>
                <w:sz w:val="24"/>
                <w:szCs w:val="24"/>
                <w:lang w:val="ru-RU" w:eastAsia="zh-CN"/>
              </w:rPr>
              <w:t>затверджених</w:t>
            </w:r>
            <w:proofErr w:type="spellEnd"/>
            <w:r w:rsidRPr="008B070C">
              <w:rPr>
                <w:rFonts w:ascii="Times New Roman" w:eastAsia="Times New Roman" w:hAnsi="Times New Roman"/>
                <w:bCs/>
                <w:sz w:val="24"/>
                <w:szCs w:val="24"/>
                <w:lang w:val="ru-RU" w:eastAsia="zh-CN"/>
              </w:rPr>
              <w:t xml:space="preserve"> </w:t>
            </w:r>
            <w:proofErr w:type="spellStart"/>
            <w:r w:rsidRPr="008B070C">
              <w:rPr>
                <w:rFonts w:ascii="Times New Roman" w:eastAsia="Times New Roman" w:hAnsi="Times New Roman"/>
                <w:bCs/>
                <w:sz w:val="24"/>
                <w:szCs w:val="24"/>
                <w:lang w:val="ru-RU" w:eastAsia="zh-CN"/>
              </w:rPr>
              <w:t>постановою</w:t>
            </w:r>
            <w:proofErr w:type="spellEnd"/>
            <w:r w:rsidRPr="008B070C">
              <w:rPr>
                <w:rFonts w:ascii="Times New Roman" w:eastAsia="Times New Roman" w:hAnsi="Times New Roman"/>
                <w:bCs/>
                <w:sz w:val="24"/>
                <w:szCs w:val="24"/>
                <w:lang w:val="ru-RU" w:eastAsia="zh-CN"/>
              </w:rPr>
              <w:t xml:space="preserve"> НКРЕКП </w:t>
            </w:r>
            <w:proofErr w:type="spellStart"/>
            <w:r w:rsidRPr="008B070C">
              <w:rPr>
                <w:rFonts w:ascii="Times New Roman" w:eastAsia="Times New Roman" w:hAnsi="Times New Roman"/>
                <w:bCs/>
                <w:sz w:val="24"/>
                <w:szCs w:val="24"/>
                <w:lang w:val="ru-RU" w:eastAsia="zh-CN"/>
              </w:rPr>
              <w:t>від</w:t>
            </w:r>
            <w:proofErr w:type="spellEnd"/>
            <w:r w:rsidRPr="008B070C">
              <w:rPr>
                <w:rFonts w:ascii="Times New Roman" w:eastAsia="Times New Roman" w:hAnsi="Times New Roman"/>
                <w:bCs/>
                <w:sz w:val="24"/>
                <w:szCs w:val="24"/>
                <w:lang w:val="ru-RU" w:eastAsia="zh-CN"/>
              </w:rPr>
              <w:t xml:space="preserve"> 14.03.2018 №312 </w:t>
            </w:r>
            <w:proofErr w:type="spellStart"/>
            <w:r w:rsidRPr="008B070C">
              <w:rPr>
                <w:rFonts w:ascii="Times New Roman" w:eastAsia="Times New Roman" w:hAnsi="Times New Roman"/>
                <w:bCs/>
                <w:sz w:val="24"/>
                <w:szCs w:val="24"/>
                <w:lang w:val="ru-RU" w:eastAsia="zh-CN"/>
              </w:rPr>
              <w:t>із</w:t>
            </w:r>
            <w:proofErr w:type="spellEnd"/>
            <w:r w:rsidRPr="008B070C">
              <w:rPr>
                <w:rFonts w:ascii="Times New Roman" w:eastAsia="Times New Roman" w:hAnsi="Times New Roman"/>
                <w:bCs/>
                <w:sz w:val="24"/>
                <w:szCs w:val="24"/>
                <w:lang w:val="ru-RU" w:eastAsia="zh-CN"/>
              </w:rPr>
              <w:t xml:space="preserve"> </w:t>
            </w:r>
            <w:proofErr w:type="spellStart"/>
            <w:r w:rsidRPr="008B070C">
              <w:rPr>
                <w:rFonts w:ascii="Times New Roman" w:eastAsia="Times New Roman" w:hAnsi="Times New Roman"/>
                <w:bCs/>
                <w:sz w:val="24"/>
                <w:szCs w:val="24"/>
                <w:lang w:val="ru-RU" w:eastAsia="zh-CN"/>
              </w:rPr>
              <w:t>змінами</w:t>
            </w:r>
            <w:proofErr w:type="spellEnd"/>
            <w:r w:rsidRPr="008B070C">
              <w:rPr>
                <w:rFonts w:ascii="Times New Roman" w:eastAsia="Times New Roman" w:hAnsi="Times New Roman"/>
                <w:bCs/>
                <w:sz w:val="24"/>
                <w:szCs w:val="24"/>
                <w:lang w:val="ru-RU" w:eastAsia="zh-CN"/>
              </w:rPr>
              <w:t xml:space="preserve">) на </w:t>
            </w:r>
            <w:proofErr w:type="spellStart"/>
            <w:r w:rsidRPr="008B070C">
              <w:rPr>
                <w:rFonts w:ascii="Times New Roman" w:eastAsia="Times New Roman" w:hAnsi="Times New Roman"/>
                <w:bCs/>
                <w:sz w:val="24"/>
                <w:szCs w:val="24"/>
                <w:lang w:val="ru-RU" w:eastAsia="zh-CN"/>
              </w:rPr>
              <w:t>власному</w:t>
            </w:r>
            <w:proofErr w:type="spellEnd"/>
            <w:r w:rsidRPr="008B070C">
              <w:rPr>
                <w:rFonts w:ascii="Times New Roman" w:eastAsia="Times New Roman" w:hAnsi="Times New Roman"/>
                <w:bCs/>
                <w:sz w:val="24"/>
                <w:szCs w:val="24"/>
                <w:lang w:val="ru-RU" w:eastAsia="zh-CN"/>
              </w:rPr>
              <w:t xml:space="preserve"> </w:t>
            </w:r>
            <w:proofErr w:type="spellStart"/>
            <w:r w:rsidRPr="008B070C">
              <w:rPr>
                <w:rFonts w:ascii="Times New Roman" w:eastAsia="Times New Roman" w:hAnsi="Times New Roman"/>
                <w:bCs/>
                <w:sz w:val="24"/>
                <w:szCs w:val="24"/>
                <w:lang w:val="ru-RU" w:eastAsia="zh-CN"/>
              </w:rPr>
              <w:t>офіційному</w:t>
            </w:r>
            <w:proofErr w:type="spellEnd"/>
            <w:r w:rsidRPr="008B070C">
              <w:rPr>
                <w:rFonts w:ascii="Times New Roman" w:eastAsia="Times New Roman" w:hAnsi="Times New Roman"/>
                <w:bCs/>
                <w:sz w:val="24"/>
                <w:szCs w:val="24"/>
                <w:lang w:val="ru-RU" w:eastAsia="zh-CN"/>
              </w:rPr>
              <w:t xml:space="preserve"> веб-</w:t>
            </w:r>
            <w:proofErr w:type="spellStart"/>
            <w:r w:rsidRPr="008B070C">
              <w:rPr>
                <w:rFonts w:ascii="Times New Roman" w:eastAsia="Times New Roman" w:hAnsi="Times New Roman"/>
                <w:bCs/>
                <w:sz w:val="24"/>
                <w:szCs w:val="24"/>
                <w:lang w:val="ru-RU" w:eastAsia="zh-CN"/>
              </w:rPr>
              <w:t>сайті</w:t>
            </w:r>
            <w:proofErr w:type="spellEnd"/>
            <w:r w:rsidRPr="008B070C">
              <w:rPr>
                <w:rFonts w:ascii="Times New Roman" w:eastAsia="Times New Roman" w:hAnsi="Times New Roman"/>
                <w:bCs/>
                <w:sz w:val="24"/>
                <w:szCs w:val="24"/>
                <w:lang w:val="ru-RU" w:eastAsia="zh-CN"/>
              </w:rPr>
              <w:t xml:space="preserve"> </w:t>
            </w:r>
            <w:proofErr w:type="spellStart"/>
            <w:r w:rsidRPr="008B070C">
              <w:rPr>
                <w:rFonts w:ascii="Times New Roman" w:eastAsia="Times New Roman" w:hAnsi="Times New Roman"/>
                <w:bCs/>
                <w:sz w:val="24"/>
                <w:szCs w:val="24"/>
                <w:lang w:val="ru-RU" w:eastAsia="zh-CN"/>
              </w:rPr>
              <w:t>актуальної</w:t>
            </w:r>
            <w:proofErr w:type="spellEnd"/>
            <w:r w:rsidRPr="008B070C">
              <w:rPr>
                <w:rFonts w:ascii="Times New Roman" w:eastAsia="Times New Roman" w:hAnsi="Times New Roman"/>
                <w:bCs/>
                <w:sz w:val="24"/>
                <w:szCs w:val="24"/>
                <w:lang w:val="ru-RU" w:eastAsia="zh-CN"/>
              </w:rPr>
              <w:t xml:space="preserve"> </w:t>
            </w:r>
            <w:proofErr w:type="spellStart"/>
            <w:r w:rsidRPr="008B070C">
              <w:rPr>
                <w:rFonts w:ascii="Times New Roman" w:eastAsia="Times New Roman" w:hAnsi="Times New Roman"/>
                <w:bCs/>
                <w:sz w:val="24"/>
                <w:szCs w:val="24"/>
                <w:lang w:val="ru-RU" w:eastAsia="zh-CN"/>
              </w:rPr>
              <w:t>інформації</w:t>
            </w:r>
            <w:proofErr w:type="spellEnd"/>
            <w:r w:rsidRPr="008B070C">
              <w:rPr>
                <w:rFonts w:ascii="Times New Roman" w:eastAsia="Times New Roman" w:hAnsi="Times New Roman"/>
                <w:bCs/>
                <w:sz w:val="24"/>
                <w:szCs w:val="24"/>
                <w:lang w:val="ru-RU" w:eastAsia="zh-CN"/>
              </w:rPr>
              <w:t xml:space="preserve"> </w:t>
            </w:r>
            <w:proofErr w:type="spellStart"/>
            <w:r w:rsidRPr="008B070C">
              <w:rPr>
                <w:rFonts w:ascii="Times New Roman" w:eastAsia="Times New Roman" w:hAnsi="Times New Roman"/>
                <w:bCs/>
                <w:sz w:val="24"/>
                <w:szCs w:val="24"/>
                <w:lang w:val="ru-RU" w:eastAsia="zh-CN"/>
              </w:rPr>
              <w:t>електропостачальника</w:t>
            </w:r>
            <w:proofErr w:type="spellEnd"/>
            <w:r w:rsidRPr="008B070C">
              <w:rPr>
                <w:rFonts w:ascii="Times New Roman" w:eastAsia="Times New Roman" w:hAnsi="Times New Roman"/>
                <w:bCs/>
                <w:sz w:val="24"/>
                <w:szCs w:val="24"/>
                <w:lang w:val="ru-RU" w:eastAsia="zh-CN"/>
              </w:rPr>
              <w:t xml:space="preserve"> з </w:t>
            </w:r>
            <w:proofErr w:type="spellStart"/>
            <w:r w:rsidRPr="008B070C">
              <w:rPr>
                <w:rFonts w:ascii="Times New Roman" w:eastAsia="Times New Roman" w:hAnsi="Times New Roman"/>
                <w:bCs/>
                <w:sz w:val="24"/>
                <w:szCs w:val="24"/>
                <w:lang w:val="ru-RU" w:eastAsia="zh-CN"/>
              </w:rPr>
              <w:t>посиланням</w:t>
            </w:r>
            <w:proofErr w:type="spellEnd"/>
            <w:r w:rsidRPr="008B070C">
              <w:rPr>
                <w:rFonts w:ascii="Times New Roman" w:eastAsia="Times New Roman" w:hAnsi="Times New Roman"/>
                <w:bCs/>
                <w:sz w:val="24"/>
                <w:szCs w:val="24"/>
                <w:lang w:val="ru-RU" w:eastAsia="zh-CN"/>
              </w:rPr>
              <w:t xml:space="preserve"> на «веб-</w:t>
            </w:r>
            <w:proofErr w:type="spellStart"/>
            <w:r w:rsidRPr="008B070C">
              <w:rPr>
                <w:rFonts w:ascii="Times New Roman" w:eastAsia="Times New Roman" w:hAnsi="Times New Roman"/>
                <w:bCs/>
                <w:sz w:val="24"/>
                <w:szCs w:val="24"/>
                <w:lang w:val="ru-RU" w:eastAsia="zh-CN"/>
              </w:rPr>
              <w:t>сторінку</w:t>
            </w:r>
            <w:proofErr w:type="spellEnd"/>
            <w:r w:rsidRPr="008B070C">
              <w:rPr>
                <w:rFonts w:ascii="Times New Roman" w:eastAsia="Times New Roman" w:hAnsi="Times New Roman"/>
                <w:bCs/>
                <w:sz w:val="24"/>
                <w:szCs w:val="24"/>
                <w:lang w:val="ru-RU" w:eastAsia="zh-CN"/>
              </w:rPr>
              <w:t>»;</w:t>
            </w:r>
          </w:p>
          <w:p w:rsidR="008B070C" w:rsidRPr="008B070C" w:rsidRDefault="008B070C" w:rsidP="008B070C">
            <w:pPr>
              <w:widowControl w:val="0"/>
              <w:suppressAutoHyphens/>
              <w:autoSpaceDE w:val="0"/>
              <w:spacing w:after="0" w:line="240" w:lineRule="auto"/>
              <w:ind w:right="100"/>
              <w:contextualSpacing/>
              <w:jc w:val="both"/>
              <w:rPr>
                <w:rFonts w:ascii="Times New Roman" w:eastAsia="Times New Roman" w:hAnsi="Times New Roman"/>
                <w:sz w:val="24"/>
                <w:szCs w:val="24"/>
                <w:lang w:eastAsia="zh-CN"/>
              </w:rPr>
            </w:pPr>
            <w:r w:rsidRPr="008B070C">
              <w:rPr>
                <w:rFonts w:ascii="Times New Roman" w:eastAsia="Times New Roman" w:hAnsi="Times New Roman"/>
                <w:sz w:val="24"/>
                <w:szCs w:val="24"/>
                <w:lang w:eastAsia="zh-CN"/>
              </w:rPr>
              <w:t>3.6.7.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r w:rsidRPr="008B070C">
              <w:rPr>
                <w:rFonts w:eastAsia="Times New Roman"/>
                <w:lang w:val="ru-RU" w:eastAsia="ar-SA"/>
              </w:rPr>
              <w:t xml:space="preserve"> </w:t>
            </w:r>
            <w:r w:rsidRPr="008B070C">
              <w:rPr>
                <w:rFonts w:ascii="Times New Roman" w:eastAsia="Times New Roman" w:hAnsi="Times New Roman"/>
                <w:sz w:val="24"/>
                <w:szCs w:val="24"/>
                <w:lang w:val="ru-RU" w:eastAsia="zh-CN"/>
              </w:rPr>
              <w:t xml:space="preserve">Для </w:t>
            </w:r>
            <w:proofErr w:type="spellStart"/>
            <w:proofErr w:type="gramStart"/>
            <w:r w:rsidRPr="008B070C">
              <w:rPr>
                <w:rFonts w:ascii="Times New Roman" w:eastAsia="Times New Roman" w:hAnsi="Times New Roman"/>
                <w:sz w:val="24"/>
                <w:szCs w:val="24"/>
                <w:lang w:val="ru-RU" w:eastAsia="zh-CN"/>
              </w:rPr>
              <w:t>п</w:t>
            </w:r>
            <w:proofErr w:type="gramEnd"/>
            <w:r w:rsidRPr="008B070C">
              <w:rPr>
                <w:rFonts w:ascii="Times New Roman" w:eastAsia="Times New Roman" w:hAnsi="Times New Roman"/>
                <w:sz w:val="24"/>
                <w:szCs w:val="24"/>
                <w:lang w:val="ru-RU" w:eastAsia="zh-CN"/>
              </w:rPr>
              <w:t>ідтвердження</w:t>
            </w:r>
            <w:proofErr w:type="spellEnd"/>
            <w:r w:rsidRPr="008B070C">
              <w:rPr>
                <w:rFonts w:ascii="Times New Roman" w:eastAsia="Times New Roman" w:hAnsi="Times New Roman"/>
                <w:sz w:val="24"/>
                <w:szCs w:val="24"/>
                <w:lang w:val="ru-RU" w:eastAsia="zh-CN"/>
              </w:rPr>
              <w:t xml:space="preserve"> </w:t>
            </w:r>
            <w:proofErr w:type="spellStart"/>
            <w:r w:rsidRPr="008B070C">
              <w:rPr>
                <w:rFonts w:ascii="Times New Roman" w:eastAsia="Times New Roman" w:hAnsi="Times New Roman"/>
                <w:sz w:val="24"/>
                <w:szCs w:val="24"/>
                <w:lang w:val="ru-RU" w:eastAsia="zh-CN"/>
              </w:rPr>
              <w:t>відповідності</w:t>
            </w:r>
            <w:proofErr w:type="spellEnd"/>
            <w:r w:rsidRPr="008B070C">
              <w:rPr>
                <w:rFonts w:ascii="Times New Roman" w:eastAsia="Times New Roman" w:hAnsi="Times New Roman"/>
                <w:sz w:val="24"/>
                <w:szCs w:val="24"/>
                <w:lang w:val="ru-RU" w:eastAsia="zh-CN"/>
              </w:rPr>
              <w:t xml:space="preserve"> </w:t>
            </w:r>
            <w:proofErr w:type="spellStart"/>
            <w:r w:rsidRPr="008B070C">
              <w:rPr>
                <w:rFonts w:ascii="Times New Roman" w:eastAsia="Times New Roman" w:hAnsi="Times New Roman"/>
                <w:sz w:val="24"/>
                <w:szCs w:val="24"/>
                <w:lang w:val="ru-RU" w:eastAsia="zh-CN"/>
              </w:rPr>
              <w:t>вимогам</w:t>
            </w:r>
            <w:proofErr w:type="spellEnd"/>
            <w:r w:rsidRPr="008B070C">
              <w:rPr>
                <w:rFonts w:ascii="Times New Roman" w:eastAsia="Times New Roman" w:hAnsi="Times New Roman"/>
                <w:sz w:val="24"/>
                <w:szCs w:val="24"/>
                <w:lang w:val="ru-RU" w:eastAsia="zh-CN"/>
              </w:rPr>
              <w:t xml:space="preserve"> </w:t>
            </w:r>
            <w:proofErr w:type="spellStart"/>
            <w:r w:rsidRPr="008B070C">
              <w:rPr>
                <w:rFonts w:ascii="Times New Roman" w:eastAsia="Times New Roman" w:hAnsi="Times New Roman"/>
                <w:sz w:val="24"/>
                <w:szCs w:val="24"/>
                <w:lang w:val="ru-RU" w:eastAsia="zh-CN"/>
              </w:rPr>
              <w:t>замовника</w:t>
            </w:r>
            <w:proofErr w:type="spellEnd"/>
            <w:r w:rsidRPr="008B070C">
              <w:rPr>
                <w:rFonts w:ascii="Times New Roman" w:eastAsia="Times New Roman" w:hAnsi="Times New Roman"/>
                <w:sz w:val="24"/>
                <w:szCs w:val="24"/>
                <w:lang w:val="ru-RU" w:eastAsia="zh-CN"/>
              </w:rPr>
              <w:t xml:space="preserve"> </w:t>
            </w:r>
            <w:proofErr w:type="spellStart"/>
            <w:r w:rsidRPr="008B070C">
              <w:rPr>
                <w:rFonts w:ascii="Times New Roman" w:eastAsia="Times New Roman" w:hAnsi="Times New Roman"/>
                <w:sz w:val="24"/>
                <w:szCs w:val="24"/>
                <w:lang w:val="ru-RU" w:eastAsia="zh-CN"/>
              </w:rPr>
              <w:t>щодо</w:t>
            </w:r>
            <w:proofErr w:type="spellEnd"/>
            <w:r w:rsidRPr="008B070C">
              <w:rPr>
                <w:rFonts w:ascii="Times New Roman" w:eastAsia="Times New Roman" w:hAnsi="Times New Roman"/>
                <w:sz w:val="24"/>
                <w:szCs w:val="24"/>
                <w:lang w:val="ru-RU" w:eastAsia="zh-CN"/>
              </w:rPr>
              <w:t xml:space="preserve"> </w:t>
            </w:r>
            <w:proofErr w:type="spellStart"/>
            <w:r w:rsidRPr="008B070C">
              <w:rPr>
                <w:rFonts w:ascii="Times New Roman" w:eastAsia="Times New Roman" w:hAnsi="Times New Roman"/>
                <w:sz w:val="24"/>
                <w:szCs w:val="24"/>
                <w:lang w:val="ru-RU" w:eastAsia="zh-CN"/>
              </w:rPr>
              <w:t>необхідності</w:t>
            </w:r>
            <w:proofErr w:type="spellEnd"/>
            <w:r w:rsidRPr="008B070C">
              <w:rPr>
                <w:rFonts w:ascii="Times New Roman" w:eastAsia="Times New Roman" w:hAnsi="Times New Roman"/>
                <w:sz w:val="24"/>
                <w:szCs w:val="24"/>
                <w:lang w:val="ru-RU" w:eastAsia="zh-CN"/>
              </w:rPr>
              <w:t xml:space="preserve"> </w:t>
            </w:r>
            <w:proofErr w:type="spellStart"/>
            <w:r w:rsidRPr="008B070C">
              <w:rPr>
                <w:rFonts w:ascii="Times New Roman" w:eastAsia="Times New Roman" w:hAnsi="Times New Roman"/>
                <w:sz w:val="24"/>
                <w:szCs w:val="24"/>
                <w:lang w:val="ru-RU" w:eastAsia="zh-CN"/>
              </w:rPr>
              <w:t>застосування</w:t>
            </w:r>
            <w:proofErr w:type="spellEnd"/>
            <w:r w:rsidRPr="008B070C">
              <w:rPr>
                <w:rFonts w:ascii="Times New Roman" w:eastAsia="Times New Roman" w:hAnsi="Times New Roman"/>
                <w:sz w:val="24"/>
                <w:szCs w:val="24"/>
                <w:lang w:val="ru-RU" w:eastAsia="zh-CN"/>
              </w:rPr>
              <w:t xml:space="preserve"> </w:t>
            </w:r>
            <w:proofErr w:type="spellStart"/>
            <w:r w:rsidRPr="008B070C">
              <w:rPr>
                <w:rFonts w:ascii="Times New Roman" w:eastAsia="Times New Roman" w:hAnsi="Times New Roman"/>
                <w:sz w:val="24"/>
                <w:szCs w:val="24"/>
                <w:lang w:val="ru-RU" w:eastAsia="zh-CN"/>
              </w:rPr>
              <w:t>заходів</w:t>
            </w:r>
            <w:proofErr w:type="spellEnd"/>
            <w:r w:rsidRPr="008B070C">
              <w:rPr>
                <w:rFonts w:ascii="Times New Roman" w:eastAsia="Times New Roman" w:hAnsi="Times New Roman"/>
                <w:sz w:val="24"/>
                <w:szCs w:val="24"/>
                <w:lang w:val="ru-RU" w:eastAsia="zh-CN"/>
              </w:rPr>
              <w:t xml:space="preserve"> </w:t>
            </w:r>
            <w:proofErr w:type="spellStart"/>
            <w:r w:rsidRPr="008B070C">
              <w:rPr>
                <w:rFonts w:ascii="Times New Roman" w:eastAsia="Times New Roman" w:hAnsi="Times New Roman"/>
                <w:sz w:val="24"/>
                <w:szCs w:val="24"/>
                <w:lang w:val="ru-RU" w:eastAsia="zh-CN"/>
              </w:rPr>
              <w:t>із</w:t>
            </w:r>
            <w:proofErr w:type="spellEnd"/>
            <w:r w:rsidRPr="008B070C">
              <w:rPr>
                <w:rFonts w:ascii="Times New Roman" w:eastAsia="Times New Roman" w:hAnsi="Times New Roman"/>
                <w:sz w:val="24"/>
                <w:szCs w:val="24"/>
                <w:lang w:val="ru-RU" w:eastAsia="zh-CN"/>
              </w:rPr>
              <w:t xml:space="preserve"> </w:t>
            </w:r>
            <w:proofErr w:type="spellStart"/>
            <w:r w:rsidRPr="008B070C">
              <w:rPr>
                <w:rFonts w:ascii="Times New Roman" w:eastAsia="Times New Roman" w:hAnsi="Times New Roman"/>
                <w:sz w:val="24"/>
                <w:szCs w:val="24"/>
                <w:lang w:val="ru-RU" w:eastAsia="zh-CN"/>
              </w:rPr>
              <w:t>захисту</w:t>
            </w:r>
            <w:proofErr w:type="spellEnd"/>
            <w:r w:rsidRPr="008B070C">
              <w:rPr>
                <w:rFonts w:ascii="Times New Roman" w:eastAsia="Times New Roman" w:hAnsi="Times New Roman"/>
                <w:sz w:val="24"/>
                <w:szCs w:val="24"/>
                <w:lang w:val="ru-RU" w:eastAsia="zh-CN"/>
              </w:rPr>
              <w:t xml:space="preserve"> </w:t>
            </w:r>
            <w:proofErr w:type="spellStart"/>
            <w:r w:rsidRPr="008B070C">
              <w:rPr>
                <w:rFonts w:ascii="Times New Roman" w:eastAsia="Times New Roman" w:hAnsi="Times New Roman"/>
                <w:sz w:val="24"/>
                <w:szCs w:val="24"/>
                <w:lang w:val="ru-RU" w:eastAsia="zh-CN"/>
              </w:rPr>
              <w:t>довкілля</w:t>
            </w:r>
            <w:proofErr w:type="spellEnd"/>
            <w:r w:rsidRPr="008B070C">
              <w:rPr>
                <w:rFonts w:ascii="Times New Roman" w:eastAsia="Times New Roman" w:hAnsi="Times New Roman"/>
                <w:sz w:val="24"/>
                <w:szCs w:val="24"/>
                <w:lang w:val="ru-RU" w:eastAsia="zh-CN"/>
              </w:rPr>
              <w:t xml:space="preserve">, </w:t>
            </w:r>
            <w:proofErr w:type="spellStart"/>
            <w:r w:rsidRPr="008B070C">
              <w:rPr>
                <w:rFonts w:ascii="Times New Roman" w:eastAsia="Times New Roman" w:hAnsi="Times New Roman"/>
                <w:sz w:val="24"/>
                <w:szCs w:val="24"/>
                <w:lang w:val="ru-RU" w:eastAsia="zh-CN"/>
              </w:rPr>
              <w:t>учасником</w:t>
            </w:r>
            <w:proofErr w:type="spellEnd"/>
            <w:r w:rsidRPr="008B070C">
              <w:rPr>
                <w:rFonts w:ascii="Times New Roman" w:eastAsia="Times New Roman" w:hAnsi="Times New Roman"/>
                <w:sz w:val="24"/>
                <w:szCs w:val="24"/>
                <w:lang w:val="ru-RU" w:eastAsia="zh-CN"/>
              </w:rPr>
              <w:t xml:space="preserve"> </w:t>
            </w:r>
            <w:proofErr w:type="spellStart"/>
            <w:r w:rsidRPr="008B070C">
              <w:rPr>
                <w:rFonts w:ascii="Times New Roman" w:eastAsia="Times New Roman" w:hAnsi="Times New Roman"/>
                <w:sz w:val="24"/>
                <w:szCs w:val="24"/>
                <w:lang w:val="ru-RU" w:eastAsia="zh-CN"/>
              </w:rPr>
              <w:t>надається</w:t>
            </w:r>
            <w:proofErr w:type="spellEnd"/>
            <w:r w:rsidRPr="008B070C">
              <w:rPr>
                <w:rFonts w:ascii="Times New Roman" w:eastAsia="Times New Roman" w:hAnsi="Times New Roman"/>
                <w:sz w:val="24"/>
                <w:szCs w:val="24"/>
                <w:lang w:val="ru-RU" w:eastAsia="zh-CN"/>
              </w:rPr>
              <w:t xml:space="preserve"> </w:t>
            </w:r>
            <w:proofErr w:type="spellStart"/>
            <w:r w:rsidRPr="008B070C">
              <w:rPr>
                <w:rFonts w:ascii="Times New Roman" w:eastAsia="Times New Roman" w:hAnsi="Times New Roman"/>
                <w:sz w:val="24"/>
                <w:szCs w:val="24"/>
                <w:lang w:val="ru-RU" w:eastAsia="zh-CN"/>
              </w:rPr>
              <w:t>довідка</w:t>
            </w:r>
            <w:proofErr w:type="spellEnd"/>
            <w:r w:rsidRPr="008B070C">
              <w:rPr>
                <w:rFonts w:ascii="Times New Roman" w:eastAsia="Times New Roman" w:hAnsi="Times New Roman"/>
                <w:sz w:val="24"/>
                <w:szCs w:val="24"/>
                <w:lang w:val="ru-RU" w:eastAsia="zh-CN"/>
              </w:rPr>
              <w:t xml:space="preserve"> в </w:t>
            </w:r>
            <w:proofErr w:type="spellStart"/>
            <w:r w:rsidRPr="008B070C">
              <w:rPr>
                <w:rFonts w:ascii="Times New Roman" w:eastAsia="Times New Roman" w:hAnsi="Times New Roman"/>
                <w:sz w:val="24"/>
                <w:szCs w:val="24"/>
                <w:lang w:val="ru-RU" w:eastAsia="zh-CN"/>
              </w:rPr>
              <w:t>довільній</w:t>
            </w:r>
            <w:proofErr w:type="spellEnd"/>
            <w:r w:rsidRPr="008B070C">
              <w:rPr>
                <w:rFonts w:ascii="Times New Roman" w:eastAsia="Times New Roman" w:hAnsi="Times New Roman"/>
                <w:sz w:val="24"/>
                <w:szCs w:val="24"/>
                <w:lang w:val="ru-RU" w:eastAsia="zh-CN"/>
              </w:rPr>
              <w:t xml:space="preserve"> </w:t>
            </w:r>
            <w:proofErr w:type="spellStart"/>
            <w:r w:rsidRPr="008B070C">
              <w:rPr>
                <w:rFonts w:ascii="Times New Roman" w:eastAsia="Times New Roman" w:hAnsi="Times New Roman"/>
                <w:sz w:val="24"/>
                <w:szCs w:val="24"/>
                <w:lang w:val="ru-RU" w:eastAsia="zh-CN"/>
              </w:rPr>
              <w:t>формі</w:t>
            </w:r>
            <w:proofErr w:type="spellEnd"/>
            <w:r w:rsidRPr="008B070C">
              <w:rPr>
                <w:rFonts w:ascii="Times New Roman" w:eastAsia="Times New Roman" w:hAnsi="Times New Roman"/>
                <w:sz w:val="24"/>
                <w:szCs w:val="24"/>
                <w:lang w:val="ru-RU" w:eastAsia="zh-CN"/>
              </w:rPr>
              <w:t xml:space="preserve"> про </w:t>
            </w:r>
            <w:proofErr w:type="spellStart"/>
            <w:r w:rsidRPr="008B070C">
              <w:rPr>
                <w:rFonts w:ascii="Times New Roman" w:eastAsia="Times New Roman" w:hAnsi="Times New Roman"/>
                <w:sz w:val="24"/>
                <w:szCs w:val="24"/>
                <w:lang w:val="ru-RU" w:eastAsia="zh-CN"/>
              </w:rPr>
              <w:t>застосування</w:t>
            </w:r>
            <w:proofErr w:type="spellEnd"/>
            <w:r w:rsidRPr="008B070C">
              <w:rPr>
                <w:rFonts w:ascii="Times New Roman" w:eastAsia="Times New Roman" w:hAnsi="Times New Roman"/>
                <w:sz w:val="24"/>
                <w:szCs w:val="24"/>
                <w:lang w:val="ru-RU" w:eastAsia="zh-CN"/>
              </w:rPr>
              <w:t xml:space="preserve"> </w:t>
            </w:r>
            <w:proofErr w:type="spellStart"/>
            <w:r w:rsidRPr="008B070C">
              <w:rPr>
                <w:rFonts w:ascii="Times New Roman" w:eastAsia="Times New Roman" w:hAnsi="Times New Roman"/>
                <w:sz w:val="24"/>
                <w:szCs w:val="24"/>
                <w:lang w:val="ru-RU" w:eastAsia="zh-CN"/>
              </w:rPr>
              <w:t>заходів</w:t>
            </w:r>
            <w:proofErr w:type="spellEnd"/>
            <w:r w:rsidRPr="008B070C">
              <w:rPr>
                <w:rFonts w:ascii="Times New Roman" w:eastAsia="Times New Roman" w:hAnsi="Times New Roman"/>
                <w:sz w:val="24"/>
                <w:szCs w:val="24"/>
                <w:lang w:val="ru-RU" w:eastAsia="zh-CN"/>
              </w:rPr>
              <w:t xml:space="preserve"> </w:t>
            </w:r>
            <w:proofErr w:type="spellStart"/>
            <w:r w:rsidRPr="008B070C">
              <w:rPr>
                <w:rFonts w:ascii="Times New Roman" w:eastAsia="Times New Roman" w:hAnsi="Times New Roman"/>
                <w:sz w:val="24"/>
                <w:szCs w:val="24"/>
                <w:lang w:val="ru-RU" w:eastAsia="zh-CN"/>
              </w:rPr>
              <w:t>із</w:t>
            </w:r>
            <w:proofErr w:type="spellEnd"/>
            <w:r w:rsidRPr="008B070C">
              <w:rPr>
                <w:rFonts w:ascii="Times New Roman" w:eastAsia="Times New Roman" w:hAnsi="Times New Roman"/>
                <w:sz w:val="24"/>
                <w:szCs w:val="24"/>
                <w:lang w:val="ru-RU" w:eastAsia="zh-CN"/>
              </w:rPr>
              <w:t xml:space="preserve"> </w:t>
            </w:r>
            <w:proofErr w:type="spellStart"/>
            <w:r w:rsidRPr="008B070C">
              <w:rPr>
                <w:rFonts w:ascii="Times New Roman" w:eastAsia="Times New Roman" w:hAnsi="Times New Roman"/>
                <w:sz w:val="24"/>
                <w:szCs w:val="24"/>
                <w:lang w:val="ru-RU" w:eastAsia="zh-CN"/>
              </w:rPr>
              <w:t>захисту</w:t>
            </w:r>
            <w:proofErr w:type="spellEnd"/>
            <w:r w:rsidRPr="008B070C">
              <w:rPr>
                <w:rFonts w:ascii="Times New Roman" w:eastAsia="Times New Roman" w:hAnsi="Times New Roman"/>
                <w:sz w:val="24"/>
                <w:szCs w:val="24"/>
                <w:lang w:val="ru-RU" w:eastAsia="zh-CN"/>
              </w:rPr>
              <w:t xml:space="preserve"> </w:t>
            </w:r>
            <w:proofErr w:type="spellStart"/>
            <w:r w:rsidRPr="008B070C">
              <w:rPr>
                <w:rFonts w:ascii="Times New Roman" w:eastAsia="Times New Roman" w:hAnsi="Times New Roman"/>
                <w:sz w:val="24"/>
                <w:szCs w:val="24"/>
                <w:lang w:val="ru-RU" w:eastAsia="zh-CN"/>
              </w:rPr>
              <w:t>довкілля</w:t>
            </w:r>
            <w:proofErr w:type="spellEnd"/>
            <w:r w:rsidRPr="008B070C">
              <w:rPr>
                <w:rFonts w:ascii="Times New Roman" w:eastAsia="Times New Roman" w:hAnsi="Times New Roman"/>
                <w:sz w:val="24"/>
                <w:szCs w:val="24"/>
                <w:lang w:val="ru-RU" w:eastAsia="zh-CN"/>
              </w:rPr>
              <w:t xml:space="preserve"> .</w:t>
            </w:r>
          </w:p>
          <w:p w:rsidR="008B070C" w:rsidRPr="008B070C" w:rsidRDefault="008B070C" w:rsidP="008B070C">
            <w:pPr>
              <w:widowControl w:val="0"/>
              <w:suppressAutoHyphens/>
              <w:autoSpaceDE w:val="0"/>
              <w:spacing w:after="0" w:line="240" w:lineRule="auto"/>
              <w:ind w:right="100"/>
              <w:contextualSpacing/>
              <w:jc w:val="both"/>
              <w:rPr>
                <w:rFonts w:ascii="Times New Roman" w:eastAsia="Times New Roman" w:hAnsi="Times New Roman"/>
                <w:sz w:val="24"/>
                <w:szCs w:val="24"/>
                <w:lang w:eastAsia="zh-CN"/>
              </w:rPr>
            </w:pPr>
            <w:r w:rsidRPr="008B070C">
              <w:rPr>
                <w:rFonts w:ascii="Times New Roman" w:eastAsia="Times New Roman" w:hAnsi="Times New Roman"/>
                <w:sz w:val="24"/>
                <w:szCs w:val="24"/>
                <w:lang w:eastAsia="zh-CN"/>
              </w:rPr>
              <w:t xml:space="preserve">3.6.8. Учасник повинен надати довідку довільної форми, якою учасник визначить форму і порядок співпраці з представниками Замовника згідно з гарантованим стандартом якості (визначення </w:t>
            </w:r>
            <w:r w:rsidRPr="008B070C">
              <w:rPr>
                <w:rFonts w:ascii="Times New Roman" w:eastAsia="Times New Roman" w:hAnsi="Times New Roman"/>
                <w:sz w:val="24"/>
                <w:szCs w:val="24"/>
                <w:lang w:eastAsia="zh-CN"/>
              </w:rPr>
              <w:lastRenderedPageBreak/>
              <w:t xml:space="preserve">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Pr="008B070C">
              <w:rPr>
                <w:rFonts w:ascii="Times New Roman" w:eastAsia="Times New Roman" w:hAnsi="Times New Roman"/>
                <w:sz w:val="24"/>
                <w:szCs w:val="24"/>
                <w:lang w:val="ru-RU" w:eastAsia="zh-CN"/>
              </w:rPr>
              <w:t>e</w:t>
            </w:r>
            <w:r w:rsidRPr="008B070C">
              <w:rPr>
                <w:rFonts w:ascii="Times New Roman" w:eastAsia="Times New Roman" w:hAnsi="Times New Roman"/>
                <w:sz w:val="24"/>
                <w:szCs w:val="24"/>
                <w:lang w:eastAsia="zh-CN"/>
              </w:rPr>
              <w:t>-</w:t>
            </w:r>
            <w:proofErr w:type="spellStart"/>
            <w:r w:rsidRPr="008B070C">
              <w:rPr>
                <w:rFonts w:ascii="Times New Roman" w:eastAsia="Times New Roman" w:hAnsi="Times New Roman"/>
                <w:sz w:val="24"/>
                <w:szCs w:val="24"/>
                <w:lang w:val="ru-RU" w:eastAsia="zh-CN"/>
              </w:rPr>
              <w:t>mail</w:t>
            </w:r>
            <w:proofErr w:type="spellEnd"/>
            <w:r w:rsidRPr="008B070C">
              <w:rPr>
                <w:rFonts w:ascii="Times New Roman" w:eastAsia="Times New Roman" w:hAnsi="Times New Roman"/>
                <w:sz w:val="24"/>
                <w:szCs w:val="24"/>
                <w:lang w:eastAsia="zh-CN"/>
              </w:rPr>
              <w:t xml:space="preserve">), порядок дій Замовника у випадку відсутності зв’язку з уповноваженою особою </w:t>
            </w:r>
            <w:proofErr w:type="spellStart"/>
            <w:r w:rsidRPr="008B070C">
              <w:rPr>
                <w:rFonts w:ascii="Times New Roman" w:eastAsia="Times New Roman" w:hAnsi="Times New Roman"/>
                <w:sz w:val="24"/>
                <w:szCs w:val="24"/>
                <w:lang w:eastAsia="zh-CN"/>
              </w:rPr>
              <w:t>електропостачальника</w:t>
            </w:r>
            <w:proofErr w:type="spellEnd"/>
            <w:r w:rsidRPr="008B070C">
              <w:rPr>
                <w:rFonts w:ascii="Times New Roman" w:eastAsia="Times New Roman" w:hAnsi="Times New Roman"/>
                <w:sz w:val="24"/>
                <w:szCs w:val="24"/>
                <w:lang w:eastAsia="zh-CN"/>
              </w:rPr>
              <w:t xml:space="preserve"> або відсутності відповіді на листи (запити) у встановлений договором час, тощо).</w:t>
            </w:r>
          </w:p>
          <w:p w:rsidR="005E5451" w:rsidRPr="00CA5965" w:rsidRDefault="005E5451" w:rsidP="00CA5965">
            <w:pPr>
              <w:suppressAutoHyphens/>
              <w:spacing w:after="0" w:line="240" w:lineRule="auto"/>
              <w:ind w:firstLine="460"/>
              <w:jc w:val="both"/>
              <w:rPr>
                <w:rFonts w:ascii="Times New Roman" w:eastAsia="Times New Roman" w:hAnsi="Times New Roman"/>
                <w:sz w:val="24"/>
                <w:szCs w:val="24"/>
                <w:lang w:eastAsia="ar-SA"/>
              </w:rPr>
            </w:pPr>
          </w:p>
        </w:tc>
      </w:tr>
      <w:tr w:rsidR="005E5451" w:rsidRPr="00667C43" w:rsidTr="00AE630F">
        <w:trPr>
          <w:trHeight w:val="2855"/>
        </w:trPr>
        <w:tc>
          <w:tcPr>
            <w:tcW w:w="2835" w:type="dxa"/>
            <w:shd w:val="clear" w:color="auto" w:fill="auto"/>
          </w:tcPr>
          <w:p w:rsidR="005E5451" w:rsidRPr="00667C43" w:rsidRDefault="005E54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lastRenderedPageBreak/>
              <w:t>7</w:t>
            </w:r>
            <w:r w:rsidRPr="005C56F1">
              <w:rPr>
                <w:rFonts w:ascii="Times New Roman" w:hAnsi="Times New Roman"/>
                <w:b/>
                <w:sz w:val="24"/>
                <w:szCs w:val="24"/>
                <w:lang w:eastAsia="uk-UA"/>
              </w:rPr>
              <w:t>.Інформація про</w:t>
            </w:r>
            <w:r w:rsidRPr="00667C43">
              <w:rPr>
                <w:rFonts w:ascii="Times New Roman" w:hAnsi="Times New Roman"/>
                <w:b/>
                <w:sz w:val="24"/>
                <w:szCs w:val="24"/>
                <w:lang w:eastAsia="uk-UA"/>
              </w:rPr>
              <w:t xml:space="preserve">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C56F1" w:rsidRPr="005C56F1" w:rsidRDefault="005C56F1" w:rsidP="005C56F1">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5C56F1">
              <w:rPr>
                <w:rFonts w:ascii="Times New Roman" w:eastAsia="Times New Roman" w:hAnsi="Times New Roman"/>
                <w:sz w:val="24"/>
                <w:szCs w:val="24"/>
                <w:lang w:eastAsia="uk-UA"/>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5C56F1" w:rsidRPr="005C56F1" w:rsidRDefault="005C56F1" w:rsidP="005C56F1">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5C56F1">
              <w:rPr>
                <w:rFonts w:ascii="Times New Roman" w:eastAsia="Times New Roman" w:hAnsi="Times New Roman"/>
                <w:sz w:val="24"/>
                <w:szCs w:val="24"/>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0C3E54" w:rsidRPr="00667C43" w:rsidRDefault="005C56F1" w:rsidP="005C56F1">
            <w:pPr>
              <w:widowControl w:val="0"/>
              <w:spacing w:after="0" w:line="240" w:lineRule="auto"/>
              <w:ind w:firstLine="459"/>
              <w:jc w:val="both"/>
              <w:rPr>
                <w:rFonts w:ascii="Times New Roman" w:eastAsia="Times New Roman" w:hAnsi="Times New Roman"/>
                <w:sz w:val="24"/>
                <w:szCs w:val="24"/>
                <w:lang w:eastAsia="uk-UA"/>
              </w:rPr>
            </w:pPr>
            <w:r w:rsidRPr="005C56F1">
              <w:rPr>
                <w:rFonts w:ascii="Times New Roman" w:eastAsia="Times New Roman" w:hAnsi="Times New Roman"/>
                <w:sz w:val="24"/>
                <w:szCs w:val="24"/>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r w:rsidRPr="00667C43">
              <w:rPr>
                <w:b/>
                <w:lang w:val="uk-UA"/>
              </w:rPr>
              <w:t xml:space="preserve"> 8.</w:t>
            </w:r>
            <w:r w:rsidRPr="00667C43">
              <w:rPr>
                <w:rFonts w:eastAsia="Calibri"/>
                <w:b/>
                <w:lang w:val="uk-UA" w:eastAsia="en-US"/>
              </w:rPr>
              <w:t xml:space="preserve"> </w:t>
            </w:r>
            <w:r w:rsidRPr="00667C43">
              <w:rPr>
                <w:b/>
                <w:lang w:val="uk-UA"/>
              </w:rPr>
              <w:t>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EF5DC4" w:rsidP="00EF5DC4">
            <w:pPr>
              <w:pStyle w:val="rvps14"/>
              <w:spacing w:before="0" w:beforeAutospacing="0" w:after="0" w:afterAutospacing="0"/>
              <w:jc w:val="both"/>
              <w:textAlignment w:val="baseline"/>
              <w:rPr>
                <w:lang w:val="uk-UA"/>
              </w:rPr>
            </w:pPr>
            <w:r w:rsidRPr="00EF5DC4">
              <w:rPr>
                <w:lang w:val="uk-UA" w:eastAsia="uk-UA"/>
              </w:rPr>
              <w:t>3.8.1. Не встановлюється оскільки предметом закупівлі є товар</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EF5DC4" w:rsidP="005E5451">
            <w:pPr>
              <w:spacing w:after="0" w:line="240" w:lineRule="auto"/>
              <w:rPr>
                <w:rFonts w:ascii="Times New Roman" w:hAnsi="Times New Roman"/>
                <w:b/>
                <w:bCs/>
                <w:sz w:val="24"/>
                <w:szCs w:val="24"/>
                <w:lang w:eastAsia="uk-UA"/>
              </w:rPr>
            </w:pPr>
            <w:r>
              <w:rPr>
                <w:rFonts w:ascii="Times New Roman" w:hAnsi="Times New Roman"/>
                <w:b/>
                <w:bCs/>
                <w:sz w:val="24"/>
                <w:szCs w:val="24"/>
              </w:rPr>
              <w:t>9. В</w:t>
            </w:r>
            <w:r w:rsidR="005E5451" w:rsidRPr="00667C43">
              <w:rPr>
                <w:rFonts w:ascii="Times New Roman" w:hAnsi="Times New Roman"/>
                <w:b/>
                <w:bCs/>
                <w:sz w:val="24"/>
                <w:szCs w:val="24"/>
              </w:rPr>
              <w:t>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0F0E2B" w:rsidRPr="000F0E2B" w:rsidRDefault="00EF5DC4" w:rsidP="00EF5DC4">
            <w:pPr>
              <w:spacing w:after="0" w:line="240" w:lineRule="auto"/>
              <w:jc w:val="both"/>
              <w:rPr>
                <w:rFonts w:ascii="Times New Roman" w:hAnsi="Times New Roman"/>
                <w:sz w:val="24"/>
                <w:szCs w:val="24"/>
              </w:rPr>
            </w:pPr>
            <w:r w:rsidRPr="00EF5DC4">
              <w:rPr>
                <w:rFonts w:ascii="Times New Roman" w:eastAsia="Times New Roman" w:hAnsi="Times New Roman"/>
                <w:sz w:val="24"/>
                <w:szCs w:val="24"/>
                <w:lang w:eastAsia="zh-CN"/>
              </w:rPr>
              <w:t xml:space="preserve">3.9.1. </w:t>
            </w:r>
            <w:r w:rsidRPr="00EF5DC4">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5451" w:rsidRPr="00667C43" w:rsidTr="00486983">
        <w:trPr>
          <w:trHeight w:val="441"/>
        </w:trPr>
        <w:tc>
          <w:tcPr>
            <w:tcW w:w="9810" w:type="dxa"/>
            <w:gridSpan w:val="2"/>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w:t>
            </w:r>
            <w:r w:rsidRPr="002765EB">
              <w:rPr>
                <w:rFonts w:ascii="Times New Roman" w:eastAsia="Times New Roman" w:hAnsi="Times New Roman"/>
                <w:b/>
                <w:bCs/>
                <w:sz w:val="24"/>
                <w:szCs w:val="24"/>
                <w:lang w:eastAsia="uk-UA"/>
              </w:rPr>
              <w:t>. Кінцевий строк подання тендерної</w:t>
            </w:r>
            <w:r w:rsidRPr="00667C43">
              <w:rPr>
                <w:rFonts w:ascii="Times New Roman" w:eastAsia="Times New Roman" w:hAnsi="Times New Roman"/>
                <w:b/>
                <w:bCs/>
                <w:sz w:val="24"/>
                <w:szCs w:val="24"/>
                <w:lang w:eastAsia="uk-UA"/>
              </w:rPr>
              <w:t xml:space="preserve">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667C43" w:rsidRDefault="002C10A8" w:rsidP="002C10A8">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4.1.1. </w:t>
            </w:r>
            <w:r w:rsidR="005E5451" w:rsidRPr="00667C43">
              <w:rPr>
                <w:rFonts w:ascii="Times New Roman" w:eastAsia="Times New Roman" w:hAnsi="Times New Roman"/>
                <w:sz w:val="24"/>
                <w:szCs w:val="24"/>
                <w:lang w:eastAsia="uk-UA"/>
              </w:rPr>
              <w:t xml:space="preserve">Кінцевий строк подання тендерних </w:t>
            </w:r>
            <w:r w:rsidR="005E5451" w:rsidRPr="00667C43">
              <w:rPr>
                <w:rFonts w:ascii="Times New Roman" w:eastAsia="Times New Roman" w:hAnsi="Times New Roman"/>
                <w:color w:val="000000" w:themeColor="text1"/>
                <w:sz w:val="24"/>
                <w:szCs w:val="24"/>
                <w:lang w:eastAsia="uk-UA"/>
              </w:rPr>
              <w:t xml:space="preserve">пропозицій </w:t>
            </w:r>
            <w:r w:rsidR="000F0E2B">
              <w:rPr>
                <w:rFonts w:ascii="Times New Roman" w:eastAsia="Times New Roman" w:hAnsi="Times New Roman"/>
                <w:b/>
                <w:color w:val="000000" w:themeColor="text1"/>
                <w:sz w:val="24"/>
                <w:szCs w:val="24"/>
                <w:lang w:eastAsia="uk-UA"/>
              </w:rPr>
              <w:t xml:space="preserve">     </w:t>
            </w:r>
            <w:r w:rsidR="000C3E54">
              <w:rPr>
                <w:rFonts w:ascii="Times New Roman" w:eastAsia="Times New Roman" w:hAnsi="Times New Roman"/>
                <w:b/>
                <w:color w:val="000000" w:themeColor="text1"/>
                <w:sz w:val="24"/>
                <w:szCs w:val="24"/>
                <w:lang w:eastAsia="uk-UA"/>
              </w:rPr>
              <w:t>див. на електронному майданчику.</w:t>
            </w:r>
          </w:p>
          <w:p w:rsidR="002C10A8" w:rsidRPr="002C10A8" w:rsidRDefault="002C10A8" w:rsidP="002C10A8">
            <w:pPr>
              <w:widowControl w:val="0"/>
              <w:suppressAutoHyphens/>
              <w:autoSpaceDE w:val="0"/>
              <w:spacing w:after="0" w:line="240" w:lineRule="auto"/>
              <w:ind w:right="100"/>
              <w:contextualSpacing/>
              <w:jc w:val="both"/>
              <w:rPr>
                <w:rFonts w:ascii="Times New Roman" w:eastAsia="Times New Roman" w:hAnsi="Times New Roman"/>
                <w:sz w:val="24"/>
                <w:szCs w:val="24"/>
                <w:lang w:eastAsia="zh-CN"/>
              </w:rPr>
            </w:pPr>
            <w:r w:rsidRPr="002C10A8">
              <w:rPr>
                <w:rFonts w:ascii="Times New Roman" w:eastAsia="Times New Roman" w:hAnsi="Times New Roman"/>
                <w:sz w:val="24"/>
                <w:szCs w:val="24"/>
                <w:lang w:eastAsia="uk-UA"/>
              </w:rPr>
              <w:t>4.1.2. Отримана тендерна пропозиція вноситься автоматично до реєстру отриманих тендерних пропозицій.</w:t>
            </w:r>
          </w:p>
          <w:p w:rsidR="005E5451" w:rsidRDefault="002C10A8" w:rsidP="002C10A8">
            <w:pPr>
              <w:spacing w:after="0" w:line="240" w:lineRule="auto"/>
              <w:jc w:val="both"/>
              <w:rPr>
                <w:rFonts w:ascii="Times New Roman" w:eastAsia="Times New Roman" w:hAnsi="Times New Roman"/>
                <w:sz w:val="24"/>
                <w:szCs w:val="24"/>
                <w:lang w:eastAsia="zh-CN"/>
              </w:rPr>
            </w:pPr>
            <w:r w:rsidRPr="002C10A8">
              <w:rPr>
                <w:rFonts w:ascii="Times New Roman" w:eastAsia="Times New Roman" w:hAnsi="Times New Roman"/>
                <w:sz w:val="24"/>
                <w:szCs w:val="24"/>
                <w:lang w:eastAsia="zh-CN"/>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64FC8" w:rsidRPr="00667C43" w:rsidRDefault="00164FC8" w:rsidP="002C10A8">
            <w:pPr>
              <w:spacing w:after="0" w:line="240" w:lineRule="auto"/>
              <w:jc w:val="both"/>
              <w:rPr>
                <w:rFonts w:ascii="Times New Roman" w:eastAsia="Times New Roman" w:hAnsi="Times New Roman"/>
                <w:sz w:val="24"/>
                <w:szCs w:val="24"/>
                <w:highlight w:val="yellow"/>
                <w:lang w:eastAsia="uk-UA"/>
              </w:rPr>
            </w:pP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E51E9D" w:rsidRPr="00E51E9D" w:rsidRDefault="00E51E9D" w:rsidP="00E51E9D">
            <w:pPr>
              <w:widowControl w:val="0"/>
              <w:suppressAutoHyphens/>
              <w:autoSpaceDE w:val="0"/>
              <w:spacing w:after="0" w:line="240" w:lineRule="auto"/>
              <w:ind w:left="-15" w:right="126"/>
              <w:contextualSpacing/>
              <w:jc w:val="both"/>
              <w:rPr>
                <w:rFonts w:ascii="Times New Roman" w:eastAsia="Times New Roman" w:hAnsi="Times New Roman"/>
                <w:sz w:val="24"/>
                <w:szCs w:val="24"/>
                <w:lang w:eastAsia="zh-CN"/>
              </w:rPr>
            </w:pPr>
            <w:r w:rsidRPr="00E51E9D">
              <w:rPr>
                <w:rFonts w:ascii="Times New Roman" w:eastAsia="Times New Roman" w:hAnsi="Times New Roman"/>
                <w:sz w:val="24"/>
                <w:szCs w:val="24"/>
                <w:lang w:eastAsia="zh-CN"/>
              </w:rPr>
              <w:t>4.2.1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51E9D" w:rsidRPr="00E51E9D" w:rsidRDefault="00E51E9D" w:rsidP="00E51E9D">
            <w:pPr>
              <w:widowControl w:val="0"/>
              <w:suppressAutoHyphens/>
              <w:autoSpaceDE w:val="0"/>
              <w:spacing w:after="0" w:line="240" w:lineRule="auto"/>
              <w:ind w:left="-15" w:right="126"/>
              <w:contextualSpacing/>
              <w:jc w:val="both"/>
              <w:rPr>
                <w:rFonts w:ascii="Times New Roman" w:eastAsia="Times New Roman" w:hAnsi="Times New Roman"/>
                <w:sz w:val="24"/>
                <w:szCs w:val="24"/>
                <w:lang w:eastAsia="zh-CN"/>
              </w:rPr>
            </w:pPr>
            <w:r w:rsidRPr="00E51E9D">
              <w:rPr>
                <w:rFonts w:ascii="Times New Roman" w:eastAsia="Times New Roman" w:hAnsi="Times New Roman"/>
                <w:sz w:val="24"/>
                <w:szCs w:val="24"/>
                <w:lang w:eastAsia="zh-CN"/>
              </w:rPr>
              <w:t>4.2.2.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51E9D" w:rsidRPr="00E51E9D" w:rsidRDefault="00E51E9D" w:rsidP="00E51E9D">
            <w:pPr>
              <w:shd w:val="clear" w:color="auto" w:fill="FFFFFF"/>
              <w:tabs>
                <w:tab w:val="left" w:pos="7908"/>
              </w:tabs>
              <w:suppressAutoHyphens/>
              <w:spacing w:after="0" w:line="240" w:lineRule="auto"/>
              <w:ind w:left="-15"/>
              <w:contextualSpacing/>
              <w:jc w:val="both"/>
              <w:rPr>
                <w:rFonts w:ascii="Times New Roman" w:eastAsia="Times New Roman" w:hAnsi="Times New Roman"/>
                <w:sz w:val="24"/>
                <w:szCs w:val="24"/>
                <w:lang w:eastAsia="zh-CN"/>
              </w:rPr>
            </w:pPr>
            <w:r w:rsidRPr="00E51E9D">
              <w:rPr>
                <w:rFonts w:ascii="Times New Roman" w:eastAsia="Times New Roman" w:hAnsi="Times New Roman"/>
                <w:sz w:val="24"/>
                <w:szCs w:val="24"/>
                <w:lang w:eastAsia="zh-CN"/>
              </w:rPr>
              <w:t>4.2.3.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E51E9D" w:rsidRPr="00E51E9D" w:rsidRDefault="00E51E9D" w:rsidP="00E51E9D">
            <w:pPr>
              <w:widowControl w:val="0"/>
              <w:suppressAutoHyphens/>
              <w:autoSpaceDE w:val="0"/>
              <w:spacing w:after="0" w:line="240" w:lineRule="auto"/>
              <w:ind w:left="-15" w:right="126"/>
              <w:contextualSpacing/>
              <w:jc w:val="both"/>
              <w:rPr>
                <w:rFonts w:ascii="Times New Roman" w:eastAsia="Times New Roman" w:hAnsi="Times New Roman"/>
                <w:sz w:val="24"/>
                <w:szCs w:val="24"/>
                <w:lang w:eastAsia="zh-CN"/>
              </w:rPr>
            </w:pPr>
            <w:r w:rsidRPr="00E51E9D">
              <w:rPr>
                <w:rFonts w:ascii="Times New Roman" w:eastAsia="Times New Roman" w:hAnsi="Times New Roman"/>
                <w:sz w:val="24"/>
                <w:szCs w:val="24"/>
                <w:lang w:eastAsia="zh-CN"/>
              </w:rPr>
              <w:t xml:space="preserve">4.2.4.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E51E9D">
              <w:rPr>
                <w:rFonts w:ascii="Times New Roman" w:eastAsia="Times New Roman" w:hAnsi="Times New Roman"/>
                <w:sz w:val="24"/>
                <w:szCs w:val="24"/>
                <w:lang w:eastAsia="zh-CN"/>
              </w:rPr>
              <w:t>Держаудитслужба</w:t>
            </w:r>
            <w:proofErr w:type="spellEnd"/>
            <w:r w:rsidRPr="00E51E9D">
              <w:rPr>
                <w:rFonts w:ascii="Times New Roman" w:eastAsia="Times New Roman" w:hAnsi="Times New Roman"/>
                <w:sz w:val="24"/>
                <w:szCs w:val="24"/>
                <w:lang w:eastAsia="zh-CN"/>
              </w:rPr>
              <w:t xml:space="preserve"> мають доступ в електронній системі закупівель до інформації, яка визначена учасником процедури закупівлі конфіденційною;</w:t>
            </w:r>
          </w:p>
          <w:p w:rsidR="00E51E9D" w:rsidRPr="00E51E9D" w:rsidRDefault="00E51E9D" w:rsidP="00E51E9D">
            <w:pPr>
              <w:shd w:val="clear" w:color="auto" w:fill="FFFFFF"/>
              <w:tabs>
                <w:tab w:val="left" w:pos="7908"/>
              </w:tabs>
              <w:suppressAutoHyphens/>
              <w:spacing w:after="0" w:line="240" w:lineRule="auto"/>
              <w:ind w:left="-15" w:firstLine="15"/>
              <w:contextualSpacing/>
              <w:jc w:val="both"/>
              <w:rPr>
                <w:rFonts w:ascii="Times New Roman" w:eastAsia="Times New Roman" w:hAnsi="Times New Roman"/>
                <w:sz w:val="24"/>
                <w:szCs w:val="24"/>
                <w:shd w:val="clear" w:color="auto" w:fill="FFFFFF"/>
                <w:lang w:eastAsia="zh-CN"/>
              </w:rPr>
            </w:pPr>
            <w:r w:rsidRPr="00E51E9D">
              <w:rPr>
                <w:rFonts w:ascii="Times New Roman" w:eastAsia="Times New Roman" w:hAnsi="Times New Roman"/>
                <w:sz w:val="24"/>
                <w:szCs w:val="24"/>
                <w:shd w:val="clear" w:color="auto" w:fill="FFFFFF"/>
                <w:lang w:eastAsia="zh-CN"/>
              </w:rPr>
              <w:t>4.2.5.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та автоматично розсилаються повідомлення всім учасникам/учаснику тендеру та оприлюднюється перелік учасників. Дата і час проведення електронного аукціону визначаються електронною системою автоматично.</w:t>
            </w:r>
          </w:p>
          <w:p w:rsidR="00E51E9D" w:rsidRPr="00E51E9D" w:rsidRDefault="00E51E9D" w:rsidP="00E51E9D">
            <w:pPr>
              <w:shd w:val="clear" w:color="auto" w:fill="FFFFFF"/>
              <w:tabs>
                <w:tab w:val="left" w:pos="7908"/>
              </w:tabs>
              <w:suppressAutoHyphens/>
              <w:spacing w:after="0" w:line="240" w:lineRule="auto"/>
              <w:ind w:left="-15" w:right="126"/>
              <w:contextualSpacing/>
              <w:jc w:val="both"/>
              <w:rPr>
                <w:rFonts w:ascii="Times New Roman" w:eastAsia="Times New Roman" w:hAnsi="Times New Roman"/>
                <w:sz w:val="24"/>
                <w:szCs w:val="24"/>
                <w:shd w:val="clear" w:color="auto" w:fill="FFFFFF"/>
                <w:lang w:eastAsia="zh-CN"/>
              </w:rPr>
            </w:pPr>
            <w:r w:rsidRPr="00E51E9D">
              <w:rPr>
                <w:rFonts w:ascii="Times New Roman" w:eastAsia="Times New Roman" w:hAnsi="Times New Roman"/>
                <w:sz w:val="24"/>
                <w:szCs w:val="24"/>
                <w:shd w:val="clear" w:color="auto" w:fill="FFFFFF"/>
                <w:lang w:eastAsia="zh-CN"/>
              </w:rPr>
              <w:t>4.2.6.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w:t>
            </w:r>
          </w:p>
          <w:p w:rsidR="00E95F73" w:rsidRDefault="00E51E9D" w:rsidP="00E51E9D">
            <w:pPr>
              <w:spacing w:after="0" w:line="240" w:lineRule="auto"/>
              <w:jc w:val="both"/>
              <w:rPr>
                <w:rFonts w:ascii="Times New Roman CYR" w:eastAsia="Times New Roman" w:hAnsi="Times New Roman CYR" w:cs="Times New Roman CYR"/>
                <w:sz w:val="24"/>
                <w:szCs w:val="24"/>
                <w:shd w:val="clear" w:color="auto" w:fill="FFFFFF"/>
                <w:lang w:eastAsia="zh-CN"/>
              </w:rPr>
            </w:pPr>
            <w:r w:rsidRPr="00E51E9D">
              <w:rPr>
                <w:rFonts w:ascii="Times New Roman CYR" w:eastAsia="Times New Roman" w:hAnsi="Times New Roman CYR" w:cs="Times New Roman CYR"/>
                <w:sz w:val="24"/>
                <w:szCs w:val="24"/>
                <w:shd w:val="clear" w:color="auto" w:fill="FFFFFF"/>
                <w:lang w:eastAsia="zh-CN"/>
              </w:rPr>
              <w:t>4.2.7. Замовник та учасники не можуть ініціювати будь-які переговори з питань внесення змін до змісту або ціни поданої тендерної пропозиції.</w:t>
            </w:r>
          </w:p>
          <w:p w:rsidR="00164FC8" w:rsidRDefault="00164FC8" w:rsidP="00E51E9D">
            <w:pPr>
              <w:spacing w:after="0" w:line="240" w:lineRule="auto"/>
              <w:jc w:val="both"/>
              <w:rPr>
                <w:rFonts w:ascii="Times New Roman CYR" w:eastAsia="Times New Roman" w:hAnsi="Times New Roman CYR" w:cs="Times New Roman CYR"/>
                <w:sz w:val="24"/>
                <w:szCs w:val="24"/>
                <w:shd w:val="clear" w:color="auto" w:fill="FFFFFF"/>
                <w:lang w:eastAsia="zh-CN"/>
              </w:rPr>
            </w:pPr>
          </w:p>
          <w:p w:rsidR="00164FC8" w:rsidRPr="00667C43" w:rsidRDefault="00164FC8" w:rsidP="00E51E9D">
            <w:pPr>
              <w:spacing w:after="0" w:line="240" w:lineRule="auto"/>
              <w:jc w:val="both"/>
              <w:rPr>
                <w:rFonts w:ascii="Times New Roman" w:eastAsia="Times New Roman" w:hAnsi="Times New Roman"/>
                <w:sz w:val="24"/>
                <w:szCs w:val="24"/>
                <w:lang w:eastAsia="uk-UA"/>
              </w:rPr>
            </w:pPr>
          </w:p>
        </w:tc>
      </w:tr>
      <w:tr w:rsidR="005E5451" w:rsidRPr="00667C43" w:rsidTr="00486983">
        <w:trPr>
          <w:trHeight w:val="392"/>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Розділ 5. Оцінка тендерних пропозицій</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9B6960" w:rsidRPr="009B6960" w:rsidRDefault="009B6960" w:rsidP="009B6960">
            <w:pPr>
              <w:suppressAutoHyphens/>
              <w:spacing w:after="0" w:line="240" w:lineRule="auto"/>
              <w:ind w:left="62" w:right="102"/>
              <w:contextualSpacing/>
              <w:jc w:val="both"/>
              <w:rPr>
                <w:rFonts w:ascii="Times New Roman" w:eastAsia="Times New Roman" w:hAnsi="Times New Roman"/>
                <w:sz w:val="24"/>
                <w:szCs w:val="24"/>
                <w:shd w:val="clear" w:color="auto" w:fill="FFFFFF"/>
                <w:lang w:eastAsia="zh-CN"/>
              </w:rPr>
            </w:pPr>
            <w:r w:rsidRPr="009B6960">
              <w:rPr>
                <w:rFonts w:ascii="Times New Roman" w:eastAsia="Times New Roman" w:hAnsi="Times New Roman"/>
                <w:sz w:val="24"/>
                <w:szCs w:val="24"/>
                <w:shd w:val="clear" w:color="auto" w:fill="FFFFFF"/>
                <w:lang w:eastAsia="zh-CN"/>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B6960" w:rsidRPr="009B6960" w:rsidRDefault="009B6960" w:rsidP="009B6960">
            <w:pPr>
              <w:suppressAutoHyphens/>
              <w:spacing w:after="0" w:line="240" w:lineRule="auto"/>
              <w:ind w:left="62" w:right="102"/>
              <w:contextualSpacing/>
              <w:jc w:val="both"/>
              <w:rPr>
                <w:rFonts w:ascii="Times New Roman" w:eastAsia="Times New Roman" w:hAnsi="Times New Roman"/>
                <w:sz w:val="24"/>
                <w:szCs w:val="24"/>
                <w:shd w:val="clear" w:color="auto" w:fill="FFFFFF"/>
                <w:lang w:eastAsia="zh-CN"/>
              </w:rPr>
            </w:pPr>
            <w:r w:rsidRPr="009B6960">
              <w:rPr>
                <w:rFonts w:ascii="Times New Roman" w:eastAsia="Times New Roman" w:hAnsi="Times New Roman"/>
                <w:sz w:val="24"/>
                <w:szCs w:val="24"/>
                <w:shd w:val="clear" w:color="auto" w:fill="FFFFFF"/>
                <w:lang w:eastAsia="zh-C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B6960" w:rsidRPr="009B6960" w:rsidRDefault="009B6960" w:rsidP="009B6960">
            <w:pPr>
              <w:widowControl w:val="0"/>
              <w:suppressAutoHyphens/>
              <w:autoSpaceDE w:val="0"/>
              <w:spacing w:after="0" w:line="240" w:lineRule="auto"/>
              <w:ind w:left="60" w:right="100"/>
              <w:contextualSpacing/>
              <w:jc w:val="both"/>
              <w:rPr>
                <w:rFonts w:ascii="Times New Roman" w:eastAsia="Times New Roman" w:hAnsi="Times New Roman"/>
                <w:b/>
                <w:sz w:val="24"/>
                <w:szCs w:val="24"/>
                <w:lang w:eastAsia="zh-CN"/>
              </w:rPr>
            </w:pPr>
            <w:r w:rsidRPr="009B6960">
              <w:rPr>
                <w:rFonts w:ascii="Times New Roman" w:eastAsia="Times New Roman" w:hAnsi="Times New Roman"/>
                <w:sz w:val="24"/>
                <w:szCs w:val="24"/>
                <w:shd w:val="clear" w:color="auto" w:fill="FFFFFF"/>
                <w:lang w:eastAsia="zh-CN"/>
              </w:rPr>
              <w:t xml:space="preserve">5.1.2. </w:t>
            </w:r>
            <w:r w:rsidRPr="009B6960">
              <w:rPr>
                <w:rFonts w:ascii="Times New Roman" w:eastAsia="Times New Roman" w:hAnsi="Times New Roman"/>
                <w:b/>
                <w:sz w:val="24"/>
                <w:szCs w:val="24"/>
                <w:lang w:eastAsia="zh-CN"/>
              </w:rPr>
              <w:t>Критерії та методика оцінки:</w:t>
            </w:r>
          </w:p>
          <w:p w:rsidR="009B6960" w:rsidRPr="009B6960" w:rsidRDefault="009B6960" w:rsidP="009B6960">
            <w:pPr>
              <w:widowControl w:val="0"/>
              <w:suppressAutoHyphens/>
              <w:autoSpaceDE w:val="0"/>
              <w:spacing w:after="0" w:line="240" w:lineRule="auto"/>
              <w:ind w:left="60" w:right="100"/>
              <w:contextualSpacing/>
              <w:jc w:val="both"/>
              <w:rPr>
                <w:rFonts w:ascii="Times New Roman" w:eastAsia="Times New Roman" w:hAnsi="Times New Roman"/>
                <w:i/>
                <w:sz w:val="24"/>
                <w:szCs w:val="24"/>
                <w:lang w:eastAsia="uk-UA"/>
              </w:rPr>
            </w:pPr>
            <w:r w:rsidRPr="009B6960">
              <w:rPr>
                <w:rFonts w:ascii="Times New Roman" w:eastAsia="Times New Roman" w:hAnsi="Times New Roman"/>
                <w:i/>
                <w:sz w:val="24"/>
                <w:szCs w:val="24"/>
                <w:lang w:eastAsia="uk-UA"/>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9B6960" w:rsidRPr="009B6960" w:rsidRDefault="009B6960" w:rsidP="009B6960">
            <w:pPr>
              <w:widowControl w:val="0"/>
              <w:suppressAutoHyphens/>
              <w:autoSpaceDE w:val="0"/>
              <w:spacing w:after="0" w:line="240" w:lineRule="auto"/>
              <w:ind w:left="60" w:right="100"/>
              <w:contextualSpacing/>
              <w:jc w:val="both"/>
              <w:rPr>
                <w:rFonts w:ascii="Times New Roman" w:eastAsia="Times New Roman" w:hAnsi="Times New Roman"/>
                <w:i/>
                <w:sz w:val="24"/>
                <w:szCs w:val="24"/>
                <w:lang w:eastAsia="uk-UA"/>
              </w:rPr>
            </w:pPr>
            <w:r w:rsidRPr="009B6960">
              <w:rPr>
                <w:rFonts w:ascii="Times New Roman" w:eastAsia="Times New Roman" w:hAnsi="Times New Roman"/>
                <w:sz w:val="24"/>
                <w:szCs w:val="24"/>
                <w:shd w:val="clear" w:color="auto" w:fill="FFFFFF"/>
                <w:lang w:eastAsia="zh-C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B6960" w:rsidRPr="009B6960" w:rsidRDefault="009B6960" w:rsidP="009B6960">
            <w:pPr>
              <w:widowControl w:val="0"/>
              <w:suppressAutoHyphens/>
              <w:autoSpaceDE w:val="0"/>
              <w:spacing w:after="0" w:line="240" w:lineRule="auto"/>
              <w:ind w:left="60" w:right="100"/>
              <w:contextualSpacing/>
              <w:jc w:val="both"/>
              <w:rPr>
                <w:rFonts w:ascii="Times New Roman" w:eastAsia="Times New Roman" w:hAnsi="Times New Roman"/>
                <w:i/>
                <w:sz w:val="24"/>
                <w:szCs w:val="24"/>
                <w:lang w:eastAsia="uk-UA"/>
              </w:rPr>
            </w:pPr>
            <w:r w:rsidRPr="009B6960">
              <w:rPr>
                <w:rFonts w:ascii="Times New Roman" w:eastAsia="Times New Roman" w:hAnsi="Times New Roman"/>
                <w:i/>
                <w:sz w:val="24"/>
                <w:szCs w:val="24"/>
                <w:lang w:eastAsia="uk-UA"/>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9B6960" w:rsidRPr="009B6960" w:rsidRDefault="009B6960" w:rsidP="009B6960">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9B6960">
              <w:rPr>
                <w:rFonts w:ascii="Times New Roman" w:eastAsia="Times New Roman" w:hAnsi="Times New Roman"/>
                <w:sz w:val="24"/>
                <w:szCs w:val="24"/>
                <w:shd w:val="clear" w:color="auto" w:fill="FFFFFF"/>
                <w:lang w:eastAsia="zh-CN"/>
              </w:rPr>
              <w:t>5.1.4. Після оцінки пропозицій Замовник розглядає тендерні/тендерну пропозицію відповідно до вимог статті 29 Закону окрім положень частин другої, дванадцятої та шістнадцятої з урахуванням положень пункту 43 Особливостей.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рішення.</w:t>
            </w:r>
          </w:p>
          <w:p w:rsidR="009B6960" w:rsidRPr="009B6960" w:rsidRDefault="009B6960" w:rsidP="009B6960">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9B6960">
              <w:rPr>
                <w:rFonts w:ascii="Times New Roman" w:eastAsia="Times New Roman" w:hAnsi="Times New Roman"/>
                <w:sz w:val="24"/>
                <w:szCs w:val="24"/>
                <w:shd w:val="clear" w:color="auto" w:fill="FFFFFF"/>
                <w:lang w:eastAsia="zh-CN"/>
              </w:rPr>
              <w:t xml:space="preserve">5.1.5.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випадку </w:t>
            </w:r>
            <w:r w:rsidRPr="009B6960">
              <w:rPr>
                <w:rFonts w:ascii="Times New Roman" w:eastAsia="Times New Roman" w:hAnsi="Times New Roman"/>
                <w:sz w:val="24"/>
                <w:szCs w:val="24"/>
                <w:shd w:val="clear" w:color="auto" w:fill="FFFFFF"/>
                <w:lang w:eastAsia="zh-CN"/>
              </w:rPr>
              <w:lastRenderedPageBreak/>
              <w:t>наявності)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B6960" w:rsidRPr="009B6960" w:rsidRDefault="009B6960" w:rsidP="009B6960">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9B6960">
              <w:rPr>
                <w:rFonts w:ascii="Times New Roman" w:eastAsia="Times New Roman" w:hAnsi="Times New Roman"/>
                <w:sz w:val="24"/>
                <w:szCs w:val="24"/>
                <w:shd w:val="clear" w:color="auto" w:fill="FFFFFF"/>
                <w:lang w:eastAsia="zh-CN"/>
              </w:rPr>
              <w:t>5.1.6. Відповідно до п.42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B6960" w:rsidRPr="009B6960" w:rsidRDefault="009B6960" w:rsidP="009B6960">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9B6960">
              <w:rPr>
                <w:rFonts w:ascii="Times New Roman" w:eastAsia="Times New Roman" w:hAnsi="Times New Roman"/>
                <w:sz w:val="24"/>
                <w:szCs w:val="24"/>
                <w:shd w:val="clear" w:color="auto" w:fill="FFFFFF"/>
                <w:lang w:eastAsia="zh-CN"/>
              </w:rPr>
              <w:t xml:space="preserve">5.1.7. Згідно </w:t>
            </w:r>
            <w:proofErr w:type="spellStart"/>
            <w:r w:rsidRPr="009B6960">
              <w:rPr>
                <w:rFonts w:ascii="Times New Roman" w:eastAsia="Times New Roman" w:hAnsi="Times New Roman"/>
                <w:sz w:val="24"/>
                <w:szCs w:val="24"/>
                <w:shd w:val="clear" w:color="auto" w:fill="FFFFFF"/>
                <w:lang w:eastAsia="zh-CN"/>
              </w:rPr>
              <w:t>абз</w:t>
            </w:r>
            <w:proofErr w:type="spellEnd"/>
            <w:r w:rsidRPr="009B6960">
              <w:rPr>
                <w:rFonts w:ascii="Times New Roman" w:eastAsia="Times New Roman" w:hAnsi="Times New Roman"/>
                <w:sz w:val="24"/>
                <w:szCs w:val="24"/>
                <w:shd w:val="clear" w:color="auto" w:fill="FFFFFF"/>
                <w:lang w:eastAsia="zh-CN"/>
              </w:rPr>
              <w:t>. 9 п. 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B6960" w:rsidRPr="009B6960" w:rsidRDefault="009B6960" w:rsidP="009B6960">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9B6960">
              <w:rPr>
                <w:rFonts w:ascii="Times New Roman" w:eastAsia="Times New Roman" w:hAnsi="Times New Roman"/>
                <w:sz w:val="24"/>
                <w:szCs w:val="24"/>
                <w:shd w:val="clear" w:color="auto" w:fill="FFFFFF"/>
                <w:lang w:eastAsia="zh-CN"/>
              </w:rPr>
              <w:t xml:space="preserve">5.1.8.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rsidR="009B6960" w:rsidRPr="009B6960" w:rsidRDefault="009B6960" w:rsidP="009B6960">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9B6960">
              <w:rPr>
                <w:rFonts w:ascii="Times New Roman" w:eastAsia="Times New Roman" w:hAnsi="Times New Roman"/>
                <w:sz w:val="24"/>
                <w:szCs w:val="24"/>
                <w:shd w:val="clear" w:color="auto" w:fill="FFFFFF"/>
                <w:lang w:eastAsia="zh-CN"/>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 </w:t>
            </w:r>
          </w:p>
          <w:p w:rsidR="009B6960" w:rsidRPr="009B6960" w:rsidRDefault="009B6960" w:rsidP="009B6960">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9B6960">
              <w:rPr>
                <w:rFonts w:ascii="Times New Roman" w:eastAsia="Times New Roman" w:hAnsi="Times New Roman"/>
                <w:sz w:val="24"/>
                <w:szCs w:val="24"/>
                <w:shd w:val="clear" w:color="auto" w:fill="FFFFFF"/>
                <w:lang w:eastAsia="zh-CN"/>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B6960" w:rsidRPr="009B6960" w:rsidRDefault="009B6960" w:rsidP="009B6960">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9B6960">
              <w:rPr>
                <w:rFonts w:ascii="Times New Roman" w:eastAsia="Times New Roman" w:hAnsi="Times New Roman"/>
                <w:sz w:val="24"/>
                <w:szCs w:val="24"/>
                <w:shd w:val="clear" w:color="auto" w:fill="FFFFFF"/>
                <w:lang w:eastAsia="zh-C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B6960">
              <w:rPr>
                <w:rFonts w:ascii="Times New Roman" w:eastAsia="Times New Roman" w:hAnsi="Times New Roman"/>
                <w:sz w:val="24"/>
                <w:szCs w:val="24"/>
                <w:shd w:val="clear" w:color="auto" w:fill="FFFFFF"/>
                <w:lang w:eastAsia="zh-CN"/>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6960" w:rsidRPr="009B6960" w:rsidRDefault="009B6960" w:rsidP="009B6960">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9B6960">
              <w:rPr>
                <w:rFonts w:ascii="Times New Roman" w:eastAsia="Times New Roman" w:hAnsi="Times New Roman"/>
                <w:sz w:val="24"/>
                <w:szCs w:val="24"/>
                <w:shd w:val="clear" w:color="auto" w:fill="FFFFFF"/>
                <w:lang w:eastAsia="zh-C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6960" w:rsidRPr="009B6960" w:rsidRDefault="009B6960" w:rsidP="009B6960">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9B6960">
              <w:rPr>
                <w:rFonts w:ascii="Times New Roman" w:eastAsia="Times New Roman" w:hAnsi="Times New Roman"/>
                <w:sz w:val="24"/>
                <w:szCs w:val="24"/>
                <w:shd w:val="clear" w:color="auto" w:fill="FFFFFF"/>
                <w:lang w:eastAsia="zh-C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9B6960" w:rsidRPr="009B6960" w:rsidRDefault="009B6960" w:rsidP="009B6960">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9B6960">
              <w:rPr>
                <w:rFonts w:ascii="Times New Roman" w:eastAsia="Times New Roman" w:hAnsi="Times New Roman"/>
                <w:sz w:val="24"/>
                <w:szCs w:val="24"/>
                <w:shd w:val="clear" w:color="auto" w:fill="FFFFFF"/>
                <w:lang w:eastAsia="zh-CN"/>
              </w:rPr>
              <w:t xml:space="preserve">Замовник розглядає подані тендерні пропозиції з урахуванням виправлення або </w:t>
            </w:r>
            <w:proofErr w:type="spellStart"/>
            <w:r w:rsidRPr="009B6960">
              <w:rPr>
                <w:rFonts w:ascii="Times New Roman" w:eastAsia="Times New Roman" w:hAnsi="Times New Roman"/>
                <w:sz w:val="24"/>
                <w:szCs w:val="24"/>
                <w:shd w:val="clear" w:color="auto" w:fill="FFFFFF"/>
                <w:lang w:eastAsia="zh-CN"/>
              </w:rPr>
              <w:t>невиправлення</w:t>
            </w:r>
            <w:proofErr w:type="spellEnd"/>
            <w:r w:rsidRPr="009B6960">
              <w:rPr>
                <w:rFonts w:ascii="Times New Roman" w:eastAsia="Times New Roman" w:hAnsi="Times New Roman"/>
                <w:sz w:val="24"/>
                <w:szCs w:val="24"/>
                <w:shd w:val="clear" w:color="auto" w:fill="FFFFFF"/>
                <w:lang w:eastAsia="zh-CN"/>
              </w:rPr>
              <w:t xml:space="preserve"> учасниками виявлених невідповідностей.</w:t>
            </w:r>
          </w:p>
          <w:p w:rsidR="009B6960" w:rsidRPr="009B6960" w:rsidRDefault="009B6960" w:rsidP="009B6960">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9B6960">
              <w:rPr>
                <w:rFonts w:ascii="Times New Roman" w:eastAsia="Times New Roman" w:hAnsi="Times New Roman"/>
                <w:sz w:val="24"/>
                <w:szCs w:val="24"/>
                <w:shd w:val="clear" w:color="auto" w:fill="FFFFFF"/>
                <w:lang w:eastAsia="zh-CN"/>
              </w:rPr>
              <w:t xml:space="preserve">5.1.10. Відповідно до умов тендерної документації, пункту 40 Особливостей конфіденційною не може бути визначена інформація: </w:t>
            </w:r>
          </w:p>
          <w:p w:rsidR="009B6960" w:rsidRPr="009B6960" w:rsidRDefault="009B6960" w:rsidP="009B6960">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9B6960">
              <w:rPr>
                <w:rFonts w:ascii="Times New Roman" w:eastAsia="Times New Roman" w:hAnsi="Times New Roman"/>
                <w:sz w:val="24"/>
                <w:szCs w:val="24"/>
                <w:shd w:val="clear" w:color="auto" w:fill="FFFFFF"/>
                <w:lang w:eastAsia="zh-CN"/>
              </w:rPr>
              <w:t>- про запропоновану ціну;</w:t>
            </w:r>
          </w:p>
          <w:p w:rsidR="009B6960" w:rsidRPr="009B6960" w:rsidRDefault="009B6960" w:rsidP="009B6960">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9B6960">
              <w:rPr>
                <w:rFonts w:ascii="Times New Roman" w:eastAsia="Times New Roman" w:hAnsi="Times New Roman"/>
                <w:sz w:val="24"/>
                <w:szCs w:val="24"/>
                <w:shd w:val="clear" w:color="auto" w:fill="FFFFFF"/>
                <w:lang w:eastAsia="zh-CN"/>
              </w:rPr>
              <w:t>- інші критерії оцінки;</w:t>
            </w:r>
          </w:p>
          <w:p w:rsidR="009B6960" w:rsidRPr="009B6960" w:rsidRDefault="009B6960" w:rsidP="009B6960">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9B6960">
              <w:rPr>
                <w:rFonts w:ascii="Times New Roman" w:eastAsia="Times New Roman" w:hAnsi="Times New Roman"/>
                <w:sz w:val="24"/>
                <w:szCs w:val="24"/>
                <w:shd w:val="clear" w:color="auto" w:fill="FFFFFF"/>
                <w:lang w:eastAsia="zh-CN"/>
              </w:rPr>
              <w:t>- технічні умови;</w:t>
            </w:r>
          </w:p>
          <w:p w:rsidR="009B6960" w:rsidRPr="009B6960" w:rsidRDefault="009B6960" w:rsidP="009B6960">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9B6960">
              <w:rPr>
                <w:rFonts w:ascii="Times New Roman" w:eastAsia="Times New Roman" w:hAnsi="Times New Roman"/>
                <w:sz w:val="24"/>
                <w:szCs w:val="24"/>
                <w:shd w:val="clear" w:color="auto" w:fill="FFFFFF"/>
                <w:lang w:eastAsia="zh-CN"/>
              </w:rPr>
              <w:t>- технічні специфікації;</w:t>
            </w:r>
          </w:p>
          <w:p w:rsidR="009B6960" w:rsidRPr="009B6960" w:rsidRDefault="009B6960" w:rsidP="009B6960">
            <w:pPr>
              <w:widowControl w:val="0"/>
              <w:suppressAutoHyphens/>
              <w:autoSpaceDE w:val="0"/>
              <w:spacing w:after="0" w:line="240" w:lineRule="auto"/>
              <w:ind w:left="60" w:right="100"/>
              <w:contextualSpacing/>
              <w:jc w:val="both"/>
              <w:rPr>
                <w:rFonts w:ascii="Times New Roman" w:eastAsia="Times New Roman" w:hAnsi="Times New Roman"/>
                <w:sz w:val="24"/>
                <w:szCs w:val="24"/>
                <w:shd w:val="clear" w:color="auto" w:fill="FFFFFF"/>
                <w:lang w:eastAsia="zh-CN"/>
              </w:rPr>
            </w:pPr>
            <w:r w:rsidRPr="009B6960">
              <w:rPr>
                <w:rFonts w:ascii="Times New Roman" w:eastAsia="Times New Roman" w:hAnsi="Times New Roman"/>
                <w:sz w:val="24"/>
                <w:szCs w:val="24"/>
                <w:shd w:val="clear" w:color="auto" w:fill="FFFFFF"/>
                <w:lang w:eastAsia="zh-CN"/>
              </w:rPr>
              <w:t>- документи, що підтверджують відповідність кваліфікаційним критеріям відповідно до статті 16 Закону України «Про публічні закупівлі»;</w:t>
            </w:r>
          </w:p>
          <w:p w:rsidR="005E5451" w:rsidRPr="00667C43" w:rsidRDefault="009B6960" w:rsidP="00101935">
            <w:pPr>
              <w:tabs>
                <w:tab w:val="left" w:pos="6840"/>
              </w:tabs>
              <w:spacing w:after="0" w:line="240" w:lineRule="auto"/>
              <w:jc w:val="both"/>
              <w:rPr>
                <w:rFonts w:ascii="Times New Roman" w:eastAsia="Times New Roman" w:hAnsi="Times New Roman"/>
                <w:sz w:val="24"/>
                <w:szCs w:val="24"/>
                <w:lang w:eastAsia="ar-SA"/>
              </w:rPr>
            </w:pPr>
            <w:r w:rsidRPr="009B6960">
              <w:rPr>
                <w:rFonts w:ascii="Times New Roman" w:eastAsia="Times New Roman" w:hAnsi="Times New Roman"/>
                <w:sz w:val="24"/>
                <w:szCs w:val="24"/>
                <w:shd w:val="clear" w:color="auto" w:fill="FFFFFF"/>
                <w:lang w:eastAsia="zh-CN"/>
              </w:rPr>
              <w:t>- документи, що підтверджують відсутність підстав, установлених в п. 47 Особливостей.</w:t>
            </w:r>
          </w:p>
        </w:tc>
      </w:tr>
      <w:tr w:rsidR="005E5451" w:rsidRPr="00240160" w:rsidTr="00486983">
        <w:trPr>
          <w:trHeight w:val="764"/>
        </w:trPr>
        <w:tc>
          <w:tcPr>
            <w:tcW w:w="2835" w:type="dxa"/>
          </w:tcPr>
          <w:p w:rsidR="005E5451" w:rsidRPr="00667C43" w:rsidRDefault="003A4B3A" w:rsidP="005E5451">
            <w:pPr>
              <w:spacing w:after="15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2</w:t>
            </w:r>
            <w:r w:rsidR="005E5451" w:rsidRPr="00667C43">
              <w:rPr>
                <w:rFonts w:ascii="Times New Roman" w:eastAsia="Times New Roman" w:hAnsi="Times New Roman"/>
                <w:b/>
                <w:bCs/>
                <w:sz w:val="24"/>
                <w:szCs w:val="24"/>
                <w:lang w:eastAsia="uk-UA"/>
              </w:rPr>
              <w:t>.Інша інформація</w:t>
            </w:r>
          </w:p>
        </w:tc>
        <w:tc>
          <w:tcPr>
            <w:tcW w:w="6975" w:type="dxa"/>
          </w:tcPr>
          <w:p w:rsidR="008524A7" w:rsidRPr="008524A7" w:rsidRDefault="008524A7" w:rsidP="008524A7">
            <w:pPr>
              <w:widowControl w:val="0"/>
              <w:tabs>
                <w:tab w:val="left" w:pos="1080"/>
              </w:tabs>
              <w:suppressAutoHyphens/>
              <w:autoSpaceDE w:val="0"/>
              <w:spacing w:after="0" w:line="240" w:lineRule="auto"/>
              <w:ind w:right="100"/>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shd w:val="clear" w:color="auto" w:fill="FFFFFF"/>
                <w:lang w:eastAsia="zh-CN"/>
              </w:rPr>
              <w:t xml:space="preserve">5.2.1. </w:t>
            </w:r>
            <w:r w:rsidRPr="008524A7">
              <w:rPr>
                <w:rFonts w:ascii="Times New Roman" w:eastAsia="Times New Roman" w:hAnsi="Times New Roman"/>
                <w:sz w:val="24"/>
                <w:szCs w:val="24"/>
                <w:lang w:eastAsia="zh-CN"/>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8524A7" w:rsidRPr="008524A7" w:rsidRDefault="008524A7" w:rsidP="008524A7">
            <w:pPr>
              <w:widowControl w:val="0"/>
              <w:tabs>
                <w:tab w:val="left" w:pos="1080"/>
              </w:tabs>
              <w:suppressAutoHyphens/>
              <w:autoSpaceDE w:val="0"/>
              <w:spacing w:after="0" w:line="240" w:lineRule="auto"/>
              <w:ind w:right="100"/>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shd w:val="clear" w:color="auto" w:fill="FFFFFF"/>
                <w:lang w:eastAsia="zh-CN"/>
              </w:rPr>
              <w:t xml:space="preserve">5.2.2. </w:t>
            </w:r>
            <w:r w:rsidRPr="008524A7">
              <w:rPr>
                <w:rFonts w:ascii="Times New Roman" w:eastAsia="Times New Roman" w:hAnsi="Times New Roman"/>
                <w:sz w:val="24"/>
                <w:szCs w:val="24"/>
                <w:lang w:eastAsia="zh-CN"/>
              </w:rPr>
              <w:t xml:space="preserve">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w:t>
            </w:r>
            <w:r w:rsidRPr="008524A7">
              <w:rPr>
                <w:rFonts w:ascii="Times New Roman" w:eastAsia="Times New Roman" w:hAnsi="Times New Roman"/>
                <w:sz w:val="24"/>
                <w:szCs w:val="24"/>
                <w:lang w:eastAsia="zh-CN"/>
              </w:rPr>
              <w:lastRenderedPageBreak/>
              <w:t>постачати за Договором, та інших документів, пов’язаних із поданням тендерної пропозиції та самостійно несе всі витрати на їх отримання.</w:t>
            </w:r>
          </w:p>
          <w:p w:rsidR="008524A7" w:rsidRPr="008524A7" w:rsidRDefault="008524A7" w:rsidP="008524A7">
            <w:pPr>
              <w:shd w:val="clear" w:color="auto" w:fill="FFFFFF"/>
              <w:suppressAutoHyphens/>
              <w:spacing w:after="0" w:line="240" w:lineRule="auto"/>
              <w:ind w:right="100"/>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5.2.3.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8524A7" w:rsidRPr="008524A7" w:rsidRDefault="008524A7" w:rsidP="008524A7">
            <w:pPr>
              <w:suppressAutoHyphens/>
              <w:spacing w:after="0" w:line="240" w:lineRule="auto"/>
              <w:ind w:right="102"/>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1. Інформація/документ, подана учасником процедури закупівлі у складі тендерної пропозиції, містить помилку (помилки) у частині:</w:t>
            </w:r>
          </w:p>
          <w:p w:rsidR="008524A7" w:rsidRPr="008524A7" w:rsidRDefault="008524A7" w:rsidP="008524A7">
            <w:pPr>
              <w:widowControl w:val="0"/>
              <w:numPr>
                <w:ilvl w:val="0"/>
                <w:numId w:val="14"/>
              </w:numPr>
              <w:suppressAutoHyphens/>
              <w:autoSpaceDE w:val="0"/>
              <w:spacing w:after="0" w:line="240" w:lineRule="auto"/>
              <w:ind w:right="102"/>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уживання великої літери;</w:t>
            </w:r>
          </w:p>
          <w:p w:rsidR="008524A7" w:rsidRPr="008524A7" w:rsidRDefault="008524A7" w:rsidP="008524A7">
            <w:pPr>
              <w:widowControl w:val="0"/>
              <w:numPr>
                <w:ilvl w:val="0"/>
                <w:numId w:val="14"/>
              </w:numPr>
              <w:suppressAutoHyphens/>
              <w:autoSpaceDE w:val="0"/>
              <w:spacing w:after="0" w:line="240" w:lineRule="auto"/>
              <w:ind w:right="102"/>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уживання розділових знаків та відмінювання слів у реченні;</w:t>
            </w:r>
          </w:p>
          <w:p w:rsidR="008524A7" w:rsidRPr="008524A7" w:rsidRDefault="008524A7" w:rsidP="008524A7">
            <w:pPr>
              <w:widowControl w:val="0"/>
              <w:numPr>
                <w:ilvl w:val="0"/>
                <w:numId w:val="14"/>
              </w:numPr>
              <w:suppressAutoHyphens/>
              <w:autoSpaceDE w:val="0"/>
              <w:spacing w:after="0" w:line="240" w:lineRule="auto"/>
              <w:ind w:right="102"/>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використання слова або мовного звороту, запозичених з іншої мови;</w:t>
            </w:r>
          </w:p>
          <w:p w:rsidR="008524A7" w:rsidRPr="008524A7" w:rsidRDefault="008524A7" w:rsidP="008524A7">
            <w:pPr>
              <w:widowControl w:val="0"/>
              <w:numPr>
                <w:ilvl w:val="0"/>
                <w:numId w:val="14"/>
              </w:numPr>
              <w:suppressAutoHyphens/>
              <w:autoSpaceDE w:val="0"/>
              <w:spacing w:after="0" w:line="240" w:lineRule="auto"/>
              <w:ind w:right="102"/>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524A7" w:rsidRPr="008524A7" w:rsidRDefault="008524A7" w:rsidP="008524A7">
            <w:pPr>
              <w:widowControl w:val="0"/>
              <w:numPr>
                <w:ilvl w:val="0"/>
                <w:numId w:val="14"/>
              </w:numPr>
              <w:suppressAutoHyphens/>
              <w:autoSpaceDE w:val="0"/>
              <w:spacing w:after="0" w:line="240" w:lineRule="auto"/>
              <w:ind w:right="102"/>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застосування правил переносу частини слова з рядка в рядок;</w:t>
            </w:r>
          </w:p>
          <w:p w:rsidR="008524A7" w:rsidRPr="008524A7" w:rsidRDefault="008524A7" w:rsidP="008524A7">
            <w:pPr>
              <w:widowControl w:val="0"/>
              <w:numPr>
                <w:ilvl w:val="0"/>
                <w:numId w:val="14"/>
              </w:numPr>
              <w:suppressAutoHyphens/>
              <w:autoSpaceDE w:val="0"/>
              <w:spacing w:after="0" w:line="240" w:lineRule="auto"/>
              <w:ind w:right="102"/>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написання слів разом та/або окремо, та/або через дефіс;</w:t>
            </w:r>
          </w:p>
          <w:p w:rsidR="008524A7" w:rsidRPr="008524A7" w:rsidRDefault="008524A7" w:rsidP="008524A7">
            <w:pPr>
              <w:widowControl w:val="0"/>
              <w:numPr>
                <w:ilvl w:val="0"/>
                <w:numId w:val="14"/>
              </w:numPr>
              <w:suppressAutoHyphens/>
              <w:autoSpaceDE w:val="0"/>
              <w:spacing w:after="0" w:line="240" w:lineRule="auto"/>
              <w:ind w:right="102"/>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24A7" w:rsidRPr="008524A7" w:rsidRDefault="008524A7" w:rsidP="008524A7">
            <w:pPr>
              <w:suppressAutoHyphens/>
              <w:spacing w:after="0" w:line="240" w:lineRule="auto"/>
              <w:ind w:right="102"/>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524A7" w:rsidRPr="008524A7" w:rsidRDefault="008524A7" w:rsidP="008524A7">
            <w:pPr>
              <w:suppressAutoHyphens/>
              <w:spacing w:after="0" w:line="240" w:lineRule="auto"/>
              <w:ind w:right="102"/>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24A7" w:rsidRPr="008524A7" w:rsidRDefault="008524A7" w:rsidP="008524A7">
            <w:pPr>
              <w:suppressAutoHyphens/>
              <w:spacing w:after="0" w:line="240" w:lineRule="auto"/>
              <w:ind w:right="102"/>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524A7" w:rsidRPr="008524A7" w:rsidRDefault="008524A7" w:rsidP="008524A7">
            <w:pPr>
              <w:suppressAutoHyphens/>
              <w:spacing w:after="0" w:line="240" w:lineRule="auto"/>
              <w:ind w:right="102"/>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w:t>
            </w:r>
            <w:r w:rsidRPr="008524A7">
              <w:rPr>
                <w:rFonts w:ascii="Times New Roman" w:eastAsia="Times New Roman" w:hAnsi="Times New Roman"/>
                <w:sz w:val="24"/>
                <w:szCs w:val="24"/>
                <w:lang w:eastAsia="zh-CN"/>
              </w:rPr>
              <w:lastRenderedPageBreak/>
              <w:t>подання такого документа в тендерній документації.</w:t>
            </w:r>
          </w:p>
          <w:p w:rsidR="008524A7" w:rsidRPr="008524A7" w:rsidRDefault="008524A7" w:rsidP="008524A7">
            <w:pPr>
              <w:suppressAutoHyphens/>
              <w:spacing w:after="0" w:line="240" w:lineRule="auto"/>
              <w:ind w:right="102"/>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24A7" w:rsidRPr="008524A7" w:rsidRDefault="008524A7" w:rsidP="008524A7">
            <w:pPr>
              <w:suppressAutoHyphens/>
              <w:spacing w:after="0" w:line="240" w:lineRule="auto"/>
              <w:ind w:right="102"/>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24A7" w:rsidRPr="008524A7" w:rsidRDefault="008524A7" w:rsidP="008524A7">
            <w:pPr>
              <w:suppressAutoHyphens/>
              <w:spacing w:after="0" w:line="240" w:lineRule="auto"/>
              <w:ind w:right="102"/>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24A7" w:rsidRPr="008524A7" w:rsidRDefault="008524A7" w:rsidP="008524A7">
            <w:pPr>
              <w:suppressAutoHyphens/>
              <w:spacing w:after="0" w:line="240" w:lineRule="auto"/>
              <w:ind w:right="102"/>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24A7" w:rsidRPr="008524A7" w:rsidRDefault="008524A7" w:rsidP="008524A7">
            <w:pPr>
              <w:suppressAutoHyphens/>
              <w:spacing w:after="0" w:line="240" w:lineRule="auto"/>
              <w:ind w:right="102"/>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24A7" w:rsidRPr="008524A7" w:rsidRDefault="008524A7" w:rsidP="008524A7">
            <w:pPr>
              <w:suppressAutoHyphens/>
              <w:spacing w:after="0" w:line="240" w:lineRule="auto"/>
              <w:ind w:right="102"/>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524A7" w:rsidRPr="008524A7" w:rsidRDefault="008524A7" w:rsidP="008524A7">
            <w:pPr>
              <w:suppressAutoHyphens/>
              <w:spacing w:after="0" w:line="240" w:lineRule="auto"/>
              <w:ind w:right="100"/>
              <w:contextualSpacing/>
              <w:jc w:val="both"/>
              <w:rPr>
                <w:rFonts w:ascii="Times New Roman" w:eastAsia="Times New Roman" w:hAnsi="Times New Roman"/>
                <w:sz w:val="24"/>
                <w:szCs w:val="24"/>
                <w:shd w:val="clear" w:color="auto" w:fill="FFFFFF"/>
                <w:lang w:eastAsia="ru-RU"/>
              </w:rPr>
            </w:pPr>
            <w:r w:rsidRPr="008524A7">
              <w:rPr>
                <w:rFonts w:ascii="Times New Roman" w:eastAsia="Times New Roman" w:hAnsi="Times New Roman"/>
                <w:sz w:val="24"/>
                <w:szCs w:val="24"/>
                <w:lang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8524A7">
              <w:rPr>
                <w:rFonts w:ascii="Times New Roman" w:eastAsia="Times New Roman" w:hAnsi="Times New Roman"/>
                <w:sz w:val="24"/>
                <w:szCs w:val="24"/>
                <w:lang w:eastAsia="ru-RU"/>
              </w:rPr>
              <w:t xml:space="preserve"> </w:t>
            </w:r>
          </w:p>
          <w:p w:rsidR="008524A7" w:rsidRPr="008524A7" w:rsidRDefault="008524A7" w:rsidP="008524A7">
            <w:pPr>
              <w:shd w:val="clear" w:color="auto" w:fill="FFFFFF"/>
              <w:suppressAutoHyphens/>
              <w:spacing w:after="0" w:line="240" w:lineRule="auto"/>
              <w:contextualSpacing/>
              <w:jc w:val="both"/>
              <w:rPr>
                <w:rFonts w:ascii="Times New Roman" w:eastAsia="Times New Roman" w:hAnsi="Times New Roman"/>
                <w:b/>
                <w:sz w:val="24"/>
                <w:szCs w:val="24"/>
                <w:lang w:eastAsia="zh-CN"/>
              </w:rPr>
            </w:pPr>
            <w:r w:rsidRPr="008524A7">
              <w:rPr>
                <w:rFonts w:ascii="Times New Roman" w:eastAsia="Times New Roman" w:hAnsi="Times New Roman"/>
                <w:b/>
                <w:sz w:val="24"/>
                <w:szCs w:val="24"/>
                <w:lang w:eastAsia="zh-CN"/>
              </w:rPr>
              <w:t>Приклади формальних помилок*:</w:t>
            </w:r>
          </w:p>
          <w:p w:rsidR="008524A7" w:rsidRPr="008524A7" w:rsidRDefault="008524A7" w:rsidP="008524A7">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 «Інформація в довільній формі» замість «</w:t>
            </w:r>
            <w:proofErr w:type="spellStart"/>
            <w:r w:rsidRPr="008524A7">
              <w:rPr>
                <w:rFonts w:ascii="Times New Roman" w:eastAsia="Times New Roman" w:hAnsi="Times New Roman"/>
                <w:sz w:val="24"/>
                <w:szCs w:val="24"/>
                <w:lang w:eastAsia="zh-CN"/>
              </w:rPr>
              <w:t>Інформа-ція</w:t>
            </w:r>
            <w:proofErr w:type="spellEnd"/>
            <w:r w:rsidRPr="008524A7">
              <w:rPr>
                <w:rFonts w:ascii="Times New Roman" w:eastAsia="Times New Roman" w:hAnsi="Times New Roman"/>
                <w:sz w:val="24"/>
                <w:szCs w:val="24"/>
                <w:lang w:eastAsia="zh-CN"/>
              </w:rPr>
              <w:t xml:space="preserve">»,  «Лист-пояснення» замість «Лист», «довідка» </w:t>
            </w:r>
            <w:proofErr w:type="spellStart"/>
            <w:r w:rsidRPr="008524A7">
              <w:rPr>
                <w:rFonts w:ascii="Times New Roman" w:eastAsia="Times New Roman" w:hAnsi="Times New Roman"/>
                <w:sz w:val="24"/>
                <w:szCs w:val="24"/>
                <w:lang w:eastAsia="zh-CN"/>
              </w:rPr>
              <w:t>за-мість</w:t>
            </w:r>
            <w:proofErr w:type="spellEnd"/>
            <w:r w:rsidRPr="008524A7">
              <w:rPr>
                <w:rFonts w:ascii="Times New Roman" w:eastAsia="Times New Roman" w:hAnsi="Times New Roman"/>
                <w:sz w:val="24"/>
                <w:szCs w:val="24"/>
                <w:lang w:eastAsia="zh-CN"/>
              </w:rPr>
              <w:t xml:space="preserve"> «гарантійний лист», «інформація» замість «</w:t>
            </w:r>
            <w:proofErr w:type="spellStart"/>
            <w:r w:rsidRPr="008524A7">
              <w:rPr>
                <w:rFonts w:ascii="Times New Roman" w:eastAsia="Times New Roman" w:hAnsi="Times New Roman"/>
                <w:sz w:val="24"/>
                <w:szCs w:val="24"/>
                <w:lang w:eastAsia="zh-CN"/>
              </w:rPr>
              <w:t>дові-дка</w:t>
            </w:r>
            <w:proofErr w:type="spellEnd"/>
            <w:r w:rsidRPr="008524A7">
              <w:rPr>
                <w:rFonts w:ascii="Times New Roman" w:eastAsia="Times New Roman" w:hAnsi="Times New Roman"/>
                <w:sz w:val="24"/>
                <w:szCs w:val="24"/>
                <w:lang w:eastAsia="zh-CN"/>
              </w:rPr>
              <w:t xml:space="preserve">»; </w:t>
            </w:r>
          </w:p>
          <w:p w:rsidR="008524A7" w:rsidRPr="008524A7" w:rsidRDefault="008524A7" w:rsidP="008524A7">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  «</w:t>
            </w:r>
            <w:proofErr w:type="spellStart"/>
            <w:r w:rsidRPr="008524A7">
              <w:rPr>
                <w:rFonts w:ascii="Times New Roman" w:eastAsia="Times New Roman" w:hAnsi="Times New Roman"/>
                <w:sz w:val="24"/>
                <w:szCs w:val="24"/>
                <w:lang w:eastAsia="zh-CN"/>
              </w:rPr>
              <w:t>м.київ</w:t>
            </w:r>
            <w:proofErr w:type="spellEnd"/>
            <w:r w:rsidRPr="008524A7">
              <w:rPr>
                <w:rFonts w:ascii="Times New Roman" w:eastAsia="Times New Roman" w:hAnsi="Times New Roman"/>
                <w:sz w:val="24"/>
                <w:szCs w:val="24"/>
                <w:lang w:eastAsia="zh-CN"/>
              </w:rPr>
              <w:t>» замість «</w:t>
            </w:r>
            <w:proofErr w:type="spellStart"/>
            <w:r w:rsidRPr="008524A7">
              <w:rPr>
                <w:rFonts w:ascii="Times New Roman" w:eastAsia="Times New Roman" w:hAnsi="Times New Roman"/>
                <w:sz w:val="24"/>
                <w:szCs w:val="24"/>
                <w:lang w:eastAsia="zh-CN"/>
              </w:rPr>
              <w:t>м.Київ</w:t>
            </w:r>
            <w:proofErr w:type="spellEnd"/>
            <w:r w:rsidRPr="008524A7">
              <w:rPr>
                <w:rFonts w:ascii="Times New Roman" w:eastAsia="Times New Roman" w:hAnsi="Times New Roman"/>
                <w:sz w:val="24"/>
                <w:szCs w:val="24"/>
                <w:lang w:eastAsia="zh-CN"/>
              </w:rPr>
              <w:t>»;</w:t>
            </w:r>
          </w:p>
          <w:p w:rsidR="008524A7" w:rsidRPr="008524A7" w:rsidRDefault="008524A7" w:rsidP="008524A7">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 «поряд -</w:t>
            </w:r>
            <w:proofErr w:type="spellStart"/>
            <w:r w:rsidRPr="008524A7">
              <w:rPr>
                <w:rFonts w:ascii="Times New Roman" w:eastAsia="Times New Roman" w:hAnsi="Times New Roman"/>
                <w:sz w:val="24"/>
                <w:szCs w:val="24"/>
                <w:lang w:eastAsia="zh-CN"/>
              </w:rPr>
              <w:t>ок</w:t>
            </w:r>
            <w:proofErr w:type="spellEnd"/>
            <w:r w:rsidRPr="008524A7">
              <w:rPr>
                <w:rFonts w:ascii="Times New Roman" w:eastAsia="Times New Roman" w:hAnsi="Times New Roman"/>
                <w:sz w:val="24"/>
                <w:szCs w:val="24"/>
                <w:lang w:eastAsia="zh-CN"/>
              </w:rPr>
              <w:t>» замість «</w:t>
            </w:r>
            <w:proofErr w:type="spellStart"/>
            <w:r w:rsidRPr="008524A7">
              <w:rPr>
                <w:rFonts w:ascii="Times New Roman" w:eastAsia="Times New Roman" w:hAnsi="Times New Roman"/>
                <w:sz w:val="24"/>
                <w:szCs w:val="24"/>
                <w:lang w:eastAsia="zh-CN"/>
              </w:rPr>
              <w:t>поря</w:t>
            </w:r>
            <w:proofErr w:type="spellEnd"/>
            <w:r w:rsidRPr="008524A7">
              <w:rPr>
                <w:rFonts w:ascii="Times New Roman" w:eastAsia="Times New Roman" w:hAnsi="Times New Roman"/>
                <w:sz w:val="24"/>
                <w:szCs w:val="24"/>
                <w:lang w:eastAsia="zh-CN"/>
              </w:rPr>
              <w:t xml:space="preserve"> – док»;</w:t>
            </w:r>
          </w:p>
          <w:p w:rsidR="008524A7" w:rsidRPr="008524A7" w:rsidRDefault="008524A7" w:rsidP="008524A7">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 «</w:t>
            </w:r>
            <w:proofErr w:type="spellStart"/>
            <w:r w:rsidRPr="008524A7">
              <w:rPr>
                <w:rFonts w:ascii="Times New Roman" w:eastAsia="Times New Roman" w:hAnsi="Times New Roman"/>
                <w:sz w:val="24"/>
                <w:szCs w:val="24"/>
                <w:lang w:eastAsia="zh-CN"/>
              </w:rPr>
              <w:t>ненадається</w:t>
            </w:r>
            <w:proofErr w:type="spellEnd"/>
            <w:r w:rsidRPr="008524A7">
              <w:rPr>
                <w:rFonts w:ascii="Times New Roman" w:eastAsia="Times New Roman" w:hAnsi="Times New Roman"/>
                <w:sz w:val="24"/>
                <w:szCs w:val="24"/>
                <w:lang w:eastAsia="zh-CN"/>
              </w:rPr>
              <w:t>» замість «не надається»»;</w:t>
            </w:r>
          </w:p>
          <w:p w:rsidR="008524A7" w:rsidRPr="008524A7" w:rsidRDefault="008524A7" w:rsidP="008524A7">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 «______________№_____________» замість «14.08.2020 №320/13/14-01»</w:t>
            </w:r>
          </w:p>
          <w:p w:rsidR="008524A7" w:rsidRPr="008524A7" w:rsidRDefault="008524A7" w:rsidP="008524A7">
            <w:pPr>
              <w:shd w:val="clear" w:color="auto" w:fill="FFFFFF"/>
              <w:suppressAutoHyphens/>
              <w:spacing w:after="0" w:line="240" w:lineRule="auto"/>
              <w:contextualSpacing/>
              <w:jc w:val="both"/>
              <w:rPr>
                <w:rFonts w:ascii="Times New Roman" w:eastAsia="Times New Roman" w:hAnsi="Times New Roman"/>
                <w:sz w:val="24"/>
                <w:szCs w:val="24"/>
                <w:lang w:eastAsia="zh-CN"/>
              </w:rPr>
            </w:pPr>
            <w:r w:rsidRPr="008524A7">
              <w:rPr>
                <w:rFonts w:ascii="Times New Roman" w:eastAsia="Times New Roman" w:hAnsi="Times New Roman"/>
                <w:sz w:val="24"/>
                <w:szCs w:val="24"/>
                <w:lang w:eastAsia="zh-CN"/>
              </w:rPr>
              <w:t>- учасник розмістив (завантажив) документ у форматі «JPG» замість  документа у форматі «</w:t>
            </w:r>
            <w:proofErr w:type="spellStart"/>
            <w:r w:rsidRPr="008524A7">
              <w:rPr>
                <w:rFonts w:ascii="Times New Roman" w:eastAsia="Times New Roman" w:hAnsi="Times New Roman"/>
                <w:sz w:val="24"/>
                <w:szCs w:val="24"/>
                <w:lang w:eastAsia="zh-CN"/>
              </w:rPr>
              <w:t>pdf</w:t>
            </w:r>
            <w:proofErr w:type="spellEnd"/>
            <w:r w:rsidRPr="008524A7">
              <w:rPr>
                <w:rFonts w:ascii="Times New Roman" w:eastAsia="Times New Roman" w:hAnsi="Times New Roman"/>
                <w:sz w:val="24"/>
                <w:szCs w:val="24"/>
                <w:lang w:eastAsia="zh-CN"/>
              </w:rPr>
              <w:t>» (</w:t>
            </w:r>
            <w:proofErr w:type="spellStart"/>
            <w:r w:rsidRPr="008524A7">
              <w:rPr>
                <w:rFonts w:ascii="Times New Roman" w:eastAsia="Times New Roman" w:hAnsi="Times New Roman"/>
                <w:sz w:val="24"/>
                <w:szCs w:val="24"/>
                <w:lang w:eastAsia="zh-CN"/>
              </w:rPr>
              <w:t>PortableDocumentFormat</w:t>
            </w:r>
            <w:proofErr w:type="spellEnd"/>
            <w:r w:rsidRPr="008524A7">
              <w:rPr>
                <w:rFonts w:ascii="Times New Roman" w:eastAsia="Times New Roman" w:hAnsi="Times New Roman"/>
                <w:sz w:val="24"/>
                <w:szCs w:val="24"/>
                <w:lang w:eastAsia="zh-CN"/>
              </w:rPr>
              <w:t>)».</w:t>
            </w:r>
          </w:p>
          <w:p w:rsidR="00F9354A" w:rsidRPr="00240160" w:rsidRDefault="008524A7" w:rsidP="008524A7">
            <w:pPr>
              <w:widowControl w:val="0"/>
              <w:spacing w:after="0" w:line="240" w:lineRule="auto"/>
              <w:ind w:firstLine="460"/>
              <w:jc w:val="both"/>
              <w:rPr>
                <w:rFonts w:ascii="Times New Roman" w:eastAsia="Times New Roman" w:hAnsi="Times New Roman"/>
                <w:color w:val="000000"/>
                <w:sz w:val="24"/>
                <w:szCs w:val="24"/>
                <w:lang w:eastAsia="ru-RU"/>
              </w:rPr>
            </w:pPr>
            <w:r w:rsidRPr="008524A7">
              <w:rPr>
                <w:rFonts w:ascii="Times New Roman" w:eastAsia="Times New Roman" w:hAnsi="Times New Roman"/>
                <w:i/>
                <w:sz w:val="24"/>
                <w:szCs w:val="24"/>
                <w:lang w:eastAsia="zh-CN"/>
              </w:rPr>
              <w:t>* - наведений перелік прикладів формальних помилок не є вичерпним.</w:t>
            </w:r>
          </w:p>
        </w:tc>
      </w:tr>
      <w:tr w:rsidR="005E5451" w:rsidRPr="00667C43" w:rsidTr="00486983">
        <w:trPr>
          <w:trHeight w:val="416"/>
        </w:trPr>
        <w:tc>
          <w:tcPr>
            <w:tcW w:w="2835" w:type="dxa"/>
          </w:tcPr>
          <w:p w:rsidR="005E5451" w:rsidRPr="00667C43" w:rsidRDefault="00CA7EC9" w:rsidP="005E5451">
            <w:pPr>
              <w:spacing w:after="15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lastRenderedPageBreak/>
              <w:t>3</w:t>
            </w:r>
            <w:r w:rsidR="005E5451" w:rsidRPr="00667C43">
              <w:rPr>
                <w:rFonts w:ascii="Times New Roman" w:eastAsia="Times New Roman" w:hAnsi="Times New Roman"/>
                <w:b/>
                <w:bCs/>
                <w:sz w:val="24"/>
                <w:szCs w:val="24"/>
                <w:lang w:eastAsia="uk-UA"/>
              </w:rPr>
              <w:t>.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FB40BF" w:rsidRPr="00FB40BF" w:rsidRDefault="00C96604" w:rsidP="00FB40BF">
            <w:pPr>
              <w:ind w:right="100"/>
              <w:contextualSpacing/>
              <w:jc w:val="both"/>
              <w:rPr>
                <w:rFonts w:ascii="Times New Roman" w:eastAsia="Times New Roman" w:hAnsi="Times New Roman"/>
                <w:sz w:val="24"/>
                <w:szCs w:val="24"/>
                <w:lang w:eastAsia="uk-UA"/>
              </w:rPr>
            </w:pPr>
            <w:r w:rsidRPr="00C96604">
              <w:rPr>
                <w:rFonts w:ascii="Times New Roman" w:eastAsia="Times New Roman" w:hAnsi="Times New Roman"/>
                <w:color w:val="000000"/>
                <w:sz w:val="24"/>
                <w:szCs w:val="24"/>
                <w:lang w:eastAsia="uk-UA"/>
              </w:rPr>
              <w:t xml:space="preserve"> </w:t>
            </w:r>
            <w:r w:rsidR="00FB40BF" w:rsidRPr="00FB40BF">
              <w:rPr>
                <w:rFonts w:ascii="Times New Roman" w:eastAsia="Times New Roman" w:hAnsi="Times New Roman"/>
                <w:sz w:val="24"/>
                <w:szCs w:val="24"/>
                <w:lang w:eastAsia="zh-CN"/>
              </w:rPr>
              <w:t xml:space="preserve">3.3.1. </w:t>
            </w:r>
            <w:r w:rsidR="00FB40BF" w:rsidRPr="00FB40BF">
              <w:rPr>
                <w:rFonts w:ascii="Times New Roman" w:eastAsia="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коли:</w:t>
            </w:r>
          </w:p>
          <w:p w:rsidR="00FB40BF" w:rsidRPr="00FB40BF" w:rsidRDefault="00FB40BF" w:rsidP="00FB40BF">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FB40BF">
              <w:rPr>
                <w:rFonts w:ascii="Times New Roman" w:eastAsia="Times New Roman" w:hAnsi="Times New Roman"/>
                <w:sz w:val="24"/>
                <w:szCs w:val="24"/>
                <w:lang w:eastAsia="uk-UA"/>
              </w:rPr>
              <w:t>1) учасник процедури закупівлі:</w:t>
            </w:r>
          </w:p>
          <w:p w:rsidR="00FB40BF" w:rsidRPr="00FB40BF" w:rsidRDefault="00FB40BF" w:rsidP="00FB40BF">
            <w:pPr>
              <w:widowControl w:val="0"/>
              <w:numPr>
                <w:ilvl w:val="0"/>
                <w:numId w:val="12"/>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FB40BF">
              <w:rPr>
                <w:rFonts w:ascii="Times New Roman" w:eastAsia="Times New Roman" w:hAnsi="Times New Roman"/>
                <w:sz w:val="24"/>
                <w:szCs w:val="24"/>
                <w:lang w:eastAsia="uk-UA"/>
              </w:rPr>
              <w:t>підпадає під підстави, встановлені пунктом 47 цих особливостей;</w:t>
            </w:r>
          </w:p>
          <w:p w:rsidR="00FB40BF" w:rsidRPr="00FB40BF" w:rsidRDefault="00FB40BF" w:rsidP="00FB40BF">
            <w:pPr>
              <w:widowControl w:val="0"/>
              <w:numPr>
                <w:ilvl w:val="0"/>
                <w:numId w:val="12"/>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FB40BF">
              <w:rPr>
                <w:rFonts w:ascii="Times New Roman" w:eastAsia="Times New Roman" w:hAnsi="Times New Roman"/>
                <w:sz w:val="24"/>
                <w:szCs w:val="24"/>
                <w:lang w:eastAsia="uk-UA"/>
              </w:rPr>
              <w:t xml:space="preserve">зазначив у тендерній пропозиції недостовірну </w:t>
            </w:r>
            <w:r w:rsidRPr="00FB40BF">
              <w:rPr>
                <w:rFonts w:ascii="Times New Roman" w:eastAsia="Times New Roman" w:hAnsi="Times New Roman"/>
                <w:sz w:val="24"/>
                <w:szCs w:val="24"/>
                <w:lang w:eastAsia="uk-UA"/>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B40BF" w:rsidRPr="00FB40BF" w:rsidRDefault="00FB40BF" w:rsidP="00FB40BF">
            <w:pPr>
              <w:widowControl w:val="0"/>
              <w:numPr>
                <w:ilvl w:val="0"/>
                <w:numId w:val="12"/>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FB40BF">
              <w:rPr>
                <w:rFonts w:ascii="Times New Roman" w:eastAsia="Times New Roman" w:hAnsi="Times New Roman"/>
                <w:sz w:val="24"/>
                <w:szCs w:val="24"/>
                <w:lang w:eastAsia="uk-UA"/>
              </w:rPr>
              <w:t>не надав забезпечення тендерної пропозиції, якщо таке забезпечення вимагалося замовником;</w:t>
            </w:r>
          </w:p>
          <w:p w:rsidR="00FB40BF" w:rsidRPr="00FB40BF" w:rsidRDefault="00FB40BF" w:rsidP="00FB40BF">
            <w:pPr>
              <w:widowControl w:val="0"/>
              <w:numPr>
                <w:ilvl w:val="0"/>
                <w:numId w:val="12"/>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FB40BF">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B40BF" w:rsidRPr="00FB40BF" w:rsidRDefault="00FB40BF" w:rsidP="00FB40BF">
            <w:pPr>
              <w:widowControl w:val="0"/>
              <w:numPr>
                <w:ilvl w:val="0"/>
                <w:numId w:val="12"/>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FB40BF">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B40BF" w:rsidRPr="00FB40BF" w:rsidRDefault="00FB40BF" w:rsidP="00FB40BF">
            <w:pPr>
              <w:widowControl w:val="0"/>
              <w:numPr>
                <w:ilvl w:val="0"/>
                <w:numId w:val="12"/>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FB40BF">
              <w:rPr>
                <w:rFonts w:ascii="Times New Roman" w:eastAsia="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FB40BF" w:rsidRPr="00FB40BF" w:rsidRDefault="00FB40BF" w:rsidP="00FB40BF">
            <w:pPr>
              <w:widowControl w:val="0"/>
              <w:numPr>
                <w:ilvl w:val="0"/>
                <w:numId w:val="12"/>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FB40BF">
              <w:rPr>
                <w:rFonts w:ascii="Times New Roman" w:eastAsia="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B40BF">
              <w:rPr>
                <w:rFonts w:ascii="Times New Roman" w:eastAsia="Times New Roman" w:hAnsi="Times New Roman"/>
                <w:sz w:val="24"/>
                <w:szCs w:val="24"/>
                <w:lang w:eastAsia="uk-UA"/>
              </w:rPr>
              <w:t>бенефіціарним</w:t>
            </w:r>
            <w:proofErr w:type="spellEnd"/>
            <w:r w:rsidRPr="00FB40BF">
              <w:rPr>
                <w:rFonts w:ascii="Times New Roman" w:eastAsia="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B40BF" w:rsidRPr="00FB40BF" w:rsidRDefault="00FB40BF" w:rsidP="00FB40BF">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FB40BF">
              <w:rPr>
                <w:rFonts w:ascii="Times New Roman" w:eastAsia="Times New Roman" w:hAnsi="Times New Roman"/>
                <w:sz w:val="24"/>
                <w:szCs w:val="24"/>
                <w:lang w:eastAsia="uk-UA"/>
              </w:rPr>
              <w:t>2) тендерна пропозиція:</w:t>
            </w:r>
          </w:p>
          <w:p w:rsidR="00FB40BF" w:rsidRPr="00FB40BF" w:rsidRDefault="00FB40BF" w:rsidP="00FB40BF">
            <w:pPr>
              <w:widowControl w:val="0"/>
              <w:numPr>
                <w:ilvl w:val="0"/>
                <w:numId w:val="12"/>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FB40BF">
              <w:rPr>
                <w:rFonts w:ascii="Times New Roman" w:eastAsia="Times New Roman" w:hAnsi="Times New Roman"/>
                <w:sz w:val="24"/>
                <w:szCs w:val="24"/>
                <w:lang w:eastAsia="uk-UA"/>
              </w:rPr>
              <w:t xml:space="preserve">не відповідає умовам технічної специфікації та іншим вимогам щодо предмета закупівлі тендерної документації, крім </w:t>
            </w:r>
            <w:r w:rsidRPr="00FB40BF">
              <w:rPr>
                <w:rFonts w:ascii="Times New Roman" w:eastAsia="Times New Roman" w:hAnsi="Times New Roman"/>
                <w:sz w:val="24"/>
                <w:szCs w:val="24"/>
                <w:lang w:eastAsia="uk-UA"/>
              </w:rPr>
              <w:lastRenderedPageBreak/>
              <w:t>невідповідності в інформації та/або документах, що може бути усунена учасником процедури закупівлі відповідно до пункту 43 цих особливостей;</w:t>
            </w:r>
          </w:p>
          <w:p w:rsidR="00FB40BF" w:rsidRPr="00FB40BF" w:rsidRDefault="00FB40BF" w:rsidP="00FB40BF">
            <w:pPr>
              <w:widowControl w:val="0"/>
              <w:numPr>
                <w:ilvl w:val="0"/>
                <w:numId w:val="12"/>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FB40BF">
              <w:rPr>
                <w:rFonts w:ascii="Times New Roman" w:eastAsia="Times New Roman" w:hAnsi="Times New Roman"/>
                <w:sz w:val="24"/>
                <w:szCs w:val="24"/>
                <w:lang w:eastAsia="uk-UA"/>
              </w:rPr>
              <w:t>є такою, строк дії якої закінчився;</w:t>
            </w:r>
          </w:p>
          <w:p w:rsidR="00FB40BF" w:rsidRPr="00FB40BF" w:rsidRDefault="00FB40BF" w:rsidP="00FB40BF">
            <w:pPr>
              <w:widowControl w:val="0"/>
              <w:numPr>
                <w:ilvl w:val="0"/>
                <w:numId w:val="12"/>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FB40BF">
              <w:rPr>
                <w:rFonts w:ascii="Times New Roman" w:eastAsia="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B40BF" w:rsidRPr="00FB40BF" w:rsidRDefault="00FB40BF" w:rsidP="00FB40BF">
            <w:pPr>
              <w:widowControl w:val="0"/>
              <w:numPr>
                <w:ilvl w:val="0"/>
                <w:numId w:val="12"/>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FB40BF">
              <w:rPr>
                <w:rFonts w:ascii="Times New Roman" w:eastAsia="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FB40BF" w:rsidRPr="00FB40BF" w:rsidRDefault="00FB40BF" w:rsidP="00FB40BF">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FB40BF">
              <w:rPr>
                <w:rFonts w:ascii="Times New Roman" w:eastAsia="Times New Roman" w:hAnsi="Times New Roman"/>
                <w:sz w:val="24"/>
                <w:szCs w:val="24"/>
                <w:lang w:eastAsia="uk-UA"/>
              </w:rPr>
              <w:t>3) переможець процедури закупівлі:</w:t>
            </w:r>
          </w:p>
          <w:p w:rsidR="00FB40BF" w:rsidRPr="00FB40BF" w:rsidRDefault="00FB40BF" w:rsidP="00FB40BF">
            <w:pPr>
              <w:widowControl w:val="0"/>
              <w:numPr>
                <w:ilvl w:val="0"/>
                <w:numId w:val="12"/>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FB40BF">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B40BF" w:rsidRPr="00FB40BF" w:rsidRDefault="00FB40BF" w:rsidP="00FB40BF">
            <w:pPr>
              <w:widowControl w:val="0"/>
              <w:numPr>
                <w:ilvl w:val="0"/>
                <w:numId w:val="12"/>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FB40BF">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B40BF" w:rsidRPr="00FB40BF" w:rsidRDefault="00FB40BF" w:rsidP="00FB40BF">
            <w:pPr>
              <w:widowControl w:val="0"/>
              <w:numPr>
                <w:ilvl w:val="0"/>
                <w:numId w:val="12"/>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FB40BF">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FB40BF" w:rsidRPr="00FB40BF" w:rsidRDefault="00FB40BF" w:rsidP="00FB40BF">
            <w:pPr>
              <w:widowControl w:val="0"/>
              <w:numPr>
                <w:ilvl w:val="0"/>
                <w:numId w:val="12"/>
              </w:numPr>
              <w:suppressAutoHyphens/>
              <w:autoSpaceDE w:val="0"/>
              <w:spacing w:after="0" w:line="240" w:lineRule="auto"/>
              <w:ind w:left="127" w:right="100" w:firstLine="0"/>
              <w:contextualSpacing/>
              <w:jc w:val="both"/>
              <w:rPr>
                <w:rFonts w:ascii="Times New Roman" w:eastAsia="Times New Roman" w:hAnsi="Times New Roman"/>
                <w:sz w:val="24"/>
                <w:szCs w:val="24"/>
                <w:lang w:eastAsia="uk-UA"/>
              </w:rPr>
            </w:pPr>
            <w:r w:rsidRPr="00FB40BF">
              <w:rPr>
                <w:rFonts w:ascii="Times New Roman" w:eastAsia="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B40BF" w:rsidRPr="00FB40BF" w:rsidRDefault="00FB40BF" w:rsidP="00FB40BF">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FB40BF">
              <w:rPr>
                <w:rFonts w:ascii="Times New Roman" w:eastAsia="Times New Roman" w:hAnsi="Times New Roman"/>
                <w:sz w:val="24"/>
                <w:szCs w:val="24"/>
                <w:lang w:eastAsia="uk-UA"/>
              </w:rPr>
              <w:t>5.3.2. Замовник може відхилити тендерну пропозицію із зазначенням аргументації в електронній системі закупівель у разі, коли:</w:t>
            </w:r>
          </w:p>
          <w:p w:rsidR="00FB40BF" w:rsidRPr="00FB40BF" w:rsidRDefault="00FB40BF" w:rsidP="00FB40BF">
            <w:pPr>
              <w:widowControl w:val="0"/>
              <w:suppressAutoHyphens/>
              <w:autoSpaceDE w:val="0"/>
              <w:spacing w:after="0" w:line="240" w:lineRule="auto"/>
              <w:ind w:right="100" w:firstLine="411"/>
              <w:contextualSpacing/>
              <w:jc w:val="both"/>
              <w:rPr>
                <w:rFonts w:ascii="Times New Roman" w:eastAsia="Times New Roman" w:hAnsi="Times New Roman"/>
                <w:sz w:val="24"/>
                <w:szCs w:val="24"/>
                <w:lang w:eastAsia="uk-UA"/>
              </w:rPr>
            </w:pPr>
            <w:r w:rsidRPr="00FB40BF">
              <w:rPr>
                <w:rFonts w:ascii="Times New Roman" w:eastAsia="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B40BF" w:rsidRPr="00FB40BF" w:rsidRDefault="00FB40BF" w:rsidP="00FB40BF">
            <w:pPr>
              <w:widowControl w:val="0"/>
              <w:suppressAutoHyphens/>
              <w:autoSpaceDE w:val="0"/>
              <w:spacing w:after="0" w:line="240" w:lineRule="auto"/>
              <w:ind w:right="102" w:firstLine="411"/>
              <w:contextualSpacing/>
              <w:jc w:val="both"/>
              <w:rPr>
                <w:rFonts w:ascii="Times New Roman" w:eastAsia="Times New Roman" w:hAnsi="Times New Roman"/>
                <w:sz w:val="24"/>
                <w:szCs w:val="24"/>
                <w:lang w:eastAsia="uk-UA"/>
              </w:rPr>
            </w:pPr>
            <w:r w:rsidRPr="00FB40BF">
              <w:rPr>
                <w:rFonts w:ascii="Times New Roman" w:eastAsia="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B40BF" w:rsidRPr="00FB40BF" w:rsidRDefault="00FB40BF" w:rsidP="00FB40BF">
            <w:pPr>
              <w:suppressAutoHyphens/>
              <w:spacing w:after="0" w:line="240" w:lineRule="auto"/>
              <w:ind w:right="102"/>
              <w:contextualSpacing/>
              <w:jc w:val="both"/>
              <w:rPr>
                <w:rFonts w:ascii="Times New Roman" w:eastAsia="Times New Roman" w:hAnsi="Times New Roman"/>
                <w:sz w:val="24"/>
                <w:szCs w:val="24"/>
                <w:lang w:eastAsia="uk-UA"/>
              </w:rPr>
            </w:pPr>
            <w:r w:rsidRPr="00FB40BF">
              <w:rPr>
                <w:rFonts w:ascii="Times New Roman" w:eastAsia="Times New Roman" w:hAnsi="Times New Roman"/>
                <w:sz w:val="24"/>
                <w:szCs w:val="24"/>
                <w:lang w:eastAsia="zh-CN"/>
              </w:rPr>
              <w:t xml:space="preserve">5.3.3. </w:t>
            </w:r>
            <w:r w:rsidRPr="00FB40BF">
              <w:rPr>
                <w:rFonts w:ascii="Times New Roman" w:eastAsia="Times New Roman" w:hAnsi="Times New Roman"/>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w:t>
            </w:r>
            <w:r w:rsidRPr="00FB40BF">
              <w:rPr>
                <w:rFonts w:ascii="Times New Roman" w:eastAsia="Times New Roman" w:hAnsi="Times New Roman"/>
                <w:sz w:val="24"/>
                <w:szCs w:val="24"/>
                <w:lang w:eastAsia="uk-UA"/>
              </w:rPr>
              <w:lastRenderedPageBreak/>
              <w:t>якого відхилена, через електронну систему закупівель.</w:t>
            </w:r>
          </w:p>
          <w:p w:rsidR="005E5451" w:rsidRPr="00B71926" w:rsidRDefault="00FB40BF" w:rsidP="00FB40BF">
            <w:pPr>
              <w:pStyle w:val="2"/>
              <w:spacing w:after="0" w:line="240" w:lineRule="auto"/>
              <w:ind w:left="0" w:firstLine="460"/>
              <w:jc w:val="both"/>
              <w:rPr>
                <w:rFonts w:ascii="Times New Roman" w:eastAsia="Times New Roman" w:hAnsi="Times New Roman"/>
                <w:color w:val="000000"/>
                <w:sz w:val="24"/>
                <w:szCs w:val="24"/>
                <w:lang w:eastAsia="uk-UA"/>
              </w:rPr>
            </w:pPr>
            <w:r w:rsidRPr="00FB40BF">
              <w:rPr>
                <w:rFonts w:ascii="Times New Roman CYR" w:eastAsia="Times New Roman" w:hAnsi="Times New Roman CYR" w:cs="Times New Roman CYR"/>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FB40BF">
              <w:rPr>
                <w:rFonts w:ascii="Times New Roman CYR" w:eastAsia="Times New Roman" w:hAnsi="Times New Roman CYR" w:cs="Times New Roman CYR"/>
                <w:sz w:val="24"/>
                <w:szCs w:val="24"/>
                <w:shd w:val="clear" w:color="auto" w:fill="FFFFFF"/>
                <w:lang w:eastAsia="zh-CN"/>
              </w:rPr>
              <w:t>.</w:t>
            </w:r>
          </w:p>
        </w:tc>
      </w:tr>
      <w:tr w:rsidR="005E5451" w:rsidRPr="00667C43" w:rsidTr="00486983">
        <w:trPr>
          <w:trHeight w:val="269"/>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486983">
        <w:tc>
          <w:tcPr>
            <w:tcW w:w="2835" w:type="dxa"/>
          </w:tcPr>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1A760E" w:rsidRPr="001A760E" w:rsidRDefault="001A760E" w:rsidP="001A760E">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1A760E">
              <w:rPr>
                <w:rFonts w:ascii="Times New Roman" w:eastAsia="Times New Roman" w:hAnsi="Times New Roman"/>
                <w:sz w:val="24"/>
                <w:szCs w:val="24"/>
                <w:lang w:eastAsia="uk-UA"/>
              </w:rPr>
              <w:t>6.1.1 Замовник відміняє відкриті торги у разі:</w:t>
            </w:r>
          </w:p>
          <w:p w:rsidR="001A760E" w:rsidRPr="001A760E" w:rsidRDefault="001A760E" w:rsidP="001A760E">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1A760E">
              <w:rPr>
                <w:rFonts w:ascii="Times New Roman" w:eastAsia="Times New Roman" w:hAnsi="Times New Roman"/>
                <w:sz w:val="24"/>
                <w:szCs w:val="24"/>
                <w:lang w:eastAsia="uk-UA"/>
              </w:rPr>
              <w:t>1) відсутності подальшої потреби в закупівлі товарів, робіт чи послуг;</w:t>
            </w:r>
          </w:p>
          <w:p w:rsidR="001A760E" w:rsidRPr="001A760E" w:rsidRDefault="001A760E" w:rsidP="001A760E">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1A760E">
              <w:rPr>
                <w:rFonts w:ascii="Times New Roman" w:eastAsia="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760E" w:rsidRPr="001A760E" w:rsidRDefault="001A760E" w:rsidP="001A760E">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1A760E">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rsidR="001A760E" w:rsidRPr="001A760E" w:rsidRDefault="001A760E" w:rsidP="001A760E">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1A760E">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rsidR="001A760E" w:rsidRPr="001A760E" w:rsidRDefault="001A760E" w:rsidP="001A760E">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1A760E">
              <w:rPr>
                <w:rFonts w:ascii="Times New Roman" w:eastAsia="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A760E" w:rsidRPr="001A760E" w:rsidRDefault="001A760E" w:rsidP="001A760E">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1A760E">
              <w:rPr>
                <w:rFonts w:ascii="Times New Roman" w:eastAsia="Times New Roman" w:hAnsi="Times New Roman"/>
                <w:sz w:val="24"/>
                <w:szCs w:val="24"/>
                <w:lang w:eastAsia="uk-UA"/>
              </w:rPr>
              <w:t>6.1.2. Відкриті торги автоматично відміняються електронною системою закупівель у разі:</w:t>
            </w:r>
          </w:p>
          <w:p w:rsidR="001A760E" w:rsidRPr="001A760E" w:rsidRDefault="001A760E" w:rsidP="001A760E">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1A760E">
              <w:rPr>
                <w:rFonts w:ascii="Times New Roman" w:eastAsia="Times New Roman" w:hAnsi="Times New Roman"/>
                <w:sz w:val="24"/>
                <w:szCs w:val="24"/>
                <w:lang w:eastAsia="uk-UA"/>
              </w:rPr>
              <w:t>1)</w:t>
            </w:r>
            <w:r w:rsidRPr="001A760E">
              <w:rPr>
                <w:rFonts w:ascii="Times New Roman" w:eastAsia="Times New Roman" w:hAnsi="Times New Roman"/>
                <w:sz w:val="24"/>
                <w:szCs w:val="24"/>
                <w:lang w:eastAsia="uk-UA"/>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A760E" w:rsidRPr="001A760E" w:rsidRDefault="001A760E" w:rsidP="001A760E">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1A760E">
              <w:rPr>
                <w:rFonts w:ascii="Times New Roman" w:eastAsia="Times New Roman" w:hAnsi="Times New Roman"/>
                <w:sz w:val="24"/>
                <w:szCs w:val="24"/>
                <w:lang w:eastAsia="uk-UA"/>
              </w:rPr>
              <w:t>2)</w:t>
            </w:r>
            <w:r w:rsidRPr="001A760E">
              <w:rPr>
                <w:rFonts w:ascii="Times New Roman" w:eastAsia="Times New Roman" w:hAnsi="Times New Roman"/>
                <w:sz w:val="24"/>
                <w:szCs w:val="24"/>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1A760E" w:rsidRPr="001A760E" w:rsidRDefault="001A760E" w:rsidP="001A760E">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1A760E">
              <w:rPr>
                <w:rFonts w:ascii="Times New Roman" w:eastAsia="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760E" w:rsidRPr="001A760E" w:rsidRDefault="001A760E" w:rsidP="001A760E">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1A760E">
              <w:rPr>
                <w:rFonts w:ascii="Times New Roman" w:eastAsia="Times New Roman" w:hAnsi="Times New Roman"/>
                <w:sz w:val="24"/>
                <w:szCs w:val="24"/>
                <w:lang w:eastAsia="uk-UA"/>
              </w:rPr>
              <w:t xml:space="preserve">6.1.3. Тендер може бути відмінено частково (за лотом). </w:t>
            </w:r>
          </w:p>
          <w:p w:rsidR="005E5451" w:rsidRPr="00240160" w:rsidRDefault="001A760E" w:rsidP="001A760E">
            <w:pPr>
              <w:spacing w:after="0" w:line="240" w:lineRule="auto"/>
              <w:jc w:val="both"/>
              <w:rPr>
                <w:rFonts w:ascii="Times New Roman" w:hAnsi="Times New Roman"/>
                <w:sz w:val="24"/>
                <w:szCs w:val="24"/>
              </w:rPr>
            </w:pPr>
            <w:r w:rsidRPr="001A760E">
              <w:rPr>
                <w:rFonts w:ascii="Times New Roman" w:eastAsia="Times New Roman" w:hAnsi="Times New Roman"/>
                <w:sz w:val="24"/>
                <w:szCs w:val="24"/>
                <w:lang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t xml:space="preserve">2. Строк укладання договору </w:t>
            </w:r>
            <w:r w:rsidR="00A85382" w:rsidRPr="007A7ECA">
              <w:rPr>
                <w:rFonts w:ascii="Times New Roman" w:eastAsia="Times New Roman" w:hAnsi="Times New Roman"/>
                <w:b/>
                <w:bCs/>
                <w:sz w:val="24"/>
                <w:szCs w:val="24"/>
                <w:lang w:eastAsia="uk-UA"/>
              </w:rPr>
              <w:t>про закупівлю</w:t>
            </w:r>
          </w:p>
        </w:tc>
        <w:tc>
          <w:tcPr>
            <w:tcW w:w="6975" w:type="dxa"/>
            <w:vAlign w:val="center"/>
          </w:tcPr>
          <w:p w:rsidR="00DD01CC" w:rsidRPr="00DD01CC" w:rsidRDefault="00DD01CC" w:rsidP="00DD01CC">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DD01CC">
              <w:rPr>
                <w:rFonts w:ascii="Times New Roman" w:eastAsia="Times New Roman" w:hAnsi="Times New Roman"/>
                <w:sz w:val="24"/>
                <w:szCs w:val="24"/>
                <w:lang w:eastAsia="uk-UA"/>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DD01CC" w:rsidRPr="00DD01CC" w:rsidRDefault="00DD01CC" w:rsidP="00DD01CC">
            <w:pPr>
              <w:suppressAutoHyphens/>
              <w:spacing w:after="0" w:line="240" w:lineRule="auto"/>
              <w:ind w:right="100"/>
              <w:contextualSpacing/>
              <w:jc w:val="both"/>
              <w:rPr>
                <w:rFonts w:ascii="Times New Roman" w:eastAsia="Times New Roman" w:hAnsi="Times New Roman"/>
                <w:sz w:val="24"/>
                <w:szCs w:val="24"/>
                <w:lang w:eastAsia="zh-CN"/>
              </w:rPr>
            </w:pPr>
            <w:r w:rsidRPr="00DD01CC">
              <w:rPr>
                <w:rFonts w:ascii="Times New Roman" w:eastAsia="Times New Roman" w:hAnsi="Times New Roman"/>
                <w:sz w:val="24"/>
                <w:szCs w:val="24"/>
                <w:lang w:eastAsia="uk-UA"/>
              </w:rPr>
              <w:t>6.2.2. </w:t>
            </w:r>
            <w:r w:rsidRPr="00DD01CC">
              <w:rPr>
                <w:rFonts w:ascii="Times New Roman" w:eastAsia="Times New Roman" w:hAnsi="Times New Roman"/>
                <w:sz w:val="24"/>
                <w:szCs w:val="24"/>
                <w:shd w:val="clear" w:color="auto" w:fill="FFFFFF"/>
                <w:lang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w:t>
            </w:r>
            <w:r w:rsidRPr="00DD01CC">
              <w:rPr>
                <w:rFonts w:ascii="Times New Roman" w:eastAsia="Times New Roman" w:hAnsi="Times New Roman"/>
                <w:sz w:val="24"/>
                <w:szCs w:val="24"/>
                <w:shd w:val="clear" w:color="auto" w:fill="FFFFFF"/>
                <w:lang w:eastAsia="zh-CN"/>
              </w:rPr>
              <w:lastRenderedPageBreak/>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DD01CC">
              <w:rPr>
                <w:rFonts w:ascii="Times New Roman" w:eastAsia="Times New Roman" w:hAnsi="Times New Roman"/>
                <w:sz w:val="24"/>
                <w:szCs w:val="24"/>
                <w:lang w:eastAsia="uk-UA"/>
              </w:rPr>
              <w:t>.</w:t>
            </w:r>
          </w:p>
          <w:p w:rsidR="000440BC" w:rsidRPr="00240160" w:rsidRDefault="00DD01CC" w:rsidP="00101935">
            <w:pPr>
              <w:pStyle w:val="Default"/>
              <w:jc w:val="both"/>
              <w:rPr>
                <w:color w:val="auto"/>
              </w:rPr>
            </w:pPr>
            <w:r w:rsidRPr="00DD01CC">
              <w:rPr>
                <w:rFonts w:ascii="Times New Roman CYR" w:hAnsi="Times New Roman CYR" w:cs="Times New Roman CYR"/>
                <w:color w:val="auto"/>
                <w:shd w:val="clear" w:color="auto" w:fill="FFFFFF"/>
                <w:lang w:eastAsia="zh-CN"/>
              </w:rPr>
              <w:t>6.2.3.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України «Про публічні закупівлі» та пунктом 49 Особливостей.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lastRenderedPageBreak/>
              <w:t xml:space="preserve">3. </w:t>
            </w:r>
            <w:proofErr w:type="spellStart"/>
            <w:r w:rsidRPr="007A7ECA">
              <w:rPr>
                <w:rFonts w:ascii="Times New Roman" w:eastAsia="Times New Roman" w:hAnsi="Times New Roman"/>
                <w:b/>
                <w:bCs/>
                <w:sz w:val="24"/>
                <w:szCs w:val="24"/>
                <w:lang w:eastAsia="uk-UA"/>
              </w:rPr>
              <w:t>Проєкт</w:t>
            </w:r>
            <w:proofErr w:type="spellEnd"/>
            <w:r w:rsidRPr="007A7ECA">
              <w:rPr>
                <w:rFonts w:ascii="Times New Roman" w:eastAsia="Times New Roman" w:hAnsi="Times New Roman"/>
                <w:b/>
                <w:bCs/>
                <w:sz w:val="24"/>
                <w:szCs w:val="24"/>
                <w:lang w:eastAsia="uk-UA"/>
              </w:rPr>
              <w:t xml:space="preserve"> договору про закупівлю</w:t>
            </w:r>
          </w:p>
        </w:tc>
        <w:tc>
          <w:tcPr>
            <w:tcW w:w="6975" w:type="dxa"/>
          </w:tcPr>
          <w:p w:rsidR="005E5451" w:rsidRPr="00667C43" w:rsidRDefault="00C36732" w:rsidP="00C3673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6.3.1. </w:t>
            </w:r>
            <w:proofErr w:type="spellStart"/>
            <w:r w:rsidR="005E5451" w:rsidRPr="00667C43">
              <w:rPr>
                <w:rFonts w:ascii="Times New Roman" w:hAnsi="Times New Roman"/>
                <w:sz w:val="24"/>
                <w:szCs w:val="24"/>
                <w:lang w:eastAsia="ru-RU"/>
              </w:rPr>
              <w:t>Проєкт</w:t>
            </w:r>
            <w:proofErr w:type="spellEnd"/>
            <w:r w:rsidR="005E5451" w:rsidRPr="00667C43">
              <w:rPr>
                <w:rFonts w:ascii="Times New Roman" w:hAnsi="Times New Roman"/>
                <w:sz w:val="24"/>
                <w:szCs w:val="24"/>
                <w:lang w:eastAsia="ru-RU"/>
              </w:rPr>
              <w:t xml:space="preserve"> договору про закупівлю міститься в </w:t>
            </w:r>
            <w:r w:rsidR="005E5451" w:rsidRPr="002B219F">
              <w:rPr>
                <w:rFonts w:ascii="Times New Roman" w:hAnsi="Times New Roman"/>
                <w:b/>
                <w:sz w:val="24"/>
                <w:szCs w:val="24"/>
                <w:lang w:eastAsia="ru-RU"/>
              </w:rPr>
              <w:t>Додатку 2</w:t>
            </w:r>
            <w:r w:rsidR="005E5451" w:rsidRPr="00667C43">
              <w:rPr>
                <w:rFonts w:ascii="Times New Roman" w:hAnsi="Times New Roman"/>
                <w:sz w:val="24"/>
                <w:szCs w:val="24"/>
                <w:lang w:eastAsia="ru-RU"/>
              </w:rPr>
              <w:t xml:space="preserve"> до тендерної документації.</w:t>
            </w:r>
          </w:p>
          <w:p w:rsidR="005E5451" w:rsidRPr="002B219F" w:rsidRDefault="00C36732" w:rsidP="00C36732">
            <w:pPr>
              <w:spacing w:after="0" w:line="240" w:lineRule="auto"/>
              <w:jc w:val="both"/>
              <w:rPr>
                <w:rFonts w:ascii="Times New Roman" w:hAnsi="Times New Roman"/>
                <w:sz w:val="24"/>
                <w:szCs w:val="24"/>
                <w:lang w:eastAsia="ru-RU"/>
              </w:rPr>
            </w:pPr>
            <w:r w:rsidRPr="00C36732">
              <w:rPr>
                <w:rFonts w:ascii="Times New Roman" w:eastAsia="Times New Roman" w:hAnsi="Times New Roman"/>
                <w:sz w:val="24"/>
                <w:szCs w:val="24"/>
                <w:lang w:eastAsia="zh-CN"/>
              </w:rPr>
              <w:t>6.3.2.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4.</w:t>
            </w:r>
            <w:r w:rsidRPr="00667C43">
              <w:rPr>
                <w:rFonts w:ascii="Times New Roman" w:hAnsi="Times New Roman"/>
                <w:b/>
                <w:sz w:val="24"/>
                <w:szCs w:val="24"/>
                <w:lang w:eastAsia="uk-UA"/>
              </w:rPr>
              <w:t xml:space="preserve"> </w:t>
            </w:r>
            <w:r w:rsidRPr="00667C43">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C064BF" w:rsidRPr="00C064BF" w:rsidRDefault="00C064BF" w:rsidP="00C064BF">
            <w:pPr>
              <w:spacing w:after="0" w:line="240" w:lineRule="auto"/>
              <w:ind w:right="100"/>
              <w:contextualSpacing/>
              <w:jc w:val="both"/>
              <w:rPr>
                <w:rFonts w:ascii="Times New Roman" w:eastAsia="Times New Roman" w:hAnsi="Times New Roman"/>
                <w:sz w:val="24"/>
                <w:szCs w:val="24"/>
                <w:lang w:eastAsia="uk-UA"/>
              </w:rPr>
            </w:pPr>
            <w:r w:rsidRPr="00C064BF">
              <w:rPr>
                <w:rFonts w:ascii="Times New Roman" w:eastAsia="Times New Roman" w:hAnsi="Times New Roman"/>
                <w:sz w:val="24"/>
                <w:szCs w:val="24"/>
                <w:lang w:eastAsia="uk-UA"/>
              </w:rPr>
              <w:t>6.4.1.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Особливостей.</w:t>
            </w:r>
          </w:p>
          <w:p w:rsidR="00C064BF" w:rsidRPr="00C064BF" w:rsidRDefault="00C064BF" w:rsidP="00C064BF">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C064BF">
              <w:rPr>
                <w:rFonts w:ascii="Times New Roman" w:eastAsia="Times New Roman" w:hAnsi="Times New Roman"/>
                <w:sz w:val="24"/>
                <w:szCs w:val="24"/>
                <w:lang w:eastAsia="zh-CN"/>
              </w:rPr>
              <w:t xml:space="preserve">6.4.2. </w:t>
            </w:r>
            <w:r w:rsidRPr="00C064BF">
              <w:rPr>
                <w:rFonts w:ascii="Times New Roman" w:eastAsia="Times New Roman" w:hAnsi="Times New Roman"/>
                <w:sz w:val="24"/>
                <w:szCs w:val="24"/>
                <w:lang w:eastAsia="uk-UA"/>
              </w:rPr>
              <w:t>Переможець процедури закупівлі під час укладення договору про закупівлю повинен надати:</w:t>
            </w:r>
          </w:p>
          <w:p w:rsidR="00C064BF" w:rsidRPr="00C064BF" w:rsidRDefault="00C064BF" w:rsidP="00C064BF">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C064BF">
              <w:rPr>
                <w:rFonts w:ascii="Times New Roman" w:eastAsia="Times New Roman" w:hAnsi="Times New Roman"/>
                <w:sz w:val="24"/>
                <w:szCs w:val="24"/>
                <w:lang w:eastAsia="uk-UA"/>
              </w:rPr>
              <w:t>1) відповідну інформацію про право підписання договору про закупівлю;</w:t>
            </w:r>
          </w:p>
          <w:p w:rsidR="00C064BF" w:rsidRPr="00C064BF" w:rsidRDefault="00C064BF" w:rsidP="00C064BF">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C064BF">
              <w:rPr>
                <w:rFonts w:ascii="Times New Roman" w:eastAsia="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064BF" w:rsidRPr="00C064BF" w:rsidRDefault="00C064BF" w:rsidP="00C064BF">
            <w:pPr>
              <w:widowControl w:val="0"/>
              <w:suppressAutoHyphens/>
              <w:autoSpaceDE w:val="0"/>
              <w:spacing w:after="0" w:line="240" w:lineRule="auto"/>
              <w:ind w:right="100"/>
              <w:contextualSpacing/>
              <w:jc w:val="both"/>
              <w:rPr>
                <w:rFonts w:ascii="Times New Roman" w:eastAsia="Times New Roman" w:hAnsi="Times New Roman"/>
                <w:sz w:val="24"/>
                <w:szCs w:val="24"/>
                <w:lang w:eastAsia="uk-UA"/>
              </w:rPr>
            </w:pPr>
            <w:r w:rsidRPr="00C064BF">
              <w:rPr>
                <w:rFonts w:ascii="Times New Roman" w:eastAsia="Times New Roman" w:hAnsi="Times New Roman"/>
                <w:sz w:val="24"/>
                <w:szCs w:val="24"/>
                <w:lang w:eastAsia="uk-UA"/>
              </w:rPr>
              <w:t xml:space="preserve">6.4.3.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064BF" w:rsidRPr="00C064BF" w:rsidRDefault="00C064BF" w:rsidP="00C064BF">
            <w:pPr>
              <w:widowControl w:val="0"/>
              <w:numPr>
                <w:ilvl w:val="0"/>
                <w:numId w:val="15"/>
              </w:numPr>
              <w:suppressAutoHyphens/>
              <w:autoSpaceDE w:val="0"/>
              <w:spacing w:after="0" w:line="240" w:lineRule="auto"/>
              <w:ind w:right="126"/>
              <w:contextualSpacing/>
              <w:jc w:val="both"/>
              <w:rPr>
                <w:rFonts w:ascii="Times New Roman" w:eastAsia="Times New Roman" w:hAnsi="Times New Roman"/>
                <w:sz w:val="24"/>
                <w:szCs w:val="24"/>
                <w:lang w:eastAsia="uk-UA"/>
              </w:rPr>
            </w:pPr>
            <w:r w:rsidRPr="00C064BF">
              <w:rPr>
                <w:rFonts w:ascii="Times New Roman" w:eastAsia="Times New Roman" w:hAnsi="Times New Roman"/>
                <w:sz w:val="24"/>
                <w:szCs w:val="24"/>
                <w:lang w:eastAsia="uk-UA"/>
              </w:rPr>
              <w:t xml:space="preserve">визначення грошового еквівалента зобов’язання в іноземній валюті; </w:t>
            </w:r>
          </w:p>
          <w:p w:rsidR="00C064BF" w:rsidRPr="00C064BF" w:rsidRDefault="00C064BF" w:rsidP="00C064BF">
            <w:pPr>
              <w:widowControl w:val="0"/>
              <w:numPr>
                <w:ilvl w:val="0"/>
                <w:numId w:val="15"/>
              </w:numPr>
              <w:suppressAutoHyphens/>
              <w:autoSpaceDE w:val="0"/>
              <w:spacing w:after="0" w:line="240" w:lineRule="auto"/>
              <w:ind w:right="126"/>
              <w:contextualSpacing/>
              <w:jc w:val="both"/>
              <w:rPr>
                <w:rFonts w:ascii="Times New Roman" w:eastAsia="Times New Roman" w:hAnsi="Times New Roman"/>
                <w:sz w:val="24"/>
                <w:szCs w:val="24"/>
                <w:lang w:eastAsia="uk-UA"/>
              </w:rPr>
            </w:pPr>
            <w:r w:rsidRPr="00C064BF">
              <w:rPr>
                <w:rFonts w:ascii="Times New Roman" w:eastAsia="Times New Roman" w:hAnsi="Times New Roman"/>
                <w:sz w:val="24"/>
                <w:szCs w:val="24"/>
                <w:lang w:eastAsia="uk-UA"/>
              </w:rPr>
              <w:t>перерахунку ціни в бік зменшення ціни тендерної пропозиції переможця без зменшення обсягів закупівлі;</w:t>
            </w:r>
          </w:p>
          <w:p w:rsidR="00C064BF" w:rsidRPr="00C064BF" w:rsidRDefault="00C064BF" w:rsidP="00C064BF">
            <w:pPr>
              <w:widowControl w:val="0"/>
              <w:numPr>
                <w:ilvl w:val="0"/>
                <w:numId w:val="15"/>
              </w:numPr>
              <w:suppressAutoHyphens/>
              <w:autoSpaceDE w:val="0"/>
              <w:spacing w:after="0" w:line="240" w:lineRule="auto"/>
              <w:ind w:right="100"/>
              <w:contextualSpacing/>
              <w:jc w:val="both"/>
              <w:rPr>
                <w:rFonts w:ascii="Times New Roman" w:eastAsia="Times New Roman" w:hAnsi="Times New Roman"/>
                <w:sz w:val="24"/>
                <w:szCs w:val="24"/>
                <w:lang w:eastAsia="uk-UA"/>
              </w:rPr>
            </w:pPr>
            <w:r w:rsidRPr="00C064BF">
              <w:rPr>
                <w:rFonts w:ascii="Times New Roman" w:eastAsia="Times New Roman" w:hAnsi="Times New Roman"/>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rsidR="00C064BF" w:rsidRPr="00C064BF" w:rsidRDefault="00C064BF" w:rsidP="00C064BF">
            <w:pPr>
              <w:widowControl w:val="0"/>
              <w:suppressAutoHyphens/>
              <w:autoSpaceDE w:val="0"/>
              <w:spacing w:after="0" w:line="240" w:lineRule="auto"/>
              <w:ind w:right="100"/>
              <w:contextualSpacing/>
              <w:jc w:val="both"/>
              <w:rPr>
                <w:rFonts w:ascii="Times New Roman" w:eastAsia="Times New Roman" w:hAnsi="Times New Roman"/>
                <w:sz w:val="24"/>
                <w:szCs w:val="24"/>
                <w:lang w:eastAsia="zh-CN"/>
              </w:rPr>
            </w:pPr>
            <w:r w:rsidRPr="00C064BF">
              <w:rPr>
                <w:rFonts w:ascii="Times New Roman" w:eastAsia="Times New Roman" w:hAnsi="Times New Roman"/>
                <w:sz w:val="24"/>
                <w:szCs w:val="24"/>
                <w:lang w:eastAsia="zh-CN"/>
              </w:rPr>
              <w:t>6.4.4. Основними істотними умовами договору про закупівлю є:</w:t>
            </w:r>
          </w:p>
          <w:p w:rsidR="00C064BF" w:rsidRPr="00C064BF" w:rsidRDefault="00C064BF" w:rsidP="00C064BF">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C064BF">
              <w:rPr>
                <w:rFonts w:ascii="Times New Roman" w:eastAsia="Times New Roman" w:hAnsi="Times New Roman"/>
                <w:sz w:val="24"/>
                <w:szCs w:val="24"/>
                <w:lang w:eastAsia="zh-CN"/>
              </w:rPr>
              <w:t xml:space="preserve">1) найменування та місцезнаходження </w:t>
            </w:r>
            <w:proofErr w:type="spellStart"/>
            <w:r w:rsidRPr="00C064BF">
              <w:rPr>
                <w:rFonts w:ascii="Times New Roman" w:eastAsia="Times New Roman" w:hAnsi="Times New Roman"/>
                <w:sz w:val="24"/>
                <w:szCs w:val="24"/>
                <w:lang w:eastAsia="zh-CN"/>
              </w:rPr>
              <w:t>електропостачальника</w:t>
            </w:r>
            <w:proofErr w:type="spellEnd"/>
            <w:r w:rsidRPr="00C064BF">
              <w:rPr>
                <w:rFonts w:ascii="Times New Roman" w:eastAsia="Times New Roman" w:hAnsi="Times New Roman"/>
                <w:sz w:val="24"/>
                <w:szCs w:val="24"/>
                <w:lang w:eastAsia="zh-CN"/>
              </w:rPr>
              <w:t>;</w:t>
            </w:r>
          </w:p>
          <w:p w:rsidR="00C064BF" w:rsidRPr="00C064BF" w:rsidRDefault="00C064BF" w:rsidP="00C064BF">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C064BF">
              <w:rPr>
                <w:rFonts w:ascii="Times New Roman" w:eastAsia="Times New Roman" w:hAnsi="Times New Roman"/>
                <w:sz w:val="24"/>
                <w:szCs w:val="24"/>
                <w:lang w:eastAsia="zh-CN"/>
              </w:rPr>
              <w:t xml:space="preserve">2) перелік послуг, що надаються </w:t>
            </w:r>
            <w:proofErr w:type="spellStart"/>
            <w:r w:rsidRPr="00C064BF">
              <w:rPr>
                <w:rFonts w:ascii="Times New Roman" w:eastAsia="Times New Roman" w:hAnsi="Times New Roman"/>
                <w:sz w:val="24"/>
                <w:szCs w:val="24"/>
                <w:lang w:eastAsia="zh-CN"/>
              </w:rPr>
              <w:t>електропостачальником</w:t>
            </w:r>
            <w:proofErr w:type="spellEnd"/>
            <w:r w:rsidRPr="00C064BF">
              <w:rPr>
                <w:rFonts w:ascii="Times New Roman" w:eastAsia="Times New Roman" w:hAnsi="Times New Roman"/>
                <w:sz w:val="24"/>
                <w:szCs w:val="24"/>
                <w:lang w:eastAsia="zh-CN"/>
              </w:rPr>
              <w:t>;</w:t>
            </w:r>
          </w:p>
          <w:p w:rsidR="00C064BF" w:rsidRPr="00C064BF" w:rsidRDefault="00C064BF" w:rsidP="00C064BF">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C064BF">
              <w:rPr>
                <w:rFonts w:ascii="Times New Roman" w:eastAsia="Times New Roman" w:hAnsi="Times New Roman"/>
                <w:sz w:val="24"/>
                <w:szCs w:val="24"/>
                <w:lang w:eastAsia="zh-CN"/>
              </w:rPr>
              <w:lastRenderedPageBreak/>
              <w:t>3) ціна електричної енергії та послуг, що надаються;</w:t>
            </w:r>
          </w:p>
          <w:p w:rsidR="00C064BF" w:rsidRPr="00C064BF" w:rsidRDefault="00C064BF" w:rsidP="00C064BF">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C064BF">
              <w:rPr>
                <w:rFonts w:ascii="Times New Roman" w:eastAsia="Times New Roman" w:hAnsi="Times New Roman"/>
                <w:sz w:val="24"/>
                <w:szCs w:val="24"/>
                <w:lang w:eastAsia="zh-CN"/>
              </w:rPr>
              <w:t>4) показники якості електропостачання, зокрема якості електричної енергії;</w:t>
            </w:r>
          </w:p>
          <w:p w:rsidR="00C064BF" w:rsidRPr="00C064BF" w:rsidRDefault="00C064BF" w:rsidP="00C064BF">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C064BF">
              <w:rPr>
                <w:rFonts w:ascii="Times New Roman" w:eastAsia="Times New Roman" w:hAnsi="Times New Roman"/>
                <w:sz w:val="24"/>
                <w:szCs w:val="24"/>
                <w:lang w:eastAsia="zh-CN"/>
              </w:rPr>
              <w:t xml:space="preserve">5) види послуг з технічного обслуговування, які пропонуються </w:t>
            </w:r>
            <w:proofErr w:type="spellStart"/>
            <w:r w:rsidRPr="00C064BF">
              <w:rPr>
                <w:rFonts w:ascii="Times New Roman" w:eastAsia="Times New Roman" w:hAnsi="Times New Roman"/>
                <w:sz w:val="24"/>
                <w:szCs w:val="24"/>
                <w:lang w:eastAsia="zh-CN"/>
              </w:rPr>
              <w:t>електропостачальником</w:t>
            </w:r>
            <w:proofErr w:type="spellEnd"/>
            <w:r w:rsidRPr="00C064BF">
              <w:rPr>
                <w:rFonts w:ascii="Times New Roman" w:eastAsia="Times New Roman" w:hAnsi="Times New Roman"/>
                <w:sz w:val="24"/>
                <w:szCs w:val="24"/>
                <w:lang w:eastAsia="zh-CN"/>
              </w:rPr>
              <w:t>;</w:t>
            </w:r>
          </w:p>
          <w:p w:rsidR="00C064BF" w:rsidRPr="00C064BF" w:rsidRDefault="00C064BF" w:rsidP="00C064BF">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C064BF">
              <w:rPr>
                <w:rFonts w:ascii="Times New Roman" w:eastAsia="Times New Roman" w:hAnsi="Times New Roman"/>
                <w:sz w:val="24"/>
                <w:szCs w:val="24"/>
                <w:lang w:eastAsia="zh-CN"/>
              </w:rPr>
              <w:t xml:space="preserve">6) умови та порядок відшкодування (компенсації), що застосовується у разі недотримання </w:t>
            </w:r>
            <w:proofErr w:type="spellStart"/>
            <w:r w:rsidRPr="00C064BF">
              <w:rPr>
                <w:rFonts w:ascii="Times New Roman" w:eastAsia="Times New Roman" w:hAnsi="Times New Roman"/>
                <w:sz w:val="24"/>
                <w:szCs w:val="24"/>
                <w:lang w:eastAsia="zh-CN"/>
              </w:rPr>
              <w:t>електропостачальником</w:t>
            </w:r>
            <w:proofErr w:type="spellEnd"/>
            <w:r w:rsidRPr="00C064BF">
              <w:rPr>
                <w:rFonts w:ascii="Times New Roman" w:eastAsia="Times New Roman" w:hAnsi="Times New Roman"/>
                <w:sz w:val="24"/>
                <w:szCs w:val="24"/>
                <w:lang w:eastAsia="zh-CN"/>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rsidR="00C064BF" w:rsidRPr="00C064BF" w:rsidRDefault="00C064BF" w:rsidP="00C064BF">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C064BF">
              <w:rPr>
                <w:rFonts w:ascii="Times New Roman" w:eastAsia="Times New Roman" w:hAnsi="Times New Roman"/>
                <w:sz w:val="24"/>
                <w:szCs w:val="24"/>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C064BF" w:rsidRPr="00C064BF" w:rsidRDefault="00C064BF" w:rsidP="00C064BF">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C064BF">
              <w:rPr>
                <w:rFonts w:ascii="Times New Roman" w:eastAsia="Times New Roman" w:hAnsi="Times New Roman"/>
                <w:sz w:val="24"/>
                <w:szCs w:val="24"/>
                <w:lang w:eastAsia="zh-CN"/>
              </w:rPr>
              <w:t>8) порядок організації комерційного обліку електричної енергії та надання даних комерційного обліку електричної енергії;</w:t>
            </w:r>
          </w:p>
          <w:p w:rsidR="00C064BF" w:rsidRPr="00C064BF" w:rsidRDefault="00C064BF" w:rsidP="00C064BF">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C064BF">
              <w:rPr>
                <w:rFonts w:ascii="Times New Roman" w:eastAsia="Times New Roman" w:hAnsi="Times New Roman"/>
                <w:sz w:val="24"/>
                <w:szCs w:val="24"/>
                <w:lang w:eastAsia="zh-CN"/>
              </w:rPr>
              <w:t xml:space="preserve">9) порядок подання звернень, претензій, скарг споживачем та порядок їх розгляду </w:t>
            </w:r>
            <w:proofErr w:type="spellStart"/>
            <w:r w:rsidRPr="00C064BF">
              <w:rPr>
                <w:rFonts w:ascii="Times New Roman" w:eastAsia="Times New Roman" w:hAnsi="Times New Roman"/>
                <w:sz w:val="24"/>
                <w:szCs w:val="24"/>
                <w:lang w:eastAsia="zh-CN"/>
              </w:rPr>
              <w:t>електропостачальником</w:t>
            </w:r>
            <w:proofErr w:type="spellEnd"/>
            <w:r w:rsidRPr="00C064BF">
              <w:rPr>
                <w:rFonts w:ascii="Times New Roman" w:eastAsia="Times New Roman" w:hAnsi="Times New Roman"/>
                <w:sz w:val="24"/>
                <w:szCs w:val="24"/>
                <w:lang w:eastAsia="zh-CN"/>
              </w:rPr>
              <w:t>, методи ініціювання процедур вирішення спорів;</w:t>
            </w:r>
          </w:p>
          <w:p w:rsidR="00C064BF" w:rsidRPr="00C064BF" w:rsidRDefault="00C064BF" w:rsidP="00C064BF">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C064BF">
              <w:rPr>
                <w:rFonts w:ascii="Times New Roman" w:eastAsia="Times New Roman" w:hAnsi="Times New Roman"/>
                <w:sz w:val="24"/>
                <w:szCs w:val="24"/>
                <w:lang w:eastAsia="zh-CN"/>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C064BF">
              <w:rPr>
                <w:rFonts w:ascii="Times New Roman" w:eastAsia="Times New Roman" w:hAnsi="Times New Roman"/>
                <w:sz w:val="24"/>
                <w:szCs w:val="24"/>
                <w:lang w:eastAsia="zh-CN"/>
              </w:rPr>
              <w:t>електропостачальника</w:t>
            </w:r>
            <w:proofErr w:type="spellEnd"/>
            <w:r w:rsidRPr="00C064BF">
              <w:rPr>
                <w:rFonts w:ascii="Times New Roman" w:eastAsia="Times New Roman" w:hAnsi="Times New Roman"/>
                <w:sz w:val="24"/>
                <w:szCs w:val="24"/>
                <w:lang w:eastAsia="zh-CN"/>
              </w:rPr>
              <w:t>, а також умови дострокового розірвання договору із зазначенням наявності чи відсутності санкції (штрафу) за дострокове розірвання договору;</w:t>
            </w:r>
          </w:p>
          <w:p w:rsidR="00C064BF" w:rsidRPr="00C064BF" w:rsidRDefault="00C064BF" w:rsidP="00C064BF">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C064BF">
              <w:rPr>
                <w:rFonts w:ascii="Times New Roman" w:eastAsia="Times New Roman" w:hAnsi="Times New Roman"/>
                <w:sz w:val="24"/>
                <w:szCs w:val="24"/>
                <w:lang w:eastAsia="zh-CN"/>
              </w:rPr>
              <w:t xml:space="preserve">11) зобов’язання </w:t>
            </w:r>
            <w:proofErr w:type="spellStart"/>
            <w:r w:rsidRPr="00C064BF">
              <w:rPr>
                <w:rFonts w:ascii="Times New Roman" w:eastAsia="Times New Roman" w:hAnsi="Times New Roman"/>
                <w:sz w:val="24"/>
                <w:szCs w:val="24"/>
                <w:lang w:eastAsia="zh-CN"/>
              </w:rPr>
              <w:t>електропостачальника</w:t>
            </w:r>
            <w:proofErr w:type="spellEnd"/>
            <w:r w:rsidRPr="00C064BF">
              <w:rPr>
                <w:rFonts w:ascii="Times New Roman" w:eastAsia="Times New Roman" w:hAnsi="Times New Roman"/>
                <w:sz w:val="24"/>
                <w:szCs w:val="24"/>
                <w:lang w:eastAsia="zh-CN"/>
              </w:rPr>
              <w:t xml:space="preserve"> щодо надання споживачу інформації про захист прав споживачів, зокрема у розрахункових документах (рахунках);</w:t>
            </w:r>
          </w:p>
          <w:p w:rsidR="00C064BF" w:rsidRPr="00C064BF" w:rsidRDefault="00C064BF" w:rsidP="00C064BF">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C064BF">
              <w:rPr>
                <w:rFonts w:ascii="Times New Roman" w:eastAsia="Times New Roman" w:hAnsi="Times New Roman"/>
                <w:sz w:val="24"/>
                <w:szCs w:val="24"/>
                <w:lang w:eastAsia="zh-CN"/>
              </w:rPr>
              <w:t xml:space="preserve">12) права та обов’язки </w:t>
            </w:r>
            <w:proofErr w:type="spellStart"/>
            <w:r w:rsidRPr="00C064BF">
              <w:rPr>
                <w:rFonts w:ascii="Times New Roman" w:eastAsia="Times New Roman" w:hAnsi="Times New Roman"/>
                <w:sz w:val="24"/>
                <w:szCs w:val="24"/>
                <w:lang w:eastAsia="zh-CN"/>
              </w:rPr>
              <w:t>електропостачальника</w:t>
            </w:r>
            <w:proofErr w:type="spellEnd"/>
            <w:r w:rsidRPr="00C064BF">
              <w:rPr>
                <w:rFonts w:ascii="Times New Roman" w:eastAsia="Times New Roman" w:hAnsi="Times New Roman"/>
                <w:sz w:val="24"/>
                <w:szCs w:val="24"/>
                <w:lang w:eastAsia="zh-CN"/>
              </w:rPr>
              <w:t xml:space="preserve"> і споживача у разі неможливості виконання своїх зобов’язань та у разі тимчасового зупинення постачання;</w:t>
            </w:r>
          </w:p>
          <w:p w:rsidR="00C064BF" w:rsidRPr="00C064BF" w:rsidRDefault="00C064BF" w:rsidP="00C064BF">
            <w:pPr>
              <w:widowControl w:val="0"/>
              <w:suppressAutoHyphens/>
              <w:autoSpaceDE w:val="0"/>
              <w:spacing w:after="0" w:line="240" w:lineRule="auto"/>
              <w:ind w:left="411" w:right="100"/>
              <w:contextualSpacing/>
              <w:jc w:val="both"/>
              <w:rPr>
                <w:rFonts w:ascii="Times New Roman" w:eastAsia="Times New Roman" w:hAnsi="Times New Roman"/>
                <w:sz w:val="24"/>
                <w:szCs w:val="24"/>
                <w:lang w:eastAsia="zh-CN"/>
              </w:rPr>
            </w:pPr>
            <w:r w:rsidRPr="00C064BF">
              <w:rPr>
                <w:rFonts w:ascii="Times New Roman" w:eastAsia="Times New Roman" w:hAnsi="Times New Roman"/>
                <w:sz w:val="24"/>
                <w:szCs w:val="24"/>
                <w:lang w:eastAsia="zh-CN"/>
              </w:rPr>
              <w:t xml:space="preserve">13) інші положення залежно від специфіки та виду послуг, що надаються </w:t>
            </w:r>
            <w:proofErr w:type="spellStart"/>
            <w:r w:rsidRPr="00C064BF">
              <w:rPr>
                <w:rFonts w:ascii="Times New Roman" w:eastAsia="Times New Roman" w:hAnsi="Times New Roman"/>
                <w:sz w:val="24"/>
                <w:szCs w:val="24"/>
                <w:lang w:eastAsia="zh-CN"/>
              </w:rPr>
              <w:t>електропостачальником</w:t>
            </w:r>
            <w:proofErr w:type="spellEnd"/>
          </w:p>
          <w:p w:rsidR="00C064BF" w:rsidRPr="00C064BF" w:rsidRDefault="00C064BF" w:rsidP="00C064BF">
            <w:pPr>
              <w:spacing w:after="0" w:line="240" w:lineRule="auto"/>
              <w:ind w:right="100"/>
              <w:contextualSpacing/>
              <w:jc w:val="both"/>
              <w:rPr>
                <w:rFonts w:ascii="Times New Roman" w:eastAsia="Times New Roman" w:hAnsi="Times New Roman"/>
                <w:sz w:val="24"/>
                <w:szCs w:val="24"/>
                <w:lang w:eastAsia="uk-UA"/>
              </w:rPr>
            </w:pPr>
            <w:bookmarkStart w:id="3" w:name="_Ref434319629"/>
            <w:r w:rsidRPr="00C064BF">
              <w:rPr>
                <w:rFonts w:ascii="Times New Roman" w:eastAsia="Times New Roman" w:hAnsi="Times New Roman"/>
                <w:sz w:val="24"/>
                <w:szCs w:val="24"/>
                <w:lang w:eastAsia="uk-UA"/>
              </w:rPr>
              <w:t xml:space="preserve">6.4.5. </w:t>
            </w:r>
            <w:bookmarkEnd w:id="3"/>
            <w:r w:rsidRPr="00C064BF">
              <w:rPr>
                <w:rFonts w:ascii="Times New Roman" w:eastAsia="Times New Roman" w:hAnsi="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064BF" w:rsidRPr="00C064BF" w:rsidRDefault="00C064BF" w:rsidP="00C064BF">
            <w:pPr>
              <w:spacing w:after="0" w:line="240" w:lineRule="auto"/>
              <w:ind w:right="100"/>
              <w:contextualSpacing/>
              <w:jc w:val="both"/>
              <w:rPr>
                <w:rFonts w:ascii="Times New Roman" w:eastAsia="Times New Roman" w:hAnsi="Times New Roman"/>
                <w:sz w:val="24"/>
                <w:szCs w:val="24"/>
                <w:lang w:eastAsia="uk-UA"/>
              </w:rPr>
            </w:pPr>
            <w:r w:rsidRPr="00C064BF">
              <w:rPr>
                <w:rFonts w:ascii="Times New Roman" w:eastAsia="Times New Roman" w:hAnsi="Times New Roman"/>
                <w:sz w:val="24"/>
                <w:szCs w:val="24"/>
                <w:lang w:eastAsia="uk-UA"/>
              </w:rPr>
              <w:t>1) зменшення обсягів закупівлі, зокрема з урахуванням фактичного обсягу видатків замовника;</w:t>
            </w:r>
          </w:p>
          <w:p w:rsidR="00C064BF" w:rsidRPr="00C064BF" w:rsidRDefault="00C064BF" w:rsidP="00C064BF">
            <w:pPr>
              <w:spacing w:after="0" w:line="240" w:lineRule="auto"/>
              <w:ind w:right="100"/>
              <w:contextualSpacing/>
              <w:jc w:val="both"/>
              <w:rPr>
                <w:rFonts w:ascii="Times New Roman" w:eastAsia="Times New Roman" w:hAnsi="Times New Roman"/>
                <w:sz w:val="24"/>
                <w:szCs w:val="24"/>
                <w:lang w:eastAsia="uk-UA"/>
              </w:rPr>
            </w:pPr>
            <w:r w:rsidRPr="00C064BF">
              <w:rPr>
                <w:rFonts w:ascii="Times New Roman" w:eastAsia="Times New Roman"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064BF" w:rsidRPr="00C064BF" w:rsidRDefault="00C064BF" w:rsidP="00C064BF">
            <w:pPr>
              <w:spacing w:after="0" w:line="240" w:lineRule="auto"/>
              <w:ind w:right="100"/>
              <w:contextualSpacing/>
              <w:jc w:val="both"/>
              <w:rPr>
                <w:rFonts w:ascii="Times New Roman" w:eastAsia="Times New Roman" w:hAnsi="Times New Roman"/>
                <w:sz w:val="24"/>
                <w:szCs w:val="24"/>
                <w:lang w:eastAsia="uk-UA"/>
              </w:rPr>
            </w:pPr>
            <w:r w:rsidRPr="00C064BF">
              <w:rPr>
                <w:rFonts w:ascii="Times New Roman" w:eastAsia="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C064BF" w:rsidRPr="00C064BF" w:rsidRDefault="00C064BF" w:rsidP="00C064BF">
            <w:pPr>
              <w:spacing w:after="0" w:line="240" w:lineRule="auto"/>
              <w:ind w:right="100"/>
              <w:contextualSpacing/>
              <w:jc w:val="both"/>
              <w:rPr>
                <w:rFonts w:ascii="Times New Roman" w:eastAsia="Times New Roman" w:hAnsi="Times New Roman"/>
                <w:sz w:val="24"/>
                <w:szCs w:val="24"/>
                <w:lang w:eastAsia="uk-UA"/>
              </w:rPr>
            </w:pPr>
            <w:r w:rsidRPr="00C064BF">
              <w:rPr>
                <w:rFonts w:ascii="Times New Roman" w:eastAsia="Times New Roman" w:hAnsi="Times New Roman"/>
                <w:sz w:val="24"/>
                <w:szCs w:val="24"/>
                <w:lang w:eastAsia="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64BF" w:rsidRPr="00C064BF" w:rsidRDefault="00C064BF" w:rsidP="00C064BF">
            <w:pPr>
              <w:spacing w:after="0" w:line="240" w:lineRule="auto"/>
              <w:ind w:right="100"/>
              <w:contextualSpacing/>
              <w:jc w:val="both"/>
              <w:rPr>
                <w:rFonts w:ascii="Times New Roman" w:eastAsia="Times New Roman" w:hAnsi="Times New Roman"/>
                <w:sz w:val="24"/>
                <w:szCs w:val="24"/>
                <w:lang w:eastAsia="uk-UA"/>
              </w:rPr>
            </w:pPr>
            <w:r w:rsidRPr="00C064BF">
              <w:rPr>
                <w:rFonts w:ascii="Times New Roman" w:eastAsia="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C064BF" w:rsidRPr="00C064BF" w:rsidRDefault="00C064BF" w:rsidP="00C064BF">
            <w:pPr>
              <w:spacing w:after="0" w:line="240" w:lineRule="auto"/>
              <w:ind w:right="100"/>
              <w:contextualSpacing/>
              <w:jc w:val="both"/>
              <w:rPr>
                <w:rFonts w:ascii="Times New Roman" w:eastAsia="Times New Roman" w:hAnsi="Times New Roman"/>
                <w:sz w:val="24"/>
                <w:szCs w:val="24"/>
                <w:lang w:eastAsia="uk-UA"/>
              </w:rPr>
            </w:pPr>
            <w:r w:rsidRPr="00C064BF">
              <w:rPr>
                <w:rFonts w:ascii="Times New Roman" w:eastAsia="Times New Roman"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064BF" w:rsidRPr="00C064BF" w:rsidRDefault="00C064BF" w:rsidP="00C064BF">
            <w:pPr>
              <w:spacing w:after="0" w:line="240" w:lineRule="auto"/>
              <w:ind w:right="100"/>
              <w:contextualSpacing/>
              <w:jc w:val="both"/>
              <w:rPr>
                <w:rFonts w:ascii="Times New Roman" w:eastAsia="Times New Roman" w:hAnsi="Times New Roman"/>
                <w:sz w:val="24"/>
                <w:szCs w:val="24"/>
                <w:lang w:eastAsia="uk-UA"/>
              </w:rPr>
            </w:pPr>
            <w:r w:rsidRPr="00C064BF">
              <w:rPr>
                <w:rFonts w:ascii="Times New Roman" w:eastAsia="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064BF">
              <w:rPr>
                <w:rFonts w:ascii="Times New Roman" w:eastAsia="Times New Roman" w:hAnsi="Times New Roman"/>
                <w:sz w:val="24"/>
                <w:szCs w:val="24"/>
                <w:lang w:eastAsia="uk-UA"/>
              </w:rPr>
              <w:t>Platts</w:t>
            </w:r>
            <w:proofErr w:type="spellEnd"/>
            <w:r w:rsidRPr="00C064BF">
              <w:rPr>
                <w:rFonts w:ascii="Times New Roman" w:eastAsia="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064BF" w:rsidRPr="00C064BF" w:rsidRDefault="00C064BF" w:rsidP="00C064BF">
            <w:pPr>
              <w:spacing w:after="0" w:line="240" w:lineRule="auto"/>
              <w:ind w:right="100"/>
              <w:contextualSpacing/>
              <w:jc w:val="both"/>
              <w:rPr>
                <w:rFonts w:ascii="Times New Roman" w:eastAsia="Times New Roman" w:hAnsi="Times New Roman"/>
                <w:sz w:val="24"/>
                <w:szCs w:val="24"/>
                <w:lang w:eastAsia="uk-UA"/>
              </w:rPr>
            </w:pPr>
            <w:r w:rsidRPr="00C064BF">
              <w:rPr>
                <w:rFonts w:ascii="Times New Roman" w:eastAsia="Times New Roman" w:hAnsi="Times New Roman"/>
                <w:sz w:val="24"/>
                <w:szCs w:val="24"/>
                <w:lang w:eastAsia="uk-UA"/>
              </w:rPr>
              <w:t>8) зміни умов у зв’язку із застосуванням положень частини шостої статті 41 Закону.</w:t>
            </w:r>
          </w:p>
          <w:p w:rsidR="005E5451" w:rsidRPr="00667C43" w:rsidRDefault="00C064BF" w:rsidP="00C064BF">
            <w:pPr>
              <w:pStyle w:val="rvps2"/>
              <w:spacing w:before="0" w:beforeAutospacing="0" w:after="0" w:afterAutospacing="0"/>
              <w:ind w:firstLine="459"/>
              <w:jc w:val="both"/>
              <w:textAlignment w:val="baseline"/>
              <w:rPr>
                <w:lang w:val="uk-UA"/>
              </w:rPr>
            </w:pPr>
            <w:r w:rsidRPr="00C064BF">
              <w:rPr>
                <w:lang w:val="uk-UA" w:eastAsia="zh-C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5E5451" w:rsidRPr="00667C43"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3E2922">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5. Дії за</w:t>
            </w:r>
            <w:r w:rsidR="00276C47" w:rsidRPr="00667C43">
              <w:rPr>
                <w:rFonts w:ascii="Times New Roman" w:eastAsia="Times New Roman" w:hAnsi="Times New Roman"/>
                <w:b/>
                <w:bCs/>
                <w:sz w:val="24"/>
                <w:szCs w:val="24"/>
                <w:lang w:eastAsia="uk-UA"/>
              </w:rPr>
              <w:t xml:space="preserve">мовника при відмові переможця </w:t>
            </w:r>
            <w:r w:rsidR="003E2922" w:rsidRPr="00667C43">
              <w:rPr>
                <w:rFonts w:ascii="Times New Roman" w:eastAsia="Times New Roman" w:hAnsi="Times New Roman"/>
                <w:b/>
                <w:bCs/>
                <w:sz w:val="24"/>
                <w:szCs w:val="24"/>
                <w:lang w:eastAsia="uk-UA"/>
              </w:rPr>
              <w:t>процедури закупівлі</w:t>
            </w:r>
            <w:r w:rsidRPr="00667C43">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43D93" w:rsidP="00284E1A">
            <w:pPr>
              <w:pStyle w:val="rvps2"/>
              <w:shd w:val="clear" w:color="auto" w:fill="FFFFFF"/>
              <w:spacing w:after="0" w:afterAutospacing="0"/>
              <w:jc w:val="both"/>
              <w:textAlignment w:val="baseline"/>
              <w:rPr>
                <w:highlight w:val="yellow"/>
                <w:shd w:val="clear" w:color="auto" w:fill="FFFFFF"/>
                <w:lang w:val="uk-UA"/>
              </w:rPr>
            </w:pPr>
            <w:r w:rsidRPr="00543D93">
              <w:rPr>
                <w:lang w:val="uk-UA" w:eastAsia="zh-CN"/>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5E5451">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43D93" w:rsidP="005E5451">
            <w:pPr>
              <w:pStyle w:val="rvps2"/>
              <w:shd w:val="clear" w:color="auto" w:fill="FFFFFF"/>
              <w:spacing w:before="0" w:beforeAutospacing="0" w:after="0" w:afterAutospacing="0"/>
              <w:jc w:val="both"/>
              <w:textAlignment w:val="baseline"/>
              <w:rPr>
                <w:lang w:val="uk-UA"/>
              </w:rPr>
            </w:pPr>
            <w:r w:rsidRPr="00ED420B">
              <w:rPr>
                <w:lang w:val="uk-UA"/>
              </w:rPr>
              <w:t>6.6.1. Забезпечення виконання договору про закупівлю 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1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551" w:rsidRDefault="000D3551" w:rsidP="00572165">
      <w:pPr>
        <w:spacing w:after="0" w:line="240" w:lineRule="auto"/>
      </w:pPr>
      <w:r>
        <w:separator/>
      </w:r>
    </w:p>
  </w:endnote>
  <w:endnote w:type="continuationSeparator" w:id="0">
    <w:p w:rsidR="000D3551" w:rsidRDefault="000D3551"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551" w:rsidRDefault="000D3551" w:rsidP="00572165">
      <w:pPr>
        <w:spacing w:after="0" w:line="240" w:lineRule="auto"/>
      </w:pPr>
      <w:r>
        <w:separator/>
      </w:r>
    </w:p>
  </w:footnote>
  <w:footnote w:type="continuationSeparator" w:id="0">
    <w:p w:rsidR="000D3551" w:rsidRDefault="000D3551" w:rsidP="00572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451417"/>
      <w:docPartObj>
        <w:docPartGallery w:val="Page Numbers (Top of Page)"/>
        <w:docPartUnique/>
      </w:docPartObj>
    </w:sdtPr>
    <w:sdtEndPr/>
    <w:sdtContent>
      <w:p w:rsidR="00925B61" w:rsidRDefault="00925B61">
        <w:pPr>
          <w:pStyle w:val="a9"/>
          <w:jc w:val="center"/>
        </w:pPr>
        <w:r>
          <w:fldChar w:fldCharType="begin"/>
        </w:r>
        <w:r>
          <w:instrText>PAGE   \* MERGEFORMAT</w:instrText>
        </w:r>
        <w:r>
          <w:fldChar w:fldCharType="separate"/>
        </w:r>
        <w:r w:rsidR="00D9336F" w:rsidRPr="00D9336F">
          <w:rPr>
            <w:noProof/>
            <w:lang w:val="ru-RU"/>
          </w:rPr>
          <w:t>28</w:t>
        </w:r>
        <w:r>
          <w:fldChar w:fldCharType="end"/>
        </w:r>
      </w:p>
    </w:sdtContent>
  </w:sdt>
  <w:p w:rsidR="00925B61" w:rsidRDefault="00925B6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B6C"/>
    <w:multiLevelType w:val="multilevel"/>
    <w:tmpl w:val="0AC26B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0642C7"/>
    <w:multiLevelType w:val="multilevel"/>
    <w:tmpl w:val="240642C7"/>
    <w:lvl w:ilvl="0">
      <w:start w:val="1"/>
      <w:numFmt w:val="bullet"/>
      <w:lvlText w:val=""/>
      <w:lvlJc w:val="left"/>
      <w:pPr>
        <w:ind w:left="1003" w:hanging="360"/>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4">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C51A72"/>
    <w:multiLevelType w:val="multilevel"/>
    <w:tmpl w:val="3CC51A72"/>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4A2238A3"/>
    <w:multiLevelType w:val="multilevel"/>
    <w:tmpl w:val="4A2238A3"/>
    <w:lvl w:ilvl="0">
      <w:start w:val="1"/>
      <w:numFmt w:val="bullet"/>
      <w:lvlText w:val=""/>
      <w:lvlJc w:val="left"/>
      <w:pPr>
        <w:ind w:left="754" w:hanging="360"/>
      </w:pPr>
      <w:rPr>
        <w:rFonts w:ascii="Symbol" w:hAnsi="Symbol" w:hint="default"/>
      </w:rPr>
    </w:lvl>
    <w:lvl w:ilvl="1">
      <w:start w:val="1"/>
      <w:numFmt w:val="bullet"/>
      <w:lvlText w:val="o"/>
      <w:lvlJc w:val="left"/>
      <w:pPr>
        <w:ind w:left="1474" w:hanging="360"/>
      </w:pPr>
      <w:rPr>
        <w:rFonts w:ascii="Courier New" w:hAnsi="Courier New" w:cs="Courier New" w:hint="default"/>
      </w:rPr>
    </w:lvl>
    <w:lvl w:ilvl="2">
      <w:start w:val="1"/>
      <w:numFmt w:val="bullet"/>
      <w:lvlText w:val=""/>
      <w:lvlJc w:val="left"/>
      <w:pPr>
        <w:ind w:left="2194" w:hanging="360"/>
      </w:pPr>
      <w:rPr>
        <w:rFonts w:ascii="Wingdings" w:hAnsi="Wingdings" w:hint="default"/>
      </w:rPr>
    </w:lvl>
    <w:lvl w:ilvl="3">
      <w:start w:val="1"/>
      <w:numFmt w:val="bullet"/>
      <w:lvlText w:val=""/>
      <w:lvlJc w:val="left"/>
      <w:pPr>
        <w:ind w:left="2914" w:hanging="360"/>
      </w:pPr>
      <w:rPr>
        <w:rFonts w:ascii="Symbol" w:hAnsi="Symbol" w:hint="default"/>
      </w:rPr>
    </w:lvl>
    <w:lvl w:ilvl="4">
      <w:start w:val="1"/>
      <w:numFmt w:val="bullet"/>
      <w:lvlText w:val="o"/>
      <w:lvlJc w:val="left"/>
      <w:pPr>
        <w:ind w:left="3634" w:hanging="360"/>
      </w:pPr>
      <w:rPr>
        <w:rFonts w:ascii="Courier New" w:hAnsi="Courier New" w:cs="Courier New" w:hint="default"/>
      </w:rPr>
    </w:lvl>
    <w:lvl w:ilvl="5">
      <w:start w:val="1"/>
      <w:numFmt w:val="bullet"/>
      <w:lvlText w:val=""/>
      <w:lvlJc w:val="left"/>
      <w:pPr>
        <w:ind w:left="4354" w:hanging="360"/>
      </w:pPr>
      <w:rPr>
        <w:rFonts w:ascii="Wingdings" w:hAnsi="Wingdings" w:hint="default"/>
      </w:rPr>
    </w:lvl>
    <w:lvl w:ilvl="6">
      <w:start w:val="1"/>
      <w:numFmt w:val="bullet"/>
      <w:lvlText w:val=""/>
      <w:lvlJc w:val="left"/>
      <w:pPr>
        <w:ind w:left="5074" w:hanging="360"/>
      </w:pPr>
      <w:rPr>
        <w:rFonts w:ascii="Symbol" w:hAnsi="Symbol" w:hint="default"/>
      </w:rPr>
    </w:lvl>
    <w:lvl w:ilvl="7">
      <w:start w:val="1"/>
      <w:numFmt w:val="bullet"/>
      <w:lvlText w:val="o"/>
      <w:lvlJc w:val="left"/>
      <w:pPr>
        <w:ind w:left="5794" w:hanging="360"/>
      </w:pPr>
      <w:rPr>
        <w:rFonts w:ascii="Courier New" w:hAnsi="Courier New" w:cs="Courier New" w:hint="default"/>
      </w:rPr>
    </w:lvl>
    <w:lvl w:ilvl="8">
      <w:start w:val="1"/>
      <w:numFmt w:val="bullet"/>
      <w:lvlText w:val=""/>
      <w:lvlJc w:val="left"/>
      <w:pPr>
        <w:ind w:left="6514" w:hanging="360"/>
      </w:pPr>
      <w:rPr>
        <w:rFonts w:ascii="Wingdings" w:hAnsi="Wingdings" w:hint="default"/>
      </w:rPr>
    </w:lvl>
  </w:abstractNum>
  <w:abstractNum w:abstractNumId="8">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4A23DB"/>
    <w:multiLevelType w:val="multilevel"/>
    <w:tmpl w:val="5A4A23DB"/>
    <w:lvl w:ilvl="0">
      <w:start w:val="6"/>
      <w:numFmt w:val="bullet"/>
      <w:lvlText w:val="-"/>
      <w:lvlJc w:val="left"/>
      <w:pPr>
        <w:ind w:left="720" w:hanging="360"/>
      </w:pPr>
      <w:rPr>
        <w:rFonts w:ascii="Arial Narrow" w:hAnsi="Arial Narrow" w:cs="Times New Roman CYR" w:hint="default"/>
        <w:lang w:val="uk-U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4"/>
  </w:num>
  <w:num w:numId="2">
    <w:abstractNumId w:val="8"/>
  </w:num>
  <w:num w:numId="3">
    <w:abstractNumId w:val="1"/>
  </w:num>
  <w:num w:numId="4">
    <w:abstractNumId w:val="9"/>
  </w:num>
  <w:num w:numId="5">
    <w:abstractNumId w:val="11"/>
  </w:num>
  <w:num w:numId="6">
    <w:abstractNumId w:val="13"/>
  </w:num>
  <w:num w:numId="7">
    <w:abstractNumId w:val="2"/>
  </w:num>
  <w:num w:numId="8">
    <w:abstractNumId w:val="10"/>
  </w:num>
  <w:num w:numId="9">
    <w:abstractNumId w:val="5"/>
  </w:num>
  <w:num w:numId="10">
    <w:abstractNumId w:val="7"/>
  </w:num>
  <w:num w:numId="11">
    <w:abstractNumId w:val="3"/>
  </w:num>
  <w:num w:numId="12">
    <w:abstractNumId w:val="6"/>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0B6"/>
    <w:rsid w:val="00001C03"/>
    <w:rsid w:val="00003505"/>
    <w:rsid w:val="00012819"/>
    <w:rsid w:val="00015ED1"/>
    <w:rsid w:val="000239E1"/>
    <w:rsid w:val="000365F6"/>
    <w:rsid w:val="0003682A"/>
    <w:rsid w:val="000440BC"/>
    <w:rsid w:val="00045262"/>
    <w:rsid w:val="00070CC4"/>
    <w:rsid w:val="00086A15"/>
    <w:rsid w:val="000877D2"/>
    <w:rsid w:val="00092698"/>
    <w:rsid w:val="00092E7E"/>
    <w:rsid w:val="00096B8F"/>
    <w:rsid w:val="000A05AE"/>
    <w:rsid w:val="000A3E16"/>
    <w:rsid w:val="000A4E58"/>
    <w:rsid w:val="000A76F9"/>
    <w:rsid w:val="000B1391"/>
    <w:rsid w:val="000C2982"/>
    <w:rsid w:val="000C3E54"/>
    <w:rsid w:val="000C71B8"/>
    <w:rsid w:val="000D29A4"/>
    <w:rsid w:val="000D3551"/>
    <w:rsid w:val="000E07EB"/>
    <w:rsid w:val="000F0E2B"/>
    <w:rsid w:val="000F1AA7"/>
    <w:rsid w:val="00101935"/>
    <w:rsid w:val="0010714F"/>
    <w:rsid w:val="00115DF8"/>
    <w:rsid w:val="0012190A"/>
    <w:rsid w:val="00121E9A"/>
    <w:rsid w:val="00122CD8"/>
    <w:rsid w:val="0012354D"/>
    <w:rsid w:val="00124D37"/>
    <w:rsid w:val="00132E31"/>
    <w:rsid w:val="00142594"/>
    <w:rsid w:val="00146C96"/>
    <w:rsid w:val="00150DFD"/>
    <w:rsid w:val="001562AB"/>
    <w:rsid w:val="00164FC8"/>
    <w:rsid w:val="00166503"/>
    <w:rsid w:val="001704A9"/>
    <w:rsid w:val="00177FDA"/>
    <w:rsid w:val="00182881"/>
    <w:rsid w:val="001835E1"/>
    <w:rsid w:val="001866B7"/>
    <w:rsid w:val="00191DB4"/>
    <w:rsid w:val="001921CE"/>
    <w:rsid w:val="001961C4"/>
    <w:rsid w:val="001964C2"/>
    <w:rsid w:val="001976BB"/>
    <w:rsid w:val="001A1D84"/>
    <w:rsid w:val="001A7371"/>
    <w:rsid w:val="001A760E"/>
    <w:rsid w:val="001B2064"/>
    <w:rsid w:val="001C6A83"/>
    <w:rsid w:val="001C7D4A"/>
    <w:rsid w:val="001D0B39"/>
    <w:rsid w:val="001D57E1"/>
    <w:rsid w:val="001E2FA5"/>
    <w:rsid w:val="001E77D4"/>
    <w:rsid w:val="001F1D65"/>
    <w:rsid w:val="002032C2"/>
    <w:rsid w:val="00204E1F"/>
    <w:rsid w:val="00211367"/>
    <w:rsid w:val="00217CE2"/>
    <w:rsid w:val="002250CB"/>
    <w:rsid w:val="00225566"/>
    <w:rsid w:val="00240160"/>
    <w:rsid w:val="002519F8"/>
    <w:rsid w:val="002531BA"/>
    <w:rsid w:val="00263176"/>
    <w:rsid w:val="00275D0D"/>
    <w:rsid w:val="002765EB"/>
    <w:rsid w:val="00276C47"/>
    <w:rsid w:val="002776C7"/>
    <w:rsid w:val="00281A25"/>
    <w:rsid w:val="00284E1A"/>
    <w:rsid w:val="00286F79"/>
    <w:rsid w:val="00291D79"/>
    <w:rsid w:val="002976D1"/>
    <w:rsid w:val="002B1FB0"/>
    <w:rsid w:val="002B219F"/>
    <w:rsid w:val="002C10A8"/>
    <w:rsid w:val="002C4601"/>
    <w:rsid w:val="002C5D95"/>
    <w:rsid w:val="002C636A"/>
    <w:rsid w:val="002E5FE9"/>
    <w:rsid w:val="002F4DBB"/>
    <w:rsid w:val="002F57B1"/>
    <w:rsid w:val="002F7D31"/>
    <w:rsid w:val="00310813"/>
    <w:rsid w:val="0031404C"/>
    <w:rsid w:val="00314EB0"/>
    <w:rsid w:val="00315036"/>
    <w:rsid w:val="003168A2"/>
    <w:rsid w:val="00320893"/>
    <w:rsid w:val="0034239C"/>
    <w:rsid w:val="003429B8"/>
    <w:rsid w:val="00344101"/>
    <w:rsid w:val="00351B3E"/>
    <w:rsid w:val="003530C6"/>
    <w:rsid w:val="003627B5"/>
    <w:rsid w:val="00364B97"/>
    <w:rsid w:val="00370882"/>
    <w:rsid w:val="00380093"/>
    <w:rsid w:val="00386392"/>
    <w:rsid w:val="00390B24"/>
    <w:rsid w:val="003940F4"/>
    <w:rsid w:val="003946DD"/>
    <w:rsid w:val="0039622E"/>
    <w:rsid w:val="003977BA"/>
    <w:rsid w:val="003A3280"/>
    <w:rsid w:val="003A4B3A"/>
    <w:rsid w:val="003B2DE2"/>
    <w:rsid w:val="003B7755"/>
    <w:rsid w:val="003C667F"/>
    <w:rsid w:val="003E2922"/>
    <w:rsid w:val="003E4147"/>
    <w:rsid w:val="003E424E"/>
    <w:rsid w:val="003E71C9"/>
    <w:rsid w:val="003F5002"/>
    <w:rsid w:val="003F50A2"/>
    <w:rsid w:val="003F6DC0"/>
    <w:rsid w:val="00401954"/>
    <w:rsid w:val="00401B37"/>
    <w:rsid w:val="00410FA4"/>
    <w:rsid w:val="00411410"/>
    <w:rsid w:val="004156EC"/>
    <w:rsid w:val="00415CC8"/>
    <w:rsid w:val="004213C7"/>
    <w:rsid w:val="00422E51"/>
    <w:rsid w:val="004241D2"/>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1297"/>
    <w:rsid w:val="004B29BE"/>
    <w:rsid w:val="004B39F8"/>
    <w:rsid w:val="004B683C"/>
    <w:rsid w:val="004C334F"/>
    <w:rsid w:val="004D096D"/>
    <w:rsid w:val="004E5CD5"/>
    <w:rsid w:val="004F07C3"/>
    <w:rsid w:val="005024F5"/>
    <w:rsid w:val="00507290"/>
    <w:rsid w:val="00511AFA"/>
    <w:rsid w:val="00522A46"/>
    <w:rsid w:val="00534BA5"/>
    <w:rsid w:val="00535501"/>
    <w:rsid w:val="00542902"/>
    <w:rsid w:val="00542FC2"/>
    <w:rsid w:val="00543D93"/>
    <w:rsid w:val="00555034"/>
    <w:rsid w:val="005568ED"/>
    <w:rsid w:val="0057066C"/>
    <w:rsid w:val="005709EE"/>
    <w:rsid w:val="00571206"/>
    <w:rsid w:val="00572165"/>
    <w:rsid w:val="00592024"/>
    <w:rsid w:val="00592B52"/>
    <w:rsid w:val="00593106"/>
    <w:rsid w:val="00594094"/>
    <w:rsid w:val="005960F3"/>
    <w:rsid w:val="005A592F"/>
    <w:rsid w:val="005B0CB9"/>
    <w:rsid w:val="005B1D6B"/>
    <w:rsid w:val="005B44FF"/>
    <w:rsid w:val="005B4A90"/>
    <w:rsid w:val="005B7728"/>
    <w:rsid w:val="005C56F1"/>
    <w:rsid w:val="005E5451"/>
    <w:rsid w:val="005F02EC"/>
    <w:rsid w:val="00600446"/>
    <w:rsid w:val="00606B99"/>
    <w:rsid w:val="00607D2B"/>
    <w:rsid w:val="006125B6"/>
    <w:rsid w:val="0061468E"/>
    <w:rsid w:val="00616D9D"/>
    <w:rsid w:val="00621426"/>
    <w:rsid w:val="00621EAA"/>
    <w:rsid w:val="00625211"/>
    <w:rsid w:val="00631E71"/>
    <w:rsid w:val="00647FC6"/>
    <w:rsid w:val="00664B3B"/>
    <w:rsid w:val="00664F96"/>
    <w:rsid w:val="00667C43"/>
    <w:rsid w:val="0067074E"/>
    <w:rsid w:val="00672B1D"/>
    <w:rsid w:val="006748B2"/>
    <w:rsid w:val="0068200C"/>
    <w:rsid w:val="00694E31"/>
    <w:rsid w:val="006A0191"/>
    <w:rsid w:val="006A3148"/>
    <w:rsid w:val="006A74C7"/>
    <w:rsid w:val="006B16F8"/>
    <w:rsid w:val="006B7989"/>
    <w:rsid w:val="006B7C73"/>
    <w:rsid w:val="006C72BA"/>
    <w:rsid w:val="006D49B4"/>
    <w:rsid w:val="006E0BEF"/>
    <w:rsid w:val="006E0DF1"/>
    <w:rsid w:val="006E19D9"/>
    <w:rsid w:val="006E749E"/>
    <w:rsid w:val="006F0CCD"/>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84539"/>
    <w:rsid w:val="0079021D"/>
    <w:rsid w:val="007978FE"/>
    <w:rsid w:val="007A1E36"/>
    <w:rsid w:val="007A636D"/>
    <w:rsid w:val="007A7ECA"/>
    <w:rsid w:val="007A7F3C"/>
    <w:rsid w:val="007C0361"/>
    <w:rsid w:val="007C3429"/>
    <w:rsid w:val="007C44ED"/>
    <w:rsid w:val="007C4968"/>
    <w:rsid w:val="007C68F3"/>
    <w:rsid w:val="007C78FF"/>
    <w:rsid w:val="007C7BF5"/>
    <w:rsid w:val="007D7FD5"/>
    <w:rsid w:val="007F1632"/>
    <w:rsid w:val="007F1E41"/>
    <w:rsid w:val="007F77D9"/>
    <w:rsid w:val="00801D1F"/>
    <w:rsid w:val="008071A3"/>
    <w:rsid w:val="00811781"/>
    <w:rsid w:val="0081388B"/>
    <w:rsid w:val="00813C5D"/>
    <w:rsid w:val="00815625"/>
    <w:rsid w:val="00816AD5"/>
    <w:rsid w:val="00816B4F"/>
    <w:rsid w:val="00817DA6"/>
    <w:rsid w:val="008204AA"/>
    <w:rsid w:val="00831ECB"/>
    <w:rsid w:val="008411D8"/>
    <w:rsid w:val="00851F5C"/>
    <w:rsid w:val="008520B7"/>
    <w:rsid w:val="008524A7"/>
    <w:rsid w:val="00877080"/>
    <w:rsid w:val="008858D1"/>
    <w:rsid w:val="00891BFA"/>
    <w:rsid w:val="00892FCA"/>
    <w:rsid w:val="00894CE7"/>
    <w:rsid w:val="00895FAC"/>
    <w:rsid w:val="008A0B2B"/>
    <w:rsid w:val="008A255C"/>
    <w:rsid w:val="008B070C"/>
    <w:rsid w:val="008B38D2"/>
    <w:rsid w:val="008C75A5"/>
    <w:rsid w:val="008D3D8D"/>
    <w:rsid w:val="008D59B7"/>
    <w:rsid w:val="008D7310"/>
    <w:rsid w:val="008E32C7"/>
    <w:rsid w:val="008F3FE9"/>
    <w:rsid w:val="008F6011"/>
    <w:rsid w:val="00901074"/>
    <w:rsid w:val="0090620E"/>
    <w:rsid w:val="00922C13"/>
    <w:rsid w:val="00922FD4"/>
    <w:rsid w:val="00925B61"/>
    <w:rsid w:val="00925CE4"/>
    <w:rsid w:val="00930FF9"/>
    <w:rsid w:val="009334F4"/>
    <w:rsid w:val="0093423F"/>
    <w:rsid w:val="00934B60"/>
    <w:rsid w:val="00942AD3"/>
    <w:rsid w:val="009461FB"/>
    <w:rsid w:val="00950B55"/>
    <w:rsid w:val="00950F28"/>
    <w:rsid w:val="009514FB"/>
    <w:rsid w:val="00953C2D"/>
    <w:rsid w:val="00955EFF"/>
    <w:rsid w:val="00956C89"/>
    <w:rsid w:val="00970F96"/>
    <w:rsid w:val="00981D40"/>
    <w:rsid w:val="00983027"/>
    <w:rsid w:val="00984F9B"/>
    <w:rsid w:val="00991939"/>
    <w:rsid w:val="00992663"/>
    <w:rsid w:val="00994B6C"/>
    <w:rsid w:val="009B54AE"/>
    <w:rsid w:val="009B5CC8"/>
    <w:rsid w:val="009B6960"/>
    <w:rsid w:val="009C20E3"/>
    <w:rsid w:val="009C6207"/>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3F44"/>
    <w:rsid w:val="00A354D8"/>
    <w:rsid w:val="00A368E7"/>
    <w:rsid w:val="00A4489C"/>
    <w:rsid w:val="00A44C73"/>
    <w:rsid w:val="00A50718"/>
    <w:rsid w:val="00A52B4D"/>
    <w:rsid w:val="00A72001"/>
    <w:rsid w:val="00A83DAB"/>
    <w:rsid w:val="00A85382"/>
    <w:rsid w:val="00A917BF"/>
    <w:rsid w:val="00AB3207"/>
    <w:rsid w:val="00AB6AFE"/>
    <w:rsid w:val="00AC4EB4"/>
    <w:rsid w:val="00AC74D9"/>
    <w:rsid w:val="00AD0E15"/>
    <w:rsid w:val="00AD206A"/>
    <w:rsid w:val="00AD2A38"/>
    <w:rsid w:val="00AD33DA"/>
    <w:rsid w:val="00AD56AF"/>
    <w:rsid w:val="00AE158E"/>
    <w:rsid w:val="00AE302B"/>
    <w:rsid w:val="00AE33B4"/>
    <w:rsid w:val="00AE514C"/>
    <w:rsid w:val="00AE630F"/>
    <w:rsid w:val="00AF6244"/>
    <w:rsid w:val="00AF6274"/>
    <w:rsid w:val="00B071A1"/>
    <w:rsid w:val="00B10250"/>
    <w:rsid w:val="00B10F19"/>
    <w:rsid w:val="00B26985"/>
    <w:rsid w:val="00B36D18"/>
    <w:rsid w:val="00B377F6"/>
    <w:rsid w:val="00B5004E"/>
    <w:rsid w:val="00B61388"/>
    <w:rsid w:val="00B66703"/>
    <w:rsid w:val="00B71926"/>
    <w:rsid w:val="00B85B84"/>
    <w:rsid w:val="00B934B0"/>
    <w:rsid w:val="00BA08DE"/>
    <w:rsid w:val="00BA14AF"/>
    <w:rsid w:val="00BA214E"/>
    <w:rsid w:val="00BA7306"/>
    <w:rsid w:val="00BB23B7"/>
    <w:rsid w:val="00BB3165"/>
    <w:rsid w:val="00BC7219"/>
    <w:rsid w:val="00BD007F"/>
    <w:rsid w:val="00BD7FC6"/>
    <w:rsid w:val="00BE1B29"/>
    <w:rsid w:val="00BF2B3A"/>
    <w:rsid w:val="00BF31A0"/>
    <w:rsid w:val="00BF3796"/>
    <w:rsid w:val="00BF6E49"/>
    <w:rsid w:val="00BF742F"/>
    <w:rsid w:val="00C03323"/>
    <w:rsid w:val="00C05FC2"/>
    <w:rsid w:val="00C064BF"/>
    <w:rsid w:val="00C148B9"/>
    <w:rsid w:val="00C1538F"/>
    <w:rsid w:val="00C20E2C"/>
    <w:rsid w:val="00C218AC"/>
    <w:rsid w:val="00C223D8"/>
    <w:rsid w:val="00C260F5"/>
    <w:rsid w:val="00C26B51"/>
    <w:rsid w:val="00C30757"/>
    <w:rsid w:val="00C330F3"/>
    <w:rsid w:val="00C33C2A"/>
    <w:rsid w:val="00C36732"/>
    <w:rsid w:val="00C4426A"/>
    <w:rsid w:val="00C448B1"/>
    <w:rsid w:val="00C4765C"/>
    <w:rsid w:val="00C50EA0"/>
    <w:rsid w:val="00C52E16"/>
    <w:rsid w:val="00C55D3E"/>
    <w:rsid w:val="00C57DB0"/>
    <w:rsid w:val="00C66326"/>
    <w:rsid w:val="00C66DCF"/>
    <w:rsid w:val="00C67A72"/>
    <w:rsid w:val="00C713BE"/>
    <w:rsid w:val="00C76241"/>
    <w:rsid w:val="00C802EF"/>
    <w:rsid w:val="00C92BB8"/>
    <w:rsid w:val="00C96604"/>
    <w:rsid w:val="00CA1595"/>
    <w:rsid w:val="00CA2D25"/>
    <w:rsid w:val="00CA50EB"/>
    <w:rsid w:val="00CA5965"/>
    <w:rsid w:val="00CA7EC9"/>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2946"/>
    <w:rsid w:val="00D1337F"/>
    <w:rsid w:val="00D14646"/>
    <w:rsid w:val="00D1651D"/>
    <w:rsid w:val="00D254DF"/>
    <w:rsid w:val="00D345F3"/>
    <w:rsid w:val="00D40941"/>
    <w:rsid w:val="00D44BF5"/>
    <w:rsid w:val="00D47972"/>
    <w:rsid w:val="00D51ABA"/>
    <w:rsid w:val="00D83DA9"/>
    <w:rsid w:val="00D842D7"/>
    <w:rsid w:val="00D9336F"/>
    <w:rsid w:val="00D93C9F"/>
    <w:rsid w:val="00DB36A9"/>
    <w:rsid w:val="00DB36FF"/>
    <w:rsid w:val="00DD01CC"/>
    <w:rsid w:val="00DD2ADC"/>
    <w:rsid w:val="00DE13C9"/>
    <w:rsid w:val="00DE2233"/>
    <w:rsid w:val="00DF02A8"/>
    <w:rsid w:val="00DF0F79"/>
    <w:rsid w:val="00DF714D"/>
    <w:rsid w:val="00E0026D"/>
    <w:rsid w:val="00E00BE4"/>
    <w:rsid w:val="00E01DEA"/>
    <w:rsid w:val="00E15705"/>
    <w:rsid w:val="00E205BB"/>
    <w:rsid w:val="00E51E9D"/>
    <w:rsid w:val="00E53E75"/>
    <w:rsid w:val="00E624F0"/>
    <w:rsid w:val="00E66649"/>
    <w:rsid w:val="00E735D3"/>
    <w:rsid w:val="00E76F12"/>
    <w:rsid w:val="00E81A6B"/>
    <w:rsid w:val="00E94CF9"/>
    <w:rsid w:val="00E95F73"/>
    <w:rsid w:val="00EA46F1"/>
    <w:rsid w:val="00EA6231"/>
    <w:rsid w:val="00EB0153"/>
    <w:rsid w:val="00EB5F91"/>
    <w:rsid w:val="00EC20B6"/>
    <w:rsid w:val="00ED62E5"/>
    <w:rsid w:val="00EF5DC4"/>
    <w:rsid w:val="00F015B6"/>
    <w:rsid w:val="00F12E9A"/>
    <w:rsid w:val="00F17FBD"/>
    <w:rsid w:val="00F234C9"/>
    <w:rsid w:val="00F264C9"/>
    <w:rsid w:val="00F307FB"/>
    <w:rsid w:val="00F32291"/>
    <w:rsid w:val="00F33732"/>
    <w:rsid w:val="00F417C7"/>
    <w:rsid w:val="00F455EB"/>
    <w:rsid w:val="00F5225E"/>
    <w:rsid w:val="00F61606"/>
    <w:rsid w:val="00F7101E"/>
    <w:rsid w:val="00F728F9"/>
    <w:rsid w:val="00F80D23"/>
    <w:rsid w:val="00F8565B"/>
    <w:rsid w:val="00F86C80"/>
    <w:rsid w:val="00F913BE"/>
    <w:rsid w:val="00F928DD"/>
    <w:rsid w:val="00F930F3"/>
    <w:rsid w:val="00F9354A"/>
    <w:rsid w:val="00FA0577"/>
    <w:rsid w:val="00FA120C"/>
    <w:rsid w:val="00FA543B"/>
    <w:rsid w:val="00FA718D"/>
    <w:rsid w:val="00FB40BF"/>
    <w:rsid w:val="00FC1639"/>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character" w:styleId="af2">
    <w:name w:val="page number"/>
    <w:rsid w:val="00F307FB"/>
  </w:style>
  <w:style w:type="paragraph" w:customStyle="1" w:styleId="21">
    <w:name w:val="Основной текст с отступом 21"/>
    <w:basedOn w:val="a"/>
    <w:rsid w:val="000877D2"/>
    <w:pPr>
      <w:suppressAutoHyphens/>
      <w:spacing w:after="120" w:line="480" w:lineRule="auto"/>
      <w:ind w:left="283"/>
    </w:pPr>
    <w:rPr>
      <w:rFonts w:eastAsia="Times New Roman"/>
      <w:lang w:val="ru-RU" w:eastAsia="zh-CN"/>
    </w:rPr>
  </w:style>
  <w:style w:type="character" w:styleId="af3">
    <w:name w:val="footnote reference"/>
    <w:uiPriority w:val="99"/>
    <w:unhideWhenUsed/>
    <w:rsid w:val="00FB40BF"/>
    <w:rPr>
      <w:vertAlign w:val="superscript"/>
    </w:rPr>
  </w:style>
  <w:style w:type="character" w:styleId="af4">
    <w:name w:val="Strong"/>
    <w:uiPriority w:val="22"/>
    <w:qFormat/>
    <w:rsid w:val="00DD01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4">
    <w:name w:val="Body Text"/>
    <w:basedOn w:val="a"/>
    <w:link w:val="a5"/>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5">
    <w:name w:val="Основной текст Знак"/>
    <w:basedOn w:val="a0"/>
    <w:link w:val="a4"/>
    <w:rsid w:val="00984F9B"/>
    <w:rPr>
      <w:rFonts w:ascii="Times New Roman CYR" w:eastAsia="Times New Roman" w:hAnsi="Times New Roman CYR" w:cs="Times New Roman CYR"/>
      <w:sz w:val="24"/>
      <w:szCs w:val="24"/>
    </w:rPr>
  </w:style>
  <w:style w:type="character" w:styleId="a6">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7">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8"/>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7"/>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9">
    <w:name w:val="header"/>
    <w:basedOn w:val="a"/>
    <w:link w:val="aa"/>
    <w:uiPriority w:val="99"/>
    <w:unhideWhenUsed/>
    <w:rsid w:val="00572165"/>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72165"/>
    <w:rPr>
      <w:rFonts w:ascii="Calibri" w:eastAsia="Calibri" w:hAnsi="Calibri" w:cs="Times New Roman"/>
      <w:lang w:val="uk-UA"/>
    </w:rPr>
  </w:style>
  <w:style w:type="paragraph" w:styleId="ab">
    <w:name w:val="footer"/>
    <w:basedOn w:val="a"/>
    <w:link w:val="ac"/>
    <w:uiPriority w:val="99"/>
    <w:unhideWhenUsed/>
    <w:rsid w:val="00572165"/>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72165"/>
    <w:rPr>
      <w:rFonts w:ascii="Calibri" w:eastAsia="Calibri" w:hAnsi="Calibri" w:cs="Times New Roman"/>
      <w:lang w:val="uk-UA"/>
    </w:rPr>
  </w:style>
  <w:style w:type="paragraph" w:styleId="ad">
    <w:name w:val="Balloon Text"/>
    <w:basedOn w:val="a"/>
    <w:link w:val="ae"/>
    <w:uiPriority w:val="99"/>
    <w:semiHidden/>
    <w:unhideWhenUsed/>
    <w:rsid w:val="0038639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86392"/>
    <w:rPr>
      <w:rFonts w:ascii="Segoe UI" w:eastAsia="Calibri" w:hAnsi="Segoe UI" w:cs="Segoe UI"/>
      <w:sz w:val="18"/>
      <w:szCs w:val="18"/>
      <w:lang w:val="uk-UA"/>
    </w:rPr>
  </w:style>
  <w:style w:type="paragraph" w:styleId="af">
    <w:name w:val="Document Map"/>
    <w:basedOn w:val="a"/>
    <w:link w:val="af0"/>
    <w:uiPriority w:val="99"/>
    <w:semiHidden/>
    <w:unhideWhenUsed/>
    <w:rsid w:val="006B7C73"/>
    <w:pPr>
      <w:spacing w:after="0" w:line="240" w:lineRule="auto"/>
    </w:pPr>
    <w:rPr>
      <w:rFonts w:ascii="Segoe UI" w:hAnsi="Segoe UI" w:cs="Segoe UI"/>
      <w:sz w:val="16"/>
      <w:szCs w:val="16"/>
    </w:rPr>
  </w:style>
  <w:style w:type="character" w:customStyle="1" w:styleId="af0">
    <w:name w:val="Схема документа Знак"/>
    <w:basedOn w:val="a0"/>
    <w:link w:val="af"/>
    <w:uiPriority w:val="99"/>
    <w:semiHidden/>
    <w:rsid w:val="006B7C73"/>
    <w:rPr>
      <w:rFonts w:ascii="Segoe UI" w:eastAsia="Calibri" w:hAnsi="Segoe UI" w:cs="Segoe UI"/>
      <w:sz w:val="16"/>
      <w:szCs w:val="16"/>
      <w:lang w:val="uk-UA"/>
    </w:rPr>
  </w:style>
  <w:style w:type="paragraph" w:styleId="af1">
    <w:name w:val="List Paragraph"/>
    <w:basedOn w:val="a"/>
    <w:uiPriority w:val="34"/>
    <w:qFormat/>
    <w:rsid w:val="00D1337F"/>
    <w:pPr>
      <w:ind w:left="720"/>
      <w:contextualSpacing/>
    </w:pPr>
  </w:style>
  <w:style w:type="character" w:styleId="af2">
    <w:name w:val="page number"/>
    <w:rsid w:val="00F307FB"/>
  </w:style>
  <w:style w:type="paragraph" w:customStyle="1" w:styleId="21">
    <w:name w:val="Основной текст с отступом 21"/>
    <w:basedOn w:val="a"/>
    <w:rsid w:val="000877D2"/>
    <w:pPr>
      <w:suppressAutoHyphens/>
      <w:spacing w:after="120" w:line="480" w:lineRule="auto"/>
      <w:ind w:left="283"/>
    </w:pPr>
    <w:rPr>
      <w:rFonts w:eastAsia="Times New Roman"/>
      <w:lang w:val="ru-RU" w:eastAsia="zh-CN"/>
    </w:rPr>
  </w:style>
  <w:style w:type="character" w:styleId="af3">
    <w:name w:val="footnote reference"/>
    <w:uiPriority w:val="99"/>
    <w:unhideWhenUsed/>
    <w:rsid w:val="00FB40BF"/>
    <w:rPr>
      <w:vertAlign w:val="superscript"/>
    </w:rPr>
  </w:style>
  <w:style w:type="character" w:styleId="af4">
    <w:name w:val="Strong"/>
    <w:uiPriority w:val="22"/>
    <w:qFormat/>
    <w:rsid w:val="00DD0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rruptinfo.nazk.gov.ua/reference/getpersonalreference/individu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1644-18"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FDD9A-A092-4F0A-9287-09F2C7FC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28</Pages>
  <Words>11046</Words>
  <Characters>62964</Characters>
  <Application>Microsoft Office Word</Application>
  <DocSecurity>0</DocSecurity>
  <Lines>524</Lines>
  <Paragraphs>147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123</cp:lastModifiedBy>
  <cp:revision>51</cp:revision>
  <cp:lastPrinted>2021-10-25T12:42:00Z</cp:lastPrinted>
  <dcterms:created xsi:type="dcterms:W3CDTF">2023-01-05T14:11:00Z</dcterms:created>
  <dcterms:modified xsi:type="dcterms:W3CDTF">2023-12-19T13:40:00Z</dcterms:modified>
</cp:coreProperties>
</file>