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29" w:rsidRPr="0052081F" w:rsidRDefault="008D0229" w:rsidP="008D0229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52081F">
        <w:rPr>
          <w:i/>
          <w:lang w:val="uk-UA"/>
        </w:rPr>
        <w:t>Додаток 2</w:t>
      </w:r>
    </w:p>
    <w:p w:rsidR="008D0229" w:rsidRPr="0063533F" w:rsidRDefault="008D0229" w:rsidP="008D0229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52081F">
        <w:rPr>
          <w:i/>
          <w:lang w:val="uk-UA"/>
        </w:rPr>
        <w:t>до тендерної документації</w:t>
      </w:r>
    </w:p>
    <w:p w:rsidR="008D0229" w:rsidRDefault="008D0229" w:rsidP="008D0229">
      <w:pPr>
        <w:tabs>
          <w:tab w:val="left" w:pos="9300"/>
          <w:tab w:val="right" w:pos="10346"/>
        </w:tabs>
        <w:rPr>
          <w:b/>
          <w:sz w:val="10"/>
          <w:szCs w:val="10"/>
          <w:lang w:val="uk-UA"/>
        </w:rPr>
      </w:pPr>
    </w:p>
    <w:p w:rsidR="008D0229" w:rsidRDefault="008D0229" w:rsidP="008D0229">
      <w:pPr>
        <w:jc w:val="center"/>
        <w:rPr>
          <w:b/>
          <w:lang w:val="uk-UA"/>
        </w:rPr>
      </w:pPr>
      <w:r w:rsidRPr="00D12BFE">
        <w:rPr>
          <w:b/>
          <w:lang w:val="uk-UA"/>
        </w:rPr>
        <w:t>ТЕХНІЧНА СПЕЦИФІКАЦІЯ</w:t>
      </w:r>
    </w:p>
    <w:p w:rsidR="008D0229" w:rsidRDefault="008D0229" w:rsidP="008D0229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655C">
        <w:rPr>
          <w:rFonts w:ascii="Times New Roman" w:hAnsi="Times New Roman"/>
          <w:b/>
          <w:sz w:val="24"/>
          <w:szCs w:val="24"/>
          <w:lang w:eastAsia="ru-RU"/>
        </w:rPr>
        <w:t xml:space="preserve">Речовина просочувальна вогнезахисна, </w:t>
      </w:r>
    </w:p>
    <w:p w:rsidR="008D0229" w:rsidRPr="00C244E2" w:rsidRDefault="008D0229" w:rsidP="008D022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A655C">
        <w:rPr>
          <w:rFonts w:ascii="Times New Roman" w:hAnsi="Times New Roman"/>
          <w:b/>
          <w:sz w:val="24"/>
          <w:szCs w:val="24"/>
          <w:lang w:eastAsia="ru-RU"/>
        </w:rPr>
        <w:t>код 24950000-8 «Спеціалізована хімічна продукція» за ДК 021:2015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122"/>
        <w:gridCol w:w="1134"/>
        <w:gridCol w:w="1134"/>
        <w:gridCol w:w="1814"/>
        <w:gridCol w:w="2072"/>
      </w:tblGrid>
      <w:tr w:rsidR="008D0229" w:rsidRPr="004E1B0B" w:rsidTr="008D0229">
        <w:trPr>
          <w:trHeight w:val="33"/>
        </w:trPr>
        <w:tc>
          <w:tcPr>
            <w:tcW w:w="830" w:type="dxa"/>
            <w:vAlign w:val="center"/>
          </w:tcPr>
          <w:p w:rsidR="008D0229" w:rsidRPr="004E1B0B" w:rsidRDefault="008D0229" w:rsidP="007417C2">
            <w:pPr>
              <w:ind w:left="-129" w:right="-108"/>
              <w:jc w:val="center"/>
              <w:rPr>
                <w:bCs/>
              </w:rPr>
            </w:pPr>
            <w:r w:rsidRPr="004E1B0B">
              <w:rPr>
                <w:bCs/>
              </w:rPr>
              <w:t>№</w:t>
            </w:r>
          </w:p>
          <w:p w:rsidR="008D0229" w:rsidRPr="004E1B0B" w:rsidRDefault="008D0229" w:rsidP="007417C2">
            <w:pPr>
              <w:ind w:left="-129" w:right="-108"/>
              <w:jc w:val="center"/>
              <w:rPr>
                <w:bCs/>
              </w:rPr>
            </w:pPr>
            <w:r w:rsidRPr="004E1B0B">
              <w:rPr>
                <w:bCs/>
              </w:rPr>
              <w:t>з/п</w:t>
            </w:r>
          </w:p>
        </w:tc>
        <w:tc>
          <w:tcPr>
            <w:tcW w:w="3122" w:type="dxa"/>
            <w:vAlign w:val="center"/>
          </w:tcPr>
          <w:p w:rsidR="008D0229" w:rsidRPr="000A1DF1" w:rsidRDefault="008D0229" w:rsidP="007417C2">
            <w:pPr>
              <w:ind w:left="-141" w:right="-115"/>
              <w:jc w:val="center"/>
              <w:rPr>
                <w:lang w:val="uk-UA"/>
              </w:rPr>
            </w:pPr>
            <w:r w:rsidRPr="000A1DF1">
              <w:rPr>
                <w:lang w:val="uk-UA"/>
              </w:rPr>
              <w:t>Найменування товару*</w:t>
            </w:r>
          </w:p>
        </w:tc>
        <w:tc>
          <w:tcPr>
            <w:tcW w:w="1134" w:type="dxa"/>
            <w:vAlign w:val="center"/>
          </w:tcPr>
          <w:p w:rsidR="008D0229" w:rsidRPr="000A1DF1" w:rsidRDefault="008D0229" w:rsidP="007417C2">
            <w:pPr>
              <w:ind w:left="-141" w:right="-115"/>
              <w:jc w:val="center"/>
              <w:rPr>
                <w:lang w:val="uk-UA"/>
              </w:rPr>
            </w:pPr>
            <w:r w:rsidRPr="000A1DF1">
              <w:rPr>
                <w:lang w:val="uk-UA"/>
              </w:rPr>
              <w:t>Од.</w:t>
            </w:r>
          </w:p>
          <w:p w:rsidR="008D0229" w:rsidRPr="000A1DF1" w:rsidRDefault="008D0229" w:rsidP="007417C2">
            <w:pPr>
              <w:ind w:left="-141" w:right="-115"/>
              <w:jc w:val="center"/>
              <w:rPr>
                <w:lang w:val="uk-UA"/>
              </w:rPr>
            </w:pPr>
            <w:proofErr w:type="spellStart"/>
            <w:r w:rsidRPr="000A1DF1">
              <w:rPr>
                <w:lang w:val="uk-UA"/>
              </w:rPr>
              <w:t>вим</w:t>
            </w:r>
            <w:proofErr w:type="spellEnd"/>
            <w:r w:rsidRPr="000A1DF1">
              <w:rPr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8D0229" w:rsidRDefault="008D0229" w:rsidP="007417C2">
            <w:pPr>
              <w:ind w:left="-141" w:right="-115"/>
              <w:jc w:val="center"/>
              <w:rPr>
                <w:lang w:val="uk-UA"/>
              </w:rPr>
            </w:pPr>
            <w:r w:rsidRPr="000A1DF1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8D0229" w:rsidRPr="000A1DF1" w:rsidRDefault="008D0229" w:rsidP="007417C2">
            <w:pPr>
              <w:ind w:left="-141" w:right="-115"/>
              <w:jc w:val="center"/>
              <w:rPr>
                <w:lang w:val="uk-UA"/>
              </w:rPr>
            </w:pPr>
            <w:r w:rsidRPr="000A1DF1">
              <w:rPr>
                <w:lang w:val="uk-UA"/>
              </w:rPr>
              <w:t>кість</w:t>
            </w:r>
          </w:p>
        </w:tc>
        <w:tc>
          <w:tcPr>
            <w:tcW w:w="1814" w:type="dxa"/>
            <w:vAlign w:val="center"/>
          </w:tcPr>
          <w:p w:rsidR="008D0229" w:rsidRPr="004E1B0B" w:rsidRDefault="008D0229" w:rsidP="007417C2">
            <w:pPr>
              <w:ind w:left="-113" w:right="-109"/>
              <w:jc w:val="center"/>
              <w:rPr>
                <w:bCs/>
                <w:color w:val="000000"/>
                <w:lang w:val="uk-UA"/>
              </w:rPr>
            </w:pPr>
            <w:r w:rsidRPr="004E1B0B">
              <w:rPr>
                <w:bCs/>
                <w:color w:val="000000"/>
                <w:lang w:val="uk-UA"/>
              </w:rPr>
              <w:t>Виробник товару</w:t>
            </w:r>
            <w:r>
              <w:rPr>
                <w:bCs/>
                <w:color w:val="000000"/>
                <w:lang w:val="uk-UA"/>
              </w:rPr>
              <w:t xml:space="preserve"> *</w:t>
            </w:r>
            <w:r w:rsidRPr="004E1B0B">
              <w:rPr>
                <w:bCs/>
                <w:color w:val="000000"/>
                <w:lang w:val="uk-UA"/>
              </w:rPr>
              <w:t>*</w:t>
            </w:r>
          </w:p>
          <w:p w:rsidR="008D0229" w:rsidRPr="004E1B0B" w:rsidRDefault="008D0229" w:rsidP="007417C2">
            <w:pPr>
              <w:ind w:left="-113" w:right="-113"/>
              <w:rPr>
                <w:bCs/>
                <w:color w:val="000000"/>
                <w:lang w:val="uk-UA"/>
              </w:rPr>
            </w:pPr>
          </w:p>
        </w:tc>
        <w:tc>
          <w:tcPr>
            <w:tcW w:w="2072" w:type="dxa"/>
            <w:vAlign w:val="center"/>
          </w:tcPr>
          <w:p w:rsidR="008D0229" w:rsidRPr="004E1B0B" w:rsidRDefault="008D0229" w:rsidP="007417C2">
            <w:pPr>
              <w:ind w:left="-113" w:right="-113"/>
              <w:jc w:val="center"/>
              <w:rPr>
                <w:bCs/>
                <w:color w:val="000000"/>
              </w:rPr>
            </w:pPr>
            <w:r w:rsidRPr="004E1B0B">
              <w:rPr>
                <w:bCs/>
                <w:color w:val="000000"/>
                <w:lang w:val="uk-UA"/>
              </w:rPr>
              <w:t>К</w:t>
            </w:r>
            <w:proofErr w:type="spellStart"/>
            <w:r w:rsidRPr="004E1B0B">
              <w:rPr>
                <w:bCs/>
                <w:color w:val="000000"/>
              </w:rPr>
              <w:t>раїна</w:t>
            </w:r>
            <w:proofErr w:type="spellEnd"/>
            <w:r w:rsidRPr="004E1B0B">
              <w:rPr>
                <w:bCs/>
                <w:color w:val="000000"/>
              </w:rPr>
              <w:t xml:space="preserve"> </w:t>
            </w:r>
            <w:proofErr w:type="spellStart"/>
            <w:r w:rsidRPr="004E1B0B">
              <w:rPr>
                <w:bCs/>
                <w:color w:val="000000"/>
              </w:rPr>
              <w:t>походження</w:t>
            </w:r>
            <w:proofErr w:type="spellEnd"/>
            <w:r w:rsidRPr="004E1B0B">
              <w:rPr>
                <w:bCs/>
                <w:color w:val="000000"/>
                <w:lang w:val="uk-UA"/>
              </w:rPr>
              <w:t xml:space="preserve"> товару</w:t>
            </w:r>
            <w:r>
              <w:rPr>
                <w:bCs/>
                <w:color w:val="000000"/>
                <w:lang w:val="uk-UA"/>
              </w:rPr>
              <w:t>*</w:t>
            </w:r>
            <w:r w:rsidRPr="004E1B0B">
              <w:rPr>
                <w:bCs/>
                <w:color w:val="000000"/>
              </w:rPr>
              <w:t>**</w:t>
            </w:r>
          </w:p>
          <w:p w:rsidR="008D0229" w:rsidRPr="004E1B0B" w:rsidRDefault="008D0229" w:rsidP="007417C2">
            <w:pPr>
              <w:ind w:left="-113" w:right="-113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8D0229" w:rsidRPr="00CA3237" w:rsidTr="008D0229">
        <w:trPr>
          <w:trHeight w:val="242"/>
        </w:trPr>
        <w:tc>
          <w:tcPr>
            <w:tcW w:w="830" w:type="dxa"/>
            <w:vAlign w:val="center"/>
          </w:tcPr>
          <w:p w:rsidR="008D0229" w:rsidRPr="00CA3237" w:rsidRDefault="008D0229" w:rsidP="007417C2">
            <w:pPr>
              <w:jc w:val="center"/>
              <w:rPr>
                <w:color w:val="000000"/>
                <w:lang w:val="uk-UA"/>
              </w:rPr>
            </w:pPr>
            <w:r w:rsidRPr="00CA3237">
              <w:rPr>
                <w:color w:val="000000"/>
                <w:lang w:val="uk-UA"/>
              </w:rPr>
              <w:t>1</w:t>
            </w:r>
          </w:p>
        </w:tc>
        <w:tc>
          <w:tcPr>
            <w:tcW w:w="3122" w:type="dxa"/>
            <w:vAlign w:val="center"/>
          </w:tcPr>
          <w:p w:rsidR="008D0229" w:rsidRPr="00D35C75" w:rsidRDefault="008D0229" w:rsidP="007417C2">
            <w:pPr>
              <w:rPr>
                <w:lang w:val="uk-UA"/>
              </w:rPr>
            </w:pPr>
            <w:r w:rsidRPr="00D35C75">
              <w:rPr>
                <w:lang w:val="uk-UA"/>
              </w:rPr>
              <w:t>Речовина просочувальна вогнезахисна</w:t>
            </w:r>
          </w:p>
        </w:tc>
        <w:tc>
          <w:tcPr>
            <w:tcW w:w="1134" w:type="dxa"/>
            <w:vAlign w:val="center"/>
          </w:tcPr>
          <w:p w:rsidR="008D0229" w:rsidRPr="00D35C75" w:rsidRDefault="008D0229" w:rsidP="007417C2">
            <w:pPr>
              <w:jc w:val="center"/>
              <w:rPr>
                <w:lang w:val="uk-UA" w:eastAsia="en-US"/>
              </w:rPr>
            </w:pPr>
            <w:r w:rsidRPr="00D35C75">
              <w:rPr>
                <w:lang w:val="uk-UA" w:eastAsia="en-US"/>
              </w:rPr>
              <w:t>кг</w:t>
            </w:r>
          </w:p>
        </w:tc>
        <w:tc>
          <w:tcPr>
            <w:tcW w:w="1134" w:type="dxa"/>
            <w:vAlign w:val="center"/>
          </w:tcPr>
          <w:p w:rsidR="008D0229" w:rsidRPr="00D35C75" w:rsidRDefault="008D0229" w:rsidP="007417C2">
            <w:pPr>
              <w:jc w:val="center"/>
              <w:rPr>
                <w:lang w:val="uk-UA" w:eastAsia="en-US"/>
              </w:rPr>
            </w:pPr>
            <w:r w:rsidRPr="00D35C75">
              <w:rPr>
                <w:lang w:val="uk-UA" w:eastAsia="en-US"/>
              </w:rPr>
              <w:t>1400</w:t>
            </w:r>
          </w:p>
        </w:tc>
        <w:tc>
          <w:tcPr>
            <w:tcW w:w="1814" w:type="dxa"/>
            <w:vAlign w:val="center"/>
          </w:tcPr>
          <w:p w:rsidR="008D0229" w:rsidRPr="00CA3237" w:rsidRDefault="008D0229" w:rsidP="007417C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**</w:t>
            </w:r>
          </w:p>
        </w:tc>
        <w:tc>
          <w:tcPr>
            <w:tcW w:w="2072" w:type="dxa"/>
            <w:vAlign w:val="center"/>
          </w:tcPr>
          <w:p w:rsidR="008D0229" w:rsidRPr="00CA3237" w:rsidRDefault="008D0229" w:rsidP="007417C2">
            <w:pPr>
              <w:ind w:right="-108"/>
              <w:jc w:val="center"/>
              <w:rPr>
                <w:lang w:val="uk-UA"/>
              </w:rPr>
            </w:pPr>
            <w:r w:rsidRPr="00CA3237">
              <w:rPr>
                <w:lang w:val="uk-UA"/>
              </w:rPr>
              <w:t>***</w:t>
            </w:r>
          </w:p>
        </w:tc>
      </w:tr>
    </w:tbl>
    <w:p w:rsidR="008D0229" w:rsidRPr="00164F7E" w:rsidRDefault="008D0229" w:rsidP="008D0229">
      <w:pPr>
        <w:pStyle w:val="a3"/>
        <w:tabs>
          <w:tab w:val="left" w:pos="1438"/>
        </w:tabs>
        <w:spacing w:after="0"/>
        <w:ind w:left="709"/>
        <w:jc w:val="both"/>
        <w:rPr>
          <w:b/>
          <w:color w:val="000000"/>
          <w:sz w:val="12"/>
          <w:szCs w:val="12"/>
          <w:lang w:val="uk-UA" w:eastAsia="uk-UA"/>
        </w:rPr>
      </w:pPr>
    </w:p>
    <w:p w:rsidR="008D0229" w:rsidRPr="000C5E29" w:rsidRDefault="008D0229" w:rsidP="008D0229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C5E29">
        <w:rPr>
          <w:color w:val="000000"/>
          <w:lang w:val="uk-UA"/>
        </w:rPr>
        <w:t>Опис: товар призначений для поверхневого вогнезахисного просочування елементів різних типів дерев’яних будівельних конструкцій.</w:t>
      </w:r>
    </w:p>
    <w:p w:rsidR="008D0229" w:rsidRPr="000C5E29" w:rsidRDefault="008D0229" w:rsidP="008D0229">
      <w:pPr>
        <w:ind w:firstLine="567"/>
        <w:jc w:val="center"/>
        <w:rPr>
          <w:b/>
          <w:lang w:val="uk-UA"/>
        </w:rPr>
      </w:pPr>
    </w:p>
    <w:p w:rsidR="008D0229" w:rsidRPr="000C5E29" w:rsidRDefault="008D0229" w:rsidP="008D0229">
      <w:pPr>
        <w:ind w:firstLine="567"/>
        <w:jc w:val="center"/>
        <w:rPr>
          <w:b/>
          <w:lang w:val="uk-UA"/>
        </w:rPr>
      </w:pPr>
      <w:r w:rsidRPr="000C5E29">
        <w:rPr>
          <w:b/>
          <w:lang w:val="uk-UA"/>
        </w:rPr>
        <w:t xml:space="preserve">Технічні та якісні характеристики </w:t>
      </w:r>
    </w:p>
    <w:p w:rsidR="008D0229" w:rsidRPr="000C5E29" w:rsidRDefault="008D0229" w:rsidP="008D0229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C5E29">
        <w:rPr>
          <w:color w:val="000000"/>
          <w:lang w:val="uk-UA"/>
        </w:rPr>
        <w:t>1. Основні характеристики товару:</w:t>
      </w:r>
    </w:p>
    <w:p w:rsidR="008D0229" w:rsidRPr="000C5E29" w:rsidRDefault="008D0229" w:rsidP="008D0229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C5E29">
        <w:rPr>
          <w:color w:val="000000"/>
          <w:lang w:val="uk-UA"/>
        </w:rPr>
        <w:t>1.1. Характеристики товару: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5792"/>
      </w:tblGrid>
      <w:tr w:rsidR="008D0229" w:rsidRPr="000C5E29" w:rsidTr="008D0229">
        <w:trPr>
          <w:trHeight w:val="264"/>
        </w:trPr>
        <w:tc>
          <w:tcPr>
            <w:tcW w:w="4289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jc w:val="center"/>
              <w:rPr>
                <w:lang w:val="uk-UA"/>
              </w:rPr>
            </w:pPr>
            <w:r w:rsidRPr="000C5E29">
              <w:rPr>
                <w:bCs/>
                <w:lang w:val="uk-UA"/>
              </w:rPr>
              <w:t>Найменування характеристики (показника)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center"/>
              <w:rPr>
                <w:lang w:val="uk-UA"/>
              </w:rPr>
            </w:pPr>
            <w:r w:rsidRPr="000C5E29">
              <w:rPr>
                <w:bCs/>
                <w:lang w:val="uk-UA"/>
              </w:rPr>
              <w:t>Значення характеристики (показника)</w:t>
            </w:r>
          </w:p>
        </w:tc>
      </w:tr>
      <w:tr w:rsidR="008D0229" w:rsidRPr="000C5E29" w:rsidTr="008D0229">
        <w:trPr>
          <w:trHeight w:val="264"/>
        </w:trPr>
        <w:tc>
          <w:tcPr>
            <w:tcW w:w="4289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lang w:val="uk-UA"/>
              </w:rPr>
            </w:pPr>
            <w:r w:rsidRPr="000C5E29">
              <w:rPr>
                <w:bCs/>
                <w:lang w:val="uk-UA"/>
              </w:rPr>
              <w:t>Зовнішній вигляд товару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lang w:val="uk-UA"/>
              </w:rPr>
            </w:pPr>
            <w:r w:rsidRPr="000C5E29">
              <w:rPr>
                <w:lang w:val="uk-UA"/>
              </w:rPr>
              <w:t>однорідна безбарвна рідина</w:t>
            </w:r>
          </w:p>
        </w:tc>
      </w:tr>
      <w:tr w:rsidR="008D0229" w:rsidRPr="000C5E29" w:rsidTr="008D0229">
        <w:trPr>
          <w:trHeight w:val="264"/>
        </w:trPr>
        <w:tc>
          <w:tcPr>
            <w:tcW w:w="4289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lang w:val="uk-UA"/>
              </w:rPr>
            </w:pPr>
            <w:r w:rsidRPr="000C5E29">
              <w:rPr>
                <w:bCs/>
                <w:lang w:val="uk-UA"/>
              </w:rPr>
              <w:t>Масова частка нелетких речовин, %, не менше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i/>
                <w:lang w:val="uk-UA"/>
              </w:rPr>
            </w:pPr>
            <w:r w:rsidRPr="000C5E29">
              <w:rPr>
                <w:lang w:val="uk-UA"/>
              </w:rPr>
              <w:t xml:space="preserve">______ </w:t>
            </w:r>
            <w:r w:rsidRPr="000C5E29">
              <w:rPr>
                <w:i/>
                <w:lang w:val="uk-UA"/>
              </w:rPr>
              <w:t>(зазначається учасником масова частка нелетких речовин, яка повинна бути не менше 30%)</w:t>
            </w:r>
          </w:p>
        </w:tc>
      </w:tr>
      <w:tr w:rsidR="008D0229" w:rsidRPr="000C5E29" w:rsidTr="008D0229">
        <w:trPr>
          <w:trHeight w:val="264"/>
        </w:trPr>
        <w:tc>
          <w:tcPr>
            <w:tcW w:w="4289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lang w:val="uk-UA"/>
              </w:rPr>
            </w:pPr>
            <w:r w:rsidRPr="000C5E29">
              <w:rPr>
                <w:bCs/>
                <w:lang w:val="uk-UA"/>
              </w:rPr>
              <w:t>Щільність, г/см</w:t>
            </w:r>
            <w:r w:rsidRPr="000C5E29">
              <w:rPr>
                <w:bCs/>
                <w:vertAlign w:val="superscript"/>
                <w:lang w:val="uk-UA"/>
              </w:rPr>
              <w:t>3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lang w:val="uk-UA"/>
              </w:rPr>
            </w:pPr>
            <w:r w:rsidRPr="000C5E29">
              <w:rPr>
                <w:lang w:val="uk-UA"/>
              </w:rPr>
              <w:t xml:space="preserve">______ </w:t>
            </w:r>
            <w:r w:rsidRPr="000C5E29">
              <w:rPr>
                <w:i/>
                <w:lang w:val="uk-UA"/>
              </w:rPr>
              <w:t>(зазначається учасником діапазон або чітке значення густини, яке повинно бути в межах від 1,22 до 1,30 г/см</w:t>
            </w:r>
            <w:r w:rsidRPr="000C5E29">
              <w:rPr>
                <w:i/>
                <w:vertAlign w:val="superscript"/>
                <w:lang w:val="uk-UA"/>
              </w:rPr>
              <w:t>3</w:t>
            </w:r>
            <w:r w:rsidRPr="000C5E29">
              <w:rPr>
                <w:i/>
                <w:lang w:val="uk-UA"/>
              </w:rPr>
              <w:t>)</w:t>
            </w:r>
          </w:p>
        </w:tc>
      </w:tr>
      <w:tr w:rsidR="008D0229" w:rsidRPr="000C5E29" w:rsidTr="008D0229">
        <w:trPr>
          <w:trHeight w:val="264"/>
        </w:trPr>
        <w:tc>
          <w:tcPr>
            <w:tcW w:w="4289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lang w:val="uk-UA"/>
              </w:rPr>
            </w:pPr>
            <w:r w:rsidRPr="000C5E29">
              <w:rPr>
                <w:bCs/>
                <w:lang w:val="uk-UA"/>
              </w:rPr>
              <w:t>Водневий показник (</w:t>
            </w:r>
            <w:proofErr w:type="spellStart"/>
            <w:r w:rsidRPr="000C5E29">
              <w:rPr>
                <w:bCs/>
                <w:lang w:val="uk-UA"/>
              </w:rPr>
              <w:t>рН</w:t>
            </w:r>
            <w:proofErr w:type="spellEnd"/>
            <w:r w:rsidRPr="000C5E29">
              <w:rPr>
                <w:bCs/>
                <w:lang w:val="uk-UA"/>
              </w:rPr>
              <w:t>)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lang w:val="uk-UA"/>
              </w:rPr>
            </w:pPr>
            <w:r w:rsidRPr="000C5E29">
              <w:rPr>
                <w:lang w:val="uk-UA"/>
              </w:rPr>
              <w:t xml:space="preserve">______ </w:t>
            </w:r>
            <w:r w:rsidRPr="000C5E29">
              <w:rPr>
                <w:i/>
                <w:lang w:val="uk-UA"/>
              </w:rPr>
              <w:t>(зазначається учасником діапазон або чітке значення водневого показника (</w:t>
            </w:r>
            <w:proofErr w:type="spellStart"/>
            <w:r w:rsidRPr="000C5E29">
              <w:rPr>
                <w:i/>
                <w:lang w:val="uk-UA"/>
              </w:rPr>
              <w:t>рН</w:t>
            </w:r>
            <w:proofErr w:type="spellEnd"/>
            <w:r w:rsidRPr="000C5E29">
              <w:rPr>
                <w:i/>
                <w:lang w:val="uk-UA"/>
              </w:rPr>
              <w:t>), яке повинно бути в межах від 0,5 до 14)</w:t>
            </w:r>
          </w:p>
        </w:tc>
      </w:tr>
      <w:tr w:rsidR="008D0229" w:rsidRPr="000C5E29" w:rsidTr="008D0229">
        <w:trPr>
          <w:trHeight w:val="264"/>
        </w:trPr>
        <w:tc>
          <w:tcPr>
            <w:tcW w:w="4289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bCs/>
                <w:lang w:val="uk-UA"/>
              </w:rPr>
            </w:pPr>
            <w:r w:rsidRPr="000C5E29">
              <w:rPr>
                <w:bCs/>
                <w:lang w:val="uk-UA"/>
              </w:rPr>
              <w:t xml:space="preserve">Температура </w:t>
            </w:r>
            <w:r w:rsidRPr="000C5E29">
              <w:rPr>
                <w:rFonts w:eastAsia="Calibri"/>
                <w:lang w:val="uk-UA"/>
              </w:rPr>
              <w:t>навколишнього середовища під час застосування товару, °С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lang w:val="uk-UA"/>
              </w:rPr>
            </w:pPr>
            <w:r w:rsidRPr="00635083">
              <w:rPr>
                <w:lang w:val="uk-UA"/>
              </w:rPr>
              <w:t xml:space="preserve">від _____ до _____ </w:t>
            </w:r>
            <w:r w:rsidRPr="00635083">
              <w:rPr>
                <w:i/>
                <w:lang w:val="uk-UA"/>
              </w:rPr>
              <w:t>(зазначається учасником діапазон температур від -5°С до +35°С або інший, що включає цей діапазон)</w:t>
            </w:r>
            <w:r w:rsidRPr="004B6B70">
              <w:rPr>
                <w:lang w:val="uk-UA"/>
              </w:rPr>
              <w:t> </w:t>
            </w:r>
          </w:p>
        </w:tc>
      </w:tr>
      <w:tr w:rsidR="008D0229" w:rsidRPr="000C5E29" w:rsidTr="008D0229">
        <w:trPr>
          <w:trHeight w:val="264"/>
        </w:trPr>
        <w:tc>
          <w:tcPr>
            <w:tcW w:w="4289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bCs/>
                <w:lang w:val="uk-UA"/>
              </w:rPr>
            </w:pPr>
            <w:r w:rsidRPr="000C5E29">
              <w:rPr>
                <w:bCs/>
                <w:lang w:val="uk-UA"/>
              </w:rPr>
              <w:t>Упаковка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lang w:val="uk-UA"/>
              </w:rPr>
            </w:pPr>
            <w:r w:rsidRPr="000C5E29">
              <w:rPr>
                <w:lang w:val="uk-UA"/>
              </w:rPr>
              <w:t>полімерна тара</w:t>
            </w:r>
          </w:p>
        </w:tc>
      </w:tr>
      <w:tr w:rsidR="008D0229" w:rsidRPr="000C5E29" w:rsidTr="008D0229">
        <w:trPr>
          <w:trHeight w:val="264"/>
        </w:trPr>
        <w:tc>
          <w:tcPr>
            <w:tcW w:w="4289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bCs/>
                <w:lang w:val="uk-UA"/>
              </w:rPr>
            </w:pPr>
            <w:r w:rsidRPr="000C5E29">
              <w:rPr>
                <w:bCs/>
                <w:lang w:val="uk-UA"/>
              </w:rPr>
              <w:t>Фасування,</w:t>
            </w:r>
            <w:r w:rsidRPr="000C5E29">
              <w:rPr>
                <w:lang w:val="uk-UA"/>
              </w:rPr>
              <w:t xml:space="preserve"> кг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lang w:val="uk-UA"/>
              </w:rPr>
            </w:pPr>
            <w:r w:rsidRPr="000C5E29">
              <w:rPr>
                <w:lang w:val="uk-UA"/>
              </w:rPr>
              <w:t>25</w:t>
            </w:r>
          </w:p>
        </w:tc>
      </w:tr>
    </w:tbl>
    <w:p w:rsidR="008D0229" w:rsidRPr="000C5E29" w:rsidRDefault="008D0229" w:rsidP="008D0229">
      <w:pPr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D0229" w:rsidRPr="000C5E29" w:rsidRDefault="008D0229" w:rsidP="008D0229">
      <w:pPr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C5E29">
        <w:rPr>
          <w:color w:val="000000"/>
          <w:lang w:val="uk-UA"/>
        </w:rPr>
        <w:t>1.2. Характеристики вогнезахисного покриття: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5756"/>
      </w:tblGrid>
      <w:tr w:rsidR="008D0229" w:rsidRPr="000C5E29" w:rsidTr="008D0229">
        <w:trPr>
          <w:trHeight w:val="527"/>
        </w:trPr>
        <w:tc>
          <w:tcPr>
            <w:tcW w:w="4354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jc w:val="center"/>
              <w:rPr>
                <w:lang w:val="uk-UA"/>
              </w:rPr>
            </w:pPr>
            <w:r w:rsidRPr="000C5E29">
              <w:rPr>
                <w:bCs/>
                <w:lang w:val="uk-UA"/>
              </w:rPr>
              <w:t>Найменування характеристики (показника)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center"/>
              <w:rPr>
                <w:lang w:val="uk-UA"/>
              </w:rPr>
            </w:pPr>
            <w:r w:rsidRPr="000C5E29">
              <w:rPr>
                <w:bCs/>
                <w:lang w:val="uk-UA"/>
              </w:rPr>
              <w:t>Значення характеристики (показника)</w:t>
            </w:r>
          </w:p>
        </w:tc>
      </w:tr>
      <w:tr w:rsidR="008D0229" w:rsidRPr="000C5E29" w:rsidTr="008D0229">
        <w:trPr>
          <w:trHeight w:val="527"/>
        </w:trPr>
        <w:tc>
          <w:tcPr>
            <w:tcW w:w="4354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lang w:val="uk-UA"/>
              </w:rPr>
            </w:pPr>
            <w:r w:rsidRPr="000C5E29">
              <w:rPr>
                <w:bCs/>
                <w:lang w:val="uk-UA"/>
              </w:rPr>
              <w:t>Зовнішній вигляд покриття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lang w:val="uk-UA"/>
              </w:rPr>
            </w:pPr>
            <w:r w:rsidRPr="000C5E29">
              <w:rPr>
                <w:lang w:val="uk-UA"/>
              </w:rPr>
              <w:t>після висихання утворюється покриття з рівною однорідною поверхнею, не забарвлює деревину</w:t>
            </w:r>
          </w:p>
        </w:tc>
      </w:tr>
      <w:tr w:rsidR="008D0229" w:rsidRPr="000C5E29" w:rsidTr="008D0229">
        <w:trPr>
          <w:trHeight w:val="527"/>
        </w:trPr>
        <w:tc>
          <w:tcPr>
            <w:tcW w:w="4354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lang w:val="uk-UA"/>
              </w:rPr>
            </w:pPr>
            <w:r w:rsidRPr="000C5E29">
              <w:rPr>
                <w:bCs/>
                <w:lang w:val="uk-UA"/>
              </w:rPr>
              <w:t>Витрата, г/м</w:t>
            </w:r>
            <w:r w:rsidRPr="000C5E29">
              <w:rPr>
                <w:bCs/>
                <w:vertAlign w:val="superscript"/>
                <w:lang w:val="uk-UA"/>
              </w:rPr>
              <w:t>2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i/>
                <w:lang w:val="uk-UA"/>
              </w:rPr>
            </w:pPr>
            <w:r w:rsidRPr="000C5E29">
              <w:rPr>
                <w:lang w:val="uk-UA"/>
              </w:rPr>
              <w:t xml:space="preserve">_____ </w:t>
            </w:r>
            <w:r w:rsidRPr="000C5E29">
              <w:rPr>
                <w:i/>
                <w:lang w:val="uk-UA"/>
              </w:rPr>
              <w:t>(зазначається учасником витрата матеріалу, яка повинна бути не більше 260 г/м</w:t>
            </w:r>
            <w:r w:rsidRPr="000C5E29">
              <w:rPr>
                <w:i/>
                <w:vertAlign w:val="superscript"/>
                <w:lang w:val="uk-UA"/>
              </w:rPr>
              <w:t>2</w:t>
            </w:r>
            <w:r w:rsidRPr="000C5E29">
              <w:rPr>
                <w:i/>
                <w:lang w:val="uk-UA"/>
              </w:rPr>
              <w:t>)</w:t>
            </w:r>
          </w:p>
        </w:tc>
      </w:tr>
      <w:tr w:rsidR="008D0229" w:rsidRPr="000C5E29" w:rsidTr="008D0229">
        <w:trPr>
          <w:trHeight w:val="91"/>
        </w:trPr>
        <w:tc>
          <w:tcPr>
            <w:tcW w:w="4354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lang w:val="uk-UA"/>
              </w:rPr>
            </w:pPr>
            <w:r w:rsidRPr="000C5E29">
              <w:rPr>
                <w:bCs/>
                <w:lang w:val="uk-UA"/>
              </w:rPr>
              <w:t xml:space="preserve">Група вогнезахисної ефективності 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i/>
                <w:lang w:val="uk-UA"/>
              </w:rPr>
            </w:pPr>
            <w:r w:rsidRPr="000C5E29">
              <w:rPr>
                <w:lang w:val="uk-UA"/>
              </w:rPr>
              <w:t xml:space="preserve">І </w:t>
            </w:r>
            <w:r w:rsidRPr="000C5E29">
              <w:rPr>
                <w:i/>
                <w:lang w:val="uk-UA"/>
              </w:rPr>
              <w:t>(згідно з ГОСТ 16363-98)</w:t>
            </w:r>
          </w:p>
        </w:tc>
      </w:tr>
      <w:tr w:rsidR="008D0229" w:rsidRPr="000C5E29" w:rsidTr="008D0229">
        <w:trPr>
          <w:trHeight w:val="527"/>
        </w:trPr>
        <w:tc>
          <w:tcPr>
            <w:tcW w:w="4354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bCs/>
                <w:lang w:val="uk-UA"/>
              </w:rPr>
            </w:pPr>
            <w:r w:rsidRPr="000C5E29">
              <w:rPr>
                <w:bCs/>
                <w:lang w:val="uk-UA"/>
              </w:rPr>
              <w:t>Група за індексом поширення полум’я матеріалу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lang w:val="uk-UA"/>
              </w:rPr>
            </w:pPr>
            <w:r w:rsidRPr="000C5E29">
              <w:rPr>
                <w:lang w:val="uk-UA"/>
              </w:rPr>
              <w:t xml:space="preserve">І1 (індекс поширення полум’я І=0) </w:t>
            </w:r>
          </w:p>
          <w:p w:rsidR="008D0229" w:rsidRPr="000C5E29" w:rsidRDefault="008D0229" w:rsidP="007417C2">
            <w:pPr>
              <w:ind w:left="127" w:right="132"/>
              <w:jc w:val="both"/>
              <w:rPr>
                <w:lang w:val="uk-UA"/>
              </w:rPr>
            </w:pPr>
            <w:r w:rsidRPr="000C5E29">
              <w:rPr>
                <w:i/>
                <w:lang w:val="uk-UA"/>
              </w:rPr>
              <w:t>(згідно з ДСТУ 8829:2019)</w:t>
            </w:r>
          </w:p>
        </w:tc>
      </w:tr>
      <w:tr w:rsidR="008D0229" w:rsidRPr="000C5E29" w:rsidTr="008D0229">
        <w:trPr>
          <w:trHeight w:val="527"/>
        </w:trPr>
        <w:tc>
          <w:tcPr>
            <w:tcW w:w="4354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bCs/>
                <w:lang w:val="uk-UA"/>
              </w:rPr>
            </w:pPr>
            <w:r w:rsidRPr="000C5E29">
              <w:rPr>
                <w:bCs/>
                <w:lang w:val="uk-UA"/>
              </w:rPr>
              <w:t>Група за токсичністю продуктів горіння матеріалу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 w:right="132"/>
              <w:jc w:val="both"/>
              <w:rPr>
                <w:lang w:val="uk-UA"/>
              </w:rPr>
            </w:pPr>
            <w:r w:rsidRPr="000C5E29">
              <w:rPr>
                <w:lang w:val="uk-UA"/>
              </w:rPr>
              <w:t>Т1 (</w:t>
            </w:r>
            <w:proofErr w:type="spellStart"/>
            <w:r w:rsidRPr="000C5E29">
              <w:rPr>
                <w:lang w:val="uk-UA"/>
              </w:rPr>
              <w:t>малонебезпечні</w:t>
            </w:r>
            <w:proofErr w:type="spellEnd"/>
            <w:r w:rsidRPr="000C5E29">
              <w:rPr>
                <w:lang w:val="uk-UA"/>
              </w:rPr>
              <w:t xml:space="preserve">) </w:t>
            </w:r>
            <w:r w:rsidRPr="000C5E29">
              <w:rPr>
                <w:i/>
                <w:lang w:val="uk-UA"/>
              </w:rPr>
              <w:t>(згідно з ДСТУ 8829:2019)</w:t>
            </w:r>
          </w:p>
        </w:tc>
      </w:tr>
      <w:tr w:rsidR="008D0229" w:rsidRPr="000C5E29" w:rsidTr="008D0229">
        <w:trPr>
          <w:trHeight w:val="527"/>
        </w:trPr>
        <w:tc>
          <w:tcPr>
            <w:tcW w:w="4354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lang w:val="uk-UA"/>
              </w:rPr>
            </w:pPr>
            <w:r w:rsidRPr="000C5E29">
              <w:rPr>
                <w:bCs/>
                <w:lang w:val="uk-UA"/>
              </w:rPr>
              <w:t>Температура експлуатації покриття</w:t>
            </w:r>
            <w:r w:rsidRPr="000C5E29">
              <w:rPr>
                <w:rFonts w:eastAsia="Calibri"/>
                <w:lang w:val="uk-UA"/>
              </w:rPr>
              <w:t>, °С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/>
              <w:jc w:val="both"/>
              <w:rPr>
                <w:lang w:val="uk-UA"/>
              </w:rPr>
            </w:pPr>
            <w:r w:rsidRPr="00635083">
              <w:rPr>
                <w:lang w:val="uk-UA"/>
              </w:rPr>
              <w:t xml:space="preserve">від _____ до _____ </w:t>
            </w:r>
            <w:r w:rsidRPr="00635083">
              <w:rPr>
                <w:i/>
                <w:lang w:val="uk-UA"/>
              </w:rPr>
              <w:t>(зазначається учасником діапазон температур від -50°С до +40°С або інший, що включає цей діапазон)</w:t>
            </w:r>
            <w:r w:rsidRPr="004B6B70">
              <w:rPr>
                <w:lang w:val="uk-UA"/>
              </w:rPr>
              <w:t> </w:t>
            </w:r>
          </w:p>
        </w:tc>
      </w:tr>
      <w:tr w:rsidR="008D0229" w:rsidRPr="000C5E29" w:rsidTr="008D0229">
        <w:trPr>
          <w:trHeight w:val="527"/>
        </w:trPr>
        <w:tc>
          <w:tcPr>
            <w:tcW w:w="4354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42" w:right="127"/>
              <w:rPr>
                <w:lang w:val="uk-UA"/>
              </w:rPr>
            </w:pPr>
            <w:r w:rsidRPr="000C5E29">
              <w:rPr>
                <w:bCs/>
                <w:lang w:val="uk-UA"/>
              </w:rPr>
              <w:t>Термін експлуатації покриття, років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:rsidR="008D0229" w:rsidRPr="000C5E29" w:rsidRDefault="008D0229" w:rsidP="007417C2">
            <w:pPr>
              <w:ind w:left="127"/>
              <w:jc w:val="both"/>
              <w:rPr>
                <w:lang w:val="uk-UA"/>
              </w:rPr>
            </w:pPr>
            <w:r w:rsidRPr="000C5E29">
              <w:rPr>
                <w:lang w:val="uk-UA"/>
              </w:rPr>
              <w:t xml:space="preserve"> _____ </w:t>
            </w:r>
            <w:r w:rsidRPr="000C5E29">
              <w:rPr>
                <w:i/>
                <w:lang w:val="uk-UA"/>
              </w:rPr>
              <w:t>(зазначається учасником термін експлуатації покриття, який повинен бути не менше 7 років)</w:t>
            </w:r>
          </w:p>
        </w:tc>
      </w:tr>
    </w:tbl>
    <w:p w:rsidR="008D0229" w:rsidRDefault="008D0229" w:rsidP="008D0229">
      <w:pPr>
        <w:ind w:firstLine="567"/>
        <w:jc w:val="both"/>
        <w:rPr>
          <w:lang w:val="uk-UA"/>
        </w:rPr>
      </w:pPr>
    </w:p>
    <w:p w:rsidR="008D0229" w:rsidRDefault="008D0229" w:rsidP="008D0229">
      <w:pPr>
        <w:ind w:firstLine="567"/>
        <w:jc w:val="both"/>
        <w:rPr>
          <w:lang w:val="uk-UA"/>
        </w:rPr>
      </w:pPr>
    </w:p>
    <w:p w:rsidR="008D0229" w:rsidRPr="000C5E29" w:rsidRDefault="008D0229" w:rsidP="008D0229">
      <w:pPr>
        <w:ind w:firstLine="567"/>
        <w:jc w:val="both"/>
        <w:rPr>
          <w:lang w:val="uk-UA"/>
        </w:rPr>
      </w:pPr>
      <w:r w:rsidRPr="000C5E29">
        <w:rPr>
          <w:lang w:val="uk-UA"/>
        </w:rPr>
        <w:lastRenderedPageBreak/>
        <w:t>2. Умови поставки:</w:t>
      </w:r>
    </w:p>
    <w:p w:rsidR="008D0229" w:rsidRPr="000C5E29" w:rsidRDefault="008D0229" w:rsidP="008D0229">
      <w:pPr>
        <w:ind w:right="48" w:firstLine="567"/>
        <w:jc w:val="both"/>
        <w:rPr>
          <w:lang w:val="uk-UA"/>
        </w:rPr>
      </w:pPr>
      <w:r w:rsidRPr="000C5E29">
        <w:rPr>
          <w:lang w:val="uk-UA"/>
        </w:rPr>
        <w:t xml:space="preserve">2.1. Товар постачається новим, раніше не використовуваним, без механічних пошкоджень тари та виготовленим не раніше _______ року </w:t>
      </w:r>
      <w:r w:rsidRPr="000C5E29">
        <w:rPr>
          <w:i/>
          <w:lang w:val="uk-UA"/>
        </w:rPr>
        <w:t xml:space="preserve">(зазначається </w:t>
      </w:r>
      <w:r>
        <w:rPr>
          <w:i/>
          <w:lang w:val="uk-UA"/>
        </w:rPr>
        <w:t>у</w:t>
      </w:r>
      <w:r w:rsidRPr="000C5E29">
        <w:rPr>
          <w:i/>
          <w:lang w:val="uk-UA"/>
        </w:rPr>
        <w:t>часником рік виготовлення, який повинен бути не раніше 2022 року)</w:t>
      </w:r>
      <w:r w:rsidRPr="000C5E29">
        <w:rPr>
          <w:lang w:val="uk-UA"/>
        </w:rPr>
        <w:t>.</w:t>
      </w:r>
    </w:p>
    <w:p w:rsidR="008D0229" w:rsidRPr="000C5E29" w:rsidRDefault="008D0229" w:rsidP="008D0229">
      <w:pPr>
        <w:ind w:firstLine="567"/>
        <w:jc w:val="both"/>
        <w:rPr>
          <w:lang w:val="uk-UA"/>
        </w:rPr>
      </w:pPr>
    </w:p>
    <w:p w:rsidR="008D0229" w:rsidRPr="000C5E29" w:rsidRDefault="008D0229" w:rsidP="008D0229">
      <w:pPr>
        <w:ind w:firstLine="567"/>
        <w:jc w:val="both"/>
        <w:rPr>
          <w:lang w:val="uk-UA"/>
        </w:rPr>
      </w:pPr>
      <w:r w:rsidRPr="000C5E29">
        <w:rPr>
          <w:lang w:val="uk-UA"/>
        </w:rPr>
        <w:t>2.2. </w:t>
      </w:r>
      <w:proofErr w:type="spellStart"/>
      <w:r w:rsidRPr="000C5E29">
        <w:rPr>
          <w:lang w:val="uk-UA"/>
        </w:rPr>
        <w:t>Паковання</w:t>
      </w:r>
      <w:proofErr w:type="spellEnd"/>
      <w:r w:rsidRPr="000C5E29">
        <w:rPr>
          <w:lang w:val="uk-UA"/>
        </w:rPr>
        <w:t xml:space="preserve"> товару забезпечує його збереження від атмосферних опадів під час транспортування, зберігання та проведення вантажно-розвантажувальних робіт.</w:t>
      </w:r>
    </w:p>
    <w:p w:rsidR="008D0229" w:rsidRPr="000C5E29" w:rsidRDefault="008D0229" w:rsidP="008D0229">
      <w:pPr>
        <w:tabs>
          <w:tab w:val="left" w:pos="540"/>
          <w:tab w:val="left" w:pos="567"/>
        </w:tabs>
        <w:ind w:firstLine="567"/>
        <w:jc w:val="both"/>
        <w:rPr>
          <w:lang w:val="uk-UA"/>
        </w:rPr>
      </w:pPr>
    </w:p>
    <w:p w:rsidR="008D0229" w:rsidRPr="000C5E29" w:rsidRDefault="008D0229" w:rsidP="008D0229">
      <w:pPr>
        <w:tabs>
          <w:tab w:val="left" w:pos="540"/>
          <w:tab w:val="left" w:pos="567"/>
        </w:tabs>
        <w:ind w:firstLine="567"/>
        <w:jc w:val="both"/>
        <w:rPr>
          <w:lang w:val="uk-UA"/>
        </w:rPr>
      </w:pPr>
      <w:r w:rsidRPr="000C5E29">
        <w:rPr>
          <w:lang w:val="uk-UA"/>
        </w:rPr>
        <w:t>2.3. Товар (партія товару) супроводжується:</w:t>
      </w:r>
    </w:p>
    <w:p w:rsidR="008D0229" w:rsidRPr="000C5E29" w:rsidRDefault="008D0229" w:rsidP="008D0229">
      <w:pPr>
        <w:tabs>
          <w:tab w:val="left" w:pos="540"/>
          <w:tab w:val="left" w:pos="567"/>
        </w:tabs>
        <w:ind w:firstLine="567"/>
        <w:jc w:val="both"/>
        <w:rPr>
          <w:lang w:val="uk-UA"/>
        </w:rPr>
      </w:pPr>
      <w:r w:rsidRPr="000C5E29">
        <w:rPr>
          <w:lang w:val="uk-UA"/>
        </w:rPr>
        <w:t>- документом(</w:t>
      </w:r>
      <w:proofErr w:type="spellStart"/>
      <w:r w:rsidRPr="000C5E29">
        <w:rPr>
          <w:lang w:val="uk-UA"/>
        </w:rPr>
        <w:t>ами</w:t>
      </w:r>
      <w:proofErr w:type="spellEnd"/>
      <w:r w:rsidRPr="000C5E29">
        <w:rPr>
          <w:lang w:val="uk-UA"/>
        </w:rPr>
        <w:t>) виробника, що засвідчує(</w:t>
      </w:r>
      <w:proofErr w:type="spellStart"/>
      <w:r w:rsidRPr="000C5E29">
        <w:rPr>
          <w:lang w:val="uk-UA"/>
        </w:rPr>
        <w:t>ють</w:t>
      </w:r>
      <w:proofErr w:type="spellEnd"/>
      <w:r w:rsidRPr="000C5E29">
        <w:rPr>
          <w:lang w:val="uk-UA"/>
        </w:rPr>
        <w:t xml:space="preserve">) якість товару: _______ </w:t>
      </w:r>
      <w:r w:rsidRPr="000C5E29">
        <w:rPr>
          <w:i/>
          <w:lang w:val="uk-UA"/>
        </w:rPr>
        <w:t>(учасником чітко зазначається вид документа виробника (один або декілька), який(і) буде(</w:t>
      </w:r>
      <w:proofErr w:type="spellStart"/>
      <w:r w:rsidRPr="000C5E29">
        <w:rPr>
          <w:i/>
          <w:lang w:val="uk-UA"/>
        </w:rPr>
        <w:t>уть</w:t>
      </w:r>
      <w:proofErr w:type="spellEnd"/>
      <w:r w:rsidRPr="000C5E29">
        <w:rPr>
          <w:i/>
          <w:lang w:val="uk-UA"/>
        </w:rPr>
        <w:t>) надано(і) під час поставки товару, згідно з наступним переліком: сертифікат якості, паспорт якості, технічний паспорт, паспорт, керівництво/інструкція/настанова з/по/щодо експлуатації/використання/ застосування);</w:t>
      </w:r>
    </w:p>
    <w:p w:rsidR="008D0229" w:rsidRPr="000C5E29" w:rsidRDefault="008D0229" w:rsidP="008D0229">
      <w:pPr>
        <w:tabs>
          <w:tab w:val="left" w:pos="540"/>
          <w:tab w:val="left" w:pos="567"/>
        </w:tabs>
        <w:ind w:firstLine="567"/>
        <w:jc w:val="both"/>
        <w:rPr>
          <w:lang w:val="uk-UA"/>
        </w:rPr>
      </w:pPr>
      <w:r w:rsidRPr="000C5E29">
        <w:rPr>
          <w:lang w:val="uk-UA"/>
        </w:rPr>
        <w:t xml:space="preserve">- Регламентом робіт з вогнезахисту на товар, що пропонується до постачання </w:t>
      </w:r>
      <w:r w:rsidRPr="000C5E29">
        <w:rPr>
          <w:i/>
          <w:lang w:val="uk-UA"/>
        </w:rPr>
        <w:t>(відповідно до вимог розділу ІV Правил з вогнезахисту, затверджених наказом МВС України від 26 грудня 2018 року №1064)</w:t>
      </w:r>
      <w:r w:rsidRPr="000C5E29">
        <w:rPr>
          <w:lang w:val="uk-UA"/>
        </w:rPr>
        <w:t>;</w:t>
      </w:r>
    </w:p>
    <w:p w:rsidR="008D0229" w:rsidRPr="000C5E29" w:rsidRDefault="008D0229" w:rsidP="008D0229">
      <w:pPr>
        <w:tabs>
          <w:tab w:val="left" w:pos="540"/>
          <w:tab w:val="left" w:pos="567"/>
        </w:tabs>
        <w:ind w:firstLine="567"/>
        <w:jc w:val="both"/>
        <w:rPr>
          <w:lang w:val="uk-UA"/>
        </w:rPr>
      </w:pPr>
      <w:r w:rsidRPr="000C5E29">
        <w:rPr>
          <w:lang w:val="uk-UA"/>
        </w:rPr>
        <w:t xml:space="preserve">- документом про відповідність: _______ </w:t>
      </w:r>
      <w:r w:rsidRPr="000C5E29">
        <w:rPr>
          <w:i/>
          <w:lang w:val="uk-UA"/>
        </w:rPr>
        <w:t>(сертифікат відповідності або свідоцтво про визнання відповідності. Чітко зазначається учасником вид документа, який буде надано під час поставки)</w:t>
      </w:r>
      <w:r w:rsidRPr="000C5E29">
        <w:rPr>
          <w:lang w:val="uk-UA"/>
        </w:rPr>
        <w:t>.</w:t>
      </w:r>
      <w:r w:rsidRPr="000C5E29">
        <w:t xml:space="preserve"> Д</w:t>
      </w:r>
      <w:proofErr w:type="spellStart"/>
      <w:r w:rsidRPr="000C5E29">
        <w:rPr>
          <w:lang w:val="uk-UA"/>
        </w:rPr>
        <w:t>окумент</w:t>
      </w:r>
      <w:proofErr w:type="spellEnd"/>
      <w:r w:rsidRPr="000C5E29">
        <w:rPr>
          <w:lang w:val="uk-UA"/>
        </w:rPr>
        <w:t xml:space="preserve"> про відповідність містить: групу вогнезахисної ефективності, </w:t>
      </w:r>
      <w:r w:rsidRPr="000C5E29">
        <w:rPr>
          <w:bCs/>
          <w:lang w:val="uk-UA"/>
        </w:rPr>
        <w:t xml:space="preserve">групу за індексом поширення </w:t>
      </w:r>
      <w:proofErr w:type="spellStart"/>
      <w:r w:rsidRPr="000C5E29">
        <w:rPr>
          <w:bCs/>
          <w:lang w:val="uk-UA"/>
        </w:rPr>
        <w:t>полум</w:t>
      </w:r>
      <w:proofErr w:type="spellEnd"/>
      <w:r w:rsidRPr="000C5E29">
        <w:rPr>
          <w:bCs/>
          <w:lang w:val="uk-UA"/>
        </w:rPr>
        <w:t>’</w:t>
      </w:r>
      <w:r w:rsidRPr="000C5E29">
        <w:rPr>
          <w:bCs/>
        </w:rPr>
        <w:t xml:space="preserve">я </w:t>
      </w:r>
      <w:proofErr w:type="spellStart"/>
      <w:r w:rsidRPr="000C5E29">
        <w:rPr>
          <w:bCs/>
        </w:rPr>
        <w:t>матеріалу</w:t>
      </w:r>
      <w:proofErr w:type="spellEnd"/>
      <w:r w:rsidRPr="000C5E29">
        <w:rPr>
          <w:bCs/>
          <w:lang w:val="uk-UA"/>
        </w:rPr>
        <w:t>, групу за токсичністю продуктів горіння матеріалу</w:t>
      </w:r>
      <w:r w:rsidRPr="000C5E29">
        <w:rPr>
          <w:lang w:val="uk-UA"/>
        </w:rPr>
        <w:t>;</w:t>
      </w:r>
    </w:p>
    <w:p w:rsidR="008D0229" w:rsidRPr="000C5E29" w:rsidRDefault="008D0229" w:rsidP="008D0229">
      <w:pPr>
        <w:tabs>
          <w:tab w:val="left" w:pos="540"/>
          <w:tab w:val="left" w:pos="567"/>
        </w:tabs>
        <w:ind w:firstLine="567"/>
        <w:jc w:val="both"/>
        <w:rPr>
          <w:lang w:val="uk-UA"/>
        </w:rPr>
      </w:pPr>
      <w:r w:rsidRPr="000C5E29">
        <w:rPr>
          <w:lang w:val="uk-UA"/>
        </w:rPr>
        <w:t>- висновком санітарно-епідеміологічної експертизи.</w:t>
      </w:r>
    </w:p>
    <w:p w:rsidR="008D0229" w:rsidRPr="000C5E29" w:rsidRDefault="008D0229" w:rsidP="008D0229">
      <w:pPr>
        <w:ind w:firstLine="567"/>
        <w:jc w:val="both"/>
        <w:rPr>
          <w:lang w:val="uk-UA"/>
        </w:rPr>
      </w:pPr>
    </w:p>
    <w:p w:rsidR="008D0229" w:rsidRPr="000C5E29" w:rsidRDefault="008D0229" w:rsidP="008D0229">
      <w:pPr>
        <w:ind w:firstLine="567"/>
        <w:jc w:val="both"/>
        <w:rPr>
          <w:lang w:val="uk-UA"/>
        </w:rPr>
      </w:pPr>
      <w:r w:rsidRPr="000C5E29">
        <w:rPr>
          <w:lang w:val="uk-UA"/>
        </w:rPr>
        <w:t>3. Гарантійні зобов’язання:</w:t>
      </w:r>
    </w:p>
    <w:p w:rsidR="008D0229" w:rsidRPr="000C5E29" w:rsidRDefault="008D0229" w:rsidP="008D0229">
      <w:pPr>
        <w:ind w:firstLine="567"/>
        <w:jc w:val="both"/>
        <w:rPr>
          <w:lang w:val="uk-UA"/>
        </w:rPr>
      </w:pPr>
      <w:r w:rsidRPr="000C5E29">
        <w:rPr>
          <w:color w:val="000000"/>
          <w:lang w:val="uk-UA"/>
        </w:rPr>
        <w:t xml:space="preserve">3.1. Гарантійний строк на товар становить _______ місяців </w:t>
      </w:r>
      <w:r w:rsidRPr="000C5E29">
        <w:rPr>
          <w:i/>
          <w:color w:val="000000"/>
          <w:lang w:val="uk-UA"/>
        </w:rPr>
        <w:t xml:space="preserve">(зазначається учасником гарантійний строк, який повинен бути не менше 12 (дванадцяти) місяців) </w:t>
      </w:r>
      <w:r w:rsidRPr="000C5E29">
        <w:rPr>
          <w:color w:val="000000"/>
          <w:lang w:val="uk-UA"/>
        </w:rPr>
        <w:t>з дати прийняття товару Замовником.</w:t>
      </w:r>
    </w:p>
    <w:p w:rsidR="008D0229" w:rsidRPr="000C5E29" w:rsidRDefault="008D0229" w:rsidP="008D0229">
      <w:pPr>
        <w:pStyle w:val="1"/>
        <w:shd w:val="clear" w:color="auto" w:fill="auto"/>
        <w:tabs>
          <w:tab w:val="left" w:leader="underscore" w:pos="10646"/>
        </w:tabs>
        <w:spacing w:line="240" w:lineRule="auto"/>
        <w:ind w:firstLine="567"/>
        <w:rPr>
          <w:rStyle w:val="a4"/>
          <w:rFonts w:eastAsia="Calibri"/>
          <w:i/>
          <w:u w:val="single"/>
        </w:rPr>
      </w:pPr>
    </w:p>
    <w:p w:rsidR="008D0229" w:rsidRPr="00030DE4" w:rsidRDefault="008D0229" w:rsidP="008D0229">
      <w:pPr>
        <w:ind w:firstLine="567"/>
        <w:jc w:val="center"/>
        <w:rPr>
          <w:b/>
          <w:i/>
          <w:iCs/>
          <w:u w:val="single"/>
          <w:lang w:val="uk-UA"/>
        </w:rPr>
      </w:pPr>
      <w:r w:rsidRPr="00030DE4">
        <w:rPr>
          <w:b/>
          <w:i/>
          <w:iCs/>
          <w:u w:val="single"/>
          <w:lang w:val="uk-UA"/>
        </w:rPr>
        <w:t>Посада, підпис, ім</w:t>
      </w:r>
      <w:r w:rsidRPr="00C06E8C">
        <w:rPr>
          <w:b/>
          <w:i/>
          <w:iCs/>
          <w:u w:val="single"/>
          <w:lang w:val="uk-UA"/>
        </w:rPr>
        <w:t>’</w:t>
      </w:r>
      <w:r w:rsidRPr="00030DE4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8D0229" w:rsidRPr="004E6407" w:rsidRDefault="008D0229" w:rsidP="008D0229">
      <w:pPr>
        <w:pStyle w:val="a3"/>
        <w:spacing w:after="0"/>
        <w:ind w:firstLine="709"/>
        <w:jc w:val="both"/>
        <w:rPr>
          <w:lang w:val="uk-UA"/>
        </w:rPr>
      </w:pPr>
    </w:p>
    <w:p w:rsidR="008D0229" w:rsidRPr="008D0229" w:rsidRDefault="008D0229" w:rsidP="008D0229">
      <w:pPr>
        <w:pStyle w:val="1"/>
        <w:shd w:val="clear" w:color="auto" w:fill="auto"/>
        <w:tabs>
          <w:tab w:val="left" w:leader="underscore" w:pos="10646"/>
        </w:tabs>
        <w:spacing w:line="240" w:lineRule="auto"/>
        <w:rPr>
          <w:rStyle w:val="a4"/>
          <w:rFonts w:eastAsiaTheme="minorHAnsi"/>
          <w:i/>
          <w:u w:val="single"/>
          <w:lang w:val="uk-UA"/>
        </w:rPr>
      </w:pPr>
      <w:r w:rsidRPr="008D0229">
        <w:rPr>
          <w:rStyle w:val="a4"/>
          <w:rFonts w:eastAsiaTheme="minorHAnsi"/>
          <w:i/>
          <w:u w:val="single"/>
          <w:lang w:val="uk-UA"/>
        </w:rPr>
        <w:t>Примітки:</w:t>
      </w:r>
    </w:p>
    <w:p w:rsidR="008D0229" w:rsidRPr="000C5E29" w:rsidRDefault="008D0229" w:rsidP="008D0229">
      <w:pPr>
        <w:ind w:firstLine="567"/>
        <w:jc w:val="both"/>
        <w:rPr>
          <w:i/>
          <w:lang w:val="uk-UA"/>
        </w:rPr>
      </w:pPr>
      <w:r w:rsidRPr="000C5E29">
        <w:rPr>
          <w:i/>
          <w:lang w:val="uk-UA"/>
        </w:rPr>
        <w:t>1. Дана Технічна специфікація до предмету закупівлі встановлює сукупність основних умов (технічних, якісних та інших) до закупівлі та постачання товару, відповідність яким підтверджується учасником в тендерній пропозиції (за інформацією (умовами, вимогами)), формою та змістом Технічної специфікації до предмету закупівлі Замовника), та враховується під час підготовки специфікації до договору поставки, що є його невід’ємною частиною.</w:t>
      </w:r>
    </w:p>
    <w:p w:rsidR="008D0229" w:rsidRPr="000C5E29" w:rsidRDefault="008D0229" w:rsidP="008D0229">
      <w:pPr>
        <w:ind w:firstLine="567"/>
        <w:jc w:val="both"/>
        <w:rPr>
          <w:i/>
          <w:lang w:val="uk-UA"/>
        </w:rPr>
      </w:pPr>
      <w:r w:rsidRPr="000C5E29">
        <w:rPr>
          <w:i/>
          <w:lang w:val="uk-UA"/>
        </w:rPr>
        <w:t>2. До символів (зірочок), зазначених в таблиці Технічної специфікації до предмету закупівлі Замовника:</w:t>
      </w:r>
    </w:p>
    <w:p w:rsidR="008D0229" w:rsidRPr="000C5E29" w:rsidRDefault="008D0229" w:rsidP="008D0229">
      <w:pPr>
        <w:ind w:firstLine="567"/>
        <w:jc w:val="both"/>
        <w:rPr>
          <w:i/>
          <w:lang w:val="uk-UA"/>
        </w:rPr>
      </w:pPr>
      <w:r w:rsidRPr="000C5E29">
        <w:rPr>
          <w:i/>
          <w:lang w:val="uk-UA"/>
        </w:rPr>
        <w:t>* - </w:t>
      </w:r>
      <w:r>
        <w:rPr>
          <w:i/>
          <w:lang w:val="uk-UA"/>
        </w:rPr>
        <w:t>у</w:t>
      </w:r>
      <w:r w:rsidRPr="000C5E29">
        <w:rPr>
          <w:i/>
          <w:lang w:val="uk-UA"/>
        </w:rPr>
        <w:t>часник повинен чітко зазначити найменування товару (за наявності: тип, марку або інше), що пропонується до постачання;</w:t>
      </w:r>
    </w:p>
    <w:p w:rsidR="008D0229" w:rsidRPr="000C5E29" w:rsidRDefault="008D0229" w:rsidP="008D0229">
      <w:pPr>
        <w:ind w:firstLine="567"/>
        <w:jc w:val="both"/>
        <w:rPr>
          <w:i/>
          <w:lang w:val="uk-UA"/>
        </w:rPr>
      </w:pPr>
      <w:r w:rsidRPr="000C5E29">
        <w:rPr>
          <w:i/>
          <w:lang w:val="uk-UA"/>
        </w:rPr>
        <w:t xml:space="preserve">** - зазначається </w:t>
      </w:r>
      <w:r>
        <w:rPr>
          <w:i/>
          <w:lang w:val="uk-UA"/>
        </w:rPr>
        <w:t>у</w:t>
      </w:r>
      <w:r w:rsidRPr="000C5E29">
        <w:rPr>
          <w:i/>
          <w:lang w:val="uk-UA"/>
        </w:rPr>
        <w:t>часником найменування виробника із зазначенням організаційно-правової форми (товариство з обмеженою відповідальністю, приватне підприємство тощо);</w:t>
      </w:r>
    </w:p>
    <w:p w:rsidR="008D0229" w:rsidRPr="000C5E29" w:rsidRDefault="008D0229" w:rsidP="008D0229">
      <w:pPr>
        <w:ind w:firstLine="567"/>
        <w:jc w:val="both"/>
        <w:rPr>
          <w:i/>
          <w:lang w:val="uk-UA"/>
        </w:rPr>
      </w:pPr>
      <w:r w:rsidRPr="000C5E29">
        <w:rPr>
          <w:i/>
          <w:lang w:val="uk-UA"/>
        </w:rPr>
        <w:t xml:space="preserve">*** - зазначається </w:t>
      </w:r>
      <w:r>
        <w:rPr>
          <w:i/>
          <w:lang w:val="uk-UA"/>
        </w:rPr>
        <w:t>у</w:t>
      </w:r>
      <w:r w:rsidRPr="000C5E29">
        <w:rPr>
          <w:i/>
          <w:lang w:val="uk-UA"/>
        </w:rPr>
        <w:t>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 Зазначення Російської Федерації та або Республіки Білорусь не допускається.</w:t>
      </w:r>
    </w:p>
    <w:p w:rsidR="008D0229" w:rsidRPr="000C5E29" w:rsidRDefault="008D0229" w:rsidP="00990B62">
      <w:pPr>
        <w:ind w:firstLine="567"/>
        <w:jc w:val="both"/>
        <w:rPr>
          <w:lang w:val="uk-UA"/>
        </w:rPr>
      </w:pPr>
      <w:r w:rsidRPr="000C5E29">
        <w:rPr>
          <w:i/>
          <w:lang w:val="uk-UA"/>
        </w:rPr>
        <w:t xml:space="preserve">3. Символи (зірочки) та інформація (умови, вимоги), що зазначена(і) в Технічній специфікації до предмету закупівлі Замовника курсивом, є уточнюючими та повинні враховуватись </w:t>
      </w:r>
      <w:r>
        <w:rPr>
          <w:i/>
          <w:lang w:val="uk-UA"/>
        </w:rPr>
        <w:t>у</w:t>
      </w:r>
      <w:r w:rsidRPr="000C5E29">
        <w:rPr>
          <w:i/>
          <w:lang w:val="uk-UA"/>
        </w:rPr>
        <w:t xml:space="preserve">часником під час підготовки технічної специфікації до тендерної пропозиції, але безпосередньо в технічній специфікації </w:t>
      </w:r>
      <w:r>
        <w:rPr>
          <w:i/>
          <w:lang w:val="uk-UA"/>
        </w:rPr>
        <w:t>у</w:t>
      </w:r>
      <w:r w:rsidRPr="000C5E29">
        <w:rPr>
          <w:i/>
          <w:lang w:val="uk-UA"/>
        </w:rPr>
        <w:t>часника та/або під час укладання договору – не враховуються (не зазначаються).</w:t>
      </w:r>
      <w:bookmarkStart w:id="0" w:name="_GoBack"/>
      <w:bookmarkEnd w:id="0"/>
    </w:p>
    <w:p w:rsidR="008D0229" w:rsidRDefault="008D0229" w:rsidP="008D0229">
      <w:pPr>
        <w:jc w:val="center"/>
        <w:rPr>
          <w:b/>
          <w:lang w:val="uk-UA"/>
        </w:rPr>
      </w:pPr>
    </w:p>
    <w:p w:rsidR="001E7CA4" w:rsidRPr="008D0229" w:rsidRDefault="001E7CA4">
      <w:pPr>
        <w:rPr>
          <w:lang w:val="uk-UA"/>
        </w:rPr>
      </w:pPr>
    </w:p>
    <w:sectPr w:rsidR="001E7CA4" w:rsidRPr="008D0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29"/>
    <w:rsid w:val="001E7CA4"/>
    <w:rsid w:val="008D0229"/>
    <w:rsid w:val="009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79BE-CC49-4C60-8C56-8E7EE642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229"/>
    <w:pPr>
      <w:spacing w:after="120"/>
    </w:pPr>
  </w:style>
  <w:style w:type="character" w:customStyle="1" w:styleId="a4">
    <w:name w:val="Основний текст Знак"/>
    <w:basedOn w:val="a0"/>
    <w:link w:val="a3"/>
    <w:rsid w:val="008D02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8D022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Без інтервалів Знак"/>
    <w:link w:val="a5"/>
    <w:uiPriority w:val="1"/>
    <w:locked/>
    <w:rsid w:val="008D0229"/>
    <w:rPr>
      <w:rFonts w:ascii="Calibri" w:eastAsia="Times New Roman" w:hAnsi="Calibri" w:cs="Times New Roman"/>
      <w:lang w:eastAsia="uk-UA"/>
    </w:rPr>
  </w:style>
  <w:style w:type="character" w:customStyle="1" w:styleId="a7">
    <w:name w:val="Подпись к таблице_"/>
    <w:link w:val="1"/>
    <w:uiPriority w:val="99"/>
    <w:locked/>
    <w:rsid w:val="008D0229"/>
    <w:rPr>
      <w:b/>
      <w:bCs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8D0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3464</Words>
  <Characters>1976</Characters>
  <Application>Microsoft Office Word</Application>
  <DocSecurity>0</DocSecurity>
  <Lines>16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2</cp:revision>
  <dcterms:created xsi:type="dcterms:W3CDTF">2023-02-13T14:02:00Z</dcterms:created>
  <dcterms:modified xsi:type="dcterms:W3CDTF">2023-02-13T14:05:00Z</dcterms:modified>
</cp:coreProperties>
</file>