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487" w:rsidRPr="00037238" w:rsidRDefault="00F5783F" w:rsidP="00665487">
      <w:pPr>
        <w:pStyle w:val="10"/>
        <w:jc w:val="left"/>
        <w:rPr>
          <w:i/>
          <w:color w:val="auto"/>
          <w:sz w:val="22"/>
          <w:u w:val="single"/>
        </w:rPr>
      </w:pPr>
      <w:r>
        <w:rPr>
          <w:i/>
          <w:color w:val="auto"/>
          <w:sz w:val="22"/>
          <w:u w:val="single"/>
        </w:rPr>
        <w:t>ПРОЄ</w:t>
      </w:r>
      <w:r w:rsidR="00665487" w:rsidRPr="00037238">
        <w:rPr>
          <w:i/>
          <w:color w:val="auto"/>
          <w:sz w:val="22"/>
          <w:u w:val="single"/>
        </w:rPr>
        <w:t>КТ</w:t>
      </w:r>
    </w:p>
    <w:p w:rsidR="00665487" w:rsidRPr="00036A63" w:rsidRDefault="00665487" w:rsidP="00665487">
      <w:pPr>
        <w:pStyle w:val="10"/>
        <w:rPr>
          <w:color w:val="auto"/>
          <w:szCs w:val="20"/>
        </w:rPr>
      </w:pPr>
    </w:p>
    <w:p w:rsidR="00B25DB9" w:rsidRPr="00036A63" w:rsidRDefault="00B25DB9" w:rsidP="00B25DB9">
      <w:pPr>
        <w:shd w:val="clear" w:color="auto" w:fill="FFFFFF"/>
        <w:tabs>
          <w:tab w:val="left" w:pos="6000"/>
          <w:tab w:val="left" w:pos="6465"/>
          <w:tab w:val="left" w:leader="underscore" w:pos="6840"/>
          <w:tab w:val="left" w:leader="underscore" w:pos="8525"/>
        </w:tabs>
        <w:rPr>
          <w:i/>
          <w:iCs/>
          <w:color w:val="000000"/>
          <w:spacing w:val="-3"/>
          <w:sz w:val="20"/>
          <w:szCs w:val="20"/>
        </w:rPr>
      </w:pPr>
    </w:p>
    <w:p w:rsidR="00204BEB" w:rsidRPr="00204BEB" w:rsidRDefault="00204BEB" w:rsidP="00204BEB">
      <w:pPr>
        <w:tabs>
          <w:tab w:val="left" w:pos="540"/>
          <w:tab w:val="left" w:pos="851"/>
          <w:tab w:val="left" w:pos="1260"/>
        </w:tabs>
        <w:autoSpaceDE w:val="0"/>
        <w:autoSpaceDN w:val="0"/>
        <w:adjustRightInd w:val="0"/>
        <w:jc w:val="center"/>
        <w:rPr>
          <w:b/>
          <w:bCs/>
          <w:color w:val="000000"/>
          <w:spacing w:val="-2"/>
          <w:sz w:val="20"/>
          <w:szCs w:val="20"/>
        </w:rPr>
      </w:pPr>
      <w:r w:rsidRPr="00204BEB">
        <w:rPr>
          <w:b/>
          <w:bCs/>
          <w:color w:val="000000"/>
          <w:spacing w:val="-2"/>
          <w:sz w:val="20"/>
          <w:szCs w:val="20"/>
        </w:rPr>
        <w:t>ДОГОВІР ПОСТАВКИ № ___________</w:t>
      </w:r>
    </w:p>
    <w:p w:rsidR="00204BEB" w:rsidRPr="00204BEB" w:rsidRDefault="00204BEB" w:rsidP="00204BEB">
      <w:pPr>
        <w:tabs>
          <w:tab w:val="left" w:pos="540"/>
          <w:tab w:val="left" w:pos="851"/>
          <w:tab w:val="left" w:pos="1260"/>
        </w:tabs>
        <w:autoSpaceDE w:val="0"/>
        <w:autoSpaceDN w:val="0"/>
        <w:adjustRightInd w:val="0"/>
        <w:rPr>
          <w:b/>
          <w:bCs/>
          <w:color w:val="000000"/>
          <w:spacing w:val="-2"/>
          <w:sz w:val="20"/>
          <w:szCs w:val="20"/>
        </w:rPr>
      </w:pPr>
    </w:p>
    <w:p w:rsidR="00204BEB" w:rsidRPr="00204BEB" w:rsidRDefault="00204BEB" w:rsidP="00204BEB">
      <w:pPr>
        <w:tabs>
          <w:tab w:val="left" w:pos="540"/>
          <w:tab w:val="left" w:pos="851"/>
          <w:tab w:val="left" w:pos="1260"/>
        </w:tabs>
        <w:autoSpaceDE w:val="0"/>
        <w:autoSpaceDN w:val="0"/>
        <w:adjustRightInd w:val="0"/>
        <w:jc w:val="center"/>
        <w:rPr>
          <w:bCs/>
          <w:color w:val="000000"/>
          <w:spacing w:val="-2"/>
          <w:sz w:val="20"/>
          <w:szCs w:val="20"/>
        </w:rPr>
      </w:pPr>
      <w:r w:rsidRPr="00204BEB">
        <w:rPr>
          <w:bCs/>
          <w:color w:val="000000"/>
          <w:spacing w:val="-2"/>
          <w:sz w:val="20"/>
          <w:szCs w:val="20"/>
        </w:rPr>
        <w:t>м. Житомир</w:t>
      </w:r>
      <w:r w:rsidRPr="00204BEB">
        <w:rPr>
          <w:bCs/>
          <w:color w:val="000000"/>
          <w:spacing w:val="-2"/>
          <w:sz w:val="20"/>
          <w:szCs w:val="20"/>
        </w:rPr>
        <w:tab/>
        <w:t xml:space="preserve">                                                     </w:t>
      </w:r>
      <w:r w:rsidR="00EA6E21">
        <w:rPr>
          <w:bCs/>
          <w:color w:val="000000"/>
          <w:spacing w:val="-2"/>
          <w:sz w:val="20"/>
          <w:szCs w:val="20"/>
        </w:rPr>
        <w:t xml:space="preserve">                       </w:t>
      </w:r>
      <w:r w:rsidR="00EA6E21">
        <w:rPr>
          <w:bCs/>
          <w:color w:val="000000"/>
          <w:spacing w:val="-2"/>
          <w:sz w:val="20"/>
          <w:szCs w:val="20"/>
        </w:rPr>
        <w:tab/>
      </w:r>
      <w:r w:rsidR="00EA6E21">
        <w:rPr>
          <w:bCs/>
          <w:color w:val="000000"/>
          <w:spacing w:val="-2"/>
          <w:sz w:val="20"/>
          <w:szCs w:val="20"/>
        </w:rPr>
        <w:tab/>
      </w:r>
      <w:r w:rsidR="00EA6E21">
        <w:rPr>
          <w:bCs/>
          <w:color w:val="000000"/>
          <w:spacing w:val="-2"/>
          <w:sz w:val="20"/>
          <w:szCs w:val="20"/>
        </w:rPr>
        <w:tab/>
        <w:t xml:space="preserve"> </w:t>
      </w:r>
      <w:r w:rsidRPr="00204BEB">
        <w:rPr>
          <w:bCs/>
          <w:color w:val="000000"/>
          <w:spacing w:val="-2"/>
          <w:sz w:val="20"/>
          <w:szCs w:val="20"/>
        </w:rPr>
        <w:t xml:space="preserve">  ____ .__________ 2023 року</w:t>
      </w:r>
    </w:p>
    <w:p w:rsidR="00204BEB" w:rsidRPr="00204BEB" w:rsidRDefault="00204BEB" w:rsidP="00204BEB">
      <w:pPr>
        <w:tabs>
          <w:tab w:val="left" w:pos="540"/>
          <w:tab w:val="left" w:pos="851"/>
          <w:tab w:val="left" w:pos="1260"/>
        </w:tabs>
        <w:autoSpaceDE w:val="0"/>
        <w:autoSpaceDN w:val="0"/>
        <w:adjustRightInd w:val="0"/>
        <w:rPr>
          <w:bCs/>
          <w:color w:val="000000"/>
          <w:spacing w:val="-2"/>
          <w:sz w:val="20"/>
          <w:szCs w:val="20"/>
        </w:rPr>
      </w:pPr>
    </w:p>
    <w:p w:rsidR="00204BEB" w:rsidRPr="005B4608" w:rsidRDefault="00204BEB" w:rsidP="005B4608">
      <w:pPr>
        <w:tabs>
          <w:tab w:val="left" w:pos="540"/>
          <w:tab w:val="left" w:pos="851"/>
          <w:tab w:val="left" w:pos="1260"/>
        </w:tabs>
        <w:autoSpaceDE w:val="0"/>
        <w:autoSpaceDN w:val="0"/>
        <w:adjustRightInd w:val="0"/>
        <w:rPr>
          <w:bCs/>
          <w:color w:val="000000"/>
          <w:spacing w:val="-2"/>
          <w:sz w:val="20"/>
          <w:szCs w:val="20"/>
          <w:highlight w:val="yellow"/>
        </w:rPr>
      </w:pPr>
      <w:r w:rsidRPr="00204BEB">
        <w:rPr>
          <w:bCs/>
          <w:color w:val="000000"/>
          <w:spacing w:val="-2"/>
          <w:sz w:val="20"/>
          <w:szCs w:val="20"/>
        </w:rPr>
        <w:t xml:space="preserve">Територіальне управління Державної судової адміністрації України в </w:t>
      </w:r>
      <w:r w:rsidR="00F5783F">
        <w:rPr>
          <w:bCs/>
          <w:color w:val="000000"/>
          <w:spacing w:val="-2"/>
          <w:sz w:val="20"/>
          <w:szCs w:val="20"/>
        </w:rPr>
        <w:t xml:space="preserve">Житомирській області, в особі </w:t>
      </w:r>
      <w:r w:rsidRPr="00204BEB">
        <w:rPr>
          <w:bCs/>
          <w:color w:val="000000"/>
          <w:spacing w:val="-2"/>
          <w:sz w:val="20"/>
          <w:szCs w:val="20"/>
        </w:rPr>
        <w:t xml:space="preserve">в.о. начальника територіального управління </w:t>
      </w:r>
      <w:r w:rsidR="00F5783F">
        <w:rPr>
          <w:bCs/>
          <w:color w:val="000000"/>
          <w:spacing w:val="-2"/>
          <w:sz w:val="20"/>
          <w:szCs w:val="20"/>
        </w:rPr>
        <w:t>Петренко Світлана Юріївна</w:t>
      </w:r>
      <w:r w:rsidRPr="00204BEB">
        <w:rPr>
          <w:bCs/>
          <w:color w:val="000000"/>
          <w:spacing w:val="-2"/>
          <w:sz w:val="20"/>
          <w:szCs w:val="20"/>
        </w:rPr>
        <w:t xml:space="preserve">, що діє на підставі наказу </w:t>
      </w:r>
      <w:r w:rsidR="005B4608">
        <w:rPr>
          <w:bCs/>
          <w:color w:val="000000"/>
          <w:spacing w:val="-2"/>
          <w:sz w:val="20"/>
          <w:szCs w:val="20"/>
          <w:highlight w:val="yellow"/>
        </w:rPr>
        <w:t>ДСА України від 1</w:t>
      </w:r>
      <w:r w:rsidRPr="00F5783F">
        <w:rPr>
          <w:bCs/>
          <w:color w:val="000000"/>
          <w:spacing w:val="-2"/>
          <w:sz w:val="20"/>
          <w:szCs w:val="20"/>
          <w:highlight w:val="yellow"/>
        </w:rPr>
        <w:t>4.07.2023</w:t>
      </w:r>
      <w:r w:rsidR="005B4608">
        <w:rPr>
          <w:bCs/>
          <w:color w:val="000000"/>
          <w:spacing w:val="-2"/>
          <w:sz w:val="20"/>
          <w:szCs w:val="20"/>
        </w:rPr>
        <w:t xml:space="preserve"> року №221</w:t>
      </w:r>
      <w:r w:rsidRPr="00204BEB">
        <w:rPr>
          <w:bCs/>
          <w:color w:val="000000"/>
          <w:spacing w:val="-2"/>
          <w:sz w:val="20"/>
          <w:szCs w:val="20"/>
        </w:rPr>
        <w:t>/к, далі за текстом «З</w:t>
      </w:r>
      <w:r w:rsidR="005B4608">
        <w:rPr>
          <w:bCs/>
          <w:color w:val="000000"/>
          <w:spacing w:val="-2"/>
          <w:sz w:val="20"/>
          <w:szCs w:val="20"/>
        </w:rPr>
        <w:t xml:space="preserve">амовник», з однієї сторони, та </w:t>
      </w:r>
      <w:r w:rsidR="005B4608">
        <w:rPr>
          <w:bCs/>
          <w:color w:val="000000"/>
          <w:spacing w:val="-2"/>
          <w:sz w:val="20"/>
          <w:szCs w:val="20"/>
        </w:rPr>
        <w:softHyphen/>
      </w:r>
      <w:r w:rsidR="005B4608">
        <w:rPr>
          <w:bCs/>
          <w:color w:val="000000"/>
          <w:spacing w:val="-2"/>
          <w:sz w:val="20"/>
          <w:szCs w:val="20"/>
        </w:rPr>
        <w:softHyphen/>
      </w:r>
      <w:r w:rsidR="005B4608">
        <w:rPr>
          <w:bCs/>
          <w:color w:val="000000"/>
          <w:spacing w:val="-2"/>
          <w:sz w:val="20"/>
          <w:szCs w:val="20"/>
        </w:rPr>
        <w:softHyphen/>
      </w:r>
      <w:r w:rsidR="005B4608">
        <w:rPr>
          <w:bCs/>
          <w:color w:val="000000"/>
          <w:spacing w:val="-2"/>
          <w:sz w:val="20"/>
          <w:szCs w:val="20"/>
        </w:rPr>
        <w:softHyphen/>
      </w:r>
      <w:r w:rsidR="005B4608">
        <w:rPr>
          <w:bCs/>
          <w:color w:val="000000"/>
          <w:spacing w:val="-2"/>
          <w:sz w:val="20"/>
          <w:szCs w:val="20"/>
        </w:rPr>
        <w:softHyphen/>
      </w:r>
      <w:r w:rsidR="005B4608">
        <w:rPr>
          <w:bCs/>
          <w:color w:val="000000"/>
          <w:spacing w:val="-2"/>
          <w:sz w:val="20"/>
          <w:szCs w:val="20"/>
        </w:rPr>
        <w:softHyphen/>
      </w:r>
      <w:r w:rsidR="005B4608">
        <w:rPr>
          <w:bCs/>
          <w:color w:val="000000"/>
          <w:spacing w:val="-2"/>
          <w:sz w:val="20"/>
          <w:szCs w:val="20"/>
        </w:rPr>
        <w:softHyphen/>
      </w:r>
      <w:r w:rsidR="005B4608">
        <w:rPr>
          <w:bCs/>
          <w:color w:val="000000"/>
          <w:spacing w:val="-2"/>
          <w:sz w:val="20"/>
          <w:szCs w:val="20"/>
        </w:rPr>
        <w:softHyphen/>
      </w:r>
      <w:r w:rsidR="005B4608">
        <w:rPr>
          <w:bCs/>
          <w:color w:val="000000"/>
          <w:spacing w:val="-2"/>
          <w:sz w:val="20"/>
          <w:szCs w:val="20"/>
        </w:rPr>
        <w:softHyphen/>
      </w:r>
      <w:bookmarkStart w:id="0" w:name="_GoBack"/>
      <w:bookmarkEnd w:id="0"/>
      <w:r w:rsidR="005B4608">
        <w:rPr>
          <w:bCs/>
          <w:color w:val="000000"/>
          <w:spacing w:val="-2"/>
          <w:sz w:val="20"/>
          <w:szCs w:val="20"/>
        </w:rPr>
        <w:t xml:space="preserve"> </w:t>
      </w:r>
      <w:r w:rsidR="005B4608">
        <w:rPr>
          <w:bCs/>
          <w:color w:val="000000"/>
          <w:spacing w:val="-2"/>
          <w:sz w:val="20"/>
          <w:szCs w:val="20"/>
          <w:highlight w:val="yellow"/>
        </w:rPr>
        <w:t>________________</w:t>
      </w:r>
      <w:r w:rsidRPr="00204BEB">
        <w:rPr>
          <w:bCs/>
          <w:color w:val="000000"/>
          <w:spacing w:val="-2"/>
          <w:sz w:val="20"/>
          <w:szCs w:val="20"/>
          <w:highlight w:val="yellow"/>
        </w:rPr>
        <w:t>_____________________________________________,</w:t>
      </w:r>
      <w:r w:rsidRPr="00204BEB">
        <w:rPr>
          <w:bCs/>
          <w:color w:val="000000"/>
          <w:spacing w:val="-2"/>
          <w:sz w:val="20"/>
          <w:szCs w:val="20"/>
        </w:rPr>
        <w:t xml:space="preserve"> що діє на підставі </w:t>
      </w:r>
      <w:r w:rsidRPr="00204BEB">
        <w:rPr>
          <w:bCs/>
          <w:color w:val="000000"/>
          <w:spacing w:val="-2"/>
          <w:sz w:val="20"/>
          <w:szCs w:val="20"/>
          <w:highlight w:val="yellow"/>
        </w:rPr>
        <w:t>___________________________,</w:t>
      </w:r>
      <w:r w:rsidRPr="00204BEB">
        <w:rPr>
          <w:bCs/>
          <w:color w:val="000000"/>
          <w:spacing w:val="-2"/>
          <w:sz w:val="20"/>
          <w:szCs w:val="20"/>
        </w:rPr>
        <w:t xml:space="preserve"> далі за текстом «Постачальник», з іншої сторони, надалі за текстом разом іменовані «Сторони», а кожна окремо – «Сторона», уклали цей договір (далі - «Договір») про наступне:</w:t>
      </w:r>
    </w:p>
    <w:p w:rsidR="00204BEB" w:rsidRPr="00204BEB" w:rsidRDefault="00204BEB" w:rsidP="00204BEB">
      <w:pPr>
        <w:tabs>
          <w:tab w:val="left" w:pos="540"/>
          <w:tab w:val="left" w:pos="851"/>
          <w:tab w:val="left" w:pos="1260"/>
        </w:tabs>
        <w:autoSpaceDE w:val="0"/>
        <w:autoSpaceDN w:val="0"/>
        <w:adjustRightInd w:val="0"/>
        <w:jc w:val="center"/>
        <w:rPr>
          <w:b/>
          <w:bCs/>
          <w:color w:val="000000"/>
          <w:spacing w:val="-2"/>
          <w:sz w:val="20"/>
          <w:szCs w:val="20"/>
        </w:rPr>
      </w:pPr>
      <w:r w:rsidRPr="00204BEB">
        <w:rPr>
          <w:b/>
          <w:bCs/>
          <w:color w:val="000000"/>
          <w:spacing w:val="-2"/>
          <w:sz w:val="20"/>
          <w:szCs w:val="20"/>
        </w:rPr>
        <w:t>1.ПРЕДМЕТ ДОГОВОРУ</w:t>
      </w:r>
    </w:p>
    <w:p w:rsidR="00204BEB" w:rsidRPr="00204BEB" w:rsidRDefault="00204BEB" w:rsidP="00204BEB">
      <w:pPr>
        <w:tabs>
          <w:tab w:val="left" w:pos="540"/>
          <w:tab w:val="left" w:pos="851"/>
          <w:tab w:val="left" w:pos="1260"/>
        </w:tabs>
        <w:autoSpaceDE w:val="0"/>
        <w:autoSpaceDN w:val="0"/>
        <w:adjustRightInd w:val="0"/>
        <w:rPr>
          <w:bCs/>
          <w:color w:val="000000"/>
          <w:spacing w:val="-2"/>
          <w:sz w:val="20"/>
          <w:szCs w:val="20"/>
        </w:rPr>
      </w:pPr>
      <w:r w:rsidRPr="00F5783F">
        <w:rPr>
          <w:bCs/>
          <w:color w:val="000000"/>
          <w:spacing w:val="-2"/>
          <w:sz w:val="20"/>
          <w:szCs w:val="20"/>
        </w:rPr>
        <w:t>1.1. Постачальник зобов’язується поставити Замовнику товар</w:t>
      </w:r>
      <w:r w:rsidR="00EA6E21" w:rsidRPr="00F5783F">
        <w:rPr>
          <w:bCs/>
          <w:color w:val="000000"/>
          <w:spacing w:val="-2"/>
          <w:sz w:val="20"/>
          <w:szCs w:val="20"/>
        </w:rPr>
        <w:t>:</w:t>
      </w:r>
      <w:r w:rsidR="00EA6E21" w:rsidRPr="00EA6E21">
        <w:rPr>
          <w:b/>
          <w:bCs/>
          <w:color w:val="000000"/>
          <w:spacing w:val="-2"/>
          <w:sz w:val="20"/>
          <w:szCs w:val="20"/>
        </w:rPr>
        <w:t xml:space="preserve"> </w:t>
      </w:r>
      <w:r w:rsidR="00375752" w:rsidRPr="00375752">
        <w:rPr>
          <w:b/>
          <w:bCs/>
          <w:color w:val="000000"/>
          <w:spacing w:val="-2"/>
          <w:sz w:val="20"/>
          <w:szCs w:val="20"/>
          <w:highlight w:val="yellow"/>
        </w:rPr>
        <w:t xml:space="preserve">Засіб для дезінфекції, очищення та стерилізації </w:t>
      </w:r>
      <w:proofErr w:type="spellStart"/>
      <w:r w:rsidR="00375752" w:rsidRPr="00375752">
        <w:rPr>
          <w:b/>
          <w:bCs/>
          <w:color w:val="000000"/>
          <w:spacing w:val="-2"/>
          <w:sz w:val="20"/>
          <w:szCs w:val="20"/>
          <w:highlight w:val="yellow"/>
        </w:rPr>
        <w:t>Бланідас</w:t>
      </w:r>
      <w:proofErr w:type="spellEnd"/>
      <w:r w:rsidR="00375752" w:rsidRPr="00375752">
        <w:rPr>
          <w:b/>
          <w:bCs/>
          <w:color w:val="000000"/>
          <w:spacing w:val="-2"/>
          <w:sz w:val="20"/>
          <w:szCs w:val="20"/>
          <w:highlight w:val="yellow"/>
        </w:rPr>
        <w:t xml:space="preserve"> 300</w:t>
      </w:r>
      <w:r w:rsidR="00F5783F">
        <w:rPr>
          <w:b/>
          <w:bCs/>
          <w:color w:val="000000"/>
          <w:spacing w:val="-2"/>
          <w:sz w:val="20"/>
          <w:szCs w:val="20"/>
        </w:rPr>
        <w:t xml:space="preserve"> </w:t>
      </w:r>
      <w:r w:rsidR="00EA6E21" w:rsidRPr="009F1C29">
        <w:rPr>
          <w:b/>
          <w:bCs/>
          <w:color w:val="000000"/>
          <w:spacing w:val="-2"/>
          <w:sz w:val="20"/>
          <w:szCs w:val="20"/>
          <w:highlight w:val="yellow"/>
        </w:rPr>
        <w:t>ДК 021:2015-24450000-3 Агрохімічна продукція</w:t>
      </w:r>
      <w:r w:rsidRPr="009F1C29">
        <w:rPr>
          <w:bCs/>
          <w:color w:val="000000"/>
          <w:spacing w:val="-2"/>
          <w:sz w:val="20"/>
          <w:szCs w:val="20"/>
          <w:highlight w:val="yellow"/>
        </w:rPr>
        <w:t xml:space="preserve">, </w:t>
      </w:r>
      <w:r w:rsidRPr="00F5783F">
        <w:rPr>
          <w:bCs/>
          <w:color w:val="000000"/>
          <w:spacing w:val="-2"/>
          <w:sz w:val="20"/>
          <w:szCs w:val="20"/>
        </w:rPr>
        <w:t>зазначений в Специфікації (Додаток № 1 до Договору), що є невід`ємною частиною Договору, а Замовник – прийняти і оплатити такий товар (далі за текстом – товар).</w:t>
      </w:r>
      <w:r w:rsidRPr="00204BEB">
        <w:rPr>
          <w:bCs/>
          <w:color w:val="000000"/>
          <w:spacing w:val="-2"/>
          <w:sz w:val="20"/>
          <w:szCs w:val="20"/>
        </w:rPr>
        <w:t xml:space="preserve"> </w:t>
      </w:r>
    </w:p>
    <w:p w:rsidR="00204BEB" w:rsidRPr="00204BEB" w:rsidRDefault="009F1C29" w:rsidP="00204BEB">
      <w:pPr>
        <w:tabs>
          <w:tab w:val="left" w:pos="540"/>
          <w:tab w:val="left" w:pos="851"/>
          <w:tab w:val="left" w:pos="1260"/>
        </w:tabs>
        <w:autoSpaceDE w:val="0"/>
        <w:autoSpaceDN w:val="0"/>
        <w:adjustRightInd w:val="0"/>
        <w:rPr>
          <w:bCs/>
          <w:color w:val="000000"/>
          <w:spacing w:val="-2"/>
          <w:sz w:val="20"/>
          <w:szCs w:val="20"/>
        </w:rPr>
      </w:pPr>
      <w:r>
        <w:rPr>
          <w:bCs/>
          <w:color w:val="000000"/>
          <w:spacing w:val="-2"/>
          <w:sz w:val="20"/>
          <w:szCs w:val="20"/>
          <w:highlight w:val="yellow"/>
        </w:rPr>
        <w:t xml:space="preserve"> </w:t>
      </w:r>
      <w:r w:rsidR="00204BEB" w:rsidRPr="0052002A">
        <w:rPr>
          <w:bCs/>
          <w:color w:val="000000"/>
          <w:spacing w:val="-2"/>
          <w:sz w:val="20"/>
          <w:szCs w:val="20"/>
          <w:highlight w:val="yellow"/>
        </w:rPr>
        <w:t xml:space="preserve">1.2. </w:t>
      </w:r>
      <w:r w:rsidR="00204BEB" w:rsidRPr="009F1C29">
        <w:rPr>
          <w:b/>
          <w:bCs/>
          <w:color w:val="000000"/>
          <w:spacing w:val="-2"/>
          <w:sz w:val="20"/>
          <w:szCs w:val="20"/>
          <w:highlight w:val="yellow"/>
        </w:rPr>
        <w:t xml:space="preserve">Кількість товару – </w:t>
      </w:r>
      <w:r w:rsidR="00375752">
        <w:rPr>
          <w:b/>
          <w:bCs/>
          <w:color w:val="000000"/>
          <w:spacing w:val="-2"/>
          <w:sz w:val="20"/>
          <w:szCs w:val="20"/>
          <w:highlight w:val="yellow"/>
        </w:rPr>
        <w:t>81</w:t>
      </w:r>
      <w:r w:rsidRPr="009F1C29">
        <w:rPr>
          <w:b/>
          <w:bCs/>
          <w:color w:val="000000"/>
          <w:spacing w:val="-2"/>
          <w:sz w:val="20"/>
          <w:szCs w:val="20"/>
          <w:highlight w:val="yellow"/>
        </w:rPr>
        <w:t xml:space="preserve"> </w:t>
      </w:r>
      <w:r w:rsidR="00F5783F">
        <w:rPr>
          <w:b/>
          <w:bCs/>
          <w:color w:val="000000"/>
          <w:spacing w:val="-2"/>
          <w:sz w:val="20"/>
          <w:szCs w:val="20"/>
          <w:highlight w:val="yellow"/>
        </w:rPr>
        <w:t>шт.</w:t>
      </w:r>
    </w:p>
    <w:p w:rsidR="00204BEB" w:rsidRPr="00204BEB" w:rsidRDefault="00204BEB" w:rsidP="00204BEB">
      <w:pPr>
        <w:tabs>
          <w:tab w:val="left" w:pos="540"/>
          <w:tab w:val="left" w:pos="851"/>
          <w:tab w:val="left" w:pos="1260"/>
        </w:tabs>
        <w:autoSpaceDE w:val="0"/>
        <w:autoSpaceDN w:val="0"/>
        <w:adjustRightInd w:val="0"/>
        <w:rPr>
          <w:bCs/>
          <w:color w:val="000000"/>
          <w:spacing w:val="-2"/>
          <w:sz w:val="20"/>
          <w:szCs w:val="20"/>
        </w:rPr>
      </w:pPr>
      <w:r w:rsidRPr="00204BEB">
        <w:rPr>
          <w:bCs/>
          <w:color w:val="000000"/>
          <w:spacing w:val="-2"/>
          <w:sz w:val="20"/>
          <w:szCs w:val="20"/>
        </w:rPr>
        <w:t>1.3.Постачальник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204BEB" w:rsidRPr="00204BEB" w:rsidRDefault="00204BEB" w:rsidP="00204BEB">
      <w:pPr>
        <w:tabs>
          <w:tab w:val="left" w:pos="540"/>
          <w:tab w:val="left" w:pos="851"/>
          <w:tab w:val="left" w:pos="1260"/>
        </w:tabs>
        <w:autoSpaceDE w:val="0"/>
        <w:autoSpaceDN w:val="0"/>
        <w:adjustRightInd w:val="0"/>
        <w:jc w:val="center"/>
        <w:rPr>
          <w:b/>
          <w:bCs/>
          <w:color w:val="000000"/>
          <w:spacing w:val="-2"/>
          <w:sz w:val="20"/>
          <w:szCs w:val="20"/>
        </w:rPr>
      </w:pPr>
      <w:r w:rsidRPr="00204BEB">
        <w:rPr>
          <w:b/>
          <w:bCs/>
          <w:color w:val="000000"/>
          <w:spacing w:val="-2"/>
          <w:sz w:val="20"/>
          <w:szCs w:val="20"/>
        </w:rPr>
        <w:t>2.ЦІНА ДОГОВОРУ</w:t>
      </w:r>
    </w:p>
    <w:p w:rsidR="00204BEB" w:rsidRDefault="00204BEB" w:rsidP="00204BEB">
      <w:pPr>
        <w:tabs>
          <w:tab w:val="left" w:pos="540"/>
          <w:tab w:val="left" w:pos="851"/>
          <w:tab w:val="left" w:pos="1260"/>
        </w:tabs>
        <w:autoSpaceDE w:val="0"/>
        <w:autoSpaceDN w:val="0"/>
        <w:adjustRightInd w:val="0"/>
        <w:rPr>
          <w:bCs/>
          <w:color w:val="000000"/>
          <w:spacing w:val="-2"/>
          <w:sz w:val="20"/>
          <w:szCs w:val="20"/>
        </w:rPr>
      </w:pPr>
      <w:r w:rsidRPr="0052002A">
        <w:rPr>
          <w:bCs/>
          <w:color w:val="000000"/>
          <w:spacing w:val="-2"/>
          <w:sz w:val="20"/>
          <w:szCs w:val="20"/>
          <w:highlight w:val="yellow"/>
        </w:rPr>
        <w:t>2.1. Ціна визначена у  Договорі з урахуванням всіх витрат, податків та зборів Постачальника становить: ____________ грн._____ коп. (_________________________________ гривень, ___ копійок) у т.ч. ПДВ________________ гривень ______________ копійок.</w:t>
      </w:r>
    </w:p>
    <w:p w:rsidR="00665487" w:rsidRPr="00036A63" w:rsidRDefault="00665487" w:rsidP="00204BEB">
      <w:pPr>
        <w:tabs>
          <w:tab w:val="left" w:pos="540"/>
          <w:tab w:val="left" w:pos="851"/>
          <w:tab w:val="left" w:pos="1260"/>
        </w:tabs>
        <w:autoSpaceDE w:val="0"/>
        <w:autoSpaceDN w:val="0"/>
        <w:adjustRightInd w:val="0"/>
        <w:rPr>
          <w:rFonts w:eastAsia="Times New Roman"/>
          <w:sz w:val="20"/>
          <w:szCs w:val="20"/>
          <w:lang w:eastAsia="ru-RU"/>
        </w:rPr>
      </w:pPr>
      <w:r w:rsidRPr="00204BEB">
        <w:rPr>
          <w:rFonts w:eastAsia="Times New Roman"/>
          <w:sz w:val="20"/>
          <w:szCs w:val="20"/>
          <w:lang w:eastAsia="ru-RU"/>
        </w:rPr>
        <w:t>2.2. Згідно статті 23 Бюджетного кодексу України бюджетні</w:t>
      </w:r>
      <w:r w:rsidRPr="00036A63">
        <w:rPr>
          <w:rFonts w:eastAsia="Times New Roman"/>
          <w:sz w:val="20"/>
          <w:szCs w:val="20"/>
          <w:lang w:eastAsia="ru-RU"/>
        </w:rPr>
        <w:t xml:space="preserve"> зобов’язання та платежі з бюджету здійснюються лише за наявності відповідного бюджетного призначення.</w:t>
      </w:r>
    </w:p>
    <w:p w:rsidR="00665487" w:rsidRPr="00036A63" w:rsidRDefault="00665487" w:rsidP="00665487">
      <w:pPr>
        <w:tabs>
          <w:tab w:val="left" w:pos="540"/>
          <w:tab w:val="left" w:pos="851"/>
          <w:tab w:val="left" w:pos="1260"/>
        </w:tabs>
        <w:autoSpaceDE w:val="0"/>
        <w:autoSpaceDN w:val="0"/>
        <w:adjustRightInd w:val="0"/>
        <w:ind w:left="567" w:firstLine="0"/>
        <w:rPr>
          <w:rFonts w:eastAsia="Times New Roman"/>
          <w:sz w:val="20"/>
          <w:szCs w:val="20"/>
          <w:lang w:eastAsia="ru-RU"/>
        </w:rPr>
      </w:pPr>
      <w:r w:rsidRPr="00036A63">
        <w:rPr>
          <w:rFonts w:eastAsia="Times New Roman"/>
          <w:sz w:val="20"/>
          <w:szCs w:val="20"/>
          <w:lang w:eastAsia="ru-RU"/>
        </w:rPr>
        <w:t>2.3. Ціни встановлюються у національній валюті України.</w:t>
      </w:r>
    </w:p>
    <w:p w:rsidR="00665487" w:rsidRPr="00036A63" w:rsidRDefault="00665487" w:rsidP="00665487">
      <w:pPr>
        <w:tabs>
          <w:tab w:val="left" w:pos="540"/>
          <w:tab w:val="left" w:pos="851"/>
          <w:tab w:val="left" w:pos="1260"/>
        </w:tabs>
        <w:autoSpaceDE w:val="0"/>
        <w:autoSpaceDN w:val="0"/>
        <w:adjustRightInd w:val="0"/>
        <w:rPr>
          <w:rFonts w:eastAsia="Times New Roman"/>
          <w:sz w:val="20"/>
          <w:szCs w:val="20"/>
          <w:lang w:eastAsia="ru-RU"/>
        </w:rPr>
      </w:pPr>
      <w:r w:rsidRPr="00036A63">
        <w:rPr>
          <w:rFonts w:eastAsia="Times New Roman"/>
          <w:sz w:val="20"/>
          <w:szCs w:val="20"/>
          <w:lang w:eastAsia="ru-RU"/>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665487" w:rsidRPr="00036A63" w:rsidRDefault="00665487" w:rsidP="00665487">
      <w:pPr>
        <w:tabs>
          <w:tab w:val="left" w:pos="540"/>
          <w:tab w:val="left" w:pos="851"/>
          <w:tab w:val="left" w:pos="1260"/>
        </w:tabs>
        <w:autoSpaceDE w:val="0"/>
        <w:autoSpaceDN w:val="0"/>
        <w:adjustRightInd w:val="0"/>
        <w:rPr>
          <w:rFonts w:eastAsia="Times New Roman"/>
          <w:sz w:val="20"/>
          <w:szCs w:val="20"/>
          <w:lang w:eastAsia="ru-RU"/>
        </w:rPr>
      </w:pPr>
      <w:r w:rsidRPr="00036A63">
        <w:rPr>
          <w:rFonts w:eastAsia="Times New Roman"/>
          <w:sz w:val="20"/>
          <w:szCs w:val="20"/>
          <w:lang w:eastAsia="ru-RU"/>
        </w:rPr>
        <w:t xml:space="preserve">2.5. В ціну Договору включаються витрати на транспортування, розвантаження, збірку та </w:t>
      </w:r>
      <w:r w:rsidRPr="00036A63">
        <w:rPr>
          <w:rFonts w:eastAsia="Tahoma"/>
          <w:sz w:val="20"/>
          <w:szCs w:val="20"/>
          <w:lang w:eastAsia="zh-CN" w:bidi="hi-IN"/>
        </w:rPr>
        <w:t>встановлення товару у місцях, зазначених Замовником,</w:t>
      </w:r>
      <w:r w:rsidRPr="00036A63">
        <w:rPr>
          <w:rFonts w:eastAsia="Times New Roman"/>
          <w:sz w:val="20"/>
          <w:szCs w:val="20"/>
          <w:lang w:eastAsia="ru-RU"/>
        </w:rPr>
        <w:t xml:space="preserve"> сплату податків і зборів (обов’язкових платежів), а також інші витрати пов’язані із поставкою Товару Замовнику.</w:t>
      </w:r>
    </w:p>
    <w:p w:rsidR="00665487" w:rsidRPr="00036A63" w:rsidRDefault="00665487" w:rsidP="00665487">
      <w:pPr>
        <w:tabs>
          <w:tab w:val="left" w:pos="540"/>
          <w:tab w:val="left" w:pos="851"/>
          <w:tab w:val="left" w:pos="1260"/>
        </w:tabs>
        <w:autoSpaceDE w:val="0"/>
        <w:autoSpaceDN w:val="0"/>
        <w:adjustRightInd w:val="0"/>
        <w:rPr>
          <w:rFonts w:eastAsia="Times New Roman"/>
          <w:sz w:val="20"/>
          <w:szCs w:val="20"/>
          <w:lang w:eastAsia="ru-RU"/>
        </w:rPr>
      </w:pPr>
      <w:r w:rsidRPr="00036A63">
        <w:rPr>
          <w:rFonts w:eastAsia="Times New Roman"/>
          <w:sz w:val="20"/>
          <w:szCs w:val="20"/>
          <w:lang w:eastAsia="ru-RU"/>
        </w:rPr>
        <w:t xml:space="preserve">2.6. Покращення якості предмета закупівлі не є підставою для збільшення ціни, визначеної в договорі. </w:t>
      </w:r>
    </w:p>
    <w:p w:rsidR="00665487" w:rsidRPr="00036A63" w:rsidRDefault="00665487" w:rsidP="00665487">
      <w:pPr>
        <w:tabs>
          <w:tab w:val="left" w:pos="540"/>
          <w:tab w:val="left" w:pos="851"/>
          <w:tab w:val="left" w:pos="1260"/>
        </w:tabs>
        <w:autoSpaceDE w:val="0"/>
        <w:autoSpaceDN w:val="0"/>
        <w:adjustRightInd w:val="0"/>
        <w:ind w:firstLine="0"/>
        <w:rPr>
          <w:rFonts w:eastAsia="Times New Roman"/>
          <w:sz w:val="20"/>
          <w:szCs w:val="20"/>
          <w:lang w:eastAsia="ru-RU"/>
        </w:rPr>
      </w:pPr>
    </w:p>
    <w:p w:rsidR="00665487" w:rsidRPr="00036A63" w:rsidRDefault="00665487" w:rsidP="00665487">
      <w:pPr>
        <w:numPr>
          <w:ilvl w:val="0"/>
          <w:numId w:val="6"/>
        </w:numPr>
        <w:tabs>
          <w:tab w:val="left" w:pos="567"/>
        </w:tabs>
        <w:autoSpaceDE w:val="0"/>
        <w:autoSpaceDN w:val="0"/>
        <w:adjustRightInd w:val="0"/>
        <w:jc w:val="center"/>
        <w:rPr>
          <w:rFonts w:eastAsia="Times New Roman"/>
          <w:b/>
          <w:sz w:val="20"/>
          <w:szCs w:val="20"/>
          <w:lang w:eastAsia="ru-RU"/>
        </w:rPr>
      </w:pPr>
      <w:r w:rsidRPr="00036A63">
        <w:rPr>
          <w:rFonts w:eastAsia="Times New Roman"/>
          <w:b/>
          <w:sz w:val="20"/>
          <w:szCs w:val="20"/>
          <w:lang w:eastAsia="ru-RU"/>
        </w:rPr>
        <w:t>ПОРЯДОК РОЗРАХУНКІВ</w:t>
      </w:r>
    </w:p>
    <w:p w:rsidR="00665487" w:rsidRPr="00036A63" w:rsidRDefault="00665487" w:rsidP="00665487">
      <w:pPr>
        <w:tabs>
          <w:tab w:val="left" w:pos="567"/>
        </w:tabs>
        <w:autoSpaceDE w:val="0"/>
        <w:autoSpaceDN w:val="0"/>
        <w:adjustRightInd w:val="0"/>
        <w:rPr>
          <w:rFonts w:eastAsia="Times New Roman"/>
          <w:spacing w:val="-3"/>
          <w:sz w:val="20"/>
          <w:szCs w:val="20"/>
          <w:lang w:eastAsia="ru-RU"/>
        </w:rPr>
      </w:pPr>
    </w:p>
    <w:p w:rsidR="00665487" w:rsidRPr="00036A63" w:rsidRDefault="00665487" w:rsidP="00665487">
      <w:pPr>
        <w:tabs>
          <w:tab w:val="left" w:pos="567"/>
        </w:tabs>
        <w:autoSpaceDE w:val="0"/>
        <w:autoSpaceDN w:val="0"/>
        <w:adjustRightInd w:val="0"/>
        <w:rPr>
          <w:rFonts w:eastAsia="Times New Roman"/>
          <w:spacing w:val="-3"/>
          <w:sz w:val="20"/>
          <w:szCs w:val="20"/>
          <w:lang w:eastAsia="ru-RU"/>
        </w:rPr>
      </w:pPr>
      <w:r w:rsidRPr="00036A63">
        <w:rPr>
          <w:rFonts w:eastAsia="Times New Roman"/>
          <w:spacing w:val="-3"/>
          <w:sz w:val="20"/>
          <w:szCs w:val="20"/>
          <w:lang w:eastAsia="ru-RU"/>
        </w:rPr>
        <w:t xml:space="preserve">3.1. Замовник має можливість сплачувати вартість поставки частинами або за всю партію поставки відповідно до підписаних накладних. </w:t>
      </w:r>
    </w:p>
    <w:p w:rsidR="00665487" w:rsidRPr="00036A63" w:rsidRDefault="00665487" w:rsidP="00665487">
      <w:pPr>
        <w:tabs>
          <w:tab w:val="left" w:pos="567"/>
        </w:tabs>
        <w:autoSpaceDE w:val="0"/>
        <w:autoSpaceDN w:val="0"/>
        <w:adjustRightInd w:val="0"/>
        <w:rPr>
          <w:rFonts w:eastAsia="Times New Roman"/>
          <w:spacing w:val="-3"/>
          <w:sz w:val="20"/>
          <w:szCs w:val="20"/>
          <w:lang w:val="ru-RU" w:eastAsia="ru-RU"/>
        </w:rPr>
      </w:pPr>
      <w:r w:rsidRPr="00036A63">
        <w:rPr>
          <w:rFonts w:eastAsia="Times New Roman"/>
          <w:spacing w:val="-3"/>
          <w:sz w:val="20"/>
          <w:szCs w:val="20"/>
          <w:lang w:eastAsia="ru-RU"/>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протягом </w:t>
      </w:r>
      <w:r w:rsidRPr="00036A63">
        <w:rPr>
          <w:rFonts w:eastAsia="Times New Roman"/>
          <w:spacing w:val="-3"/>
          <w:sz w:val="20"/>
          <w:szCs w:val="20"/>
          <w:highlight w:val="yellow"/>
          <w:lang w:val="ru-RU" w:eastAsia="ru-RU"/>
        </w:rPr>
        <w:t>120</w:t>
      </w:r>
      <w:r w:rsidRPr="00036A63">
        <w:rPr>
          <w:rFonts w:eastAsia="Times New Roman"/>
          <w:spacing w:val="-3"/>
          <w:sz w:val="20"/>
          <w:szCs w:val="20"/>
          <w:highlight w:val="yellow"/>
          <w:lang w:eastAsia="ru-RU"/>
        </w:rPr>
        <w:t xml:space="preserve"> банківських днів</w:t>
      </w:r>
      <w:r w:rsidRPr="00036A63">
        <w:rPr>
          <w:rFonts w:eastAsia="Times New Roman"/>
          <w:spacing w:val="-3"/>
          <w:sz w:val="20"/>
          <w:szCs w:val="20"/>
          <w:lang w:eastAsia="ru-RU"/>
        </w:rPr>
        <w:t xml:space="preserve"> за умови наявності коштів на рахунку.</w:t>
      </w:r>
    </w:p>
    <w:p w:rsidR="00665487" w:rsidRPr="00036A63" w:rsidRDefault="00665487" w:rsidP="00665487">
      <w:pPr>
        <w:tabs>
          <w:tab w:val="left" w:pos="567"/>
        </w:tabs>
        <w:autoSpaceDE w:val="0"/>
        <w:autoSpaceDN w:val="0"/>
        <w:adjustRightInd w:val="0"/>
        <w:rPr>
          <w:rFonts w:eastAsia="Times New Roman"/>
          <w:spacing w:val="-3"/>
          <w:sz w:val="20"/>
          <w:szCs w:val="20"/>
          <w:lang w:eastAsia="ru-RU"/>
        </w:rPr>
      </w:pPr>
      <w:r w:rsidRPr="00036A63">
        <w:rPr>
          <w:rFonts w:eastAsia="Times New Roman"/>
          <w:spacing w:val="-3"/>
          <w:sz w:val="20"/>
          <w:szCs w:val="20"/>
          <w:lang w:eastAsia="ru-RU"/>
        </w:rPr>
        <w:t xml:space="preserve">3.3. У разі затримки бюджетного фінансування, розрахунок здійснюється впродовж </w:t>
      </w:r>
      <w:r w:rsidRPr="00036A63">
        <w:rPr>
          <w:rFonts w:eastAsia="Times New Roman"/>
          <w:spacing w:val="-3"/>
          <w:sz w:val="20"/>
          <w:szCs w:val="20"/>
          <w:lang w:val="ru-RU" w:eastAsia="ru-RU"/>
        </w:rPr>
        <w:t>10</w:t>
      </w:r>
      <w:r w:rsidRPr="00036A63">
        <w:rPr>
          <w:rFonts w:eastAsia="Times New Roman"/>
          <w:spacing w:val="-3"/>
          <w:sz w:val="20"/>
          <w:szCs w:val="20"/>
          <w:lang w:eastAsia="ru-RU"/>
        </w:rPr>
        <w:t xml:space="preserve"> (</w:t>
      </w:r>
      <w:r w:rsidRPr="00036A63">
        <w:rPr>
          <w:rFonts w:eastAsia="Times New Roman"/>
          <w:spacing w:val="-3"/>
          <w:sz w:val="20"/>
          <w:szCs w:val="20"/>
          <w:lang w:val="ru-RU" w:eastAsia="ru-RU"/>
        </w:rPr>
        <w:t>десяти</w:t>
      </w:r>
      <w:r w:rsidRPr="00036A63">
        <w:rPr>
          <w:rFonts w:eastAsia="Times New Roman"/>
          <w:spacing w:val="-3"/>
          <w:sz w:val="20"/>
          <w:szCs w:val="20"/>
          <w:lang w:eastAsia="ru-RU"/>
        </w:rPr>
        <w:t>) банківських днів з моменту отримання Замовником бюджетного призначення на фінансування закупівлі на свій рахунок.</w:t>
      </w:r>
    </w:p>
    <w:p w:rsidR="00665487" w:rsidRPr="00036A63" w:rsidRDefault="00665487" w:rsidP="00665487">
      <w:pPr>
        <w:tabs>
          <w:tab w:val="left" w:pos="567"/>
        </w:tabs>
        <w:autoSpaceDE w:val="0"/>
        <w:autoSpaceDN w:val="0"/>
        <w:adjustRightInd w:val="0"/>
        <w:rPr>
          <w:rFonts w:eastAsia="Times New Roman"/>
          <w:spacing w:val="-3"/>
          <w:sz w:val="20"/>
          <w:szCs w:val="20"/>
          <w:lang w:eastAsia="ru-RU"/>
        </w:rPr>
      </w:pPr>
      <w:r w:rsidRPr="00036A63">
        <w:rPr>
          <w:rFonts w:eastAsia="Times New Roman"/>
          <w:spacing w:val="-3"/>
          <w:sz w:val="20"/>
          <w:szCs w:val="20"/>
          <w:lang w:eastAsia="ru-RU"/>
        </w:rPr>
        <w:t xml:space="preserve">3.4. </w:t>
      </w:r>
      <w:r w:rsidRPr="00F5783F">
        <w:rPr>
          <w:rFonts w:eastAsia="Times New Roman"/>
          <w:spacing w:val="-3"/>
          <w:sz w:val="20"/>
          <w:szCs w:val="20"/>
          <w:lang w:eastAsia="ru-RU"/>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w:t>
      </w:r>
      <w:r w:rsidRPr="00036A63">
        <w:rPr>
          <w:rFonts w:eastAsia="Times New Roman"/>
          <w:spacing w:val="-3"/>
          <w:sz w:val="20"/>
          <w:szCs w:val="20"/>
          <w:lang w:eastAsia="ru-RU"/>
        </w:rPr>
        <w:t xml:space="preserve">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665487" w:rsidRPr="00036A63" w:rsidRDefault="00665487" w:rsidP="00665487">
      <w:pPr>
        <w:tabs>
          <w:tab w:val="left" w:pos="567"/>
        </w:tabs>
        <w:autoSpaceDE w:val="0"/>
        <w:autoSpaceDN w:val="0"/>
        <w:adjustRightInd w:val="0"/>
        <w:jc w:val="center"/>
        <w:rPr>
          <w:rFonts w:eastAsia="Times New Roman"/>
          <w:b/>
          <w:spacing w:val="-3"/>
          <w:sz w:val="20"/>
          <w:szCs w:val="20"/>
          <w:lang w:eastAsia="ru-RU"/>
        </w:rPr>
      </w:pPr>
    </w:p>
    <w:p w:rsidR="00665487" w:rsidRPr="00036A63" w:rsidRDefault="00665487" w:rsidP="00665487">
      <w:pPr>
        <w:tabs>
          <w:tab w:val="left" w:pos="567"/>
        </w:tabs>
        <w:autoSpaceDE w:val="0"/>
        <w:autoSpaceDN w:val="0"/>
        <w:adjustRightInd w:val="0"/>
        <w:jc w:val="center"/>
        <w:rPr>
          <w:rFonts w:eastAsia="Times New Roman"/>
          <w:b/>
          <w:color w:val="000000"/>
          <w:sz w:val="20"/>
          <w:szCs w:val="20"/>
          <w:lang w:eastAsia="ru-RU"/>
        </w:rPr>
      </w:pPr>
      <w:r w:rsidRPr="00036A63">
        <w:rPr>
          <w:rFonts w:eastAsia="Times New Roman"/>
          <w:b/>
          <w:spacing w:val="-3"/>
          <w:sz w:val="20"/>
          <w:szCs w:val="20"/>
          <w:lang w:eastAsia="ru-RU"/>
        </w:rPr>
        <w:t xml:space="preserve">4. </w:t>
      </w:r>
      <w:r w:rsidRPr="00036A63">
        <w:rPr>
          <w:rFonts w:eastAsia="Times New Roman"/>
          <w:b/>
          <w:color w:val="000000"/>
          <w:sz w:val="20"/>
          <w:szCs w:val="20"/>
          <w:lang w:eastAsia="ru-RU"/>
        </w:rPr>
        <w:t>СТРОК ДІЇ ДОГОВОРУ</w:t>
      </w:r>
    </w:p>
    <w:p w:rsidR="00665487" w:rsidRPr="00036A63" w:rsidRDefault="00665487" w:rsidP="00665487">
      <w:pPr>
        <w:ind w:firstLine="680"/>
        <w:rPr>
          <w:rFonts w:eastAsia="Times New Roman"/>
          <w:b/>
          <w:sz w:val="20"/>
          <w:szCs w:val="20"/>
          <w:lang w:eastAsia="ru-RU"/>
        </w:rPr>
      </w:pPr>
    </w:p>
    <w:p w:rsidR="00665487" w:rsidRPr="00036A63" w:rsidRDefault="00665487" w:rsidP="00665487">
      <w:pPr>
        <w:widowControl w:val="0"/>
        <w:rPr>
          <w:rFonts w:eastAsia="Times New Roman"/>
          <w:sz w:val="20"/>
          <w:szCs w:val="20"/>
          <w:lang w:eastAsia="ru-RU"/>
        </w:rPr>
      </w:pPr>
      <w:r w:rsidRPr="00036A63">
        <w:rPr>
          <w:rFonts w:eastAsia="Times New Roman"/>
          <w:sz w:val="20"/>
          <w:szCs w:val="20"/>
          <w:lang w:eastAsia="ru-RU"/>
        </w:rPr>
        <w:t xml:space="preserve">4.1. Договір набирає чинності </w:t>
      </w:r>
      <w:r w:rsidRPr="00036A63">
        <w:rPr>
          <w:rFonts w:eastAsia="Times New Roman"/>
          <w:iCs/>
          <w:sz w:val="20"/>
          <w:szCs w:val="20"/>
          <w:lang w:eastAsia="ru-RU"/>
        </w:rPr>
        <w:t>з дати його підписання Сторонами</w:t>
      </w:r>
      <w:r w:rsidRPr="00036A63">
        <w:rPr>
          <w:rFonts w:eastAsia="Times New Roman"/>
          <w:sz w:val="20"/>
          <w:szCs w:val="20"/>
          <w:lang w:eastAsia="ru-RU"/>
        </w:rPr>
        <w:t xml:space="preserve">та діє </w:t>
      </w:r>
      <w:r w:rsidRPr="00036A63">
        <w:rPr>
          <w:rFonts w:eastAsia="Times New Roman"/>
          <w:b/>
          <w:sz w:val="20"/>
          <w:szCs w:val="20"/>
          <w:u w:val="single"/>
          <w:lang w:eastAsia="ru-RU"/>
        </w:rPr>
        <w:t>до 31.12.2023 року</w:t>
      </w:r>
      <w:r w:rsidRPr="00036A63">
        <w:rPr>
          <w:rFonts w:eastAsia="Times New Roman"/>
          <w:sz w:val="20"/>
          <w:szCs w:val="20"/>
          <w:lang w:eastAsia="ru-RU"/>
        </w:rPr>
        <w:t>, але до повного виконання Сторонами зобов’язань.</w:t>
      </w:r>
    </w:p>
    <w:p w:rsidR="00665487" w:rsidRPr="00036A63" w:rsidRDefault="00665487" w:rsidP="00665487">
      <w:pPr>
        <w:widowControl w:val="0"/>
        <w:rPr>
          <w:rFonts w:eastAsia="Times New Roman"/>
          <w:color w:val="000000"/>
          <w:sz w:val="20"/>
          <w:szCs w:val="20"/>
          <w:lang w:eastAsia="ru-RU"/>
        </w:rPr>
      </w:pPr>
      <w:r w:rsidRPr="00036A63">
        <w:rPr>
          <w:rFonts w:eastAsia="Times New Roman"/>
          <w:sz w:val="20"/>
          <w:szCs w:val="20"/>
          <w:lang w:eastAsia="ru-RU"/>
        </w:rPr>
        <w:t>4.2.</w:t>
      </w:r>
      <w:r w:rsidRPr="00036A63">
        <w:rPr>
          <w:rFonts w:eastAsia="Times New Roman"/>
          <w:color w:val="000000"/>
          <w:sz w:val="20"/>
          <w:szCs w:val="20"/>
          <w:lang w:eastAsia="ru-RU"/>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накладною, оформленою належним чином та документом, який підтверджує повний розрахунок за цим Договором.</w:t>
      </w:r>
    </w:p>
    <w:p w:rsidR="00665487" w:rsidRPr="00036A63" w:rsidRDefault="00665487" w:rsidP="00665487">
      <w:pPr>
        <w:widowControl w:val="0"/>
        <w:rPr>
          <w:rFonts w:eastAsia="Times New Roman"/>
          <w:color w:val="000000"/>
          <w:sz w:val="20"/>
          <w:szCs w:val="20"/>
          <w:lang w:eastAsia="ru-RU"/>
        </w:rPr>
      </w:pPr>
      <w:r w:rsidRPr="00036A63">
        <w:rPr>
          <w:rFonts w:eastAsia="Times New Roman"/>
          <w:color w:val="000000"/>
          <w:sz w:val="20"/>
          <w:szCs w:val="20"/>
          <w:lang w:eastAsia="ru-RU"/>
        </w:rPr>
        <w:t>4.3.Закінчення строку дії цього Договору не звільняє Сторони від відповідальності за його порушення, що мало місце під час його дії.</w:t>
      </w:r>
    </w:p>
    <w:p w:rsidR="00665487" w:rsidRPr="00036A63" w:rsidRDefault="00665487" w:rsidP="00665487">
      <w:pPr>
        <w:tabs>
          <w:tab w:val="left" w:pos="540"/>
          <w:tab w:val="left" w:pos="851"/>
          <w:tab w:val="left" w:pos="1260"/>
        </w:tabs>
        <w:autoSpaceDE w:val="0"/>
        <w:autoSpaceDN w:val="0"/>
        <w:adjustRightInd w:val="0"/>
        <w:rPr>
          <w:rFonts w:eastAsia="Times New Roman"/>
          <w:sz w:val="20"/>
          <w:szCs w:val="20"/>
          <w:lang w:eastAsia="ru-RU"/>
        </w:rPr>
      </w:pPr>
    </w:p>
    <w:p w:rsidR="00665487" w:rsidRPr="00036A63" w:rsidRDefault="00665487" w:rsidP="00665487">
      <w:pPr>
        <w:tabs>
          <w:tab w:val="left" w:pos="567"/>
        </w:tabs>
        <w:autoSpaceDE w:val="0"/>
        <w:autoSpaceDN w:val="0"/>
        <w:adjustRightInd w:val="0"/>
        <w:ind w:left="567" w:firstLine="0"/>
        <w:jc w:val="center"/>
        <w:rPr>
          <w:rFonts w:eastAsia="Times New Roman"/>
          <w:b/>
          <w:sz w:val="20"/>
          <w:szCs w:val="20"/>
          <w:lang w:eastAsia="ru-RU"/>
        </w:rPr>
      </w:pPr>
      <w:r w:rsidRPr="00036A63">
        <w:rPr>
          <w:rFonts w:eastAsia="Times New Roman"/>
          <w:b/>
          <w:sz w:val="20"/>
          <w:szCs w:val="20"/>
          <w:lang w:eastAsia="ru-RU"/>
        </w:rPr>
        <w:t>5. ПРАВА ТА ОБОВ’ЯЗКИ СТОРІН</w:t>
      </w:r>
    </w:p>
    <w:p w:rsidR="00665487" w:rsidRPr="00036A63" w:rsidRDefault="00665487" w:rsidP="00665487">
      <w:pPr>
        <w:ind w:firstLine="284"/>
        <w:rPr>
          <w:rFonts w:eastAsia="Times New Roman"/>
          <w:b/>
          <w:color w:val="121212"/>
          <w:sz w:val="20"/>
          <w:szCs w:val="20"/>
          <w:lang w:eastAsia="uk-UA"/>
        </w:rPr>
      </w:pPr>
      <w:r w:rsidRPr="00036A63">
        <w:rPr>
          <w:rFonts w:eastAsia="Times New Roman"/>
          <w:b/>
          <w:color w:val="121212"/>
          <w:sz w:val="20"/>
          <w:szCs w:val="20"/>
          <w:lang w:eastAsia="uk-UA"/>
        </w:rPr>
        <w:t>5.1. Замовник зобов’язаний:</w:t>
      </w:r>
    </w:p>
    <w:p w:rsidR="00665487" w:rsidRPr="00036A63" w:rsidRDefault="00665487" w:rsidP="00665487">
      <w:pPr>
        <w:ind w:firstLine="284"/>
        <w:rPr>
          <w:rFonts w:eastAsia="Times New Roman"/>
          <w:color w:val="121212"/>
          <w:sz w:val="20"/>
          <w:szCs w:val="20"/>
          <w:lang w:eastAsia="uk-UA"/>
        </w:rPr>
      </w:pPr>
      <w:r w:rsidRPr="00036A63">
        <w:rPr>
          <w:rFonts w:eastAsia="Times New Roman"/>
          <w:color w:val="121212"/>
          <w:sz w:val="20"/>
          <w:szCs w:val="20"/>
          <w:lang w:eastAsia="uk-UA"/>
        </w:rPr>
        <w:t>5.1.1. Надати Постачальнику всю необхідну інформацію, для постачання Товару.</w:t>
      </w:r>
    </w:p>
    <w:p w:rsidR="00665487" w:rsidRPr="00036A63" w:rsidRDefault="00665487" w:rsidP="00665487">
      <w:pPr>
        <w:ind w:firstLine="284"/>
        <w:rPr>
          <w:rFonts w:eastAsia="Times New Roman"/>
          <w:color w:val="121212"/>
          <w:sz w:val="20"/>
          <w:szCs w:val="20"/>
          <w:lang w:eastAsia="uk-UA"/>
        </w:rPr>
      </w:pPr>
      <w:r w:rsidRPr="00036A63">
        <w:rPr>
          <w:rFonts w:eastAsia="Times New Roman"/>
          <w:color w:val="121212"/>
          <w:sz w:val="20"/>
          <w:szCs w:val="20"/>
          <w:lang w:eastAsia="uk-UA"/>
        </w:rPr>
        <w:t>5.1.2. Оплатити Товар, у порядку, встановленому Договором.</w:t>
      </w:r>
    </w:p>
    <w:p w:rsidR="00665487" w:rsidRPr="00036A63" w:rsidRDefault="00665487" w:rsidP="00665487">
      <w:pPr>
        <w:ind w:firstLine="284"/>
        <w:rPr>
          <w:rFonts w:eastAsia="Times New Roman"/>
          <w:color w:val="121212"/>
          <w:sz w:val="20"/>
          <w:szCs w:val="20"/>
          <w:lang w:eastAsia="uk-UA"/>
        </w:rPr>
      </w:pPr>
      <w:r w:rsidRPr="00036A63">
        <w:rPr>
          <w:rFonts w:eastAsia="Times New Roman"/>
          <w:color w:val="121212"/>
          <w:sz w:val="20"/>
          <w:szCs w:val="20"/>
          <w:lang w:eastAsia="uk-UA"/>
        </w:rPr>
        <w:t>5.1.3. У строки, визначені цим Договором, підписати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665487" w:rsidRPr="00036A63" w:rsidRDefault="00665487" w:rsidP="00665487">
      <w:pPr>
        <w:ind w:firstLine="284"/>
        <w:rPr>
          <w:rFonts w:eastAsia="Times New Roman"/>
          <w:b/>
          <w:color w:val="121212"/>
          <w:sz w:val="20"/>
          <w:szCs w:val="20"/>
          <w:lang w:eastAsia="uk-UA"/>
        </w:rPr>
      </w:pPr>
      <w:bookmarkStart w:id="1" w:name="_heading=h.3rdcrjn"/>
      <w:bookmarkEnd w:id="1"/>
      <w:r w:rsidRPr="00036A63">
        <w:rPr>
          <w:rFonts w:eastAsia="Times New Roman"/>
          <w:b/>
          <w:color w:val="121212"/>
          <w:sz w:val="20"/>
          <w:szCs w:val="20"/>
          <w:lang w:eastAsia="uk-UA"/>
        </w:rPr>
        <w:lastRenderedPageBreak/>
        <w:t>5.2. Замовник має право:</w:t>
      </w:r>
    </w:p>
    <w:p w:rsidR="00665487" w:rsidRPr="00036A63" w:rsidRDefault="00665487" w:rsidP="00665487">
      <w:pPr>
        <w:tabs>
          <w:tab w:val="left" w:pos="567"/>
        </w:tabs>
        <w:ind w:right="-36" w:firstLine="284"/>
        <w:rPr>
          <w:rFonts w:eastAsia="Times New Roman"/>
          <w:color w:val="121212"/>
          <w:sz w:val="20"/>
          <w:szCs w:val="20"/>
          <w:lang w:eastAsia="uk-UA"/>
        </w:rPr>
      </w:pPr>
      <w:r w:rsidRPr="00036A63">
        <w:rPr>
          <w:rFonts w:eastAsia="Times New Roman"/>
          <w:color w:val="121212"/>
          <w:sz w:val="20"/>
          <w:szCs w:val="20"/>
          <w:lang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665487" w:rsidRPr="00036A63" w:rsidRDefault="00665487" w:rsidP="00665487">
      <w:pPr>
        <w:ind w:firstLine="284"/>
        <w:rPr>
          <w:rFonts w:eastAsia="Times New Roman"/>
          <w:color w:val="121212"/>
          <w:sz w:val="20"/>
          <w:szCs w:val="20"/>
          <w:lang w:eastAsia="uk-UA"/>
        </w:rPr>
      </w:pPr>
      <w:r w:rsidRPr="00036A63">
        <w:rPr>
          <w:rFonts w:eastAsia="Times New Roman"/>
          <w:color w:val="121212"/>
          <w:sz w:val="20"/>
          <w:szCs w:val="20"/>
          <w:lang w:eastAsia="uk-UA"/>
        </w:rPr>
        <w:t>5.2.2. Контролювати поставку Товару у строки, встановлені цим Договором.</w:t>
      </w:r>
    </w:p>
    <w:p w:rsidR="00665487" w:rsidRPr="00036A63" w:rsidRDefault="00665487" w:rsidP="00665487">
      <w:pPr>
        <w:ind w:firstLine="284"/>
        <w:rPr>
          <w:rFonts w:eastAsia="Times New Roman"/>
          <w:color w:val="121212"/>
          <w:sz w:val="20"/>
          <w:szCs w:val="20"/>
          <w:lang w:eastAsia="uk-UA"/>
        </w:rPr>
      </w:pPr>
      <w:r w:rsidRPr="00036A63">
        <w:rPr>
          <w:rFonts w:eastAsia="Times New Roman"/>
          <w:color w:val="121212"/>
          <w:sz w:val="20"/>
          <w:szCs w:val="20"/>
          <w:lang w:eastAsia="uk-UA"/>
        </w:rPr>
        <w:t>5.2.3. З</w:t>
      </w:r>
      <w:r w:rsidRPr="00036A63">
        <w:rPr>
          <w:rFonts w:eastAsia="Times New Roman"/>
          <w:sz w:val="20"/>
          <w:szCs w:val="20"/>
          <w:lang w:eastAsia="uk-UA"/>
        </w:rPr>
        <w:t xml:space="preserve">алучати фахівців </w:t>
      </w:r>
      <w:r w:rsidRPr="00036A63">
        <w:rPr>
          <w:rFonts w:eastAsia="Times New Roman"/>
          <w:color w:val="121212"/>
          <w:sz w:val="20"/>
          <w:szCs w:val="20"/>
          <w:lang w:eastAsia="uk-UA"/>
        </w:rPr>
        <w:t>Замовника</w:t>
      </w:r>
      <w:r w:rsidRPr="00036A63">
        <w:rPr>
          <w:rFonts w:eastAsia="Times New Roman"/>
          <w:sz w:val="20"/>
          <w:szCs w:val="20"/>
          <w:lang w:eastAsia="uk-UA"/>
        </w:rPr>
        <w:t xml:space="preserve"> або сторонніх експертів для приймання Товару від </w:t>
      </w:r>
      <w:r w:rsidRPr="00036A63">
        <w:rPr>
          <w:rFonts w:eastAsia="Times New Roman"/>
          <w:color w:val="121212"/>
          <w:sz w:val="20"/>
          <w:szCs w:val="20"/>
          <w:lang w:eastAsia="uk-UA"/>
        </w:rPr>
        <w:t>Постачальника.</w:t>
      </w:r>
    </w:p>
    <w:p w:rsidR="00665487" w:rsidRPr="00036A63" w:rsidRDefault="00665487" w:rsidP="00665487">
      <w:pPr>
        <w:ind w:firstLine="284"/>
        <w:rPr>
          <w:rFonts w:eastAsia="Times New Roman"/>
          <w:color w:val="121212"/>
          <w:sz w:val="20"/>
          <w:szCs w:val="20"/>
          <w:lang w:eastAsia="uk-UA"/>
        </w:rPr>
      </w:pPr>
      <w:r w:rsidRPr="00036A63">
        <w:rPr>
          <w:rFonts w:eastAsia="Times New Roman"/>
          <w:color w:val="121212"/>
          <w:sz w:val="20"/>
          <w:szCs w:val="20"/>
          <w:lang w:eastAsia="uk-UA"/>
        </w:rPr>
        <w:t>5.2.4. Замовник має право сплачувати вартість поставки Товару частинами або за всю партію Товару відповідно до підписаних накладних.</w:t>
      </w:r>
    </w:p>
    <w:p w:rsidR="00665487" w:rsidRPr="00036A63" w:rsidRDefault="00665487" w:rsidP="00665487">
      <w:pPr>
        <w:ind w:firstLine="284"/>
        <w:rPr>
          <w:rFonts w:eastAsia="Times New Roman"/>
          <w:sz w:val="20"/>
          <w:szCs w:val="20"/>
          <w:lang w:eastAsia="uk-UA"/>
        </w:rPr>
      </w:pPr>
      <w:r w:rsidRPr="00036A63">
        <w:rPr>
          <w:rFonts w:eastAsia="Times New Roman"/>
          <w:color w:val="121212"/>
          <w:sz w:val="20"/>
          <w:szCs w:val="20"/>
          <w:lang w:eastAsia="uk-UA"/>
        </w:rPr>
        <w:t xml:space="preserve">5.2.5. Зменшувати обсяг закупівлі Товару та ціну </w:t>
      </w:r>
      <w:r w:rsidRPr="00036A63">
        <w:rPr>
          <w:rFonts w:eastAsia="Times New Roman"/>
          <w:color w:val="000000"/>
          <w:sz w:val="20"/>
          <w:szCs w:val="20"/>
          <w:lang w:eastAsia="uk-UA"/>
        </w:rPr>
        <w:t>(загальну вартість) цього</w:t>
      </w:r>
      <w:r w:rsidRPr="00036A63">
        <w:rPr>
          <w:rFonts w:eastAsia="Times New Roman"/>
          <w:color w:val="121212"/>
          <w:sz w:val="20"/>
          <w:szCs w:val="20"/>
          <w:lang w:eastAsia="uk-UA"/>
        </w:rPr>
        <w:t xml:space="preserve"> Договору залежно від реального фінансування видатків на зазначені цілі, </w:t>
      </w:r>
      <w:r w:rsidRPr="00036A63">
        <w:rPr>
          <w:rFonts w:eastAsia="Times New Roman"/>
          <w:color w:val="000000"/>
          <w:sz w:val="20"/>
          <w:szCs w:val="20"/>
          <w:lang w:eastAsia="uk-UA"/>
        </w:rPr>
        <w:t xml:space="preserve">а також у випадку зменшення </w:t>
      </w:r>
      <w:r w:rsidRPr="00036A63">
        <w:rPr>
          <w:rFonts w:eastAsia="Times New Roman"/>
          <w:sz w:val="20"/>
          <w:szCs w:val="20"/>
          <w:lang w:eastAsia="uk-UA"/>
        </w:rPr>
        <w:t>обсягу споживчої потреби Товару. У такому разі Сторони вносять відповідні зміни до цього Договору шляхом укладання Додаткової угоди, яка підписуються Сторонами.</w:t>
      </w:r>
    </w:p>
    <w:p w:rsidR="00665487" w:rsidRPr="00036A63" w:rsidRDefault="00665487" w:rsidP="00665487">
      <w:pPr>
        <w:ind w:firstLine="284"/>
        <w:rPr>
          <w:rFonts w:eastAsia="Times New Roman"/>
          <w:sz w:val="20"/>
          <w:szCs w:val="20"/>
          <w:lang w:eastAsia="uk-UA"/>
        </w:rPr>
      </w:pPr>
      <w:r w:rsidRPr="00036A63">
        <w:rPr>
          <w:rFonts w:eastAsia="Times New Roman"/>
          <w:sz w:val="20"/>
          <w:szCs w:val="20"/>
          <w:lang w:eastAsia="uk-UA"/>
        </w:rPr>
        <w:t>5.2.6. Повернути накладну Постачальнику без здійснення оплати, в разі неналежного оформлення документів.</w:t>
      </w:r>
    </w:p>
    <w:p w:rsidR="00665487" w:rsidRPr="00036A63" w:rsidRDefault="00665487" w:rsidP="00665487">
      <w:pPr>
        <w:ind w:firstLine="284"/>
        <w:rPr>
          <w:rFonts w:eastAsia="Times New Roman"/>
          <w:color w:val="000000"/>
          <w:sz w:val="20"/>
          <w:szCs w:val="20"/>
          <w:lang w:eastAsia="uk-UA"/>
        </w:rPr>
      </w:pPr>
      <w:bookmarkStart w:id="2" w:name="_heading=h.26in1rg"/>
      <w:bookmarkEnd w:id="2"/>
      <w:r w:rsidRPr="00036A63">
        <w:rPr>
          <w:rFonts w:eastAsia="Times New Roman"/>
          <w:sz w:val="20"/>
          <w:szCs w:val="20"/>
          <w:lang w:eastAsia="uk-UA"/>
        </w:rPr>
        <w:t xml:space="preserve">5.2.7. </w:t>
      </w:r>
      <w:r w:rsidRPr="00036A63">
        <w:rPr>
          <w:rFonts w:eastAsia="Times New Roman"/>
          <w:color w:val="000000"/>
          <w:sz w:val="20"/>
          <w:szCs w:val="20"/>
          <w:lang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036A63">
        <w:rPr>
          <w:sz w:val="20"/>
          <w:szCs w:val="20"/>
          <w:lang w:eastAsia="uk-UA"/>
        </w:rPr>
        <w:t>умовам цього Договору,</w:t>
      </w:r>
      <w:r w:rsidRPr="00036A63">
        <w:rPr>
          <w:rFonts w:eastAsia="Times New Roman"/>
          <w:color w:val="000000"/>
          <w:sz w:val="20"/>
          <w:szCs w:val="20"/>
          <w:lang w:eastAsia="uk-UA"/>
        </w:rPr>
        <w:t xml:space="preserve"> а також документів, необхідних для такого підтвердження згідно з чинним законодавством України.</w:t>
      </w:r>
    </w:p>
    <w:p w:rsidR="00665487" w:rsidRPr="00036A63" w:rsidRDefault="00665487" w:rsidP="00665487">
      <w:pPr>
        <w:ind w:firstLine="284"/>
        <w:rPr>
          <w:rFonts w:eastAsia="Times New Roman"/>
          <w:b/>
          <w:color w:val="121212"/>
          <w:sz w:val="20"/>
          <w:szCs w:val="20"/>
          <w:lang w:eastAsia="uk-UA"/>
        </w:rPr>
      </w:pPr>
      <w:r w:rsidRPr="00036A63">
        <w:rPr>
          <w:rFonts w:eastAsia="Times New Roman"/>
          <w:b/>
          <w:color w:val="121212"/>
          <w:sz w:val="20"/>
          <w:szCs w:val="20"/>
          <w:lang w:eastAsia="uk-UA"/>
        </w:rPr>
        <w:t>5.3. Постачальник зобов’язаний:</w:t>
      </w:r>
    </w:p>
    <w:p w:rsidR="00665487" w:rsidRPr="00036A63" w:rsidRDefault="00665487" w:rsidP="00665487">
      <w:pPr>
        <w:ind w:firstLine="284"/>
        <w:rPr>
          <w:rFonts w:eastAsia="Times New Roman"/>
          <w:color w:val="121212"/>
          <w:sz w:val="20"/>
          <w:szCs w:val="20"/>
          <w:lang w:eastAsia="uk-UA"/>
        </w:rPr>
      </w:pPr>
      <w:r w:rsidRPr="00036A63">
        <w:rPr>
          <w:rFonts w:eastAsia="Times New Roman"/>
          <w:color w:val="121212"/>
          <w:sz w:val="20"/>
          <w:szCs w:val="20"/>
          <w:lang w:eastAsia="uk-UA"/>
        </w:rPr>
        <w:t>5.3.1. Забезпечити поставку Товару у терміни, встановлені цим Договором.</w:t>
      </w:r>
    </w:p>
    <w:p w:rsidR="00665487" w:rsidRPr="00036A63" w:rsidRDefault="00665487" w:rsidP="00665487">
      <w:pPr>
        <w:ind w:firstLine="284"/>
        <w:rPr>
          <w:rFonts w:eastAsia="Times New Roman"/>
          <w:color w:val="121212"/>
          <w:sz w:val="20"/>
          <w:szCs w:val="20"/>
          <w:lang w:eastAsia="uk-UA"/>
        </w:rPr>
      </w:pPr>
      <w:r w:rsidRPr="00036A63">
        <w:rPr>
          <w:rFonts w:eastAsia="Times New Roman"/>
          <w:color w:val="121212"/>
          <w:sz w:val="20"/>
          <w:szCs w:val="20"/>
          <w:lang w:eastAsia="uk-UA"/>
        </w:rPr>
        <w:t>5.3.2. Виконувати вимоги Договору щодо якості Товару, які передбачені розділом 7 цього Договору.</w:t>
      </w:r>
    </w:p>
    <w:p w:rsidR="00665487" w:rsidRPr="00036A63" w:rsidRDefault="00665487" w:rsidP="00665487">
      <w:pPr>
        <w:ind w:firstLine="284"/>
        <w:rPr>
          <w:rFonts w:eastAsia="Times New Roman"/>
          <w:color w:val="000000"/>
          <w:sz w:val="20"/>
          <w:szCs w:val="20"/>
          <w:lang w:eastAsia="uk-UA"/>
        </w:rPr>
      </w:pPr>
      <w:r w:rsidRPr="00036A63">
        <w:rPr>
          <w:rFonts w:eastAsia="Times New Roman"/>
          <w:color w:val="000000"/>
          <w:sz w:val="20"/>
          <w:szCs w:val="20"/>
          <w:lang w:eastAsia="uk-UA"/>
        </w:rPr>
        <w:t>5.3.3. Надати щодо Товару достовірну документацію оформлену належним чином.</w:t>
      </w:r>
    </w:p>
    <w:p w:rsidR="00665487" w:rsidRPr="00036A63" w:rsidRDefault="00665487" w:rsidP="00665487">
      <w:pPr>
        <w:ind w:firstLine="284"/>
        <w:rPr>
          <w:rFonts w:eastAsia="Times New Roman"/>
          <w:b/>
          <w:color w:val="121212"/>
          <w:sz w:val="20"/>
          <w:szCs w:val="20"/>
          <w:lang w:eastAsia="uk-UA"/>
        </w:rPr>
      </w:pPr>
      <w:r w:rsidRPr="00036A63">
        <w:rPr>
          <w:rFonts w:eastAsia="Times New Roman"/>
          <w:b/>
          <w:color w:val="121212"/>
          <w:sz w:val="20"/>
          <w:szCs w:val="20"/>
          <w:lang w:eastAsia="uk-UA"/>
        </w:rPr>
        <w:t>5.4. Постачальник має право:</w:t>
      </w:r>
    </w:p>
    <w:p w:rsidR="00665487" w:rsidRPr="00036A63" w:rsidRDefault="00665487" w:rsidP="00665487">
      <w:pPr>
        <w:spacing w:after="120"/>
        <w:ind w:firstLine="284"/>
        <w:rPr>
          <w:rFonts w:eastAsia="Times New Roman"/>
          <w:sz w:val="20"/>
          <w:szCs w:val="20"/>
          <w:lang w:eastAsia="ru-RU"/>
        </w:rPr>
      </w:pPr>
      <w:r w:rsidRPr="00036A63">
        <w:rPr>
          <w:rFonts w:eastAsia="Times New Roman"/>
          <w:color w:val="121212"/>
          <w:sz w:val="20"/>
          <w:szCs w:val="20"/>
          <w:lang w:eastAsia="uk-UA"/>
        </w:rPr>
        <w:t>5.4.1. Отримати оплату за Товар у порядку, встановленому Договором.</w:t>
      </w:r>
    </w:p>
    <w:p w:rsidR="00665487" w:rsidRPr="00036A63" w:rsidRDefault="00665487" w:rsidP="00665487">
      <w:pPr>
        <w:tabs>
          <w:tab w:val="left" w:pos="567"/>
        </w:tabs>
        <w:autoSpaceDE w:val="0"/>
        <w:autoSpaceDN w:val="0"/>
        <w:adjustRightInd w:val="0"/>
        <w:ind w:left="567" w:firstLine="0"/>
        <w:jc w:val="center"/>
        <w:rPr>
          <w:rFonts w:eastAsia="Times New Roman"/>
          <w:b/>
          <w:sz w:val="20"/>
          <w:szCs w:val="20"/>
          <w:lang w:eastAsia="ru-RU"/>
        </w:rPr>
      </w:pPr>
    </w:p>
    <w:p w:rsidR="00665487" w:rsidRPr="00036A63" w:rsidRDefault="00665487" w:rsidP="00665487">
      <w:pPr>
        <w:tabs>
          <w:tab w:val="left" w:pos="567"/>
        </w:tabs>
        <w:autoSpaceDE w:val="0"/>
        <w:autoSpaceDN w:val="0"/>
        <w:adjustRightInd w:val="0"/>
        <w:ind w:left="567" w:firstLine="0"/>
        <w:jc w:val="center"/>
        <w:rPr>
          <w:rFonts w:eastAsia="Times New Roman"/>
          <w:b/>
          <w:sz w:val="20"/>
          <w:szCs w:val="20"/>
          <w:lang w:eastAsia="ru-RU"/>
        </w:rPr>
      </w:pPr>
      <w:r w:rsidRPr="00036A63">
        <w:rPr>
          <w:rFonts w:eastAsia="Times New Roman"/>
          <w:b/>
          <w:sz w:val="20"/>
          <w:szCs w:val="20"/>
          <w:lang w:val="ru-RU" w:eastAsia="ru-RU"/>
        </w:rPr>
        <w:t>6</w:t>
      </w:r>
      <w:r w:rsidRPr="00036A63">
        <w:rPr>
          <w:rFonts w:eastAsia="Times New Roman"/>
          <w:b/>
          <w:sz w:val="20"/>
          <w:szCs w:val="20"/>
          <w:lang w:eastAsia="ru-RU"/>
        </w:rPr>
        <w:t>. УМОВИ ТА ПОРЯДОК ПОСТАВКИ</w:t>
      </w:r>
    </w:p>
    <w:p w:rsidR="00665487" w:rsidRPr="00036A63" w:rsidRDefault="00665487" w:rsidP="00665487">
      <w:pPr>
        <w:tabs>
          <w:tab w:val="left" w:pos="567"/>
        </w:tabs>
        <w:ind w:firstLine="0"/>
        <w:rPr>
          <w:rFonts w:eastAsia="Times New Roman"/>
          <w:sz w:val="20"/>
          <w:szCs w:val="20"/>
          <w:lang w:eastAsia="ru-RU"/>
        </w:rPr>
      </w:pPr>
    </w:p>
    <w:p w:rsidR="00665487" w:rsidRPr="00036A63" w:rsidRDefault="00665487" w:rsidP="00665487">
      <w:pPr>
        <w:suppressAutoHyphens/>
        <w:spacing w:line="100" w:lineRule="atLeast"/>
        <w:rPr>
          <w:rFonts w:eastAsia="Arial Unicode MS"/>
          <w:kern w:val="2"/>
          <w:sz w:val="20"/>
          <w:szCs w:val="20"/>
          <w:lang w:eastAsia="hi-IN" w:bidi="hi-IN"/>
        </w:rPr>
      </w:pPr>
      <w:r w:rsidRPr="00036A63">
        <w:rPr>
          <w:rFonts w:eastAsia="Times New Roman"/>
          <w:sz w:val="20"/>
          <w:szCs w:val="20"/>
          <w:lang w:eastAsia="ru-RU"/>
        </w:rPr>
        <w:t xml:space="preserve">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w:t>
      </w:r>
      <w:r w:rsidRPr="00036A63">
        <w:rPr>
          <w:rFonts w:eastAsia="Arial Unicode MS"/>
          <w:kern w:val="2"/>
          <w:sz w:val="20"/>
          <w:szCs w:val="20"/>
          <w:lang w:eastAsia="hi-IN" w:bidi="hi-IN"/>
        </w:rPr>
        <w:t>накладними.</w:t>
      </w:r>
      <w:r w:rsidRPr="00036A63">
        <w:rPr>
          <w:rFonts w:eastAsia="Arial Unicode MS"/>
          <w:kern w:val="2"/>
          <w:sz w:val="20"/>
          <w:szCs w:val="20"/>
          <w:lang w:val="ru-RU" w:eastAsia="hi-IN" w:bidi="hi-IN"/>
        </w:rPr>
        <w:tab/>
      </w:r>
    </w:p>
    <w:p w:rsidR="00665487" w:rsidRPr="00036A63" w:rsidRDefault="00665487" w:rsidP="00665487">
      <w:pPr>
        <w:tabs>
          <w:tab w:val="left" w:pos="567"/>
        </w:tabs>
        <w:rPr>
          <w:rFonts w:eastAsia="Times New Roman"/>
          <w:sz w:val="20"/>
          <w:szCs w:val="20"/>
          <w:lang w:eastAsia="ru-RU"/>
        </w:rPr>
      </w:pPr>
      <w:r w:rsidRPr="00036A63">
        <w:rPr>
          <w:rFonts w:eastAsia="Times New Roman"/>
          <w:sz w:val="20"/>
          <w:szCs w:val="20"/>
          <w:lang w:eastAsia="ru-RU"/>
        </w:rPr>
        <w:t xml:space="preserve">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w:t>
      </w:r>
      <w:r w:rsidR="00204BEB">
        <w:rPr>
          <w:rFonts w:eastAsia="Times New Roman"/>
          <w:sz w:val="20"/>
          <w:szCs w:val="20"/>
          <w:lang w:eastAsia="ru-RU"/>
        </w:rPr>
        <w:t xml:space="preserve">видатковою </w:t>
      </w:r>
      <w:r w:rsidRPr="00036A63">
        <w:rPr>
          <w:rFonts w:eastAsia="Times New Roman"/>
          <w:sz w:val="20"/>
          <w:szCs w:val="20"/>
          <w:lang w:eastAsia="ru-RU"/>
        </w:rPr>
        <w:t>накладною.</w:t>
      </w:r>
    </w:p>
    <w:p w:rsidR="00665487" w:rsidRPr="00036A63" w:rsidRDefault="00665487" w:rsidP="00EC5A98">
      <w:pPr>
        <w:tabs>
          <w:tab w:val="left" w:pos="567"/>
        </w:tabs>
        <w:rPr>
          <w:rFonts w:eastAsia="Times New Roman"/>
          <w:b/>
          <w:sz w:val="20"/>
          <w:szCs w:val="20"/>
          <w:u w:val="single"/>
          <w:lang w:eastAsia="ru-RU"/>
        </w:rPr>
      </w:pPr>
      <w:r w:rsidRPr="00036A63">
        <w:rPr>
          <w:rFonts w:eastAsia="Times New Roman"/>
          <w:sz w:val="20"/>
          <w:szCs w:val="20"/>
          <w:lang w:eastAsia="ru-RU"/>
        </w:rPr>
        <w:t xml:space="preserve">6.3. </w:t>
      </w:r>
      <w:r w:rsidRPr="002E7B7B">
        <w:rPr>
          <w:rFonts w:eastAsia="Times New Roman"/>
          <w:b/>
          <w:sz w:val="20"/>
          <w:szCs w:val="20"/>
          <w:highlight w:val="yellow"/>
          <w:lang w:eastAsia="ru-RU"/>
        </w:rPr>
        <w:t xml:space="preserve">Місце поставки: </w:t>
      </w:r>
      <w:r w:rsidRPr="002E7B7B">
        <w:rPr>
          <w:b/>
          <w:sz w:val="20"/>
          <w:szCs w:val="20"/>
          <w:highlight w:val="yellow"/>
        </w:rPr>
        <w:t>загальні місцеві суди Житомирської області та м. Житомир</w:t>
      </w:r>
      <w:r w:rsidR="00204BEB">
        <w:rPr>
          <w:b/>
          <w:sz w:val="20"/>
          <w:szCs w:val="20"/>
          <w:highlight w:val="yellow"/>
        </w:rPr>
        <w:t xml:space="preserve"> </w:t>
      </w:r>
      <w:r w:rsidR="00036A63" w:rsidRPr="002E7B7B">
        <w:rPr>
          <w:rFonts w:eastAsia="Times New Roman"/>
          <w:b/>
          <w:sz w:val="20"/>
          <w:szCs w:val="20"/>
          <w:highlight w:val="yellow"/>
          <w:u w:val="single"/>
          <w:lang w:eastAsia="ru-RU"/>
        </w:rPr>
        <w:t>(</w:t>
      </w:r>
      <w:r w:rsidR="00EC0B75" w:rsidRPr="002E7B7B">
        <w:rPr>
          <w:rFonts w:eastAsia="Times New Roman"/>
          <w:b/>
          <w:sz w:val="20"/>
          <w:szCs w:val="20"/>
          <w:highlight w:val="yellow"/>
          <w:u w:val="single"/>
          <w:lang w:eastAsia="ru-RU"/>
        </w:rPr>
        <w:t xml:space="preserve">Додаток № </w:t>
      </w:r>
      <w:r w:rsidR="0052002A">
        <w:rPr>
          <w:rFonts w:eastAsia="Times New Roman"/>
          <w:b/>
          <w:sz w:val="20"/>
          <w:szCs w:val="20"/>
          <w:highlight w:val="yellow"/>
          <w:u w:val="single"/>
          <w:lang w:eastAsia="ru-RU"/>
        </w:rPr>
        <w:t>2</w:t>
      </w:r>
      <w:r w:rsidRPr="002E7B7B">
        <w:rPr>
          <w:rFonts w:eastAsia="Times New Roman"/>
          <w:b/>
          <w:sz w:val="20"/>
          <w:szCs w:val="20"/>
          <w:highlight w:val="yellow"/>
          <w:u w:val="single"/>
          <w:lang w:eastAsia="ru-RU"/>
        </w:rPr>
        <w:t xml:space="preserve"> до Договору)</w:t>
      </w:r>
      <w:r w:rsidR="009F1C29">
        <w:rPr>
          <w:rFonts w:eastAsia="Times New Roman"/>
          <w:b/>
          <w:sz w:val="20"/>
          <w:szCs w:val="20"/>
          <w:u w:val="single"/>
          <w:lang w:eastAsia="ru-RU"/>
        </w:rPr>
        <w:t>.</w:t>
      </w:r>
    </w:p>
    <w:p w:rsidR="00665487" w:rsidRPr="00EC5A98" w:rsidRDefault="00665487" w:rsidP="00EC5A98">
      <w:pPr>
        <w:tabs>
          <w:tab w:val="left" w:pos="567"/>
        </w:tabs>
        <w:rPr>
          <w:rFonts w:eastAsia="Times New Roman"/>
          <w:b/>
          <w:i/>
          <w:iCs/>
          <w:color w:val="000000"/>
          <w:sz w:val="20"/>
          <w:szCs w:val="20"/>
          <w:u w:val="single"/>
          <w:lang w:eastAsia="ru-RU"/>
        </w:rPr>
      </w:pPr>
      <w:r w:rsidRPr="002E7B7B">
        <w:rPr>
          <w:rFonts w:eastAsia="Times New Roman"/>
          <w:b/>
          <w:sz w:val="20"/>
          <w:szCs w:val="20"/>
          <w:highlight w:val="yellow"/>
          <w:lang w:eastAsia="ru-RU"/>
        </w:rPr>
        <w:t xml:space="preserve">Строк поставки: </w:t>
      </w:r>
      <w:r w:rsidR="00EC5A98">
        <w:rPr>
          <w:rFonts w:eastAsia="Times New Roman"/>
          <w:b/>
          <w:sz w:val="20"/>
          <w:szCs w:val="20"/>
          <w:highlight w:val="yellow"/>
          <w:u w:val="single"/>
          <w:lang w:eastAsia="ru-RU"/>
        </w:rPr>
        <w:t>до 30</w:t>
      </w:r>
      <w:r w:rsidRPr="002E7B7B">
        <w:rPr>
          <w:rFonts w:eastAsia="Times New Roman"/>
          <w:b/>
          <w:sz w:val="20"/>
          <w:szCs w:val="20"/>
          <w:highlight w:val="yellow"/>
          <w:u w:val="single"/>
          <w:lang w:eastAsia="ru-RU"/>
        </w:rPr>
        <w:t>.0</w:t>
      </w:r>
      <w:r w:rsidR="00204BEB">
        <w:rPr>
          <w:rFonts w:eastAsia="Times New Roman"/>
          <w:b/>
          <w:sz w:val="20"/>
          <w:szCs w:val="20"/>
          <w:highlight w:val="yellow"/>
          <w:u w:val="single"/>
          <w:lang w:eastAsia="ru-RU"/>
        </w:rPr>
        <w:t>8</w:t>
      </w:r>
      <w:r w:rsidRPr="002E7B7B">
        <w:rPr>
          <w:rFonts w:eastAsia="Times New Roman"/>
          <w:b/>
          <w:sz w:val="20"/>
          <w:szCs w:val="20"/>
          <w:highlight w:val="yellow"/>
          <w:u w:val="single"/>
          <w:lang w:eastAsia="ru-RU"/>
        </w:rPr>
        <w:t>.2023 року.</w:t>
      </w:r>
    </w:p>
    <w:p w:rsidR="00665487" w:rsidRPr="00036A63" w:rsidRDefault="00665487" w:rsidP="00665487">
      <w:pPr>
        <w:tabs>
          <w:tab w:val="left" w:pos="567"/>
        </w:tabs>
        <w:ind w:firstLine="0"/>
        <w:rPr>
          <w:rFonts w:eastAsia="Times New Roman"/>
          <w:sz w:val="20"/>
          <w:szCs w:val="20"/>
          <w:lang w:eastAsia="ru-RU"/>
        </w:rPr>
      </w:pPr>
      <w:r w:rsidRPr="00036A63">
        <w:rPr>
          <w:rFonts w:eastAsia="Tahoma"/>
          <w:sz w:val="20"/>
          <w:szCs w:val="20"/>
          <w:lang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036A63">
        <w:rPr>
          <w:rFonts w:eastAsia="Times New Roman"/>
          <w:sz w:val="20"/>
          <w:szCs w:val="20"/>
          <w:lang w:eastAsia="ru-RU"/>
        </w:rPr>
        <w:t>.</w:t>
      </w:r>
    </w:p>
    <w:p w:rsidR="00665487" w:rsidRPr="00036A63" w:rsidRDefault="00665487" w:rsidP="00665487">
      <w:pPr>
        <w:tabs>
          <w:tab w:val="left" w:pos="567"/>
        </w:tabs>
        <w:rPr>
          <w:rFonts w:eastAsia="Times New Roman"/>
          <w:sz w:val="20"/>
          <w:szCs w:val="20"/>
          <w:lang w:eastAsia="ru-RU"/>
        </w:rPr>
      </w:pPr>
      <w:r w:rsidRPr="00036A63">
        <w:rPr>
          <w:rFonts w:eastAsia="Times New Roman"/>
          <w:sz w:val="20"/>
          <w:szCs w:val="20"/>
          <w:lang w:eastAsia="ru-RU"/>
        </w:rPr>
        <w:t xml:space="preserve">Передача Товару від Постачальника Замовнику здійснюється за </w:t>
      </w:r>
      <w:r w:rsidR="00490148">
        <w:rPr>
          <w:rFonts w:eastAsia="Times New Roman"/>
          <w:sz w:val="20"/>
          <w:szCs w:val="20"/>
          <w:lang w:eastAsia="ru-RU"/>
        </w:rPr>
        <w:t xml:space="preserve">видатковою </w:t>
      </w:r>
      <w:r w:rsidRPr="00036A63">
        <w:rPr>
          <w:rFonts w:eastAsia="Times New Roman"/>
          <w:sz w:val="20"/>
          <w:szCs w:val="20"/>
          <w:lang w:eastAsia="ru-RU"/>
        </w:rPr>
        <w:t xml:space="preserve">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w:t>
      </w:r>
      <w:r w:rsidR="00490148">
        <w:rPr>
          <w:rFonts w:eastAsia="Times New Roman"/>
          <w:sz w:val="20"/>
          <w:szCs w:val="20"/>
          <w:lang w:eastAsia="ru-RU"/>
        </w:rPr>
        <w:t xml:space="preserve">видатковою </w:t>
      </w:r>
      <w:r w:rsidRPr="00036A63">
        <w:rPr>
          <w:rFonts w:eastAsia="Times New Roman"/>
          <w:sz w:val="20"/>
          <w:szCs w:val="20"/>
          <w:lang w:eastAsia="ru-RU"/>
        </w:rPr>
        <w:t>накладною є дата проставлена у такій</w:t>
      </w:r>
      <w:r w:rsidR="00490148">
        <w:rPr>
          <w:rFonts w:eastAsia="Times New Roman"/>
          <w:sz w:val="20"/>
          <w:szCs w:val="20"/>
          <w:lang w:eastAsia="ru-RU"/>
        </w:rPr>
        <w:t xml:space="preserve"> видатковій</w:t>
      </w:r>
      <w:r w:rsidRPr="00036A63">
        <w:rPr>
          <w:rFonts w:eastAsia="Times New Roman"/>
          <w:sz w:val="20"/>
          <w:szCs w:val="20"/>
          <w:lang w:eastAsia="ru-RU"/>
        </w:rPr>
        <w:t xml:space="preserve"> накладній представником Замовника в день фактичного отримання Товару. </w:t>
      </w:r>
    </w:p>
    <w:p w:rsidR="00491D51" w:rsidRPr="00036A63" w:rsidRDefault="00665487" w:rsidP="00665487">
      <w:pPr>
        <w:rPr>
          <w:rFonts w:eastAsia="Times New Roman"/>
          <w:sz w:val="20"/>
          <w:szCs w:val="20"/>
          <w:lang w:eastAsia="ru-RU"/>
        </w:rPr>
      </w:pPr>
      <w:r w:rsidRPr="00036A63">
        <w:rPr>
          <w:rFonts w:eastAsia="Times New Roman"/>
          <w:sz w:val="20"/>
          <w:szCs w:val="20"/>
          <w:lang w:eastAsia="ru-RU"/>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665487" w:rsidRPr="00036A63" w:rsidRDefault="00665487" w:rsidP="00665487">
      <w:pPr>
        <w:rPr>
          <w:rFonts w:eastAsia="Times New Roman"/>
          <w:sz w:val="20"/>
          <w:szCs w:val="20"/>
        </w:rPr>
      </w:pPr>
      <w:r w:rsidRPr="00036A63">
        <w:rPr>
          <w:rFonts w:eastAsia="Times New Roman"/>
          <w:sz w:val="20"/>
          <w:szCs w:val="20"/>
        </w:rPr>
        <w:t xml:space="preserve">6.5. Якщо після завершення прийому Товару Замовником будуть виявлені приховані недоліки товару (механічні пошкодження, </w:t>
      </w:r>
      <w:r w:rsidR="00491D51" w:rsidRPr="00036A63">
        <w:rPr>
          <w:rFonts w:eastAsia="Times New Roman"/>
          <w:sz w:val="20"/>
          <w:szCs w:val="20"/>
        </w:rPr>
        <w:t xml:space="preserve">недоліки друку, </w:t>
      </w:r>
      <w:r w:rsidRPr="00036A63">
        <w:rPr>
          <w:rFonts w:eastAsia="Times New Roman"/>
          <w:sz w:val="20"/>
          <w:szCs w:val="20"/>
        </w:rPr>
        <w:t xml:space="preserve">некомплектність товару тощо), Замовник повідомляє Постачальника про кількість та характер таких недоліків протягом </w:t>
      </w:r>
      <w:r w:rsidRPr="00036A63">
        <w:rPr>
          <w:rFonts w:eastAsia="Times New Roman"/>
          <w:i/>
          <w:sz w:val="20"/>
          <w:szCs w:val="20"/>
        </w:rPr>
        <w:t>п’яти</w:t>
      </w:r>
      <w:r w:rsidRPr="00036A63">
        <w:rPr>
          <w:rFonts w:eastAsia="Times New Roman"/>
          <w:sz w:val="20"/>
          <w:szCs w:val="20"/>
        </w:rPr>
        <w:t xml:space="preserve"> календарних днів з дня їх виявлення. Постачальник зобов’язаний на вибір Замовника протягом наступних п’яти календарних днів:</w:t>
      </w:r>
    </w:p>
    <w:p w:rsidR="00665487" w:rsidRPr="00036A63" w:rsidRDefault="00B94722" w:rsidP="00B94722">
      <w:pPr>
        <w:tabs>
          <w:tab w:val="left" w:pos="851"/>
        </w:tabs>
        <w:ind w:firstLine="0"/>
        <w:jc w:val="left"/>
        <w:rPr>
          <w:rFonts w:eastAsia="Times New Roman"/>
          <w:sz w:val="20"/>
          <w:szCs w:val="20"/>
        </w:rPr>
      </w:pPr>
      <w:r w:rsidRPr="00036A63">
        <w:rPr>
          <w:rFonts w:eastAsia="Times New Roman"/>
          <w:sz w:val="20"/>
          <w:szCs w:val="20"/>
        </w:rPr>
        <w:t xml:space="preserve">- </w:t>
      </w:r>
      <w:r w:rsidR="00665487" w:rsidRPr="00036A63">
        <w:rPr>
          <w:rFonts w:eastAsia="Times New Roman"/>
          <w:sz w:val="20"/>
          <w:szCs w:val="20"/>
        </w:rPr>
        <w:t>здійснити заміну такого Товару на аналогічний;</w:t>
      </w:r>
    </w:p>
    <w:p w:rsidR="00665487" w:rsidRPr="00036A63" w:rsidRDefault="00B94722" w:rsidP="00B94722">
      <w:pPr>
        <w:tabs>
          <w:tab w:val="left" w:pos="851"/>
        </w:tabs>
        <w:ind w:firstLine="0"/>
        <w:jc w:val="left"/>
        <w:rPr>
          <w:rFonts w:eastAsia="Times New Roman"/>
          <w:sz w:val="20"/>
          <w:szCs w:val="20"/>
        </w:rPr>
      </w:pPr>
      <w:r w:rsidRPr="00036A63">
        <w:rPr>
          <w:rFonts w:eastAsia="Times New Roman"/>
          <w:sz w:val="20"/>
          <w:szCs w:val="20"/>
        </w:rPr>
        <w:t xml:space="preserve">- </w:t>
      </w:r>
      <w:r w:rsidR="00665487" w:rsidRPr="00036A63">
        <w:rPr>
          <w:rFonts w:eastAsia="Times New Roman"/>
          <w:sz w:val="20"/>
          <w:szCs w:val="20"/>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665487" w:rsidRPr="00036A63" w:rsidRDefault="00665487" w:rsidP="00665487">
      <w:pPr>
        <w:tabs>
          <w:tab w:val="left" w:pos="851"/>
        </w:tabs>
        <w:rPr>
          <w:rFonts w:eastAsia="Times New Roman"/>
          <w:b/>
          <w:sz w:val="20"/>
          <w:szCs w:val="20"/>
          <w:u w:val="single"/>
        </w:rPr>
      </w:pPr>
      <w:r w:rsidRPr="00036A63">
        <w:rPr>
          <w:rFonts w:eastAsia="Times New Roman"/>
          <w:sz w:val="20"/>
          <w:szCs w:val="20"/>
        </w:rPr>
        <w:t>6.6. Разом із Товаром Постачальник надає Замовнику усю необхідну супровідну документацію.</w:t>
      </w:r>
    </w:p>
    <w:p w:rsidR="00665487" w:rsidRPr="00036A63" w:rsidRDefault="00665487" w:rsidP="00665487">
      <w:pPr>
        <w:tabs>
          <w:tab w:val="left" w:pos="851"/>
        </w:tabs>
        <w:rPr>
          <w:rFonts w:eastAsia="Times New Roman"/>
          <w:sz w:val="20"/>
          <w:szCs w:val="20"/>
        </w:rPr>
      </w:pPr>
      <w:r w:rsidRPr="00036A63">
        <w:rPr>
          <w:rFonts w:eastAsia="Times New Roman"/>
          <w:sz w:val="20"/>
          <w:szCs w:val="20"/>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665487" w:rsidRPr="00036A63" w:rsidRDefault="00665487" w:rsidP="00665487">
      <w:pPr>
        <w:tabs>
          <w:tab w:val="left" w:pos="851"/>
        </w:tabs>
        <w:rPr>
          <w:rFonts w:eastAsia="Times New Roman"/>
          <w:sz w:val="20"/>
          <w:szCs w:val="20"/>
        </w:rPr>
      </w:pPr>
    </w:p>
    <w:p w:rsidR="00665487" w:rsidRPr="00036A63" w:rsidRDefault="00665487" w:rsidP="00665487">
      <w:pPr>
        <w:tabs>
          <w:tab w:val="left" w:pos="567"/>
        </w:tabs>
        <w:autoSpaceDE w:val="0"/>
        <w:autoSpaceDN w:val="0"/>
        <w:adjustRightInd w:val="0"/>
        <w:ind w:left="360" w:firstLine="0"/>
        <w:jc w:val="center"/>
        <w:rPr>
          <w:rFonts w:eastAsia="Times New Roman"/>
          <w:b/>
          <w:sz w:val="20"/>
          <w:szCs w:val="20"/>
          <w:lang w:eastAsia="ru-RU"/>
        </w:rPr>
      </w:pPr>
      <w:r w:rsidRPr="00036A63">
        <w:rPr>
          <w:rFonts w:eastAsia="Times New Roman"/>
          <w:b/>
          <w:sz w:val="20"/>
          <w:szCs w:val="20"/>
          <w:lang w:eastAsia="ru-RU"/>
        </w:rPr>
        <w:t>7. ЯКІСТЬ ТОВАРІВ</w:t>
      </w:r>
    </w:p>
    <w:p w:rsidR="00665487" w:rsidRPr="00036A63" w:rsidRDefault="00665487" w:rsidP="00665487">
      <w:pPr>
        <w:tabs>
          <w:tab w:val="left" w:pos="567"/>
        </w:tabs>
        <w:autoSpaceDE w:val="0"/>
        <w:autoSpaceDN w:val="0"/>
        <w:adjustRightInd w:val="0"/>
        <w:rPr>
          <w:rFonts w:eastAsia="Times New Roman"/>
          <w:sz w:val="20"/>
          <w:szCs w:val="20"/>
          <w:lang w:eastAsia="ru-RU"/>
        </w:rPr>
      </w:pP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 xml:space="preserve">7.1. </w:t>
      </w:r>
      <w:r w:rsidR="00B94722" w:rsidRPr="00036A63">
        <w:rPr>
          <w:rFonts w:eastAsia="Times New Roman"/>
          <w:sz w:val="20"/>
          <w:szCs w:val="20"/>
          <w:lang w:eastAsia="ru-RU"/>
        </w:rPr>
        <w:t>Якість Товарів, що поставляються, вимогам діючого законодавства України, що встановлюються для даного виду Товару.</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w:t>
      </w:r>
      <w:r w:rsidRPr="00036A63">
        <w:rPr>
          <w:rFonts w:eastAsia="Times New Roman"/>
          <w:sz w:val="20"/>
          <w:szCs w:val="20"/>
        </w:rPr>
        <w:t xml:space="preserve"> та/або </w:t>
      </w:r>
      <w:r w:rsidRPr="00036A63">
        <w:rPr>
          <w:rFonts w:eastAsia="Times New Roman"/>
          <w:sz w:val="20"/>
          <w:szCs w:val="20"/>
          <w:lang w:eastAsia="ru-RU"/>
        </w:rPr>
        <w:t>сертифікати відповідності</w:t>
      </w:r>
      <w:r w:rsidRPr="00036A63">
        <w:rPr>
          <w:rFonts w:eastAsia="Times New Roman"/>
          <w:sz w:val="20"/>
          <w:szCs w:val="20"/>
        </w:rPr>
        <w:t xml:space="preserve"> та/або </w:t>
      </w:r>
      <w:r w:rsidRPr="00036A63">
        <w:rPr>
          <w:rFonts w:eastAsia="Times New Roman"/>
          <w:sz w:val="20"/>
          <w:szCs w:val="20"/>
          <w:lang w:eastAsia="ru-RU"/>
        </w:rPr>
        <w:lastRenderedPageBreak/>
        <w:t>висновки санітарно-гігієнічної експертизи</w:t>
      </w:r>
      <w:r w:rsidRPr="00036A63">
        <w:rPr>
          <w:rFonts w:eastAsia="Times New Roman"/>
          <w:sz w:val="20"/>
          <w:szCs w:val="20"/>
        </w:rPr>
        <w:t xml:space="preserve"> та </w:t>
      </w:r>
      <w:r w:rsidRPr="00036A63">
        <w:rPr>
          <w:rFonts w:eastAsia="Times New Roman"/>
          <w:sz w:val="20"/>
          <w:szCs w:val="20"/>
          <w:lang w:eastAsia="ru-RU"/>
        </w:rPr>
        <w:t>інструкції з використання</w:t>
      </w:r>
      <w:r w:rsidRPr="00036A63">
        <w:rPr>
          <w:rFonts w:eastAsia="Times New Roman"/>
          <w:sz w:val="20"/>
          <w:szCs w:val="20"/>
        </w:rPr>
        <w:t xml:space="preserve"> та </w:t>
      </w:r>
      <w:r w:rsidRPr="00036A63">
        <w:rPr>
          <w:rFonts w:eastAsia="Times New Roman"/>
          <w:sz w:val="20"/>
          <w:szCs w:val="20"/>
          <w:lang w:eastAsia="ru-RU"/>
        </w:rPr>
        <w:t>гарантійні талони</w:t>
      </w:r>
      <w:r w:rsidRPr="00036A63">
        <w:rPr>
          <w:rFonts w:eastAsia="Times New Roman"/>
          <w:sz w:val="20"/>
          <w:szCs w:val="20"/>
        </w:rPr>
        <w:t xml:space="preserve"> та </w:t>
      </w:r>
      <w:r w:rsidRPr="00036A63">
        <w:rPr>
          <w:rFonts w:eastAsia="Times New Roman"/>
          <w:sz w:val="20"/>
          <w:szCs w:val="20"/>
          <w:lang w:eastAsia="ru-RU"/>
        </w:rPr>
        <w:t>документи, що посвідчують якість і безпеку товару</w:t>
      </w:r>
      <w:r w:rsidRPr="00036A63">
        <w:rPr>
          <w:rFonts w:eastAsia="Times New Roman"/>
          <w:sz w:val="20"/>
          <w:szCs w:val="20"/>
        </w:rPr>
        <w:t xml:space="preserve"> та </w:t>
      </w:r>
      <w:r w:rsidRPr="00036A63">
        <w:rPr>
          <w:rFonts w:eastAsia="Times New Roman"/>
          <w:sz w:val="20"/>
          <w:szCs w:val="20"/>
          <w:lang w:eastAsia="ru-RU"/>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665487" w:rsidRPr="00036A63" w:rsidRDefault="00665487" w:rsidP="00665487">
      <w:pPr>
        <w:ind w:firstLine="0"/>
        <w:rPr>
          <w:rFonts w:eastAsia="Times New Roman"/>
          <w:sz w:val="20"/>
          <w:szCs w:val="20"/>
          <w:lang w:eastAsia="ru-RU"/>
        </w:rPr>
      </w:pPr>
      <w:r w:rsidRPr="00036A63">
        <w:rPr>
          <w:rFonts w:eastAsia="Times New Roman"/>
          <w:sz w:val="20"/>
          <w:szCs w:val="20"/>
          <w:lang w:eastAsia="ru-RU"/>
        </w:rPr>
        <w:tab/>
        <w:t>Зазначені документи мають містити всю необхідну інформацію, передбачену чинним законодавством України.</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накладної).</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7.6. Упаковка кожної одиниці Товару повинна містити належне маркування, яке визначене вимогами чинного законодавства України.</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p>
    <w:p w:rsidR="00665487" w:rsidRPr="00036A63" w:rsidRDefault="00665487" w:rsidP="00665487">
      <w:pPr>
        <w:tabs>
          <w:tab w:val="left" w:pos="567"/>
        </w:tabs>
        <w:autoSpaceDE w:val="0"/>
        <w:autoSpaceDN w:val="0"/>
        <w:adjustRightInd w:val="0"/>
        <w:rPr>
          <w:rFonts w:eastAsia="Times New Roman"/>
          <w:sz w:val="20"/>
          <w:szCs w:val="20"/>
          <w:lang w:eastAsia="ru-RU"/>
        </w:rPr>
      </w:pPr>
    </w:p>
    <w:p w:rsidR="00665487" w:rsidRPr="00036A63" w:rsidRDefault="00665487" w:rsidP="00665487">
      <w:pPr>
        <w:tabs>
          <w:tab w:val="left" w:pos="567"/>
        </w:tabs>
        <w:autoSpaceDE w:val="0"/>
        <w:autoSpaceDN w:val="0"/>
        <w:adjustRightInd w:val="0"/>
        <w:ind w:firstLine="0"/>
        <w:jc w:val="center"/>
        <w:rPr>
          <w:rFonts w:eastAsia="Times New Roman"/>
          <w:b/>
          <w:sz w:val="20"/>
          <w:szCs w:val="20"/>
          <w:lang w:eastAsia="ru-RU"/>
        </w:rPr>
      </w:pPr>
      <w:r w:rsidRPr="00036A63">
        <w:rPr>
          <w:rFonts w:eastAsia="Times New Roman"/>
          <w:b/>
          <w:sz w:val="20"/>
          <w:szCs w:val="20"/>
          <w:lang w:eastAsia="ru-RU"/>
        </w:rPr>
        <w:t>8. ЯКІСТЬ, ГАРАНТІЙНІ ЗОБОВ’ЯЗАННЯ</w:t>
      </w:r>
    </w:p>
    <w:p w:rsidR="00665487" w:rsidRPr="00036A63" w:rsidRDefault="00665487" w:rsidP="00665487">
      <w:pPr>
        <w:tabs>
          <w:tab w:val="left" w:pos="567"/>
        </w:tabs>
        <w:autoSpaceDE w:val="0"/>
        <w:autoSpaceDN w:val="0"/>
        <w:adjustRightInd w:val="0"/>
        <w:rPr>
          <w:rFonts w:eastAsia="Times New Roman"/>
          <w:sz w:val="20"/>
          <w:szCs w:val="20"/>
          <w:lang w:eastAsia="ru-RU"/>
        </w:rPr>
      </w:pP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 xml:space="preserve">8.1. Гарантійний строк Товару, що поставляється становить – не менше </w:t>
      </w:r>
      <w:r w:rsidRPr="00036A63">
        <w:rPr>
          <w:rFonts w:eastAsia="Times New Roman"/>
          <w:b/>
          <w:sz w:val="20"/>
          <w:szCs w:val="20"/>
          <w:u w:val="single"/>
          <w:lang w:eastAsia="ru-RU"/>
        </w:rPr>
        <w:t>12</w:t>
      </w:r>
      <w:r w:rsidRPr="00036A63">
        <w:rPr>
          <w:rFonts w:eastAsia="Times New Roman"/>
          <w:b/>
          <w:i/>
          <w:sz w:val="20"/>
          <w:szCs w:val="20"/>
          <w:u w:val="single"/>
          <w:lang w:eastAsia="ru-RU"/>
        </w:rPr>
        <w:t xml:space="preserve"> місяців </w:t>
      </w:r>
      <w:r w:rsidRPr="00036A63">
        <w:rPr>
          <w:rFonts w:eastAsia="Times New Roman"/>
          <w:b/>
          <w:sz w:val="20"/>
          <w:szCs w:val="20"/>
          <w:u w:val="single"/>
          <w:lang w:eastAsia="ru-RU"/>
        </w:rPr>
        <w:t>з</w:t>
      </w:r>
      <w:r w:rsidRPr="00036A63">
        <w:rPr>
          <w:rFonts w:eastAsia="Times New Roman"/>
          <w:sz w:val="20"/>
          <w:szCs w:val="20"/>
          <w:lang w:eastAsia="ru-RU"/>
        </w:rPr>
        <w:t xml:space="preserve"> дня підписання накладної .</w:t>
      </w:r>
    </w:p>
    <w:p w:rsidR="000B17FC"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 xml:space="preserve">8.2. Постачальник гарантує якість Товарів у </w:t>
      </w:r>
      <w:r w:rsidR="000B17FC" w:rsidRPr="00036A63">
        <w:rPr>
          <w:rFonts w:eastAsia="Times New Roman"/>
          <w:sz w:val="20"/>
          <w:szCs w:val="20"/>
          <w:lang w:eastAsia="ru-RU"/>
        </w:rPr>
        <w:t xml:space="preserve">цілому на весь </w:t>
      </w:r>
      <w:r w:rsidRPr="00036A63">
        <w:rPr>
          <w:rFonts w:eastAsia="Times New Roman"/>
          <w:sz w:val="20"/>
          <w:szCs w:val="20"/>
          <w:lang w:eastAsia="ru-RU"/>
        </w:rPr>
        <w:t>Гарантійний строк</w:t>
      </w:r>
      <w:r w:rsidR="000B17FC" w:rsidRPr="00036A63">
        <w:rPr>
          <w:rFonts w:eastAsia="Times New Roman"/>
          <w:sz w:val="20"/>
          <w:szCs w:val="20"/>
          <w:lang w:eastAsia="ru-RU"/>
        </w:rPr>
        <w:t>.</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 xml:space="preserve">8.4. Гарантійний строк на Товар обчислюється з дати передачі Товару Замовнику. </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3 робочих днів з моменту виявлення таких недоліків. </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Протягом п’яти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665487" w:rsidRPr="00036A63" w:rsidRDefault="00665487" w:rsidP="00665487">
      <w:pPr>
        <w:tabs>
          <w:tab w:val="left" w:pos="567"/>
        </w:tabs>
        <w:autoSpaceDE w:val="0"/>
        <w:autoSpaceDN w:val="0"/>
        <w:adjustRightInd w:val="0"/>
        <w:rPr>
          <w:rFonts w:eastAsia="Times New Roman"/>
          <w:sz w:val="20"/>
          <w:szCs w:val="20"/>
          <w:lang w:eastAsia="ru-RU"/>
        </w:rPr>
      </w:pPr>
      <w:bookmarkStart w:id="3" w:name="_Hlk86834848"/>
      <w:r w:rsidRPr="00036A63">
        <w:rPr>
          <w:rFonts w:eastAsia="Times New Roman"/>
          <w:sz w:val="20"/>
          <w:szCs w:val="20"/>
          <w:lang w:eastAsia="ru-RU"/>
        </w:rPr>
        <w:t xml:space="preserve">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7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7 (семи)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3"/>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 xml:space="preserve">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семиденного строку (у цьому випадку строк заміни Товару – 7 ( сім) календарних днів, наступних за останнім днем вищезазначеного семиденного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 7 (сім) календарних днів з моменту </w:t>
      </w:r>
      <w:r w:rsidRPr="00036A63">
        <w:rPr>
          <w:rFonts w:eastAsia="Times New Roman"/>
          <w:sz w:val="20"/>
          <w:szCs w:val="20"/>
          <w:lang w:eastAsia="ru-RU"/>
        </w:rPr>
        <w:lastRenderedPageBreak/>
        <w:t>складання акту про недоліки Товару, а якщо уповноважений представник Постачальника не брав участі у складанні цього акту – 7 ( сім)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15 (п’ятнадцять)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8.8.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3 (трьох)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15 (п’ятнадцяти) банківських днів з дати отримання від Замовника повідомлення про повернення Товарів.</w:t>
      </w:r>
    </w:p>
    <w:p w:rsidR="00665487" w:rsidRPr="00036A63" w:rsidRDefault="00665487" w:rsidP="00665487">
      <w:pPr>
        <w:tabs>
          <w:tab w:val="left" w:pos="567"/>
        </w:tabs>
        <w:autoSpaceDE w:val="0"/>
        <w:autoSpaceDN w:val="0"/>
        <w:adjustRightInd w:val="0"/>
        <w:ind w:firstLine="0"/>
        <w:jc w:val="center"/>
        <w:rPr>
          <w:rFonts w:eastAsia="Times New Roman"/>
          <w:b/>
          <w:sz w:val="20"/>
          <w:szCs w:val="20"/>
          <w:lang w:eastAsia="ru-RU"/>
        </w:rPr>
      </w:pPr>
    </w:p>
    <w:p w:rsidR="00665487" w:rsidRPr="00036A63" w:rsidRDefault="00665487" w:rsidP="00665487">
      <w:pPr>
        <w:tabs>
          <w:tab w:val="left" w:pos="567"/>
        </w:tabs>
        <w:autoSpaceDE w:val="0"/>
        <w:autoSpaceDN w:val="0"/>
        <w:adjustRightInd w:val="0"/>
        <w:ind w:firstLine="0"/>
        <w:jc w:val="center"/>
        <w:rPr>
          <w:rFonts w:eastAsia="Times New Roman"/>
          <w:b/>
          <w:sz w:val="20"/>
          <w:szCs w:val="20"/>
          <w:lang w:eastAsia="ru-RU"/>
        </w:rPr>
      </w:pPr>
      <w:r w:rsidRPr="00036A63">
        <w:rPr>
          <w:rFonts w:eastAsia="Times New Roman"/>
          <w:b/>
          <w:sz w:val="20"/>
          <w:szCs w:val="20"/>
          <w:lang w:eastAsia="ru-RU"/>
        </w:rPr>
        <w:t xml:space="preserve">9. ВІДПОВІДАЛЬНІСТЬ СТОРІН </w:t>
      </w:r>
      <w:r w:rsidRPr="00036A63">
        <w:rPr>
          <w:rFonts w:eastAsia="Times New Roman"/>
          <w:b/>
          <w:bCs/>
          <w:spacing w:val="-2"/>
          <w:sz w:val="20"/>
          <w:szCs w:val="20"/>
          <w:lang w:eastAsia="ru-RU"/>
        </w:rPr>
        <w:t>ТА ВИРІШЕННЯ СПОРІВ</w:t>
      </w:r>
    </w:p>
    <w:p w:rsidR="00665487" w:rsidRPr="00036A63" w:rsidRDefault="00665487" w:rsidP="00665487">
      <w:pPr>
        <w:tabs>
          <w:tab w:val="left" w:pos="567"/>
        </w:tabs>
        <w:autoSpaceDE w:val="0"/>
        <w:autoSpaceDN w:val="0"/>
        <w:adjustRightInd w:val="0"/>
        <w:rPr>
          <w:rFonts w:eastAsia="Times New Roman"/>
          <w:sz w:val="20"/>
          <w:szCs w:val="20"/>
          <w:lang w:eastAsia="ru-RU"/>
        </w:rPr>
      </w:pP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9.2. Склад та розмір відшкодування збитків визначається сторонами за правилами, встановленими законодавством України.</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9.3. Збитки стягуються у повній сумі понад штрафні санкції.</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036A63">
        <w:rPr>
          <w:rFonts w:eastAsia="Times New Roman"/>
          <w:i/>
          <w:sz w:val="20"/>
          <w:szCs w:val="20"/>
          <w:lang w:eastAsia="ru-RU"/>
        </w:rPr>
        <w:t>0,1 % (одна десята відсотка)</w:t>
      </w:r>
      <w:r w:rsidRPr="00036A63">
        <w:rPr>
          <w:rFonts w:eastAsia="Times New Roman"/>
          <w:sz w:val="20"/>
          <w:szCs w:val="20"/>
          <w:lang w:eastAsia="ru-RU"/>
        </w:rPr>
        <w:t xml:space="preserve"> від вартості відповідної партії Товару, поставка якого прострочена. За прострочення понад тридцять днів додатково стягується штраф у розмірі 7</w:t>
      </w:r>
      <w:r w:rsidRPr="00036A63">
        <w:rPr>
          <w:rFonts w:eastAsia="Times New Roman"/>
          <w:i/>
          <w:sz w:val="20"/>
          <w:szCs w:val="20"/>
          <w:lang w:eastAsia="ru-RU"/>
        </w:rPr>
        <w:t xml:space="preserve"> відсотків</w:t>
      </w:r>
      <w:r w:rsidRPr="00036A63">
        <w:rPr>
          <w:rFonts w:eastAsia="Times New Roman"/>
          <w:sz w:val="20"/>
          <w:szCs w:val="20"/>
          <w:lang w:eastAsia="ru-RU"/>
        </w:rPr>
        <w:t xml:space="preserve"> вказаної вартості непоставлених товарів.</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 xml:space="preserve">9.5. У разі недопоставки Постачальником Товару останній зобов’язаний сплатити на користь Замовника штраф у розмірі </w:t>
      </w:r>
      <w:r w:rsidRPr="00036A63">
        <w:rPr>
          <w:rFonts w:eastAsia="Times New Roman"/>
          <w:i/>
          <w:sz w:val="20"/>
          <w:szCs w:val="20"/>
          <w:lang w:eastAsia="ru-RU"/>
        </w:rPr>
        <w:t>50 % (п’ятдесят відсотків)</w:t>
      </w:r>
      <w:r w:rsidRPr="00036A63">
        <w:rPr>
          <w:rFonts w:eastAsia="Times New Roman"/>
          <w:sz w:val="20"/>
          <w:szCs w:val="20"/>
          <w:lang w:eastAsia="ru-RU"/>
        </w:rPr>
        <w:t xml:space="preserve"> від вартості недопоставленого Товару, за умов якщо товар не був допоставлений протягом 30 (тридцяти) </w:t>
      </w:r>
      <w:proofErr w:type="spellStart"/>
      <w:r w:rsidRPr="00036A63">
        <w:rPr>
          <w:rFonts w:eastAsia="Times New Roman"/>
          <w:sz w:val="20"/>
          <w:szCs w:val="20"/>
          <w:lang w:eastAsia="ru-RU"/>
        </w:rPr>
        <w:t>днiв</w:t>
      </w:r>
      <w:proofErr w:type="spellEnd"/>
      <w:r w:rsidRPr="00036A63">
        <w:rPr>
          <w:rFonts w:eastAsia="Times New Roman"/>
          <w:sz w:val="20"/>
          <w:szCs w:val="20"/>
          <w:lang w:eastAsia="ru-RU"/>
        </w:rPr>
        <w:t xml:space="preserve"> з моменту часткової поставки.</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9.6. В разі поставки Постачальником Товару неналежної якості/комплектності останній сплачує Замовнику штраф у розмірі 0,1%  від вартості товару неналежної якості/комплектності.</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 xml:space="preserve">9.7. За невиконання норм Розділу 7 цього Договору Постачальник несе відповідальність у виді штрафу у розмірі </w:t>
      </w:r>
      <w:r w:rsidRPr="00036A63">
        <w:rPr>
          <w:rFonts w:eastAsia="Times New Roman"/>
          <w:i/>
          <w:sz w:val="20"/>
          <w:szCs w:val="20"/>
          <w:lang w:eastAsia="ru-RU"/>
        </w:rPr>
        <w:t>50 %</w:t>
      </w:r>
      <w:r w:rsidRPr="00036A63">
        <w:rPr>
          <w:rFonts w:eastAsia="Times New Roman"/>
          <w:sz w:val="20"/>
          <w:szCs w:val="20"/>
          <w:lang w:eastAsia="ru-RU"/>
        </w:rPr>
        <w:t xml:space="preserve">  від вартості Товару.</w:t>
      </w:r>
    </w:p>
    <w:p w:rsidR="00665487" w:rsidRPr="00036A63" w:rsidRDefault="00665487" w:rsidP="00665487">
      <w:pPr>
        <w:tabs>
          <w:tab w:val="left" w:pos="567"/>
        </w:tabs>
        <w:ind w:firstLine="0"/>
        <w:rPr>
          <w:rFonts w:eastAsia="Times New Roman"/>
          <w:sz w:val="20"/>
          <w:szCs w:val="20"/>
          <w:lang w:eastAsia="ru-RU"/>
        </w:rPr>
      </w:pPr>
      <w:r w:rsidRPr="00036A63">
        <w:rPr>
          <w:rFonts w:eastAsia="Times New Roman"/>
          <w:sz w:val="20"/>
          <w:szCs w:val="20"/>
          <w:lang w:eastAsia="ru-RU"/>
        </w:rPr>
        <w:tab/>
        <w:t xml:space="preserve">9.8. Збитки </w:t>
      </w:r>
      <w:r w:rsidRPr="00036A63">
        <w:rPr>
          <w:rFonts w:eastAsia="Times New Roman"/>
          <w:spacing w:val="-2"/>
          <w:sz w:val="20"/>
          <w:szCs w:val="20"/>
          <w:lang w:eastAsia="ru-RU"/>
        </w:rPr>
        <w:t>(у тому числі, але не обмежуючись: нарахування штрафних санкцій з боку контролюючих органів)</w:t>
      </w:r>
      <w:r w:rsidRPr="00036A63">
        <w:rPr>
          <w:rFonts w:eastAsia="Times New Roman"/>
          <w:sz w:val="20"/>
          <w:szCs w:val="20"/>
          <w:lang w:eastAsia="ru-RU"/>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665487" w:rsidRPr="00036A63" w:rsidRDefault="00665487" w:rsidP="00665487">
      <w:pPr>
        <w:tabs>
          <w:tab w:val="left" w:pos="567"/>
        </w:tabs>
        <w:ind w:firstLine="0"/>
        <w:rPr>
          <w:rFonts w:eastAsia="Times New Roman"/>
          <w:sz w:val="20"/>
          <w:szCs w:val="20"/>
          <w:lang w:eastAsia="ru-RU"/>
        </w:rPr>
      </w:pPr>
      <w:r w:rsidRPr="00036A63">
        <w:rPr>
          <w:rFonts w:eastAsia="Times New Roman"/>
          <w:sz w:val="20"/>
          <w:szCs w:val="20"/>
          <w:lang w:eastAsia="ru-RU"/>
        </w:rPr>
        <w:tab/>
        <w:t>9.9. Постачальник відшкодовує суму штрафних санкцій чи або збитків понесених Замовником на підставі претензії, протягом 30 (тридцяти)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F13843" w:rsidRPr="00036A63" w:rsidRDefault="00665487" w:rsidP="00036A63">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9.10.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65487" w:rsidRPr="00036A63" w:rsidRDefault="00665487" w:rsidP="00665487">
      <w:pPr>
        <w:spacing w:before="240" w:after="240"/>
        <w:ind w:left="-284" w:firstLine="0"/>
        <w:jc w:val="center"/>
        <w:rPr>
          <w:rFonts w:eastAsia="Times New Roman"/>
          <w:b/>
          <w:sz w:val="20"/>
          <w:szCs w:val="20"/>
          <w:lang w:eastAsia="ru-RU"/>
        </w:rPr>
      </w:pPr>
      <w:r w:rsidRPr="00036A63">
        <w:rPr>
          <w:rFonts w:eastAsia="Times New Roman"/>
          <w:b/>
          <w:sz w:val="20"/>
          <w:szCs w:val="20"/>
          <w:lang w:eastAsia="ru-RU"/>
        </w:rPr>
        <w:t xml:space="preserve">10. ОПЕРАТИВНО-ГОСПОДАРСЬКІ САНКЦІЇ </w:t>
      </w:r>
    </w:p>
    <w:p w:rsidR="00665487" w:rsidRPr="00036A63" w:rsidRDefault="00665487" w:rsidP="00665487">
      <w:pPr>
        <w:rPr>
          <w:rFonts w:eastAsia="Times New Roman"/>
          <w:sz w:val="20"/>
          <w:szCs w:val="20"/>
          <w:lang w:eastAsia="ru-RU"/>
        </w:rPr>
      </w:pPr>
      <w:r w:rsidRPr="00036A63">
        <w:rPr>
          <w:rFonts w:eastAsia="Times New Roman"/>
          <w:sz w:val="20"/>
          <w:szCs w:val="20"/>
          <w:lang w:eastAsia="ru-RU"/>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665487" w:rsidRPr="00DF0B33" w:rsidRDefault="00665487" w:rsidP="00665487">
      <w:pPr>
        <w:rPr>
          <w:rFonts w:eastAsia="Times New Roman"/>
          <w:sz w:val="20"/>
          <w:szCs w:val="20"/>
          <w:lang w:eastAsia="ru-RU"/>
        </w:rPr>
      </w:pPr>
      <w:r w:rsidRPr="00DF0B33">
        <w:rPr>
          <w:rFonts w:eastAsia="Times New Roman"/>
          <w:sz w:val="20"/>
          <w:szCs w:val="20"/>
          <w:lang w:eastAsia="ru-RU"/>
        </w:rPr>
        <w:lastRenderedPageBreak/>
        <w:t>10.2. Відмова</w:t>
      </w:r>
      <w:r w:rsidR="00DF0B33" w:rsidRPr="00DF0B33">
        <w:rPr>
          <w:rFonts w:eastAsia="Times New Roman"/>
          <w:sz w:val="20"/>
          <w:szCs w:val="20"/>
          <w:lang w:eastAsia="ru-RU"/>
        </w:rPr>
        <w:t xml:space="preserve"> </w:t>
      </w:r>
      <w:r w:rsidRPr="00DF0B33">
        <w:rPr>
          <w:rFonts w:eastAsia="Times New Roman"/>
          <w:sz w:val="20"/>
          <w:szCs w:val="20"/>
          <w:lang w:eastAsia="ru-RU"/>
        </w:rPr>
        <w:t>від</w:t>
      </w:r>
      <w:r w:rsidR="00DF0B33" w:rsidRPr="00DF0B33">
        <w:rPr>
          <w:rFonts w:eastAsia="Times New Roman"/>
          <w:sz w:val="20"/>
          <w:szCs w:val="20"/>
          <w:lang w:eastAsia="ru-RU"/>
        </w:rPr>
        <w:t xml:space="preserve"> </w:t>
      </w:r>
      <w:r w:rsidRPr="00DF0B33">
        <w:rPr>
          <w:rFonts w:eastAsia="Times New Roman"/>
          <w:sz w:val="20"/>
          <w:szCs w:val="20"/>
          <w:lang w:eastAsia="ru-RU"/>
        </w:rPr>
        <w:t>встановлення на майбутнє</w:t>
      </w:r>
      <w:r w:rsidR="00DF0B33">
        <w:rPr>
          <w:rFonts w:eastAsia="Times New Roman"/>
          <w:sz w:val="20"/>
          <w:szCs w:val="20"/>
          <w:lang w:eastAsia="ru-RU"/>
        </w:rPr>
        <w:t xml:space="preserve"> </w:t>
      </w:r>
      <w:r w:rsidRPr="00DF0B33">
        <w:rPr>
          <w:rFonts w:eastAsia="Times New Roman"/>
          <w:sz w:val="20"/>
          <w:szCs w:val="20"/>
          <w:lang w:eastAsia="ru-RU"/>
        </w:rPr>
        <w:t>господарських</w:t>
      </w:r>
      <w:r w:rsidR="00DF0B33" w:rsidRPr="00DF0B33">
        <w:rPr>
          <w:rFonts w:eastAsia="Times New Roman"/>
          <w:sz w:val="20"/>
          <w:szCs w:val="20"/>
          <w:lang w:eastAsia="ru-RU"/>
        </w:rPr>
        <w:t xml:space="preserve"> </w:t>
      </w:r>
      <w:r w:rsidRPr="00DF0B33">
        <w:rPr>
          <w:rFonts w:eastAsia="Times New Roman"/>
          <w:sz w:val="20"/>
          <w:szCs w:val="20"/>
          <w:lang w:eastAsia="ru-RU"/>
        </w:rPr>
        <w:t>відносин</w:t>
      </w:r>
      <w:r w:rsidR="00DF0B33">
        <w:rPr>
          <w:rFonts w:eastAsia="Times New Roman"/>
          <w:sz w:val="20"/>
          <w:szCs w:val="20"/>
          <w:lang w:eastAsia="ru-RU"/>
        </w:rPr>
        <w:t xml:space="preserve"> </w:t>
      </w:r>
      <w:r w:rsidRPr="00DF0B33">
        <w:rPr>
          <w:rFonts w:eastAsia="Times New Roman"/>
          <w:sz w:val="20"/>
          <w:szCs w:val="20"/>
          <w:lang w:eastAsia="ru-RU"/>
        </w:rPr>
        <w:t>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65487" w:rsidRPr="00036A63" w:rsidRDefault="00665487" w:rsidP="00665487">
      <w:pPr>
        <w:rPr>
          <w:rFonts w:eastAsia="Times New Roman"/>
          <w:sz w:val="20"/>
          <w:szCs w:val="20"/>
          <w:lang w:eastAsia="ru-RU"/>
        </w:rPr>
      </w:pPr>
      <w:r w:rsidRPr="00DF0B33">
        <w:rPr>
          <w:rFonts w:eastAsia="Times New Roman"/>
          <w:sz w:val="20"/>
          <w:szCs w:val="20"/>
          <w:lang w:eastAsia="ru-RU"/>
        </w:rPr>
        <w:t xml:space="preserve">- розірвання аналогічного за своєю природою </w:t>
      </w:r>
      <w:r w:rsidRPr="00036A63">
        <w:rPr>
          <w:rFonts w:eastAsia="Times New Roman"/>
          <w:sz w:val="20"/>
          <w:szCs w:val="20"/>
          <w:lang w:eastAsia="ru-RU"/>
        </w:rPr>
        <w:t>Договору з Замовником у разі прострочення строку виконання зобов’язань;</w:t>
      </w:r>
    </w:p>
    <w:p w:rsidR="00665487" w:rsidRPr="00036A63" w:rsidRDefault="00665487" w:rsidP="00665487">
      <w:pPr>
        <w:rPr>
          <w:rFonts w:eastAsia="Times New Roman"/>
          <w:sz w:val="20"/>
          <w:szCs w:val="20"/>
          <w:lang w:eastAsia="ru-RU"/>
        </w:rPr>
      </w:pPr>
      <w:r w:rsidRPr="00036A63">
        <w:rPr>
          <w:rFonts w:eastAsia="Times New Roman"/>
          <w:sz w:val="20"/>
          <w:szCs w:val="20"/>
          <w:lang w:eastAsia="ru-RU"/>
        </w:rPr>
        <w:t>- розірвання аналогічного за своєю природою Договору з Замовником у разі неналежного виконання зобов'язань;</w:t>
      </w:r>
    </w:p>
    <w:p w:rsidR="00665487" w:rsidRPr="00036A63" w:rsidRDefault="00665487" w:rsidP="00665487">
      <w:pPr>
        <w:rPr>
          <w:rFonts w:eastAsia="Times New Roman"/>
          <w:sz w:val="20"/>
          <w:szCs w:val="20"/>
          <w:lang w:eastAsia="ru-RU"/>
        </w:rPr>
      </w:pPr>
      <w:r w:rsidRPr="00036A63">
        <w:rPr>
          <w:rFonts w:eastAsia="Times New Roman"/>
          <w:sz w:val="20"/>
          <w:szCs w:val="20"/>
          <w:lang w:eastAsia="ru-RU"/>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65487" w:rsidRPr="00036A63" w:rsidRDefault="00665487" w:rsidP="00665487">
      <w:pPr>
        <w:rPr>
          <w:rFonts w:eastAsia="Times New Roman"/>
          <w:sz w:val="20"/>
          <w:szCs w:val="20"/>
          <w:lang w:eastAsia="ru-RU"/>
        </w:rPr>
      </w:pPr>
      <w:r w:rsidRPr="00036A63">
        <w:rPr>
          <w:rFonts w:eastAsia="Times New Roman"/>
          <w:sz w:val="20"/>
          <w:szCs w:val="20"/>
          <w:lang w:eastAsia="ru-RU"/>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65487" w:rsidRPr="00036A63" w:rsidRDefault="00665487" w:rsidP="00665487">
      <w:pPr>
        <w:rPr>
          <w:rFonts w:eastAsia="Times New Roman"/>
          <w:sz w:val="20"/>
          <w:szCs w:val="20"/>
          <w:lang w:eastAsia="ru-RU"/>
        </w:rPr>
      </w:pPr>
      <w:r w:rsidRPr="00036A63">
        <w:rPr>
          <w:rFonts w:eastAsia="Times New Roman"/>
          <w:sz w:val="20"/>
          <w:szCs w:val="20"/>
          <w:lang w:eastAsia="ru-RU"/>
        </w:rPr>
        <w:t>10.5. Строк дії оперативно-господарської санкції визначає Замовник, але він не буде перевищувати 1 (одного) року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665487" w:rsidRPr="00036A63" w:rsidRDefault="00665487" w:rsidP="00665487">
      <w:pPr>
        <w:tabs>
          <w:tab w:val="left" w:pos="567"/>
        </w:tabs>
        <w:autoSpaceDE w:val="0"/>
        <w:autoSpaceDN w:val="0"/>
        <w:adjustRightInd w:val="0"/>
        <w:ind w:firstLine="0"/>
        <w:rPr>
          <w:rFonts w:eastAsia="Times New Roman"/>
          <w:sz w:val="20"/>
          <w:szCs w:val="20"/>
          <w:lang w:eastAsia="ru-RU"/>
        </w:rPr>
      </w:pPr>
    </w:p>
    <w:p w:rsidR="00665487" w:rsidRPr="00036A63" w:rsidRDefault="00665487" w:rsidP="00665487">
      <w:pPr>
        <w:tabs>
          <w:tab w:val="left" w:pos="567"/>
        </w:tabs>
        <w:autoSpaceDE w:val="0"/>
        <w:autoSpaceDN w:val="0"/>
        <w:adjustRightInd w:val="0"/>
        <w:ind w:left="567" w:firstLine="0"/>
        <w:jc w:val="center"/>
        <w:rPr>
          <w:rFonts w:eastAsia="Times New Roman"/>
          <w:b/>
          <w:sz w:val="20"/>
          <w:szCs w:val="20"/>
          <w:lang w:eastAsia="ru-RU"/>
        </w:rPr>
      </w:pPr>
      <w:r w:rsidRPr="00036A63">
        <w:rPr>
          <w:rFonts w:eastAsia="Times New Roman"/>
          <w:b/>
          <w:sz w:val="20"/>
          <w:szCs w:val="20"/>
          <w:lang w:eastAsia="ru-RU"/>
        </w:rPr>
        <w:t>11. ОБСТАВИНИ НЕПЕРЕБОРНОЇ СИЛИ</w:t>
      </w:r>
    </w:p>
    <w:p w:rsidR="00665487" w:rsidRPr="00036A63" w:rsidRDefault="00665487" w:rsidP="00665487">
      <w:pPr>
        <w:tabs>
          <w:tab w:val="left" w:pos="567"/>
        </w:tabs>
        <w:autoSpaceDE w:val="0"/>
        <w:autoSpaceDN w:val="0"/>
        <w:adjustRightInd w:val="0"/>
        <w:rPr>
          <w:rFonts w:eastAsia="Times New Roman"/>
          <w:sz w:val="20"/>
          <w:szCs w:val="20"/>
        </w:rPr>
      </w:pPr>
    </w:p>
    <w:p w:rsidR="00DF0B33" w:rsidRPr="00DF0B33" w:rsidRDefault="00DF0B33" w:rsidP="00DF0B33">
      <w:pPr>
        <w:ind w:right="-34" w:firstLine="720"/>
        <w:rPr>
          <w:rFonts w:eastAsia="Times New Roman"/>
          <w:sz w:val="20"/>
          <w:szCs w:val="20"/>
          <w:lang w:eastAsia="ru-RU"/>
        </w:rPr>
      </w:pPr>
      <w:r w:rsidRPr="00DF0B33">
        <w:rPr>
          <w:rFonts w:eastAsia="Times New Roman"/>
          <w:sz w:val="20"/>
          <w:szCs w:val="20"/>
          <w:lang w:eastAsia="ru-RU"/>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F0B33" w:rsidRPr="00DF0B33" w:rsidRDefault="00DF0B33" w:rsidP="00DF0B33">
      <w:pPr>
        <w:ind w:right="-34" w:firstLine="720"/>
        <w:rPr>
          <w:rFonts w:eastAsia="Times New Roman"/>
          <w:sz w:val="20"/>
          <w:szCs w:val="20"/>
          <w:lang w:eastAsia="ru-RU"/>
        </w:rPr>
      </w:pPr>
      <w:r w:rsidRPr="00DF0B33">
        <w:rPr>
          <w:rFonts w:eastAsia="Times New Roman"/>
          <w:sz w:val="20"/>
          <w:szCs w:val="20"/>
          <w:lang w:eastAsia="ru-RU"/>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F0B33" w:rsidRPr="00DF0B33" w:rsidRDefault="00DF0B33" w:rsidP="00DF0B33">
      <w:pPr>
        <w:ind w:right="-34" w:firstLine="720"/>
        <w:rPr>
          <w:rFonts w:eastAsia="Times New Roman"/>
          <w:sz w:val="20"/>
          <w:szCs w:val="20"/>
          <w:lang w:eastAsia="ru-RU"/>
        </w:rPr>
      </w:pPr>
      <w:r w:rsidRPr="00DF0B33">
        <w:rPr>
          <w:rFonts w:eastAsia="Times New Roman"/>
          <w:sz w:val="20"/>
          <w:szCs w:val="20"/>
          <w:lang w:eastAsia="ru-RU"/>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F0B33" w:rsidRPr="00DF0B33" w:rsidRDefault="00DF0B33" w:rsidP="00DF0B33">
      <w:pPr>
        <w:ind w:right="-34" w:firstLine="720"/>
        <w:rPr>
          <w:rFonts w:eastAsia="Times New Roman"/>
          <w:sz w:val="20"/>
          <w:szCs w:val="20"/>
          <w:lang w:eastAsia="ru-RU"/>
        </w:rPr>
      </w:pPr>
      <w:r w:rsidRPr="00DF0B33">
        <w:rPr>
          <w:rFonts w:eastAsia="Times New Roman"/>
          <w:sz w:val="20"/>
          <w:szCs w:val="20"/>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F0B33" w:rsidRPr="00DF0B33" w:rsidRDefault="00DF0B33" w:rsidP="00DF0B33">
      <w:pPr>
        <w:ind w:right="-34" w:firstLine="720"/>
        <w:rPr>
          <w:rFonts w:eastAsia="Times New Roman"/>
          <w:sz w:val="20"/>
          <w:szCs w:val="20"/>
          <w:lang w:eastAsia="ru-RU"/>
        </w:rPr>
      </w:pPr>
      <w:r w:rsidRPr="00DF0B33">
        <w:rPr>
          <w:rFonts w:eastAsia="Times New Roman"/>
          <w:sz w:val="20"/>
          <w:szCs w:val="20"/>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F0B33" w:rsidRPr="00DF0B33" w:rsidRDefault="00DF0B33" w:rsidP="00DF0B33">
      <w:pPr>
        <w:ind w:right="-34" w:firstLine="720"/>
        <w:rPr>
          <w:rFonts w:eastAsia="Times New Roman"/>
          <w:sz w:val="20"/>
          <w:szCs w:val="20"/>
          <w:lang w:eastAsia="ru-RU"/>
        </w:rPr>
      </w:pPr>
      <w:r w:rsidRPr="00DF0B33">
        <w:rPr>
          <w:rFonts w:eastAsia="Times New Roman"/>
          <w:sz w:val="20"/>
          <w:szCs w:val="20"/>
          <w:lang w:eastAsia="ru-RU"/>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F0B33" w:rsidRPr="00DF0B33" w:rsidRDefault="00DF0B33" w:rsidP="00DF0B33">
      <w:pPr>
        <w:ind w:right="-34" w:firstLine="720"/>
        <w:rPr>
          <w:rFonts w:eastAsia="Times New Roman"/>
          <w:sz w:val="20"/>
          <w:szCs w:val="20"/>
          <w:lang w:eastAsia="ru-RU"/>
        </w:rPr>
      </w:pPr>
      <w:r w:rsidRPr="00DF0B33">
        <w:rPr>
          <w:rFonts w:eastAsia="Times New Roman"/>
          <w:sz w:val="20"/>
          <w:szCs w:val="20"/>
          <w:lang w:eastAsia="ru-RU"/>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F0B33" w:rsidRPr="00DF0B33" w:rsidRDefault="00DF0B33" w:rsidP="00DF0B33">
      <w:pPr>
        <w:ind w:right="-34" w:firstLine="720"/>
        <w:rPr>
          <w:rFonts w:eastAsia="Times New Roman"/>
          <w:sz w:val="20"/>
          <w:szCs w:val="20"/>
          <w:lang w:eastAsia="ru-RU"/>
        </w:rPr>
      </w:pPr>
      <w:r w:rsidRPr="00DF0B33">
        <w:rPr>
          <w:rFonts w:eastAsia="Times New Roman"/>
          <w:sz w:val="20"/>
          <w:szCs w:val="20"/>
          <w:lang w:eastAsia="ru-RU"/>
        </w:rPr>
        <w:t>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65487" w:rsidRPr="00DF0B33" w:rsidRDefault="00DF0B33" w:rsidP="00DF0B33">
      <w:pPr>
        <w:ind w:right="-34" w:firstLine="720"/>
        <w:rPr>
          <w:rFonts w:eastAsia="Times New Roman"/>
          <w:b/>
          <w:sz w:val="20"/>
          <w:szCs w:val="20"/>
          <w:lang w:eastAsia="ru-RU"/>
        </w:rPr>
      </w:pPr>
      <w:r w:rsidRPr="00DF0B33">
        <w:rPr>
          <w:rFonts w:eastAsia="Times New Roman"/>
          <w:sz w:val="20"/>
          <w:szCs w:val="20"/>
          <w:lang w:eastAsia="ru-RU"/>
        </w:rPr>
        <w:t>11.7.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65487" w:rsidRPr="00036A63" w:rsidRDefault="00665487" w:rsidP="00665487">
      <w:pPr>
        <w:tabs>
          <w:tab w:val="left" w:pos="567"/>
        </w:tabs>
        <w:autoSpaceDE w:val="0"/>
        <w:autoSpaceDN w:val="0"/>
        <w:adjustRightInd w:val="0"/>
        <w:jc w:val="center"/>
        <w:rPr>
          <w:rFonts w:eastAsia="Times New Roman"/>
          <w:b/>
          <w:color w:val="000000"/>
          <w:sz w:val="20"/>
          <w:szCs w:val="20"/>
        </w:rPr>
      </w:pPr>
      <w:r w:rsidRPr="00036A63">
        <w:rPr>
          <w:rFonts w:eastAsia="Times New Roman"/>
          <w:b/>
          <w:color w:val="000000"/>
          <w:sz w:val="20"/>
          <w:szCs w:val="20"/>
        </w:rPr>
        <w:t>12. АНТИКОРУПЦІЙНЕ ЗАСТЕРЕЖЕННЯ</w:t>
      </w:r>
    </w:p>
    <w:p w:rsidR="00665487" w:rsidRPr="00036A63" w:rsidRDefault="00665487" w:rsidP="00665487">
      <w:pPr>
        <w:widowControl w:val="0"/>
        <w:ind w:firstLine="709"/>
        <w:rPr>
          <w:rFonts w:eastAsia="Times New Roman"/>
          <w:color w:val="000000"/>
          <w:sz w:val="20"/>
          <w:szCs w:val="20"/>
          <w:lang w:eastAsia="ru-RU"/>
        </w:rPr>
      </w:pPr>
      <w:r w:rsidRPr="00036A63">
        <w:rPr>
          <w:rFonts w:eastAsia="Times New Roman"/>
          <w:color w:val="000000"/>
          <w:sz w:val="20"/>
          <w:szCs w:val="20"/>
          <w:lang w:eastAsia="ru-RU"/>
        </w:rPr>
        <w:t>12.1. Сторони зобов’язуються забезпечити повну відповідальність свого персоналу вимогам антикорупційного законодавства України.</w:t>
      </w:r>
    </w:p>
    <w:p w:rsidR="00665487" w:rsidRPr="00036A63" w:rsidRDefault="00665487" w:rsidP="00665487">
      <w:pPr>
        <w:widowControl w:val="0"/>
        <w:ind w:firstLine="709"/>
        <w:rPr>
          <w:rFonts w:eastAsia="Times New Roman"/>
          <w:color w:val="000000"/>
          <w:sz w:val="20"/>
          <w:szCs w:val="20"/>
          <w:lang w:eastAsia="ru-RU"/>
        </w:rPr>
      </w:pPr>
      <w:r w:rsidRPr="00036A63">
        <w:rPr>
          <w:rFonts w:eastAsia="Times New Roman"/>
          <w:color w:val="000000"/>
          <w:sz w:val="20"/>
          <w:szCs w:val="20"/>
          <w:lang w:eastAsia="ru-RU"/>
        </w:rPr>
        <w:lastRenderedPageBreak/>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65487" w:rsidRPr="00036A63" w:rsidRDefault="00665487" w:rsidP="00665487">
      <w:pPr>
        <w:widowControl w:val="0"/>
        <w:ind w:firstLine="709"/>
        <w:rPr>
          <w:rFonts w:eastAsia="Times New Roman"/>
          <w:color w:val="000000"/>
          <w:sz w:val="20"/>
          <w:szCs w:val="20"/>
          <w:lang w:eastAsia="ru-RU"/>
        </w:rPr>
      </w:pPr>
      <w:r w:rsidRPr="00036A63">
        <w:rPr>
          <w:rFonts w:eastAsia="Times New Roman"/>
          <w:color w:val="000000"/>
          <w:sz w:val="20"/>
          <w:szCs w:val="20"/>
          <w:lang w:eastAsia="ru-RU"/>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65487" w:rsidRPr="00036A63" w:rsidRDefault="00665487" w:rsidP="00665487">
      <w:pPr>
        <w:widowControl w:val="0"/>
        <w:ind w:firstLine="709"/>
        <w:rPr>
          <w:rFonts w:eastAsia="Times New Roman"/>
          <w:color w:val="000000"/>
          <w:sz w:val="20"/>
          <w:szCs w:val="20"/>
          <w:lang w:eastAsia="ru-RU"/>
        </w:rPr>
      </w:pPr>
      <w:r w:rsidRPr="00036A63">
        <w:rPr>
          <w:rFonts w:eastAsia="Times New Roman"/>
          <w:color w:val="000000"/>
          <w:sz w:val="20"/>
          <w:szCs w:val="20"/>
          <w:lang w:eastAsia="ru-RU"/>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65487" w:rsidRPr="00036A63" w:rsidRDefault="00665487" w:rsidP="00665487">
      <w:pPr>
        <w:widowControl w:val="0"/>
        <w:ind w:firstLine="709"/>
        <w:rPr>
          <w:rFonts w:eastAsia="Times New Roman"/>
          <w:color w:val="000000"/>
          <w:sz w:val="20"/>
          <w:szCs w:val="20"/>
          <w:lang w:eastAsia="ru-RU"/>
        </w:rPr>
      </w:pPr>
      <w:r w:rsidRPr="00036A63">
        <w:rPr>
          <w:rFonts w:eastAsia="Times New Roman"/>
          <w:color w:val="000000"/>
          <w:sz w:val="20"/>
          <w:szCs w:val="20"/>
          <w:lang w:eastAsia="ru-RU"/>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65487" w:rsidRPr="00036A63" w:rsidRDefault="00665487" w:rsidP="00665487">
      <w:pPr>
        <w:widowControl w:val="0"/>
        <w:ind w:firstLine="709"/>
        <w:rPr>
          <w:rFonts w:eastAsia="Times New Roman"/>
          <w:color w:val="000000"/>
          <w:sz w:val="20"/>
          <w:szCs w:val="20"/>
          <w:lang w:eastAsia="ru-RU"/>
        </w:rPr>
      </w:pPr>
    </w:p>
    <w:p w:rsidR="00665487" w:rsidRPr="00036A63" w:rsidRDefault="00665487" w:rsidP="00665487">
      <w:pPr>
        <w:tabs>
          <w:tab w:val="left" w:pos="567"/>
        </w:tabs>
        <w:autoSpaceDE w:val="0"/>
        <w:autoSpaceDN w:val="0"/>
        <w:adjustRightInd w:val="0"/>
        <w:ind w:left="567" w:firstLine="0"/>
        <w:jc w:val="center"/>
        <w:rPr>
          <w:rFonts w:eastAsia="Times New Roman"/>
          <w:b/>
          <w:sz w:val="20"/>
          <w:szCs w:val="20"/>
          <w:lang w:eastAsia="ru-RU"/>
        </w:rPr>
      </w:pPr>
      <w:r w:rsidRPr="00036A63">
        <w:rPr>
          <w:rFonts w:eastAsia="Times New Roman"/>
          <w:b/>
          <w:sz w:val="20"/>
          <w:szCs w:val="20"/>
          <w:lang w:eastAsia="ru-RU"/>
        </w:rPr>
        <w:t>13. ІНШІ УМОВИ</w:t>
      </w:r>
    </w:p>
    <w:p w:rsidR="00665487" w:rsidRPr="00036A63" w:rsidRDefault="00665487" w:rsidP="00665487">
      <w:pPr>
        <w:tabs>
          <w:tab w:val="left" w:pos="567"/>
        </w:tabs>
        <w:autoSpaceDE w:val="0"/>
        <w:autoSpaceDN w:val="0"/>
        <w:adjustRightInd w:val="0"/>
        <w:rPr>
          <w:rFonts w:eastAsia="Times New Roman"/>
          <w:sz w:val="20"/>
          <w:szCs w:val="20"/>
          <w:lang w:eastAsia="ru-RU"/>
        </w:rPr>
      </w:pP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13.1. Умови договору про закупівлю не повинні відрізнятися від змісту тендерної пропозиції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13.2. Зміна істотних умов Договору допускається виключно у наступних випадках:</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1) зменшення обсягів закупівлі, зокрема з урахуванням фактичного обсягу видатків замовника;</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 xml:space="preserve">2) </w:t>
      </w:r>
      <w:r w:rsidRPr="00036A63">
        <w:rPr>
          <w:rFonts w:eastAsia="Times New Roman"/>
          <w:sz w:val="20"/>
          <w:szCs w:val="20"/>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укладення.У цьому випадку Сторони погоджуються, що зміна ціни здійснюють у такому порядку:</w:t>
      </w:r>
    </w:p>
    <w:p w:rsidR="00665487" w:rsidRPr="00036A63" w:rsidRDefault="00665487" w:rsidP="00665487">
      <w:pPr>
        <w:numPr>
          <w:ilvl w:val="0"/>
          <w:numId w:val="8"/>
        </w:numPr>
        <w:tabs>
          <w:tab w:val="left" w:pos="709"/>
        </w:tabs>
        <w:jc w:val="left"/>
        <w:rPr>
          <w:sz w:val="20"/>
          <w:szCs w:val="20"/>
        </w:rPr>
      </w:pPr>
      <w:r w:rsidRPr="00036A63">
        <w:rPr>
          <w:sz w:val="20"/>
          <w:szCs w:val="20"/>
          <w:lang w:eastAsia="uk-UA"/>
        </w:rPr>
        <w:t>підставою для зміни ціни є письмове звернення Сторони Договору та коливання ціни на ринку;</w:t>
      </w:r>
    </w:p>
    <w:p w:rsidR="00665487" w:rsidRPr="00036A63" w:rsidRDefault="00665487" w:rsidP="00665487">
      <w:pPr>
        <w:numPr>
          <w:ilvl w:val="0"/>
          <w:numId w:val="8"/>
        </w:numPr>
        <w:tabs>
          <w:tab w:val="left" w:pos="709"/>
        </w:tabs>
        <w:jc w:val="left"/>
        <w:rPr>
          <w:sz w:val="20"/>
          <w:szCs w:val="20"/>
        </w:rPr>
      </w:pPr>
      <w:r w:rsidRPr="00036A63">
        <w:rPr>
          <w:sz w:val="20"/>
          <w:szCs w:val="20"/>
        </w:rPr>
        <w:t xml:space="preserve">Сторони погоджуються, що збільшення ціни за одиницю товару відбувається пропорційно коливанню цін на ринку, але </w:t>
      </w:r>
      <w:r w:rsidRPr="00036A63">
        <w:rPr>
          <w:sz w:val="20"/>
          <w:szCs w:val="20"/>
          <w:lang w:eastAsia="uk-UA"/>
        </w:rPr>
        <w:t>не може перевищувати відсоток коливання (збільшення) ціни такого товару на ринку</w:t>
      </w:r>
      <w:r w:rsidRPr="00036A63">
        <w:rPr>
          <w:sz w:val="20"/>
          <w:szCs w:val="20"/>
        </w:rPr>
        <w:t>;</w:t>
      </w:r>
    </w:p>
    <w:p w:rsidR="00665487" w:rsidRPr="00036A63" w:rsidRDefault="00665487" w:rsidP="00665487">
      <w:pPr>
        <w:numPr>
          <w:ilvl w:val="0"/>
          <w:numId w:val="8"/>
        </w:numPr>
        <w:tabs>
          <w:tab w:val="left" w:pos="709"/>
        </w:tabs>
        <w:jc w:val="left"/>
        <w:rPr>
          <w:sz w:val="20"/>
          <w:szCs w:val="20"/>
        </w:rPr>
      </w:pPr>
      <w:r w:rsidRPr="00036A63">
        <w:rPr>
          <w:sz w:val="20"/>
          <w:szCs w:val="20"/>
        </w:rPr>
        <w:t xml:space="preserve">Сторони погоджуються, що документальне підтвердження ціни на ринку має містити інформацію про період порівняння ціни, а саме: </w:t>
      </w:r>
      <w:r w:rsidRPr="00036A63">
        <w:rPr>
          <w:sz w:val="20"/>
          <w:szCs w:val="20"/>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036A63">
        <w:rPr>
          <w:sz w:val="20"/>
          <w:szCs w:val="20"/>
        </w:rPr>
        <w:t xml:space="preserve"> та до моменту виникнення необхідності у внесенні відповідних змін;</w:t>
      </w:r>
    </w:p>
    <w:p w:rsidR="00665487" w:rsidRPr="00036A63" w:rsidRDefault="00665487" w:rsidP="00665487">
      <w:pPr>
        <w:numPr>
          <w:ilvl w:val="0"/>
          <w:numId w:val="8"/>
        </w:numPr>
        <w:tabs>
          <w:tab w:val="left" w:pos="709"/>
        </w:tabs>
        <w:jc w:val="left"/>
        <w:rPr>
          <w:sz w:val="20"/>
          <w:szCs w:val="20"/>
        </w:rPr>
      </w:pPr>
      <w:r w:rsidRPr="00036A63">
        <w:rPr>
          <w:sz w:val="20"/>
          <w:szCs w:val="20"/>
        </w:rPr>
        <w:t>Сторони погоджуються, що жоден документ, який підтверджує коливання ціни на ринку не може містити один і той самий період;</w:t>
      </w:r>
    </w:p>
    <w:p w:rsidR="00665487" w:rsidRPr="00036A63" w:rsidRDefault="00665487" w:rsidP="00DF0B33">
      <w:pPr>
        <w:numPr>
          <w:ilvl w:val="0"/>
          <w:numId w:val="8"/>
        </w:numPr>
        <w:tabs>
          <w:tab w:val="left" w:pos="709"/>
        </w:tabs>
        <w:rPr>
          <w:sz w:val="20"/>
          <w:szCs w:val="20"/>
        </w:rPr>
      </w:pPr>
      <w:r w:rsidRPr="00036A63">
        <w:rPr>
          <w:sz w:val="20"/>
          <w:szCs w:val="20"/>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36A63">
        <w:rPr>
          <w:sz w:val="20"/>
          <w:szCs w:val="20"/>
        </w:rPr>
        <w:t>Зовнішінформ</w:t>
      </w:r>
      <w:proofErr w:type="spellEnd"/>
      <w:r w:rsidRPr="00036A63">
        <w:rPr>
          <w:sz w:val="20"/>
          <w:szCs w:val="20"/>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65487" w:rsidRPr="00036A63" w:rsidRDefault="00665487" w:rsidP="00DF0B33">
      <w:pPr>
        <w:numPr>
          <w:ilvl w:val="0"/>
          <w:numId w:val="9"/>
        </w:numPr>
        <w:tabs>
          <w:tab w:val="left" w:pos="709"/>
        </w:tabs>
        <w:rPr>
          <w:sz w:val="20"/>
          <w:szCs w:val="20"/>
        </w:rPr>
      </w:pPr>
      <w:r w:rsidRPr="00036A63">
        <w:rPr>
          <w:sz w:val="20"/>
          <w:szCs w:val="20"/>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65487" w:rsidRPr="00036A63" w:rsidRDefault="00665487" w:rsidP="00DF0B33">
      <w:pPr>
        <w:numPr>
          <w:ilvl w:val="0"/>
          <w:numId w:val="9"/>
        </w:numPr>
        <w:tabs>
          <w:tab w:val="left" w:pos="709"/>
        </w:tabs>
        <w:rPr>
          <w:i/>
          <w:sz w:val="20"/>
          <w:szCs w:val="20"/>
        </w:rPr>
      </w:pPr>
      <w:r w:rsidRPr="00036A63">
        <w:rPr>
          <w:sz w:val="20"/>
          <w:szCs w:val="20"/>
        </w:rPr>
        <w:t>результат порівняння цін у відсотковому вираженні.</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У цьому випадку Сторони погоджуються, що зміну ціни здійснюють у такому порядку:</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w:t>
      </w:r>
      <w:r w:rsidRPr="00036A63">
        <w:rPr>
          <w:rFonts w:eastAsia="Times New Roman"/>
          <w:sz w:val="20"/>
          <w:szCs w:val="20"/>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w:t>
      </w:r>
      <w:r w:rsidRPr="00036A63">
        <w:rPr>
          <w:rFonts w:eastAsia="Times New Roman"/>
          <w:sz w:val="20"/>
          <w:szCs w:val="20"/>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w:t>
      </w:r>
      <w:r w:rsidRPr="00036A63">
        <w:rPr>
          <w:rFonts w:eastAsia="Times New Roman"/>
          <w:sz w:val="20"/>
          <w:szCs w:val="20"/>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w:t>
      </w:r>
      <w:r w:rsidRPr="00036A63">
        <w:rPr>
          <w:rFonts w:eastAsia="Times New Roman"/>
          <w:sz w:val="20"/>
          <w:szCs w:val="20"/>
          <w:lang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6A63">
        <w:rPr>
          <w:rFonts w:eastAsia="Times New Roman"/>
          <w:sz w:val="20"/>
          <w:szCs w:val="20"/>
          <w:lang w:eastAsia="ru-RU"/>
        </w:rPr>
        <w:t>Platts</w:t>
      </w:r>
      <w:proofErr w:type="spellEnd"/>
      <w:r w:rsidRPr="00036A63">
        <w:rPr>
          <w:rFonts w:eastAsia="Times New Roman"/>
          <w:sz w:val="20"/>
          <w:szCs w:val="20"/>
          <w:lang w:eastAsia="ru-RU"/>
        </w:rPr>
        <w:t>, ARGUS, регульованих цін (тарифів), нормативів.</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У цьому випадку Сторони погоджуються, що зміну ціни здійснюють у такому порядку:</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w:t>
      </w:r>
      <w:r w:rsidRPr="00036A63">
        <w:rPr>
          <w:rFonts w:eastAsia="Times New Roman"/>
          <w:sz w:val="20"/>
          <w:szCs w:val="20"/>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w:t>
      </w:r>
      <w:r w:rsidRPr="00036A63">
        <w:rPr>
          <w:rFonts w:eastAsia="Times New Roman"/>
          <w:sz w:val="20"/>
          <w:szCs w:val="20"/>
          <w:lang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6A63">
        <w:rPr>
          <w:rFonts w:eastAsia="Times New Roman"/>
          <w:sz w:val="20"/>
          <w:szCs w:val="20"/>
          <w:lang w:eastAsia="ru-RU"/>
        </w:rPr>
        <w:t>Platts</w:t>
      </w:r>
      <w:proofErr w:type="spellEnd"/>
      <w:r w:rsidRPr="00036A63">
        <w:rPr>
          <w:rFonts w:eastAsia="Times New Roman"/>
          <w:sz w:val="20"/>
          <w:szCs w:val="20"/>
          <w:lang w:eastAsia="ru-RU"/>
        </w:rPr>
        <w:t>, ARGUS, регульованих цін (тарифів), нормативів.</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w:t>
      </w:r>
      <w:r w:rsidRPr="00036A63">
        <w:rPr>
          <w:rFonts w:eastAsia="Times New Roman"/>
          <w:sz w:val="20"/>
          <w:szCs w:val="20"/>
          <w:lang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6A63">
        <w:rPr>
          <w:rFonts w:eastAsia="Times New Roman"/>
          <w:sz w:val="20"/>
          <w:szCs w:val="20"/>
          <w:lang w:eastAsia="ru-RU"/>
        </w:rPr>
        <w:t>Platts</w:t>
      </w:r>
      <w:proofErr w:type="spellEnd"/>
      <w:r w:rsidRPr="00036A63">
        <w:rPr>
          <w:rFonts w:eastAsia="Times New Roman"/>
          <w:sz w:val="20"/>
          <w:szCs w:val="20"/>
          <w:lang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65487" w:rsidRPr="00DF0B33" w:rsidRDefault="00665487" w:rsidP="00665487">
      <w:pPr>
        <w:tabs>
          <w:tab w:val="left" w:pos="567"/>
        </w:tabs>
        <w:autoSpaceDE w:val="0"/>
        <w:autoSpaceDN w:val="0"/>
        <w:adjustRightInd w:val="0"/>
        <w:rPr>
          <w:rFonts w:eastAsia="Times New Roman"/>
          <w:sz w:val="20"/>
          <w:szCs w:val="20"/>
          <w:lang w:eastAsia="ru-RU"/>
        </w:rPr>
      </w:pPr>
      <w:r w:rsidRPr="00DF0B33">
        <w:rPr>
          <w:rFonts w:eastAsia="Times New Roman"/>
          <w:sz w:val="20"/>
          <w:szCs w:val="20"/>
          <w:lang w:eastAsia="ru-RU"/>
        </w:rPr>
        <w:t>8) зміни умов у зв’язку</w:t>
      </w:r>
      <w:r w:rsidR="00DF0B33" w:rsidRPr="00DF0B33">
        <w:rPr>
          <w:rFonts w:eastAsia="Times New Roman"/>
          <w:sz w:val="20"/>
          <w:szCs w:val="20"/>
          <w:lang w:eastAsia="ru-RU"/>
        </w:rPr>
        <w:t xml:space="preserve"> </w:t>
      </w:r>
      <w:r w:rsidRPr="00DF0B33">
        <w:rPr>
          <w:rFonts w:eastAsia="Times New Roman"/>
          <w:sz w:val="20"/>
          <w:szCs w:val="20"/>
          <w:lang w:eastAsia="ru-RU"/>
        </w:rPr>
        <w:t>із</w:t>
      </w:r>
      <w:r w:rsidR="00DF0B33" w:rsidRPr="00DF0B33">
        <w:rPr>
          <w:rFonts w:eastAsia="Times New Roman"/>
          <w:sz w:val="20"/>
          <w:szCs w:val="20"/>
          <w:lang w:eastAsia="ru-RU"/>
        </w:rPr>
        <w:t xml:space="preserve"> </w:t>
      </w:r>
      <w:r w:rsidRPr="00DF0B33">
        <w:rPr>
          <w:rFonts w:eastAsia="Times New Roman"/>
          <w:sz w:val="20"/>
          <w:szCs w:val="20"/>
          <w:lang w:eastAsia="ru-RU"/>
        </w:rPr>
        <w:t>застосуванням</w:t>
      </w:r>
      <w:r w:rsidR="00DF0B33" w:rsidRPr="00DF0B33">
        <w:rPr>
          <w:rFonts w:eastAsia="Times New Roman"/>
          <w:sz w:val="20"/>
          <w:szCs w:val="20"/>
          <w:lang w:eastAsia="ru-RU"/>
        </w:rPr>
        <w:t xml:space="preserve"> </w:t>
      </w:r>
      <w:r w:rsidRPr="00DF0B33">
        <w:rPr>
          <w:rFonts w:eastAsia="Times New Roman"/>
          <w:sz w:val="20"/>
          <w:szCs w:val="20"/>
          <w:lang w:eastAsia="ru-RU"/>
        </w:rPr>
        <w:t>положень</w:t>
      </w:r>
      <w:r w:rsidR="00DF0B33" w:rsidRPr="00DF0B33">
        <w:rPr>
          <w:rFonts w:eastAsia="Times New Roman"/>
          <w:sz w:val="20"/>
          <w:szCs w:val="20"/>
          <w:lang w:eastAsia="ru-RU"/>
        </w:rPr>
        <w:t xml:space="preserve"> </w:t>
      </w:r>
      <w:r w:rsidRPr="00DF0B33">
        <w:rPr>
          <w:rFonts w:eastAsia="Times New Roman"/>
          <w:sz w:val="20"/>
          <w:szCs w:val="20"/>
          <w:lang w:eastAsia="ru-RU"/>
        </w:rPr>
        <w:t>частини</w:t>
      </w:r>
      <w:r w:rsidR="00DF0B33" w:rsidRPr="00DF0B33">
        <w:rPr>
          <w:rFonts w:eastAsia="Times New Roman"/>
          <w:sz w:val="20"/>
          <w:szCs w:val="20"/>
          <w:lang w:eastAsia="ru-RU"/>
        </w:rPr>
        <w:t xml:space="preserve"> </w:t>
      </w:r>
      <w:r w:rsidRPr="00DF0B33">
        <w:rPr>
          <w:rFonts w:eastAsia="Times New Roman"/>
          <w:sz w:val="20"/>
          <w:szCs w:val="20"/>
          <w:lang w:eastAsia="ru-RU"/>
        </w:rPr>
        <w:t>шостої</w:t>
      </w:r>
      <w:r w:rsidR="00DF0B33" w:rsidRPr="00DF0B33">
        <w:rPr>
          <w:rFonts w:eastAsia="Times New Roman"/>
          <w:sz w:val="20"/>
          <w:szCs w:val="20"/>
          <w:lang w:eastAsia="ru-RU"/>
        </w:rPr>
        <w:t xml:space="preserve"> </w:t>
      </w:r>
      <w:r w:rsidRPr="00DF0B33">
        <w:rPr>
          <w:rFonts w:eastAsia="Times New Roman"/>
          <w:sz w:val="20"/>
          <w:szCs w:val="20"/>
          <w:lang w:eastAsia="ru-RU"/>
        </w:rPr>
        <w:t>статті 41 Закону,</w:t>
      </w:r>
      <w:r w:rsidR="00DF0B33" w:rsidRPr="00DF0B33">
        <w:rPr>
          <w:rFonts w:eastAsia="Times New Roman"/>
          <w:sz w:val="20"/>
          <w:szCs w:val="20"/>
          <w:lang w:eastAsia="ru-RU"/>
        </w:rPr>
        <w:t xml:space="preserve"> </w:t>
      </w:r>
      <w:r w:rsidRPr="00DF0B33">
        <w:rPr>
          <w:rFonts w:eastAsia="Times New Roman"/>
          <w:sz w:val="20"/>
          <w:szCs w:val="20"/>
          <w:lang w:eastAsia="ru-RU"/>
        </w:rPr>
        <w:t>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665487" w:rsidRPr="00036A63" w:rsidRDefault="00665487" w:rsidP="00665487">
      <w:pPr>
        <w:tabs>
          <w:tab w:val="left" w:pos="567"/>
        </w:tabs>
        <w:autoSpaceDE w:val="0"/>
        <w:autoSpaceDN w:val="0"/>
        <w:adjustRightInd w:val="0"/>
        <w:rPr>
          <w:rFonts w:eastAsia="Times New Roman"/>
          <w:sz w:val="20"/>
          <w:szCs w:val="20"/>
          <w:shd w:val="clear" w:color="auto" w:fill="FFFFFF"/>
          <w:lang w:val="ru-RU" w:eastAsia="ru-RU"/>
        </w:rPr>
      </w:pPr>
      <w:r w:rsidRPr="00036A63">
        <w:rPr>
          <w:rFonts w:eastAsia="Times New Roman"/>
          <w:sz w:val="20"/>
          <w:szCs w:val="20"/>
          <w:lang w:eastAsia="ru-RU"/>
        </w:rPr>
        <w:t xml:space="preserve">13.4. Істотними умовами цього Договору </w:t>
      </w:r>
      <w:r w:rsidR="00035F56" w:rsidRPr="00036A63">
        <w:rPr>
          <w:rFonts w:eastAsia="Times New Roman"/>
          <w:sz w:val="20"/>
          <w:szCs w:val="20"/>
          <w:lang w:eastAsia="ru-RU"/>
        </w:rPr>
        <w:t>є предмет договору (найменування</w:t>
      </w:r>
      <w:r w:rsidRPr="00036A63">
        <w:rPr>
          <w:rFonts w:eastAsia="Times New Roman"/>
          <w:sz w:val="20"/>
          <w:szCs w:val="20"/>
          <w:lang w:eastAsia="ru-RU"/>
        </w:rPr>
        <w:t xml:space="preserve">, </w:t>
      </w:r>
      <w:r w:rsidR="00035F56" w:rsidRPr="00036A63">
        <w:rPr>
          <w:rFonts w:eastAsia="Times New Roman"/>
          <w:sz w:val="20"/>
          <w:szCs w:val="20"/>
          <w:lang w:eastAsia="ru-RU"/>
        </w:rPr>
        <w:t>кількість, якість</w:t>
      </w:r>
      <w:r w:rsidRPr="00036A63">
        <w:rPr>
          <w:rFonts w:eastAsia="Times New Roman"/>
          <w:sz w:val="20"/>
          <w:szCs w:val="20"/>
          <w:lang w:eastAsia="ru-RU"/>
        </w:rPr>
        <w:t xml:space="preserve">), </w:t>
      </w:r>
      <w:r w:rsidRPr="00036A63">
        <w:rPr>
          <w:rFonts w:eastAsia="Times New Roman"/>
          <w:sz w:val="20"/>
          <w:szCs w:val="20"/>
          <w:shd w:val="clear" w:color="auto" w:fill="FFFFFF"/>
          <w:lang w:eastAsia="ru-RU"/>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 України.</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чинного законодавства України.</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 xml:space="preserve">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або через електронну пошту. </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lastRenderedPageBreak/>
        <w:t>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665487" w:rsidRPr="00036A63" w:rsidRDefault="00665487" w:rsidP="00665487">
      <w:pPr>
        <w:tabs>
          <w:tab w:val="left" w:pos="567"/>
        </w:tabs>
        <w:autoSpaceDE w:val="0"/>
        <w:autoSpaceDN w:val="0"/>
        <w:adjustRightInd w:val="0"/>
        <w:rPr>
          <w:rFonts w:eastAsia="Times New Roman"/>
          <w:sz w:val="20"/>
          <w:szCs w:val="20"/>
          <w:lang w:eastAsia="ru-RU"/>
        </w:rPr>
      </w:pPr>
      <w:r w:rsidRPr="00036A63">
        <w:rPr>
          <w:rFonts w:eastAsia="Times New Roman"/>
          <w:sz w:val="20"/>
          <w:szCs w:val="20"/>
          <w:lang w:eastAsia="ru-RU"/>
        </w:rPr>
        <w:t>13.9. Цей Договір підписаний в двох екземплярах, які мають рівну юридичну силу, та вступає в дію з дати його підписання обома Сторонами.</w:t>
      </w:r>
    </w:p>
    <w:p w:rsidR="00665487" w:rsidRPr="00036A63" w:rsidRDefault="00665487" w:rsidP="00665487">
      <w:pPr>
        <w:tabs>
          <w:tab w:val="left" w:pos="567"/>
        </w:tabs>
        <w:autoSpaceDE w:val="0"/>
        <w:autoSpaceDN w:val="0"/>
        <w:adjustRightInd w:val="0"/>
        <w:rPr>
          <w:rFonts w:eastAsia="Times New Roman"/>
          <w:sz w:val="20"/>
          <w:szCs w:val="20"/>
          <w:lang w:eastAsia="ru-RU"/>
        </w:rPr>
      </w:pPr>
    </w:p>
    <w:p w:rsidR="00665487" w:rsidRPr="00036A63" w:rsidRDefault="00665487" w:rsidP="00665487">
      <w:pPr>
        <w:shd w:val="clear" w:color="auto" w:fill="FFFFFF"/>
        <w:spacing w:after="200" w:line="276" w:lineRule="auto"/>
        <w:ind w:left="360" w:right="-426" w:firstLine="0"/>
        <w:contextualSpacing/>
        <w:jc w:val="center"/>
        <w:rPr>
          <w:rFonts w:eastAsia="Times New Roman"/>
          <w:b/>
          <w:bCs/>
          <w:sz w:val="20"/>
          <w:szCs w:val="20"/>
          <w:lang w:eastAsia="uk-UA"/>
        </w:rPr>
      </w:pPr>
      <w:r w:rsidRPr="00036A63">
        <w:rPr>
          <w:rFonts w:eastAsia="Times New Roman"/>
          <w:b/>
          <w:bCs/>
          <w:sz w:val="20"/>
          <w:szCs w:val="20"/>
          <w:lang w:eastAsia="uk-UA"/>
        </w:rPr>
        <w:t>14. ДОДАТКИ</w:t>
      </w:r>
    </w:p>
    <w:p w:rsidR="00665487" w:rsidRPr="00036A63" w:rsidRDefault="00665487" w:rsidP="00665487">
      <w:pPr>
        <w:tabs>
          <w:tab w:val="left" w:pos="567"/>
        </w:tabs>
        <w:spacing w:line="276" w:lineRule="auto"/>
        <w:ind w:right="-426" w:firstLine="284"/>
        <w:jc w:val="left"/>
        <w:rPr>
          <w:rFonts w:eastAsia="Times New Roman"/>
          <w:sz w:val="20"/>
          <w:szCs w:val="20"/>
          <w:lang w:eastAsia="uk-UA"/>
        </w:rPr>
      </w:pPr>
      <w:r w:rsidRPr="00036A63">
        <w:rPr>
          <w:rFonts w:eastAsia="Times New Roman"/>
          <w:sz w:val="20"/>
          <w:szCs w:val="20"/>
          <w:lang w:eastAsia="uk-UA"/>
        </w:rPr>
        <w:t>Додатками до Договору, що є невід’ємною його частиною, є такі документи:</w:t>
      </w:r>
    </w:p>
    <w:p w:rsidR="00665487" w:rsidRPr="00036A63" w:rsidRDefault="00665487" w:rsidP="00665487">
      <w:pPr>
        <w:tabs>
          <w:tab w:val="left" w:pos="567"/>
        </w:tabs>
        <w:spacing w:line="276" w:lineRule="auto"/>
        <w:ind w:right="-426" w:firstLine="284"/>
        <w:jc w:val="left"/>
        <w:rPr>
          <w:rFonts w:eastAsia="Times New Roman"/>
          <w:sz w:val="20"/>
          <w:szCs w:val="20"/>
          <w:lang w:eastAsia="uk-UA"/>
        </w:rPr>
      </w:pPr>
      <w:r w:rsidRPr="00036A63">
        <w:rPr>
          <w:rFonts w:eastAsia="Times New Roman"/>
          <w:sz w:val="20"/>
          <w:szCs w:val="20"/>
          <w:lang w:eastAsia="uk-UA"/>
        </w:rPr>
        <w:t>Додаток №1 – Специфікація.</w:t>
      </w:r>
    </w:p>
    <w:p w:rsidR="00665487" w:rsidRPr="00036A63" w:rsidRDefault="00B94722" w:rsidP="00665487">
      <w:pPr>
        <w:tabs>
          <w:tab w:val="left" w:pos="567"/>
        </w:tabs>
        <w:spacing w:line="276" w:lineRule="auto"/>
        <w:ind w:right="-426" w:firstLine="284"/>
        <w:jc w:val="left"/>
        <w:rPr>
          <w:sz w:val="20"/>
          <w:szCs w:val="20"/>
        </w:rPr>
      </w:pPr>
      <w:r w:rsidRPr="00036A63">
        <w:rPr>
          <w:sz w:val="20"/>
          <w:szCs w:val="20"/>
        </w:rPr>
        <w:t>Додаток №</w:t>
      </w:r>
      <w:r w:rsidR="0052002A">
        <w:rPr>
          <w:sz w:val="20"/>
          <w:szCs w:val="20"/>
        </w:rPr>
        <w:t>2</w:t>
      </w:r>
      <w:r w:rsidRPr="00036A63">
        <w:rPr>
          <w:sz w:val="20"/>
          <w:szCs w:val="20"/>
        </w:rPr>
        <w:t xml:space="preserve"> - </w:t>
      </w:r>
      <w:r w:rsidR="00665487" w:rsidRPr="00036A63">
        <w:rPr>
          <w:sz w:val="20"/>
          <w:szCs w:val="20"/>
        </w:rPr>
        <w:t>Місце, кількість, обсяг поставки товарів.</w:t>
      </w:r>
    </w:p>
    <w:p w:rsidR="00665487" w:rsidRPr="00036A63" w:rsidRDefault="00665487" w:rsidP="00665487">
      <w:pPr>
        <w:widowControl w:val="0"/>
        <w:shd w:val="clear" w:color="auto" w:fill="FFFFFF"/>
        <w:autoSpaceDE w:val="0"/>
        <w:autoSpaceDN w:val="0"/>
        <w:adjustRightInd w:val="0"/>
        <w:ind w:firstLine="709"/>
        <w:jc w:val="center"/>
        <w:rPr>
          <w:rFonts w:eastAsia="Times New Roman"/>
          <w:b/>
          <w:bCs/>
          <w:spacing w:val="-3"/>
          <w:sz w:val="20"/>
          <w:szCs w:val="20"/>
          <w:lang w:eastAsia="ru-RU"/>
        </w:rPr>
      </w:pPr>
    </w:p>
    <w:p w:rsidR="00665487" w:rsidRPr="00036A63" w:rsidRDefault="00665487" w:rsidP="00665487">
      <w:pPr>
        <w:widowControl w:val="0"/>
        <w:shd w:val="clear" w:color="auto" w:fill="FFFFFF"/>
        <w:autoSpaceDE w:val="0"/>
        <w:autoSpaceDN w:val="0"/>
        <w:adjustRightInd w:val="0"/>
        <w:ind w:firstLine="709"/>
        <w:jc w:val="center"/>
        <w:rPr>
          <w:rFonts w:eastAsia="Times New Roman"/>
          <w:b/>
          <w:bCs/>
          <w:spacing w:val="-3"/>
          <w:sz w:val="20"/>
          <w:szCs w:val="20"/>
          <w:lang w:eastAsia="ru-RU"/>
        </w:rPr>
      </w:pPr>
      <w:r w:rsidRPr="00036A63">
        <w:rPr>
          <w:rFonts w:eastAsia="Times New Roman"/>
          <w:b/>
          <w:bCs/>
          <w:spacing w:val="-3"/>
          <w:sz w:val="20"/>
          <w:szCs w:val="20"/>
          <w:lang w:eastAsia="ru-RU"/>
        </w:rPr>
        <w:t xml:space="preserve">15. РЕКВІЗИТИ СТОРІН </w:t>
      </w:r>
    </w:p>
    <w:p w:rsidR="00665487" w:rsidRPr="00665487" w:rsidRDefault="00665487" w:rsidP="00665487">
      <w:pPr>
        <w:widowControl w:val="0"/>
        <w:shd w:val="clear" w:color="auto" w:fill="FFFFFF"/>
        <w:autoSpaceDE w:val="0"/>
        <w:autoSpaceDN w:val="0"/>
        <w:adjustRightInd w:val="0"/>
        <w:ind w:firstLine="709"/>
        <w:jc w:val="center"/>
        <w:rPr>
          <w:rFonts w:eastAsia="Times New Roman"/>
          <w:b/>
          <w:bCs/>
          <w:spacing w:val="-3"/>
          <w:sz w:val="22"/>
          <w:lang w:eastAsia="ru-RU"/>
        </w:rPr>
      </w:pPr>
    </w:p>
    <w:tbl>
      <w:tblPr>
        <w:tblW w:w="9884" w:type="dxa"/>
        <w:tblInd w:w="-284" w:type="dxa"/>
        <w:tblLayout w:type="fixed"/>
        <w:tblLook w:val="0000" w:firstRow="0" w:lastRow="0" w:firstColumn="0" w:lastColumn="0" w:noHBand="0" w:noVBand="0"/>
      </w:tblPr>
      <w:tblGrid>
        <w:gridCol w:w="4942"/>
        <w:gridCol w:w="4942"/>
      </w:tblGrid>
      <w:tr w:rsidR="00665487" w:rsidRPr="00665487" w:rsidTr="00665487">
        <w:trPr>
          <w:trHeight w:val="80"/>
        </w:trPr>
        <w:tc>
          <w:tcPr>
            <w:tcW w:w="4942" w:type="dxa"/>
          </w:tcPr>
          <w:p w:rsidR="00665487" w:rsidRPr="00734F78" w:rsidRDefault="00665487" w:rsidP="00665487">
            <w:pPr>
              <w:suppressAutoHyphens/>
              <w:ind w:firstLine="0"/>
              <w:jc w:val="left"/>
              <w:rPr>
                <w:rFonts w:eastAsia="Times New Roman"/>
                <w:b/>
                <w:sz w:val="21"/>
                <w:szCs w:val="21"/>
                <w:lang w:eastAsia="ru-RU"/>
              </w:rPr>
            </w:pPr>
            <w:r w:rsidRPr="00734F78">
              <w:rPr>
                <w:rFonts w:eastAsia="Times New Roman"/>
                <w:b/>
                <w:sz w:val="21"/>
                <w:szCs w:val="21"/>
                <w:lang w:eastAsia="ar-SA"/>
              </w:rPr>
              <w:t>ЗАМОВНИК:</w:t>
            </w:r>
          </w:p>
          <w:p w:rsidR="00734F78" w:rsidRPr="00734F78" w:rsidRDefault="00665487" w:rsidP="00665487">
            <w:pPr>
              <w:ind w:firstLine="0"/>
              <w:jc w:val="left"/>
              <w:rPr>
                <w:rFonts w:eastAsia="Times New Roman"/>
                <w:b/>
                <w:sz w:val="21"/>
                <w:szCs w:val="21"/>
                <w:lang w:eastAsia="ru-RU"/>
              </w:rPr>
            </w:pPr>
            <w:r w:rsidRPr="00734F78">
              <w:rPr>
                <w:rFonts w:eastAsia="Times New Roman"/>
                <w:b/>
                <w:sz w:val="21"/>
                <w:szCs w:val="21"/>
                <w:lang w:eastAsia="ru-RU"/>
              </w:rPr>
              <w:t xml:space="preserve">Територіальне управління Державної судової адміністрації України в Житомирській області </w:t>
            </w:r>
          </w:p>
          <w:p w:rsidR="00734F78" w:rsidRPr="00734F78" w:rsidRDefault="00734F78" w:rsidP="00665487">
            <w:pPr>
              <w:ind w:firstLine="0"/>
              <w:jc w:val="left"/>
              <w:rPr>
                <w:rFonts w:eastAsia="Times New Roman"/>
                <w:b/>
                <w:sz w:val="21"/>
                <w:szCs w:val="21"/>
                <w:lang w:eastAsia="ru-RU"/>
              </w:rPr>
            </w:pPr>
          </w:p>
          <w:p w:rsidR="00665487" w:rsidRPr="00734F78" w:rsidRDefault="00665487" w:rsidP="00665487">
            <w:pPr>
              <w:ind w:firstLine="0"/>
              <w:jc w:val="left"/>
              <w:rPr>
                <w:rFonts w:eastAsia="Times New Roman"/>
                <w:sz w:val="21"/>
                <w:szCs w:val="21"/>
                <w:lang w:eastAsia="ru-RU"/>
              </w:rPr>
            </w:pPr>
            <w:r w:rsidRPr="00734F78">
              <w:rPr>
                <w:rFonts w:eastAsia="Times New Roman"/>
                <w:sz w:val="21"/>
                <w:szCs w:val="21"/>
                <w:lang w:eastAsia="ru-RU"/>
              </w:rPr>
              <w:t>Місцезнаходження та адреса для листування:</w:t>
            </w:r>
          </w:p>
          <w:p w:rsidR="00665487" w:rsidRPr="00734F78" w:rsidRDefault="00665487" w:rsidP="00665487">
            <w:pPr>
              <w:ind w:firstLine="0"/>
              <w:jc w:val="left"/>
              <w:rPr>
                <w:rFonts w:eastAsia="Times New Roman"/>
                <w:sz w:val="21"/>
                <w:szCs w:val="21"/>
                <w:u w:val="single"/>
                <w:lang w:eastAsia="ru-RU"/>
              </w:rPr>
            </w:pPr>
            <w:r w:rsidRPr="00734F78">
              <w:rPr>
                <w:rFonts w:eastAsia="Times New Roman"/>
                <w:sz w:val="21"/>
                <w:szCs w:val="21"/>
                <w:u w:val="single"/>
                <w:lang w:eastAsia="ru-RU"/>
              </w:rPr>
              <w:t xml:space="preserve">10014, м. Житомир, </w:t>
            </w:r>
          </w:p>
          <w:p w:rsidR="00665487" w:rsidRPr="00734F78" w:rsidRDefault="00665487" w:rsidP="00665487">
            <w:pPr>
              <w:ind w:firstLine="0"/>
              <w:jc w:val="left"/>
              <w:rPr>
                <w:rFonts w:eastAsia="Times New Roman"/>
                <w:sz w:val="21"/>
                <w:szCs w:val="21"/>
                <w:u w:val="single"/>
                <w:lang w:eastAsia="ru-RU"/>
              </w:rPr>
            </w:pPr>
            <w:r w:rsidRPr="00734F78">
              <w:rPr>
                <w:rFonts w:eastAsia="Times New Roman"/>
                <w:sz w:val="21"/>
                <w:szCs w:val="21"/>
                <w:u w:val="single"/>
                <w:lang w:eastAsia="ru-RU"/>
              </w:rPr>
              <w:t>вул. Бориса Лятошинського,5                          .</w:t>
            </w:r>
          </w:p>
          <w:p w:rsidR="00665487" w:rsidRPr="00734F78" w:rsidRDefault="00665487" w:rsidP="00665487">
            <w:pPr>
              <w:ind w:firstLine="0"/>
              <w:jc w:val="left"/>
              <w:rPr>
                <w:rFonts w:eastAsia="Times New Roman"/>
                <w:sz w:val="21"/>
                <w:szCs w:val="21"/>
                <w:u w:val="single"/>
                <w:lang w:eastAsia="ru-RU"/>
              </w:rPr>
            </w:pPr>
            <w:r w:rsidRPr="00734F78">
              <w:rPr>
                <w:rFonts w:eastAsia="Times New Roman"/>
                <w:sz w:val="21"/>
                <w:szCs w:val="21"/>
                <w:u w:val="single"/>
                <w:lang w:eastAsia="ru-RU"/>
              </w:rPr>
              <w:t>ЄДРПОУ  26278626                                           .</w:t>
            </w:r>
          </w:p>
          <w:p w:rsidR="00665487" w:rsidRPr="00734F78" w:rsidRDefault="00665487" w:rsidP="00665487">
            <w:pPr>
              <w:ind w:firstLine="0"/>
              <w:jc w:val="left"/>
              <w:rPr>
                <w:rFonts w:eastAsia="Times New Roman"/>
                <w:color w:val="FFFFFF"/>
                <w:sz w:val="21"/>
                <w:szCs w:val="21"/>
                <w:u w:val="single"/>
                <w:lang w:eastAsia="ru-RU"/>
              </w:rPr>
            </w:pPr>
            <w:r w:rsidRPr="00734F78">
              <w:rPr>
                <w:rFonts w:eastAsia="Times New Roman"/>
                <w:sz w:val="21"/>
                <w:szCs w:val="21"/>
                <w:u w:val="single"/>
                <w:lang w:eastAsia="ru-RU"/>
              </w:rPr>
              <w:t>ІПН                                                                      .</w:t>
            </w:r>
          </w:p>
          <w:p w:rsidR="00665487" w:rsidRPr="00734F78" w:rsidRDefault="00665487" w:rsidP="00665487">
            <w:pPr>
              <w:ind w:firstLine="0"/>
              <w:jc w:val="left"/>
              <w:rPr>
                <w:rFonts w:eastAsia="Times New Roman"/>
                <w:sz w:val="21"/>
                <w:szCs w:val="21"/>
                <w:lang w:eastAsia="ru-RU"/>
              </w:rPr>
            </w:pPr>
            <w:r w:rsidRPr="00734F78">
              <w:rPr>
                <w:rFonts w:eastAsia="Times New Roman"/>
                <w:sz w:val="21"/>
                <w:szCs w:val="21"/>
                <w:lang w:eastAsia="ru-RU"/>
              </w:rPr>
              <w:t>IBAN UA178201720343100001000000277</w:t>
            </w:r>
          </w:p>
          <w:p w:rsidR="00665487" w:rsidRPr="00734F78" w:rsidRDefault="00665487" w:rsidP="00665487">
            <w:pPr>
              <w:ind w:firstLine="0"/>
              <w:jc w:val="left"/>
              <w:rPr>
                <w:rFonts w:eastAsia="Times New Roman"/>
                <w:sz w:val="21"/>
                <w:szCs w:val="21"/>
                <w:lang w:eastAsia="ru-RU"/>
              </w:rPr>
            </w:pPr>
            <w:r w:rsidRPr="00734F78">
              <w:rPr>
                <w:rFonts w:eastAsia="Times New Roman"/>
                <w:sz w:val="21"/>
                <w:szCs w:val="21"/>
                <w:lang w:eastAsia="ru-RU"/>
              </w:rPr>
              <w:t xml:space="preserve">           UA308201720343181001100000277</w:t>
            </w:r>
            <w:r w:rsidRPr="00734F78">
              <w:rPr>
                <w:rFonts w:eastAsia="Times New Roman"/>
                <w:color w:val="FFFFFF"/>
                <w:sz w:val="21"/>
                <w:szCs w:val="21"/>
                <w:u w:val="single"/>
                <w:lang w:eastAsia="ru-RU"/>
              </w:rPr>
              <w:t>.</w:t>
            </w:r>
          </w:p>
          <w:p w:rsidR="00665487" w:rsidRPr="00734F78" w:rsidRDefault="00665487" w:rsidP="00665487">
            <w:pPr>
              <w:ind w:firstLine="0"/>
              <w:jc w:val="left"/>
              <w:rPr>
                <w:rFonts w:eastAsia="Times New Roman"/>
                <w:sz w:val="21"/>
                <w:szCs w:val="21"/>
                <w:u w:val="single"/>
                <w:lang w:eastAsia="ru-RU"/>
              </w:rPr>
            </w:pPr>
            <w:r w:rsidRPr="00734F78">
              <w:rPr>
                <w:rFonts w:eastAsia="Times New Roman"/>
                <w:sz w:val="21"/>
                <w:szCs w:val="21"/>
                <w:u w:val="single"/>
                <w:lang w:eastAsia="ru-RU"/>
              </w:rPr>
              <w:t>Найменування банкув ДКС України, м. Київ, МФО 820172</w:t>
            </w:r>
          </w:p>
          <w:p w:rsidR="00665487" w:rsidRPr="00734F78" w:rsidRDefault="00665487" w:rsidP="00665487">
            <w:pPr>
              <w:ind w:firstLine="0"/>
              <w:jc w:val="left"/>
              <w:rPr>
                <w:rFonts w:eastAsia="Times New Roman"/>
                <w:sz w:val="21"/>
                <w:szCs w:val="21"/>
                <w:lang w:eastAsia="ru-RU"/>
              </w:rPr>
            </w:pPr>
            <w:r w:rsidRPr="00734F78">
              <w:rPr>
                <w:rFonts w:eastAsia="Times New Roman"/>
                <w:sz w:val="21"/>
                <w:szCs w:val="21"/>
                <w:lang w:eastAsia="ru-RU"/>
              </w:rPr>
              <w:t xml:space="preserve">Тел./факс  +38 (0412) 47-29-13 </w:t>
            </w:r>
            <w:r w:rsidRPr="00734F78">
              <w:rPr>
                <w:rFonts w:eastAsia="Times New Roman"/>
                <w:color w:val="FFFFFF"/>
                <w:sz w:val="21"/>
                <w:szCs w:val="21"/>
                <w:lang w:eastAsia="ru-RU"/>
              </w:rPr>
              <w:t xml:space="preserve">. </w:t>
            </w:r>
          </w:p>
          <w:p w:rsidR="00665487" w:rsidRPr="00734F78" w:rsidRDefault="00665487" w:rsidP="00665487">
            <w:pPr>
              <w:shd w:val="clear" w:color="auto" w:fill="FFFFFF"/>
              <w:tabs>
                <w:tab w:val="left" w:pos="142"/>
                <w:tab w:val="left" w:pos="284"/>
              </w:tabs>
              <w:ind w:firstLine="0"/>
              <w:jc w:val="left"/>
              <w:rPr>
                <w:rFonts w:eastAsia="Times New Roman"/>
                <w:sz w:val="21"/>
                <w:szCs w:val="21"/>
                <w:lang w:eastAsia="ru-RU"/>
              </w:rPr>
            </w:pPr>
            <w:r w:rsidRPr="00734F78">
              <w:rPr>
                <w:rFonts w:eastAsia="Times New Roman"/>
                <w:sz w:val="21"/>
                <w:szCs w:val="21"/>
                <w:lang w:eastAsia="ru-RU"/>
              </w:rPr>
              <w:t>Електронна пошта inbox@zt.court.gov.ua</w:t>
            </w:r>
          </w:p>
          <w:p w:rsidR="00665487" w:rsidRPr="00734F78" w:rsidRDefault="00665487" w:rsidP="00665487">
            <w:pPr>
              <w:ind w:firstLine="0"/>
              <w:jc w:val="left"/>
              <w:rPr>
                <w:rFonts w:eastAsia="Times New Roman"/>
                <w:sz w:val="21"/>
                <w:szCs w:val="21"/>
                <w:lang w:eastAsia="ru-RU"/>
              </w:rPr>
            </w:pPr>
          </w:p>
          <w:p w:rsidR="00665487" w:rsidRPr="00734F78" w:rsidRDefault="00375752" w:rsidP="00665487">
            <w:pPr>
              <w:ind w:firstLine="0"/>
              <w:jc w:val="left"/>
              <w:rPr>
                <w:rFonts w:eastAsia="Times New Roman"/>
                <w:sz w:val="21"/>
                <w:szCs w:val="21"/>
                <w:lang w:eastAsia="ru-RU"/>
              </w:rPr>
            </w:pPr>
            <w:r>
              <w:rPr>
                <w:rFonts w:eastAsia="Times New Roman"/>
                <w:sz w:val="21"/>
                <w:szCs w:val="21"/>
                <w:lang w:eastAsia="ru-RU"/>
              </w:rPr>
              <w:t>В</w:t>
            </w:r>
            <w:r w:rsidR="002B2A39" w:rsidRPr="00734F78">
              <w:rPr>
                <w:rFonts w:eastAsia="Times New Roman"/>
                <w:sz w:val="21"/>
                <w:szCs w:val="21"/>
                <w:lang w:eastAsia="ru-RU"/>
              </w:rPr>
              <w:t>.о. начальника територіального управління</w:t>
            </w:r>
          </w:p>
          <w:p w:rsidR="00665487" w:rsidRPr="00734F78" w:rsidRDefault="00665487" w:rsidP="00665487">
            <w:pPr>
              <w:ind w:firstLine="0"/>
              <w:jc w:val="left"/>
              <w:rPr>
                <w:rFonts w:eastAsia="Times New Roman"/>
                <w:sz w:val="21"/>
                <w:szCs w:val="21"/>
                <w:lang w:eastAsia="ru-RU"/>
              </w:rPr>
            </w:pPr>
          </w:p>
          <w:p w:rsidR="00734F78" w:rsidRPr="00734F78" w:rsidRDefault="00734F78" w:rsidP="00665487">
            <w:pPr>
              <w:autoSpaceDE w:val="0"/>
              <w:ind w:right="-1" w:firstLine="0"/>
              <w:jc w:val="left"/>
              <w:rPr>
                <w:rFonts w:eastAsia="Times New Roman"/>
                <w:sz w:val="21"/>
                <w:szCs w:val="21"/>
                <w:lang w:eastAsia="ru-RU"/>
              </w:rPr>
            </w:pPr>
          </w:p>
          <w:p w:rsidR="00734F78" w:rsidRPr="00734F78" w:rsidRDefault="00734F78" w:rsidP="00665487">
            <w:pPr>
              <w:autoSpaceDE w:val="0"/>
              <w:ind w:right="-1" w:firstLine="0"/>
              <w:jc w:val="left"/>
              <w:rPr>
                <w:rFonts w:eastAsia="Times New Roman"/>
                <w:sz w:val="21"/>
                <w:szCs w:val="21"/>
                <w:lang w:eastAsia="ru-RU"/>
              </w:rPr>
            </w:pPr>
          </w:p>
          <w:p w:rsidR="00665487" w:rsidRPr="00734F78" w:rsidRDefault="00734F78" w:rsidP="00665487">
            <w:pPr>
              <w:autoSpaceDE w:val="0"/>
              <w:ind w:right="-1" w:firstLine="0"/>
              <w:jc w:val="left"/>
              <w:rPr>
                <w:rFonts w:eastAsia="Times New Roman"/>
                <w:sz w:val="21"/>
                <w:szCs w:val="21"/>
                <w:lang w:eastAsia="ru-RU"/>
              </w:rPr>
            </w:pPr>
            <w:r w:rsidRPr="00734F78">
              <w:rPr>
                <w:rFonts w:eastAsia="Times New Roman"/>
                <w:sz w:val="21"/>
                <w:szCs w:val="21"/>
                <w:lang w:eastAsia="ru-RU"/>
              </w:rPr>
              <w:t>____________________</w:t>
            </w:r>
            <w:r w:rsidR="00665487" w:rsidRPr="00734F78">
              <w:rPr>
                <w:rFonts w:eastAsia="Times New Roman"/>
                <w:sz w:val="21"/>
                <w:szCs w:val="21"/>
                <w:lang w:eastAsia="ru-RU"/>
              </w:rPr>
              <w:t>/</w:t>
            </w:r>
            <w:r w:rsidR="00375752">
              <w:rPr>
                <w:rFonts w:eastAsia="Times New Roman"/>
                <w:sz w:val="21"/>
                <w:szCs w:val="21"/>
                <w:lang w:eastAsia="ru-RU"/>
              </w:rPr>
              <w:t>Світлана ПЕТРЕНКО</w:t>
            </w:r>
            <w:r w:rsidR="00375752" w:rsidRPr="00734F78">
              <w:rPr>
                <w:rFonts w:eastAsia="Times New Roman"/>
                <w:sz w:val="21"/>
                <w:szCs w:val="21"/>
                <w:lang w:eastAsia="ru-RU"/>
              </w:rPr>
              <w:t xml:space="preserve"> </w:t>
            </w:r>
            <w:r w:rsidR="00665487" w:rsidRPr="00734F78">
              <w:rPr>
                <w:rFonts w:eastAsia="Times New Roman"/>
                <w:sz w:val="21"/>
                <w:szCs w:val="21"/>
                <w:lang w:eastAsia="ru-RU"/>
              </w:rPr>
              <w:t>/</w:t>
            </w:r>
          </w:p>
          <w:p w:rsidR="00665487" w:rsidRPr="00734F78" w:rsidRDefault="00665487" w:rsidP="00665487">
            <w:pPr>
              <w:autoSpaceDE w:val="0"/>
              <w:ind w:right="-1" w:firstLine="0"/>
              <w:jc w:val="left"/>
              <w:rPr>
                <w:rFonts w:eastAsia="Times New Roman"/>
                <w:sz w:val="21"/>
                <w:szCs w:val="21"/>
                <w:vertAlign w:val="superscript"/>
                <w:lang w:eastAsia="ru-RU"/>
              </w:rPr>
            </w:pPr>
            <w:r w:rsidRPr="00734F78">
              <w:rPr>
                <w:rFonts w:eastAsia="Times New Roman"/>
                <w:sz w:val="21"/>
                <w:szCs w:val="21"/>
                <w:lang w:eastAsia="ru-RU"/>
              </w:rPr>
              <w:tab/>
            </w:r>
            <w:r w:rsidRPr="00734F78">
              <w:rPr>
                <w:rFonts w:eastAsia="Times New Roman"/>
                <w:sz w:val="21"/>
                <w:szCs w:val="21"/>
                <w:vertAlign w:val="superscript"/>
                <w:lang w:eastAsia="ru-RU"/>
              </w:rPr>
              <w:t xml:space="preserve">(Підпис) </w:t>
            </w:r>
            <w:r w:rsidRPr="00734F78">
              <w:rPr>
                <w:rFonts w:eastAsia="Times New Roman"/>
                <w:sz w:val="21"/>
                <w:szCs w:val="21"/>
                <w:vertAlign w:val="superscript"/>
                <w:lang w:eastAsia="ru-RU"/>
              </w:rPr>
              <w:tab/>
              <w:t xml:space="preserve">                              ( П.І..)</w:t>
            </w:r>
          </w:p>
          <w:p w:rsidR="00665487" w:rsidRPr="00734F78" w:rsidRDefault="00665487" w:rsidP="00665487">
            <w:pPr>
              <w:ind w:firstLine="0"/>
              <w:jc w:val="left"/>
              <w:rPr>
                <w:rFonts w:eastAsia="Times New Roman"/>
                <w:b/>
                <w:sz w:val="21"/>
                <w:szCs w:val="21"/>
                <w:lang w:eastAsia="ru-RU"/>
              </w:rPr>
            </w:pPr>
            <w:r w:rsidRPr="00734F78">
              <w:rPr>
                <w:rFonts w:eastAsia="Times New Roman"/>
                <w:sz w:val="21"/>
                <w:szCs w:val="21"/>
                <w:vertAlign w:val="superscript"/>
                <w:lang w:eastAsia="ru-RU"/>
              </w:rPr>
              <w:t>М.П.</w:t>
            </w:r>
          </w:p>
        </w:tc>
        <w:tc>
          <w:tcPr>
            <w:tcW w:w="4942" w:type="dxa"/>
          </w:tcPr>
          <w:p w:rsidR="00665487" w:rsidRPr="00734F78" w:rsidRDefault="00665487" w:rsidP="00665487">
            <w:pPr>
              <w:ind w:firstLine="0"/>
              <w:jc w:val="left"/>
              <w:rPr>
                <w:rFonts w:eastAsia="Times New Roman"/>
                <w:b/>
                <w:sz w:val="21"/>
                <w:szCs w:val="21"/>
                <w:lang w:eastAsia="ru-RU"/>
              </w:rPr>
            </w:pPr>
            <w:r w:rsidRPr="00734F78">
              <w:rPr>
                <w:rFonts w:eastAsia="Times New Roman"/>
                <w:b/>
                <w:sz w:val="21"/>
                <w:szCs w:val="21"/>
                <w:lang w:eastAsia="ru-RU"/>
              </w:rPr>
              <w:t>ПОСТАЧАЛЬНИК:</w:t>
            </w:r>
          </w:p>
          <w:p w:rsidR="00665487" w:rsidRPr="00734F78" w:rsidRDefault="00665487" w:rsidP="00665487">
            <w:pPr>
              <w:ind w:firstLine="0"/>
              <w:jc w:val="left"/>
              <w:rPr>
                <w:rFonts w:eastAsia="Times New Roman"/>
                <w:b/>
                <w:sz w:val="21"/>
                <w:szCs w:val="21"/>
                <w:lang w:eastAsia="ru-RU"/>
              </w:rPr>
            </w:pPr>
          </w:p>
          <w:p w:rsidR="00734F78" w:rsidRPr="00734F78" w:rsidRDefault="00734F78" w:rsidP="00665487">
            <w:pPr>
              <w:ind w:firstLine="0"/>
              <w:jc w:val="left"/>
              <w:rPr>
                <w:rFonts w:eastAsia="Times New Roman"/>
                <w:sz w:val="21"/>
                <w:szCs w:val="21"/>
                <w:lang w:eastAsia="ru-RU"/>
              </w:rPr>
            </w:pPr>
          </w:p>
          <w:p w:rsidR="00734F78" w:rsidRPr="00734F78" w:rsidRDefault="00734F78" w:rsidP="00665487">
            <w:pPr>
              <w:ind w:firstLine="0"/>
              <w:jc w:val="left"/>
              <w:rPr>
                <w:rFonts w:eastAsia="Times New Roman"/>
                <w:sz w:val="21"/>
                <w:szCs w:val="21"/>
                <w:lang w:eastAsia="ru-RU"/>
              </w:rPr>
            </w:pPr>
          </w:p>
          <w:p w:rsidR="00665487" w:rsidRPr="00734F78" w:rsidRDefault="00665487" w:rsidP="00665487">
            <w:pPr>
              <w:ind w:firstLine="0"/>
              <w:jc w:val="left"/>
              <w:rPr>
                <w:rFonts w:eastAsia="Times New Roman"/>
                <w:sz w:val="21"/>
                <w:szCs w:val="21"/>
                <w:lang w:eastAsia="ru-RU"/>
              </w:rPr>
            </w:pPr>
            <w:r w:rsidRPr="00734F78">
              <w:rPr>
                <w:rFonts w:eastAsia="Times New Roman"/>
                <w:sz w:val="21"/>
                <w:szCs w:val="21"/>
                <w:lang w:eastAsia="ru-RU"/>
              </w:rPr>
              <w:t>Місцезнаходження та адреса для листування:</w:t>
            </w:r>
          </w:p>
          <w:p w:rsidR="00665487" w:rsidRPr="00734F78" w:rsidRDefault="00665487" w:rsidP="00665487">
            <w:pPr>
              <w:ind w:firstLine="0"/>
              <w:jc w:val="left"/>
              <w:rPr>
                <w:rFonts w:eastAsia="Times New Roman"/>
                <w:color w:val="FFFFFF"/>
                <w:sz w:val="21"/>
                <w:szCs w:val="21"/>
                <w:u w:val="single"/>
                <w:lang w:eastAsia="ru-RU"/>
              </w:rPr>
            </w:pPr>
            <w:r w:rsidRPr="00734F78">
              <w:rPr>
                <w:rFonts w:eastAsia="Times New Roman"/>
                <w:color w:val="FFFFFF"/>
                <w:sz w:val="21"/>
                <w:szCs w:val="21"/>
                <w:u w:val="single"/>
                <w:lang w:eastAsia="ru-RU"/>
              </w:rPr>
              <w:t>.</w:t>
            </w:r>
          </w:p>
          <w:p w:rsidR="00665487" w:rsidRPr="00734F78" w:rsidRDefault="00665487" w:rsidP="00665487">
            <w:pPr>
              <w:ind w:firstLine="0"/>
              <w:jc w:val="left"/>
              <w:rPr>
                <w:rFonts w:eastAsia="Times New Roman"/>
                <w:color w:val="FFFFFF"/>
                <w:sz w:val="21"/>
                <w:szCs w:val="21"/>
                <w:lang w:eastAsia="ru-RU"/>
              </w:rPr>
            </w:pPr>
            <w:r w:rsidRPr="00734F78">
              <w:rPr>
                <w:rFonts w:eastAsia="Times New Roman"/>
                <w:sz w:val="21"/>
                <w:szCs w:val="21"/>
                <w:lang w:eastAsia="ru-RU"/>
              </w:rPr>
              <w:t xml:space="preserve">ЄДРПОУ </w:t>
            </w:r>
            <w:r w:rsidRPr="00734F78">
              <w:rPr>
                <w:rFonts w:eastAsia="Times New Roman"/>
                <w:color w:val="FFFFFF"/>
                <w:sz w:val="21"/>
                <w:szCs w:val="21"/>
                <w:lang w:eastAsia="ru-RU"/>
              </w:rPr>
              <w:t>.</w:t>
            </w:r>
          </w:p>
          <w:p w:rsidR="00665487" w:rsidRPr="00734F78" w:rsidRDefault="00665487" w:rsidP="00665487">
            <w:pPr>
              <w:ind w:firstLine="0"/>
              <w:jc w:val="left"/>
              <w:rPr>
                <w:rFonts w:eastAsia="Times New Roman"/>
                <w:sz w:val="21"/>
                <w:szCs w:val="21"/>
                <w:u w:val="single"/>
                <w:lang w:eastAsia="ru-RU"/>
              </w:rPr>
            </w:pPr>
            <w:r w:rsidRPr="00734F78">
              <w:rPr>
                <w:rFonts w:eastAsia="Times New Roman"/>
                <w:sz w:val="21"/>
                <w:szCs w:val="21"/>
                <w:lang w:eastAsia="ru-RU"/>
              </w:rPr>
              <w:t>ІПН</w:t>
            </w:r>
            <w:r w:rsidRPr="00734F78">
              <w:rPr>
                <w:rFonts w:eastAsia="Times New Roman"/>
                <w:sz w:val="21"/>
                <w:szCs w:val="21"/>
                <w:u w:val="single"/>
                <w:lang w:eastAsia="ru-RU"/>
              </w:rPr>
              <w:t xml:space="preserve">                                                                       .</w:t>
            </w:r>
          </w:p>
          <w:p w:rsidR="00665487" w:rsidRPr="00734F78" w:rsidRDefault="00665487" w:rsidP="00665487">
            <w:pPr>
              <w:ind w:firstLine="0"/>
              <w:jc w:val="left"/>
              <w:rPr>
                <w:rFonts w:eastAsia="Times New Roman"/>
                <w:sz w:val="21"/>
                <w:szCs w:val="21"/>
                <w:lang w:eastAsia="ru-RU"/>
              </w:rPr>
            </w:pPr>
            <w:r w:rsidRPr="00734F78">
              <w:rPr>
                <w:rFonts w:eastAsia="Times New Roman"/>
                <w:sz w:val="21"/>
                <w:szCs w:val="21"/>
                <w:lang w:eastAsia="ru-RU"/>
              </w:rPr>
              <w:t>IBAN</w:t>
            </w:r>
          </w:p>
          <w:p w:rsidR="00665487" w:rsidRPr="00734F78" w:rsidRDefault="00665487" w:rsidP="00665487">
            <w:pPr>
              <w:ind w:firstLine="0"/>
              <w:jc w:val="left"/>
              <w:rPr>
                <w:rFonts w:eastAsia="Times New Roman"/>
                <w:sz w:val="21"/>
                <w:szCs w:val="21"/>
                <w:lang w:eastAsia="ru-RU"/>
              </w:rPr>
            </w:pPr>
            <w:r w:rsidRPr="00734F78">
              <w:rPr>
                <w:rFonts w:eastAsia="Times New Roman"/>
                <w:sz w:val="21"/>
                <w:szCs w:val="21"/>
                <w:lang w:eastAsia="ru-RU"/>
              </w:rPr>
              <w:t>Найменування банку_____________________ Тел./факс  +38 ()</w:t>
            </w:r>
            <w:r w:rsidRPr="00734F78">
              <w:rPr>
                <w:rFonts w:eastAsia="Times New Roman"/>
                <w:color w:val="FFFFFF"/>
                <w:sz w:val="21"/>
                <w:szCs w:val="21"/>
                <w:lang w:eastAsia="ru-RU"/>
              </w:rPr>
              <w:t xml:space="preserve">. </w:t>
            </w:r>
          </w:p>
          <w:p w:rsidR="00665487" w:rsidRPr="00734F78" w:rsidRDefault="00665487" w:rsidP="00665487">
            <w:pPr>
              <w:shd w:val="clear" w:color="auto" w:fill="FFFFFF"/>
              <w:tabs>
                <w:tab w:val="left" w:pos="142"/>
                <w:tab w:val="left" w:pos="284"/>
              </w:tabs>
              <w:ind w:firstLine="0"/>
              <w:jc w:val="left"/>
              <w:rPr>
                <w:rFonts w:eastAsia="Times New Roman"/>
                <w:sz w:val="21"/>
                <w:szCs w:val="21"/>
                <w:lang w:eastAsia="ru-RU"/>
              </w:rPr>
            </w:pPr>
            <w:r w:rsidRPr="00734F78">
              <w:rPr>
                <w:rFonts w:eastAsia="Times New Roman"/>
                <w:sz w:val="21"/>
                <w:szCs w:val="21"/>
                <w:lang w:eastAsia="ru-RU"/>
              </w:rPr>
              <w:t>Електронна пошта _______________________</w:t>
            </w:r>
          </w:p>
          <w:p w:rsidR="00665487" w:rsidRPr="00734F78" w:rsidRDefault="00665487" w:rsidP="00665487">
            <w:pPr>
              <w:shd w:val="clear" w:color="auto" w:fill="FFFFFF"/>
              <w:tabs>
                <w:tab w:val="left" w:pos="142"/>
                <w:tab w:val="left" w:pos="284"/>
              </w:tabs>
              <w:ind w:firstLine="0"/>
              <w:jc w:val="left"/>
              <w:rPr>
                <w:rFonts w:eastAsia="Times New Roman"/>
                <w:sz w:val="21"/>
                <w:szCs w:val="21"/>
                <w:lang w:eastAsia="ru-RU"/>
              </w:rPr>
            </w:pPr>
            <w:r w:rsidRPr="00734F78">
              <w:rPr>
                <w:rFonts w:eastAsia="Times New Roman"/>
                <w:sz w:val="21"/>
                <w:szCs w:val="21"/>
                <w:lang w:eastAsia="ru-RU"/>
              </w:rPr>
              <w:t>Відповідальна(і) особа(и) для обміну інформації: _____________________</w:t>
            </w:r>
          </w:p>
          <w:p w:rsidR="00665487" w:rsidRPr="00734F78" w:rsidRDefault="00665487" w:rsidP="00665487">
            <w:pPr>
              <w:ind w:firstLine="0"/>
              <w:jc w:val="left"/>
              <w:rPr>
                <w:rFonts w:eastAsia="Times New Roman"/>
                <w:b/>
                <w:sz w:val="21"/>
                <w:szCs w:val="21"/>
                <w:lang w:eastAsia="ru-RU"/>
              </w:rPr>
            </w:pPr>
          </w:p>
          <w:p w:rsidR="00665487" w:rsidRPr="00734F78" w:rsidRDefault="00665487" w:rsidP="00665487">
            <w:pPr>
              <w:ind w:firstLine="0"/>
              <w:jc w:val="left"/>
              <w:rPr>
                <w:rFonts w:eastAsia="Times New Roman"/>
                <w:sz w:val="21"/>
                <w:szCs w:val="21"/>
                <w:lang w:eastAsia="ru-RU"/>
              </w:rPr>
            </w:pPr>
          </w:p>
          <w:p w:rsidR="00665487" w:rsidRPr="00734F78" w:rsidRDefault="00665487" w:rsidP="00665487">
            <w:pPr>
              <w:ind w:firstLine="0"/>
              <w:jc w:val="left"/>
              <w:rPr>
                <w:rFonts w:eastAsia="Times New Roman"/>
                <w:sz w:val="21"/>
                <w:szCs w:val="21"/>
                <w:lang w:eastAsia="ru-RU"/>
              </w:rPr>
            </w:pPr>
          </w:p>
          <w:p w:rsidR="00665487" w:rsidRPr="00734F78" w:rsidRDefault="00665487" w:rsidP="00665487">
            <w:pPr>
              <w:ind w:firstLine="0"/>
              <w:jc w:val="left"/>
              <w:rPr>
                <w:rFonts w:eastAsia="Times New Roman"/>
                <w:sz w:val="21"/>
                <w:szCs w:val="21"/>
                <w:lang w:eastAsia="ru-RU"/>
              </w:rPr>
            </w:pPr>
          </w:p>
          <w:p w:rsidR="00734F78" w:rsidRDefault="00734F78" w:rsidP="00665487">
            <w:pPr>
              <w:ind w:firstLine="0"/>
              <w:jc w:val="left"/>
              <w:rPr>
                <w:rFonts w:eastAsia="Times New Roman"/>
                <w:sz w:val="21"/>
                <w:szCs w:val="21"/>
                <w:lang w:eastAsia="ru-RU"/>
              </w:rPr>
            </w:pPr>
          </w:p>
          <w:p w:rsidR="0052002A" w:rsidRPr="00734F78" w:rsidRDefault="0052002A" w:rsidP="00665487">
            <w:pPr>
              <w:ind w:firstLine="0"/>
              <w:jc w:val="left"/>
              <w:rPr>
                <w:rFonts w:eastAsia="Times New Roman"/>
                <w:sz w:val="21"/>
                <w:szCs w:val="21"/>
                <w:lang w:eastAsia="ru-RU"/>
              </w:rPr>
            </w:pPr>
          </w:p>
          <w:p w:rsidR="002B2A39" w:rsidRPr="00734F78" w:rsidRDefault="00734F78" w:rsidP="00665487">
            <w:pPr>
              <w:ind w:firstLine="0"/>
              <w:jc w:val="left"/>
              <w:rPr>
                <w:rFonts w:eastAsia="Times New Roman"/>
                <w:sz w:val="21"/>
                <w:szCs w:val="21"/>
                <w:lang w:eastAsia="ru-RU"/>
              </w:rPr>
            </w:pPr>
            <w:r w:rsidRPr="00734F78">
              <w:rPr>
                <w:rFonts w:eastAsia="Times New Roman"/>
                <w:sz w:val="21"/>
                <w:szCs w:val="21"/>
                <w:lang w:eastAsia="ru-RU"/>
              </w:rPr>
              <w:t>_________________/______________/</w:t>
            </w:r>
          </w:p>
          <w:p w:rsidR="00665487" w:rsidRPr="00734F78" w:rsidRDefault="00665487" w:rsidP="00665487">
            <w:pPr>
              <w:autoSpaceDE w:val="0"/>
              <w:ind w:right="-1" w:firstLine="0"/>
              <w:jc w:val="left"/>
              <w:rPr>
                <w:rFonts w:eastAsia="Times New Roman"/>
                <w:sz w:val="21"/>
                <w:szCs w:val="21"/>
                <w:lang w:eastAsia="ru-RU"/>
              </w:rPr>
            </w:pPr>
          </w:p>
          <w:p w:rsidR="00665487" w:rsidRPr="00734F78" w:rsidRDefault="00665487" w:rsidP="00665487">
            <w:pPr>
              <w:ind w:firstLine="0"/>
              <w:jc w:val="left"/>
              <w:rPr>
                <w:rFonts w:eastAsia="Times New Roman"/>
                <w:sz w:val="21"/>
                <w:szCs w:val="21"/>
                <w:vertAlign w:val="superscript"/>
                <w:lang w:eastAsia="ru-RU"/>
              </w:rPr>
            </w:pPr>
            <w:r w:rsidRPr="00734F78">
              <w:rPr>
                <w:rFonts w:eastAsia="Times New Roman"/>
                <w:sz w:val="21"/>
                <w:szCs w:val="21"/>
                <w:lang w:eastAsia="ru-RU"/>
              </w:rPr>
              <w:tab/>
            </w:r>
            <w:r w:rsidRPr="00734F78">
              <w:rPr>
                <w:rFonts w:eastAsia="Times New Roman"/>
                <w:sz w:val="21"/>
                <w:szCs w:val="21"/>
                <w:vertAlign w:val="superscript"/>
                <w:lang w:eastAsia="ru-RU"/>
              </w:rPr>
              <w:t xml:space="preserve">(Підпис) </w:t>
            </w:r>
            <w:r w:rsidRPr="00734F78">
              <w:rPr>
                <w:rFonts w:eastAsia="Times New Roman"/>
                <w:sz w:val="21"/>
                <w:szCs w:val="21"/>
                <w:vertAlign w:val="superscript"/>
                <w:lang w:eastAsia="ru-RU"/>
              </w:rPr>
              <w:tab/>
              <w:t xml:space="preserve">                              (П.І..)</w:t>
            </w:r>
          </w:p>
          <w:p w:rsidR="00665487" w:rsidRPr="00734F78" w:rsidRDefault="00665487" w:rsidP="00665487">
            <w:pPr>
              <w:ind w:firstLine="0"/>
              <w:jc w:val="left"/>
              <w:rPr>
                <w:rFonts w:eastAsia="Times New Roman"/>
                <w:b/>
                <w:sz w:val="21"/>
                <w:szCs w:val="21"/>
                <w:lang w:eastAsia="ru-RU"/>
              </w:rPr>
            </w:pPr>
            <w:r w:rsidRPr="00734F78">
              <w:rPr>
                <w:rFonts w:eastAsia="Times New Roman"/>
                <w:sz w:val="21"/>
                <w:szCs w:val="21"/>
                <w:vertAlign w:val="superscript"/>
                <w:lang w:eastAsia="ru-RU"/>
              </w:rPr>
              <w:t>М.П.</w:t>
            </w:r>
          </w:p>
        </w:tc>
      </w:tr>
    </w:tbl>
    <w:p w:rsidR="00665487" w:rsidRPr="00665487" w:rsidRDefault="00665487" w:rsidP="00665487">
      <w:pPr>
        <w:ind w:left="567" w:firstLine="680"/>
        <w:jc w:val="center"/>
        <w:rPr>
          <w:rFonts w:eastAsia="Times New Roman"/>
          <w:color w:val="000000"/>
          <w:sz w:val="22"/>
          <w:lang w:eastAsia="ru-RU"/>
        </w:rPr>
      </w:pPr>
    </w:p>
    <w:p w:rsidR="00665487" w:rsidRPr="00665487" w:rsidRDefault="00665487" w:rsidP="00665487">
      <w:pPr>
        <w:ind w:firstLine="0"/>
        <w:jc w:val="right"/>
        <w:rPr>
          <w:b/>
          <w:sz w:val="22"/>
        </w:rPr>
      </w:pPr>
    </w:p>
    <w:p w:rsidR="00665487" w:rsidRPr="00665487" w:rsidRDefault="00665487" w:rsidP="00665487">
      <w:pPr>
        <w:ind w:firstLine="0"/>
        <w:jc w:val="left"/>
        <w:rPr>
          <w:b/>
          <w:sz w:val="22"/>
        </w:rPr>
      </w:pPr>
    </w:p>
    <w:p w:rsidR="00665487" w:rsidRPr="00665487" w:rsidRDefault="00665487" w:rsidP="00665487">
      <w:pPr>
        <w:ind w:firstLine="0"/>
        <w:jc w:val="left"/>
        <w:rPr>
          <w:b/>
          <w:sz w:val="22"/>
        </w:rPr>
      </w:pPr>
    </w:p>
    <w:p w:rsidR="00665487" w:rsidRPr="00665487" w:rsidRDefault="00665487" w:rsidP="00665487">
      <w:pPr>
        <w:ind w:firstLine="0"/>
        <w:jc w:val="left"/>
        <w:rPr>
          <w:b/>
          <w:sz w:val="22"/>
        </w:rPr>
      </w:pPr>
    </w:p>
    <w:p w:rsidR="00665487" w:rsidRPr="00665487" w:rsidRDefault="00665487" w:rsidP="00665487">
      <w:pPr>
        <w:ind w:firstLine="0"/>
        <w:jc w:val="left"/>
        <w:rPr>
          <w:b/>
          <w:sz w:val="22"/>
        </w:rPr>
      </w:pPr>
    </w:p>
    <w:p w:rsidR="00665487" w:rsidRPr="00665487" w:rsidRDefault="00665487" w:rsidP="00665487">
      <w:pPr>
        <w:ind w:firstLine="0"/>
        <w:jc w:val="left"/>
        <w:rPr>
          <w:b/>
          <w:sz w:val="22"/>
        </w:rPr>
      </w:pPr>
    </w:p>
    <w:p w:rsidR="00665487" w:rsidRPr="00665487" w:rsidRDefault="00665487" w:rsidP="00665487">
      <w:pPr>
        <w:ind w:firstLine="0"/>
        <w:jc w:val="left"/>
        <w:rPr>
          <w:b/>
          <w:sz w:val="22"/>
        </w:rPr>
      </w:pPr>
    </w:p>
    <w:p w:rsidR="00665487" w:rsidRPr="00665487" w:rsidRDefault="00665487" w:rsidP="00665487">
      <w:pPr>
        <w:ind w:firstLine="0"/>
        <w:jc w:val="left"/>
        <w:rPr>
          <w:b/>
          <w:sz w:val="22"/>
        </w:rPr>
      </w:pPr>
    </w:p>
    <w:p w:rsidR="00665487" w:rsidRPr="00665487" w:rsidRDefault="00665487" w:rsidP="00665487">
      <w:pPr>
        <w:ind w:firstLine="0"/>
        <w:jc w:val="left"/>
        <w:rPr>
          <w:b/>
          <w:sz w:val="22"/>
        </w:rPr>
      </w:pPr>
    </w:p>
    <w:p w:rsidR="00665487" w:rsidRPr="00665487" w:rsidRDefault="00665487" w:rsidP="00665487">
      <w:pPr>
        <w:ind w:firstLine="0"/>
        <w:jc w:val="left"/>
        <w:rPr>
          <w:b/>
          <w:sz w:val="22"/>
        </w:rPr>
      </w:pPr>
    </w:p>
    <w:p w:rsidR="00857D2E" w:rsidRPr="00BE7AAC" w:rsidRDefault="00857D2E" w:rsidP="00734F78">
      <w:pPr>
        <w:ind w:firstLine="0"/>
        <w:rPr>
          <w:b/>
          <w:bCs/>
          <w:sz w:val="20"/>
          <w:szCs w:val="20"/>
        </w:rPr>
      </w:pPr>
    </w:p>
    <w:p w:rsidR="00857D2E" w:rsidRDefault="00857D2E" w:rsidP="00B31861">
      <w:pPr>
        <w:jc w:val="right"/>
        <w:rPr>
          <w:b/>
          <w:bCs/>
          <w:sz w:val="20"/>
          <w:szCs w:val="20"/>
        </w:rPr>
      </w:pPr>
    </w:p>
    <w:p w:rsidR="00EC5A98" w:rsidRPr="00BE7AAC" w:rsidRDefault="00EC5A98" w:rsidP="00B31861">
      <w:pPr>
        <w:jc w:val="right"/>
        <w:rPr>
          <w:b/>
          <w:bCs/>
          <w:sz w:val="20"/>
          <w:szCs w:val="20"/>
        </w:rPr>
      </w:pPr>
    </w:p>
    <w:p w:rsidR="00857D2E" w:rsidRPr="00BE7AAC" w:rsidRDefault="00857D2E" w:rsidP="00B31861">
      <w:pPr>
        <w:jc w:val="right"/>
        <w:rPr>
          <w:b/>
          <w:bCs/>
          <w:sz w:val="20"/>
          <w:szCs w:val="20"/>
        </w:rPr>
      </w:pPr>
    </w:p>
    <w:p w:rsidR="0052002A" w:rsidRDefault="0052002A" w:rsidP="00B31861">
      <w:pPr>
        <w:jc w:val="right"/>
        <w:rPr>
          <w:b/>
          <w:bCs/>
          <w:sz w:val="20"/>
          <w:szCs w:val="20"/>
        </w:rPr>
      </w:pPr>
    </w:p>
    <w:p w:rsidR="0052002A" w:rsidRDefault="0052002A" w:rsidP="00B31861">
      <w:pPr>
        <w:jc w:val="right"/>
        <w:rPr>
          <w:b/>
          <w:bCs/>
          <w:sz w:val="20"/>
          <w:szCs w:val="20"/>
        </w:rPr>
      </w:pPr>
    </w:p>
    <w:p w:rsidR="0052002A" w:rsidRDefault="0052002A" w:rsidP="00B31861">
      <w:pPr>
        <w:jc w:val="right"/>
        <w:rPr>
          <w:b/>
          <w:bCs/>
          <w:sz w:val="20"/>
          <w:szCs w:val="20"/>
        </w:rPr>
      </w:pPr>
    </w:p>
    <w:p w:rsidR="0052002A" w:rsidRDefault="0052002A" w:rsidP="00B31861">
      <w:pPr>
        <w:jc w:val="right"/>
        <w:rPr>
          <w:b/>
          <w:bCs/>
          <w:sz w:val="20"/>
          <w:szCs w:val="20"/>
        </w:rPr>
      </w:pPr>
    </w:p>
    <w:p w:rsidR="00F5783F" w:rsidRDefault="00F5783F" w:rsidP="00B31861">
      <w:pPr>
        <w:jc w:val="right"/>
        <w:rPr>
          <w:b/>
          <w:bCs/>
          <w:sz w:val="20"/>
          <w:szCs w:val="20"/>
        </w:rPr>
      </w:pPr>
    </w:p>
    <w:p w:rsidR="00F5783F" w:rsidRDefault="00F5783F" w:rsidP="00B31861">
      <w:pPr>
        <w:jc w:val="right"/>
        <w:rPr>
          <w:b/>
          <w:bCs/>
          <w:sz w:val="20"/>
          <w:szCs w:val="20"/>
        </w:rPr>
      </w:pPr>
    </w:p>
    <w:p w:rsidR="00F5783F" w:rsidRDefault="00F5783F" w:rsidP="00B31861">
      <w:pPr>
        <w:jc w:val="right"/>
        <w:rPr>
          <w:b/>
          <w:bCs/>
          <w:sz w:val="20"/>
          <w:szCs w:val="20"/>
        </w:rPr>
      </w:pPr>
    </w:p>
    <w:p w:rsidR="0052002A" w:rsidRDefault="0052002A" w:rsidP="00B31861">
      <w:pPr>
        <w:jc w:val="right"/>
        <w:rPr>
          <w:b/>
          <w:bCs/>
          <w:sz w:val="20"/>
          <w:szCs w:val="20"/>
        </w:rPr>
      </w:pPr>
    </w:p>
    <w:p w:rsidR="0052002A" w:rsidRDefault="0052002A" w:rsidP="00B31861">
      <w:pPr>
        <w:jc w:val="right"/>
        <w:rPr>
          <w:b/>
          <w:bCs/>
          <w:sz w:val="20"/>
          <w:szCs w:val="20"/>
        </w:rPr>
      </w:pPr>
    </w:p>
    <w:p w:rsidR="00857D2E" w:rsidRPr="002868C1" w:rsidRDefault="00B31861" w:rsidP="00B31861">
      <w:pPr>
        <w:jc w:val="right"/>
        <w:rPr>
          <w:b/>
          <w:bCs/>
          <w:sz w:val="20"/>
          <w:szCs w:val="20"/>
        </w:rPr>
      </w:pPr>
      <w:r w:rsidRPr="002868C1">
        <w:rPr>
          <w:b/>
          <w:bCs/>
          <w:sz w:val="20"/>
          <w:szCs w:val="20"/>
        </w:rPr>
        <w:lastRenderedPageBreak/>
        <w:t xml:space="preserve">Додаток 1 до Договору </w:t>
      </w:r>
    </w:p>
    <w:p w:rsidR="0052002A" w:rsidRPr="002868C1" w:rsidRDefault="0052002A" w:rsidP="00B31861">
      <w:pPr>
        <w:jc w:val="right"/>
        <w:rPr>
          <w:b/>
          <w:bCs/>
          <w:sz w:val="20"/>
          <w:szCs w:val="20"/>
          <w:lang w:val="ru-RU"/>
        </w:rPr>
      </w:pPr>
    </w:p>
    <w:p w:rsidR="00B31861" w:rsidRPr="002868C1" w:rsidRDefault="00B31861" w:rsidP="00B31861">
      <w:pPr>
        <w:jc w:val="right"/>
        <w:rPr>
          <w:b/>
          <w:bCs/>
          <w:sz w:val="20"/>
          <w:szCs w:val="20"/>
        </w:rPr>
      </w:pPr>
      <w:r w:rsidRPr="002868C1">
        <w:rPr>
          <w:b/>
          <w:bCs/>
          <w:sz w:val="20"/>
          <w:szCs w:val="20"/>
        </w:rPr>
        <w:t>№__</w:t>
      </w:r>
      <w:r w:rsidR="00F13843" w:rsidRPr="002868C1">
        <w:rPr>
          <w:b/>
          <w:bCs/>
          <w:sz w:val="20"/>
          <w:szCs w:val="20"/>
        </w:rPr>
        <w:t>________________від_________2023</w:t>
      </w:r>
      <w:r w:rsidRPr="002868C1">
        <w:rPr>
          <w:b/>
          <w:bCs/>
          <w:sz w:val="20"/>
          <w:szCs w:val="20"/>
        </w:rPr>
        <w:t xml:space="preserve"> р.</w:t>
      </w:r>
    </w:p>
    <w:p w:rsidR="002B2A39" w:rsidRPr="002868C1" w:rsidRDefault="002B2A39" w:rsidP="002B2A39">
      <w:pPr>
        <w:ind w:firstLine="0"/>
        <w:rPr>
          <w:b/>
          <w:bCs/>
          <w:sz w:val="20"/>
          <w:szCs w:val="20"/>
        </w:rPr>
      </w:pPr>
    </w:p>
    <w:p w:rsidR="002B2A39" w:rsidRPr="002868C1" w:rsidRDefault="002B2A39" w:rsidP="002B2A39">
      <w:pPr>
        <w:jc w:val="right"/>
        <w:rPr>
          <w:b/>
          <w:bCs/>
          <w:sz w:val="20"/>
          <w:szCs w:val="20"/>
        </w:rPr>
      </w:pPr>
    </w:p>
    <w:p w:rsidR="002B2A39" w:rsidRPr="002868C1" w:rsidRDefault="002B2A39" w:rsidP="002B2A39">
      <w:pPr>
        <w:jc w:val="center"/>
        <w:rPr>
          <w:sz w:val="20"/>
          <w:szCs w:val="20"/>
        </w:rPr>
      </w:pPr>
      <w:r w:rsidRPr="002868C1">
        <w:rPr>
          <w:sz w:val="20"/>
          <w:szCs w:val="20"/>
        </w:rPr>
        <w:t>СПЕЦИФІКАЦІЯ НА ПОСТАВКУ ТОВАРІВ</w:t>
      </w:r>
    </w:p>
    <w:p w:rsidR="0052002A" w:rsidRPr="002868C1" w:rsidRDefault="0052002A" w:rsidP="002B2A39">
      <w:pPr>
        <w:jc w:val="center"/>
        <w:rPr>
          <w:sz w:val="20"/>
          <w:szCs w:val="20"/>
        </w:rPr>
      </w:pPr>
    </w:p>
    <w:tbl>
      <w:tblPr>
        <w:tblStyle w:val="a8"/>
        <w:tblW w:w="10563" w:type="dxa"/>
        <w:tblLayout w:type="fixed"/>
        <w:tblLook w:val="04A0" w:firstRow="1" w:lastRow="0" w:firstColumn="1" w:lastColumn="0" w:noHBand="0" w:noVBand="1"/>
      </w:tblPr>
      <w:tblGrid>
        <w:gridCol w:w="1115"/>
        <w:gridCol w:w="2939"/>
        <w:gridCol w:w="1157"/>
        <w:gridCol w:w="1134"/>
        <w:gridCol w:w="1421"/>
        <w:gridCol w:w="1273"/>
        <w:gridCol w:w="1524"/>
      </w:tblGrid>
      <w:tr w:rsidR="00EC5A98" w:rsidRPr="002868C1" w:rsidTr="00DF1EBF">
        <w:trPr>
          <w:trHeight w:val="1068"/>
        </w:trPr>
        <w:tc>
          <w:tcPr>
            <w:tcW w:w="1115" w:type="dxa"/>
            <w:hideMark/>
          </w:tcPr>
          <w:p w:rsidR="00EC5A98" w:rsidRPr="002868C1" w:rsidRDefault="00EC5A98" w:rsidP="00CD7CBB">
            <w:pPr>
              <w:ind w:firstLine="0"/>
              <w:jc w:val="center"/>
              <w:rPr>
                <w:rFonts w:eastAsia="Times New Roman"/>
                <w:b/>
                <w:bCs/>
                <w:sz w:val="20"/>
                <w:szCs w:val="20"/>
                <w:lang w:val="ru-RU" w:eastAsia="ru-RU"/>
              </w:rPr>
            </w:pPr>
            <w:r w:rsidRPr="002868C1">
              <w:rPr>
                <w:rFonts w:eastAsia="Times New Roman"/>
                <w:b/>
                <w:bCs/>
                <w:sz w:val="20"/>
                <w:szCs w:val="20"/>
                <w:lang w:val="ru-RU" w:eastAsia="ru-RU"/>
              </w:rPr>
              <w:t>№</w:t>
            </w:r>
          </w:p>
        </w:tc>
        <w:tc>
          <w:tcPr>
            <w:tcW w:w="2939" w:type="dxa"/>
            <w:vAlign w:val="center"/>
            <w:hideMark/>
          </w:tcPr>
          <w:p w:rsidR="00EC5A98" w:rsidRPr="002868C1" w:rsidRDefault="00EC5A98" w:rsidP="00A01DB7">
            <w:pPr>
              <w:ind w:firstLine="0"/>
              <w:jc w:val="center"/>
              <w:rPr>
                <w:rFonts w:eastAsia="Times New Roman"/>
                <w:b/>
                <w:bCs/>
                <w:sz w:val="20"/>
                <w:szCs w:val="20"/>
                <w:lang w:eastAsia="ru-RU"/>
              </w:rPr>
            </w:pPr>
            <w:r w:rsidRPr="002868C1">
              <w:rPr>
                <w:rFonts w:eastAsia="Times New Roman"/>
                <w:b/>
                <w:bCs/>
                <w:sz w:val="20"/>
                <w:szCs w:val="20"/>
                <w:lang w:eastAsia="ru-RU"/>
              </w:rPr>
              <w:t>Найменування товару</w:t>
            </w:r>
          </w:p>
        </w:tc>
        <w:tc>
          <w:tcPr>
            <w:tcW w:w="1157" w:type="dxa"/>
            <w:vAlign w:val="center"/>
            <w:hideMark/>
          </w:tcPr>
          <w:p w:rsidR="00EC5A98" w:rsidRPr="002868C1" w:rsidRDefault="00EC5A98" w:rsidP="00A01DB7">
            <w:pPr>
              <w:ind w:firstLine="0"/>
              <w:jc w:val="center"/>
              <w:rPr>
                <w:rFonts w:eastAsia="Times New Roman"/>
                <w:b/>
                <w:bCs/>
                <w:sz w:val="20"/>
                <w:szCs w:val="20"/>
                <w:lang w:eastAsia="ru-RU"/>
              </w:rPr>
            </w:pPr>
            <w:r w:rsidRPr="002868C1">
              <w:rPr>
                <w:rFonts w:eastAsia="Times New Roman"/>
                <w:b/>
                <w:bCs/>
                <w:sz w:val="20"/>
                <w:szCs w:val="20"/>
                <w:lang w:eastAsia="ru-RU"/>
              </w:rPr>
              <w:t>Кількість</w:t>
            </w:r>
          </w:p>
        </w:tc>
        <w:tc>
          <w:tcPr>
            <w:tcW w:w="1134" w:type="dxa"/>
            <w:vAlign w:val="center"/>
            <w:hideMark/>
          </w:tcPr>
          <w:p w:rsidR="00EC5A98" w:rsidRPr="002868C1" w:rsidRDefault="00EC5A98" w:rsidP="00A01DB7">
            <w:pPr>
              <w:ind w:firstLine="0"/>
              <w:jc w:val="center"/>
              <w:rPr>
                <w:rFonts w:eastAsia="Times New Roman"/>
                <w:b/>
                <w:bCs/>
                <w:sz w:val="20"/>
                <w:szCs w:val="20"/>
                <w:lang w:eastAsia="ru-RU"/>
              </w:rPr>
            </w:pPr>
            <w:r w:rsidRPr="002868C1">
              <w:rPr>
                <w:rFonts w:eastAsia="Times New Roman"/>
                <w:b/>
                <w:bCs/>
                <w:sz w:val="20"/>
                <w:szCs w:val="20"/>
                <w:lang w:eastAsia="ru-RU"/>
              </w:rPr>
              <w:t>Одиниця</w:t>
            </w:r>
            <w:r w:rsidR="0052002A" w:rsidRPr="002868C1">
              <w:rPr>
                <w:rFonts w:eastAsia="Times New Roman"/>
                <w:b/>
                <w:bCs/>
                <w:sz w:val="20"/>
                <w:szCs w:val="20"/>
                <w:lang w:eastAsia="ru-RU"/>
              </w:rPr>
              <w:t xml:space="preserve"> </w:t>
            </w:r>
            <w:r w:rsidRPr="002868C1">
              <w:rPr>
                <w:rFonts w:eastAsia="Times New Roman"/>
                <w:b/>
                <w:bCs/>
                <w:sz w:val="20"/>
                <w:szCs w:val="20"/>
                <w:lang w:eastAsia="ru-RU"/>
              </w:rPr>
              <w:t>виміру</w:t>
            </w:r>
          </w:p>
        </w:tc>
        <w:tc>
          <w:tcPr>
            <w:tcW w:w="1421" w:type="dxa"/>
            <w:vAlign w:val="center"/>
            <w:hideMark/>
          </w:tcPr>
          <w:p w:rsidR="00EC5A98" w:rsidRPr="002868C1" w:rsidRDefault="00EC5A98" w:rsidP="00A01DB7">
            <w:pPr>
              <w:ind w:firstLine="0"/>
              <w:jc w:val="center"/>
              <w:rPr>
                <w:rFonts w:eastAsia="Times New Roman"/>
                <w:b/>
                <w:bCs/>
                <w:sz w:val="20"/>
                <w:szCs w:val="20"/>
                <w:lang w:eastAsia="ru-RU"/>
              </w:rPr>
            </w:pPr>
            <w:r w:rsidRPr="002868C1">
              <w:rPr>
                <w:rFonts w:eastAsia="Times New Roman"/>
                <w:b/>
                <w:bCs/>
                <w:sz w:val="20"/>
                <w:szCs w:val="20"/>
                <w:lang w:eastAsia="ru-RU"/>
              </w:rPr>
              <w:t>Ціна за одиницю без ПДВ, грн.</w:t>
            </w:r>
          </w:p>
        </w:tc>
        <w:tc>
          <w:tcPr>
            <w:tcW w:w="1273" w:type="dxa"/>
            <w:vAlign w:val="center"/>
            <w:hideMark/>
          </w:tcPr>
          <w:p w:rsidR="00EC5A98" w:rsidRPr="002868C1" w:rsidRDefault="00EC5A98" w:rsidP="00A01DB7">
            <w:pPr>
              <w:ind w:firstLine="0"/>
              <w:jc w:val="center"/>
              <w:rPr>
                <w:rFonts w:eastAsia="Times New Roman"/>
                <w:b/>
                <w:bCs/>
                <w:sz w:val="20"/>
                <w:szCs w:val="20"/>
                <w:lang w:eastAsia="ru-RU"/>
              </w:rPr>
            </w:pPr>
            <w:r w:rsidRPr="002868C1">
              <w:rPr>
                <w:rFonts w:eastAsia="Times New Roman"/>
                <w:b/>
                <w:bCs/>
                <w:sz w:val="20"/>
                <w:szCs w:val="20"/>
                <w:lang w:eastAsia="ru-RU"/>
              </w:rPr>
              <w:t>Ціна за одиницю з ПДВ, грн.</w:t>
            </w:r>
          </w:p>
        </w:tc>
        <w:tc>
          <w:tcPr>
            <w:tcW w:w="1524" w:type="dxa"/>
            <w:vAlign w:val="center"/>
            <w:hideMark/>
          </w:tcPr>
          <w:p w:rsidR="00EC5A98" w:rsidRPr="002868C1" w:rsidRDefault="00EC5A98" w:rsidP="00A01DB7">
            <w:pPr>
              <w:ind w:firstLine="0"/>
              <w:jc w:val="center"/>
              <w:rPr>
                <w:rFonts w:eastAsia="Times New Roman"/>
                <w:b/>
                <w:bCs/>
                <w:sz w:val="20"/>
                <w:szCs w:val="20"/>
                <w:lang w:eastAsia="ru-RU"/>
              </w:rPr>
            </w:pPr>
            <w:r w:rsidRPr="002868C1">
              <w:rPr>
                <w:rFonts w:eastAsia="Times New Roman"/>
                <w:b/>
                <w:bCs/>
                <w:sz w:val="20"/>
                <w:szCs w:val="20"/>
                <w:lang w:eastAsia="ru-RU"/>
              </w:rPr>
              <w:t>Загальна</w:t>
            </w:r>
            <w:r w:rsidR="0052002A" w:rsidRPr="002868C1">
              <w:rPr>
                <w:rFonts w:eastAsia="Times New Roman"/>
                <w:b/>
                <w:bCs/>
                <w:sz w:val="20"/>
                <w:szCs w:val="20"/>
                <w:lang w:eastAsia="ru-RU"/>
              </w:rPr>
              <w:t xml:space="preserve"> </w:t>
            </w:r>
            <w:r w:rsidRPr="002868C1">
              <w:rPr>
                <w:rFonts w:eastAsia="Times New Roman"/>
                <w:b/>
                <w:bCs/>
                <w:sz w:val="20"/>
                <w:szCs w:val="20"/>
                <w:lang w:eastAsia="ru-RU"/>
              </w:rPr>
              <w:t xml:space="preserve">вартість, </w:t>
            </w:r>
            <w:r w:rsidR="00A01DB7">
              <w:rPr>
                <w:rFonts w:eastAsia="Times New Roman"/>
                <w:b/>
                <w:bCs/>
                <w:sz w:val="20"/>
                <w:szCs w:val="20"/>
                <w:lang w:eastAsia="ru-RU"/>
              </w:rPr>
              <w:t>грн.</w:t>
            </w:r>
            <w:r w:rsidRPr="002868C1">
              <w:rPr>
                <w:rFonts w:eastAsia="Times New Roman"/>
                <w:b/>
                <w:bCs/>
                <w:sz w:val="20"/>
                <w:szCs w:val="20"/>
                <w:lang w:eastAsia="ru-RU"/>
              </w:rPr>
              <w:t>, з ПДВ</w:t>
            </w:r>
          </w:p>
        </w:tc>
      </w:tr>
      <w:tr w:rsidR="00EC5A98" w:rsidRPr="002868C1" w:rsidTr="00DF1EBF">
        <w:trPr>
          <w:trHeight w:val="315"/>
        </w:trPr>
        <w:tc>
          <w:tcPr>
            <w:tcW w:w="1115" w:type="dxa"/>
            <w:noWrap/>
            <w:vAlign w:val="center"/>
            <w:hideMark/>
          </w:tcPr>
          <w:p w:rsidR="00EC5A98" w:rsidRPr="002868C1" w:rsidRDefault="00F5783F" w:rsidP="00A01DB7">
            <w:pPr>
              <w:ind w:firstLine="0"/>
              <w:jc w:val="center"/>
              <w:rPr>
                <w:rFonts w:eastAsia="Times New Roman"/>
                <w:b/>
                <w:bCs/>
                <w:sz w:val="20"/>
                <w:szCs w:val="20"/>
                <w:lang w:val="ru-RU" w:eastAsia="ru-RU"/>
              </w:rPr>
            </w:pPr>
            <w:r>
              <w:rPr>
                <w:rFonts w:eastAsia="Times New Roman"/>
                <w:b/>
                <w:bCs/>
                <w:sz w:val="20"/>
                <w:szCs w:val="20"/>
                <w:lang w:val="ru-RU" w:eastAsia="ru-RU"/>
              </w:rPr>
              <w:t>1</w:t>
            </w:r>
          </w:p>
        </w:tc>
        <w:tc>
          <w:tcPr>
            <w:tcW w:w="2939" w:type="dxa"/>
            <w:hideMark/>
          </w:tcPr>
          <w:p w:rsidR="00EC5A98" w:rsidRPr="002868C1" w:rsidRDefault="009B04BD" w:rsidP="00CD7CBB">
            <w:pPr>
              <w:ind w:firstLine="0"/>
              <w:jc w:val="left"/>
              <w:rPr>
                <w:rFonts w:eastAsia="Times New Roman"/>
                <w:sz w:val="20"/>
                <w:szCs w:val="20"/>
                <w:lang w:eastAsia="ru-RU"/>
              </w:rPr>
            </w:pPr>
            <w:r w:rsidRPr="002868C1">
              <w:rPr>
                <w:rFonts w:eastAsia="Times New Roman"/>
                <w:sz w:val="20"/>
                <w:szCs w:val="20"/>
                <w:lang w:eastAsia="ru-RU"/>
              </w:rPr>
              <w:t xml:space="preserve">Засіб для дезінфекції, очищення та стерилізації </w:t>
            </w:r>
            <w:proofErr w:type="spellStart"/>
            <w:r w:rsidRPr="002868C1">
              <w:rPr>
                <w:rFonts w:eastAsia="Times New Roman"/>
                <w:sz w:val="20"/>
                <w:szCs w:val="20"/>
                <w:lang w:eastAsia="ru-RU"/>
              </w:rPr>
              <w:t>Бланідас</w:t>
            </w:r>
            <w:proofErr w:type="spellEnd"/>
            <w:r w:rsidRPr="002868C1">
              <w:rPr>
                <w:rFonts w:eastAsia="Times New Roman"/>
                <w:sz w:val="20"/>
                <w:szCs w:val="20"/>
                <w:lang w:eastAsia="ru-RU"/>
              </w:rPr>
              <w:t xml:space="preserve"> 300</w:t>
            </w:r>
          </w:p>
        </w:tc>
        <w:tc>
          <w:tcPr>
            <w:tcW w:w="1157" w:type="dxa"/>
            <w:vAlign w:val="center"/>
            <w:hideMark/>
          </w:tcPr>
          <w:p w:rsidR="00EC5A98" w:rsidRPr="002868C1" w:rsidRDefault="00375752" w:rsidP="009B04BD">
            <w:pPr>
              <w:ind w:firstLine="0"/>
              <w:jc w:val="center"/>
              <w:rPr>
                <w:rFonts w:eastAsia="Times New Roman"/>
                <w:b/>
                <w:bCs/>
                <w:sz w:val="20"/>
                <w:szCs w:val="20"/>
                <w:lang w:val="ru-RU" w:eastAsia="ru-RU"/>
              </w:rPr>
            </w:pPr>
            <w:r>
              <w:rPr>
                <w:rFonts w:eastAsia="Times New Roman"/>
                <w:b/>
                <w:bCs/>
                <w:sz w:val="20"/>
                <w:szCs w:val="20"/>
                <w:lang w:val="ru-RU" w:eastAsia="ru-RU"/>
              </w:rPr>
              <w:t>81</w:t>
            </w:r>
          </w:p>
        </w:tc>
        <w:tc>
          <w:tcPr>
            <w:tcW w:w="1134" w:type="dxa"/>
            <w:vAlign w:val="center"/>
            <w:hideMark/>
          </w:tcPr>
          <w:p w:rsidR="00EC5A98" w:rsidRPr="002868C1" w:rsidRDefault="009B04BD" w:rsidP="009B04BD">
            <w:pPr>
              <w:ind w:firstLine="0"/>
              <w:jc w:val="center"/>
              <w:rPr>
                <w:rFonts w:eastAsia="Times New Roman"/>
                <w:sz w:val="20"/>
                <w:szCs w:val="20"/>
                <w:lang w:val="ru-RU" w:eastAsia="ru-RU"/>
              </w:rPr>
            </w:pPr>
            <w:r w:rsidRPr="002868C1">
              <w:rPr>
                <w:rFonts w:eastAsia="Times New Roman"/>
                <w:sz w:val="20"/>
                <w:szCs w:val="20"/>
                <w:lang w:val="ru-RU" w:eastAsia="ru-RU"/>
              </w:rPr>
              <w:t>шт.</w:t>
            </w:r>
          </w:p>
        </w:tc>
        <w:tc>
          <w:tcPr>
            <w:tcW w:w="1421" w:type="dxa"/>
            <w:vAlign w:val="center"/>
            <w:hideMark/>
          </w:tcPr>
          <w:p w:rsidR="00EC5A98" w:rsidRPr="00A01DB7" w:rsidRDefault="00EC5A98" w:rsidP="009B04BD">
            <w:pPr>
              <w:ind w:firstLine="0"/>
              <w:jc w:val="center"/>
              <w:rPr>
                <w:rFonts w:eastAsia="Times New Roman"/>
                <w:iCs/>
                <w:sz w:val="20"/>
                <w:szCs w:val="20"/>
                <w:lang w:val="ru-RU" w:eastAsia="ru-RU"/>
              </w:rPr>
            </w:pPr>
          </w:p>
        </w:tc>
        <w:tc>
          <w:tcPr>
            <w:tcW w:w="1273" w:type="dxa"/>
            <w:vAlign w:val="center"/>
            <w:hideMark/>
          </w:tcPr>
          <w:p w:rsidR="00EC5A98" w:rsidRPr="00A01DB7" w:rsidRDefault="00EC5A98" w:rsidP="009B04BD">
            <w:pPr>
              <w:ind w:firstLine="0"/>
              <w:jc w:val="center"/>
              <w:rPr>
                <w:rFonts w:eastAsia="Times New Roman"/>
                <w:iCs/>
                <w:sz w:val="20"/>
                <w:szCs w:val="20"/>
                <w:lang w:val="ru-RU" w:eastAsia="ru-RU"/>
              </w:rPr>
            </w:pPr>
          </w:p>
        </w:tc>
        <w:tc>
          <w:tcPr>
            <w:tcW w:w="1524" w:type="dxa"/>
            <w:noWrap/>
            <w:vAlign w:val="center"/>
            <w:hideMark/>
          </w:tcPr>
          <w:p w:rsidR="00EC5A98" w:rsidRPr="00A01DB7" w:rsidRDefault="00EC5A98" w:rsidP="009B04BD">
            <w:pPr>
              <w:ind w:firstLine="0"/>
              <w:jc w:val="center"/>
              <w:rPr>
                <w:rFonts w:ascii="Arial" w:eastAsia="Times New Roman" w:hAnsi="Arial" w:cs="Arial"/>
                <w:sz w:val="20"/>
                <w:szCs w:val="20"/>
                <w:lang w:val="ru-RU" w:eastAsia="ru-RU"/>
              </w:rPr>
            </w:pPr>
          </w:p>
        </w:tc>
      </w:tr>
      <w:tr w:rsidR="00CD7CBB" w:rsidRPr="002868C1" w:rsidTr="00DF1EBF">
        <w:tblPrEx>
          <w:tblLook w:val="0000" w:firstRow="0" w:lastRow="0" w:firstColumn="0" w:lastColumn="0" w:noHBand="0" w:noVBand="0"/>
        </w:tblPrEx>
        <w:trPr>
          <w:trHeight w:val="455"/>
        </w:trPr>
        <w:tc>
          <w:tcPr>
            <w:tcW w:w="9039" w:type="dxa"/>
            <w:gridSpan w:val="6"/>
          </w:tcPr>
          <w:p w:rsidR="00CD7CBB" w:rsidRPr="002868C1" w:rsidRDefault="00CD7CBB" w:rsidP="0052002A">
            <w:pPr>
              <w:shd w:val="clear" w:color="auto" w:fill="FFFFFF"/>
              <w:ind w:left="108" w:right="29" w:firstLine="0"/>
              <w:jc w:val="right"/>
              <w:rPr>
                <w:b/>
                <w:bCs/>
                <w:color w:val="000000"/>
                <w:spacing w:val="-1"/>
                <w:sz w:val="20"/>
                <w:szCs w:val="20"/>
              </w:rPr>
            </w:pPr>
            <w:r w:rsidRPr="002868C1">
              <w:rPr>
                <w:b/>
                <w:bCs/>
                <w:sz w:val="20"/>
                <w:szCs w:val="20"/>
              </w:rPr>
              <w:t>Сума без ПДВ (грн.):</w:t>
            </w:r>
          </w:p>
        </w:tc>
        <w:tc>
          <w:tcPr>
            <w:tcW w:w="1524" w:type="dxa"/>
          </w:tcPr>
          <w:p w:rsidR="00CD7CBB" w:rsidRPr="002868C1" w:rsidRDefault="00CD7CBB" w:rsidP="00CD7CBB">
            <w:pPr>
              <w:shd w:val="clear" w:color="auto" w:fill="FFFFFF"/>
              <w:ind w:right="29" w:firstLine="0"/>
              <w:rPr>
                <w:b/>
                <w:bCs/>
                <w:color w:val="000000"/>
                <w:spacing w:val="-1"/>
                <w:sz w:val="20"/>
                <w:szCs w:val="20"/>
              </w:rPr>
            </w:pPr>
          </w:p>
        </w:tc>
      </w:tr>
      <w:tr w:rsidR="00CD7CBB" w:rsidRPr="002868C1" w:rsidTr="00DF1EBF">
        <w:tblPrEx>
          <w:tblLook w:val="0000" w:firstRow="0" w:lastRow="0" w:firstColumn="0" w:lastColumn="0" w:noHBand="0" w:noVBand="0"/>
        </w:tblPrEx>
        <w:trPr>
          <w:trHeight w:val="419"/>
        </w:trPr>
        <w:tc>
          <w:tcPr>
            <w:tcW w:w="9039" w:type="dxa"/>
            <w:gridSpan w:val="6"/>
            <w:tcBorders>
              <w:bottom w:val="single" w:sz="4" w:space="0" w:color="auto"/>
            </w:tcBorders>
          </w:tcPr>
          <w:p w:rsidR="00CD7CBB" w:rsidRPr="002868C1" w:rsidRDefault="00CD7CBB" w:rsidP="00A22D74">
            <w:pPr>
              <w:shd w:val="clear" w:color="auto" w:fill="FFFFFF"/>
              <w:ind w:left="108" w:right="29" w:firstLine="6696"/>
              <w:jc w:val="right"/>
              <w:rPr>
                <w:b/>
                <w:bCs/>
                <w:color w:val="000000"/>
                <w:spacing w:val="-1"/>
                <w:sz w:val="20"/>
                <w:szCs w:val="20"/>
              </w:rPr>
            </w:pPr>
            <w:r w:rsidRPr="002868C1">
              <w:rPr>
                <w:b/>
                <w:bCs/>
                <w:sz w:val="20"/>
                <w:szCs w:val="20"/>
              </w:rPr>
              <w:t>ПДВ (грн.):</w:t>
            </w:r>
          </w:p>
        </w:tc>
        <w:tc>
          <w:tcPr>
            <w:tcW w:w="1524" w:type="dxa"/>
            <w:tcBorders>
              <w:bottom w:val="single" w:sz="4" w:space="0" w:color="auto"/>
            </w:tcBorders>
          </w:tcPr>
          <w:p w:rsidR="00CD7CBB" w:rsidRPr="002868C1" w:rsidRDefault="00CD7CBB" w:rsidP="00CD7CBB">
            <w:pPr>
              <w:shd w:val="clear" w:color="auto" w:fill="FFFFFF"/>
              <w:ind w:right="29" w:firstLine="0"/>
              <w:rPr>
                <w:b/>
                <w:bCs/>
                <w:color w:val="000000"/>
                <w:spacing w:val="-1"/>
                <w:sz w:val="20"/>
                <w:szCs w:val="20"/>
              </w:rPr>
            </w:pPr>
          </w:p>
        </w:tc>
      </w:tr>
      <w:tr w:rsidR="00CD7CBB" w:rsidRPr="002868C1" w:rsidTr="00DF1EBF">
        <w:tblPrEx>
          <w:tblLook w:val="0000" w:firstRow="0" w:lastRow="0" w:firstColumn="0" w:lastColumn="0" w:noHBand="0" w:noVBand="0"/>
        </w:tblPrEx>
        <w:trPr>
          <w:trHeight w:val="629"/>
        </w:trPr>
        <w:tc>
          <w:tcPr>
            <w:tcW w:w="9039" w:type="dxa"/>
            <w:gridSpan w:val="6"/>
            <w:tcBorders>
              <w:bottom w:val="single" w:sz="4" w:space="0" w:color="auto"/>
            </w:tcBorders>
          </w:tcPr>
          <w:p w:rsidR="00CD7CBB" w:rsidRPr="002868C1" w:rsidRDefault="00CD7CBB" w:rsidP="0052002A">
            <w:pPr>
              <w:shd w:val="clear" w:color="auto" w:fill="FFFFFF"/>
              <w:ind w:left="108" w:right="29" w:firstLine="0"/>
              <w:jc w:val="right"/>
              <w:rPr>
                <w:b/>
                <w:bCs/>
                <w:color w:val="000000"/>
                <w:spacing w:val="-1"/>
                <w:sz w:val="20"/>
                <w:szCs w:val="20"/>
              </w:rPr>
            </w:pPr>
            <w:r w:rsidRPr="002868C1">
              <w:rPr>
                <w:b/>
                <w:bCs/>
                <w:sz w:val="20"/>
                <w:szCs w:val="20"/>
              </w:rPr>
              <w:t>Всього з ПДВ (грн.):</w:t>
            </w:r>
          </w:p>
        </w:tc>
        <w:tc>
          <w:tcPr>
            <w:tcW w:w="1524" w:type="dxa"/>
            <w:tcBorders>
              <w:bottom w:val="single" w:sz="4" w:space="0" w:color="auto"/>
            </w:tcBorders>
          </w:tcPr>
          <w:p w:rsidR="00CD7CBB" w:rsidRPr="002868C1" w:rsidRDefault="00CD7CBB" w:rsidP="00CD7CBB">
            <w:pPr>
              <w:shd w:val="clear" w:color="auto" w:fill="FFFFFF"/>
              <w:ind w:left="108" w:right="29"/>
              <w:rPr>
                <w:b/>
                <w:bCs/>
                <w:color w:val="000000"/>
                <w:spacing w:val="-1"/>
                <w:sz w:val="20"/>
                <w:szCs w:val="20"/>
              </w:rPr>
            </w:pPr>
          </w:p>
        </w:tc>
      </w:tr>
    </w:tbl>
    <w:p w:rsidR="00CD7CBB" w:rsidRPr="002868C1" w:rsidRDefault="00CD7CBB" w:rsidP="002B2A39">
      <w:pPr>
        <w:shd w:val="clear" w:color="auto" w:fill="FFFFFF"/>
        <w:ind w:right="29" w:firstLine="0"/>
        <w:rPr>
          <w:b/>
          <w:bCs/>
          <w:color w:val="000000"/>
          <w:spacing w:val="-1"/>
          <w:sz w:val="20"/>
          <w:szCs w:val="20"/>
        </w:rPr>
      </w:pPr>
    </w:p>
    <w:p w:rsidR="00CD7CBB" w:rsidRPr="002868C1" w:rsidRDefault="00CD7CBB" w:rsidP="002B2A39">
      <w:pPr>
        <w:shd w:val="clear" w:color="auto" w:fill="FFFFFF"/>
        <w:ind w:right="29" w:firstLine="0"/>
        <w:rPr>
          <w:b/>
          <w:bCs/>
          <w:color w:val="000000"/>
          <w:spacing w:val="-1"/>
          <w:sz w:val="20"/>
          <w:szCs w:val="20"/>
        </w:rPr>
      </w:pPr>
    </w:p>
    <w:p w:rsidR="002B2A39" w:rsidRPr="002868C1" w:rsidRDefault="002B2A39" w:rsidP="002B2A39">
      <w:pPr>
        <w:shd w:val="clear" w:color="auto" w:fill="FFFFFF"/>
        <w:ind w:right="29" w:firstLine="0"/>
        <w:rPr>
          <w:b/>
          <w:bCs/>
          <w:color w:val="000000"/>
          <w:spacing w:val="-1"/>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2B2A39" w:rsidRPr="002868C1" w:rsidTr="002B2A39">
        <w:tc>
          <w:tcPr>
            <w:tcW w:w="5281" w:type="dxa"/>
          </w:tcPr>
          <w:p w:rsidR="002B2A39" w:rsidRPr="002868C1" w:rsidRDefault="002B2A39" w:rsidP="002B2A39">
            <w:pPr>
              <w:ind w:firstLine="0"/>
              <w:jc w:val="center"/>
              <w:rPr>
                <w:b/>
                <w:bCs/>
                <w:sz w:val="20"/>
                <w:szCs w:val="20"/>
              </w:rPr>
            </w:pPr>
            <w:r w:rsidRPr="002868C1">
              <w:rPr>
                <w:b/>
                <w:bCs/>
                <w:sz w:val="20"/>
                <w:szCs w:val="20"/>
              </w:rPr>
              <w:t>Замовник:</w:t>
            </w:r>
          </w:p>
          <w:p w:rsidR="002B2A39" w:rsidRPr="002868C1" w:rsidRDefault="002B2A39" w:rsidP="002B2A39">
            <w:pPr>
              <w:ind w:firstLine="0"/>
              <w:jc w:val="center"/>
              <w:rPr>
                <w:sz w:val="20"/>
                <w:szCs w:val="20"/>
              </w:rPr>
            </w:pPr>
          </w:p>
          <w:p w:rsidR="002B2A39" w:rsidRPr="002868C1" w:rsidRDefault="00375752" w:rsidP="002B2A39">
            <w:pPr>
              <w:ind w:firstLine="0"/>
              <w:rPr>
                <w:sz w:val="20"/>
                <w:szCs w:val="20"/>
              </w:rPr>
            </w:pPr>
            <w:r>
              <w:rPr>
                <w:sz w:val="20"/>
                <w:szCs w:val="20"/>
              </w:rPr>
              <w:t>В</w:t>
            </w:r>
            <w:r w:rsidR="002B2A39" w:rsidRPr="002868C1">
              <w:rPr>
                <w:sz w:val="20"/>
                <w:szCs w:val="20"/>
              </w:rPr>
              <w:t xml:space="preserve">.о. начальника територіального управління:  </w:t>
            </w:r>
          </w:p>
          <w:p w:rsidR="002B2A39" w:rsidRPr="002868C1" w:rsidRDefault="002B2A39" w:rsidP="002B2A39">
            <w:pPr>
              <w:ind w:firstLine="0"/>
              <w:rPr>
                <w:sz w:val="20"/>
                <w:szCs w:val="20"/>
              </w:rPr>
            </w:pPr>
          </w:p>
          <w:p w:rsidR="002B2A39" w:rsidRPr="002868C1" w:rsidRDefault="002B2A39" w:rsidP="002B2A39">
            <w:pPr>
              <w:ind w:firstLine="0"/>
              <w:rPr>
                <w:sz w:val="20"/>
                <w:szCs w:val="20"/>
              </w:rPr>
            </w:pPr>
          </w:p>
          <w:p w:rsidR="002B2A39" w:rsidRPr="002868C1" w:rsidRDefault="002B2A39" w:rsidP="002B2A39">
            <w:pPr>
              <w:ind w:right="29" w:firstLine="0"/>
              <w:rPr>
                <w:sz w:val="20"/>
                <w:szCs w:val="20"/>
              </w:rPr>
            </w:pPr>
            <w:r w:rsidRPr="002868C1">
              <w:rPr>
                <w:sz w:val="20"/>
                <w:szCs w:val="20"/>
              </w:rPr>
              <w:t>____________________</w:t>
            </w:r>
            <w:r w:rsidR="00375752">
              <w:rPr>
                <w:sz w:val="20"/>
                <w:szCs w:val="20"/>
              </w:rPr>
              <w:t xml:space="preserve">Світлана ПЕТРЕНКО </w:t>
            </w:r>
          </w:p>
          <w:p w:rsidR="002B2A39" w:rsidRPr="002868C1" w:rsidRDefault="002B2A39" w:rsidP="002B2A39">
            <w:pPr>
              <w:ind w:right="29" w:firstLine="0"/>
              <w:jc w:val="center"/>
              <w:rPr>
                <w:bCs/>
                <w:color w:val="000000"/>
                <w:spacing w:val="-1"/>
                <w:sz w:val="20"/>
                <w:szCs w:val="20"/>
              </w:rPr>
            </w:pPr>
            <w:r w:rsidRPr="002868C1">
              <w:rPr>
                <w:bCs/>
                <w:color w:val="000000"/>
                <w:spacing w:val="-1"/>
                <w:sz w:val="20"/>
                <w:szCs w:val="20"/>
              </w:rPr>
              <w:t>М.П.</w:t>
            </w:r>
          </w:p>
        </w:tc>
        <w:tc>
          <w:tcPr>
            <w:tcW w:w="5282" w:type="dxa"/>
          </w:tcPr>
          <w:p w:rsidR="002B2A39" w:rsidRPr="002868C1" w:rsidRDefault="002B2A39" w:rsidP="002B2A39">
            <w:pPr>
              <w:ind w:right="29" w:firstLine="0"/>
              <w:jc w:val="center"/>
              <w:rPr>
                <w:b/>
                <w:bCs/>
                <w:sz w:val="20"/>
                <w:szCs w:val="20"/>
              </w:rPr>
            </w:pPr>
            <w:r w:rsidRPr="002868C1">
              <w:rPr>
                <w:b/>
                <w:bCs/>
                <w:sz w:val="20"/>
                <w:szCs w:val="20"/>
              </w:rPr>
              <w:t>Постачальник:</w:t>
            </w:r>
          </w:p>
          <w:p w:rsidR="002B2A39" w:rsidRPr="002868C1" w:rsidRDefault="002B2A39" w:rsidP="002B2A39">
            <w:pPr>
              <w:ind w:right="29" w:firstLine="0"/>
              <w:rPr>
                <w:b/>
                <w:bCs/>
                <w:sz w:val="20"/>
                <w:szCs w:val="20"/>
              </w:rPr>
            </w:pPr>
          </w:p>
          <w:p w:rsidR="002B2A39" w:rsidRPr="002868C1" w:rsidRDefault="002B2A39" w:rsidP="002B2A39">
            <w:pPr>
              <w:ind w:right="29" w:firstLine="0"/>
              <w:rPr>
                <w:b/>
                <w:bCs/>
                <w:sz w:val="20"/>
                <w:szCs w:val="20"/>
              </w:rPr>
            </w:pPr>
          </w:p>
          <w:p w:rsidR="002B2A39" w:rsidRPr="002868C1" w:rsidRDefault="002B2A39" w:rsidP="002B2A39">
            <w:pPr>
              <w:ind w:right="29" w:firstLine="0"/>
              <w:rPr>
                <w:b/>
                <w:bCs/>
                <w:sz w:val="20"/>
                <w:szCs w:val="20"/>
              </w:rPr>
            </w:pPr>
          </w:p>
          <w:p w:rsidR="002B2A39" w:rsidRPr="002868C1" w:rsidRDefault="002B2A39" w:rsidP="002B2A39">
            <w:pPr>
              <w:ind w:right="29" w:firstLine="0"/>
              <w:rPr>
                <w:b/>
                <w:bCs/>
                <w:sz w:val="20"/>
                <w:szCs w:val="20"/>
              </w:rPr>
            </w:pPr>
          </w:p>
          <w:p w:rsidR="002B2A39" w:rsidRPr="002868C1" w:rsidRDefault="002B2A39" w:rsidP="002B2A39">
            <w:pPr>
              <w:ind w:right="29" w:firstLine="0"/>
              <w:rPr>
                <w:sz w:val="20"/>
                <w:szCs w:val="20"/>
              </w:rPr>
            </w:pPr>
            <w:r w:rsidRPr="002868C1">
              <w:rPr>
                <w:sz w:val="20"/>
                <w:szCs w:val="20"/>
              </w:rPr>
              <w:t xml:space="preserve"> _________________________________________</w:t>
            </w:r>
          </w:p>
          <w:p w:rsidR="002B2A39" w:rsidRPr="002868C1" w:rsidRDefault="002B2A39" w:rsidP="002B2A39">
            <w:pPr>
              <w:ind w:right="29" w:firstLine="0"/>
              <w:rPr>
                <w:sz w:val="20"/>
                <w:szCs w:val="20"/>
              </w:rPr>
            </w:pPr>
          </w:p>
          <w:p w:rsidR="002B2A39" w:rsidRPr="002868C1" w:rsidRDefault="002868C1" w:rsidP="002868C1">
            <w:pPr>
              <w:ind w:right="29" w:firstLine="0"/>
              <w:rPr>
                <w:b/>
                <w:bCs/>
                <w:color w:val="000000"/>
                <w:spacing w:val="-1"/>
                <w:sz w:val="20"/>
                <w:szCs w:val="20"/>
              </w:rPr>
            </w:pPr>
            <w:r>
              <w:rPr>
                <w:bCs/>
                <w:color w:val="000000"/>
                <w:spacing w:val="-1"/>
                <w:sz w:val="20"/>
                <w:szCs w:val="20"/>
              </w:rPr>
              <w:t xml:space="preserve">                           </w:t>
            </w:r>
            <w:r w:rsidR="002B2A39" w:rsidRPr="002868C1">
              <w:rPr>
                <w:bCs/>
                <w:color w:val="000000"/>
                <w:spacing w:val="-1"/>
                <w:sz w:val="20"/>
                <w:szCs w:val="20"/>
              </w:rPr>
              <w:t>М.П.</w:t>
            </w:r>
          </w:p>
        </w:tc>
      </w:tr>
    </w:tbl>
    <w:p w:rsidR="00857D2E" w:rsidRPr="002868C1" w:rsidRDefault="00857D2E" w:rsidP="00916153">
      <w:pPr>
        <w:shd w:val="clear" w:color="auto" w:fill="FFFFFF"/>
        <w:ind w:left="360" w:firstLine="0"/>
        <w:jc w:val="right"/>
        <w:rPr>
          <w:rFonts w:eastAsia="Times New Roman"/>
          <w:b/>
          <w:bCs/>
          <w:color w:val="3A3A3A"/>
          <w:sz w:val="20"/>
          <w:szCs w:val="20"/>
          <w:lang w:eastAsia="uk-UA"/>
        </w:rPr>
        <w:sectPr w:rsidR="00857D2E" w:rsidRPr="002868C1" w:rsidSect="00B25DB9">
          <w:pgSz w:w="11906" w:h="16838"/>
          <w:pgMar w:top="567" w:right="566" w:bottom="1134" w:left="993" w:header="708" w:footer="708" w:gutter="0"/>
          <w:cols w:space="708"/>
          <w:docGrid w:linePitch="360"/>
        </w:sectPr>
      </w:pPr>
    </w:p>
    <w:p w:rsidR="002868C1" w:rsidRDefault="002868C1" w:rsidP="00734F78">
      <w:pPr>
        <w:shd w:val="clear" w:color="auto" w:fill="FFFFFF"/>
        <w:ind w:firstLine="0"/>
        <w:jc w:val="right"/>
        <w:rPr>
          <w:b/>
          <w:bCs/>
          <w:sz w:val="20"/>
          <w:szCs w:val="20"/>
        </w:rPr>
      </w:pPr>
    </w:p>
    <w:p w:rsidR="00734F78" w:rsidRPr="00A01DB7" w:rsidRDefault="002B2A39" w:rsidP="00734F78">
      <w:pPr>
        <w:shd w:val="clear" w:color="auto" w:fill="FFFFFF"/>
        <w:ind w:firstLine="0"/>
        <w:jc w:val="right"/>
        <w:rPr>
          <w:rFonts w:eastAsia="Times New Roman"/>
          <w:b/>
          <w:bCs/>
          <w:color w:val="3A3A3A"/>
          <w:sz w:val="20"/>
          <w:szCs w:val="20"/>
          <w:lang w:eastAsia="uk-UA"/>
        </w:rPr>
      </w:pPr>
      <w:r w:rsidRPr="00A01DB7">
        <w:rPr>
          <w:b/>
          <w:bCs/>
          <w:sz w:val="20"/>
          <w:szCs w:val="20"/>
        </w:rPr>
        <w:t xml:space="preserve">Додаток </w:t>
      </w:r>
      <w:r w:rsidR="00A22D74" w:rsidRPr="00A01DB7">
        <w:rPr>
          <w:b/>
          <w:bCs/>
          <w:sz w:val="20"/>
          <w:szCs w:val="20"/>
        </w:rPr>
        <w:t>2</w:t>
      </w:r>
      <w:r w:rsidR="002C75D8" w:rsidRPr="00A01DB7">
        <w:rPr>
          <w:rFonts w:eastAsia="Times New Roman"/>
          <w:b/>
          <w:bCs/>
          <w:color w:val="3A3A3A"/>
          <w:sz w:val="20"/>
          <w:szCs w:val="20"/>
          <w:lang w:eastAsia="uk-UA"/>
        </w:rPr>
        <w:t xml:space="preserve">до Договору </w:t>
      </w:r>
    </w:p>
    <w:p w:rsidR="002C75D8" w:rsidRPr="00A01DB7" w:rsidRDefault="002C75D8" w:rsidP="00734F78">
      <w:pPr>
        <w:shd w:val="clear" w:color="auto" w:fill="FFFFFF"/>
        <w:ind w:firstLine="0"/>
        <w:jc w:val="right"/>
        <w:rPr>
          <w:b/>
          <w:bCs/>
          <w:sz w:val="20"/>
          <w:szCs w:val="20"/>
        </w:rPr>
      </w:pPr>
      <w:r w:rsidRPr="00A01DB7">
        <w:rPr>
          <w:rFonts w:eastAsia="Times New Roman"/>
          <w:b/>
          <w:bCs/>
          <w:color w:val="3A3A3A"/>
          <w:sz w:val="20"/>
          <w:szCs w:val="20"/>
          <w:lang w:eastAsia="uk-UA"/>
        </w:rPr>
        <w:t>№ __</w:t>
      </w:r>
      <w:r w:rsidR="00734F78" w:rsidRPr="00A01DB7">
        <w:rPr>
          <w:rFonts w:eastAsia="Times New Roman"/>
          <w:b/>
          <w:bCs/>
          <w:color w:val="3A3A3A"/>
          <w:sz w:val="20"/>
          <w:szCs w:val="20"/>
          <w:lang w:eastAsia="uk-UA"/>
        </w:rPr>
        <w:t>____</w:t>
      </w:r>
      <w:r w:rsidRPr="00A01DB7">
        <w:rPr>
          <w:rFonts w:eastAsia="Times New Roman"/>
          <w:b/>
          <w:bCs/>
          <w:color w:val="3A3A3A"/>
          <w:sz w:val="20"/>
          <w:szCs w:val="20"/>
          <w:lang w:eastAsia="uk-UA"/>
        </w:rPr>
        <w:t>______ від __________ 2023 р.</w:t>
      </w:r>
    </w:p>
    <w:p w:rsidR="00B31861" w:rsidRPr="00A01DB7" w:rsidRDefault="00B31861" w:rsidP="00B31861">
      <w:pPr>
        <w:jc w:val="right"/>
        <w:rPr>
          <w:b/>
          <w:bCs/>
          <w:sz w:val="20"/>
          <w:szCs w:val="20"/>
        </w:rPr>
      </w:pPr>
    </w:p>
    <w:p w:rsidR="002C75D8" w:rsidRPr="00A01DB7" w:rsidRDefault="00D813ED" w:rsidP="00D813ED">
      <w:pPr>
        <w:ind w:firstLine="0"/>
        <w:jc w:val="center"/>
        <w:rPr>
          <w:b/>
          <w:sz w:val="20"/>
          <w:szCs w:val="20"/>
        </w:rPr>
      </w:pPr>
      <w:r w:rsidRPr="00A01DB7">
        <w:rPr>
          <w:b/>
          <w:sz w:val="20"/>
          <w:szCs w:val="20"/>
        </w:rPr>
        <w:t>Місце, кількість, обсяг поставки товарів</w:t>
      </w:r>
    </w:p>
    <w:tbl>
      <w:tblPr>
        <w:tblW w:w="894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3402"/>
        <w:gridCol w:w="3119"/>
        <w:gridCol w:w="1701"/>
      </w:tblGrid>
      <w:tr w:rsidR="00375752" w:rsidRPr="00A01DB7" w:rsidTr="00375752">
        <w:trPr>
          <w:trHeight w:val="207"/>
        </w:trPr>
        <w:tc>
          <w:tcPr>
            <w:tcW w:w="722" w:type="dxa"/>
            <w:shd w:val="clear" w:color="auto" w:fill="auto"/>
            <w:hideMark/>
          </w:tcPr>
          <w:p w:rsidR="00375752" w:rsidRPr="00A01DB7" w:rsidRDefault="00375752" w:rsidP="009B04BD">
            <w:pPr>
              <w:ind w:firstLine="0"/>
              <w:jc w:val="center"/>
              <w:rPr>
                <w:rFonts w:eastAsia="Times New Roman"/>
                <w:sz w:val="20"/>
                <w:szCs w:val="20"/>
                <w:lang w:eastAsia="ru-RU"/>
              </w:rPr>
            </w:pPr>
            <w:r w:rsidRPr="00A01DB7">
              <w:rPr>
                <w:rFonts w:eastAsia="Times New Roman"/>
                <w:sz w:val="20"/>
                <w:szCs w:val="20"/>
                <w:lang w:eastAsia="ru-RU"/>
              </w:rPr>
              <w:t>№з/п</w:t>
            </w:r>
          </w:p>
        </w:tc>
        <w:tc>
          <w:tcPr>
            <w:tcW w:w="6521" w:type="dxa"/>
            <w:gridSpan w:val="2"/>
            <w:shd w:val="clear" w:color="auto" w:fill="auto"/>
            <w:noWrap/>
            <w:vAlign w:val="center"/>
            <w:hideMark/>
          </w:tcPr>
          <w:p w:rsidR="00375752" w:rsidRPr="00A01DB7" w:rsidRDefault="00375752" w:rsidP="00A01DB7">
            <w:pPr>
              <w:ind w:firstLine="0"/>
              <w:jc w:val="right"/>
              <w:rPr>
                <w:rFonts w:eastAsia="Times New Roman"/>
                <w:sz w:val="20"/>
                <w:szCs w:val="20"/>
                <w:lang w:eastAsia="ru-RU"/>
              </w:rPr>
            </w:pPr>
            <w:r w:rsidRPr="00A01DB7">
              <w:rPr>
                <w:rFonts w:eastAsia="Times New Roman"/>
                <w:sz w:val="20"/>
                <w:szCs w:val="20"/>
                <w:lang w:eastAsia="ru-RU"/>
              </w:rPr>
              <w:t>Найменування продукції:</w:t>
            </w:r>
          </w:p>
        </w:tc>
        <w:tc>
          <w:tcPr>
            <w:tcW w:w="1701" w:type="dxa"/>
            <w:vAlign w:val="center"/>
          </w:tcPr>
          <w:p w:rsidR="00375752" w:rsidRPr="00A01DB7" w:rsidRDefault="00375752" w:rsidP="00DF1EBF">
            <w:pPr>
              <w:ind w:firstLine="0"/>
              <w:jc w:val="center"/>
              <w:rPr>
                <w:rFonts w:eastAsia="Times New Roman"/>
                <w:sz w:val="20"/>
                <w:szCs w:val="20"/>
                <w:lang w:eastAsia="ru-RU"/>
              </w:rPr>
            </w:pPr>
            <w:r w:rsidRPr="00A01DB7">
              <w:rPr>
                <w:rFonts w:eastAsia="Times New Roman"/>
                <w:sz w:val="20"/>
                <w:szCs w:val="20"/>
                <w:lang w:eastAsia="ru-RU"/>
              </w:rPr>
              <w:t xml:space="preserve">Засіб для дезінфекції, очищення та стерилізації </w:t>
            </w:r>
            <w:proofErr w:type="spellStart"/>
            <w:r w:rsidRPr="00A01DB7">
              <w:rPr>
                <w:rFonts w:eastAsia="Times New Roman"/>
                <w:sz w:val="20"/>
                <w:szCs w:val="20"/>
                <w:lang w:eastAsia="ru-RU"/>
              </w:rPr>
              <w:t>Бланідас</w:t>
            </w:r>
            <w:proofErr w:type="spellEnd"/>
            <w:r w:rsidRPr="00A01DB7">
              <w:rPr>
                <w:rFonts w:eastAsia="Times New Roman"/>
                <w:sz w:val="20"/>
                <w:szCs w:val="20"/>
                <w:lang w:eastAsia="ru-RU"/>
              </w:rPr>
              <w:t xml:space="preserve"> 300</w:t>
            </w:r>
            <w:r>
              <w:rPr>
                <w:rFonts w:eastAsia="Times New Roman"/>
                <w:sz w:val="20"/>
                <w:szCs w:val="20"/>
                <w:lang w:eastAsia="ru-RU"/>
              </w:rPr>
              <w:t xml:space="preserve"> </w:t>
            </w:r>
          </w:p>
        </w:tc>
      </w:tr>
      <w:tr w:rsidR="00375752" w:rsidRPr="00A01DB7" w:rsidTr="00375752">
        <w:trPr>
          <w:trHeight w:val="230"/>
        </w:trPr>
        <w:tc>
          <w:tcPr>
            <w:tcW w:w="722" w:type="dxa"/>
            <w:vAlign w:val="center"/>
            <w:hideMark/>
          </w:tcPr>
          <w:p w:rsidR="00375752" w:rsidRPr="00A01DB7" w:rsidRDefault="00375752" w:rsidP="00CB5611">
            <w:pPr>
              <w:ind w:firstLine="0"/>
              <w:jc w:val="left"/>
              <w:rPr>
                <w:rFonts w:eastAsia="Times New Roman"/>
                <w:sz w:val="20"/>
                <w:szCs w:val="20"/>
                <w:lang w:eastAsia="ru-RU"/>
              </w:rPr>
            </w:pPr>
          </w:p>
        </w:tc>
        <w:tc>
          <w:tcPr>
            <w:tcW w:w="3402" w:type="dxa"/>
            <w:vAlign w:val="center"/>
            <w:hideMark/>
          </w:tcPr>
          <w:p w:rsidR="00375752" w:rsidRPr="00A01DB7" w:rsidRDefault="00375752" w:rsidP="00CB5611">
            <w:pPr>
              <w:ind w:firstLine="0"/>
              <w:jc w:val="left"/>
              <w:rPr>
                <w:rFonts w:eastAsia="Times New Roman"/>
                <w:b/>
                <w:bCs/>
                <w:sz w:val="20"/>
                <w:szCs w:val="20"/>
                <w:lang w:eastAsia="ru-RU"/>
              </w:rPr>
            </w:pPr>
            <w:r w:rsidRPr="00A01DB7">
              <w:rPr>
                <w:rFonts w:eastAsia="Times New Roman"/>
                <w:b/>
                <w:bCs/>
                <w:sz w:val="20"/>
                <w:szCs w:val="20"/>
                <w:lang w:eastAsia="ru-RU"/>
              </w:rPr>
              <w:t>Назва суду:↓</w:t>
            </w:r>
          </w:p>
        </w:tc>
        <w:tc>
          <w:tcPr>
            <w:tcW w:w="3119" w:type="dxa"/>
            <w:vAlign w:val="center"/>
            <w:hideMark/>
          </w:tcPr>
          <w:p w:rsidR="00375752" w:rsidRPr="00A01DB7" w:rsidRDefault="00375752" w:rsidP="00CB5611">
            <w:pPr>
              <w:ind w:firstLine="0"/>
              <w:jc w:val="left"/>
              <w:rPr>
                <w:rFonts w:eastAsia="Times New Roman"/>
                <w:b/>
                <w:bCs/>
                <w:sz w:val="20"/>
                <w:szCs w:val="20"/>
                <w:lang w:eastAsia="ru-RU"/>
              </w:rPr>
            </w:pPr>
            <w:r w:rsidRPr="00A01DB7">
              <w:rPr>
                <w:rFonts w:eastAsia="Times New Roman"/>
                <w:b/>
                <w:bCs/>
                <w:sz w:val="20"/>
                <w:szCs w:val="20"/>
                <w:lang w:eastAsia="ru-RU"/>
              </w:rPr>
              <w:t>Адреса:↓</w:t>
            </w:r>
          </w:p>
        </w:tc>
        <w:tc>
          <w:tcPr>
            <w:tcW w:w="1701" w:type="dxa"/>
          </w:tcPr>
          <w:p w:rsidR="00375752" w:rsidRPr="00A01DB7" w:rsidRDefault="00375752" w:rsidP="00A01DB7">
            <w:pPr>
              <w:ind w:firstLine="0"/>
              <w:jc w:val="center"/>
            </w:pPr>
            <w:r w:rsidRPr="00A01DB7">
              <w:rPr>
                <w:rFonts w:eastAsia="Times New Roman"/>
                <w:sz w:val="20"/>
                <w:szCs w:val="20"/>
                <w:lang w:eastAsia="ru-RU"/>
              </w:rPr>
              <w:t>шт.</w:t>
            </w:r>
          </w:p>
        </w:tc>
      </w:tr>
      <w:tr w:rsidR="00375752" w:rsidRPr="00A01DB7" w:rsidTr="00375752">
        <w:trPr>
          <w:trHeight w:val="417"/>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1</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proofErr w:type="spellStart"/>
            <w:r w:rsidRPr="00A01DB7">
              <w:rPr>
                <w:rFonts w:eastAsia="Times New Roman"/>
                <w:sz w:val="20"/>
                <w:szCs w:val="20"/>
                <w:lang w:eastAsia="ru-RU"/>
              </w:rPr>
              <w:t>Андрушівський</w:t>
            </w:r>
            <w:proofErr w:type="spellEnd"/>
            <w:r w:rsidRPr="00A01DB7">
              <w:rPr>
                <w:rFonts w:eastAsia="Times New Roman"/>
                <w:sz w:val="20"/>
                <w:szCs w:val="20"/>
                <w:lang w:eastAsia="ru-RU"/>
              </w:rPr>
              <w:t xml:space="preserve"> районний суд Житомирської області</w:t>
            </w:r>
          </w:p>
        </w:tc>
        <w:tc>
          <w:tcPr>
            <w:tcW w:w="3119" w:type="dxa"/>
            <w:shd w:val="clear" w:color="000000" w:fill="FFFFFF"/>
            <w:hideMark/>
          </w:tcPr>
          <w:p w:rsidR="00375752" w:rsidRDefault="00375752" w:rsidP="009B04BD">
            <w:pPr>
              <w:ind w:firstLine="0"/>
              <w:jc w:val="left"/>
              <w:rPr>
                <w:rFonts w:eastAsia="Times New Roman"/>
                <w:sz w:val="20"/>
                <w:szCs w:val="20"/>
                <w:lang w:eastAsia="ru-RU"/>
              </w:rPr>
            </w:pPr>
            <w:proofErr w:type="spellStart"/>
            <w:r w:rsidRPr="00A01DB7">
              <w:rPr>
                <w:rFonts w:eastAsia="Times New Roman"/>
                <w:sz w:val="20"/>
                <w:szCs w:val="20"/>
                <w:lang w:eastAsia="ru-RU"/>
              </w:rPr>
              <w:t>м.Андрушівка</w:t>
            </w:r>
            <w:proofErr w:type="spellEnd"/>
            <w:r w:rsidRPr="00A01DB7">
              <w:rPr>
                <w:rFonts w:eastAsia="Times New Roman"/>
                <w:sz w:val="20"/>
                <w:szCs w:val="20"/>
                <w:lang w:eastAsia="ru-RU"/>
              </w:rPr>
              <w:t xml:space="preserve">, </w:t>
            </w:r>
          </w:p>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 xml:space="preserve">вул. </w:t>
            </w:r>
            <w:proofErr w:type="spellStart"/>
            <w:r w:rsidRPr="00A01DB7">
              <w:rPr>
                <w:rFonts w:eastAsia="Times New Roman"/>
                <w:sz w:val="20"/>
                <w:szCs w:val="20"/>
                <w:lang w:eastAsia="ru-RU"/>
              </w:rPr>
              <w:t>Зазулінського</w:t>
            </w:r>
            <w:proofErr w:type="spellEnd"/>
            <w:r w:rsidRPr="00A01DB7">
              <w:rPr>
                <w:rFonts w:eastAsia="Times New Roman"/>
                <w:sz w:val="20"/>
                <w:szCs w:val="20"/>
                <w:lang w:eastAsia="ru-RU"/>
              </w:rPr>
              <w:t>, 13</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2</w:t>
            </w:r>
          </w:p>
        </w:tc>
      </w:tr>
      <w:tr w:rsidR="00375752" w:rsidRPr="00A01DB7" w:rsidTr="00375752">
        <w:trPr>
          <w:trHeight w:val="381"/>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2</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proofErr w:type="spellStart"/>
            <w:r w:rsidRPr="00A01DB7">
              <w:rPr>
                <w:rFonts w:eastAsia="Times New Roman"/>
                <w:sz w:val="20"/>
                <w:szCs w:val="20"/>
                <w:lang w:eastAsia="ru-RU"/>
              </w:rPr>
              <w:t>Баранівський</w:t>
            </w:r>
            <w:proofErr w:type="spellEnd"/>
            <w:r w:rsidRPr="00A01DB7">
              <w:rPr>
                <w:rFonts w:eastAsia="Times New Roman"/>
                <w:sz w:val="20"/>
                <w:szCs w:val="20"/>
                <w:lang w:eastAsia="ru-RU"/>
              </w:rPr>
              <w:t xml:space="preserve"> районний суд Житомирської області </w:t>
            </w:r>
          </w:p>
        </w:tc>
        <w:tc>
          <w:tcPr>
            <w:tcW w:w="3119" w:type="dxa"/>
            <w:shd w:val="clear" w:color="000000" w:fill="FFFFFF"/>
            <w:hideMark/>
          </w:tcPr>
          <w:p w:rsidR="00375752" w:rsidRDefault="00375752" w:rsidP="009B04BD">
            <w:pPr>
              <w:ind w:firstLine="0"/>
              <w:jc w:val="left"/>
              <w:rPr>
                <w:rFonts w:eastAsia="Times New Roman"/>
                <w:sz w:val="20"/>
                <w:szCs w:val="20"/>
                <w:lang w:eastAsia="ru-RU"/>
              </w:rPr>
            </w:pPr>
            <w:proofErr w:type="spellStart"/>
            <w:r w:rsidRPr="00A01DB7">
              <w:rPr>
                <w:rFonts w:eastAsia="Times New Roman"/>
                <w:sz w:val="20"/>
                <w:szCs w:val="20"/>
                <w:lang w:eastAsia="ru-RU"/>
              </w:rPr>
              <w:t>м.Баранівка</w:t>
            </w:r>
            <w:proofErr w:type="spellEnd"/>
            <w:r w:rsidRPr="00A01DB7">
              <w:rPr>
                <w:rFonts w:eastAsia="Times New Roman"/>
                <w:sz w:val="20"/>
                <w:szCs w:val="20"/>
                <w:lang w:eastAsia="ru-RU"/>
              </w:rPr>
              <w:t xml:space="preserve">, </w:t>
            </w:r>
          </w:p>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вул. Костельна, 30</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2</w:t>
            </w:r>
          </w:p>
        </w:tc>
      </w:tr>
      <w:tr w:rsidR="00375752" w:rsidRPr="00A01DB7" w:rsidTr="00375752">
        <w:trPr>
          <w:trHeight w:val="473"/>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3</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r w:rsidRPr="00A01DB7">
              <w:rPr>
                <w:rFonts w:eastAsia="Times New Roman"/>
                <w:sz w:val="20"/>
                <w:szCs w:val="20"/>
                <w:lang w:eastAsia="ru-RU"/>
              </w:rPr>
              <w:t xml:space="preserve">Бердичівський міськрайонний суд Житомирської області </w:t>
            </w:r>
          </w:p>
        </w:tc>
        <w:tc>
          <w:tcPr>
            <w:tcW w:w="3119" w:type="dxa"/>
            <w:shd w:val="clear" w:color="000000" w:fill="FFFFFF"/>
            <w:hideMark/>
          </w:tcPr>
          <w:p w:rsidR="00375752" w:rsidRDefault="00375752" w:rsidP="009B04BD">
            <w:pPr>
              <w:ind w:firstLine="0"/>
              <w:jc w:val="left"/>
              <w:rPr>
                <w:rFonts w:eastAsia="Times New Roman"/>
                <w:sz w:val="20"/>
                <w:szCs w:val="20"/>
                <w:lang w:eastAsia="ru-RU"/>
              </w:rPr>
            </w:pPr>
            <w:proofErr w:type="spellStart"/>
            <w:r w:rsidRPr="00A01DB7">
              <w:rPr>
                <w:rFonts w:eastAsia="Times New Roman"/>
                <w:sz w:val="20"/>
                <w:szCs w:val="20"/>
                <w:lang w:eastAsia="ru-RU"/>
              </w:rPr>
              <w:t>м.Бердичів</w:t>
            </w:r>
            <w:proofErr w:type="spellEnd"/>
            <w:r w:rsidRPr="00A01DB7">
              <w:rPr>
                <w:rFonts w:eastAsia="Times New Roman"/>
                <w:sz w:val="20"/>
                <w:szCs w:val="20"/>
                <w:lang w:eastAsia="ru-RU"/>
              </w:rPr>
              <w:t xml:space="preserve">, </w:t>
            </w:r>
          </w:p>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вул. Житомирська, 30-а</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4</w:t>
            </w:r>
          </w:p>
        </w:tc>
      </w:tr>
      <w:tr w:rsidR="00375752" w:rsidRPr="00A01DB7" w:rsidTr="00375752">
        <w:trPr>
          <w:trHeight w:val="424"/>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4</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proofErr w:type="spellStart"/>
            <w:r w:rsidRPr="00A01DB7">
              <w:rPr>
                <w:rFonts w:eastAsia="Times New Roman"/>
                <w:sz w:val="20"/>
                <w:szCs w:val="20"/>
                <w:lang w:eastAsia="ru-RU"/>
              </w:rPr>
              <w:t>Брусилівський</w:t>
            </w:r>
            <w:proofErr w:type="spellEnd"/>
            <w:r w:rsidRPr="00A01DB7">
              <w:rPr>
                <w:rFonts w:eastAsia="Times New Roman"/>
                <w:sz w:val="20"/>
                <w:szCs w:val="20"/>
                <w:lang w:eastAsia="ru-RU"/>
              </w:rPr>
              <w:t xml:space="preserve"> районний суд Житомирської області </w:t>
            </w:r>
          </w:p>
        </w:tc>
        <w:tc>
          <w:tcPr>
            <w:tcW w:w="3119" w:type="dxa"/>
            <w:shd w:val="clear" w:color="000000" w:fill="FFFFFF"/>
            <w:hideMark/>
          </w:tcPr>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 xml:space="preserve">смт. </w:t>
            </w:r>
            <w:proofErr w:type="spellStart"/>
            <w:r w:rsidRPr="00A01DB7">
              <w:rPr>
                <w:rFonts w:eastAsia="Times New Roman"/>
                <w:sz w:val="20"/>
                <w:szCs w:val="20"/>
                <w:lang w:eastAsia="ru-RU"/>
              </w:rPr>
              <w:t>Брусилів</w:t>
            </w:r>
            <w:proofErr w:type="spellEnd"/>
            <w:r w:rsidRPr="00A01DB7">
              <w:rPr>
                <w:rFonts w:eastAsia="Times New Roman"/>
                <w:sz w:val="20"/>
                <w:szCs w:val="20"/>
                <w:lang w:eastAsia="ru-RU"/>
              </w:rPr>
              <w:t>, вул. Захисників України, 41/6</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2</w:t>
            </w:r>
          </w:p>
        </w:tc>
      </w:tr>
      <w:tr w:rsidR="00375752" w:rsidRPr="00A01DB7" w:rsidTr="00375752">
        <w:trPr>
          <w:trHeight w:val="374"/>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5</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proofErr w:type="spellStart"/>
            <w:r w:rsidRPr="00A01DB7">
              <w:rPr>
                <w:rFonts w:eastAsia="Times New Roman"/>
                <w:sz w:val="20"/>
                <w:szCs w:val="20"/>
                <w:lang w:eastAsia="ru-RU"/>
              </w:rPr>
              <w:t>Володарсько</w:t>
            </w:r>
            <w:proofErr w:type="spellEnd"/>
            <w:r w:rsidRPr="00A01DB7">
              <w:rPr>
                <w:rFonts w:eastAsia="Times New Roman"/>
                <w:sz w:val="20"/>
                <w:szCs w:val="20"/>
                <w:lang w:eastAsia="ru-RU"/>
              </w:rPr>
              <w:t xml:space="preserve">-Волинський районний суд Житомирської області </w:t>
            </w:r>
          </w:p>
        </w:tc>
        <w:tc>
          <w:tcPr>
            <w:tcW w:w="3119" w:type="dxa"/>
            <w:shd w:val="clear" w:color="000000" w:fill="FFFFFF"/>
            <w:hideMark/>
          </w:tcPr>
          <w:p w:rsidR="00375752" w:rsidRDefault="00375752" w:rsidP="009B04BD">
            <w:pPr>
              <w:ind w:firstLine="0"/>
              <w:jc w:val="left"/>
              <w:rPr>
                <w:rFonts w:eastAsia="Times New Roman"/>
                <w:sz w:val="20"/>
                <w:szCs w:val="20"/>
                <w:lang w:eastAsia="ru-RU"/>
              </w:rPr>
            </w:pPr>
            <w:r w:rsidRPr="00A01DB7">
              <w:rPr>
                <w:rFonts w:eastAsia="Times New Roman"/>
                <w:sz w:val="20"/>
                <w:szCs w:val="20"/>
                <w:lang w:eastAsia="ru-RU"/>
              </w:rPr>
              <w:t xml:space="preserve">смт. Хорошів,  </w:t>
            </w:r>
          </w:p>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вул. Героїв України, 1</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2</w:t>
            </w:r>
          </w:p>
        </w:tc>
      </w:tr>
      <w:tr w:rsidR="00375752" w:rsidRPr="00A01DB7" w:rsidTr="00375752">
        <w:trPr>
          <w:trHeight w:val="337"/>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6</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proofErr w:type="spellStart"/>
            <w:r w:rsidRPr="00A01DB7">
              <w:rPr>
                <w:rFonts w:eastAsia="Times New Roman"/>
                <w:sz w:val="20"/>
                <w:szCs w:val="20"/>
                <w:lang w:eastAsia="ru-RU"/>
              </w:rPr>
              <w:t>Ємільчинський</w:t>
            </w:r>
            <w:proofErr w:type="spellEnd"/>
            <w:r w:rsidRPr="00A01DB7">
              <w:rPr>
                <w:rFonts w:eastAsia="Times New Roman"/>
                <w:sz w:val="20"/>
                <w:szCs w:val="20"/>
                <w:lang w:eastAsia="ru-RU"/>
              </w:rPr>
              <w:t xml:space="preserve"> районний суд Житомирської області </w:t>
            </w:r>
          </w:p>
        </w:tc>
        <w:tc>
          <w:tcPr>
            <w:tcW w:w="3119" w:type="dxa"/>
            <w:shd w:val="clear" w:color="000000" w:fill="FFFFFF"/>
            <w:hideMark/>
          </w:tcPr>
          <w:p w:rsidR="00375752" w:rsidRDefault="00375752" w:rsidP="009B04BD">
            <w:pPr>
              <w:ind w:firstLine="0"/>
              <w:jc w:val="left"/>
              <w:rPr>
                <w:rFonts w:eastAsia="Times New Roman"/>
                <w:sz w:val="20"/>
                <w:szCs w:val="20"/>
                <w:lang w:eastAsia="ru-RU"/>
              </w:rPr>
            </w:pPr>
            <w:r w:rsidRPr="00A01DB7">
              <w:rPr>
                <w:rFonts w:eastAsia="Times New Roman"/>
                <w:sz w:val="20"/>
                <w:szCs w:val="20"/>
                <w:lang w:eastAsia="ru-RU"/>
              </w:rPr>
              <w:t xml:space="preserve">смт. </w:t>
            </w:r>
            <w:proofErr w:type="spellStart"/>
            <w:r w:rsidRPr="00A01DB7">
              <w:rPr>
                <w:rFonts w:eastAsia="Times New Roman"/>
                <w:sz w:val="20"/>
                <w:szCs w:val="20"/>
                <w:lang w:eastAsia="ru-RU"/>
              </w:rPr>
              <w:t>Ємільчине</w:t>
            </w:r>
            <w:proofErr w:type="spellEnd"/>
            <w:r w:rsidRPr="00A01DB7">
              <w:rPr>
                <w:rFonts w:eastAsia="Times New Roman"/>
                <w:sz w:val="20"/>
                <w:szCs w:val="20"/>
                <w:lang w:eastAsia="ru-RU"/>
              </w:rPr>
              <w:t xml:space="preserve">, </w:t>
            </w:r>
          </w:p>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вул. Незалежності, 2</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1</w:t>
            </w:r>
          </w:p>
        </w:tc>
      </w:tr>
      <w:tr w:rsidR="00375752" w:rsidRPr="00A01DB7" w:rsidTr="00375752">
        <w:trPr>
          <w:trHeight w:val="287"/>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7</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r w:rsidRPr="00A01DB7">
              <w:rPr>
                <w:rFonts w:eastAsia="Times New Roman"/>
                <w:sz w:val="20"/>
                <w:szCs w:val="20"/>
                <w:lang w:eastAsia="ru-RU"/>
              </w:rPr>
              <w:t xml:space="preserve">Житомирський районний суд Житомирської області </w:t>
            </w:r>
          </w:p>
        </w:tc>
        <w:tc>
          <w:tcPr>
            <w:tcW w:w="3119" w:type="dxa"/>
            <w:shd w:val="clear" w:color="000000" w:fill="FFFFFF"/>
            <w:hideMark/>
          </w:tcPr>
          <w:p w:rsidR="00375752" w:rsidRDefault="00375752" w:rsidP="009B04BD">
            <w:pPr>
              <w:ind w:firstLine="0"/>
              <w:jc w:val="left"/>
              <w:rPr>
                <w:rFonts w:eastAsia="Times New Roman"/>
                <w:sz w:val="20"/>
                <w:szCs w:val="20"/>
                <w:lang w:eastAsia="ru-RU"/>
              </w:rPr>
            </w:pPr>
            <w:proofErr w:type="spellStart"/>
            <w:r w:rsidRPr="00A01DB7">
              <w:rPr>
                <w:rFonts w:eastAsia="Times New Roman"/>
                <w:sz w:val="20"/>
                <w:szCs w:val="20"/>
                <w:lang w:eastAsia="ru-RU"/>
              </w:rPr>
              <w:t>м.Житомир</w:t>
            </w:r>
            <w:proofErr w:type="spellEnd"/>
            <w:r w:rsidRPr="00A01DB7">
              <w:rPr>
                <w:rFonts w:eastAsia="Times New Roman"/>
                <w:sz w:val="20"/>
                <w:szCs w:val="20"/>
                <w:lang w:eastAsia="ru-RU"/>
              </w:rPr>
              <w:t xml:space="preserve">, </w:t>
            </w:r>
          </w:p>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вул. Покровська, 90</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4</w:t>
            </w:r>
          </w:p>
        </w:tc>
      </w:tr>
      <w:tr w:rsidR="00375752" w:rsidRPr="00A01DB7" w:rsidTr="00375752">
        <w:trPr>
          <w:trHeight w:val="251"/>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8</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r w:rsidRPr="00A01DB7">
              <w:rPr>
                <w:rFonts w:eastAsia="Times New Roman"/>
                <w:sz w:val="20"/>
                <w:szCs w:val="20"/>
                <w:lang w:eastAsia="ru-RU"/>
              </w:rPr>
              <w:t xml:space="preserve">Коростенський міськрайонний суд Житомирської області </w:t>
            </w:r>
          </w:p>
        </w:tc>
        <w:tc>
          <w:tcPr>
            <w:tcW w:w="3119" w:type="dxa"/>
            <w:shd w:val="clear" w:color="000000" w:fill="FFFFFF"/>
            <w:hideMark/>
          </w:tcPr>
          <w:p w:rsidR="00375752" w:rsidRPr="00A01DB7" w:rsidRDefault="00375752" w:rsidP="009B04BD">
            <w:pPr>
              <w:ind w:firstLine="0"/>
              <w:jc w:val="left"/>
              <w:rPr>
                <w:rFonts w:eastAsia="Times New Roman"/>
                <w:sz w:val="20"/>
                <w:szCs w:val="20"/>
                <w:lang w:eastAsia="ru-RU"/>
              </w:rPr>
            </w:pPr>
            <w:proofErr w:type="spellStart"/>
            <w:r w:rsidRPr="00A01DB7">
              <w:rPr>
                <w:rFonts w:eastAsia="Times New Roman"/>
                <w:sz w:val="20"/>
                <w:szCs w:val="20"/>
                <w:lang w:eastAsia="ru-RU"/>
              </w:rPr>
              <w:t>м.Коростень</w:t>
            </w:r>
            <w:proofErr w:type="spellEnd"/>
            <w:r w:rsidRPr="00A01DB7">
              <w:rPr>
                <w:rFonts w:eastAsia="Times New Roman"/>
                <w:sz w:val="20"/>
                <w:szCs w:val="20"/>
                <w:lang w:eastAsia="ru-RU"/>
              </w:rPr>
              <w:t>, вул. Сосновського, 38</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4</w:t>
            </w:r>
          </w:p>
        </w:tc>
      </w:tr>
      <w:tr w:rsidR="00375752" w:rsidRPr="00A01DB7" w:rsidTr="00375752">
        <w:trPr>
          <w:trHeight w:val="329"/>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9</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r w:rsidRPr="00A01DB7">
              <w:rPr>
                <w:rFonts w:eastAsia="Times New Roman"/>
                <w:sz w:val="20"/>
                <w:szCs w:val="20"/>
                <w:lang w:eastAsia="ru-RU"/>
              </w:rPr>
              <w:t xml:space="preserve">Коростишівський районний суд Житомирської області </w:t>
            </w:r>
          </w:p>
        </w:tc>
        <w:tc>
          <w:tcPr>
            <w:tcW w:w="3119" w:type="dxa"/>
            <w:shd w:val="clear" w:color="000000" w:fill="FFFFFF"/>
            <w:hideMark/>
          </w:tcPr>
          <w:p w:rsidR="00375752" w:rsidRPr="00A01DB7" w:rsidRDefault="00375752" w:rsidP="009B04BD">
            <w:pPr>
              <w:ind w:firstLine="0"/>
              <w:jc w:val="left"/>
              <w:rPr>
                <w:rFonts w:eastAsia="Times New Roman"/>
                <w:sz w:val="20"/>
                <w:szCs w:val="20"/>
                <w:lang w:eastAsia="ru-RU"/>
              </w:rPr>
            </w:pPr>
            <w:proofErr w:type="spellStart"/>
            <w:r w:rsidRPr="00A01DB7">
              <w:rPr>
                <w:rFonts w:eastAsia="Times New Roman"/>
                <w:sz w:val="20"/>
                <w:szCs w:val="20"/>
                <w:lang w:eastAsia="ru-RU"/>
              </w:rPr>
              <w:t>м.Коростишів</w:t>
            </w:r>
            <w:proofErr w:type="spellEnd"/>
            <w:r w:rsidRPr="00A01DB7">
              <w:rPr>
                <w:rFonts w:eastAsia="Times New Roman"/>
                <w:sz w:val="20"/>
                <w:szCs w:val="20"/>
                <w:lang w:eastAsia="ru-RU"/>
              </w:rPr>
              <w:t>, вул. Героїв Небесної Сотні, 52</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3</w:t>
            </w:r>
          </w:p>
        </w:tc>
      </w:tr>
      <w:tr w:rsidR="00375752" w:rsidRPr="00A01DB7" w:rsidTr="00375752">
        <w:trPr>
          <w:trHeight w:val="314"/>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10</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proofErr w:type="spellStart"/>
            <w:r w:rsidRPr="00A01DB7">
              <w:rPr>
                <w:rFonts w:eastAsia="Times New Roman"/>
                <w:sz w:val="20"/>
                <w:szCs w:val="20"/>
                <w:lang w:eastAsia="ru-RU"/>
              </w:rPr>
              <w:t>Лугинський</w:t>
            </w:r>
            <w:proofErr w:type="spellEnd"/>
            <w:r w:rsidRPr="00A01DB7">
              <w:rPr>
                <w:rFonts w:eastAsia="Times New Roman"/>
                <w:sz w:val="20"/>
                <w:szCs w:val="20"/>
                <w:lang w:eastAsia="ru-RU"/>
              </w:rPr>
              <w:t xml:space="preserve"> районний суд Житомирської області </w:t>
            </w:r>
          </w:p>
        </w:tc>
        <w:tc>
          <w:tcPr>
            <w:tcW w:w="3119" w:type="dxa"/>
            <w:shd w:val="clear" w:color="000000" w:fill="FFFFFF"/>
            <w:hideMark/>
          </w:tcPr>
          <w:p w:rsidR="00375752" w:rsidRDefault="00375752" w:rsidP="009B04BD">
            <w:pPr>
              <w:ind w:firstLine="0"/>
              <w:jc w:val="left"/>
              <w:rPr>
                <w:rFonts w:eastAsia="Times New Roman"/>
                <w:sz w:val="20"/>
                <w:szCs w:val="20"/>
                <w:lang w:eastAsia="ru-RU"/>
              </w:rPr>
            </w:pPr>
            <w:r w:rsidRPr="00A01DB7">
              <w:rPr>
                <w:rFonts w:eastAsia="Times New Roman"/>
                <w:sz w:val="20"/>
                <w:szCs w:val="20"/>
                <w:lang w:eastAsia="ru-RU"/>
              </w:rPr>
              <w:t xml:space="preserve">смт. </w:t>
            </w:r>
            <w:proofErr w:type="spellStart"/>
            <w:r w:rsidRPr="00A01DB7">
              <w:rPr>
                <w:rFonts w:eastAsia="Times New Roman"/>
                <w:sz w:val="20"/>
                <w:szCs w:val="20"/>
                <w:lang w:eastAsia="ru-RU"/>
              </w:rPr>
              <w:t>Лугини</w:t>
            </w:r>
            <w:proofErr w:type="spellEnd"/>
            <w:r w:rsidRPr="00A01DB7">
              <w:rPr>
                <w:rFonts w:eastAsia="Times New Roman"/>
                <w:sz w:val="20"/>
                <w:szCs w:val="20"/>
                <w:lang w:eastAsia="ru-RU"/>
              </w:rPr>
              <w:t xml:space="preserve">, </w:t>
            </w:r>
          </w:p>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вул. М.Грушевського, 2-а</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2</w:t>
            </w:r>
          </w:p>
        </w:tc>
      </w:tr>
      <w:tr w:rsidR="00375752" w:rsidRPr="00A01DB7" w:rsidTr="00375752">
        <w:trPr>
          <w:trHeight w:val="264"/>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11</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proofErr w:type="spellStart"/>
            <w:r w:rsidRPr="00A01DB7">
              <w:rPr>
                <w:rFonts w:eastAsia="Times New Roman"/>
                <w:sz w:val="20"/>
                <w:szCs w:val="20"/>
                <w:lang w:eastAsia="ru-RU"/>
              </w:rPr>
              <w:t>Любарський</w:t>
            </w:r>
            <w:proofErr w:type="spellEnd"/>
            <w:r w:rsidRPr="00A01DB7">
              <w:rPr>
                <w:rFonts w:eastAsia="Times New Roman"/>
                <w:sz w:val="20"/>
                <w:szCs w:val="20"/>
                <w:lang w:eastAsia="ru-RU"/>
              </w:rPr>
              <w:t xml:space="preserve"> районний суд Житомирської області </w:t>
            </w:r>
          </w:p>
        </w:tc>
        <w:tc>
          <w:tcPr>
            <w:tcW w:w="3119" w:type="dxa"/>
            <w:shd w:val="clear" w:color="000000" w:fill="FFFFFF"/>
            <w:hideMark/>
          </w:tcPr>
          <w:p w:rsidR="00375752" w:rsidRDefault="00375752" w:rsidP="009B04BD">
            <w:pPr>
              <w:ind w:firstLine="0"/>
              <w:jc w:val="left"/>
              <w:rPr>
                <w:rFonts w:eastAsia="Times New Roman"/>
                <w:sz w:val="20"/>
                <w:szCs w:val="20"/>
                <w:lang w:eastAsia="ru-RU"/>
              </w:rPr>
            </w:pPr>
            <w:r w:rsidRPr="00A01DB7">
              <w:rPr>
                <w:rFonts w:eastAsia="Times New Roman"/>
                <w:sz w:val="20"/>
                <w:szCs w:val="20"/>
                <w:lang w:eastAsia="ru-RU"/>
              </w:rPr>
              <w:t xml:space="preserve">смт. </w:t>
            </w:r>
            <w:proofErr w:type="spellStart"/>
            <w:r w:rsidRPr="00A01DB7">
              <w:rPr>
                <w:rFonts w:eastAsia="Times New Roman"/>
                <w:sz w:val="20"/>
                <w:szCs w:val="20"/>
                <w:lang w:eastAsia="ru-RU"/>
              </w:rPr>
              <w:t>Любар</w:t>
            </w:r>
            <w:proofErr w:type="spellEnd"/>
            <w:r w:rsidRPr="00A01DB7">
              <w:rPr>
                <w:rFonts w:eastAsia="Times New Roman"/>
                <w:sz w:val="20"/>
                <w:szCs w:val="20"/>
                <w:lang w:eastAsia="ru-RU"/>
              </w:rPr>
              <w:t xml:space="preserve">, </w:t>
            </w:r>
          </w:p>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вул. Незалежності, 36</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2</w:t>
            </w:r>
          </w:p>
        </w:tc>
      </w:tr>
      <w:tr w:rsidR="00375752" w:rsidRPr="00A01DB7" w:rsidTr="00375752">
        <w:trPr>
          <w:trHeight w:val="369"/>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12</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proofErr w:type="spellStart"/>
            <w:r w:rsidRPr="00A01DB7">
              <w:rPr>
                <w:rFonts w:eastAsia="Times New Roman"/>
                <w:sz w:val="20"/>
                <w:szCs w:val="20"/>
                <w:lang w:eastAsia="ru-RU"/>
              </w:rPr>
              <w:t>Малинський</w:t>
            </w:r>
            <w:proofErr w:type="spellEnd"/>
            <w:r w:rsidRPr="00A01DB7">
              <w:rPr>
                <w:rFonts w:eastAsia="Times New Roman"/>
                <w:sz w:val="20"/>
                <w:szCs w:val="20"/>
                <w:lang w:eastAsia="ru-RU"/>
              </w:rPr>
              <w:t xml:space="preserve"> районний суд Житомирської області </w:t>
            </w:r>
          </w:p>
        </w:tc>
        <w:tc>
          <w:tcPr>
            <w:tcW w:w="3119" w:type="dxa"/>
            <w:shd w:val="clear" w:color="000000" w:fill="FFFFFF"/>
            <w:hideMark/>
          </w:tcPr>
          <w:p w:rsidR="00375752" w:rsidRDefault="00375752" w:rsidP="00DF1EBF">
            <w:pPr>
              <w:ind w:firstLine="0"/>
              <w:jc w:val="left"/>
              <w:rPr>
                <w:rFonts w:eastAsia="Times New Roman"/>
                <w:sz w:val="20"/>
                <w:szCs w:val="20"/>
                <w:lang w:eastAsia="ru-RU"/>
              </w:rPr>
            </w:pPr>
            <w:proofErr w:type="spellStart"/>
            <w:r w:rsidRPr="00A01DB7">
              <w:rPr>
                <w:rFonts w:eastAsia="Times New Roman"/>
                <w:sz w:val="20"/>
                <w:szCs w:val="20"/>
                <w:lang w:eastAsia="ru-RU"/>
              </w:rPr>
              <w:t>м.Малин</w:t>
            </w:r>
            <w:proofErr w:type="spellEnd"/>
            <w:r w:rsidRPr="00A01DB7">
              <w:rPr>
                <w:rFonts w:eastAsia="Times New Roman"/>
                <w:sz w:val="20"/>
                <w:szCs w:val="20"/>
                <w:lang w:eastAsia="ru-RU"/>
              </w:rPr>
              <w:t xml:space="preserve">, </w:t>
            </w:r>
          </w:p>
          <w:p w:rsidR="00375752" w:rsidRPr="00A01DB7" w:rsidRDefault="00375752" w:rsidP="00DF1EBF">
            <w:pPr>
              <w:ind w:firstLine="0"/>
              <w:jc w:val="left"/>
              <w:rPr>
                <w:rFonts w:eastAsia="Times New Roman"/>
                <w:sz w:val="20"/>
                <w:szCs w:val="20"/>
                <w:lang w:eastAsia="ru-RU"/>
              </w:rPr>
            </w:pPr>
            <w:r w:rsidRPr="00A01DB7">
              <w:rPr>
                <w:rFonts w:eastAsia="Times New Roman"/>
                <w:sz w:val="20"/>
                <w:szCs w:val="20"/>
                <w:lang w:eastAsia="ru-RU"/>
              </w:rPr>
              <w:t>Площа Соборна, 8</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2</w:t>
            </w:r>
          </w:p>
        </w:tc>
      </w:tr>
      <w:tr w:rsidR="00375752" w:rsidRPr="00A01DB7" w:rsidTr="00375752">
        <w:trPr>
          <w:trHeight w:val="319"/>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13</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proofErr w:type="spellStart"/>
            <w:r w:rsidRPr="00A01DB7">
              <w:rPr>
                <w:rFonts w:eastAsia="Times New Roman"/>
                <w:sz w:val="20"/>
                <w:szCs w:val="20"/>
                <w:lang w:eastAsia="ru-RU"/>
              </w:rPr>
              <w:t>Народицький</w:t>
            </w:r>
            <w:proofErr w:type="spellEnd"/>
            <w:r w:rsidRPr="00A01DB7">
              <w:rPr>
                <w:rFonts w:eastAsia="Times New Roman"/>
                <w:sz w:val="20"/>
                <w:szCs w:val="20"/>
                <w:lang w:eastAsia="ru-RU"/>
              </w:rPr>
              <w:t xml:space="preserve"> районний суд Житомирської області</w:t>
            </w:r>
          </w:p>
        </w:tc>
        <w:tc>
          <w:tcPr>
            <w:tcW w:w="3119" w:type="dxa"/>
            <w:shd w:val="clear" w:color="000000" w:fill="FFFFFF"/>
            <w:hideMark/>
          </w:tcPr>
          <w:p w:rsidR="00375752" w:rsidRDefault="00375752" w:rsidP="009B04BD">
            <w:pPr>
              <w:ind w:firstLine="0"/>
              <w:jc w:val="left"/>
              <w:rPr>
                <w:rFonts w:eastAsia="Times New Roman"/>
                <w:sz w:val="20"/>
                <w:szCs w:val="20"/>
                <w:lang w:eastAsia="ru-RU"/>
              </w:rPr>
            </w:pPr>
            <w:r w:rsidRPr="00A01DB7">
              <w:rPr>
                <w:rFonts w:eastAsia="Times New Roman"/>
                <w:sz w:val="20"/>
                <w:szCs w:val="20"/>
                <w:lang w:eastAsia="ru-RU"/>
              </w:rPr>
              <w:t xml:space="preserve">смт. Народичі, </w:t>
            </w:r>
          </w:p>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вул. Житомирська, 214</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2</w:t>
            </w:r>
          </w:p>
        </w:tc>
      </w:tr>
      <w:tr w:rsidR="00375752" w:rsidRPr="00A01DB7" w:rsidTr="00375752">
        <w:trPr>
          <w:trHeight w:val="319"/>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14</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r w:rsidRPr="00A01DB7">
              <w:rPr>
                <w:rFonts w:eastAsia="Times New Roman"/>
                <w:sz w:val="20"/>
                <w:szCs w:val="20"/>
                <w:lang w:eastAsia="ru-RU"/>
              </w:rPr>
              <w:t xml:space="preserve">Новоград-Волинський міськрайонний суд Житомирської області </w:t>
            </w:r>
          </w:p>
        </w:tc>
        <w:tc>
          <w:tcPr>
            <w:tcW w:w="3119" w:type="dxa"/>
            <w:shd w:val="clear" w:color="000000" w:fill="FFFFFF"/>
            <w:hideMark/>
          </w:tcPr>
          <w:p w:rsidR="00375752" w:rsidRDefault="00375752" w:rsidP="009B04BD">
            <w:pPr>
              <w:ind w:firstLine="0"/>
              <w:jc w:val="left"/>
              <w:rPr>
                <w:rFonts w:eastAsia="Times New Roman"/>
                <w:sz w:val="20"/>
                <w:szCs w:val="20"/>
                <w:lang w:eastAsia="ru-RU"/>
              </w:rPr>
            </w:pPr>
            <w:proofErr w:type="spellStart"/>
            <w:r w:rsidRPr="00A01DB7">
              <w:rPr>
                <w:rFonts w:eastAsia="Times New Roman"/>
                <w:sz w:val="20"/>
                <w:szCs w:val="20"/>
                <w:lang w:eastAsia="ru-RU"/>
              </w:rPr>
              <w:t>м.Звягиль</w:t>
            </w:r>
            <w:proofErr w:type="spellEnd"/>
            <w:r w:rsidRPr="00A01DB7">
              <w:rPr>
                <w:rFonts w:eastAsia="Times New Roman"/>
                <w:sz w:val="20"/>
                <w:szCs w:val="20"/>
                <w:lang w:eastAsia="ru-RU"/>
              </w:rPr>
              <w:t xml:space="preserve">, </w:t>
            </w:r>
          </w:p>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вул. І.Франка, 31</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2</w:t>
            </w:r>
          </w:p>
        </w:tc>
      </w:tr>
      <w:tr w:rsidR="00375752" w:rsidRPr="00A01DB7" w:rsidTr="00375752">
        <w:trPr>
          <w:trHeight w:val="293"/>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15</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r w:rsidRPr="00A01DB7">
              <w:rPr>
                <w:rFonts w:eastAsia="Times New Roman"/>
                <w:sz w:val="20"/>
                <w:szCs w:val="20"/>
                <w:lang w:eastAsia="ru-RU"/>
              </w:rPr>
              <w:t>Овруцький районний суд Житомирської області</w:t>
            </w:r>
          </w:p>
        </w:tc>
        <w:tc>
          <w:tcPr>
            <w:tcW w:w="3119" w:type="dxa"/>
            <w:shd w:val="clear" w:color="000000" w:fill="FFFFFF"/>
            <w:hideMark/>
          </w:tcPr>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м. Овруч вул. Гетьмана Виговського, 5</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3</w:t>
            </w:r>
          </w:p>
        </w:tc>
      </w:tr>
      <w:tr w:rsidR="00375752" w:rsidRPr="00A01DB7" w:rsidTr="00375752">
        <w:trPr>
          <w:trHeight w:val="385"/>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16</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proofErr w:type="spellStart"/>
            <w:r w:rsidRPr="00A01DB7">
              <w:rPr>
                <w:rFonts w:eastAsia="Times New Roman"/>
                <w:sz w:val="20"/>
                <w:szCs w:val="20"/>
                <w:lang w:eastAsia="ru-RU"/>
              </w:rPr>
              <w:t>Олевський</w:t>
            </w:r>
            <w:proofErr w:type="spellEnd"/>
            <w:r w:rsidRPr="00A01DB7">
              <w:rPr>
                <w:rFonts w:eastAsia="Times New Roman"/>
                <w:sz w:val="20"/>
                <w:szCs w:val="20"/>
                <w:lang w:eastAsia="ru-RU"/>
              </w:rPr>
              <w:t xml:space="preserve"> районний суд Житомирської області </w:t>
            </w:r>
          </w:p>
        </w:tc>
        <w:tc>
          <w:tcPr>
            <w:tcW w:w="3119" w:type="dxa"/>
            <w:shd w:val="clear" w:color="000000" w:fill="FFFFFF"/>
            <w:hideMark/>
          </w:tcPr>
          <w:p w:rsidR="00375752" w:rsidRDefault="00375752" w:rsidP="009B04BD">
            <w:pPr>
              <w:ind w:firstLine="0"/>
              <w:jc w:val="left"/>
              <w:rPr>
                <w:rFonts w:eastAsia="Times New Roman"/>
                <w:sz w:val="20"/>
                <w:szCs w:val="20"/>
                <w:lang w:eastAsia="ru-RU"/>
              </w:rPr>
            </w:pPr>
            <w:proofErr w:type="spellStart"/>
            <w:r w:rsidRPr="00A01DB7">
              <w:rPr>
                <w:rFonts w:eastAsia="Times New Roman"/>
                <w:sz w:val="20"/>
                <w:szCs w:val="20"/>
                <w:lang w:eastAsia="ru-RU"/>
              </w:rPr>
              <w:t>м.Олевськ</w:t>
            </w:r>
            <w:proofErr w:type="spellEnd"/>
            <w:r w:rsidRPr="00A01DB7">
              <w:rPr>
                <w:rFonts w:eastAsia="Times New Roman"/>
                <w:sz w:val="20"/>
                <w:szCs w:val="20"/>
                <w:lang w:eastAsia="ru-RU"/>
              </w:rPr>
              <w:t xml:space="preserve">, </w:t>
            </w:r>
          </w:p>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вул. Володимирська,7</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3</w:t>
            </w:r>
          </w:p>
        </w:tc>
      </w:tr>
      <w:tr w:rsidR="00375752" w:rsidRPr="00A01DB7" w:rsidTr="00375752">
        <w:trPr>
          <w:trHeight w:val="350"/>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17</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proofErr w:type="spellStart"/>
            <w:r w:rsidRPr="00A01DB7">
              <w:rPr>
                <w:rFonts w:eastAsia="Times New Roman"/>
                <w:sz w:val="20"/>
                <w:szCs w:val="20"/>
                <w:lang w:eastAsia="ru-RU"/>
              </w:rPr>
              <w:t>Попільнянський</w:t>
            </w:r>
            <w:proofErr w:type="spellEnd"/>
            <w:r w:rsidRPr="00A01DB7">
              <w:rPr>
                <w:rFonts w:eastAsia="Times New Roman"/>
                <w:sz w:val="20"/>
                <w:szCs w:val="20"/>
                <w:lang w:eastAsia="ru-RU"/>
              </w:rPr>
              <w:t xml:space="preserve"> районний суд Житомирської області </w:t>
            </w:r>
          </w:p>
        </w:tc>
        <w:tc>
          <w:tcPr>
            <w:tcW w:w="3119" w:type="dxa"/>
            <w:shd w:val="clear" w:color="000000" w:fill="FFFFFF"/>
            <w:hideMark/>
          </w:tcPr>
          <w:p w:rsidR="00375752" w:rsidRDefault="00375752" w:rsidP="009B04BD">
            <w:pPr>
              <w:ind w:firstLine="0"/>
              <w:jc w:val="left"/>
              <w:rPr>
                <w:rFonts w:eastAsia="Times New Roman"/>
                <w:sz w:val="20"/>
                <w:szCs w:val="20"/>
                <w:lang w:eastAsia="ru-RU"/>
              </w:rPr>
            </w:pPr>
            <w:r w:rsidRPr="00A01DB7">
              <w:rPr>
                <w:rFonts w:eastAsia="Times New Roman"/>
                <w:sz w:val="20"/>
                <w:szCs w:val="20"/>
                <w:lang w:eastAsia="ru-RU"/>
              </w:rPr>
              <w:t xml:space="preserve">смт. </w:t>
            </w:r>
            <w:proofErr w:type="spellStart"/>
            <w:r w:rsidRPr="00A01DB7">
              <w:rPr>
                <w:rFonts w:eastAsia="Times New Roman"/>
                <w:sz w:val="20"/>
                <w:szCs w:val="20"/>
                <w:lang w:eastAsia="ru-RU"/>
              </w:rPr>
              <w:t>Попільня</w:t>
            </w:r>
            <w:proofErr w:type="spellEnd"/>
            <w:r w:rsidRPr="00A01DB7">
              <w:rPr>
                <w:rFonts w:eastAsia="Times New Roman"/>
                <w:sz w:val="20"/>
                <w:szCs w:val="20"/>
                <w:lang w:eastAsia="ru-RU"/>
              </w:rPr>
              <w:t xml:space="preserve">, </w:t>
            </w:r>
          </w:p>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вул. Б.Хмельницького, 24</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3</w:t>
            </w:r>
          </w:p>
        </w:tc>
      </w:tr>
      <w:tr w:rsidR="00375752" w:rsidRPr="00A01DB7" w:rsidTr="00375752">
        <w:trPr>
          <w:trHeight w:val="300"/>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18</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r w:rsidRPr="00A01DB7">
              <w:rPr>
                <w:rFonts w:eastAsia="Times New Roman"/>
                <w:sz w:val="20"/>
                <w:szCs w:val="20"/>
                <w:lang w:eastAsia="ru-RU"/>
              </w:rPr>
              <w:t>Радомишльський районний суд Житомирської області</w:t>
            </w:r>
          </w:p>
        </w:tc>
        <w:tc>
          <w:tcPr>
            <w:tcW w:w="3119" w:type="dxa"/>
            <w:shd w:val="clear" w:color="000000" w:fill="FFFFFF"/>
            <w:hideMark/>
          </w:tcPr>
          <w:p w:rsidR="00375752" w:rsidRDefault="00375752" w:rsidP="009B04BD">
            <w:pPr>
              <w:ind w:firstLine="0"/>
              <w:jc w:val="left"/>
              <w:rPr>
                <w:rFonts w:eastAsia="Times New Roman"/>
                <w:sz w:val="20"/>
                <w:szCs w:val="20"/>
                <w:lang w:eastAsia="ru-RU"/>
              </w:rPr>
            </w:pPr>
            <w:proofErr w:type="spellStart"/>
            <w:r w:rsidRPr="00A01DB7">
              <w:rPr>
                <w:rFonts w:eastAsia="Times New Roman"/>
                <w:sz w:val="20"/>
                <w:szCs w:val="20"/>
                <w:lang w:eastAsia="ru-RU"/>
              </w:rPr>
              <w:t>м.Радомишль</w:t>
            </w:r>
            <w:proofErr w:type="spellEnd"/>
            <w:r w:rsidRPr="00A01DB7">
              <w:rPr>
                <w:rFonts w:eastAsia="Times New Roman"/>
                <w:sz w:val="20"/>
                <w:szCs w:val="20"/>
                <w:lang w:eastAsia="ru-RU"/>
              </w:rPr>
              <w:t xml:space="preserve">, </w:t>
            </w:r>
          </w:p>
          <w:p w:rsidR="00375752" w:rsidRPr="00A01DB7" w:rsidRDefault="00375752" w:rsidP="009B04BD">
            <w:pPr>
              <w:ind w:firstLine="0"/>
              <w:jc w:val="left"/>
              <w:rPr>
                <w:rFonts w:eastAsia="Times New Roman"/>
                <w:sz w:val="20"/>
                <w:szCs w:val="20"/>
                <w:lang w:eastAsia="ru-RU"/>
              </w:rPr>
            </w:pPr>
            <w:proofErr w:type="spellStart"/>
            <w:r w:rsidRPr="00A01DB7">
              <w:rPr>
                <w:rFonts w:eastAsia="Times New Roman"/>
                <w:sz w:val="20"/>
                <w:szCs w:val="20"/>
                <w:lang w:eastAsia="ru-RU"/>
              </w:rPr>
              <w:t>вул.Івана</w:t>
            </w:r>
            <w:proofErr w:type="spellEnd"/>
            <w:r w:rsidRPr="00A01DB7">
              <w:rPr>
                <w:rFonts w:eastAsia="Times New Roman"/>
                <w:sz w:val="20"/>
                <w:szCs w:val="20"/>
                <w:lang w:eastAsia="ru-RU"/>
              </w:rPr>
              <w:t xml:space="preserve"> Франка,4-а</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3</w:t>
            </w:r>
          </w:p>
        </w:tc>
      </w:tr>
      <w:tr w:rsidR="00375752" w:rsidRPr="00A01DB7" w:rsidTr="00375752">
        <w:trPr>
          <w:trHeight w:val="250"/>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19</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r w:rsidRPr="00A01DB7">
              <w:rPr>
                <w:rFonts w:eastAsia="Times New Roman"/>
                <w:sz w:val="20"/>
                <w:szCs w:val="20"/>
                <w:lang w:eastAsia="ru-RU"/>
              </w:rPr>
              <w:t xml:space="preserve">Романівський районний суд Житомирської області </w:t>
            </w:r>
          </w:p>
        </w:tc>
        <w:tc>
          <w:tcPr>
            <w:tcW w:w="3119" w:type="dxa"/>
            <w:shd w:val="clear" w:color="000000" w:fill="FFFFFF"/>
            <w:hideMark/>
          </w:tcPr>
          <w:p w:rsidR="00375752" w:rsidRDefault="00375752" w:rsidP="009B04BD">
            <w:pPr>
              <w:ind w:firstLine="0"/>
              <w:jc w:val="left"/>
              <w:rPr>
                <w:rFonts w:eastAsia="Times New Roman"/>
                <w:sz w:val="20"/>
                <w:szCs w:val="20"/>
                <w:lang w:eastAsia="ru-RU"/>
              </w:rPr>
            </w:pPr>
            <w:r w:rsidRPr="00A01DB7">
              <w:rPr>
                <w:rFonts w:eastAsia="Times New Roman"/>
                <w:sz w:val="20"/>
                <w:szCs w:val="20"/>
                <w:lang w:eastAsia="ru-RU"/>
              </w:rPr>
              <w:t xml:space="preserve">смт. Романів, </w:t>
            </w:r>
          </w:p>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вул. Небесної сотні, 86/10</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3</w:t>
            </w:r>
          </w:p>
        </w:tc>
      </w:tr>
      <w:tr w:rsidR="00375752" w:rsidRPr="00A01DB7" w:rsidTr="00375752">
        <w:trPr>
          <w:trHeight w:val="341"/>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20</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proofErr w:type="spellStart"/>
            <w:r w:rsidRPr="00A01DB7">
              <w:rPr>
                <w:rFonts w:eastAsia="Times New Roman"/>
                <w:sz w:val="20"/>
                <w:szCs w:val="20"/>
                <w:lang w:eastAsia="ru-RU"/>
              </w:rPr>
              <w:t>Ружинський</w:t>
            </w:r>
            <w:proofErr w:type="spellEnd"/>
            <w:r w:rsidRPr="00A01DB7">
              <w:rPr>
                <w:rFonts w:eastAsia="Times New Roman"/>
                <w:sz w:val="20"/>
                <w:szCs w:val="20"/>
                <w:lang w:eastAsia="ru-RU"/>
              </w:rPr>
              <w:t xml:space="preserve"> районний суд Житомирської області </w:t>
            </w:r>
          </w:p>
        </w:tc>
        <w:tc>
          <w:tcPr>
            <w:tcW w:w="3119" w:type="dxa"/>
            <w:shd w:val="clear" w:color="000000" w:fill="FFFFFF"/>
            <w:hideMark/>
          </w:tcPr>
          <w:p w:rsidR="00375752" w:rsidRDefault="00375752" w:rsidP="009B04BD">
            <w:pPr>
              <w:ind w:firstLine="0"/>
              <w:jc w:val="left"/>
              <w:rPr>
                <w:rFonts w:eastAsia="Times New Roman"/>
                <w:sz w:val="20"/>
                <w:szCs w:val="20"/>
                <w:lang w:eastAsia="ru-RU"/>
              </w:rPr>
            </w:pPr>
            <w:r w:rsidRPr="00A01DB7">
              <w:rPr>
                <w:rFonts w:eastAsia="Times New Roman"/>
                <w:sz w:val="20"/>
                <w:szCs w:val="20"/>
                <w:lang w:eastAsia="ru-RU"/>
              </w:rPr>
              <w:t xml:space="preserve">смт. </w:t>
            </w:r>
            <w:proofErr w:type="spellStart"/>
            <w:r w:rsidRPr="00A01DB7">
              <w:rPr>
                <w:rFonts w:eastAsia="Times New Roman"/>
                <w:sz w:val="20"/>
                <w:szCs w:val="20"/>
                <w:lang w:eastAsia="ru-RU"/>
              </w:rPr>
              <w:t>Ружин</w:t>
            </w:r>
            <w:proofErr w:type="spellEnd"/>
            <w:r w:rsidRPr="00A01DB7">
              <w:rPr>
                <w:rFonts w:eastAsia="Times New Roman"/>
                <w:sz w:val="20"/>
                <w:szCs w:val="20"/>
                <w:lang w:eastAsia="ru-RU"/>
              </w:rPr>
              <w:t xml:space="preserve"> </w:t>
            </w:r>
          </w:p>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вул. Соборна, 37</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3</w:t>
            </w:r>
          </w:p>
        </w:tc>
      </w:tr>
      <w:tr w:rsidR="00375752" w:rsidRPr="00A01DB7" w:rsidTr="00375752">
        <w:trPr>
          <w:trHeight w:val="447"/>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21</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r w:rsidRPr="00A01DB7">
              <w:rPr>
                <w:rFonts w:eastAsia="Times New Roman"/>
                <w:sz w:val="20"/>
                <w:szCs w:val="20"/>
                <w:lang w:eastAsia="ru-RU"/>
              </w:rPr>
              <w:t xml:space="preserve">Червоноармійський районний суд Житомирської області </w:t>
            </w:r>
          </w:p>
        </w:tc>
        <w:tc>
          <w:tcPr>
            <w:tcW w:w="3119" w:type="dxa"/>
            <w:shd w:val="clear" w:color="000000" w:fill="FFFFFF"/>
            <w:hideMark/>
          </w:tcPr>
          <w:p w:rsidR="00375752" w:rsidRDefault="00375752" w:rsidP="009B04BD">
            <w:pPr>
              <w:ind w:firstLine="0"/>
              <w:jc w:val="left"/>
              <w:rPr>
                <w:rFonts w:eastAsia="Times New Roman"/>
                <w:sz w:val="20"/>
                <w:szCs w:val="20"/>
                <w:lang w:eastAsia="ru-RU"/>
              </w:rPr>
            </w:pPr>
            <w:proofErr w:type="spellStart"/>
            <w:r w:rsidRPr="00A01DB7">
              <w:rPr>
                <w:rFonts w:eastAsia="Times New Roman"/>
                <w:sz w:val="20"/>
                <w:szCs w:val="20"/>
                <w:lang w:eastAsia="ru-RU"/>
              </w:rPr>
              <w:t>смт.Пулини</w:t>
            </w:r>
            <w:proofErr w:type="spellEnd"/>
            <w:r w:rsidRPr="00A01DB7">
              <w:rPr>
                <w:rFonts w:eastAsia="Times New Roman"/>
                <w:sz w:val="20"/>
                <w:szCs w:val="20"/>
                <w:lang w:eastAsia="ru-RU"/>
              </w:rPr>
              <w:t>,</w:t>
            </w:r>
          </w:p>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 xml:space="preserve"> вул. Шевченка, 116</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3</w:t>
            </w:r>
          </w:p>
        </w:tc>
      </w:tr>
      <w:tr w:rsidR="00375752" w:rsidRPr="00A01DB7" w:rsidTr="00375752">
        <w:trPr>
          <w:trHeight w:val="255"/>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22</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r w:rsidRPr="00A01DB7">
              <w:rPr>
                <w:rFonts w:eastAsia="Times New Roman"/>
                <w:sz w:val="20"/>
                <w:szCs w:val="20"/>
                <w:lang w:eastAsia="ru-RU"/>
              </w:rPr>
              <w:t xml:space="preserve">Черняхівський районний суд Житомирської області </w:t>
            </w:r>
          </w:p>
        </w:tc>
        <w:tc>
          <w:tcPr>
            <w:tcW w:w="3119" w:type="dxa"/>
            <w:shd w:val="clear" w:color="000000" w:fill="FFFFFF"/>
            <w:hideMark/>
          </w:tcPr>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 xml:space="preserve">смт. </w:t>
            </w:r>
            <w:proofErr w:type="spellStart"/>
            <w:r w:rsidRPr="00A01DB7">
              <w:rPr>
                <w:rFonts w:eastAsia="Times New Roman"/>
                <w:sz w:val="20"/>
                <w:szCs w:val="20"/>
                <w:lang w:eastAsia="ru-RU"/>
              </w:rPr>
              <w:t>Черняхів</w:t>
            </w:r>
            <w:proofErr w:type="spellEnd"/>
            <w:r w:rsidRPr="00A01DB7">
              <w:rPr>
                <w:rFonts w:eastAsia="Times New Roman"/>
                <w:sz w:val="20"/>
                <w:szCs w:val="20"/>
                <w:lang w:eastAsia="ru-RU"/>
              </w:rPr>
              <w:t xml:space="preserve">, </w:t>
            </w:r>
            <w:proofErr w:type="spellStart"/>
            <w:r w:rsidRPr="00A01DB7">
              <w:rPr>
                <w:rFonts w:eastAsia="Times New Roman"/>
                <w:sz w:val="20"/>
                <w:szCs w:val="20"/>
                <w:lang w:eastAsia="ru-RU"/>
              </w:rPr>
              <w:t>вул.Слобідська</w:t>
            </w:r>
            <w:proofErr w:type="spellEnd"/>
            <w:r w:rsidRPr="00A01DB7">
              <w:rPr>
                <w:rFonts w:eastAsia="Times New Roman"/>
                <w:sz w:val="20"/>
                <w:szCs w:val="20"/>
                <w:lang w:eastAsia="ru-RU"/>
              </w:rPr>
              <w:t>, 1</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3</w:t>
            </w:r>
          </w:p>
        </w:tc>
      </w:tr>
      <w:tr w:rsidR="00375752" w:rsidRPr="00A01DB7" w:rsidTr="00375752">
        <w:trPr>
          <w:trHeight w:val="220"/>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23</w:t>
            </w:r>
          </w:p>
        </w:tc>
        <w:tc>
          <w:tcPr>
            <w:tcW w:w="3402" w:type="dxa"/>
            <w:shd w:val="clear" w:color="000000" w:fill="FFFFFF"/>
            <w:vAlign w:val="center"/>
            <w:hideMark/>
          </w:tcPr>
          <w:p w:rsidR="00375752" w:rsidRPr="00A01DB7" w:rsidRDefault="00375752" w:rsidP="00CB5611">
            <w:pPr>
              <w:ind w:firstLine="0"/>
              <w:jc w:val="left"/>
              <w:rPr>
                <w:rFonts w:eastAsia="Times New Roman"/>
                <w:sz w:val="20"/>
                <w:szCs w:val="20"/>
                <w:lang w:eastAsia="ru-RU"/>
              </w:rPr>
            </w:pPr>
            <w:proofErr w:type="spellStart"/>
            <w:r w:rsidRPr="00A01DB7">
              <w:rPr>
                <w:rFonts w:eastAsia="Times New Roman"/>
                <w:sz w:val="20"/>
                <w:szCs w:val="20"/>
                <w:lang w:eastAsia="ru-RU"/>
              </w:rPr>
              <w:t>Чуднівський</w:t>
            </w:r>
            <w:proofErr w:type="spellEnd"/>
            <w:r w:rsidRPr="00A01DB7">
              <w:rPr>
                <w:rFonts w:eastAsia="Times New Roman"/>
                <w:sz w:val="20"/>
                <w:szCs w:val="20"/>
                <w:lang w:eastAsia="ru-RU"/>
              </w:rPr>
              <w:t xml:space="preserve"> районний суд Житомирської області </w:t>
            </w:r>
          </w:p>
        </w:tc>
        <w:tc>
          <w:tcPr>
            <w:tcW w:w="3119" w:type="dxa"/>
            <w:shd w:val="clear" w:color="000000" w:fill="FFFFFF"/>
            <w:hideMark/>
          </w:tcPr>
          <w:p w:rsidR="00375752" w:rsidRDefault="00375752" w:rsidP="009B04BD">
            <w:pPr>
              <w:ind w:firstLine="0"/>
              <w:jc w:val="left"/>
              <w:rPr>
                <w:rFonts w:eastAsia="Times New Roman"/>
                <w:sz w:val="20"/>
                <w:szCs w:val="20"/>
                <w:lang w:eastAsia="ru-RU"/>
              </w:rPr>
            </w:pPr>
            <w:proofErr w:type="spellStart"/>
            <w:r w:rsidRPr="00A01DB7">
              <w:rPr>
                <w:rFonts w:eastAsia="Times New Roman"/>
                <w:sz w:val="20"/>
                <w:szCs w:val="20"/>
                <w:lang w:eastAsia="ru-RU"/>
              </w:rPr>
              <w:t>м.Чуднів</w:t>
            </w:r>
            <w:proofErr w:type="spellEnd"/>
            <w:r w:rsidRPr="00A01DB7">
              <w:rPr>
                <w:rFonts w:eastAsia="Times New Roman"/>
                <w:sz w:val="20"/>
                <w:szCs w:val="20"/>
                <w:lang w:eastAsia="ru-RU"/>
              </w:rPr>
              <w:t xml:space="preserve">, </w:t>
            </w:r>
          </w:p>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вул. Соборна, 3</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3</w:t>
            </w:r>
          </w:p>
        </w:tc>
      </w:tr>
      <w:tr w:rsidR="00375752" w:rsidRPr="00A01DB7" w:rsidTr="00375752">
        <w:trPr>
          <w:trHeight w:val="312"/>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24</w:t>
            </w:r>
          </w:p>
        </w:tc>
        <w:tc>
          <w:tcPr>
            <w:tcW w:w="3402" w:type="dxa"/>
            <w:shd w:val="clear" w:color="000000" w:fill="FFFFFF"/>
            <w:vAlign w:val="center"/>
            <w:hideMark/>
          </w:tcPr>
          <w:p w:rsidR="00375752" w:rsidRDefault="00375752" w:rsidP="00CB5611">
            <w:pPr>
              <w:ind w:firstLine="0"/>
              <w:jc w:val="left"/>
              <w:rPr>
                <w:rFonts w:eastAsia="Times New Roman"/>
                <w:sz w:val="20"/>
                <w:szCs w:val="20"/>
                <w:lang w:eastAsia="ru-RU"/>
              </w:rPr>
            </w:pPr>
            <w:r w:rsidRPr="00A01DB7">
              <w:rPr>
                <w:rFonts w:eastAsia="Times New Roman"/>
                <w:sz w:val="20"/>
                <w:szCs w:val="20"/>
                <w:lang w:eastAsia="ru-RU"/>
              </w:rPr>
              <w:t xml:space="preserve"> Богунський районний суд </w:t>
            </w:r>
          </w:p>
          <w:p w:rsidR="00375752" w:rsidRPr="00A01DB7" w:rsidRDefault="00375752" w:rsidP="00CB5611">
            <w:pPr>
              <w:ind w:firstLine="0"/>
              <w:jc w:val="left"/>
              <w:rPr>
                <w:rFonts w:eastAsia="Times New Roman"/>
                <w:sz w:val="20"/>
                <w:szCs w:val="20"/>
                <w:lang w:eastAsia="ru-RU"/>
              </w:rPr>
            </w:pPr>
            <w:r w:rsidRPr="00A01DB7">
              <w:rPr>
                <w:rFonts w:eastAsia="Times New Roman"/>
                <w:sz w:val="20"/>
                <w:szCs w:val="20"/>
                <w:lang w:eastAsia="ru-RU"/>
              </w:rPr>
              <w:t>м. Житомира</w:t>
            </w:r>
          </w:p>
        </w:tc>
        <w:tc>
          <w:tcPr>
            <w:tcW w:w="3119" w:type="dxa"/>
            <w:shd w:val="clear" w:color="000000" w:fill="FFFFFF"/>
            <w:hideMark/>
          </w:tcPr>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м. Житомир, майдан Соборний,1</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10</w:t>
            </w:r>
          </w:p>
        </w:tc>
      </w:tr>
      <w:tr w:rsidR="00375752" w:rsidRPr="00A01DB7" w:rsidTr="00375752">
        <w:trPr>
          <w:trHeight w:val="276"/>
        </w:trPr>
        <w:tc>
          <w:tcPr>
            <w:tcW w:w="722" w:type="dxa"/>
            <w:shd w:val="clear" w:color="000000" w:fill="FFFFFF"/>
            <w:noWrap/>
            <w:vAlign w:val="center"/>
            <w:hideMark/>
          </w:tcPr>
          <w:p w:rsidR="00375752" w:rsidRPr="00A01DB7" w:rsidRDefault="00375752" w:rsidP="00142A61">
            <w:pPr>
              <w:ind w:firstLine="0"/>
              <w:jc w:val="center"/>
              <w:rPr>
                <w:rFonts w:eastAsia="Times New Roman"/>
                <w:sz w:val="20"/>
                <w:szCs w:val="20"/>
                <w:lang w:eastAsia="ru-RU"/>
              </w:rPr>
            </w:pPr>
            <w:r w:rsidRPr="00A01DB7">
              <w:rPr>
                <w:rFonts w:eastAsia="Times New Roman"/>
                <w:sz w:val="20"/>
                <w:szCs w:val="20"/>
                <w:lang w:eastAsia="ru-RU"/>
              </w:rPr>
              <w:t>25</w:t>
            </w:r>
          </w:p>
        </w:tc>
        <w:tc>
          <w:tcPr>
            <w:tcW w:w="3402" w:type="dxa"/>
            <w:shd w:val="clear" w:color="000000" w:fill="FFFFFF"/>
            <w:vAlign w:val="center"/>
            <w:hideMark/>
          </w:tcPr>
          <w:p w:rsidR="00375752" w:rsidRDefault="00375752" w:rsidP="00CB5611">
            <w:pPr>
              <w:ind w:firstLine="0"/>
              <w:jc w:val="left"/>
              <w:rPr>
                <w:rFonts w:eastAsia="Times New Roman"/>
                <w:sz w:val="20"/>
                <w:szCs w:val="20"/>
                <w:lang w:eastAsia="ru-RU"/>
              </w:rPr>
            </w:pPr>
            <w:proofErr w:type="spellStart"/>
            <w:r w:rsidRPr="00A01DB7">
              <w:rPr>
                <w:rFonts w:eastAsia="Times New Roman"/>
                <w:sz w:val="20"/>
                <w:szCs w:val="20"/>
                <w:lang w:eastAsia="ru-RU"/>
              </w:rPr>
              <w:t>Корольовський</w:t>
            </w:r>
            <w:proofErr w:type="spellEnd"/>
            <w:r w:rsidRPr="00A01DB7">
              <w:rPr>
                <w:rFonts w:eastAsia="Times New Roman"/>
                <w:sz w:val="20"/>
                <w:szCs w:val="20"/>
                <w:lang w:eastAsia="ru-RU"/>
              </w:rPr>
              <w:t xml:space="preserve"> районний суд </w:t>
            </w:r>
          </w:p>
          <w:p w:rsidR="00375752" w:rsidRPr="00A01DB7" w:rsidRDefault="00375752" w:rsidP="00CB5611">
            <w:pPr>
              <w:ind w:firstLine="0"/>
              <w:jc w:val="left"/>
              <w:rPr>
                <w:rFonts w:eastAsia="Times New Roman"/>
                <w:sz w:val="20"/>
                <w:szCs w:val="20"/>
                <w:lang w:eastAsia="ru-RU"/>
              </w:rPr>
            </w:pPr>
            <w:r w:rsidRPr="00A01DB7">
              <w:rPr>
                <w:rFonts w:eastAsia="Times New Roman"/>
                <w:sz w:val="20"/>
                <w:szCs w:val="20"/>
                <w:lang w:eastAsia="ru-RU"/>
              </w:rPr>
              <w:t>м. Житомира</w:t>
            </w:r>
          </w:p>
        </w:tc>
        <w:tc>
          <w:tcPr>
            <w:tcW w:w="3119" w:type="dxa"/>
            <w:shd w:val="clear" w:color="000000" w:fill="FFFFFF"/>
            <w:hideMark/>
          </w:tcPr>
          <w:p w:rsidR="00375752" w:rsidRPr="00A01DB7" w:rsidRDefault="00375752" w:rsidP="009B04BD">
            <w:pPr>
              <w:ind w:firstLine="0"/>
              <w:jc w:val="left"/>
              <w:rPr>
                <w:rFonts w:eastAsia="Times New Roman"/>
                <w:sz w:val="20"/>
                <w:szCs w:val="20"/>
                <w:lang w:eastAsia="ru-RU"/>
              </w:rPr>
            </w:pPr>
            <w:r w:rsidRPr="00A01DB7">
              <w:rPr>
                <w:rFonts w:eastAsia="Times New Roman"/>
                <w:sz w:val="20"/>
                <w:szCs w:val="20"/>
                <w:lang w:eastAsia="ru-RU"/>
              </w:rPr>
              <w:t>м. Житомир, майдан Соборний,1</w:t>
            </w:r>
          </w:p>
        </w:tc>
        <w:tc>
          <w:tcPr>
            <w:tcW w:w="1701" w:type="dxa"/>
            <w:shd w:val="clear" w:color="000000" w:fill="FFFFFF"/>
            <w:vAlign w:val="center"/>
          </w:tcPr>
          <w:p w:rsidR="00375752" w:rsidRPr="00A01DB7" w:rsidRDefault="00375752" w:rsidP="002868C1">
            <w:pPr>
              <w:ind w:firstLine="0"/>
              <w:jc w:val="center"/>
              <w:rPr>
                <w:rFonts w:eastAsia="Times New Roman"/>
                <w:b/>
                <w:sz w:val="20"/>
                <w:szCs w:val="20"/>
                <w:lang w:eastAsia="ru-RU"/>
              </w:rPr>
            </w:pPr>
            <w:r w:rsidRPr="00A01DB7">
              <w:rPr>
                <w:rFonts w:eastAsia="Times New Roman"/>
                <w:b/>
                <w:sz w:val="20"/>
                <w:szCs w:val="20"/>
                <w:lang w:eastAsia="ru-RU"/>
              </w:rPr>
              <w:t>10</w:t>
            </w:r>
          </w:p>
        </w:tc>
      </w:tr>
      <w:tr w:rsidR="00375752" w:rsidRPr="00A01DB7" w:rsidTr="00375752">
        <w:trPr>
          <w:trHeight w:val="276"/>
        </w:trPr>
        <w:tc>
          <w:tcPr>
            <w:tcW w:w="7243" w:type="dxa"/>
            <w:gridSpan w:val="3"/>
            <w:shd w:val="clear" w:color="000000" w:fill="FFFFFF"/>
            <w:noWrap/>
            <w:vAlign w:val="bottom"/>
          </w:tcPr>
          <w:p w:rsidR="00375752" w:rsidRPr="00A01DB7" w:rsidRDefault="00375752" w:rsidP="00DF1EBF">
            <w:pPr>
              <w:ind w:firstLine="0"/>
              <w:jc w:val="right"/>
              <w:rPr>
                <w:rFonts w:eastAsia="Times New Roman"/>
                <w:b/>
                <w:sz w:val="20"/>
                <w:szCs w:val="20"/>
                <w:lang w:eastAsia="ru-RU"/>
              </w:rPr>
            </w:pPr>
            <w:r w:rsidRPr="00A01DB7">
              <w:rPr>
                <w:rFonts w:eastAsia="Times New Roman"/>
                <w:b/>
                <w:sz w:val="20"/>
                <w:szCs w:val="20"/>
                <w:lang w:eastAsia="ru-RU"/>
              </w:rPr>
              <w:t>ВСЬОГО КІЛЬКІСТЬ (</w:t>
            </w:r>
            <w:r>
              <w:rPr>
                <w:rFonts w:eastAsia="Times New Roman"/>
                <w:b/>
                <w:sz w:val="20"/>
                <w:szCs w:val="20"/>
                <w:lang w:eastAsia="ru-RU"/>
              </w:rPr>
              <w:t>шт.</w:t>
            </w:r>
            <w:r w:rsidRPr="00A01DB7">
              <w:rPr>
                <w:rFonts w:eastAsia="Times New Roman"/>
                <w:b/>
                <w:sz w:val="20"/>
                <w:szCs w:val="20"/>
                <w:lang w:eastAsia="ru-RU"/>
              </w:rPr>
              <w:t>):</w:t>
            </w:r>
          </w:p>
        </w:tc>
        <w:tc>
          <w:tcPr>
            <w:tcW w:w="1701" w:type="dxa"/>
            <w:shd w:val="clear" w:color="000000" w:fill="FFFFFF"/>
            <w:vAlign w:val="center"/>
          </w:tcPr>
          <w:p w:rsidR="00375752" w:rsidRPr="00A01DB7" w:rsidRDefault="00375752" w:rsidP="00142A61">
            <w:pPr>
              <w:ind w:firstLine="0"/>
              <w:jc w:val="center"/>
              <w:rPr>
                <w:rFonts w:eastAsia="Times New Roman"/>
                <w:b/>
                <w:szCs w:val="24"/>
                <w:lang w:eastAsia="ru-RU"/>
              </w:rPr>
            </w:pPr>
            <w:r w:rsidRPr="00A01DB7">
              <w:rPr>
                <w:rFonts w:eastAsia="Times New Roman"/>
                <w:b/>
                <w:szCs w:val="24"/>
                <w:lang w:eastAsia="ru-RU"/>
              </w:rPr>
              <w:t>81</w:t>
            </w:r>
          </w:p>
        </w:tc>
      </w:tr>
    </w:tbl>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A22D74" w:rsidRPr="00A01DB7" w:rsidTr="00CB5611">
        <w:trPr>
          <w:jc w:val="center"/>
        </w:trPr>
        <w:tc>
          <w:tcPr>
            <w:tcW w:w="5281" w:type="dxa"/>
          </w:tcPr>
          <w:p w:rsidR="00A22D74" w:rsidRPr="00A01DB7" w:rsidRDefault="00A22D74" w:rsidP="00A22D74">
            <w:pPr>
              <w:ind w:firstLine="0"/>
              <w:jc w:val="center"/>
              <w:rPr>
                <w:b/>
                <w:bCs/>
              </w:rPr>
            </w:pPr>
            <w:r w:rsidRPr="00A01DB7">
              <w:rPr>
                <w:b/>
                <w:bCs/>
              </w:rPr>
              <w:t>Замовник:</w:t>
            </w:r>
          </w:p>
          <w:p w:rsidR="00A22D74" w:rsidRPr="00A01DB7" w:rsidRDefault="00375752" w:rsidP="00A22D74">
            <w:pPr>
              <w:ind w:firstLine="0"/>
              <w:jc w:val="center"/>
            </w:pPr>
            <w:r>
              <w:t xml:space="preserve"> В</w:t>
            </w:r>
            <w:r w:rsidR="00A22D74" w:rsidRPr="00A01DB7">
              <w:t>.о. начальника територіального управління:</w:t>
            </w:r>
          </w:p>
          <w:p w:rsidR="00A22D74" w:rsidRPr="00A01DB7" w:rsidRDefault="00A22D74" w:rsidP="00A22D74">
            <w:pPr>
              <w:ind w:firstLine="0"/>
              <w:jc w:val="center"/>
            </w:pPr>
          </w:p>
          <w:p w:rsidR="00A22D74" w:rsidRPr="00A01DB7" w:rsidRDefault="00A22D74" w:rsidP="00375752">
            <w:pPr>
              <w:ind w:firstLine="0"/>
              <w:jc w:val="center"/>
              <w:rPr>
                <w:sz w:val="20"/>
                <w:szCs w:val="20"/>
              </w:rPr>
            </w:pPr>
            <w:r w:rsidRPr="00A01DB7">
              <w:t>____________________</w:t>
            </w:r>
            <w:r w:rsidR="00375752">
              <w:t>Світлана ПЕТРЕНКО</w:t>
            </w:r>
            <w:r w:rsidRPr="00A01DB7">
              <w:rPr>
                <w:sz w:val="16"/>
                <w:szCs w:val="16"/>
              </w:rPr>
              <w:t xml:space="preserve">     </w:t>
            </w:r>
            <w:r w:rsidR="005958C7" w:rsidRPr="00A01DB7">
              <w:rPr>
                <w:sz w:val="16"/>
                <w:szCs w:val="16"/>
              </w:rPr>
              <w:t xml:space="preserve">    </w:t>
            </w:r>
            <w:r w:rsidRPr="00A01DB7">
              <w:rPr>
                <w:sz w:val="16"/>
                <w:szCs w:val="16"/>
              </w:rPr>
              <w:t xml:space="preserve"> </w:t>
            </w:r>
            <w:r w:rsidR="002868C1" w:rsidRPr="00A01DB7">
              <w:rPr>
                <w:sz w:val="16"/>
                <w:szCs w:val="16"/>
              </w:rPr>
              <w:t xml:space="preserve">                        </w:t>
            </w:r>
            <w:r w:rsidRPr="00A01DB7">
              <w:rPr>
                <w:sz w:val="16"/>
                <w:szCs w:val="16"/>
              </w:rPr>
              <w:t>М.П.</w:t>
            </w:r>
          </w:p>
        </w:tc>
        <w:tc>
          <w:tcPr>
            <w:tcW w:w="5282" w:type="dxa"/>
          </w:tcPr>
          <w:p w:rsidR="00A22D74" w:rsidRPr="00A01DB7" w:rsidRDefault="00A22D74" w:rsidP="00CB5611">
            <w:pPr>
              <w:jc w:val="center"/>
              <w:rPr>
                <w:sz w:val="20"/>
                <w:szCs w:val="20"/>
              </w:rPr>
            </w:pPr>
            <w:r w:rsidRPr="00A01DB7">
              <w:rPr>
                <w:b/>
                <w:bCs/>
              </w:rPr>
              <w:t>Постачальник:</w:t>
            </w:r>
          </w:p>
          <w:p w:rsidR="00A22D74" w:rsidRPr="00A01DB7" w:rsidRDefault="00A22D74" w:rsidP="00A22D74">
            <w:pPr>
              <w:rPr>
                <w:sz w:val="20"/>
                <w:szCs w:val="20"/>
              </w:rPr>
            </w:pPr>
          </w:p>
          <w:p w:rsidR="00A22D74" w:rsidRPr="00A01DB7" w:rsidRDefault="00A22D74" w:rsidP="00A22D74">
            <w:pPr>
              <w:rPr>
                <w:sz w:val="20"/>
                <w:szCs w:val="20"/>
              </w:rPr>
            </w:pPr>
          </w:p>
          <w:p w:rsidR="00A22D74" w:rsidRPr="00A01DB7" w:rsidRDefault="00A22D74" w:rsidP="00A22D74">
            <w:pPr>
              <w:rPr>
                <w:sz w:val="20"/>
                <w:szCs w:val="20"/>
              </w:rPr>
            </w:pPr>
            <w:r w:rsidRPr="00A01DB7">
              <w:rPr>
                <w:sz w:val="20"/>
                <w:szCs w:val="20"/>
              </w:rPr>
              <w:t>___________________________</w:t>
            </w:r>
            <w:r w:rsidR="002868C1" w:rsidRPr="00A01DB7">
              <w:rPr>
                <w:sz w:val="20"/>
                <w:szCs w:val="20"/>
              </w:rPr>
              <w:t>/</w:t>
            </w:r>
            <w:r w:rsidRPr="00A01DB7">
              <w:rPr>
                <w:sz w:val="20"/>
                <w:szCs w:val="20"/>
              </w:rPr>
              <w:t xml:space="preserve"> </w:t>
            </w:r>
          </w:p>
          <w:p w:rsidR="00A22D74" w:rsidRPr="00A01DB7" w:rsidRDefault="005958C7" w:rsidP="00A22D74">
            <w:pPr>
              <w:ind w:firstLine="0"/>
              <w:rPr>
                <w:sz w:val="20"/>
                <w:szCs w:val="20"/>
              </w:rPr>
            </w:pPr>
            <w:r w:rsidRPr="00A01DB7">
              <w:rPr>
                <w:sz w:val="16"/>
                <w:szCs w:val="16"/>
              </w:rPr>
              <w:t xml:space="preserve">             </w:t>
            </w:r>
            <w:r w:rsidR="00A22D74" w:rsidRPr="00A01DB7">
              <w:rPr>
                <w:sz w:val="16"/>
                <w:szCs w:val="16"/>
              </w:rPr>
              <w:t xml:space="preserve">   </w:t>
            </w:r>
            <w:r w:rsidR="002868C1" w:rsidRPr="00A01DB7">
              <w:rPr>
                <w:sz w:val="16"/>
                <w:szCs w:val="16"/>
              </w:rPr>
              <w:t xml:space="preserve">                          </w:t>
            </w:r>
            <w:r w:rsidR="00A22D74" w:rsidRPr="00A01DB7">
              <w:rPr>
                <w:sz w:val="16"/>
                <w:szCs w:val="16"/>
              </w:rPr>
              <w:t>М.П</w:t>
            </w:r>
          </w:p>
        </w:tc>
      </w:tr>
    </w:tbl>
    <w:p w:rsidR="002B2A39" w:rsidRDefault="002B2A39" w:rsidP="00142A61">
      <w:pPr>
        <w:rPr>
          <w:sz w:val="16"/>
          <w:szCs w:val="16"/>
        </w:rPr>
      </w:pPr>
    </w:p>
    <w:sectPr w:rsidR="002B2A39" w:rsidSect="00142A61">
      <w:pgSz w:w="11906" w:h="16838"/>
      <w:pgMar w:top="284"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B66E8"/>
    <w:multiLevelType w:val="multilevel"/>
    <w:tmpl w:val="208C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D6FCF"/>
    <w:multiLevelType w:val="hybridMultilevel"/>
    <w:tmpl w:val="218EA96E"/>
    <w:lvl w:ilvl="0" w:tplc="5D6C51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DFD0D46"/>
    <w:multiLevelType w:val="multilevel"/>
    <w:tmpl w:val="B040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8" w15:restartNumberingAfterBreak="0">
    <w:nsid w:val="76723C68"/>
    <w:multiLevelType w:val="singleLevel"/>
    <w:tmpl w:val="2054BD6C"/>
    <w:lvl w:ilvl="0">
      <w:start w:val="1"/>
      <w:numFmt w:val="decimal"/>
      <w:lvlText w:val="1.%1."/>
      <w:legacy w:legacy="1" w:legacySpace="0" w:legacyIndent="394"/>
      <w:lvlJc w:val="left"/>
      <w:rPr>
        <w:rFonts w:ascii="Times New Roman" w:hAnsi="Times New Roman" w:cs="Times New Roman" w:hint="default"/>
      </w:rPr>
    </w:lvl>
  </w:abstractNum>
  <w:num w:numId="1">
    <w:abstractNumId w:val="8"/>
  </w:num>
  <w:num w:numId="2">
    <w:abstractNumId w:val="6"/>
  </w:num>
  <w:num w:numId="3">
    <w:abstractNumId w:val="0"/>
  </w:num>
  <w:num w:numId="4">
    <w:abstractNumId w:val="4"/>
  </w:num>
  <w:num w:numId="5">
    <w:abstractNumId w:val="1"/>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84"/>
    <w:rsid w:val="00000A2C"/>
    <w:rsid w:val="000015F4"/>
    <w:rsid w:val="000029A8"/>
    <w:rsid w:val="00007A89"/>
    <w:rsid w:val="000128B0"/>
    <w:rsid w:val="00012C66"/>
    <w:rsid w:val="00017D7D"/>
    <w:rsid w:val="00020E84"/>
    <w:rsid w:val="0002318F"/>
    <w:rsid w:val="000250F6"/>
    <w:rsid w:val="00026426"/>
    <w:rsid w:val="00026504"/>
    <w:rsid w:val="000305C8"/>
    <w:rsid w:val="000306C6"/>
    <w:rsid w:val="00030C0F"/>
    <w:rsid w:val="0003328D"/>
    <w:rsid w:val="000353E3"/>
    <w:rsid w:val="00035F56"/>
    <w:rsid w:val="00036A63"/>
    <w:rsid w:val="000375C9"/>
    <w:rsid w:val="00037E0A"/>
    <w:rsid w:val="00041D60"/>
    <w:rsid w:val="0004422E"/>
    <w:rsid w:val="000448EF"/>
    <w:rsid w:val="00052E14"/>
    <w:rsid w:val="00054B83"/>
    <w:rsid w:val="0005545C"/>
    <w:rsid w:val="00056551"/>
    <w:rsid w:val="000572AA"/>
    <w:rsid w:val="00060862"/>
    <w:rsid w:val="00064620"/>
    <w:rsid w:val="00064C86"/>
    <w:rsid w:val="00070F44"/>
    <w:rsid w:val="00071E1E"/>
    <w:rsid w:val="00074648"/>
    <w:rsid w:val="000776C9"/>
    <w:rsid w:val="00080D4E"/>
    <w:rsid w:val="00081B43"/>
    <w:rsid w:val="00081C54"/>
    <w:rsid w:val="00082BE9"/>
    <w:rsid w:val="000839B0"/>
    <w:rsid w:val="000854B5"/>
    <w:rsid w:val="00085A55"/>
    <w:rsid w:val="0008636B"/>
    <w:rsid w:val="00087A5B"/>
    <w:rsid w:val="0009161D"/>
    <w:rsid w:val="00092666"/>
    <w:rsid w:val="0009354D"/>
    <w:rsid w:val="00094375"/>
    <w:rsid w:val="00095189"/>
    <w:rsid w:val="000953D8"/>
    <w:rsid w:val="000968EA"/>
    <w:rsid w:val="00097454"/>
    <w:rsid w:val="000A0426"/>
    <w:rsid w:val="000A08C6"/>
    <w:rsid w:val="000A0B9E"/>
    <w:rsid w:val="000A132E"/>
    <w:rsid w:val="000A394F"/>
    <w:rsid w:val="000A4197"/>
    <w:rsid w:val="000A42F2"/>
    <w:rsid w:val="000A593A"/>
    <w:rsid w:val="000A6ACE"/>
    <w:rsid w:val="000B0147"/>
    <w:rsid w:val="000B1306"/>
    <w:rsid w:val="000B17FC"/>
    <w:rsid w:val="000B2AE6"/>
    <w:rsid w:val="000B4CA6"/>
    <w:rsid w:val="000B58E9"/>
    <w:rsid w:val="000B6C9E"/>
    <w:rsid w:val="000C0771"/>
    <w:rsid w:val="000C4395"/>
    <w:rsid w:val="000C7BD3"/>
    <w:rsid w:val="000D1C3D"/>
    <w:rsid w:val="000D27A2"/>
    <w:rsid w:val="000D2D41"/>
    <w:rsid w:val="000D33FE"/>
    <w:rsid w:val="000D3FE3"/>
    <w:rsid w:val="000D49E2"/>
    <w:rsid w:val="000D63E5"/>
    <w:rsid w:val="000D77AB"/>
    <w:rsid w:val="000E1810"/>
    <w:rsid w:val="000E1F69"/>
    <w:rsid w:val="000E2E6F"/>
    <w:rsid w:val="000E3837"/>
    <w:rsid w:val="000E4679"/>
    <w:rsid w:val="000E6A53"/>
    <w:rsid w:val="000E7230"/>
    <w:rsid w:val="000F08D1"/>
    <w:rsid w:val="000F0A86"/>
    <w:rsid w:val="000F115E"/>
    <w:rsid w:val="000F18C1"/>
    <w:rsid w:val="000F4B28"/>
    <w:rsid w:val="000F6315"/>
    <w:rsid w:val="000F6A80"/>
    <w:rsid w:val="000F6AF1"/>
    <w:rsid w:val="000F7316"/>
    <w:rsid w:val="000F7BAD"/>
    <w:rsid w:val="00100491"/>
    <w:rsid w:val="001028ED"/>
    <w:rsid w:val="00102A0F"/>
    <w:rsid w:val="001032FD"/>
    <w:rsid w:val="00103FB9"/>
    <w:rsid w:val="00104829"/>
    <w:rsid w:val="001049C2"/>
    <w:rsid w:val="00104BD9"/>
    <w:rsid w:val="0010592D"/>
    <w:rsid w:val="00107585"/>
    <w:rsid w:val="00107A6A"/>
    <w:rsid w:val="00107FEC"/>
    <w:rsid w:val="001108BE"/>
    <w:rsid w:val="00110BEA"/>
    <w:rsid w:val="00111598"/>
    <w:rsid w:val="001126FC"/>
    <w:rsid w:val="0011357B"/>
    <w:rsid w:val="00113E95"/>
    <w:rsid w:val="00113EE2"/>
    <w:rsid w:val="001147B4"/>
    <w:rsid w:val="001165F8"/>
    <w:rsid w:val="00116DA8"/>
    <w:rsid w:val="00117BE9"/>
    <w:rsid w:val="00120A48"/>
    <w:rsid w:val="00120FA6"/>
    <w:rsid w:val="001248F4"/>
    <w:rsid w:val="00125C21"/>
    <w:rsid w:val="0012693E"/>
    <w:rsid w:val="00126CFE"/>
    <w:rsid w:val="0012769A"/>
    <w:rsid w:val="00127867"/>
    <w:rsid w:val="00127A6B"/>
    <w:rsid w:val="00132B96"/>
    <w:rsid w:val="001336E4"/>
    <w:rsid w:val="00133E50"/>
    <w:rsid w:val="00134805"/>
    <w:rsid w:val="0013512C"/>
    <w:rsid w:val="00135BD0"/>
    <w:rsid w:val="00135CDC"/>
    <w:rsid w:val="0013683F"/>
    <w:rsid w:val="00136A56"/>
    <w:rsid w:val="00136E64"/>
    <w:rsid w:val="00137F7A"/>
    <w:rsid w:val="00140AB2"/>
    <w:rsid w:val="00142A61"/>
    <w:rsid w:val="00142AA9"/>
    <w:rsid w:val="001435FB"/>
    <w:rsid w:val="00143B25"/>
    <w:rsid w:val="00145213"/>
    <w:rsid w:val="00146DA2"/>
    <w:rsid w:val="00147FFC"/>
    <w:rsid w:val="00150CA0"/>
    <w:rsid w:val="00152101"/>
    <w:rsid w:val="0015516C"/>
    <w:rsid w:val="00155633"/>
    <w:rsid w:val="00155C99"/>
    <w:rsid w:val="0015604D"/>
    <w:rsid w:val="00161457"/>
    <w:rsid w:val="00162EA7"/>
    <w:rsid w:val="00163171"/>
    <w:rsid w:val="00166AC8"/>
    <w:rsid w:val="001674E3"/>
    <w:rsid w:val="001677AF"/>
    <w:rsid w:val="00170A07"/>
    <w:rsid w:val="00172534"/>
    <w:rsid w:val="001729AF"/>
    <w:rsid w:val="001734C6"/>
    <w:rsid w:val="00175941"/>
    <w:rsid w:val="0017742D"/>
    <w:rsid w:val="00177B2A"/>
    <w:rsid w:val="0018114A"/>
    <w:rsid w:val="00181FE9"/>
    <w:rsid w:val="001826B8"/>
    <w:rsid w:val="00183B63"/>
    <w:rsid w:val="00185B51"/>
    <w:rsid w:val="00186786"/>
    <w:rsid w:val="001923DC"/>
    <w:rsid w:val="001936E8"/>
    <w:rsid w:val="00193BCC"/>
    <w:rsid w:val="00195209"/>
    <w:rsid w:val="00195491"/>
    <w:rsid w:val="00195BF1"/>
    <w:rsid w:val="00197EBC"/>
    <w:rsid w:val="001A097B"/>
    <w:rsid w:val="001A1B3B"/>
    <w:rsid w:val="001A3CCD"/>
    <w:rsid w:val="001A455D"/>
    <w:rsid w:val="001A4967"/>
    <w:rsid w:val="001A546B"/>
    <w:rsid w:val="001A7762"/>
    <w:rsid w:val="001A7AA3"/>
    <w:rsid w:val="001B1ED3"/>
    <w:rsid w:val="001B24A4"/>
    <w:rsid w:val="001B2ECD"/>
    <w:rsid w:val="001B3677"/>
    <w:rsid w:val="001B39E4"/>
    <w:rsid w:val="001B79C4"/>
    <w:rsid w:val="001C1A11"/>
    <w:rsid w:val="001D0275"/>
    <w:rsid w:val="001D1D1A"/>
    <w:rsid w:val="001D29D7"/>
    <w:rsid w:val="001D3276"/>
    <w:rsid w:val="001D33E5"/>
    <w:rsid w:val="001D5649"/>
    <w:rsid w:val="001E1F52"/>
    <w:rsid w:val="001E2374"/>
    <w:rsid w:val="001E3772"/>
    <w:rsid w:val="001E5D9B"/>
    <w:rsid w:val="001E7FEC"/>
    <w:rsid w:val="001F0149"/>
    <w:rsid w:val="001F0AFC"/>
    <w:rsid w:val="001F1F06"/>
    <w:rsid w:val="001F1F47"/>
    <w:rsid w:val="001F267A"/>
    <w:rsid w:val="001F3330"/>
    <w:rsid w:val="001F4066"/>
    <w:rsid w:val="001F484D"/>
    <w:rsid w:val="001F5196"/>
    <w:rsid w:val="001F65A6"/>
    <w:rsid w:val="001F67F5"/>
    <w:rsid w:val="001F6E4D"/>
    <w:rsid w:val="00200B23"/>
    <w:rsid w:val="0020245E"/>
    <w:rsid w:val="00202914"/>
    <w:rsid w:val="002037ED"/>
    <w:rsid w:val="00203AAB"/>
    <w:rsid w:val="00203FA6"/>
    <w:rsid w:val="002048B6"/>
    <w:rsid w:val="00204BEB"/>
    <w:rsid w:val="0020540C"/>
    <w:rsid w:val="00205668"/>
    <w:rsid w:val="00205F07"/>
    <w:rsid w:val="00205FAF"/>
    <w:rsid w:val="00206399"/>
    <w:rsid w:val="00207614"/>
    <w:rsid w:val="00207770"/>
    <w:rsid w:val="00211E60"/>
    <w:rsid w:val="00214483"/>
    <w:rsid w:val="002203A7"/>
    <w:rsid w:val="00221162"/>
    <w:rsid w:val="00221437"/>
    <w:rsid w:val="00222E9F"/>
    <w:rsid w:val="00222F01"/>
    <w:rsid w:val="002300D7"/>
    <w:rsid w:val="0023021B"/>
    <w:rsid w:val="0023023C"/>
    <w:rsid w:val="002304FC"/>
    <w:rsid w:val="0023166D"/>
    <w:rsid w:val="002328E1"/>
    <w:rsid w:val="0023349E"/>
    <w:rsid w:val="002334D8"/>
    <w:rsid w:val="00233836"/>
    <w:rsid w:val="00234A84"/>
    <w:rsid w:val="002351CF"/>
    <w:rsid w:val="002358F6"/>
    <w:rsid w:val="0024010D"/>
    <w:rsid w:val="00241DD7"/>
    <w:rsid w:val="00244930"/>
    <w:rsid w:val="002450DD"/>
    <w:rsid w:val="002454D9"/>
    <w:rsid w:val="0025034A"/>
    <w:rsid w:val="00251371"/>
    <w:rsid w:val="00252F64"/>
    <w:rsid w:val="00253B6D"/>
    <w:rsid w:val="00253EAD"/>
    <w:rsid w:val="002561AF"/>
    <w:rsid w:val="00256FD3"/>
    <w:rsid w:val="002606B3"/>
    <w:rsid w:val="0026118D"/>
    <w:rsid w:val="00261BD3"/>
    <w:rsid w:val="00263FD9"/>
    <w:rsid w:val="002655A7"/>
    <w:rsid w:val="0026799E"/>
    <w:rsid w:val="00270230"/>
    <w:rsid w:val="002714A9"/>
    <w:rsid w:val="00271CF4"/>
    <w:rsid w:val="0027274B"/>
    <w:rsid w:val="0027419E"/>
    <w:rsid w:val="0027489A"/>
    <w:rsid w:val="002761AA"/>
    <w:rsid w:val="0028015A"/>
    <w:rsid w:val="00281840"/>
    <w:rsid w:val="002821E1"/>
    <w:rsid w:val="00282269"/>
    <w:rsid w:val="00284113"/>
    <w:rsid w:val="00284DD7"/>
    <w:rsid w:val="00285D6C"/>
    <w:rsid w:val="002868C1"/>
    <w:rsid w:val="00287791"/>
    <w:rsid w:val="002902AF"/>
    <w:rsid w:val="00292400"/>
    <w:rsid w:val="00296C94"/>
    <w:rsid w:val="002A17A8"/>
    <w:rsid w:val="002A29B6"/>
    <w:rsid w:val="002A4110"/>
    <w:rsid w:val="002A54DD"/>
    <w:rsid w:val="002A6684"/>
    <w:rsid w:val="002B016E"/>
    <w:rsid w:val="002B21BD"/>
    <w:rsid w:val="002B268A"/>
    <w:rsid w:val="002B2A39"/>
    <w:rsid w:val="002B303A"/>
    <w:rsid w:val="002B31D1"/>
    <w:rsid w:val="002B3228"/>
    <w:rsid w:val="002B4227"/>
    <w:rsid w:val="002B44AF"/>
    <w:rsid w:val="002B6087"/>
    <w:rsid w:val="002B6500"/>
    <w:rsid w:val="002B6C33"/>
    <w:rsid w:val="002C20F3"/>
    <w:rsid w:val="002C4877"/>
    <w:rsid w:val="002C4E26"/>
    <w:rsid w:val="002C54BA"/>
    <w:rsid w:val="002C6D9B"/>
    <w:rsid w:val="002C75D8"/>
    <w:rsid w:val="002C7745"/>
    <w:rsid w:val="002C780C"/>
    <w:rsid w:val="002C7B89"/>
    <w:rsid w:val="002D0B91"/>
    <w:rsid w:val="002D0EF4"/>
    <w:rsid w:val="002D116C"/>
    <w:rsid w:val="002D66DD"/>
    <w:rsid w:val="002D7AD4"/>
    <w:rsid w:val="002E0FF6"/>
    <w:rsid w:val="002E5223"/>
    <w:rsid w:val="002E7B7B"/>
    <w:rsid w:val="002F079C"/>
    <w:rsid w:val="002F17A4"/>
    <w:rsid w:val="002F52A6"/>
    <w:rsid w:val="002F5DA9"/>
    <w:rsid w:val="002F5FEC"/>
    <w:rsid w:val="002F6F0F"/>
    <w:rsid w:val="002F72D5"/>
    <w:rsid w:val="0030064C"/>
    <w:rsid w:val="00302A81"/>
    <w:rsid w:val="00306BCE"/>
    <w:rsid w:val="00306F0C"/>
    <w:rsid w:val="0030772A"/>
    <w:rsid w:val="00310646"/>
    <w:rsid w:val="00313E82"/>
    <w:rsid w:val="00314EE3"/>
    <w:rsid w:val="003158DA"/>
    <w:rsid w:val="00315C02"/>
    <w:rsid w:val="00315CE5"/>
    <w:rsid w:val="00315F59"/>
    <w:rsid w:val="003161A1"/>
    <w:rsid w:val="0032010C"/>
    <w:rsid w:val="0032367A"/>
    <w:rsid w:val="00324AD7"/>
    <w:rsid w:val="00325326"/>
    <w:rsid w:val="003255E9"/>
    <w:rsid w:val="00327B90"/>
    <w:rsid w:val="003302ED"/>
    <w:rsid w:val="0033167B"/>
    <w:rsid w:val="00331C74"/>
    <w:rsid w:val="00331D21"/>
    <w:rsid w:val="00333520"/>
    <w:rsid w:val="00333C15"/>
    <w:rsid w:val="00334D75"/>
    <w:rsid w:val="003360C1"/>
    <w:rsid w:val="003370E8"/>
    <w:rsid w:val="00337997"/>
    <w:rsid w:val="00340FE7"/>
    <w:rsid w:val="003435E3"/>
    <w:rsid w:val="00344FA6"/>
    <w:rsid w:val="00347AC3"/>
    <w:rsid w:val="00352672"/>
    <w:rsid w:val="0036006D"/>
    <w:rsid w:val="00362111"/>
    <w:rsid w:val="00362F20"/>
    <w:rsid w:val="00363EF8"/>
    <w:rsid w:val="00365346"/>
    <w:rsid w:val="00365E84"/>
    <w:rsid w:val="00366847"/>
    <w:rsid w:val="00371437"/>
    <w:rsid w:val="00371526"/>
    <w:rsid w:val="00372537"/>
    <w:rsid w:val="00372867"/>
    <w:rsid w:val="0037323C"/>
    <w:rsid w:val="00373715"/>
    <w:rsid w:val="003755EB"/>
    <w:rsid w:val="00375752"/>
    <w:rsid w:val="00375B8E"/>
    <w:rsid w:val="00376794"/>
    <w:rsid w:val="00377FD4"/>
    <w:rsid w:val="00381451"/>
    <w:rsid w:val="00381EF8"/>
    <w:rsid w:val="0038258A"/>
    <w:rsid w:val="003828B7"/>
    <w:rsid w:val="00383800"/>
    <w:rsid w:val="00384B1B"/>
    <w:rsid w:val="00385340"/>
    <w:rsid w:val="00386BE8"/>
    <w:rsid w:val="00390D13"/>
    <w:rsid w:val="00393585"/>
    <w:rsid w:val="003A24C2"/>
    <w:rsid w:val="003A2B21"/>
    <w:rsid w:val="003A313E"/>
    <w:rsid w:val="003A6976"/>
    <w:rsid w:val="003A7C41"/>
    <w:rsid w:val="003A7D91"/>
    <w:rsid w:val="003B0F8A"/>
    <w:rsid w:val="003B1B1E"/>
    <w:rsid w:val="003B27EB"/>
    <w:rsid w:val="003B29AF"/>
    <w:rsid w:val="003B2D50"/>
    <w:rsid w:val="003B2E24"/>
    <w:rsid w:val="003B4482"/>
    <w:rsid w:val="003B701E"/>
    <w:rsid w:val="003C0920"/>
    <w:rsid w:val="003C1CF6"/>
    <w:rsid w:val="003C2EAF"/>
    <w:rsid w:val="003C441C"/>
    <w:rsid w:val="003C5EBF"/>
    <w:rsid w:val="003C778F"/>
    <w:rsid w:val="003D0CB5"/>
    <w:rsid w:val="003D0E74"/>
    <w:rsid w:val="003D126A"/>
    <w:rsid w:val="003D2684"/>
    <w:rsid w:val="003D3E54"/>
    <w:rsid w:val="003D448E"/>
    <w:rsid w:val="003D57AA"/>
    <w:rsid w:val="003D648C"/>
    <w:rsid w:val="003E22C0"/>
    <w:rsid w:val="003E4179"/>
    <w:rsid w:val="003E4D69"/>
    <w:rsid w:val="003F0F86"/>
    <w:rsid w:val="003F21A9"/>
    <w:rsid w:val="003F37F0"/>
    <w:rsid w:val="003F3C48"/>
    <w:rsid w:val="003F5667"/>
    <w:rsid w:val="003F68FB"/>
    <w:rsid w:val="003F6ADE"/>
    <w:rsid w:val="003F7A58"/>
    <w:rsid w:val="0040022F"/>
    <w:rsid w:val="00401090"/>
    <w:rsid w:val="004026C3"/>
    <w:rsid w:val="004034C8"/>
    <w:rsid w:val="00403E89"/>
    <w:rsid w:val="004040DC"/>
    <w:rsid w:val="004043F9"/>
    <w:rsid w:val="00405034"/>
    <w:rsid w:val="00405E9A"/>
    <w:rsid w:val="00406BB8"/>
    <w:rsid w:val="00411C7F"/>
    <w:rsid w:val="00411CF5"/>
    <w:rsid w:val="004128EA"/>
    <w:rsid w:val="00412AD0"/>
    <w:rsid w:val="00412EE0"/>
    <w:rsid w:val="00416FD7"/>
    <w:rsid w:val="00417F46"/>
    <w:rsid w:val="004213C8"/>
    <w:rsid w:val="00423BC8"/>
    <w:rsid w:val="00423DFF"/>
    <w:rsid w:val="00424DBB"/>
    <w:rsid w:val="004251CA"/>
    <w:rsid w:val="004256A0"/>
    <w:rsid w:val="00427269"/>
    <w:rsid w:val="00433484"/>
    <w:rsid w:val="00435027"/>
    <w:rsid w:val="00436CC6"/>
    <w:rsid w:val="004377C6"/>
    <w:rsid w:val="00440C8C"/>
    <w:rsid w:val="0044123C"/>
    <w:rsid w:val="004419B1"/>
    <w:rsid w:val="00442A0D"/>
    <w:rsid w:val="00444A16"/>
    <w:rsid w:val="00446196"/>
    <w:rsid w:val="004470CE"/>
    <w:rsid w:val="00450F02"/>
    <w:rsid w:val="00451EC1"/>
    <w:rsid w:val="004521E3"/>
    <w:rsid w:val="004532F2"/>
    <w:rsid w:val="0045392B"/>
    <w:rsid w:val="00453C4F"/>
    <w:rsid w:val="004541BE"/>
    <w:rsid w:val="00454372"/>
    <w:rsid w:val="004554D3"/>
    <w:rsid w:val="0045738C"/>
    <w:rsid w:val="0046030C"/>
    <w:rsid w:val="00460BF1"/>
    <w:rsid w:val="00461A01"/>
    <w:rsid w:val="00461FF8"/>
    <w:rsid w:val="0046225A"/>
    <w:rsid w:val="00463409"/>
    <w:rsid w:val="00463883"/>
    <w:rsid w:val="00463AD6"/>
    <w:rsid w:val="00463EDA"/>
    <w:rsid w:val="004643B6"/>
    <w:rsid w:val="00464BB6"/>
    <w:rsid w:val="004667B0"/>
    <w:rsid w:val="00466E64"/>
    <w:rsid w:val="00470210"/>
    <w:rsid w:val="00472C7E"/>
    <w:rsid w:val="0047325C"/>
    <w:rsid w:val="00473D14"/>
    <w:rsid w:val="00473E5D"/>
    <w:rsid w:val="00475249"/>
    <w:rsid w:val="004804E5"/>
    <w:rsid w:val="00480815"/>
    <w:rsid w:val="00480FAF"/>
    <w:rsid w:val="00484E39"/>
    <w:rsid w:val="00485FB2"/>
    <w:rsid w:val="00490148"/>
    <w:rsid w:val="00491D51"/>
    <w:rsid w:val="004944E5"/>
    <w:rsid w:val="00494B58"/>
    <w:rsid w:val="00495C7B"/>
    <w:rsid w:val="004960A1"/>
    <w:rsid w:val="00496B5C"/>
    <w:rsid w:val="004A0992"/>
    <w:rsid w:val="004A1598"/>
    <w:rsid w:val="004A1FEA"/>
    <w:rsid w:val="004A251B"/>
    <w:rsid w:val="004A2F3C"/>
    <w:rsid w:val="004A36B6"/>
    <w:rsid w:val="004A3816"/>
    <w:rsid w:val="004A43D4"/>
    <w:rsid w:val="004A4DA9"/>
    <w:rsid w:val="004A56F0"/>
    <w:rsid w:val="004A5787"/>
    <w:rsid w:val="004A5E62"/>
    <w:rsid w:val="004B0761"/>
    <w:rsid w:val="004B1617"/>
    <w:rsid w:val="004B169A"/>
    <w:rsid w:val="004B26AD"/>
    <w:rsid w:val="004B376E"/>
    <w:rsid w:val="004B412A"/>
    <w:rsid w:val="004B48A4"/>
    <w:rsid w:val="004B49C4"/>
    <w:rsid w:val="004B4CE8"/>
    <w:rsid w:val="004B4FFA"/>
    <w:rsid w:val="004B6619"/>
    <w:rsid w:val="004B6872"/>
    <w:rsid w:val="004C144B"/>
    <w:rsid w:val="004C3819"/>
    <w:rsid w:val="004C40AA"/>
    <w:rsid w:val="004C66B1"/>
    <w:rsid w:val="004C7B98"/>
    <w:rsid w:val="004D0267"/>
    <w:rsid w:val="004D0B3E"/>
    <w:rsid w:val="004D1F54"/>
    <w:rsid w:val="004D2491"/>
    <w:rsid w:val="004D2DCC"/>
    <w:rsid w:val="004D2E19"/>
    <w:rsid w:val="004D4DB0"/>
    <w:rsid w:val="004D4F1D"/>
    <w:rsid w:val="004D5385"/>
    <w:rsid w:val="004D79F0"/>
    <w:rsid w:val="004E0CF5"/>
    <w:rsid w:val="004E0D55"/>
    <w:rsid w:val="004E2E19"/>
    <w:rsid w:val="004E31AA"/>
    <w:rsid w:val="004E3AA3"/>
    <w:rsid w:val="004E3E27"/>
    <w:rsid w:val="004E4711"/>
    <w:rsid w:val="004E6361"/>
    <w:rsid w:val="004E667F"/>
    <w:rsid w:val="004E7B73"/>
    <w:rsid w:val="004E7B80"/>
    <w:rsid w:val="004F0338"/>
    <w:rsid w:val="004F0535"/>
    <w:rsid w:val="004F09A7"/>
    <w:rsid w:val="004F1CE6"/>
    <w:rsid w:val="004F2092"/>
    <w:rsid w:val="004F3015"/>
    <w:rsid w:val="004F311F"/>
    <w:rsid w:val="004F36B6"/>
    <w:rsid w:val="004F451F"/>
    <w:rsid w:val="004F4DEF"/>
    <w:rsid w:val="0050200B"/>
    <w:rsid w:val="00503AB2"/>
    <w:rsid w:val="00505CC3"/>
    <w:rsid w:val="00505E1B"/>
    <w:rsid w:val="00506362"/>
    <w:rsid w:val="0050696F"/>
    <w:rsid w:val="00510EA5"/>
    <w:rsid w:val="00514FC4"/>
    <w:rsid w:val="005155EE"/>
    <w:rsid w:val="00517131"/>
    <w:rsid w:val="0052002A"/>
    <w:rsid w:val="0052003C"/>
    <w:rsid w:val="0052057B"/>
    <w:rsid w:val="0052143C"/>
    <w:rsid w:val="005260A6"/>
    <w:rsid w:val="005263F9"/>
    <w:rsid w:val="0052690C"/>
    <w:rsid w:val="00527441"/>
    <w:rsid w:val="0052744D"/>
    <w:rsid w:val="0052795E"/>
    <w:rsid w:val="00533944"/>
    <w:rsid w:val="00534204"/>
    <w:rsid w:val="00534FA5"/>
    <w:rsid w:val="005350D7"/>
    <w:rsid w:val="00535DC8"/>
    <w:rsid w:val="00536B65"/>
    <w:rsid w:val="00536B6F"/>
    <w:rsid w:val="00541A01"/>
    <w:rsid w:val="00546408"/>
    <w:rsid w:val="00553856"/>
    <w:rsid w:val="0055387F"/>
    <w:rsid w:val="00554AC9"/>
    <w:rsid w:val="0055728B"/>
    <w:rsid w:val="00562A79"/>
    <w:rsid w:val="00564708"/>
    <w:rsid w:val="00565418"/>
    <w:rsid w:val="005656B8"/>
    <w:rsid w:val="005715D9"/>
    <w:rsid w:val="0057186E"/>
    <w:rsid w:val="00571DCF"/>
    <w:rsid w:val="00572DAA"/>
    <w:rsid w:val="00572E11"/>
    <w:rsid w:val="00572E32"/>
    <w:rsid w:val="00573E5A"/>
    <w:rsid w:val="0057424B"/>
    <w:rsid w:val="00574750"/>
    <w:rsid w:val="00576D40"/>
    <w:rsid w:val="00577C1F"/>
    <w:rsid w:val="005814E1"/>
    <w:rsid w:val="00581B04"/>
    <w:rsid w:val="00584379"/>
    <w:rsid w:val="00585319"/>
    <w:rsid w:val="00585BD5"/>
    <w:rsid w:val="00585E23"/>
    <w:rsid w:val="00593034"/>
    <w:rsid w:val="00594351"/>
    <w:rsid w:val="00595606"/>
    <w:rsid w:val="005958C7"/>
    <w:rsid w:val="005967AD"/>
    <w:rsid w:val="005969F6"/>
    <w:rsid w:val="00596A37"/>
    <w:rsid w:val="00597258"/>
    <w:rsid w:val="005A18C2"/>
    <w:rsid w:val="005A1CBA"/>
    <w:rsid w:val="005A2408"/>
    <w:rsid w:val="005A3D00"/>
    <w:rsid w:val="005A79B0"/>
    <w:rsid w:val="005A7BD1"/>
    <w:rsid w:val="005B26B2"/>
    <w:rsid w:val="005B2750"/>
    <w:rsid w:val="005B4608"/>
    <w:rsid w:val="005B49B5"/>
    <w:rsid w:val="005B7464"/>
    <w:rsid w:val="005B7AE2"/>
    <w:rsid w:val="005B7FBD"/>
    <w:rsid w:val="005C1059"/>
    <w:rsid w:val="005C1917"/>
    <w:rsid w:val="005C3672"/>
    <w:rsid w:val="005C5EB5"/>
    <w:rsid w:val="005C641C"/>
    <w:rsid w:val="005D15B9"/>
    <w:rsid w:val="005D168E"/>
    <w:rsid w:val="005D20F8"/>
    <w:rsid w:val="005D2F86"/>
    <w:rsid w:val="005D3DF3"/>
    <w:rsid w:val="005D5B17"/>
    <w:rsid w:val="005D7C27"/>
    <w:rsid w:val="005E0F78"/>
    <w:rsid w:val="005E2FFF"/>
    <w:rsid w:val="005E3235"/>
    <w:rsid w:val="005E459F"/>
    <w:rsid w:val="005E45F1"/>
    <w:rsid w:val="005E7C57"/>
    <w:rsid w:val="005F32DC"/>
    <w:rsid w:val="005F4E78"/>
    <w:rsid w:val="005F5769"/>
    <w:rsid w:val="005F6514"/>
    <w:rsid w:val="005F6707"/>
    <w:rsid w:val="005F78A8"/>
    <w:rsid w:val="005F792B"/>
    <w:rsid w:val="00600285"/>
    <w:rsid w:val="00600656"/>
    <w:rsid w:val="00600E5A"/>
    <w:rsid w:val="0060185F"/>
    <w:rsid w:val="00601F05"/>
    <w:rsid w:val="00602891"/>
    <w:rsid w:val="00602B71"/>
    <w:rsid w:val="006057AF"/>
    <w:rsid w:val="0060715B"/>
    <w:rsid w:val="006072D8"/>
    <w:rsid w:val="00611F13"/>
    <w:rsid w:val="006134B6"/>
    <w:rsid w:val="00614454"/>
    <w:rsid w:val="006168FD"/>
    <w:rsid w:val="0062009A"/>
    <w:rsid w:val="0062097A"/>
    <w:rsid w:val="0062193F"/>
    <w:rsid w:val="00621F77"/>
    <w:rsid w:val="006225C2"/>
    <w:rsid w:val="00624F0D"/>
    <w:rsid w:val="00630DE0"/>
    <w:rsid w:val="00632985"/>
    <w:rsid w:val="00633515"/>
    <w:rsid w:val="00636BF6"/>
    <w:rsid w:val="0063737D"/>
    <w:rsid w:val="006376A7"/>
    <w:rsid w:val="006431E7"/>
    <w:rsid w:val="00643791"/>
    <w:rsid w:val="00643C91"/>
    <w:rsid w:val="006448F8"/>
    <w:rsid w:val="00647C3C"/>
    <w:rsid w:val="006516F5"/>
    <w:rsid w:val="00651B00"/>
    <w:rsid w:val="00655B43"/>
    <w:rsid w:val="00656B97"/>
    <w:rsid w:val="00656F27"/>
    <w:rsid w:val="00657CF7"/>
    <w:rsid w:val="00660A8B"/>
    <w:rsid w:val="006619AE"/>
    <w:rsid w:val="00661C65"/>
    <w:rsid w:val="00661E2A"/>
    <w:rsid w:val="0066520C"/>
    <w:rsid w:val="00665487"/>
    <w:rsid w:val="00665599"/>
    <w:rsid w:val="00666FB2"/>
    <w:rsid w:val="00670B15"/>
    <w:rsid w:val="006715BD"/>
    <w:rsid w:val="0067198E"/>
    <w:rsid w:val="006725DA"/>
    <w:rsid w:val="00672602"/>
    <w:rsid w:val="00674C1A"/>
    <w:rsid w:val="006757AB"/>
    <w:rsid w:val="0067585E"/>
    <w:rsid w:val="00677C62"/>
    <w:rsid w:val="006809B8"/>
    <w:rsid w:val="00683C17"/>
    <w:rsid w:val="00684716"/>
    <w:rsid w:val="00685768"/>
    <w:rsid w:val="006877C6"/>
    <w:rsid w:val="00687CFB"/>
    <w:rsid w:val="006913C9"/>
    <w:rsid w:val="00692D28"/>
    <w:rsid w:val="00692F80"/>
    <w:rsid w:val="006946BC"/>
    <w:rsid w:val="006971A7"/>
    <w:rsid w:val="006A0666"/>
    <w:rsid w:val="006A0B47"/>
    <w:rsid w:val="006A176B"/>
    <w:rsid w:val="006A4FD3"/>
    <w:rsid w:val="006A6490"/>
    <w:rsid w:val="006A6CF3"/>
    <w:rsid w:val="006A6FF6"/>
    <w:rsid w:val="006B25CB"/>
    <w:rsid w:val="006C78DC"/>
    <w:rsid w:val="006D3410"/>
    <w:rsid w:val="006D479E"/>
    <w:rsid w:val="006D562C"/>
    <w:rsid w:val="006D6BDF"/>
    <w:rsid w:val="006D7A14"/>
    <w:rsid w:val="006E1E02"/>
    <w:rsid w:val="006E2605"/>
    <w:rsid w:val="006E3088"/>
    <w:rsid w:val="006E410B"/>
    <w:rsid w:val="006E6B37"/>
    <w:rsid w:val="006F0927"/>
    <w:rsid w:val="006F1ED3"/>
    <w:rsid w:val="006F2388"/>
    <w:rsid w:val="006F23C3"/>
    <w:rsid w:val="006F382A"/>
    <w:rsid w:val="006F54C5"/>
    <w:rsid w:val="006F5727"/>
    <w:rsid w:val="006F5F04"/>
    <w:rsid w:val="006F66A0"/>
    <w:rsid w:val="00705305"/>
    <w:rsid w:val="00705943"/>
    <w:rsid w:val="0071000B"/>
    <w:rsid w:val="00714481"/>
    <w:rsid w:val="00715282"/>
    <w:rsid w:val="00717F46"/>
    <w:rsid w:val="00720A93"/>
    <w:rsid w:val="00721FA9"/>
    <w:rsid w:val="007232D5"/>
    <w:rsid w:val="0072588A"/>
    <w:rsid w:val="00730A63"/>
    <w:rsid w:val="00733BF6"/>
    <w:rsid w:val="00734068"/>
    <w:rsid w:val="00734F78"/>
    <w:rsid w:val="00735365"/>
    <w:rsid w:val="00735B62"/>
    <w:rsid w:val="0073703D"/>
    <w:rsid w:val="00737BE2"/>
    <w:rsid w:val="00737C19"/>
    <w:rsid w:val="00737EB5"/>
    <w:rsid w:val="00737F00"/>
    <w:rsid w:val="0074049F"/>
    <w:rsid w:val="00740FEE"/>
    <w:rsid w:val="00742079"/>
    <w:rsid w:val="00742C8E"/>
    <w:rsid w:val="00745128"/>
    <w:rsid w:val="007455DA"/>
    <w:rsid w:val="00745A5C"/>
    <w:rsid w:val="00745EA8"/>
    <w:rsid w:val="00746581"/>
    <w:rsid w:val="00746957"/>
    <w:rsid w:val="007479E8"/>
    <w:rsid w:val="00750224"/>
    <w:rsid w:val="0075254D"/>
    <w:rsid w:val="007542F9"/>
    <w:rsid w:val="00754B14"/>
    <w:rsid w:val="00756300"/>
    <w:rsid w:val="0075644C"/>
    <w:rsid w:val="00757B24"/>
    <w:rsid w:val="00760A06"/>
    <w:rsid w:val="007615A0"/>
    <w:rsid w:val="007625A5"/>
    <w:rsid w:val="00762745"/>
    <w:rsid w:val="00763821"/>
    <w:rsid w:val="0076401C"/>
    <w:rsid w:val="00764BFD"/>
    <w:rsid w:val="00764E1B"/>
    <w:rsid w:val="00764F94"/>
    <w:rsid w:val="007664EC"/>
    <w:rsid w:val="007667A3"/>
    <w:rsid w:val="00767F37"/>
    <w:rsid w:val="00770288"/>
    <w:rsid w:val="007740D8"/>
    <w:rsid w:val="00775B3B"/>
    <w:rsid w:val="00780B33"/>
    <w:rsid w:val="00780D66"/>
    <w:rsid w:val="00781BDF"/>
    <w:rsid w:val="00782B05"/>
    <w:rsid w:val="00782D04"/>
    <w:rsid w:val="00783383"/>
    <w:rsid w:val="007844CC"/>
    <w:rsid w:val="007861F1"/>
    <w:rsid w:val="00786E0D"/>
    <w:rsid w:val="00787896"/>
    <w:rsid w:val="00791052"/>
    <w:rsid w:val="00792296"/>
    <w:rsid w:val="00793420"/>
    <w:rsid w:val="007949E0"/>
    <w:rsid w:val="00797310"/>
    <w:rsid w:val="007A0ECB"/>
    <w:rsid w:val="007A1821"/>
    <w:rsid w:val="007A3FF7"/>
    <w:rsid w:val="007B05E2"/>
    <w:rsid w:val="007B1B5E"/>
    <w:rsid w:val="007C13BD"/>
    <w:rsid w:val="007C415B"/>
    <w:rsid w:val="007D0191"/>
    <w:rsid w:val="007D06B0"/>
    <w:rsid w:val="007D1E5B"/>
    <w:rsid w:val="007D2958"/>
    <w:rsid w:val="007D2F7B"/>
    <w:rsid w:val="007D3636"/>
    <w:rsid w:val="007D3767"/>
    <w:rsid w:val="007D4240"/>
    <w:rsid w:val="007D4BA0"/>
    <w:rsid w:val="007D567C"/>
    <w:rsid w:val="007D62B1"/>
    <w:rsid w:val="007D6F99"/>
    <w:rsid w:val="007D75D1"/>
    <w:rsid w:val="007E2390"/>
    <w:rsid w:val="007E32F3"/>
    <w:rsid w:val="007E36E7"/>
    <w:rsid w:val="007E4CB5"/>
    <w:rsid w:val="007E52A0"/>
    <w:rsid w:val="007F050D"/>
    <w:rsid w:val="007F06F3"/>
    <w:rsid w:val="007F1349"/>
    <w:rsid w:val="007F17C5"/>
    <w:rsid w:val="007F1ED9"/>
    <w:rsid w:val="007F515F"/>
    <w:rsid w:val="007F6B88"/>
    <w:rsid w:val="0080175F"/>
    <w:rsid w:val="00802F0A"/>
    <w:rsid w:val="0080620F"/>
    <w:rsid w:val="0080725E"/>
    <w:rsid w:val="00810BB7"/>
    <w:rsid w:val="00810E5B"/>
    <w:rsid w:val="008117E6"/>
    <w:rsid w:val="008128C4"/>
    <w:rsid w:val="008129E9"/>
    <w:rsid w:val="00816868"/>
    <w:rsid w:val="0082044E"/>
    <w:rsid w:val="008241CD"/>
    <w:rsid w:val="00825CD9"/>
    <w:rsid w:val="00826852"/>
    <w:rsid w:val="008269AB"/>
    <w:rsid w:val="00826B01"/>
    <w:rsid w:val="008301A1"/>
    <w:rsid w:val="0083048F"/>
    <w:rsid w:val="00830B17"/>
    <w:rsid w:val="00830F98"/>
    <w:rsid w:val="008318B5"/>
    <w:rsid w:val="008335F1"/>
    <w:rsid w:val="00836CF5"/>
    <w:rsid w:val="008409AF"/>
    <w:rsid w:val="008423E7"/>
    <w:rsid w:val="008435FD"/>
    <w:rsid w:val="008445D0"/>
    <w:rsid w:val="008508B5"/>
    <w:rsid w:val="0085163F"/>
    <w:rsid w:val="0085617A"/>
    <w:rsid w:val="0085764B"/>
    <w:rsid w:val="00857830"/>
    <w:rsid w:val="00857D2E"/>
    <w:rsid w:val="00857FE7"/>
    <w:rsid w:val="0086120E"/>
    <w:rsid w:val="00863159"/>
    <w:rsid w:val="00864699"/>
    <w:rsid w:val="0086609D"/>
    <w:rsid w:val="00867B50"/>
    <w:rsid w:val="00871C75"/>
    <w:rsid w:val="00872CDC"/>
    <w:rsid w:val="00872F96"/>
    <w:rsid w:val="00873AD5"/>
    <w:rsid w:val="00873AFB"/>
    <w:rsid w:val="00873F34"/>
    <w:rsid w:val="008745CA"/>
    <w:rsid w:val="0087622D"/>
    <w:rsid w:val="00876513"/>
    <w:rsid w:val="008802BC"/>
    <w:rsid w:val="008805D2"/>
    <w:rsid w:val="0088146B"/>
    <w:rsid w:val="00882B86"/>
    <w:rsid w:val="008834FC"/>
    <w:rsid w:val="00884ED1"/>
    <w:rsid w:val="0088625C"/>
    <w:rsid w:val="00894132"/>
    <w:rsid w:val="008960D5"/>
    <w:rsid w:val="008A0994"/>
    <w:rsid w:val="008A1C96"/>
    <w:rsid w:val="008A273A"/>
    <w:rsid w:val="008A5CAE"/>
    <w:rsid w:val="008B0241"/>
    <w:rsid w:val="008B20F1"/>
    <w:rsid w:val="008B2A53"/>
    <w:rsid w:val="008B38BC"/>
    <w:rsid w:val="008B51ED"/>
    <w:rsid w:val="008B5FA1"/>
    <w:rsid w:val="008B75BB"/>
    <w:rsid w:val="008C01B5"/>
    <w:rsid w:val="008C2EB0"/>
    <w:rsid w:val="008C3A7B"/>
    <w:rsid w:val="008C5A19"/>
    <w:rsid w:val="008C5D9A"/>
    <w:rsid w:val="008C5EE0"/>
    <w:rsid w:val="008C7C1A"/>
    <w:rsid w:val="008D02D2"/>
    <w:rsid w:val="008D31FD"/>
    <w:rsid w:val="008E0243"/>
    <w:rsid w:val="008E054B"/>
    <w:rsid w:val="008E7110"/>
    <w:rsid w:val="008E71F7"/>
    <w:rsid w:val="008E7CD2"/>
    <w:rsid w:val="008F5F7F"/>
    <w:rsid w:val="008F7481"/>
    <w:rsid w:val="008F7A65"/>
    <w:rsid w:val="009010A0"/>
    <w:rsid w:val="00902727"/>
    <w:rsid w:val="009032CE"/>
    <w:rsid w:val="0090402A"/>
    <w:rsid w:val="009047A3"/>
    <w:rsid w:val="00904F09"/>
    <w:rsid w:val="00905B1E"/>
    <w:rsid w:val="00906210"/>
    <w:rsid w:val="00910930"/>
    <w:rsid w:val="0091108C"/>
    <w:rsid w:val="0091284D"/>
    <w:rsid w:val="009131F5"/>
    <w:rsid w:val="00913BFA"/>
    <w:rsid w:val="00916153"/>
    <w:rsid w:val="009161B3"/>
    <w:rsid w:val="009209AD"/>
    <w:rsid w:val="009216E5"/>
    <w:rsid w:val="00921AFC"/>
    <w:rsid w:val="0092269E"/>
    <w:rsid w:val="00922E3A"/>
    <w:rsid w:val="00923A66"/>
    <w:rsid w:val="00925AF4"/>
    <w:rsid w:val="00927C28"/>
    <w:rsid w:val="009331D8"/>
    <w:rsid w:val="009339FE"/>
    <w:rsid w:val="009343EB"/>
    <w:rsid w:val="00934D0E"/>
    <w:rsid w:val="00935341"/>
    <w:rsid w:val="00936474"/>
    <w:rsid w:val="009405AD"/>
    <w:rsid w:val="009414DC"/>
    <w:rsid w:val="009421BD"/>
    <w:rsid w:val="009439DB"/>
    <w:rsid w:val="009454ED"/>
    <w:rsid w:val="00945F14"/>
    <w:rsid w:val="00947D17"/>
    <w:rsid w:val="00947D32"/>
    <w:rsid w:val="00950D60"/>
    <w:rsid w:val="00953E6F"/>
    <w:rsid w:val="00955A61"/>
    <w:rsid w:val="00960B48"/>
    <w:rsid w:val="00961559"/>
    <w:rsid w:val="009622AD"/>
    <w:rsid w:val="00963450"/>
    <w:rsid w:val="00963F59"/>
    <w:rsid w:val="00966D63"/>
    <w:rsid w:val="00967412"/>
    <w:rsid w:val="009711FA"/>
    <w:rsid w:val="00971D5D"/>
    <w:rsid w:val="009729C1"/>
    <w:rsid w:val="009735BF"/>
    <w:rsid w:val="0097360B"/>
    <w:rsid w:val="00974180"/>
    <w:rsid w:val="009749EF"/>
    <w:rsid w:val="00976F0B"/>
    <w:rsid w:val="00977F3F"/>
    <w:rsid w:val="00980B00"/>
    <w:rsid w:val="00980F7C"/>
    <w:rsid w:val="00982A67"/>
    <w:rsid w:val="00982ACC"/>
    <w:rsid w:val="00983B29"/>
    <w:rsid w:val="0098583C"/>
    <w:rsid w:val="00990182"/>
    <w:rsid w:val="009917A0"/>
    <w:rsid w:val="00992B77"/>
    <w:rsid w:val="00997028"/>
    <w:rsid w:val="00997D9F"/>
    <w:rsid w:val="009A08F0"/>
    <w:rsid w:val="009A3CDC"/>
    <w:rsid w:val="009A4583"/>
    <w:rsid w:val="009A4F97"/>
    <w:rsid w:val="009A642D"/>
    <w:rsid w:val="009A789F"/>
    <w:rsid w:val="009A7EFC"/>
    <w:rsid w:val="009B04BD"/>
    <w:rsid w:val="009B46CE"/>
    <w:rsid w:val="009B507E"/>
    <w:rsid w:val="009B54BF"/>
    <w:rsid w:val="009B5E29"/>
    <w:rsid w:val="009B64D0"/>
    <w:rsid w:val="009B730D"/>
    <w:rsid w:val="009B7F2A"/>
    <w:rsid w:val="009C2E49"/>
    <w:rsid w:val="009C2FF5"/>
    <w:rsid w:val="009C39F9"/>
    <w:rsid w:val="009C4E22"/>
    <w:rsid w:val="009D7575"/>
    <w:rsid w:val="009E02F5"/>
    <w:rsid w:val="009E05C4"/>
    <w:rsid w:val="009E0F9A"/>
    <w:rsid w:val="009E3B06"/>
    <w:rsid w:val="009E3B60"/>
    <w:rsid w:val="009E3C32"/>
    <w:rsid w:val="009E445E"/>
    <w:rsid w:val="009E6250"/>
    <w:rsid w:val="009E6AE1"/>
    <w:rsid w:val="009E7072"/>
    <w:rsid w:val="009F1731"/>
    <w:rsid w:val="009F1C29"/>
    <w:rsid w:val="009F3583"/>
    <w:rsid w:val="009F4957"/>
    <w:rsid w:val="009F4E67"/>
    <w:rsid w:val="009F514B"/>
    <w:rsid w:val="009F66E4"/>
    <w:rsid w:val="009F7EBA"/>
    <w:rsid w:val="00A011C1"/>
    <w:rsid w:val="00A01812"/>
    <w:rsid w:val="00A01DB7"/>
    <w:rsid w:val="00A0243D"/>
    <w:rsid w:val="00A05E41"/>
    <w:rsid w:val="00A11BDF"/>
    <w:rsid w:val="00A13C48"/>
    <w:rsid w:val="00A13FBC"/>
    <w:rsid w:val="00A15270"/>
    <w:rsid w:val="00A1554F"/>
    <w:rsid w:val="00A17D8C"/>
    <w:rsid w:val="00A20186"/>
    <w:rsid w:val="00A20CF1"/>
    <w:rsid w:val="00A22D74"/>
    <w:rsid w:val="00A23C98"/>
    <w:rsid w:val="00A240BB"/>
    <w:rsid w:val="00A25E1B"/>
    <w:rsid w:val="00A26E03"/>
    <w:rsid w:val="00A27045"/>
    <w:rsid w:val="00A32EB2"/>
    <w:rsid w:val="00A33812"/>
    <w:rsid w:val="00A36B65"/>
    <w:rsid w:val="00A419F7"/>
    <w:rsid w:val="00A41F8F"/>
    <w:rsid w:val="00A42B34"/>
    <w:rsid w:val="00A43F28"/>
    <w:rsid w:val="00A45346"/>
    <w:rsid w:val="00A45758"/>
    <w:rsid w:val="00A45957"/>
    <w:rsid w:val="00A52232"/>
    <w:rsid w:val="00A548DD"/>
    <w:rsid w:val="00A56A1A"/>
    <w:rsid w:val="00A618E6"/>
    <w:rsid w:val="00A61FC4"/>
    <w:rsid w:val="00A6458C"/>
    <w:rsid w:val="00A64DBA"/>
    <w:rsid w:val="00A6510C"/>
    <w:rsid w:val="00A678C7"/>
    <w:rsid w:val="00A70FE4"/>
    <w:rsid w:val="00A753AC"/>
    <w:rsid w:val="00A75C07"/>
    <w:rsid w:val="00A76FEA"/>
    <w:rsid w:val="00A80765"/>
    <w:rsid w:val="00A831F3"/>
    <w:rsid w:val="00A854C4"/>
    <w:rsid w:val="00A87BC4"/>
    <w:rsid w:val="00A906EE"/>
    <w:rsid w:val="00A911DE"/>
    <w:rsid w:val="00A926B0"/>
    <w:rsid w:val="00A93235"/>
    <w:rsid w:val="00A932BC"/>
    <w:rsid w:val="00A96071"/>
    <w:rsid w:val="00AA1382"/>
    <w:rsid w:val="00AA165E"/>
    <w:rsid w:val="00AA3690"/>
    <w:rsid w:val="00AA3B50"/>
    <w:rsid w:val="00AA5ADC"/>
    <w:rsid w:val="00AA66D5"/>
    <w:rsid w:val="00AA70B0"/>
    <w:rsid w:val="00AA70B8"/>
    <w:rsid w:val="00AA792D"/>
    <w:rsid w:val="00AB1A5F"/>
    <w:rsid w:val="00AB7517"/>
    <w:rsid w:val="00AB7F85"/>
    <w:rsid w:val="00AC0E48"/>
    <w:rsid w:val="00AC18A8"/>
    <w:rsid w:val="00AC2C93"/>
    <w:rsid w:val="00AC371A"/>
    <w:rsid w:val="00AC5224"/>
    <w:rsid w:val="00AC61F9"/>
    <w:rsid w:val="00AC6D9E"/>
    <w:rsid w:val="00AD6B85"/>
    <w:rsid w:val="00AE07AE"/>
    <w:rsid w:val="00AE1CDD"/>
    <w:rsid w:val="00AE5D80"/>
    <w:rsid w:val="00AE7674"/>
    <w:rsid w:val="00AE7A04"/>
    <w:rsid w:val="00AE7FA3"/>
    <w:rsid w:val="00AF4C48"/>
    <w:rsid w:val="00AF5648"/>
    <w:rsid w:val="00B0127A"/>
    <w:rsid w:val="00B01BB7"/>
    <w:rsid w:val="00B030FB"/>
    <w:rsid w:val="00B03C68"/>
    <w:rsid w:val="00B03FAC"/>
    <w:rsid w:val="00B06893"/>
    <w:rsid w:val="00B0782D"/>
    <w:rsid w:val="00B111FF"/>
    <w:rsid w:val="00B1131A"/>
    <w:rsid w:val="00B115FB"/>
    <w:rsid w:val="00B12CF8"/>
    <w:rsid w:val="00B13485"/>
    <w:rsid w:val="00B13555"/>
    <w:rsid w:val="00B154D0"/>
    <w:rsid w:val="00B154F4"/>
    <w:rsid w:val="00B15564"/>
    <w:rsid w:val="00B1658C"/>
    <w:rsid w:val="00B22FCE"/>
    <w:rsid w:val="00B2300B"/>
    <w:rsid w:val="00B25201"/>
    <w:rsid w:val="00B25DB9"/>
    <w:rsid w:val="00B3006A"/>
    <w:rsid w:val="00B31861"/>
    <w:rsid w:val="00B32E9E"/>
    <w:rsid w:val="00B33047"/>
    <w:rsid w:val="00B33BA3"/>
    <w:rsid w:val="00B33EC2"/>
    <w:rsid w:val="00B343E4"/>
    <w:rsid w:val="00B34D4F"/>
    <w:rsid w:val="00B36054"/>
    <w:rsid w:val="00B3668E"/>
    <w:rsid w:val="00B366EA"/>
    <w:rsid w:val="00B40164"/>
    <w:rsid w:val="00B4114C"/>
    <w:rsid w:val="00B41449"/>
    <w:rsid w:val="00B429B1"/>
    <w:rsid w:val="00B46ABA"/>
    <w:rsid w:val="00B5126F"/>
    <w:rsid w:val="00B518F8"/>
    <w:rsid w:val="00B524C4"/>
    <w:rsid w:val="00B525CB"/>
    <w:rsid w:val="00B54273"/>
    <w:rsid w:val="00B545F4"/>
    <w:rsid w:val="00B54C2E"/>
    <w:rsid w:val="00B55E86"/>
    <w:rsid w:val="00B609AB"/>
    <w:rsid w:val="00B65B00"/>
    <w:rsid w:val="00B667DC"/>
    <w:rsid w:val="00B668C0"/>
    <w:rsid w:val="00B670DD"/>
    <w:rsid w:val="00B67B80"/>
    <w:rsid w:val="00B70726"/>
    <w:rsid w:val="00B71CBE"/>
    <w:rsid w:val="00B7268B"/>
    <w:rsid w:val="00B73A69"/>
    <w:rsid w:val="00B73B3A"/>
    <w:rsid w:val="00B7444D"/>
    <w:rsid w:val="00B746D4"/>
    <w:rsid w:val="00B75106"/>
    <w:rsid w:val="00B7527A"/>
    <w:rsid w:val="00B76063"/>
    <w:rsid w:val="00B76405"/>
    <w:rsid w:val="00B77022"/>
    <w:rsid w:val="00B7799C"/>
    <w:rsid w:val="00B80392"/>
    <w:rsid w:val="00B83AAA"/>
    <w:rsid w:val="00B84460"/>
    <w:rsid w:val="00B859E3"/>
    <w:rsid w:val="00B8631F"/>
    <w:rsid w:val="00B906AE"/>
    <w:rsid w:val="00B91654"/>
    <w:rsid w:val="00B9174B"/>
    <w:rsid w:val="00B91C1B"/>
    <w:rsid w:val="00B94722"/>
    <w:rsid w:val="00B94D69"/>
    <w:rsid w:val="00B9530E"/>
    <w:rsid w:val="00B95A8E"/>
    <w:rsid w:val="00B96893"/>
    <w:rsid w:val="00B9778A"/>
    <w:rsid w:val="00BA0C65"/>
    <w:rsid w:val="00BA15F3"/>
    <w:rsid w:val="00BA2C60"/>
    <w:rsid w:val="00BA43C9"/>
    <w:rsid w:val="00BA72B7"/>
    <w:rsid w:val="00BA73C6"/>
    <w:rsid w:val="00BA7F1C"/>
    <w:rsid w:val="00BB17CE"/>
    <w:rsid w:val="00BB19AB"/>
    <w:rsid w:val="00BB2461"/>
    <w:rsid w:val="00BB2909"/>
    <w:rsid w:val="00BB3C93"/>
    <w:rsid w:val="00BB7992"/>
    <w:rsid w:val="00BC20CD"/>
    <w:rsid w:val="00BC2454"/>
    <w:rsid w:val="00BC630F"/>
    <w:rsid w:val="00BC6D6E"/>
    <w:rsid w:val="00BC6DEB"/>
    <w:rsid w:val="00BC75D0"/>
    <w:rsid w:val="00BD0406"/>
    <w:rsid w:val="00BD04D3"/>
    <w:rsid w:val="00BD0A8B"/>
    <w:rsid w:val="00BD1814"/>
    <w:rsid w:val="00BD19B5"/>
    <w:rsid w:val="00BD27B9"/>
    <w:rsid w:val="00BD44F0"/>
    <w:rsid w:val="00BD470A"/>
    <w:rsid w:val="00BE1504"/>
    <w:rsid w:val="00BE2D84"/>
    <w:rsid w:val="00BE62C9"/>
    <w:rsid w:val="00BE6FFC"/>
    <w:rsid w:val="00BE7156"/>
    <w:rsid w:val="00BE7AAC"/>
    <w:rsid w:val="00BF000E"/>
    <w:rsid w:val="00BF0B07"/>
    <w:rsid w:val="00BF0B25"/>
    <w:rsid w:val="00BF13EE"/>
    <w:rsid w:val="00BF4439"/>
    <w:rsid w:val="00BF5974"/>
    <w:rsid w:val="00BF65FD"/>
    <w:rsid w:val="00BF68C0"/>
    <w:rsid w:val="00BF769C"/>
    <w:rsid w:val="00C0383E"/>
    <w:rsid w:val="00C06970"/>
    <w:rsid w:val="00C06E6B"/>
    <w:rsid w:val="00C076A0"/>
    <w:rsid w:val="00C07CBA"/>
    <w:rsid w:val="00C10AAC"/>
    <w:rsid w:val="00C1346C"/>
    <w:rsid w:val="00C136B1"/>
    <w:rsid w:val="00C13C86"/>
    <w:rsid w:val="00C14CAF"/>
    <w:rsid w:val="00C15DED"/>
    <w:rsid w:val="00C16149"/>
    <w:rsid w:val="00C1649F"/>
    <w:rsid w:val="00C17F5A"/>
    <w:rsid w:val="00C20920"/>
    <w:rsid w:val="00C22937"/>
    <w:rsid w:val="00C23B8C"/>
    <w:rsid w:val="00C23C6B"/>
    <w:rsid w:val="00C24AC7"/>
    <w:rsid w:val="00C25865"/>
    <w:rsid w:val="00C2648C"/>
    <w:rsid w:val="00C27EB1"/>
    <w:rsid w:val="00C3007F"/>
    <w:rsid w:val="00C30392"/>
    <w:rsid w:val="00C30597"/>
    <w:rsid w:val="00C3090E"/>
    <w:rsid w:val="00C3105A"/>
    <w:rsid w:val="00C358EC"/>
    <w:rsid w:val="00C40C66"/>
    <w:rsid w:val="00C42A9A"/>
    <w:rsid w:val="00C4570C"/>
    <w:rsid w:val="00C503A5"/>
    <w:rsid w:val="00C51DC2"/>
    <w:rsid w:val="00C52AB0"/>
    <w:rsid w:val="00C532F2"/>
    <w:rsid w:val="00C552F3"/>
    <w:rsid w:val="00C553C8"/>
    <w:rsid w:val="00C63325"/>
    <w:rsid w:val="00C64E95"/>
    <w:rsid w:val="00C655B9"/>
    <w:rsid w:val="00C709D8"/>
    <w:rsid w:val="00C70B4B"/>
    <w:rsid w:val="00C71ECD"/>
    <w:rsid w:val="00C73C6E"/>
    <w:rsid w:val="00C74678"/>
    <w:rsid w:val="00C74964"/>
    <w:rsid w:val="00C761ED"/>
    <w:rsid w:val="00C81CD1"/>
    <w:rsid w:val="00C85AC4"/>
    <w:rsid w:val="00C865E5"/>
    <w:rsid w:val="00C92583"/>
    <w:rsid w:val="00C927FD"/>
    <w:rsid w:val="00C92F80"/>
    <w:rsid w:val="00C93D0C"/>
    <w:rsid w:val="00C93FD4"/>
    <w:rsid w:val="00C94F70"/>
    <w:rsid w:val="00C96D0B"/>
    <w:rsid w:val="00CA133D"/>
    <w:rsid w:val="00CA230E"/>
    <w:rsid w:val="00CA7282"/>
    <w:rsid w:val="00CB01B7"/>
    <w:rsid w:val="00CB058C"/>
    <w:rsid w:val="00CB0777"/>
    <w:rsid w:val="00CB1B29"/>
    <w:rsid w:val="00CB3226"/>
    <w:rsid w:val="00CB49FD"/>
    <w:rsid w:val="00CB5611"/>
    <w:rsid w:val="00CB7E36"/>
    <w:rsid w:val="00CC0064"/>
    <w:rsid w:val="00CC0874"/>
    <w:rsid w:val="00CC1B29"/>
    <w:rsid w:val="00CC2108"/>
    <w:rsid w:val="00CC2171"/>
    <w:rsid w:val="00CC337E"/>
    <w:rsid w:val="00CC3878"/>
    <w:rsid w:val="00CC428C"/>
    <w:rsid w:val="00CC42A5"/>
    <w:rsid w:val="00CC537F"/>
    <w:rsid w:val="00CC7052"/>
    <w:rsid w:val="00CC7FBB"/>
    <w:rsid w:val="00CD153B"/>
    <w:rsid w:val="00CD1F35"/>
    <w:rsid w:val="00CD36A1"/>
    <w:rsid w:val="00CD45B0"/>
    <w:rsid w:val="00CD5B2C"/>
    <w:rsid w:val="00CD6FB6"/>
    <w:rsid w:val="00CD7CBB"/>
    <w:rsid w:val="00CD7ECD"/>
    <w:rsid w:val="00CE08C3"/>
    <w:rsid w:val="00CE106B"/>
    <w:rsid w:val="00CE15EA"/>
    <w:rsid w:val="00CE33B0"/>
    <w:rsid w:val="00CE4B20"/>
    <w:rsid w:val="00CE5244"/>
    <w:rsid w:val="00CE70A4"/>
    <w:rsid w:val="00CF1748"/>
    <w:rsid w:val="00CF25CB"/>
    <w:rsid w:val="00CF43FB"/>
    <w:rsid w:val="00CF7D81"/>
    <w:rsid w:val="00D00377"/>
    <w:rsid w:val="00D008E5"/>
    <w:rsid w:val="00D00965"/>
    <w:rsid w:val="00D00A81"/>
    <w:rsid w:val="00D03CD8"/>
    <w:rsid w:val="00D043C4"/>
    <w:rsid w:val="00D04A61"/>
    <w:rsid w:val="00D0707C"/>
    <w:rsid w:val="00D07537"/>
    <w:rsid w:val="00D0762E"/>
    <w:rsid w:val="00D07915"/>
    <w:rsid w:val="00D11308"/>
    <w:rsid w:val="00D115F5"/>
    <w:rsid w:val="00D1322B"/>
    <w:rsid w:val="00D13271"/>
    <w:rsid w:val="00D15205"/>
    <w:rsid w:val="00D1521A"/>
    <w:rsid w:val="00D15783"/>
    <w:rsid w:val="00D15BB7"/>
    <w:rsid w:val="00D17D45"/>
    <w:rsid w:val="00D21482"/>
    <w:rsid w:val="00D229EA"/>
    <w:rsid w:val="00D23E0D"/>
    <w:rsid w:val="00D244B0"/>
    <w:rsid w:val="00D24FC0"/>
    <w:rsid w:val="00D25F30"/>
    <w:rsid w:val="00D263CD"/>
    <w:rsid w:val="00D27014"/>
    <w:rsid w:val="00D3114E"/>
    <w:rsid w:val="00D3185B"/>
    <w:rsid w:val="00D32A62"/>
    <w:rsid w:val="00D32D57"/>
    <w:rsid w:val="00D33CE1"/>
    <w:rsid w:val="00D34757"/>
    <w:rsid w:val="00D34ECD"/>
    <w:rsid w:val="00D356D4"/>
    <w:rsid w:val="00D35720"/>
    <w:rsid w:val="00D41620"/>
    <w:rsid w:val="00D426DE"/>
    <w:rsid w:val="00D449A3"/>
    <w:rsid w:val="00D474D9"/>
    <w:rsid w:val="00D51E0B"/>
    <w:rsid w:val="00D5433F"/>
    <w:rsid w:val="00D545EA"/>
    <w:rsid w:val="00D552E8"/>
    <w:rsid w:val="00D55E5D"/>
    <w:rsid w:val="00D56AD5"/>
    <w:rsid w:val="00D620C3"/>
    <w:rsid w:val="00D62844"/>
    <w:rsid w:val="00D63692"/>
    <w:rsid w:val="00D6472C"/>
    <w:rsid w:val="00D665F2"/>
    <w:rsid w:val="00D67FB3"/>
    <w:rsid w:val="00D71288"/>
    <w:rsid w:val="00D71806"/>
    <w:rsid w:val="00D73096"/>
    <w:rsid w:val="00D73E05"/>
    <w:rsid w:val="00D73E8E"/>
    <w:rsid w:val="00D742C9"/>
    <w:rsid w:val="00D7615B"/>
    <w:rsid w:val="00D76EDF"/>
    <w:rsid w:val="00D7737A"/>
    <w:rsid w:val="00D813ED"/>
    <w:rsid w:val="00D834C8"/>
    <w:rsid w:val="00D84388"/>
    <w:rsid w:val="00D84E00"/>
    <w:rsid w:val="00D8627F"/>
    <w:rsid w:val="00D8649E"/>
    <w:rsid w:val="00D876B2"/>
    <w:rsid w:val="00D903CD"/>
    <w:rsid w:val="00D91226"/>
    <w:rsid w:val="00D9227F"/>
    <w:rsid w:val="00D93B0C"/>
    <w:rsid w:val="00D94920"/>
    <w:rsid w:val="00DA3D58"/>
    <w:rsid w:val="00DA418C"/>
    <w:rsid w:val="00DA656F"/>
    <w:rsid w:val="00DA71CD"/>
    <w:rsid w:val="00DB2E05"/>
    <w:rsid w:val="00DB3004"/>
    <w:rsid w:val="00DB43EA"/>
    <w:rsid w:val="00DB4D66"/>
    <w:rsid w:val="00DB6063"/>
    <w:rsid w:val="00DB61FC"/>
    <w:rsid w:val="00DB6B2B"/>
    <w:rsid w:val="00DC1496"/>
    <w:rsid w:val="00DC2799"/>
    <w:rsid w:val="00DC2A40"/>
    <w:rsid w:val="00DC2B3F"/>
    <w:rsid w:val="00DC4146"/>
    <w:rsid w:val="00DC60A9"/>
    <w:rsid w:val="00DD2E82"/>
    <w:rsid w:val="00DD302C"/>
    <w:rsid w:val="00DD34BC"/>
    <w:rsid w:val="00DD418D"/>
    <w:rsid w:val="00DD5231"/>
    <w:rsid w:val="00DE0677"/>
    <w:rsid w:val="00DE3D65"/>
    <w:rsid w:val="00DE497B"/>
    <w:rsid w:val="00DE52FB"/>
    <w:rsid w:val="00DE5C8E"/>
    <w:rsid w:val="00DE5CA7"/>
    <w:rsid w:val="00DE7BD3"/>
    <w:rsid w:val="00DF0861"/>
    <w:rsid w:val="00DF09D3"/>
    <w:rsid w:val="00DF0B33"/>
    <w:rsid w:val="00DF1038"/>
    <w:rsid w:val="00DF1EBF"/>
    <w:rsid w:val="00DF42F8"/>
    <w:rsid w:val="00DF4B49"/>
    <w:rsid w:val="00DF5274"/>
    <w:rsid w:val="00DF6FDB"/>
    <w:rsid w:val="00DF70E8"/>
    <w:rsid w:val="00DF7E49"/>
    <w:rsid w:val="00E01FCA"/>
    <w:rsid w:val="00E02A37"/>
    <w:rsid w:val="00E02B9C"/>
    <w:rsid w:val="00E02FBF"/>
    <w:rsid w:val="00E03AAF"/>
    <w:rsid w:val="00E03B5E"/>
    <w:rsid w:val="00E07105"/>
    <w:rsid w:val="00E106E7"/>
    <w:rsid w:val="00E11724"/>
    <w:rsid w:val="00E14BCE"/>
    <w:rsid w:val="00E163B3"/>
    <w:rsid w:val="00E23804"/>
    <w:rsid w:val="00E247BB"/>
    <w:rsid w:val="00E24882"/>
    <w:rsid w:val="00E26432"/>
    <w:rsid w:val="00E274A4"/>
    <w:rsid w:val="00E27DD7"/>
    <w:rsid w:val="00E317E3"/>
    <w:rsid w:val="00E32DCD"/>
    <w:rsid w:val="00E32F0D"/>
    <w:rsid w:val="00E33BC6"/>
    <w:rsid w:val="00E35BFC"/>
    <w:rsid w:val="00E36128"/>
    <w:rsid w:val="00E36E93"/>
    <w:rsid w:val="00E417C8"/>
    <w:rsid w:val="00E421DB"/>
    <w:rsid w:val="00E42E34"/>
    <w:rsid w:val="00E44BAA"/>
    <w:rsid w:val="00E451FC"/>
    <w:rsid w:val="00E47A8E"/>
    <w:rsid w:val="00E54956"/>
    <w:rsid w:val="00E6089C"/>
    <w:rsid w:val="00E61B2A"/>
    <w:rsid w:val="00E61C28"/>
    <w:rsid w:val="00E62510"/>
    <w:rsid w:val="00E62900"/>
    <w:rsid w:val="00E62F6E"/>
    <w:rsid w:val="00E6437C"/>
    <w:rsid w:val="00E657C3"/>
    <w:rsid w:val="00E70244"/>
    <w:rsid w:val="00E70F29"/>
    <w:rsid w:val="00E71972"/>
    <w:rsid w:val="00E7215D"/>
    <w:rsid w:val="00E734EC"/>
    <w:rsid w:val="00E74785"/>
    <w:rsid w:val="00E750F8"/>
    <w:rsid w:val="00E75374"/>
    <w:rsid w:val="00E76820"/>
    <w:rsid w:val="00E77701"/>
    <w:rsid w:val="00E80955"/>
    <w:rsid w:val="00E8146C"/>
    <w:rsid w:val="00E82593"/>
    <w:rsid w:val="00E83A29"/>
    <w:rsid w:val="00E83AC2"/>
    <w:rsid w:val="00E85B43"/>
    <w:rsid w:val="00E92E72"/>
    <w:rsid w:val="00E931BC"/>
    <w:rsid w:val="00E97CC9"/>
    <w:rsid w:val="00EA01E1"/>
    <w:rsid w:val="00EA3D40"/>
    <w:rsid w:val="00EA642E"/>
    <w:rsid w:val="00EA6E21"/>
    <w:rsid w:val="00EA73DE"/>
    <w:rsid w:val="00EB000D"/>
    <w:rsid w:val="00EB13E0"/>
    <w:rsid w:val="00EB166C"/>
    <w:rsid w:val="00EB3B90"/>
    <w:rsid w:val="00EB49DC"/>
    <w:rsid w:val="00EB51F3"/>
    <w:rsid w:val="00EB6AD3"/>
    <w:rsid w:val="00EB6BDC"/>
    <w:rsid w:val="00EB7B21"/>
    <w:rsid w:val="00EC0B75"/>
    <w:rsid w:val="00EC0D24"/>
    <w:rsid w:val="00EC2A10"/>
    <w:rsid w:val="00EC39B6"/>
    <w:rsid w:val="00EC57B8"/>
    <w:rsid w:val="00EC5A98"/>
    <w:rsid w:val="00EC757C"/>
    <w:rsid w:val="00ED1AD4"/>
    <w:rsid w:val="00ED2212"/>
    <w:rsid w:val="00ED2ACC"/>
    <w:rsid w:val="00ED43F9"/>
    <w:rsid w:val="00ED6234"/>
    <w:rsid w:val="00EE4269"/>
    <w:rsid w:val="00EE42A7"/>
    <w:rsid w:val="00EE6840"/>
    <w:rsid w:val="00EE69D0"/>
    <w:rsid w:val="00EF1226"/>
    <w:rsid w:val="00EF163A"/>
    <w:rsid w:val="00EF4441"/>
    <w:rsid w:val="00EF5CEC"/>
    <w:rsid w:val="00EF628F"/>
    <w:rsid w:val="00EF7205"/>
    <w:rsid w:val="00EF78F2"/>
    <w:rsid w:val="00F00EE5"/>
    <w:rsid w:val="00F01503"/>
    <w:rsid w:val="00F03A02"/>
    <w:rsid w:val="00F03B91"/>
    <w:rsid w:val="00F047B4"/>
    <w:rsid w:val="00F049AA"/>
    <w:rsid w:val="00F10580"/>
    <w:rsid w:val="00F10653"/>
    <w:rsid w:val="00F13843"/>
    <w:rsid w:val="00F138C0"/>
    <w:rsid w:val="00F15804"/>
    <w:rsid w:val="00F1695C"/>
    <w:rsid w:val="00F17257"/>
    <w:rsid w:val="00F1732B"/>
    <w:rsid w:val="00F218AA"/>
    <w:rsid w:val="00F22057"/>
    <w:rsid w:val="00F22BF5"/>
    <w:rsid w:val="00F24325"/>
    <w:rsid w:val="00F262EC"/>
    <w:rsid w:val="00F27AA7"/>
    <w:rsid w:val="00F30BA1"/>
    <w:rsid w:val="00F41FBA"/>
    <w:rsid w:val="00F4442B"/>
    <w:rsid w:val="00F45097"/>
    <w:rsid w:val="00F454ED"/>
    <w:rsid w:val="00F4551F"/>
    <w:rsid w:val="00F4738C"/>
    <w:rsid w:val="00F50AF5"/>
    <w:rsid w:val="00F52180"/>
    <w:rsid w:val="00F530D2"/>
    <w:rsid w:val="00F543FD"/>
    <w:rsid w:val="00F5536D"/>
    <w:rsid w:val="00F560F0"/>
    <w:rsid w:val="00F56FB4"/>
    <w:rsid w:val="00F5783F"/>
    <w:rsid w:val="00F60DBE"/>
    <w:rsid w:val="00F60EA0"/>
    <w:rsid w:val="00F64A2F"/>
    <w:rsid w:val="00F665FD"/>
    <w:rsid w:val="00F72678"/>
    <w:rsid w:val="00F81EFF"/>
    <w:rsid w:val="00F836ED"/>
    <w:rsid w:val="00F8661D"/>
    <w:rsid w:val="00F866A2"/>
    <w:rsid w:val="00F90B37"/>
    <w:rsid w:val="00F912CC"/>
    <w:rsid w:val="00F93755"/>
    <w:rsid w:val="00F94D15"/>
    <w:rsid w:val="00F95D1A"/>
    <w:rsid w:val="00F964C5"/>
    <w:rsid w:val="00F9663B"/>
    <w:rsid w:val="00FA2001"/>
    <w:rsid w:val="00FA4333"/>
    <w:rsid w:val="00FA450D"/>
    <w:rsid w:val="00FA4D20"/>
    <w:rsid w:val="00FA4FBC"/>
    <w:rsid w:val="00FA5223"/>
    <w:rsid w:val="00FC1234"/>
    <w:rsid w:val="00FC31A0"/>
    <w:rsid w:val="00FC38D9"/>
    <w:rsid w:val="00FC5C7D"/>
    <w:rsid w:val="00FC7B80"/>
    <w:rsid w:val="00FC7DCA"/>
    <w:rsid w:val="00FD220C"/>
    <w:rsid w:val="00FD3883"/>
    <w:rsid w:val="00FD3ABD"/>
    <w:rsid w:val="00FD3AF5"/>
    <w:rsid w:val="00FD4A02"/>
    <w:rsid w:val="00FD5092"/>
    <w:rsid w:val="00FD5AC3"/>
    <w:rsid w:val="00FD7E81"/>
    <w:rsid w:val="00FE0274"/>
    <w:rsid w:val="00FE49AB"/>
    <w:rsid w:val="00FE53E6"/>
    <w:rsid w:val="00FE5975"/>
    <w:rsid w:val="00FE5BE8"/>
    <w:rsid w:val="00FE7D68"/>
    <w:rsid w:val="00FF186D"/>
    <w:rsid w:val="00FF3EDD"/>
    <w:rsid w:val="00FF596F"/>
    <w:rsid w:val="00FF770B"/>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25884-3C87-4405-BE5C-94FFE45A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EBC"/>
    <w:pPr>
      <w:spacing w:after="0" w:line="240" w:lineRule="auto"/>
      <w:ind w:firstLine="567"/>
      <w:jc w:val="both"/>
    </w:pPr>
    <w:rPr>
      <w:rFonts w:ascii="Times New Roman" w:eastAsia="Calibri" w:hAnsi="Times New Roman" w:cs="Times New Roman"/>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25DB9"/>
    <w:pPr>
      <w:spacing w:before="100" w:beforeAutospacing="1" w:after="100" w:afterAutospacing="1"/>
      <w:ind w:firstLine="0"/>
      <w:jc w:val="left"/>
    </w:pPr>
    <w:rPr>
      <w:szCs w:val="24"/>
      <w:lang w:eastAsia="uk-UA"/>
    </w:rPr>
  </w:style>
  <w:style w:type="paragraph" w:customStyle="1" w:styleId="a4">
    <w:name w:val="Знак Знак"/>
    <w:basedOn w:val="a"/>
    <w:rsid w:val="00B25DB9"/>
    <w:pPr>
      <w:spacing w:after="160" w:line="240" w:lineRule="exact"/>
      <w:ind w:firstLine="0"/>
      <w:jc w:val="left"/>
    </w:pPr>
    <w:rPr>
      <w:rFonts w:ascii="Arial" w:eastAsia="Times New Roman" w:hAnsi="Arial" w:cs="Arial"/>
      <w:sz w:val="20"/>
      <w:szCs w:val="20"/>
      <w:lang w:val="en-US"/>
    </w:rPr>
  </w:style>
  <w:style w:type="paragraph" w:styleId="a5">
    <w:name w:val="No Spacing"/>
    <w:uiPriority w:val="1"/>
    <w:qFormat/>
    <w:rsid w:val="00B25DB9"/>
    <w:pPr>
      <w:suppressAutoHyphens/>
      <w:spacing w:after="0" w:line="240" w:lineRule="auto"/>
    </w:pPr>
    <w:rPr>
      <w:rFonts w:ascii="Calibri" w:eastAsia="Calibri" w:hAnsi="Calibri" w:cs="Calibri"/>
      <w:lang w:val="uk-UA" w:eastAsia="zh-CN"/>
    </w:rPr>
  </w:style>
  <w:style w:type="paragraph" w:styleId="a6">
    <w:name w:val="Balloon Text"/>
    <w:basedOn w:val="a"/>
    <w:link w:val="a7"/>
    <w:uiPriority w:val="99"/>
    <w:semiHidden/>
    <w:unhideWhenUsed/>
    <w:rsid w:val="00BE2D84"/>
    <w:rPr>
      <w:rFonts w:ascii="Segoe UI" w:hAnsi="Segoe UI" w:cs="Segoe UI"/>
      <w:sz w:val="18"/>
      <w:szCs w:val="18"/>
    </w:rPr>
  </w:style>
  <w:style w:type="character" w:customStyle="1" w:styleId="a7">
    <w:name w:val="Текст выноски Знак"/>
    <w:basedOn w:val="a0"/>
    <w:link w:val="a6"/>
    <w:uiPriority w:val="99"/>
    <w:semiHidden/>
    <w:rsid w:val="00BE2D84"/>
    <w:rPr>
      <w:rFonts w:ascii="Segoe UI" w:eastAsia="Calibri" w:hAnsi="Segoe UI" w:cs="Segoe UI"/>
      <w:sz w:val="18"/>
      <w:szCs w:val="18"/>
      <w:lang w:val="uk-UA"/>
    </w:rPr>
  </w:style>
  <w:style w:type="table" w:styleId="a8">
    <w:name w:val="Table Grid"/>
    <w:basedOn w:val="a1"/>
    <w:uiPriority w:val="39"/>
    <w:rsid w:val="00B3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39"/>
    <w:rsid w:val="00B31861"/>
    <w:pPr>
      <w:spacing w:after="0" w:line="240" w:lineRule="auto"/>
      <w:ind w:left="113"/>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94D69"/>
    <w:pPr>
      <w:ind w:left="720"/>
      <w:contextualSpacing/>
    </w:pPr>
  </w:style>
  <w:style w:type="paragraph" w:customStyle="1" w:styleId="10">
    <w:name w:val="Название1"/>
    <w:basedOn w:val="a"/>
    <w:qFormat/>
    <w:rsid w:val="00665487"/>
    <w:pPr>
      <w:autoSpaceDE w:val="0"/>
      <w:autoSpaceDN w:val="0"/>
      <w:adjustRightInd w:val="0"/>
      <w:ind w:firstLine="0"/>
      <w:jc w:val="center"/>
    </w:pPr>
    <w:rPr>
      <w:rFonts w:eastAsia="Times New Roman"/>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6228">
      <w:bodyDiv w:val="1"/>
      <w:marLeft w:val="0"/>
      <w:marRight w:val="0"/>
      <w:marTop w:val="0"/>
      <w:marBottom w:val="0"/>
      <w:divBdr>
        <w:top w:val="none" w:sz="0" w:space="0" w:color="auto"/>
        <w:left w:val="none" w:sz="0" w:space="0" w:color="auto"/>
        <w:bottom w:val="none" w:sz="0" w:space="0" w:color="auto"/>
        <w:right w:val="none" w:sz="0" w:space="0" w:color="auto"/>
      </w:divBdr>
    </w:div>
    <w:div w:id="74789170">
      <w:bodyDiv w:val="1"/>
      <w:marLeft w:val="0"/>
      <w:marRight w:val="0"/>
      <w:marTop w:val="0"/>
      <w:marBottom w:val="0"/>
      <w:divBdr>
        <w:top w:val="none" w:sz="0" w:space="0" w:color="auto"/>
        <w:left w:val="none" w:sz="0" w:space="0" w:color="auto"/>
        <w:bottom w:val="none" w:sz="0" w:space="0" w:color="auto"/>
        <w:right w:val="none" w:sz="0" w:space="0" w:color="auto"/>
      </w:divBdr>
    </w:div>
    <w:div w:id="495413447">
      <w:bodyDiv w:val="1"/>
      <w:marLeft w:val="0"/>
      <w:marRight w:val="0"/>
      <w:marTop w:val="0"/>
      <w:marBottom w:val="0"/>
      <w:divBdr>
        <w:top w:val="none" w:sz="0" w:space="0" w:color="auto"/>
        <w:left w:val="none" w:sz="0" w:space="0" w:color="auto"/>
        <w:bottom w:val="none" w:sz="0" w:space="0" w:color="auto"/>
        <w:right w:val="none" w:sz="0" w:space="0" w:color="auto"/>
      </w:divBdr>
    </w:div>
    <w:div w:id="643698026">
      <w:bodyDiv w:val="1"/>
      <w:marLeft w:val="0"/>
      <w:marRight w:val="0"/>
      <w:marTop w:val="0"/>
      <w:marBottom w:val="0"/>
      <w:divBdr>
        <w:top w:val="none" w:sz="0" w:space="0" w:color="auto"/>
        <w:left w:val="none" w:sz="0" w:space="0" w:color="auto"/>
        <w:bottom w:val="none" w:sz="0" w:space="0" w:color="auto"/>
        <w:right w:val="none" w:sz="0" w:space="0" w:color="auto"/>
      </w:divBdr>
    </w:div>
    <w:div w:id="915087160">
      <w:bodyDiv w:val="1"/>
      <w:marLeft w:val="0"/>
      <w:marRight w:val="0"/>
      <w:marTop w:val="0"/>
      <w:marBottom w:val="0"/>
      <w:divBdr>
        <w:top w:val="none" w:sz="0" w:space="0" w:color="auto"/>
        <w:left w:val="none" w:sz="0" w:space="0" w:color="auto"/>
        <w:bottom w:val="none" w:sz="0" w:space="0" w:color="auto"/>
        <w:right w:val="none" w:sz="0" w:space="0" w:color="auto"/>
      </w:divBdr>
    </w:div>
    <w:div w:id="1016348271">
      <w:bodyDiv w:val="1"/>
      <w:marLeft w:val="0"/>
      <w:marRight w:val="0"/>
      <w:marTop w:val="0"/>
      <w:marBottom w:val="0"/>
      <w:divBdr>
        <w:top w:val="none" w:sz="0" w:space="0" w:color="auto"/>
        <w:left w:val="none" w:sz="0" w:space="0" w:color="auto"/>
        <w:bottom w:val="none" w:sz="0" w:space="0" w:color="auto"/>
        <w:right w:val="none" w:sz="0" w:space="0" w:color="auto"/>
      </w:divBdr>
    </w:div>
    <w:div w:id="1214930382">
      <w:bodyDiv w:val="1"/>
      <w:marLeft w:val="0"/>
      <w:marRight w:val="0"/>
      <w:marTop w:val="0"/>
      <w:marBottom w:val="0"/>
      <w:divBdr>
        <w:top w:val="none" w:sz="0" w:space="0" w:color="auto"/>
        <w:left w:val="none" w:sz="0" w:space="0" w:color="auto"/>
        <w:bottom w:val="none" w:sz="0" w:space="0" w:color="auto"/>
        <w:right w:val="none" w:sz="0" w:space="0" w:color="auto"/>
      </w:divBdr>
    </w:div>
    <w:div w:id="1311518255">
      <w:bodyDiv w:val="1"/>
      <w:marLeft w:val="0"/>
      <w:marRight w:val="0"/>
      <w:marTop w:val="0"/>
      <w:marBottom w:val="0"/>
      <w:divBdr>
        <w:top w:val="none" w:sz="0" w:space="0" w:color="auto"/>
        <w:left w:val="none" w:sz="0" w:space="0" w:color="auto"/>
        <w:bottom w:val="none" w:sz="0" w:space="0" w:color="auto"/>
        <w:right w:val="none" w:sz="0" w:space="0" w:color="auto"/>
      </w:divBdr>
    </w:div>
    <w:div w:id="1450081333">
      <w:bodyDiv w:val="1"/>
      <w:marLeft w:val="0"/>
      <w:marRight w:val="0"/>
      <w:marTop w:val="0"/>
      <w:marBottom w:val="0"/>
      <w:divBdr>
        <w:top w:val="none" w:sz="0" w:space="0" w:color="auto"/>
        <w:left w:val="none" w:sz="0" w:space="0" w:color="auto"/>
        <w:bottom w:val="none" w:sz="0" w:space="0" w:color="auto"/>
        <w:right w:val="none" w:sz="0" w:space="0" w:color="auto"/>
      </w:divBdr>
    </w:div>
    <w:div w:id="15595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6597</Words>
  <Characters>37603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Черняк</dc:creator>
  <cp:lastModifiedBy>Білоног Людмила Павлівна</cp:lastModifiedBy>
  <cp:revision>2</cp:revision>
  <cp:lastPrinted>2023-07-10T13:39:00Z</cp:lastPrinted>
  <dcterms:created xsi:type="dcterms:W3CDTF">2023-07-20T12:32:00Z</dcterms:created>
  <dcterms:modified xsi:type="dcterms:W3CDTF">2023-07-20T12:32:00Z</dcterms:modified>
</cp:coreProperties>
</file>