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67" w:rsidRPr="00B3055F" w:rsidRDefault="00B3055F" w:rsidP="00B3055F">
      <w:pPr>
        <w:spacing w:after="0" w:line="240" w:lineRule="auto"/>
        <w:jc w:val="right"/>
        <w:rPr>
          <w:rFonts w:ascii="Times New Roman" w:hAnsi="Times New Roman" w:cs="Times New Roman"/>
          <w:i/>
          <w:sz w:val="28"/>
        </w:rPr>
      </w:pPr>
      <w:bookmarkStart w:id="0" w:name="_GoBack"/>
      <w:bookmarkEnd w:id="0"/>
      <w:r w:rsidRPr="00B3055F">
        <w:rPr>
          <w:rFonts w:ascii="Times New Roman" w:hAnsi="Times New Roman" w:cs="Times New Roman"/>
          <w:i/>
          <w:sz w:val="28"/>
        </w:rPr>
        <w:t>Додаток 1</w:t>
      </w:r>
    </w:p>
    <w:p w:rsidR="00B3055F" w:rsidRDefault="00B3055F" w:rsidP="00135067">
      <w:pPr>
        <w:spacing w:after="0" w:line="240" w:lineRule="auto"/>
        <w:ind w:firstLine="284"/>
        <w:jc w:val="center"/>
        <w:rPr>
          <w:rFonts w:ascii="Times New Roman" w:hAnsi="Times New Roman" w:cs="Times New Roman"/>
          <w:b/>
          <w:bCs/>
          <w:i/>
          <w:iCs/>
          <w:sz w:val="24"/>
          <w:szCs w:val="24"/>
          <w:lang w:eastAsia="ru-RU"/>
        </w:rPr>
      </w:pPr>
    </w:p>
    <w:p w:rsidR="00135067" w:rsidRPr="00D017E2" w:rsidRDefault="00135067" w:rsidP="00135067">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CB6135" w:rsidRPr="00D017E2" w:rsidRDefault="00CB6135" w:rsidP="00135067">
      <w:pPr>
        <w:spacing w:after="0" w:line="240" w:lineRule="auto"/>
        <w:ind w:firstLine="284"/>
        <w:jc w:val="center"/>
        <w:rPr>
          <w:rFonts w:ascii="Times New Roman" w:hAnsi="Times New Roman" w:cs="Times New Roman"/>
          <w:b/>
          <w:bCs/>
          <w:i/>
          <w:iCs/>
          <w:sz w:val="24"/>
          <w:szCs w:val="24"/>
          <w:lang w:eastAsia="ru-RU"/>
        </w:rPr>
      </w:pPr>
    </w:p>
    <w:p w:rsidR="00135067" w:rsidRPr="00CB6135" w:rsidRDefault="00CB6135" w:rsidP="00CB6135">
      <w:pPr>
        <w:pStyle w:val="a5"/>
        <w:widowControl w:val="0"/>
        <w:numPr>
          <w:ilvl w:val="0"/>
          <w:numId w:val="6"/>
        </w:numPr>
        <w:tabs>
          <w:tab w:val="left" w:pos="1080"/>
        </w:tabs>
        <w:spacing w:after="0" w:line="240" w:lineRule="auto"/>
        <w:jc w:val="both"/>
        <w:rPr>
          <w:rFonts w:ascii="Times New Roman" w:hAnsi="Times New Roman" w:cs="Times New Roman"/>
          <w:sz w:val="24"/>
          <w:szCs w:val="24"/>
          <w:lang w:eastAsia="ru-RU"/>
        </w:rPr>
      </w:pPr>
      <w:r>
        <w:rPr>
          <w:rFonts w:ascii="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31198" w:rsidRPr="00331198" w:rsidTr="009963C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1198" w:rsidRPr="00331198" w:rsidRDefault="00331198" w:rsidP="00331198">
            <w:pPr>
              <w:spacing w:before="240"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 xml:space="preserve">№ </w:t>
            </w:r>
            <w:r w:rsidRPr="00331198">
              <w:rPr>
                <w:rFonts w:ascii="Times New Roman" w:hAnsi="Times New Roman" w:cs="Times New Roman"/>
                <w:b/>
                <w:sz w:val="24"/>
                <w:szCs w:val="20"/>
                <w:lang w:eastAsia="ru-RU"/>
              </w:rPr>
              <w:t>з</w:t>
            </w:r>
            <w:r w:rsidRPr="00331198">
              <w:rPr>
                <w:rFonts w:ascii="Times New Roman" w:hAnsi="Times New Roman" w:cs="Times New Roman"/>
                <w:b/>
                <w:color w:val="000000"/>
                <w:sz w:val="24"/>
                <w:szCs w:val="20"/>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1198" w:rsidRPr="00331198" w:rsidRDefault="00331198" w:rsidP="00331198">
            <w:pPr>
              <w:spacing w:before="240"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47E3" w:rsidRDefault="00331198" w:rsidP="00331198">
            <w:pPr>
              <w:spacing w:before="240" w:after="0" w:line="240" w:lineRule="auto"/>
              <w:jc w:val="center"/>
              <w:rPr>
                <w:rFonts w:ascii="Times New Roman" w:hAnsi="Times New Roman" w:cs="Times New Roman"/>
                <w:b/>
                <w:color w:val="000000"/>
                <w:sz w:val="24"/>
                <w:szCs w:val="20"/>
                <w:lang w:eastAsia="ru-RU"/>
              </w:rPr>
            </w:pPr>
            <w:r w:rsidRPr="00331198">
              <w:rPr>
                <w:rFonts w:ascii="Times New Roman" w:hAnsi="Times New Roman" w:cs="Times New Roman"/>
                <w:b/>
                <w:color w:val="000000"/>
                <w:sz w:val="24"/>
                <w:szCs w:val="20"/>
                <w:lang w:eastAsia="ru-RU"/>
              </w:rPr>
              <w:t xml:space="preserve">Документи та </w:t>
            </w:r>
            <w:r w:rsidRPr="00331198">
              <w:rPr>
                <w:rFonts w:ascii="Times New Roman" w:hAnsi="Times New Roman" w:cs="Times New Roman"/>
                <w:b/>
                <w:sz w:val="24"/>
                <w:szCs w:val="20"/>
                <w:lang w:eastAsia="ru-RU"/>
              </w:rPr>
              <w:t>інформація, </w:t>
            </w:r>
            <w:r w:rsidRPr="00331198">
              <w:rPr>
                <w:rFonts w:ascii="Times New Roman" w:hAnsi="Times New Roman" w:cs="Times New Roman"/>
                <w:b/>
                <w:color w:val="000000"/>
                <w:sz w:val="24"/>
                <w:szCs w:val="20"/>
                <w:lang w:eastAsia="ru-RU"/>
              </w:rPr>
              <w:t xml:space="preserve">які підтверджують відповідність Учасника </w:t>
            </w:r>
          </w:p>
          <w:p w:rsidR="00331198" w:rsidRPr="00331198" w:rsidRDefault="00331198" w:rsidP="00331198">
            <w:pPr>
              <w:spacing w:before="240"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кваліфікаційним критеріям**</w:t>
            </w:r>
          </w:p>
        </w:tc>
      </w:tr>
      <w:tr w:rsidR="00331198" w:rsidRPr="00331198" w:rsidTr="009963C8">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331198" w:rsidRDefault="00331198" w:rsidP="00331198">
            <w:pPr>
              <w:spacing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331198" w:rsidRDefault="00331198" w:rsidP="00331198">
            <w:pPr>
              <w:spacing w:after="0" w:line="240" w:lineRule="auto"/>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Наявність обладнання, матеріально-технічної бази та технологій</w:t>
            </w:r>
          </w:p>
          <w:p w:rsidR="00331198" w:rsidRPr="00331198" w:rsidRDefault="00331198" w:rsidP="00331198">
            <w:pPr>
              <w:spacing w:after="0" w:line="240" w:lineRule="auto"/>
              <w:jc w:val="both"/>
              <w:rPr>
                <w:rFonts w:ascii="Times New Roman" w:hAnsi="Times New Roman" w:cs="Times New Roman"/>
                <w:sz w:val="24"/>
                <w:szCs w:val="20"/>
                <w:lang w:eastAsia="ru-RU"/>
              </w:rPr>
            </w:pPr>
          </w:p>
          <w:p w:rsidR="00331198" w:rsidRPr="00331198" w:rsidRDefault="00331198" w:rsidP="00331198">
            <w:pPr>
              <w:spacing w:after="0" w:line="240" w:lineRule="auto"/>
              <w:rPr>
                <w:rFonts w:ascii="Times New Roman" w:hAnsi="Times New Roman" w:cs="Times New Roman"/>
                <w:sz w:val="24"/>
                <w:szCs w:val="20"/>
                <w:lang w:eastAsia="ru-RU"/>
              </w:rPr>
            </w:pPr>
          </w:p>
          <w:p w:rsidR="00331198" w:rsidRPr="00331198" w:rsidRDefault="00331198" w:rsidP="00331198">
            <w:pPr>
              <w:spacing w:before="120" w:after="240" w:line="240" w:lineRule="auto"/>
              <w:jc w:val="both"/>
              <w:rPr>
                <w:rFonts w:ascii="Times New Roman" w:hAnsi="Times New Roman" w:cs="Times New Roman"/>
                <w:sz w:val="24"/>
                <w:szCs w:val="20"/>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576A04" w:rsidRDefault="00331198" w:rsidP="00331198">
            <w:pPr>
              <w:shd w:val="clear" w:color="auto" w:fill="FFFFFF"/>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sz w:val="24"/>
                <w:szCs w:val="20"/>
                <w:lang w:eastAsia="ru-RU"/>
              </w:rPr>
              <w:t>1.1. Довідка в довільній формі про наявність обладнання, матеріально-технічної бази та технологій, необхідних для надання товарів з урахуванням, технічних вимог, визначених в Додатку 2, із зазначенням найменування, кількості та правової підстави володіння / користування.</w:t>
            </w:r>
          </w:p>
          <w:p w:rsidR="00331198" w:rsidRPr="00576A04" w:rsidRDefault="00331198" w:rsidP="00331198">
            <w:pPr>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sz w:val="24"/>
                <w:szCs w:val="20"/>
                <w:lang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необхідних для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bl>
    <w:p w:rsidR="00CB6135" w:rsidRPr="007B26F0" w:rsidRDefault="00CB6135" w:rsidP="00D017E2">
      <w:pPr>
        <w:widowControl w:val="0"/>
        <w:tabs>
          <w:tab w:val="left" w:pos="1080"/>
        </w:tabs>
        <w:spacing w:after="0" w:line="240" w:lineRule="auto"/>
        <w:ind w:left="360"/>
        <w:jc w:val="both"/>
        <w:rPr>
          <w:rFonts w:ascii="Times New Roman" w:hAnsi="Times New Roman" w:cs="Times New Roman"/>
          <w:sz w:val="24"/>
          <w:szCs w:val="24"/>
          <w:lang w:eastAsia="ru-RU"/>
        </w:rPr>
      </w:pPr>
    </w:p>
    <w:p w:rsidR="00135067" w:rsidRPr="0097536D" w:rsidRDefault="00135067" w:rsidP="00135067">
      <w:pPr>
        <w:shd w:val="clear" w:color="auto" w:fill="FFFFFF"/>
        <w:spacing w:after="0" w:line="240" w:lineRule="auto"/>
        <w:jc w:val="both"/>
        <w:rPr>
          <w:rFonts w:ascii="Times New Roman" w:hAnsi="Times New Roman" w:cs="Times New Roman"/>
          <w:sz w:val="24"/>
          <w:szCs w:val="24"/>
          <w:lang w:eastAsia="ru-RU"/>
        </w:rPr>
      </w:pPr>
    </w:p>
    <w:p w:rsidR="00135067" w:rsidRPr="00CB6135" w:rsidRDefault="00135067" w:rsidP="00135067">
      <w:pPr>
        <w:shd w:val="clear" w:color="auto" w:fill="FFFFFF"/>
        <w:spacing w:after="0" w:line="240" w:lineRule="auto"/>
        <w:ind w:firstLine="709"/>
        <w:jc w:val="both"/>
        <w:rPr>
          <w:rFonts w:ascii="Times New Roman" w:hAnsi="Times New Roman" w:cs="Times New Roman"/>
          <w:sz w:val="24"/>
          <w:szCs w:val="24"/>
          <w:lang w:val="ru-RU" w:eastAsia="ru-RU"/>
        </w:rPr>
      </w:pPr>
      <w:r w:rsidRPr="0097536D">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CB6135" w:rsidRPr="007B26F0" w:rsidRDefault="00CB6135" w:rsidP="00135067">
      <w:pPr>
        <w:shd w:val="clear" w:color="auto" w:fill="FFFFFF"/>
        <w:spacing w:after="0" w:line="240" w:lineRule="auto"/>
        <w:ind w:firstLine="709"/>
        <w:jc w:val="both"/>
        <w:rPr>
          <w:rFonts w:ascii="Times New Roman" w:hAnsi="Times New Roman" w:cs="Times New Roman"/>
          <w:sz w:val="24"/>
          <w:szCs w:val="24"/>
          <w:lang w:val="ru-RU" w:eastAsia="ru-RU"/>
        </w:rPr>
      </w:pPr>
    </w:p>
    <w:p w:rsidR="000C47E3" w:rsidRPr="000C47E3" w:rsidRDefault="000C47E3" w:rsidP="000C47E3">
      <w:pPr>
        <w:spacing w:before="240"/>
        <w:ind w:firstLine="720"/>
        <w:jc w:val="both"/>
        <w:rPr>
          <w:rFonts w:ascii="Times New Roman" w:hAnsi="Times New Roman" w:cs="Times New Roman"/>
        </w:rPr>
      </w:pPr>
      <w:r w:rsidRPr="000C47E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C47E3" w:rsidRPr="000C47E3" w:rsidRDefault="000C47E3" w:rsidP="000C47E3">
      <w:pPr>
        <w:keepNext/>
        <w:suppressAutoHyphens/>
        <w:ind w:firstLine="360"/>
        <w:jc w:val="both"/>
        <w:rPr>
          <w:rFonts w:ascii="Times New Roman" w:hAnsi="Times New Roman" w:cs="Times New Roman"/>
          <w:b/>
          <w:color w:val="000000"/>
          <w:sz w:val="24"/>
          <w:szCs w:val="24"/>
        </w:rPr>
      </w:pPr>
      <w:r w:rsidRPr="000C47E3">
        <w:rPr>
          <w:rFonts w:ascii="Times New Roman" w:hAnsi="Times New Roman" w:cs="Times New Roman"/>
          <w:b/>
          <w:color w:val="000000"/>
          <w:sz w:val="24"/>
          <w:szCs w:val="24"/>
        </w:rPr>
        <w:t>2. Перелік  документів, що підтверджують відсутність підстав для відмови УЧАСНИКУ в участі у процедурі закупівлі, визначених у пункті 47 Особливостей.</w:t>
      </w:r>
    </w:p>
    <w:p w:rsidR="000C47E3" w:rsidRPr="000C47E3" w:rsidRDefault="000C47E3" w:rsidP="000C47E3">
      <w:pPr>
        <w:spacing w:after="0" w:line="240" w:lineRule="auto"/>
        <w:ind w:firstLine="412"/>
        <w:jc w:val="both"/>
        <w:rPr>
          <w:rFonts w:ascii="Times New Roman" w:hAnsi="Times New Roman"/>
          <w:sz w:val="24"/>
          <w:szCs w:val="24"/>
        </w:rPr>
      </w:pPr>
      <w:r w:rsidRPr="000C47E3">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C47E3" w:rsidRPr="000C47E3" w:rsidRDefault="000C47E3" w:rsidP="000C47E3">
      <w:pPr>
        <w:spacing w:after="0" w:line="240" w:lineRule="auto"/>
        <w:ind w:firstLine="412"/>
        <w:jc w:val="both"/>
        <w:rPr>
          <w:rFonts w:ascii="Times New Roman" w:hAnsi="Times New Roman"/>
          <w:sz w:val="16"/>
          <w:szCs w:val="16"/>
        </w:rPr>
      </w:pPr>
    </w:p>
    <w:p w:rsidR="000C47E3" w:rsidRPr="000C47E3" w:rsidRDefault="000C47E3" w:rsidP="000C47E3">
      <w:pPr>
        <w:spacing w:after="0" w:line="240" w:lineRule="auto"/>
        <w:ind w:firstLine="412"/>
        <w:jc w:val="both"/>
        <w:rPr>
          <w:rFonts w:ascii="Times New Roman" w:hAnsi="Times New Roman"/>
          <w:sz w:val="24"/>
          <w:szCs w:val="24"/>
        </w:rPr>
      </w:pPr>
      <w:r w:rsidRPr="000C47E3">
        <w:rPr>
          <w:rFonts w:ascii="Times New Roman" w:hAnsi="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w:t>
      </w:r>
      <w:r w:rsidRPr="000C47E3">
        <w:rPr>
          <w:rFonts w:ascii="Times New Roman" w:hAnsi="Times New Roman"/>
          <w:sz w:val="24"/>
          <w:szCs w:val="24"/>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0C47E3" w:rsidRPr="000C47E3" w:rsidRDefault="000C47E3" w:rsidP="000C47E3">
      <w:pPr>
        <w:spacing w:after="0" w:line="240" w:lineRule="auto"/>
        <w:ind w:firstLine="412"/>
        <w:jc w:val="both"/>
        <w:rPr>
          <w:rFonts w:ascii="Times New Roman" w:hAnsi="Times New Roman"/>
          <w:sz w:val="16"/>
          <w:szCs w:val="16"/>
        </w:rPr>
      </w:pPr>
    </w:p>
    <w:p w:rsidR="000C47E3" w:rsidRPr="000C47E3" w:rsidRDefault="000C47E3" w:rsidP="000C47E3">
      <w:pPr>
        <w:spacing w:after="0" w:line="240" w:lineRule="auto"/>
        <w:ind w:firstLine="567"/>
        <w:jc w:val="both"/>
        <w:rPr>
          <w:rFonts w:ascii="Times New Roman" w:hAnsi="Times New Roman"/>
          <w:sz w:val="24"/>
          <w:szCs w:val="24"/>
        </w:rPr>
      </w:pPr>
      <w:r w:rsidRPr="000C47E3">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C47E3" w:rsidRPr="000C47E3" w:rsidRDefault="000C47E3" w:rsidP="000C47E3">
      <w:pPr>
        <w:widowControl w:val="0"/>
        <w:spacing w:after="0" w:line="240" w:lineRule="auto"/>
        <w:ind w:firstLine="567"/>
        <w:jc w:val="both"/>
        <w:rPr>
          <w:rFonts w:ascii="Times New Roman" w:hAnsi="Times New Roman" w:cs="Times New Roman"/>
          <w:sz w:val="24"/>
          <w:szCs w:val="24"/>
        </w:rPr>
      </w:pPr>
    </w:p>
    <w:p w:rsidR="000C47E3" w:rsidRPr="000C47E3" w:rsidRDefault="000C47E3" w:rsidP="000C47E3">
      <w:pPr>
        <w:widowControl w:val="0"/>
        <w:spacing w:after="0" w:line="240" w:lineRule="auto"/>
        <w:ind w:firstLine="567"/>
        <w:jc w:val="both"/>
        <w:rPr>
          <w:rFonts w:ascii="Times New Roman" w:hAnsi="Times New Roman" w:cs="Times New Roman"/>
          <w:sz w:val="24"/>
          <w:szCs w:val="24"/>
        </w:rPr>
      </w:pPr>
      <w:r w:rsidRPr="000C47E3">
        <w:rPr>
          <w:rFonts w:ascii="Times New Roman" w:hAnsi="Times New Roman" w:cs="Times New Roman"/>
          <w:sz w:val="24"/>
          <w:szCs w:val="24"/>
        </w:rPr>
        <w:t xml:space="preserve">Учасник  повинен надати </w:t>
      </w:r>
      <w:r w:rsidRPr="000C47E3">
        <w:rPr>
          <w:rFonts w:ascii="Times New Roman" w:hAnsi="Times New Roman" w:cs="Times New Roman"/>
          <w:b/>
          <w:sz w:val="24"/>
          <w:szCs w:val="24"/>
        </w:rPr>
        <w:t>довідку у довільній формі</w:t>
      </w:r>
      <w:r w:rsidRPr="000C47E3">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47E3" w:rsidRPr="000C47E3" w:rsidRDefault="000C47E3" w:rsidP="000C47E3">
      <w:pPr>
        <w:shd w:val="clear" w:color="auto" w:fill="FFFFFF"/>
        <w:spacing w:after="0" w:line="240" w:lineRule="auto"/>
        <w:jc w:val="both"/>
        <w:rPr>
          <w:rFonts w:ascii="Times New Roman" w:hAnsi="Times New Roman" w:cs="Times New Roman"/>
          <w:sz w:val="24"/>
          <w:szCs w:val="24"/>
          <w:lang w:eastAsia="ru-RU"/>
        </w:rPr>
      </w:pPr>
    </w:p>
    <w:p w:rsidR="000C47E3" w:rsidRPr="000C47E3" w:rsidRDefault="000C47E3" w:rsidP="000C47E3">
      <w:pPr>
        <w:keepNext/>
        <w:suppressAutoHyphens/>
        <w:ind w:firstLine="360"/>
        <w:jc w:val="both"/>
        <w:rPr>
          <w:rFonts w:ascii="Times New Roman" w:hAnsi="Times New Roman" w:cs="Times New Roman"/>
          <w:b/>
          <w:color w:val="000000"/>
          <w:sz w:val="24"/>
          <w:szCs w:val="24"/>
        </w:rPr>
      </w:pPr>
      <w:r w:rsidRPr="000C47E3">
        <w:rPr>
          <w:rFonts w:ascii="Times New Roman" w:hAnsi="Times New Roman" w:cs="Times New Roman"/>
          <w:b/>
          <w:color w:val="000000"/>
          <w:sz w:val="24"/>
          <w:szCs w:val="24"/>
        </w:rPr>
        <w:t>3. Перелік документів та інформації  для підтвердження відповідності ПЕРЕМОЖЦЯ вимогам, визначених у пункті 47 Особливостей.</w:t>
      </w:r>
    </w:p>
    <w:p w:rsidR="000C47E3" w:rsidRPr="000C47E3" w:rsidRDefault="000C47E3" w:rsidP="000C47E3">
      <w:pPr>
        <w:spacing w:line="240" w:lineRule="auto"/>
        <w:ind w:firstLine="567"/>
        <w:jc w:val="both"/>
        <w:rPr>
          <w:rFonts w:ascii="Times New Roman" w:hAnsi="Times New Roman" w:cs="Times New Roman"/>
          <w:sz w:val="24"/>
          <w:szCs w:val="24"/>
          <w:lang w:val="ru-RU"/>
        </w:rPr>
      </w:pPr>
    </w:p>
    <w:p w:rsidR="000C47E3" w:rsidRPr="000C47E3" w:rsidRDefault="000C47E3" w:rsidP="000C47E3">
      <w:pPr>
        <w:autoSpaceDE w:val="0"/>
        <w:autoSpaceDN w:val="0"/>
        <w:adjustRightInd w:val="0"/>
        <w:spacing w:after="160" w:line="240" w:lineRule="auto"/>
        <w:ind w:firstLine="567"/>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history="1">
        <w:r w:rsidRPr="000C47E3">
          <w:rPr>
            <w:rFonts w:ascii="Times New Roman" w:hAnsi="Times New Roman" w:cs="Times New Roman"/>
            <w:color w:val="000000"/>
            <w:sz w:val="24"/>
            <w:szCs w:val="24"/>
            <w:lang w:eastAsia="ru-RU"/>
          </w:rPr>
          <w:t>підпунктах 3</w:t>
        </w:r>
      </w:hyperlink>
      <w:r w:rsidRPr="000C47E3">
        <w:rPr>
          <w:rFonts w:ascii="Times New Roman" w:hAnsi="Times New Roman" w:cs="Times New Roman"/>
          <w:color w:val="000000"/>
          <w:sz w:val="24"/>
          <w:szCs w:val="24"/>
          <w:lang w:eastAsia="ru-RU"/>
        </w:rPr>
        <w:t>, </w:t>
      </w:r>
      <w:hyperlink r:id="rId7" w:anchor="n620" w:history="1">
        <w:r w:rsidRPr="000C47E3">
          <w:rPr>
            <w:rFonts w:ascii="Times New Roman" w:hAnsi="Times New Roman" w:cs="Times New Roman"/>
            <w:color w:val="000000"/>
            <w:sz w:val="24"/>
            <w:szCs w:val="24"/>
            <w:lang w:eastAsia="ru-RU"/>
          </w:rPr>
          <w:t>5</w:t>
        </w:r>
      </w:hyperlink>
      <w:r w:rsidRPr="000C47E3">
        <w:rPr>
          <w:rFonts w:ascii="Times New Roman" w:hAnsi="Times New Roman" w:cs="Times New Roman"/>
          <w:color w:val="000000"/>
          <w:sz w:val="24"/>
          <w:szCs w:val="24"/>
          <w:lang w:eastAsia="ru-RU"/>
        </w:rPr>
        <w:t>, </w:t>
      </w:r>
      <w:hyperlink r:id="rId8" w:anchor="n621" w:history="1">
        <w:r w:rsidRPr="000C47E3">
          <w:rPr>
            <w:rFonts w:ascii="Times New Roman" w:hAnsi="Times New Roman" w:cs="Times New Roman"/>
            <w:color w:val="000000"/>
            <w:sz w:val="24"/>
            <w:szCs w:val="24"/>
            <w:lang w:eastAsia="ru-RU"/>
          </w:rPr>
          <w:t>6</w:t>
        </w:r>
      </w:hyperlink>
      <w:r w:rsidRPr="000C47E3">
        <w:rPr>
          <w:rFonts w:ascii="Times New Roman" w:hAnsi="Times New Roman" w:cs="Times New Roman"/>
          <w:color w:val="000000"/>
          <w:sz w:val="24"/>
          <w:szCs w:val="24"/>
          <w:lang w:eastAsia="ru-RU"/>
        </w:rPr>
        <w:t> і </w:t>
      </w:r>
      <w:hyperlink r:id="rId9" w:anchor="n627" w:history="1">
        <w:r w:rsidRPr="000C47E3">
          <w:rPr>
            <w:rFonts w:ascii="Times New Roman" w:hAnsi="Times New Roman" w:cs="Times New Roman"/>
            <w:color w:val="000000"/>
            <w:sz w:val="24"/>
            <w:szCs w:val="24"/>
            <w:lang w:eastAsia="ru-RU"/>
          </w:rPr>
          <w:t>12</w:t>
        </w:r>
      </w:hyperlink>
      <w:r w:rsidRPr="000C47E3">
        <w:rPr>
          <w:rFonts w:ascii="Times New Roman" w:hAnsi="Times New Roman" w:cs="Times New Roman"/>
          <w:color w:val="000000"/>
          <w:sz w:val="24"/>
          <w:szCs w:val="24"/>
          <w:lang w:eastAsia="ru-RU"/>
        </w:rPr>
        <w:t> та в </w:t>
      </w:r>
      <w:hyperlink r:id="rId10" w:anchor="n628" w:history="1">
        <w:r w:rsidRPr="000C47E3">
          <w:rPr>
            <w:rFonts w:ascii="Times New Roman" w:hAnsi="Times New Roman" w:cs="Times New Roman"/>
            <w:color w:val="000000"/>
            <w:sz w:val="24"/>
            <w:szCs w:val="24"/>
            <w:lang w:eastAsia="ru-RU"/>
          </w:rPr>
          <w:t>абзаці чотирнадцятому</w:t>
        </w:r>
      </w:hyperlink>
      <w:r w:rsidRPr="000C47E3">
        <w:rPr>
          <w:rFonts w:ascii="Times New Roman" w:hAnsi="Times New Roman" w:cs="Times New Roman"/>
          <w:color w:val="000000"/>
          <w:sz w:val="24"/>
          <w:szCs w:val="24"/>
          <w:lang w:eastAsia="ru-RU"/>
        </w:rPr>
        <w:t>  пункту 47 Особливостей.</w:t>
      </w:r>
    </w:p>
    <w:p w:rsidR="000C47E3" w:rsidRPr="000C47E3" w:rsidRDefault="000C47E3" w:rsidP="000C47E3">
      <w:pPr>
        <w:spacing w:after="0" w:line="240" w:lineRule="auto"/>
        <w:jc w:val="both"/>
        <w:rPr>
          <w:rFonts w:ascii="Times New Roman" w:hAnsi="Times New Roman" w:cs="Times New Roman"/>
          <w:sz w:val="24"/>
          <w:szCs w:val="24"/>
        </w:rPr>
      </w:pPr>
      <w:r w:rsidRPr="000C47E3">
        <w:rPr>
          <w:rFonts w:ascii="Times New Roman" w:hAnsi="Times New Roman" w:cs="Times New Roman"/>
          <w:b/>
          <w:color w:val="000000"/>
          <w:sz w:val="24"/>
          <w:szCs w:val="24"/>
        </w:rPr>
        <w:t>Документи, які надаються ПЕРЕМОЖЦЕМ (фізичною особою чи фізичною особою</w:t>
      </w:r>
      <w:r w:rsidRPr="000C47E3">
        <w:rPr>
          <w:rFonts w:ascii="Times New Roman" w:hAnsi="Times New Roman" w:cs="Times New Roman"/>
          <w:b/>
          <w:sz w:val="24"/>
          <w:szCs w:val="24"/>
        </w:rPr>
        <w:t xml:space="preserve"> - </w:t>
      </w:r>
      <w:r w:rsidRPr="000C47E3">
        <w:rPr>
          <w:rFonts w:ascii="Times New Roman" w:hAnsi="Times New Roman" w:cs="Times New Roman"/>
          <w:b/>
          <w:color w:val="000000"/>
          <w:sz w:val="24"/>
          <w:szCs w:val="24"/>
        </w:rPr>
        <w:t>підприємцем):</w:t>
      </w:r>
    </w:p>
    <w:tbl>
      <w:tblPr>
        <w:tblW w:w="10335" w:type="dxa"/>
        <w:tblInd w:w="-42" w:type="dxa"/>
        <w:tblLayout w:type="fixed"/>
        <w:tblLook w:val="04A0" w:firstRow="1" w:lastRow="0" w:firstColumn="1" w:lastColumn="0" w:noHBand="0" w:noVBand="1"/>
      </w:tblPr>
      <w:tblGrid>
        <w:gridCol w:w="645"/>
        <w:gridCol w:w="4717"/>
        <w:gridCol w:w="4973"/>
      </w:tblGrid>
      <w:tr w:rsidR="000C47E3" w:rsidRPr="000C47E3" w:rsidTr="000C47E3">
        <w:trPr>
          <w:trHeight w:val="121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w:t>
            </w:r>
          </w:p>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з/п</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Вимоги згідно пункту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0C47E3" w:rsidRPr="000C47E3" w:rsidTr="000C47E3">
        <w:trPr>
          <w:trHeight w:val="1723"/>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1</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3 пункт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0C47E3">
              <w:rPr>
                <w:rFonts w:ascii="Times New Roman" w:hAnsi="Times New Roman" w:cs="Times New Roman"/>
                <w:color w:val="000000"/>
                <w:sz w:val="24"/>
                <w:szCs w:val="24"/>
                <w:shd w:val="clear" w:color="auto" w:fill="FFFFFF"/>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0C47E3">
              <w:rPr>
                <w:rFonts w:ascii="Times New Roman" w:hAnsi="Times New Roman" w:cs="Times New Roman"/>
                <w:sz w:val="24"/>
                <w:szCs w:val="24"/>
              </w:rPr>
              <w:t>.</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11" w:history="1">
              <w:r w:rsidRPr="000C47E3">
                <w:rPr>
                  <w:rFonts w:ascii="Times New Roman" w:hAnsi="Times New Roman" w:cs="Times New Roman"/>
                  <w:color w:val="0000FF"/>
                  <w:sz w:val="24"/>
                  <w:szCs w:val="24"/>
                  <w:u w:val="single"/>
                </w:rPr>
                <w:t>https://corruptinfo.nazk.gov.ua/reference/getpersonalreference/individual</w:t>
              </w:r>
            </w:hyperlink>
            <w:r w:rsidRPr="000C47E3">
              <w:rPr>
                <w:rFonts w:ascii="Times New Roman" w:hAnsi="Times New Roman" w:cs="Times New Roman"/>
                <w:sz w:val="24"/>
                <w:szCs w:val="24"/>
              </w:rPr>
              <w:t xml:space="preserve">. </w:t>
            </w:r>
          </w:p>
          <w:p w:rsidR="000C47E3" w:rsidRPr="000C47E3" w:rsidRDefault="000C47E3" w:rsidP="000C47E3">
            <w:pPr>
              <w:ind w:left="-39" w:right="140" w:hanging="61"/>
              <w:jc w:val="both"/>
              <w:rPr>
                <w:rFonts w:ascii="Times New Roman" w:hAnsi="Times New Roman" w:cs="Times New Roman"/>
                <w:color w:val="000000"/>
                <w:sz w:val="24"/>
                <w:szCs w:val="24"/>
                <w:lang w:eastAsia="ru-RU"/>
              </w:rPr>
            </w:pPr>
            <w:r w:rsidRPr="000C47E3">
              <w:rPr>
                <w:rFonts w:ascii="Times New Roman" w:hAnsi="Times New Roman" w:cs="Times New Roman"/>
                <w:sz w:val="24"/>
                <w:szCs w:val="24"/>
              </w:rPr>
              <w:lastRenderedPageBreak/>
              <w:t>Зазначений документ повинен містити реквізити для перевірки, зокрема QR-код та/або номер та електронний підпис та/або печатку.</w:t>
            </w:r>
          </w:p>
        </w:tc>
      </w:tr>
      <w:tr w:rsidR="000C47E3" w:rsidRPr="000C47E3" w:rsidTr="000C47E3">
        <w:trPr>
          <w:trHeight w:val="18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lastRenderedPageBreak/>
              <w:t>2</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5 пункт 47 Особливостей)</w:t>
            </w:r>
          </w:p>
        </w:tc>
        <w:tc>
          <w:tcPr>
            <w:tcW w:w="497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C47E3" w:rsidRPr="000C47E3" w:rsidRDefault="000C47E3" w:rsidP="000C47E3">
            <w:pPr>
              <w:ind w:left="-39" w:hanging="39"/>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12" w:tgtFrame="_blank" w:history="1">
              <w:r w:rsidRPr="000C47E3">
                <w:rPr>
                  <w:rFonts w:ascii="Times New Roman" w:hAnsi="Times New Roman" w:cs="Times New Roman"/>
                  <w:color w:val="0000FF"/>
                  <w:sz w:val="24"/>
                  <w:szCs w:val="24"/>
                  <w:u w:val="single"/>
                </w:rPr>
                <w:t>vytiah.mvs.gov.ua</w:t>
              </w:r>
            </w:hyperlink>
            <w:r w:rsidRPr="000C47E3">
              <w:rPr>
                <w:rFonts w:ascii="Times New Roman" w:hAnsi="Times New Roman" w:cs="Times New Roman"/>
                <w:sz w:val="24"/>
                <w:szCs w:val="24"/>
              </w:rPr>
              <w:t xml:space="preserve"> (витяг).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подається шляхом завантаження в електронну систему.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та електронний підпис та/або печатку.</w:t>
            </w:r>
          </w:p>
        </w:tc>
      </w:tr>
      <w:tr w:rsidR="000C47E3" w:rsidRPr="000C47E3" w:rsidTr="000C47E3">
        <w:trPr>
          <w:trHeight w:val="14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4</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12 пункт 47 Особливостей)</w:t>
            </w:r>
          </w:p>
        </w:tc>
        <w:tc>
          <w:tcPr>
            <w:tcW w:w="4973" w:type="dxa"/>
            <w:vMerge/>
            <w:tcBorders>
              <w:top w:val="single" w:sz="8" w:space="0" w:color="000000"/>
              <w:left w:val="single" w:sz="8" w:space="0" w:color="000000"/>
              <w:bottom w:val="nil"/>
              <w:right w:val="single" w:sz="8" w:space="0" w:color="000000"/>
            </w:tcBorders>
            <w:vAlign w:val="center"/>
            <w:hideMark/>
          </w:tcPr>
          <w:p w:rsidR="000C47E3" w:rsidRPr="000C47E3" w:rsidRDefault="000C47E3" w:rsidP="000C47E3">
            <w:pPr>
              <w:spacing w:after="0" w:line="240" w:lineRule="auto"/>
              <w:rPr>
                <w:rFonts w:ascii="Times New Roman" w:hAnsi="Times New Roman" w:cs="Times New Roman"/>
                <w:sz w:val="24"/>
                <w:szCs w:val="24"/>
              </w:rPr>
            </w:pPr>
          </w:p>
        </w:tc>
      </w:tr>
      <w:tr w:rsidR="000C47E3" w:rsidRPr="000C47E3" w:rsidTr="000C47E3">
        <w:trPr>
          <w:trHeight w:val="337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5</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lastRenderedPageBreak/>
              <w:t>(абзац 14 пункт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lastRenderedPageBreak/>
              <w:t>Відповідно до абзацу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Переможець:</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якщо НЕ ПЕРЕБУВАЄ в обставинах, зазначених у абзаці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повинен надати довідку у довільній формі про не перебування в даних обставинах;</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якщо ПЕРЕБУВАЄ в обставинах, зазначених у абзаці чотирнадцять пункту </w:t>
            </w:r>
            <w:r w:rsidR="006263B9">
              <w:rPr>
                <w:rFonts w:ascii="Times New Roman" w:hAnsi="Times New Roman" w:cs="Times New Roman"/>
                <w:iCs/>
                <w:color w:val="000000"/>
                <w:sz w:val="24"/>
                <w:szCs w:val="24"/>
              </w:rPr>
              <w:t>47</w:t>
            </w:r>
            <w:r w:rsidRPr="000C47E3">
              <w:rPr>
                <w:rFonts w:ascii="Times New Roman" w:hAnsi="Times New Roman" w:cs="Times New Roman"/>
                <w:iCs/>
                <w:color w:val="000000"/>
                <w:sz w:val="24"/>
                <w:szCs w:val="24"/>
              </w:rPr>
              <w:t xml:space="preserve"> Особливостей, повинен надати: </w:t>
            </w:r>
          </w:p>
          <w:p w:rsidR="000C47E3" w:rsidRPr="000C47E3" w:rsidRDefault="000C47E3" w:rsidP="000C47E3">
            <w:pPr>
              <w:numPr>
                <w:ilvl w:val="0"/>
                <w:numId w:val="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0C47E3" w:rsidRPr="000C47E3" w:rsidRDefault="000C47E3" w:rsidP="000C47E3">
            <w:pPr>
              <w:ind w:left="-39" w:right="140" w:hanging="39"/>
              <w:jc w:val="both"/>
              <w:rPr>
                <w:rFonts w:ascii="Times New Roman" w:hAnsi="Times New Roman" w:cs="Times New Roman"/>
                <w:color w:val="000000"/>
                <w:sz w:val="24"/>
                <w:szCs w:val="24"/>
                <w:lang w:eastAsia="ru-RU"/>
              </w:rPr>
            </w:pPr>
            <w:r w:rsidRPr="000C47E3">
              <w:rPr>
                <w:rFonts w:ascii="Times New Roman" w:hAnsi="Times New Roman" w:cs="Times New Roman"/>
                <w:iCs/>
                <w:color w:val="000000"/>
                <w:sz w:val="24"/>
                <w:szCs w:val="24"/>
              </w:rPr>
              <w:t xml:space="preserve">           - підтвердження вжиття заходів для доведення своєї надійності, а саме сплати в повному обсязі накладених замовником </w:t>
            </w:r>
            <w:r w:rsidRPr="000C47E3">
              <w:rPr>
                <w:rFonts w:ascii="Times New Roman" w:hAnsi="Times New Roman" w:cs="Times New Roman"/>
                <w:iCs/>
                <w:color w:val="000000"/>
                <w:sz w:val="24"/>
                <w:szCs w:val="24"/>
              </w:rPr>
              <w:lastRenderedPageBreak/>
              <w:t>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0C47E3" w:rsidRPr="000C47E3" w:rsidRDefault="000C47E3" w:rsidP="000C47E3">
      <w:pPr>
        <w:rPr>
          <w:rFonts w:ascii="Times New Roman" w:hAnsi="Times New Roman" w:cs="Times New Roman"/>
          <w:b/>
          <w:color w:val="000000"/>
          <w:sz w:val="24"/>
          <w:szCs w:val="24"/>
        </w:rPr>
      </w:pPr>
    </w:p>
    <w:p w:rsidR="000C47E3" w:rsidRPr="000C47E3" w:rsidRDefault="000C47E3" w:rsidP="000C47E3">
      <w:pPr>
        <w:rPr>
          <w:rFonts w:ascii="Times New Roman" w:hAnsi="Times New Roman" w:cs="Times New Roman"/>
          <w:b/>
          <w:color w:val="000000"/>
          <w:sz w:val="24"/>
          <w:szCs w:val="24"/>
        </w:rPr>
      </w:pPr>
      <w:r w:rsidRPr="000C47E3">
        <w:rPr>
          <w:rFonts w:ascii="Times New Roman" w:hAnsi="Times New Roman" w:cs="Times New Roman"/>
          <w:b/>
          <w:color w:val="000000"/>
          <w:sz w:val="24"/>
          <w:szCs w:val="24"/>
        </w:rPr>
        <w:t>Документи, які надаються  ПЕРЕМОЖЦЕМ (юридичною особою):</w:t>
      </w:r>
    </w:p>
    <w:tbl>
      <w:tblPr>
        <w:tblW w:w="10350" w:type="dxa"/>
        <w:tblInd w:w="-42" w:type="dxa"/>
        <w:tblLayout w:type="fixed"/>
        <w:tblLook w:val="04A0" w:firstRow="1" w:lastRow="0" w:firstColumn="1" w:lastColumn="0" w:noHBand="0" w:noVBand="1"/>
      </w:tblPr>
      <w:tblGrid>
        <w:gridCol w:w="690"/>
        <w:gridCol w:w="4846"/>
        <w:gridCol w:w="4814"/>
      </w:tblGrid>
      <w:tr w:rsidR="000C47E3" w:rsidRPr="000C47E3" w:rsidTr="000C47E3">
        <w:trPr>
          <w:trHeight w:val="100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w:t>
            </w:r>
          </w:p>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з/п</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Вимоги згідно пункту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C47E3" w:rsidRPr="000C47E3" w:rsidTr="000C47E3">
        <w:trPr>
          <w:trHeight w:val="1723"/>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1</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(підпункт 3 пункт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0C47E3">
              <w:rPr>
                <w:rFonts w:ascii="Times New Roman" w:hAnsi="Times New Roman" w:cs="Times New Roman"/>
                <w:color w:val="000000"/>
                <w:sz w:val="24"/>
                <w:szCs w:val="24"/>
                <w:shd w:val="clear" w:color="auto" w:fill="FFFFFF"/>
              </w:rPr>
              <w:t>керівника учасника процедури закупівлі,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0C47E3">
              <w:rPr>
                <w:rFonts w:ascii="Times New Roman" w:hAnsi="Times New Roman" w:cs="Times New Roman"/>
                <w:sz w:val="24"/>
                <w:szCs w:val="24"/>
              </w:rPr>
              <w:t>.</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13" w:history="1">
              <w:r w:rsidRPr="000C47E3">
                <w:rPr>
                  <w:rFonts w:ascii="Times New Roman" w:hAnsi="Times New Roman" w:cs="Times New Roman"/>
                  <w:color w:val="0000FF"/>
                  <w:sz w:val="24"/>
                  <w:szCs w:val="24"/>
                  <w:u w:val="single"/>
                </w:rPr>
                <w:t>https://corruptinfo.nazk.gov.ua/reference/getpersonalreference/individual</w:t>
              </w:r>
            </w:hyperlink>
            <w:r w:rsidRPr="000C47E3">
              <w:rPr>
                <w:rFonts w:ascii="Times New Roman" w:hAnsi="Times New Roman" w:cs="Times New Roman"/>
                <w:sz w:val="24"/>
                <w:szCs w:val="24"/>
              </w:rPr>
              <w:t xml:space="preserve">. </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0C47E3" w:rsidRPr="000C47E3" w:rsidTr="000C47E3">
        <w:trPr>
          <w:trHeight w:val="215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2</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(підпункт 6 пункт 47 Особливостей)</w:t>
            </w:r>
          </w:p>
        </w:tc>
        <w:tc>
          <w:tcPr>
            <w:tcW w:w="481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C47E3" w:rsidRPr="000C47E3" w:rsidRDefault="000C47E3" w:rsidP="000C47E3">
            <w:pPr>
              <w:jc w:val="both"/>
              <w:rPr>
                <w:rFonts w:ascii="Times New Roman" w:hAnsi="Times New Roman" w:cs="Times New Roman"/>
                <w:color w:val="000000"/>
                <w:sz w:val="24"/>
                <w:szCs w:val="24"/>
                <w:lang w:eastAsia="ru-RU"/>
              </w:rPr>
            </w:pP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color w:val="000000"/>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w:t>
            </w:r>
            <w:r w:rsidRPr="000C47E3">
              <w:rPr>
                <w:rFonts w:ascii="Times New Roman" w:hAnsi="Times New Roman" w:cs="Times New Roman"/>
                <w:iCs/>
                <w:color w:val="000000"/>
                <w:sz w:val="24"/>
                <w:szCs w:val="24"/>
              </w:rPr>
              <w:t xml:space="preserve">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14" w:tgtFrame="_blank" w:history="1">
              <w:r w:rsidRPr="000C47E3">
                <w:rPr>
                  <w:rFonts w:ascii="Times New Roman" w:hAnsi="Times New Roman" w:cs="Times New Roman"/>
                  <w:color w:val="0000FF"/>
                  <w:sz w:val="24"/>
                  <w:szCs w:val="24"/>
                  <w:u w:val="single"/>
                </w:rPr>
                <w:t>vytiah.mvs.gov.ua</w:t>
              </w:r>
            </w:hyperlink>
            <w:r w:rsidRPr="000C47E3">
              <w:rPr>
                <w:rFonts w:ascii="Times New Roman" w:hAnsi="Times New Roman" w:cs="Times New Roman"/>
                <w:sz w:val="24"/>
                <w:szCs w:val="24"/>
              </w:rPr>
              <w:t xml:space="preserve"> (витяг).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подається шляхом завантаження в електронну систему. </w:t>
            </w:r>
          </w:p>
          <w:p w:rsidR="000C47E3" w:rsidRPr="000C47E3" w:rsidRDefault="000C47E3" w:rsidP="000C47E3">
            <w:pPr>
              <w:spacing w:before="240"/>
              <w:jc w:val="both"/>
              <w:rPr>
                <w:rFonts w:ascii="Times New Roman" w:hAnsi="Times New Roman" w:cs="Times New Roman"/>
                <w:iCs/>
                <w:color w:val="000000"/>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та електронний підпис та/або печатку.</w:t>
            </w:r>
          </w:p>
        </w:tc>
      </w:tr>
      <w:tr w:rsidR="000C47E3" w:rsidRPr="000C47E3" w:rsidTr="000C47E3">
        <w:trPr>
          <w:trHeight w:val="202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4</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(підпункт 12 пункт 47 Особливостей)</w:t>
            </w:r>
          </w:p>
        </w:tc>
        <w:tc>
          <w:tcPr>
            <w:tcW w:w="4813" w:type="dxa"/>
            <w:vMerge/>
            <w:tcBorders>
              <w:top w:val="single" w:sz="8" w:space="0" w:color="000000"/>
              <w:left w:val="single" w:sz="8" w:space="0" w:color="000000"/>
              <w:bottom w:val="nil"/>
              <w:right w:val="single" w:sz="8" w:space="0" w:color="000000"/>
            </w:tcBorders>
            <w:vAlign w:val="center"/>
            <w:hideMark/>
          </w:tcPr>
          <w:p w:rsidR="000C47E3" w:rsidRPr="000C47E3" w:rsidRDefault="000C47E3" w:rsidP="000C47E3">
            <w:pPr>
              <w:spacing w:after="0" w:line="240" w:lineRule="auto"/>
              <w:rPr>
                <w:rFonts w:ascii="Times New Roman" w:hAnsi="Times New Roman" w:cs="Times New Roman"/>
                <w:iCs/>
                <w:color w:val="000000"/>
                <w:sz w:val="24"/>
                <w:szCs w:val="24"/>
              </w:rPr>
            </w:pPr>
          </w:p>
        </w:tc>
      </w:tr>
      <w:tr w:rsidR="000C47E3" w:rsidRPr="000C47E3" w:rsidTr="000C47E3">
        <w:trPr>
          <w:trHeight w:val="86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5</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(абзац 14 пункт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Відповідно до абзацу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Переможець:</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якщо НЕ ПЕРЕБУВАЄ в обставинах, зазначених у абзаці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повинен надати довідку у довільній формі про не перебування в даних обставинах;</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якщо ПЕРЕБУВАЄ в обставинах, зазначених у абзаці чотирнадцять пункту </w:t>
            </w:r>
            <w:r w:rsidR="006263B9">
              <w:rPr>
                <w:rFonts w:ascii="Times New Roman" w:hAnsi="Times New Roman" w:cs="Times New Roman"/>
                <w:iCs/>
                <w:color w:val="000000"/>
                <w:sz w:val="24"/>
                <w:szCs w:val="24"/>
              </w:rPr>
              <w:t>47</w:t>
            </w:r>
            <w:r w:rsidRPr="000C47E3">
              <w:rPr>
                <w:rFonts w:ascii="Times New Roman" w:hAnsi="Times New Roman" w:cs="Times New Roman"/>
                <w:iCs/>
                <w:color w:val="000000"/>
                <w:sz w:val="24"/>
                <w:szCs w:val="24"/>
              </w:rPr>
              <w:t xml:space="preserve"> Особливостей, повинен надати: </w:t>
            </w:r>
          </w:p>
          <w:p w:rsidR="000C47E3" w:rsidRPr="000C47E3" w:rsidRDefault="000C47E3" w:rsidP="000C47E3">
            <w:pPr>
              <w:numPr>
                <w:ilvl w:val="0"/>
                <w:numId w:val="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           -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0C47E3" w:rsidRPr="000C47E3" w:rsidRDefault="000C47E3" w:rsidP="000C47E3">
      <w:pPr>
        <w:autoSpaceDE w:val="0"/>
        <w:autoSpaceDN w:val="0"/>
        <w:adjustRightInd w:val="0"/>
        <w:spacing w:before="120" w:after="120" w:line="240" w:lineRule="auto"/>
        <w:ind w:firstLine="567"/>
        <w:jc w:val="both"/>
        <w:rPr>
          <w:rFonts w:ascii="Times New Roman" w:hAnsi="Times New Roman" w:cs="Times New Roman"/>
          <w:color w:val="000000"/>
          <w:sz w:val="24"/>
          <w:szCs w:val="24"/>
          <w:highlight w:val="white"/>
        </w:rPr>
      </w:pPr>
      <w:r w:rsidRPr="000C47E3">
        <w:rPr>
          <w:rFonts w:ascii="Times New Roman" w:hAnsi="Times New Roman" w:cs="Times New Roman"/>
          <w:color w:val="000000"/>
          <w:sz w:val="24"/>
          <w:szCs w:val="24"/>
          <w:highlight w:val="white"/>
        </w:rPr>
        <w:t>Замовник не вимагає документального підтвердження публічної інформації, що оприлюднена у формі відкритих даних згідно із</w:t>
      </w:r>
      <w:r w:rsidRPr="000C47E3">
        <w:rPr>
          <w:rFonts w:ascii="Times New Roman" w:hAnsi="Times New Roman" w:cs="Times New Roman"/>
          <w:color w:val="000000"/>
          <w:sz w:val="24"/>
          <w:szCs w:val="24"/>
        </w:rPr>
        <w:t xml:space="preserve"> </w:t>
      </w:r>
      <w:hyperlink r:id="rId15" w:history="1">
        <w:r w:rsidRPr="000C47E3">
          <w:rPr>
            <w:rFonts w:ascii="Times New Roman" w:hAnsi="Times New Roman" w:cs="Times New Roman"/>
            <w:color w:val="000000"/>
            <w:sz w:val="24"/>
            <w:szCs w:val="24"/>
            <w:highlight w:val="white"/>
            <w:u w:val="single"/>
          </w:rPr>
          <w:t>Законом України</w:t>
        </w:r>
      </w:hyperlink>
      <w:r w:rsidRPr="000C47E3">
        <w:rPr>
          <w:rFonts w:ascii="Times New Roman" w:hAnsi="Times New Roman" w:cs="Times New Roman"/>
          <w:color w:val="000000"/>
          <w:sz w:val="24"/>
          <w:szCs w:val="24"/>
          <w:highlight w:val="white"/>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A3B76" w:rsidRDefault="00FA3B76" w:rsidP="000C47E3">
      <w:pPr>
        <w:spacing w:before="20" w:after="20" w:line="240" w:lineRule="auto"/>
        <w:jc w:val="both"/>
      </w:pPr>
    </w:p>
    <w:sectPr w:rsidR="00FA3B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1162A"/>
    <w:multiLevelType w:val="hybridMultilevel"/>
    <w:tmpl w:val="461C36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2">
    <w:nsid w:val="459F2870"/>
    <w:multiLevelType w:val="hybridMultilevel"/>
    <w:tmpl w:val="FBD824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A671DE8"/>
    <w:multiLevelType w:val="hybridMultilevel"/>
    <w:tmpl w:val="619030EE"/>
    <w:lvl w:ilvl="0" w:tplc="F620B4D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4"/>
    <w:rsid w:val="00077840"/>
    <w:rsid w:val="000C47E3"/>
    <w:rsid w:val="0012503C"/>
    <w:rsid w:val="00135067"/>
    <w:rsid w:val="00263051"/>
    <w:rsid w:val="00331198"/>
    <w:rsid w:val="00576A04"/>
    <w:rsid w:val="006263B9"/>
    <w:rsid w:val="00641F6A"/>
    <w:rsid w:val="007B26F0"/>
    <w:rsid w:val="007D7114"/>
    <w:rsid w:val="0089713D"/>
    <w:rsid w:val="009521E6"/>
    <w:rsid w:val="00952D20"/>
    <w:rsid w:val="009D3BA4"/>
    <w:rsid w:val="00A7739B"/>
    <w:rsid w:val="00B3055F"/>
    <w:rsid w:val="00CB6135"/>
    <w:rsid w:val="00CE6AC3"/>
    <w:rsid w:val="00D017E2"/>
    <w:rsid w:val="00F264AB"/>
    <w:rsid w:val="00F5599D"/>
    <w:rsid w:val="00FA3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67"/>
    <w:pPr>
      <w:spacing w:before="0" w:beforeAutospacing="0" w:after="200" w:afterAutospacing="0" w:line="276" w:lineRule="auto"/>
      <w:ind w:firstLine="0"/>
      <w:jc w:val="left"/>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5067"/>
    <w:rPr>
      <w:rFonts w:cs="Times New Roman"/>
      <w:color w:val="0000FF"/>
      <w:u w:val="single"/>
    </w:rPr>
  </w:style>
  <w:style w:type="table" w:styleId="a4">
    <w:name w:val="Table Grid"/>
    <w:basedOn w:val="a1"/>
    <w:uiPriority w:val="59"/>
    <w:rsid w:val="00135067"/>
    <w:pPr>
      <w:spacing w:before="0" w:beforeAutospacing="0" w:after="0" w:afterAutospacing="0"/>
      <w:ind w:firstLine="0"/>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екст таблицы,Список уровня 2,название табл/рис,заголовок 1.1"/>
    <w:basedOn w:val="a"/>
    <w:link w:val="a6"/>
    <w:uiPriority w:val="99"/>
    <w:qFormat/>
    <w:rsid w:val="00135067"/>
    <w:pPr>
      <w:ind w:left="708"/>
    </w:pPr>
  </w:style>
  <w:style w:type="character" w:customStyle="1" w:styleId="rvts0">
    <w:name w:val="rvts0"/>
    <w:rsid w:val="00135067"/>
    <w:rPr>
      <w:rFonts w:ascii="Times New Roman" w:hAnsi="Times New Roman" w:cs="Times New Roman" w:hint="default"/>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99"/>
    <w:locked/>
    <w:rsid w:val="00135067"/>
    <w:rPr>
      <w:rFonts w:ascii="Calibri" w:eastAsia="Times New Roman" w:hAnsi="Calibri" w:cs="Calibri"/>
      <w:lang w:eastAsia="uk-UA"/>
    </w:rPr>
  </w:style>
  <w:style w:type="paragraph" w:styleId="a7">
    <w:name w:val="Balloon Text"/>
    <w:basedOn w:val="a"/>
    <w:link w:val="a8"/>
    <w:uiPriority w:val="99"/>
    <w:semiHidden/>
    <w:unhideWhenUsed/>
    <w:rsid w:val="00135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067"/>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67"/>
    <w:pPr>
      <w:spacing w:before="0" w:beforeAutospacing="0" w:after="200" w:afterAutospacing="0" w:line="276" w:lineRule="auto"/>
      <w:ind w:firstLine="0"/>
      <w:jc w:val="left"/>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5067"/>
    <w:rPr>
      <w:rFonts w:cs="Times New Roman"/>
      <w:color w:val="0000FF"/>
      <w:u w:val="single"/>
    </w:rPr>
  </w:style>
  <w:style w:type="table" w:styleId="a4">
    <w:name w:val="Table Grid"/>
    <w:basedOn w:val="a1"/>
    <w:uiPriority w:val="59"/>
    <w:rsid w:val="00135067"/>
    <w:pPr>
      <w:spacing w:before="0" w:beforeAutospacing="0" w:after="0" w:afterAutospacing="0"/>
      <w:ind w:firstLine="0"/>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екст таблицы,Список уровня 2,название табл/рис,заголовок 1.1"/>
    <w:basedOn w:val="a"/>
    <w:link w:val="a6"/>
    <w:uiPriority w:val="99"/>
    <w:qFormat/>
    <w:rsid w:val="00135067"/>
    <w:pPr>
      <w:ind w:left="708"/>
    </w:pPr>
  </w:style>
  <w:style w:type="character" w:customStyle="1" w:styleId="rvts0">
    <w:name w:val="rvts0"/>
    <w:rsid w:val="00135067"/>
    <w:rPr>
      <w:rFonts w:ascii="Times New Roman" w:hAnsi="Times New Roman" w:cs="Times New Roman" w:hint="default"/>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99"/>
    <w:locked/>
    <w:rsid w:val="00135067"/>
    <w:rPr>
      <w:rFonts w:ascii="Calibri" w:eastAsia="Times New Roman" w:hAnsi="Calibri" w:cs="Calibri"/>
      <w:lang w:eastAsia="uk-UA"/>
    </w:rPr>
  </w:style>
  <w:style w:type="paragraph" w:styleId="a7">
    <w:name w:val="Balloon Text"/>
    <w:basedOn w:val="a"/>
    <w:link w:val="a8"/>
    <w:uiPriority w:val="99"/>
    <w:semiHidden/>
    <w:unhideWhenUsed/>
    <w:rsid w:val="00135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067"/>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ed20230519" TargetMode="External"/><Relationship Id="rId13" Type="http://schemas.openxmlformats.org/officeDocument/2006/relationships/hyperlink" Target="https://corruptinfo.nazk.gov.ua/reference/getpersonalreference/individual%20" TargetMode="External"/><Relationship Id="rId3" Type="http://schemas.microsoft.com/office/2007/relationships/stylesWithEffects" Target="stylesWithEffects.xml"/><Relationship Id="rId7" Type="http://schemas.openxmlformats.org/officeDocument/2006/relationships/hyperlink" Target="https://zakon.rada.gov.ua/laws/show/1178-2022-&#1087;/ed20230519" TargetMode="External"/><Relationship Id="rId12" Type="http://schemas.openxmlformats.org/officeDocument/2006/relationships/hyperlink" Target="http://vytiah.mvs.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178-2022-&#1087;/ed20230519" TargetMode="External"/><Relationship Id="rId11" Type="http://schemas.openxmlformats.org/officeDocument/2006/relationships/hyperlink" Target="https://corruptinfo.nazk.gov.ua/reference/getpersonalreference/individual%20"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1178-2022-&#1087;/ed20230519" TargetMode="External"/><Relationship Id="rId4" Type="http://schemas.openxmlformats.org/officeDocument/2006/relationships/settings" Target="settings.xml"/><Relationship Id="rId9" Type="http://schemas.openxmlformats.org/officeDocument/2006/relationships/hyperlink" Target="https://zakon.rada.gov.ua/laws/show/1178-2022-&#1087;/ed20230519" TargetMode="External"/><Relationship Id="rId14" Type="http://schemas.openxmlformats.org/officeDocument/2006/relationships/hyperlink" Target="http://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8919</Words>
  <Characters>5085</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2023-03-01T10:22:00Z</cp:lastPrinted>
  <dcterms:created xsi:type="dcterms:W3CDTF">2023-08-25T06:14:00Z</dcterms:created>
  <dcterms:modified xsi:type="dcterms:W3CDTF">2023-08-25T06:14:00Z</dcterms:modified>
</cp:coreProperties>
</file>