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4CE1BAD1"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4253B4">
        <w:rPr>
          <w:rFonts w:ascii="Times New Roman" w:eastAsia="Times New Roman" w:hAnsi="Times New Roman" w:cs="Times New Roman"/>
          <w:b/>
          <w:sz w:val="24"/>
          <w:szCs w:val="24"/>
        </w:rPr>
        <w:t>0</w:t>
      </w:r>
      <w:r w:rsidR="002B3BAA">
        <w:rPr>
          <w:rFonts w:ascii="Times New Roman" w:eastAsia="Times New Roman" w:hAnsi="Times New Roman" w:cs="Times New Roman"/>
          <w:b/>
          <w:sz w:val="24"/>
          <w:szCs w:val="24"/>
        </w:rPr>
        <w:t>2</w:t>
      </w:r>
      <w:r w:rsidR="008E481B" w:rsidRPr="00004E59">
        <w:rPr>
          <w:rFonts w:ascii="Times New Roman" w:eastAsia="Times New Roman" w:hAnsi="Times New Roman" w:cs="Times New Roman"/>
          <w:b/>
          <w:sz w:val="24"/>
          <w:szCs w:val="24"/>
        </w:rPr>
        <w:t>.</w:t>
      </w:r>
      <w:r w:rsidRPr="00004E59">
        <w:rPr>
          <w:rFonts w:ascii="Times New Roman" w:eastAsia="Times New Roman" w:hAnsi="Times New Roman" w:cs="Times New Roman"/>
          <w:b/>
          <w:sz w:val="24"/>
          <w:szCs w:val="24"/>
        </w:rPr>
        <w:t xml:space="preserve"> </w:t>
      </w:r>
      <w:r w:rsidR="00996D8A" w:rsidRPr="00004E59">
        <w:rPr>
          <w:rFonts w:ascii="Times New Roman" w:eastAsia="Times New Roman" w:hAnsi="Times New Roman" w:cs="Times New Roman"/>
          <w:b/>
          <w:sz w:val="24"/>
          <w:szCs w:val="24"/>
        </w:rPr>
        <w:t>0</w:t>
      </w:r>
      <w:r w:rsidR="004253B4">
        <w:rPr>
          <w:rFonts w:ascii="Times New Roman" w:eastAsia="Times New Roman" w:hAnsi="Times New Roman" w:cs="Times New Roman"/>
          <w:b/>
          <w:sz w:val="24"/>
          <w:szCs w:val="24"/>
        </w:rPr>
        <w:t>6</w:t>
      </w:r>
      <w:r w:rsidR="008E481B" w:rsidRPr="00004E59">
        <w:rPr>
          <w:rFonts w:ascii="Times New Roman" w:eastAsia="Times New Roman" w:hAnsi="Times New Roman" w:cs="Times New Roman"/>
          <w:b/>
          <w:sz w:val="24"/>
          <w:szCs w:val="24"/>
        </w:rPr>
        <w:t>.</w:t>
      </w:r>
      <w:r w:rsidRPr="00004E59">
        <w:rPr>
          <w:rFonts w:ascii="Times New Roman" w:eastAsia="Times New Roman" w:hAnsi="Times New Roman" w:cs="Times New Roman"/>
          <w:b/>
          <w:sz w:val="24"/>
          <w:szCs w:val="24"/>
        </w:rPr>
        <w:t xml:space="preserve"> 202</w:t>
      </w:r>
      <w:r w:rsidR="00EF66DF" w:rsidRPr="00004E59">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270BEB91" w:rsidR="00F9683C" w:rsidRDefault="005E5EF8" w:rsidP="003E7FA1">
      <w:pPr>
        <w:spacing w:afterLines="160" w:after="384"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3C6BFFE0" w14:textId="0F58CE47" w:rsidR="00F9683C" w:rsidRDefault="005E5EF8" w:rsidP="003E7FA1">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3E7FA1">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5CEE40E6" w:rsidR="00F9683C" w:rsidRDefault="005E5EF8" w:rsidP="003E7FA1">
      <w:pPr>
        <w:spacing w:afterLines="160" w:after="384" w:line="240" w:lineRule="auto"/>
        <w:jc w:val="center"/>
        <w:rPr>
          <w:rFonts w:ascii="Times New Roman" w:eastAsia="Times New Roman" w:hAnsi="Times New Roman" w:cs="Times New Roman"/>
          <w:b/>
          <w:iCs/>
          <w:sz w:val="24"/>
          <w:szCs w:val="24"/>
        </w:rPr>
      </w:pPr>
      <w:r w:rsidRPr="00015805">
        <w:rPr>
          <w:rFonts w:ascii="Times New Roman" w:eastAsia="Times New Roman" w:hAnsi="Times New Roman" w:cs="Times New Roman"/>
          <w:b/>
          <w:iCs/>
          <w:sz w:val="24"/>
          <w:szCs w:val="24"/>
        </w:rPr>
        <w:t>ПРЕДМЕТ ЗАКУПІВЛІ</w:t>
      </w:r>
    </w:p>
    <w:p w14:paraId="78349CF8" w14:textId="540DBF84" w:rsidR="00400312" w:rsidRDefault="00004E59" w:rsidP="003E7FA1">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 xml:space="preserve">ВИТРАТНІ МАТЕРІАЛИ ДЛЯ </w:t>
      </w:r>
      <w:r w:rsidRPr="00004E59">
        <w:rPr>
          <w:rFonts w:ascii="Times New Roman" w:hAnsi="Times New Roman"/>
          <w:b/>
          <w:bCs/>
        </w:rPr>
        <w:t>БАГАТОФУ</w:t>
      </w:r>
      <w:r w:rsidR="005C62B8">
        <w:rPr>
          <w:rFonts w:ascii="Times New Roman" w:hAnsi="Times New Roman"/>
          <w:b/>
          <w:bCs/>
        </w:rPr>
        <w:t>Н</w:t>
      </w:r>
      <w:r w:rsidRPr="00004E59">
        <w:rPr>
          <w:rFonts w:ascii="Times New Roman" w:hAnsi="Times New Roman"/>
          <w:b/>
          <w:bCs/>
        </w:rPr>
        <w:t>КЦІОНАЛЬН</w:t>
      </w:r>
      <w:r>
        <w:rPr>
          <w:rFonts w:ascii="Times New Roman" w:hAnsi="Times New Roman"/>
          <w:b/>
          <w:bCs/>
        </w:rPr>
        <w:t>ОГО</w:t>
      </w:r>
      <w:r w:rsidRPr="00004E59">
        <w:rPr>
          <w:rFonts w:ascii="Times New Roman" w:hAnsi="Times New Roman"/>
          <w:b/>
          <w:bCs/>
        </w:rPr>
        <w:t xml:space="preserve"> АПАРАТ</w:t>
      </w:r>
      <w:r>
        <w:rPr>
          <w:rFonts w:ascii="Times New Roman" w:hAnsi="Times New Roman"/>
          <w:b/>
          <w:bCs/>
        </w:rPr>
        <w:t>У</w:t>
      </w:r>
      <w:r w:rsidRPr="00004E59">
        <w:rPr>
          <w:rFonts w:ascii="Times New Roman" w:hAnsi="Times New Roman"/>
          <w:b/>
          <w:bCs/>
        </w:rPr>
        <w:t xml:space="preserve"> ДЛЯ АФЕРЕЗНОЇ ТЕРАПІЇ ТА ГОСТРОГО ДІАЛІЗУ MULTIFILTRATEPRO</w:t>
      </w:r>
    </w:p>
    <w:p w14:paraId="227E5873" w14:textId="35FB46F0" w:rsidR="00C443BC" w:rsidRDefault="00400312" w:rsidP="003E7FA1">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sidR="00004E59">
        <w:rPr>
          <w:rFonts w:ascii="Times New Roman" w:hAnsi="Times New Roman" w:cs="Times New Roman"/>
          <w:b/>
          <w:bCs/>
          <w:sz w:val="24"/>
          <w:szCs w:val="24"/>
        </w:rPr>
        <w:t xml:space="preserve">33180000-5 – </w:t>
      </w:r>
      <w:r w:rsidR="00004E59" w:rsidRPr="00004E59">
        <w:rPr>
          <w:rFonts w:ascii="Times New Roman" w:hAnsi="Times New Roman" w:cs="Times New Roman"/>
          <w:b/>
          <w:bCs/>
        </w:rPr>
        <w:t>Апарат</w:t>
      </w:r>
      <w:r w:rsidR="00004E59">
        <w:rPr>
          <w:rFonts w:ascii="Times New Roman" w:hAnsi="Times New Roman" w:cs="Times New Roman"/>
          <w:b/>
          <w:bCs/>
        </w:rPr>
        <w:t>ура</w:t>
      </w:r>
      <w:r w:rsidR="00004E59" w:rsidRPr="00004E59">
        <w:rPr>
          <w:rFonts w:ascii="Times New Roman" w:hAnsi="Times New Roman" w:cs="Times New Roman"/>
          <w:b/>
          <w:bCs/>
        </w:rPr>
        <w:t xml:space="preserve"> для підтримання фізіологічних функцій організму (код ДК 021:2015:</w:t>
      </w:r>
      <w:r w:rsidR="00004E59">
        <w:rPr>
          <w:rFonts w:ascii="Times New Roman" w:hAnsi="Times New Roman" w:cs="Times New Roman"/>
          <w:b/>
          <w:bCs/>
        </w:rPr>
        <w:t>33181520-3</w:t>
      </w:r>
      <w:r w:rsidR="00004E59" w:rsidRPr="00004E59">
        <w:rPr>
          <w:rFonts w:ascii="Times New Roman" w:hAnsi="Times New Roman" w:cs="Times New Roman"/>
          <w:b/>
          <w:bCs/>
        </w:rPr>
        <w:t xml:space="preserve"> – </w:t>
      </w:r>
      <w:r w:rsidR="00004E59">
        <w:rPr>
          <w:rFonts w:ascii="Times New Roman" w:hAnsi="Times New Roman" w:cs="Times New Roman"/>
          <w:b/>
          <w:bCs/>
        </w:rPr>
        <w:t>Матеріали для ниркового діалізу</w:t>
      </w:r>
      <w:r w:rsidR="00004E59" w:rsidRPr="00004E59">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DD33EF5" w14:textId="7EB07F3A" w:rsidR="005C62B8" w:rsidRPr="004A6944" w:rsidRDefault="005C62B8" w:rsidP="005C62B8">
            <w:pPr>
              <w:jc w:val="both"/>
              <w:rPr>
                <w:rFonts w:ascii="Times New Roman" w:hAnsi="Times New Roman" w:cs="Times New Roman"/>
                <w:sz w:val="24"/>
                <w:szCs w:val="24"/>
              </w:rPr>
            </w:pPr>
            <w:r w:rsidRPr="004A6944">
              <w:rPr>
                <w:rFonts w:ascii="Times New Roman" w:hAnsi="Times New Roman" w:cs="Times New Roman"/>
                <w:sz w:val="24"/>
                <w:szCs w:val="24"/>
              </w:rPr>
              <w:t xml:space="preserve">Витратні матеріали для </w:t>
            </w:r>
            <w:r w:rsidRPr="004A6944">
              <w:rPr>
                <w:rFonts w:ascii="Times New Roman" w:hAnsi="Times New Roman"/>
                <w:sz w:val="24"/>
                <w:szCs w:val="24"/>
              </w:rPr>
              <w:t xml:space="preserve">багатофункціонального апарату для </w:t>
            </w:r>
            <w:proofErr w:type="spellStart"/>
            <w:r w:rsidRPr="004A6944">
              <w:rPr>
                <w:rFonts w:ascii="Times New Roman" w:hAnsi="Times New Roman"/>
                <w:sz w:val="24"/>
                <w:szCs w:val="24"/>
              </w:rPr>
              <w:t>аферезної</w:t>
            </w:r>
            <w:proofErr w:type="spellEnd"/>
            <w:r w:rsidRPr="004A6944">
              <w:rPr>
                <w:rFonts w:ascii="Times New Roman" w:hAnsi="Times New Roman"/>
                <w:sz w:val="24"/>
                <w:szCs w:val="24"/>
              </w:rPr>
              <w:t xml:space="preserve"> терапії та гострого діалізу </w:t>
            </w:r>
            <w:proofErr w:type="spellStart"/>
            <w:r w:rsidRPr="004A6944">
              <w:rPr>
                <w:rFonts w:ascii="Times New Roman" w:hAnsi="Times New Roman"/>
                <w:sz w:val="24"/>
                <w:szCs w:val="24"/>
              </w:rPr>
              <w:t>multifiltratepro</w:t>
            </w:r>
            <w:proofErr w:type="spellEnd"/>
          </w:p>
          <w:p w14:paraId="74692265" w14:textId="30FBFD37" w:rsidR="00F9683C" w:rsidRPr="00C443BC" w:rsidRDefault="005C62B8" w:rsidP="005C62B8">
            <w:pPr>
              <w:jc w:val="both"/>
            </w:pPr>
            <w:r w:rsidRPr="004A6944">
              <w:rPr>
                <w:rFonts w:ascii="Times New Roman" w:hAnsi="Times New Roman" w:cs="Times New Roman"/>
                <w:sz w:val="24"/>
                <w:szCs w:val="24"/>
              </w:rPr>
              <w:t xml:space="preserve">(код </w:t>
            </w:r>
            <w:proofErr w:type="spellStart"/>
            <w:r w:rsidRPr="004A6944">
              <w:rPr>
                <w:rFonts w:ascii="Times New Roman" w:hAnsi="Times New Roman" w:cs="Times New Roman"/>
                <w:sz w:val="24"/>
                <w:szCs w:val="24"/>
              </w:rPr>
              <w:t>дк</w:t>
            </w:r>
            <w:proofErr w:type="spellEnd"/>
            <w:r w:rsidRPr="004A6944">
              <w:rPr>
                <w:rFonts w:ascii="Times New Roman" w:hAnsi="Times New Roman" w:cs="Times New Roman"/>
                <w:sz w:val="24"/>
                <w:szCs w:val="24"/>
              </w:rPr>
              <w:t xml:space="preserve"> 021:2015 єдиного закупівельного словника 33180000-5 – апаратура для підтримання фізіологічних функцій організму (код </w:t>
            </w:r>
            <w:proofErr w:type="spellStart"/>
            <w:r w:rsidRPr="004A6944">
              <w:rPr>
                <w:rFonts w:ascii="Times New Roman" w:hAnsi="Times New Roman" w:cs="Times New Roman"/>
                <w:sz w:val="24"/>
                <w:szCs w:val="24"/>
              </w:rPr>
              <w:t>дк</w:t>
            </w:r>
            <w:proofErr w:type="spellEnd"/>
            <w:r w:rsidRPr="004A6944">
              <w:rPr>
                <w:rFonts w:ascii="Times New Roman" w:hAnsi="Times New Roman" w:cs="Times New Roman"/>
                <w:sz w:val="24"/>
                <w:szCs w:val="24"/>
              </w:rPr>
              <w:t xml:space="preserve"> 021:2015:33181520-3 – матеріали для ниркового діалізу)</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lastRenderedPageBreak/>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w:t>
            </w:r>
            <w:r w:rsidRPr="005F5C59">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w:t>
            </w:r>
            <w:r w:rsidRPr="005F5C59">
              <w:rPr>
                <w:rFonts w:ascii="Times New Roman" w:eastAsia="Times New Roman" w:hAnsi="Times New Roman" w:cs="Times New Roman"/>
                <w:sz w:val="24"/>
                <w:szCs w:val="24"/>
              </w:rPr>
              <w:lastRenderedPageBreak/>
              <w:t>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50087230"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253B4" w:rsidRPr="004253B4">
              <w:rPr>
                <w:rFonts w:ascii="Times New Roman" w:eastAsia="Times New Roman" w:hAnsi="Times New Roman" w:cs="Times New Roman"/>
                <w:b/>
                <w:bCs/>
                <w:color w:val="000000"/>
                <w:sz w:val="24"/>
                <w:szCs w:val="24"/>
              </w:rPr>
              <w:t>1</w:t>
            </w:r>
            <w:r w:rsidR="002B3BAA">
              <w:rPr>
                <w:rFonts w:ascii="Times New Roman" w:eastAsia="Times New Roman" w:hAnsi="Times New Roman" w:cs="Times New Roman"/>
                <w:b/>
                <w:bCs/>
                <w:color w:val="000000"/>
                <w:sz w:val="24"/>
                <w:szCs w:val="24"/>
              </w:rPr>
              <w:t>1</w:t>
            </w:r>
            <w:r w:rsidR="00F04AF1" w:rsidRPr="0030732D">
              <w:rPr>
                <w:rFonts w:ascii="Times New Roman" w:eastAsia="Times New Roman" w:hAnsi="Times New Roman" w:cs="Times New Roman"/>
                <w:b/>
                <w:sz w:val="24"/>
                <w:szCs w:val="24"/>
              </w:rPr>
              <w:t xml:space="preserve"> </w:t>
            </w:r>
            <w:r w:rsidR="00C20E78" w:rsidRPr="0030732D">
              <w:rPr>
                <w:rFonts w:ascii="Times New Roman" w:eastAsia="Times New Roman" w:hAnsi="Times New Roman" w:cs="Times New Roman"/>
                <w:b/>
                <w:sz w:val="24"/>
                <w:szCs w:val="24"/>
              </w:rPr>
              <w:t>червня</w:t>
            </w:r>
            <w:r w:rsidRPr="0030732D">
              <w:rPr>
                <w:rFonts w:ascii="Times New Roman" w:eastAsia="Times New Roman" w:hAnsi="Times New Roman" w:cs="Times New Roman"/>
                <w:b/>
                <w:sz w:val="24"/>
                <w:szCs w:val="24"/>
              </w:rPr>
              <w:t xml:space="preserve"> 20</w:t>
            </w:r>
            <w:r w:rsidR="00F04AF1" w:rsidRPr="0030732D">
              <w:rPr>
                <w:rFonts w:ascii="Times New Roman" w:eastAsia="Times New Roman" w:hAnsi="Times New Roman" w:cs="Times New Roman"/>
                <w:b/>
                <w:sz w:val="24"/>
                <w:szCs w:val="24"/>
              </w:rPr>
              <w:t>23</w:t>
            </w:r>
            <w:r w:rsidRPr="0030732D">
              <w:rPr>
                <w:rFonts w:ascii="Times New Roman" w:eastAsia="Times New Roman" w:hAnsi="Times New Roman" w:cs="Times New Roman"/>
                <w:b/>
                <w:sz w:val="24"/>
                <w:szCs w:val="24"/>
              </w:rPr>
              <w:t xml:space="preserve"> року до </w:t>
            </w:r>
            <w:r w:rsidR="00F04AF1" w:rsidRPr="0030732D">
              <w:rPr>
                <w:rFonts w:ascii="Times New Roman" w:eastAsia="Times New Roman" w:hAnsi="Times New Roman" w:cs="Times New Roman"/>
                <w:b/>
                <w:sz w:val="24"/>
                <w:szCs w:val="24"/>
              </w:rPr>
              <w:t>0</w:t>
            </w:r>
            <w:r w:rsidRPr="0030732D">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 xml:space="preserve">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51742B74"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F86665">
        <w:rPr>
          <w:rFonts w:ascii="Times New Roman" w:eastAsia="Times New Roman" w:hAnsi="Times New Roman" w:cs="Times New Roman"/>
          <w:sz w:val="24"/>
          <w:szCs w:val="24"/>
        </w:rPr>
        <w:t>6</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04E59"/>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0772"/>
    <w:rsid w:val="001B1333"/>
    <w:rsid w:val="001F6B16"/>
    <w:rsid w:val="00205375"/>
    <w:rsid w:val="002460FF"/>
    <w:rsid w:val="00253A9E"/>
    <w:rsid w:val="00276FF5"/>
    <w:rsid w:val="002B3BAA"/>
    <w:rsid w:val="0030732D"/>
    <w:rsid w:val="003C1E7C"/>
    <w:rsid w:val="003C62F5"/>
    <w:rsid w:val="003D2D21"/>
    <w:rsid w:val="003D4FC3"/>
    <w:rsid w:val="003D5CE6"/>
    <w:rsid w:val="003E6B19"/>
    <w:rsid w:val="003E7FA1"/>
    <w:rsid w:val="003F3F15"/>
    <w:rsid w:val="00400312"/>
    <w:rsid w:val="00407799"/>
    <w:rsid w:val="00421A1D"/>
    <w:rsid w:val="004253B4"/>
    <w:rsid w:val="00435504"/>
    <w:rsid w:val="00457466"/>
    <w:rsid w:val="004A6944"/>
    <w:rsid w:val="004C6946"/>
    <w:rsid w:val="004E4B16"/>
    <w:rsid w:val="00503080"/>
    <w:rsid w:val="00504539"/>
    <w:rsid w:val="00505B52"/>
    <w:rsid w:val="005917E7"/>
    <w:rsid w:val="005A6BF3"/>
    <w:rsid w:val="005C2735"/>
    <w:rsid w:val="005C62B8"/>
    <w:rsid w:val="005E5EF8"/>
    <w:rsid w:val="005F5C59"/>
    <w:rsid w:val="00695A33"/>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429F1"/>
    <w:rsid w:val="00B66D55"/>
    <w:rsid w:val="00B670E4"/>
    <w:rsid w:val="00B671E9"/>
    <w:rsid w:val="00BE4167"/>
    <w:rsid w:val="00C05A44"/>
    <w:rsid w:val="00C112E6"/>
    <w:rsid w:val="00C12CFD"/>
    <w:rsid w:val="00C20E78"/>
    <w:rsid w:val="00C32BC8"/>
    <w:rsid w:val="00C3350D"/>
    <w:rsid w:val="00C443BC"/>
    <w:rsid w:val="00C64C6D"/>
    <w:rsid w:val="00C84E21"/>
    <w:rsid w:val="00CD12F8"/>
    <w:rsid w:val="00D27EA5"/>
    <w:rsid w:val="00D53CA2"/>
    <w:rsid w:val="00DC28D5"/>
    <w:rsid w:val="00DD0E39"/>
    <w:rsid w:val="00EF66DF"/>
    <w:rsid w:val="00F04AF1"/>
    <w:rsid w:val="00F17ABE"/>
    <w:rsid w:val="00F21542"/>
    <w:rsid w:val="00F86665"/>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2023-04-17T14:16:00Z</cp:lastPrinted>
  <dcterms:created xsi:type="dcterms:W3CDTF">2023-06-02T10:21:00Z</dcterms:created>
  <dcterms:modified xsi:type="dcterms:W3CDTF">2023-06-02T10:21:00Z</dcterms:modified>
</cp:coreProperties>
</file>