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6A9" w:rsidRDefault="00863FED">
      <w:pPr>
        <w:jc w:val="center"/>
        <w:rPr>
          <w:rFonts w:ascii="Times New Roman" w:hAnsi="Times New Roman" w:cs="Times New Roman"/>
          <w:b/>
          <w:sz w:val="28"/>
          <w:szCs w:val="28"/>
        </w:rPr>
      </w:pPr>
      <w:r>
        <w:rPr>
          <w:noProof/>
          <w:lang w:val="ru-RU" w:eastAsia="ru-RU"/>
        </w:rPr>
        <w:drawing>
          <wp:inline distT="0" distB="0" distL="0" distR="0">
            <wp:extent cx="6252210" cy="8845944"/>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252210" cy="8845944"/>
                    </a:xfrm>
                    <a:prstGeom prst="rect">
                      <a:avLst/>
                    </a:prstGeom>
                    <a:noFill/>
                    <a:ln w="9525">
                      <a:noFill/>
                      <a:miter lim="800000"/>
                      <a:headEnd/>
                      <a:tailEnd/>
                    </a:ln>
                  </pic:spPr>
                </pic:pic>
              </a:graphicData>
            </a:graphic>
          </wp:inline>
        </w:drawing>
      </w:r>
      <w:r w:rsidRPr="00863FED">
        <w:rPr>
          <w:noProof/>
          <w:lang w:val="ru-RU" w:eastAsia="ru-RU"/>
        </w:rPr>
        <w:t xml:space="preserve">  </w:t>
      </w:r>
    </w:p>
    <w:p w:rsidR="009256A9" w:rsidRDefault="009256A9">
      <w:pPr>
        <w:jc w:val="center"/>
        <w:rPr>
          <w:rFonts w:ascii="Times New Roman" w:hAnsi="Times New Roman" w:cs="Times New Roman"/>
          <w:b/>
          <w:sz w:val="28"/>
          <w:szCs w:val="28"/>
        </w:rPr>
      </w:pPr>
    </w:p>
    <w:p w:rsidR="009256A9" w:rsidRDefault="009256A9">
      <w:pPr>
        <w:jc w:val="center"/>
        <w:rPr>
          <w:rFonts w:ascii="Times New Roman" w:hAnsi="Times New Roman" w:cs="Times New Roman"/>
          <w:b/>
          <w:bCs/>
          <w:sz w:val="28"/>
          <w:szCs w:val="28"/>
        </w:rPr>
      </w:pPr>
    </w:p>
    <w:p w:rsidR="009256A9" w:rsidRDefault="009256A9">
      <w:pPr>
        <w:pStyle w:val="LO-normal"/>
        <w:widowControl w:val="0"/>
        <w:ind w:hanging="320"/>
        <w:jc w:val="center"/>
        <w:rPr>
          <w:rFonts w:ascii="Times New Roman" w:hAnsi="Times New Roman" w:cs="Times New Roman"/>
          <w:sz w:val="28"/>
          <w:szCs w:val="28"/>
        </w:rPr>
      </w:pPr>
    </w:p>
    <w:p w:rsidR="009256A9" w:rsidRDefault="009256A9">
      <w:pPr>
        <w:pStyle w:val="LO-normal"/>
        <w:widowControl w:val="0"/>
        <w:jc w:val="center"/>
        <w:rPr>
          <w:rFonts w:ascii="Times New Roman" w:hAnsi="Times New Roman" w:cs="Times New Roman"/>
          <w:sz w:val="28"/>
          <w:szCs w:val="28"/>
        </w:rPr>
      </w:pPr>
    </w:p>
    <w:tbl>
      <w:tblPr>
        <w:tblW w:w="1067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00"/>
      </w:tblPr>
      <w:tblGrid>
        <w:gridCol w:w="548"/>
        <w:gridCol w:w="3619"/>
        <w:gridCol w:w="6503"/>
      </w:tblGrid>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5A5A5"/>
            <w:vAlign w:val="center"/>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w:t>
            </w:r>
          </w:p>
        </w:tc>
        <w:tc>
          <w:tcPr>
            <w:tcW w:w="10122" w:type="dxa"/>
            <w:gridSpan w:val="2"/>
            <w:tcBorders>
              <w:top w:val="single" w:sz="4" w:space="0" w:color="000001"/>
              <w:left w:val="single" w:sz="4" w:space="0" w:color="000001"/>
              <w:bottom w:val="single" w:sz="4" w:space="0" w:color="000001"/>
              <w:right w:val="single" w:sz="4" w:space="0" w:color="000001"/>
            </w:tcBorders>
            <w:shd w:val="clear" w:color="auto" w:fill="A5A5A5"/>
            <w:vAlign w:val="center"/>
          </w:tcPr>
          <w:p w:rsidR="009256A9" w:rsidRDefault="0090780B">
            <w:pPr>
              <w:pStyle w:val="LO-normal"/>
              <w:widowControl w:val="0"/>
              <w:jc w:val="center"/>
            </w:pPr>
            <w:r>
              <w:rPr>
                <w:rFonts w:ascii="Times New Roman" w:hAnsi="Times New Roman" w:cs="Times New Roman"/>
                <w:b/>
                <w:color w:val="000000"/>
                <w:sz w:val="24"/>
                <w:szCs w:val="24"/>
              </w:rPr>
              <w:t>Розділ І. Загальні положення</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Терміни, які вживаються в тендерній документації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256A9" w:rsidRDefault="0090780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Тендерна документація розроблена на виконання вимог Закону України «Про публічні закупівлі» №922-VІІІ від 25.12.2015 року (далі Закон) зі змінами та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на період дії правового режиму воєнного стану в Україні та протягом 90 днів з дня його припинення або скасування» зі змінами (далі – Особливості). </w:t>
            </w:r>
          </w:p>
          <w:p w:rsidR="009256A9" w:rsidRDefault="0090780B">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Терміни, які використовуються в цій тендерній документації, вживаються у значенні, наведеному в Законі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(далі – Закон), постанові Кабінету Міністрів України від 24 лютого 2016 р. № 166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затвердження Порядку функціонування електронної системи закупівель та проведення авторизації електронних </w:t>
            </w:r>
            <w:proofErr w:type="spellStart"/>
            <w:r>
              <w:rPr>
                <w:rFonts w:ascii="Times New Roman" w:hAnsi="Times New Roman" w:cs="Times New Roman"/>
                <w:color w:val="000000"/>
                <w:sz w:val="24"/>
                <w:szCs w:val="24"/>
              </w:rPr>
              <w:t>майданчиків”</w:t>
            </w:r>
            <w:proofErr w:type="spellEnd"/>
            <w:r>
              <w:rPr>
                <w:rFonts w:ascii="Times New Roman" w:hAnsi="Times New Roman" w:cs="Times New Roman"/>
                <w:color w:val="000000"/>
                <w:sz w:val="24"/>
                <w:szCs w:val="24"/>
              </w:rPr>
              <w:t>.</w:t>
            </w:r>
          </w:p>
        </w:tc>
      </w:tr>
      <w:tr w:rsidR="009256A9">
        <w:trPr>
          <w:trHeight w:val="423"/>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замовника торгів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256A9">
            <w:pPr>
              <w:pStyle w:val="LO-normal"/>
              <w:widowControl w:val="0"/>
              <w:jc w:val="both"/>
              <w:rPr>
                <w:rFonts w:ascii="Times New Roman" w:hAnsi="Times New Roman" w:cs="Times New Roman"/>
                <w:color w:val="000000"/>
                <w:sz w:val="24"/>
                <w:szCs w:val="24"/>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повне найменування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КОМУНАЛЬНЕ НЕКОМЕРЦІЙНЕ ПІДПРИЄМСТВО </w:t>
            </w:r>
          </w:p>
          <w:p w:rsidR="009256A9" w:rsidRDefault="0090780B">
            <w:pPr>
              <w:pStyle w:val="LO-normal"/>
              <w:widowControl w:val="0"/>
              <w:tabs>
                <w:tab w:val="left" w:pos="4443"/>
              </w:tabs>
              <w:rPr>
                <w:rFonts w:ascii="Times New Roman" w:hAnsi="Times New Roman" w:cs="Times New Roman"/>
                <w:color w:val="000000"/>
                <w:sz w:val="24"/>
                <w:szCs w:val="24"/>
              </w:rPr>
            </w:pPr>
            <w:r>
              <w:rPr>
                <w:rFonts w:ascii="Times New Roman" w:eastAsia="Times New Roman" w:hAnsi="Times New Roman" w:cs="Times New Roman"/>
                <w:b/>
                <w:sz w:val="24"/>
                <w:szCs w:val="24"/>
              </w:rPr>
              <w:t xml:space="preserve">«ТЕРИТОРІАЛЬНЕ МЕДИЧНЕ ОБ'ЄДНАННЯ «КРИВОРІЗЬКА КЛІНІЧНА СТОМАТОЛОГІЯ» КРИВОРІЗЬКОЇ МІСЬКОЇ РАДИ               </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місцезнаходження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Площа Визволення будинок 5, місто Кривий Ріг,  Дніпропетровська область, Україна, 50000</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посадова особа замовника, уповноважена здійснювати зв'язок з учасниками</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roofErr w:type="spellStart"/>
            <w:r>
              <w:rPr>
                <w:rFonts w:ascii="Times New Roman" w:eastAsia="Times New Roman" w:hAnsi="Times New Roman" w:cs="Times New Roman"/>
                <w:sz w:val="24"/>
                <w:szCs w:val="24"/>
              </w:rPr>
              <w:t>Мараховська</w:t>
            </w:r>
            <w:proofErr w:type="spellEnd"/>
            <w:r>
              <w:rPr>
                <w:rFonts w:ascii="Times New Roman" w:eastAsia="Times New Roman" w:hAnsi="Times New Roman" w:cs="Times New Roman"/>
                <w:sz w:val="24"/>
                <w:szCs w:val="24"/>
              </w:rPr>
              <w:t xml:space="preserve"> Алла Іванівна – провідний фахівець з публічних закупівель, тел.: +380972653756, 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xml:space="preserve">: </w:t>
            </w:r>
            <w:hyperlink r:id="rId7">
              <w:r>
                <w:rPr>
                  <w:rStyle w:val="-"/>
                  <w:rFonts w:ascii="Times New Roman" w:eastAsia="Times New Roman" w:hAnsi="Times New Roman" w:cs="Times New Roman"/>
                  <w:sz w:val="24"/>
                  <w:szCs w:val="24"/>
                </w:rPr>
                <w:t>tmotenderstomat@gmail.com</w:t>
              </w:r>
            </w:hyperlink>
            <w:r>
              <w:rPr>
                <w:rFonts w:ascii="Times New Roman" w:eastAsia="Times New Roman" w:hAnsi="Times New Roman" w:cs="Times New Roman"/>
                <w:sz w:val="24"/>
                <w:szCs w:val="24"/>
              </w:rPr>
              <w:t xml:space="preserve"> та tmostomat@gmail.com</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Процедура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відкриті торги з особливостями</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предмет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256A9">
            <w:pPr>
              <w:pStyle w:val="LO-normal"/>
              <w:widowControl w:val="0"/>
              <w:jc w:val="both"/>
              <w:rPr>
                <w:rFonts w:ascii="Times New Roman" w:hAnsi="Times New Roman" w:cs="Times New Roman"/>
                <w:color w:val="000000"/>
                <w:sz w:val="24"/>
                <w:szCs w:val="24"/>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назва предмета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Default"/>
              <w:jc w:val="both"/>
              <w:rPr>
                <w:b/>
              </w:rPr>
            </w:pPr>
            <w:r>
              <w:rPr>
                <w:bCs/>
                <w:i/>
                <w:iCs/>
                <w:lang w:eastAsia="ar-SA"/>
              </w:rPr>
              <w:t xml:space="preserve"> </w:t>
            </w:r>
            <w:r>
              <w:rPr>
                <w:rFonts w:eastAsia="Times New Roman"/>
                <w:i/>
                <w:iCs/>
                <w:lang w:eastAsia="ar-SA"/>
              </w:rPr>
              <w:t xml:space="preserve"> </w:t>
            </w:r>
            <w:proofErr w:type="spellStart"/>
            <w:r>
              <w:rPr>
                <w:b/>
              </w:rPr>
              <w:t>Стоматологічні</w:t>
            </w:r>
            <w:proofErr w:type="spellEnd"/>
            <w:r>
              <w:rPr>
                <w:b/>
              </w:rPr>
              <w:t xml:space="preserve"> та </w:t>
            </w:r>
            <w:proofErr w:type="spellStart"/>
            <w:r>
              <w:rPr>
                <w:b/>
              </w:rPr>
              <w:t>вузькоспеціалізовані</w:t>
            </w:r>
            <w:proofErr w:type="spellEnd"/>
            <w:r>
              <w:rPr>
                <w:b/>
              </w:rPr>
              <w:t xml:space="preserve"> </w:t>
            </w:r>
            <w:proofErr w:type="spellStart"/>
            <w:r>
              <w:rPr>
                <w:b/>
              </w:rPr>
              <w:t>інструменти</w:t>
            </w:r>
            <w:proofErr w:type="spellEnd"/>
            <w:r>
              <w:rPr>
                <w:b/>
              </w:rPr>
              <w:t xml:space="preserve"> та </w:t>
            </w:r>
            <w:proofErr w:type="spellStart"/>
            <w:r>
              <w:rPr>
                <w:b/>
              </w:rPr>
              <w:t>прилади</w:t>
            </w:r>
            <w:proofErr w:type="spellEnd"/>
            <w:r>
              <w:rPr>
                <w:b/>
                <w:bCs/>
              </w:rPr>
              <w:t xml:space="preserve"> </w:t>
            </w:r>
          </w:p>
          <w:p w:rsidR="009256A9" w:rsidRDefault="0090780B">
            <w:pPr>
              <w:widowControl w:val="0"/>
              <w:jc w:val="both"/>
              <w:rPr>
                <w:rFonts w:ascii="Times New Roman" w:eastAsia="Times New Roman" w:hAnsi="Times New Roman" w:cs="Times New Roman"/>
                <w:bCs/>
                <w:i/>
                <w:iCs/>
                <w:color w:val="000000"/>
                <w:sz w:val="24"/>
                <w:szCs w:val="24"/>
                <w:lang w:eastAsia="ar-SA"/>
              </w:rPr>
            </w:pPr>
            <w:proofErr w:type="spellStart"/>
            <w:r>
              <w:rPr>
                <w:rFonts w:ascii="Times New Roman" w:hAnsi="Times New Roman" w:cs="Times New Roman"/>
                <w:sz w:val="24"/>
                <w:szCs w:val="24"/>
              </w:rPr>
              <w:t>ДК</w:t>
            </w:r>
            <w:proofErr w:type="spellEnd"/>
            <w:r>
              <w:rPr>
                <w:rFonts w:ascii="Times New Roman" w:hAnsi="Times New Roman" w:cs="Times New Roman"/>
                <w:sz w:val="24"/>
                <w:szCs w:val="24"/>
              </w:rPr>
              <w:t xml:space="preserve"> 021:2015-«33130000-0 Стоматологічні та вузькоспеціалізовані інструменти та прилади »</w:t>
            </w:r>
            <w:r>
              <w:rPr>
                <w:sz w:val="23"/>
                <w:szCs w:val="23"/>
              </w:rPr>
              <w:t xml:space="preserve">  </w:t>
            </w:r>
          </w:p>
          <w:p w:rsidR="009256A9" w:rsidRDefault="009256A9">
            <w:pPr>
              <w:widowControl w:val="0"/>
              <w:jc w:val="both"/>
              <w:rPr>
                <w:rFonts w:ascii="Times New Roman" w:eastAsia="Times New Roman" w:hAnsi="Times New Roman" w:cs="Times New Roman"/>
                <w:bCs/>
                <w:i/>
                <w:iCs/>
                <w:color w:val="000000"/>
                <w:sz w:val="24"/>
                <w:szCs w:val="24"/>
                <w:lang w:eastAsia="ar-SA"/>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опис окремої частини (частин) предмета закупівлі (лота), щодо якої можуть бути подані тендерні пропозиції </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keepNext/>
              <w:keepLines/>
              <w:ind w:right="120"/>
              <w:jc w:val="both"/>
              <w:rPr>
                <w:rFonts w:ascii="Times New Roman" w:eastAsia="Times New Roman" w:hAnsi="Times New Roman" w:cs="Times New Roman"/>
                <w:sz w:val="24"/>
                <w:szCs w:val="24"/>
              </w:rPr>
            </w:pPr>
            <w:r>
              <w:rPr>
                <w:rFonts w:ascii="Times New Roman" w:hAnsi="Times New Roman" w:cs="Times New Roman"/>
                <w:sz w:val="24"/>
                <w:szCs w:val="24"/>
              </w:rPr>
              <w:t xml:space="preserve">Тендерна пропозиція подається </w:t>
            </w:r>
            <w:r>
              <w:rPr>
                <w:rFonts w:ascii="Times New Roman" w:eastAsia="Times New Roman" w:hAnsi="Times New Roman" w:cs="Times New Roman"/>
                <w:color w:val="000000"/>
                <w:sz w:val="24"/>
                <w:szCs w:val="24"/>
              </w:rPr>
              <w:t>щодо предмету закупівлі в цілому.</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 кількість, обсяг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jc w:val="both"/>
            </w:pPr>
            <w:proofErr w:type="spellStart"/>
            <w:r>
              <w:rPr>
                <w:rFonts w:ascii="Times New Roman" w:eastAsia="Times New Roman" w:hAnsi="Times New Roman" w:cs="Times New Roman"/>
                <w:b/>
                <w:sz w:val="24"/>
                <w:szCs w:val="24"/>
                <w:lang w:val="ru-RU"/>
              </w:rPr>
              <w:t>Кількість</w:t>
            </w:r>
            <w:proofErr w:type="spellEnd"/>
            <w:r>
              <w:rPr>
                <w:rFonts w:ascii="Times New Roman" w:eastAsia="Times New Roman" w:hAnsi="Times New Roman" w:cs="Times New Roman"/>
                <w:b/>
                <w:sz w:val="24"/>
                <w:szCs w:val="24"/>
                <w:lang w:val="ru-RU"/>
              </w:rPr>
              <w:t xml:space="preserve"> товару: </w:t>
            </w:r>
            <w:r>
              <w:rPr>
                <w:rFonts w:ascii="Times New Roman" w:eastAsia="Times New Roman" w:hAnsi="Times New Roman" w:cs="Times New Roman"/>
                <w:b/>
                <w:sz w:val="24"/>
                <w:szCs w:val="24"/>
              </w:rPr>
              <w:t>60</w:t>
            </w:r>
            <w:r>
              <w:rPr>
                <w:rFonts w:ascii="Times New Roman" w:eastAsia="Times New Roman" w:hAnsi="Times New Roman" w:cs="Times New Roman"/>
                <w:b/>
                <w:sz w:val="24"/>
                <w:szCs w:val="24"/>
                <w:lang w:val="ru-RU"/>
              </w:rPr>
              <w:t xml:space="preserve"> </w:t>
            </w:r>
            <w:proofErr w:type="spellStart"/>
            <w:r>
              <w:rPr>
                <w:rFonts w:ascii="Times New Roman" w:eastAsia="Times New Roman" w:hAnsi="Times New Roman" w:cs="Times New Roman"/>
                <w:b/>
                <w:sz w:val="24"/>
                <w:szCs w:val="24"/>
                <w:lang w:val="ru-RU"/>
              </w:rPr>
              <w:t>одиниць</w:t>
            </w:r>
            <w:proofErr w:type="spellEnd"/>
          </w:p>
          <w:p w:rsidR="009256A9" w:rsidRDefault="0090780B">
            <w:pPr>
              <w:pStyle w:val="Default"/>
              <w:jc w:val="both"/>
              <w:rPr>
                <w:lang w:val="uk-UA"/>
              </w:rPr>
            </w:pPr>
            <w:proofErr w:type="spellStart"/>
            <w:r>
              <w:t>Обсяг</w:t>
            </w:r>
            <w:proofErr w:type="spellEnd"/>
            <w:r>
              <w:t xml:space="preserve"> </w:t>
            </w:r>
            <w:proofErr w:type="spellStart"/>
            <w:r>
              <w:t>одиниць</w:t>
            </w:r>
            <w:proofErr w:type="spellEnd"/>
            <w:r>
              <w:t xml:space="preserve"> товару </w:t>
            </w:r>
            <w:proofErr w:type="spellStart"/>
            <w:r>
              <w:t>може</w:t>
            </w:r>
            <w:proofErr w:type="spellEnd"/>
            <w:r>
              <w:t xml:space="preserve"> бути </w:t>
            </w:r>
            <w:proofErr w:type="spellStart"/>
            <w:r>
              <w:t>зменшено</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реальної</w:t>
            </w:r>
            <w:proofErr w:type="spellEnd"/>
            <w:r>
              <w:t xml:space="preserve"> потреби та </w:t>
            </w:r>
            <w:proofErr w:type="spellStart"/>
            <w:r>
              <w:t>фінансової</w:t>
            </w:r>
            <w:proofErr w:type="spellEnd"/>
            <w:r>
              <w:t xml:space="preserve"> </w:t>
            </w:r>
            <w:proofErr w:type="spellStart"/>
            <w:r>
              <w:t>спроможності</w:t>
            </w:r>
            <w:proofErr w:type="spellEnd"/>
            <w:r>
              <w:t xml:space="preserve"> </w:t>
            </w:r>
            <w:proofErr w:type="spellStart"/>
            <w:r>
              <w:t>Замовника</w:t>
            </w:r>
            <w:proofErr w:type="spellEnd"/>
            <w:r>
              <w:t xml:space="preserve"> </w:t>
            </w:r>
          </w:p>
          <w:p w:rsidR="009256A9" w:rsidRDefault="009256A9">
            <w:pPr>
              <w:pStyle w:val="Default"/>
              <w:jc w:val="both"/>
              <w:rPr>
                <w:lang w:val="uk-UA"/>
              </w:rPr>
            </w:pPr>
          </w:p>
          <w:p w:rsidR="009256A9" w:rsidRDefault="0090780B">
            <w:pPr>
              <w:jc w:val="both"/>
              <w:rPr>
                <w:rFonts w:ascii="Times New Roman" w:hAnsi="Times New Roman" w:cs="Times New Roman"/>
                <w:b/>
                <w:bCs/>
                <w:sz w:val="24"/>
                <w:szCs w:val="24"/>
              </w:rPr>
            </w:pPr>
            <w:r>
              <w:rPr>
                <w:rFonts w:ascii="Times New Roman" w:hAnsi="Times New Roman" w:cs="Times New Roman"/>
                <w:b/>
                <w:bCs/>
                <w:sz w:val="24"/>
                <w:szCs w:val="24"/>
              </w:rPr>
              <w:t>Місце поставки товару здійснюється за адресою:</w:t>
            </w:r>
          </w:p>
          <w:p w:rsidR="009256A9" w:rsidRDefault="0090780B">
            <w:pPr>
              <w:ind w:left="850"/>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lang w:val="ru-RU"/>
              </w:rPr>
              <w:t>Вул</w:t>
            </w:r>
            <w:proofErr w:type="gramStart"/>
            <w:r>
              <w:rPr>
                <w:rFonts w:ascii="Times New Roman" w:eastAsia="Times New Roman" w:hAnsi="Times New Roman" w:cs="Times New Roman"/>
                <w:sz w:val="24"/>
                <w:szCs w:val="24"/>
                <w:lang w:val="ru-RU"/>
              </w:rPr>
              <w:t>.В</w:t>
            </w:r>
            <w:proofErr w:type="gramEnd"/>
            <w:r>
              <w:rPr>
                <w:rFonts w:ascii="Times New Roman" w:eastAsia="Times New Roman" w:hAnsi="Times New Roman" w:cs="Times New Roman"/>
                <w:sz w:val="24"/>
                <w:szCs w:val="24"/>
                <w:lang w:val="ru-RU"/>
              </w:rPr>
              <w:t>олодимира</w:t>
            </w:r>
            <w:proofErr w:type="spellEnd"/>
            <w:r>
              <w:rPr>
                <w:rFonts w:ascii="Times New Roman" w:eastAsia="Times New Roman" w:hAnsi="Times New Roman" w:cs="Times New Roman"/>
                <w:sz w:val="24"/>
                <w:szCs w:val="24"/>
                <w:lang w:val="ru-RU"/>
              </w:rPr>
              <w:t xml:space="preserve"> Великого,21А</w:t>
            </w:r>
          </w:p>
          <w:p w:rsidR="009256A9" w:rsidRDefault="009256A9">
            <w:pPr>
              <w:widowControl w:val="0"/>
              <w:ind w:hanging="2"/>
              <w:jc w:val="both"/>
              <w:rPr>
                <w:rFonts w:ascii="Times New Roman" w:hAnsi="Times New Roman" w:cs="Times New Roman"/>
                <w:color w:val="000000"/>
                <w:sz w:val="24"/>
                <w:szCs w:val="24"/>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строк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ind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До   31 грудня 2024 року.</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Недискримінація учасників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9256A9" w:rsidRDefault="0090780B">
            <w:pPr>
              <w:ind w:left="91" w:right="34"/>
              <w:jc w:val="both"/>
              <w:rPr>
                <w:rFonts w:ascii="Times New Roman" w:hAnsi="Times New Roman" w:cs="Times New Roman"/>
                <w:sz w:val="24"/>
                <w:szCs w:val="24"/>
                <w:lang w:eastAsia="ru-RU"/>
              </w:rPr>
            </w:pPr>
            <w:r>
              <w:rPr>
                <w:rFonts w:ascii="Times New Roman" w:hAnsi="Times New Roman" w:cs="Times New Roman"/>
              </w:rPr>
              <w:t xml:space="preserve"> </w:t>
            </w:r>
            <w:r>
              <w:rPr>
                <w:rFonts w:ascii="Times New Roman" w:hAnsi="Times New Roman" w:cs="Times New Roman"/>
                <w:sz w:val="24"/>
                <w:szCs w:val="24"/>
                <w:lang w:eastAsia="ru-RU"/>
              </w:rPr>
              <w:t>Вітчизняні та іноземні учасники всіх форм власності та організаційно-правових форм беруть участь у процедурах закупівель на рівних умовах.</w:t>
            </w:r>
          </w:p>
          <w:p w:rsidR="009256A9" w:rsidRDefault="009256A9">
            <w:pPr>
              <w:ind w:left="91" w:right="34"/>
              <w:jc w:val="both"/>
              <w:rPr>
                <w:rFonts w:ascii="Times New Roman" w:hAnsi="Times New Roman" w:cs="Times New Roman"/>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валюту, у якій повинно бути розраховано та зазначено ціну тендерної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Валютою тендерної пропозиції є національна валюта України - гривня.</w:t>
            </w:r>
          </w:p>
          <w:p w:rsidR="009256A9" w:rsidRDefault="0090780B">
            <w:pPr>
              <w:pStyle w:val="LO-normal"/>
              <w:widowControl w:val="0"/>
              <w:ind w:hanging="2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Розрахунки здійснюватимуться у національній валюті України згідно з умовами укладеного договору. </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мову (мови), якою (якими) повинно бути складено тендерні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 закупівель усі документи, що готуються замовником, викладаються українською мовою.</w:t>
            </w:r>
          </w:p>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w:t>
            </w:r>
          </w:p>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p w:rsidR="009256A9" w:rsidRDefault="0090780B">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rsidR="009256A9" w:rsidRDefault="0090780B">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Виключення:</w:t>
            </w:r>
          </w:p>
          <w:p w:rsidR="009256A9" w:rsidRDefault="0090780B">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hAnsi="Times New Roman" w:cs="Times New Roman"/>
                <w:sz w:val="24"/>
                <w:szCs w:val="24"/>
              </w:rPr>
              <w:t>у</w:t>
            </w:r>
            <w:r>
              <w:rPr>
                <w:rFonts w:ascii="Times New Roman" w:hAnsi="Times New Roman" w:cs="Times New Roman"/>
                <w:color w:val="000000"/>
                <w:sz w:val="24"/>
                <w:szCs w:val="24"/>
              </w:rPr>
              <w:t xml:space="preserve"> тому числі якщо такі документи надані іноземною мовою без перекладу.</w:t>
            </w:r>
          </w:p>
          <w:p w:rsidR="009256A9" w:rsidRDefault="0090780B">
            <w:pPr>
              <w:widowControl w:val="0"/>
              <w:jc w:val="center"/>
              <w:rPr>
                <w:rFonts w:ascii="Times New Roman" w:hAnsi="Times New Roman" w:cs="Times New Roman"/>
                <w:sz w:val="24"/>
                <w:szCs w:val="24"/>
              </w:rPr>
            </w:pPr>
            <w:r>
              <w:rPr>
                <w:rFonts w:ascii="Times New Roman" w:hAnsi="Times New Roman" w:cs="Times New Roman"/>
                <w:color w:val="000000"/>
                <w:sz w:val="24"/>
                <w:szCs w:val="24"/>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9256A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Розділ ІІ. Порядок унесення змін та надання роз’яснень до тендерної документації</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Процедура надання роз’яснень щодо тендерної документації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jc w:val="both"/>
              <w:rPr>
                <w:rFonts w:ascii="Times New Roman" w:hAnsi="Times New Roman" w:cs="Times New Roman"/>
                <w:sz w:val="24"/>
                <w:szCs w:val="24"/>
                <w:highlight w:val="white"/>
              </w:rPr>
            </w:pPr>
            <w:r>
              <w:rPr>
                <w:rFonts w:ascii="Times New Roman" w:hAnsi="Times New Roman" w:cs="Times New Roman"/>
                <w:sz w:val="24"/>
                <w:szCs w:val="24"/>
              </w:rPr>
              <w:t>Надання роз’яснень щодо тендерної документації та внесення змін до неї здійснюється замовником відповідно до пункту 54 Особливостей.</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Pr>
                <w:rFonts w:ascii="Times New Roman" w:hAnsi="Times New Roman" w:cs="Times New Roman"/>
                <w:i/>
                <w:sz w:val="24"/>
                <w:szCs w:val="24"/>
              </w:rPr>
              <w:t>протягом трьох днів</w:t>
            </w:r>
            <w:r>
              <w:rPr>
                <w:rFonts w:ascii="Times New Roman" w:hAnsi="Times New Roman" w:cs="Times New Roman"/>
                <w:sz w:val="24"/>
                <w:szCs w:val="24"/>
              </w:rPr>
              <w:t xml:space="preserve"> з дати їх оприлюднення надати роз’яснення на звернення шляхом оприлюднення його в електронній системі закупівель.</w:t>
            </w:r>
          </w:p>
          <w:p w:rsidR="009256A9" w:rsidRDefault="0090780B">
            <w:pPr>
              <w:widowControl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hAnsi="Times New Roman" w:cs="Times New Roman"/>
                <w:i/>
                <w:sz w:val="24"/>
                <w:szCs w:val="24"/>
                <w:highlight w:val="white"/>
              </w:rPr>
              <w:t>не менш як на чотири дні</w:t>
            </w:r>
            <w:r>
              <w:rPr>
                <w:rFonts w:ascii="Times New Roman" w:hAnsi="Times New Roman" w:cs="Times New Roman"/>
                <w:i/>
                <w:sz w:val="24"/>
                <w:szCs w:val="24"/>
              </w:rPr>
              <w:t>.</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Внесення змін до тендерної документації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history="1">
              <w:r>
                <w:rPr>
                  <w:rStyle w:val="-"/>
                  <w:rFonts w:ascii="Times New Roman" w:hAnsi="Times New Roman" w:cs="Times New Roman"/>
                  <w:sz w:val="24"/>
                  <w:szCs w:val="24"/>
                  <w:highlight w:val="white"/>
                </w:rPr>
                <w:t>статті 8</w:t>
              </w:r>
            </w:hyperlink>
            <w:r>
              <w:rPr>
                <w:rFonts w:ascii="Times New Roman" w:hAnsi="Times New Roman" w:cs="Times New Roman"/>
                <w:color w:val="000000"/>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hAnsi="Times New Roman" w:cs="Times New Roman"/>
                <w:i/>
                <w:color w:val="000000"/>
                <w:sz w:val="24"/>
                <w:szCs w:val="24"/>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w:t>
            </w:r>
            <w:r>
              <w:rPr>
                <w:rFonts w:ascii="Times New Roman" w:hAnsi="Times New Roman" w:cs="Times New Roman"/>
                <w:b/>
                <w:color w:val="000000"/>
                <w:sz w:val="24"/>
                <w:szCs w:val="24"/>
                <w:highlight w:val="white"/>
              </w:rPr>
              <w:t xml:space="preserve"> </w:t>
            </w:r>
            <w:r>
              <w:rPr>
                <w:rFonts w:ascii="Times New Roman" w:hAnsi="Times New Roman" w:cs="Times New Roman"/>
                <w:i/>
                <w:color w:val="000000"/>
                <w:sz w:val="24"/>
                <w:szCs w:val="24"/>
                <w:highlight w:val="white"/>
              </w:rPr>
              <w:t>змін,</w:t>
            </w:r>
            <w:r>
              <w:rPr>
                <w:rFonts w:ascii="Times New Roman" w:hAnsi="Times New Roman" w:cs="Times New Roman"/>
                <w:color w:val="000000"/>
                <w:sz w:val="24"/>
                <w:szCs w:val="24"/>
                <w:highlight w:val="white"/>
              </w:rPr>
              <w:t xml:space="preserve"> що вносяться. Зміни до тендерної документації у </w:t>
            </w:r>
            <w:proofErr w:type="spellStart"/>
            <w:r>
              <w:rPr>
                <w:rFonts w:ascii="Times New Roman" w:hAnsi="Times New Roman" w:cs="Times New Roman"/>
                <w:color w:val="000000"/>
                <w:sz w:val="24"/>
                <w:szCs w:val="24"/>
                <w:highlight w:val="white"/>
              </w:rPr>
              <w:t>машинозчитувальному</w:t>
            </w:r>
            <w:proofErr w:type="spellEnd"/>
            <w:r>
              <w:rPr>
                <w:rFonts w:ascii="Times New Roman" w:hAnsi="Times New Roman" w:cs="Times New Roman"/>
                <w:color w:val="000000"/>
                <w:sz w:val="24"/>
                <w:szCs w:val="24"/>
                <w:highlight w:val="white"/>
              </w:rPr>
              <w:t xml:space="preserve"> форматі розміщуються в електронній системі закупівель протягом одного дня з дати прийняття рішення про їх внесення.</w:t>
            </w:r>
          </w:p>
        </w:tc>
      </w:tr>
      <w:tr w:rsidR="009256A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ІІІ. Інструкція з підготовки тендерної пропозиції</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Зміст і спосіб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Pr>
                <w:rFonts w:ascii="Times New Roman" w:hAnsi="Times New Roman" w:cs="Times New Roman"/>
                <w:color w:val="000000"/>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w:t>
            </w:r>
            <w:r>
              <w:rPr>
                <w:rFonts w:ascii="Times New Roman" w:hAnsi="Times New Roman" w:cs="Times New Roman"/>
                <w:color w:val="000000"/>
                <w:sz w:val="24"/>
                <w:szCs w:val="24"/>
              </w:rPr>
              <w:lastRenderedPageBreak/>
              <w:t>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history="1">
              <w:r>
                <w:rPr>
                  <w:rStyle w:val="-"/>
                  <w:rFonts w:ascii="Times New Roman" w:hAnsi="Times New Roman" w:cs="Times New Roman"/>
                  <w:sz w:val="24"/>
                  <w:szCs w:val="24"/>
                </w:rPr>
                <w:t>пункті 47</w:t>
              </w:r>
            </w:hyperlink>
            <w:r>
              <w:rPr>
                <w:rFonts w:ascii="Times New Roman" w:hAnsi="Times New Roman" w:cs="Times New Roman"/>
                <w:color w:val="000000"/>
                <w:sz w:val="24"/>
                <w:szCs w:val="24"/>
              </w:rPr>
              <w:t xml:space="preserve"> цих особливостей і в тендерній документації, та шляхом завантаження необхідних документів, що вимагаються замовником у тендерній документації у вигляді сканованих документів (файл з розширенням: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jpeg</w:t>
            </w:r>
            <w:proofErr w:type="spellEnd"/>
            <w:r>
              <w:rPr>
                <w:rFonts w:ascii="Times New Roman" w:hAnsi="Times New Roman" w:cs="Times New Roman"/>
                <w:color w:val="000000"/>
                <w:sz w:val="24"/>
                <w:szCs w:val="24"/>
              </w:rPr>
              <w:t>.», тощо), зміст та вигляд яких повинен відповідати оригіналам відповідних документів.</w:t>
            </w:r>
          </w:p>
          <w:p w:rsidR="009256A9" w:rsidRDefault="0090780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D0D0D"/>
                <w:sz w:val="24"/>
                <w:szCs w:val="24"/>
              </w:rPr>
            </w:pPr>
            <w:r>
              <w:rPr>
                <w:rFonts w:ascii="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hAnsi="Times New Roman" w:cs="Times New Roman"/>
                <w:color w:val="0D0D0D"/>
                <w:sz w:val="24"/>
                <w:szCs w:val="24"/>
              </w:rPr>
              <w:t xml:space="preserve"> </w:t>
            </w:r>
          </w:p>
          <w:p w:rsidR="009256A9" w:rsidRDefault="0090780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9256A9" w:rsidRDefault="0090780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 матеріалів та інформації), що подається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 накладанням кваліфікованого електронного підпису на кожен з таких документів (матеріалів чи інформацію).</w:t>
            </w:r>
          </w:p>
          <w:p w:rsidR="009256A9" w:rsidRDefault="0090780B">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(КЕП/УЕП) учасника/уповноваженої особи учасника процедури закупівлі. </w:t>
            </w:r>
          </w:p>
          <w:p w:rsidR="009256A9" w:rsidRDefault="0090780B">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w:t>
            </w:r>
            <w:r>
              <w:rPr>
                <w:rFonts w:ascii="Times New Roman" w:hAnsi="Times New Roman" w:cs="Times New Roman"/>
                <w:color w:val="000000"/>
                <w:sz w:val="24"/>
                <w:szCs w:val="24"/>
              </w:rPr>
              <w:lastRenderedPageBreak/>
              <w:t>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9256A9" w:rsidRDefault="009256A9">
            <w:pPr>
              <w:pStyle w:val="LO-normal"/>
              <w:widowControl w:val="0"/>
              <w:ind w:hanging="21"/>
              <w:jc w:val="both"/>
              <w:rPr>
                <w:rFonts w:ascii="Times New Roman" w:hAnsi="Times New Roman" w:cs="Times New Roman"/>
                <w:color w:val="000000"/>
                <w:sz w:val="24"/>
                <w:szCs w:val="24"/>
              </w:rPr>
            </w:pPr>
          </w:p>
        </w:tc>
      </w:tr>
      <w:tr w:rsidR="009256A9">
        <w:trPr>
          <w:trHeight w:val="410"/>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вимагається</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Умови повернення чи неповернення 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визначено у зв`язку з відсутністю вимоги щодо подання забезпечення тендерної пропозиції.</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Строк дії тендерної пропозиції, протягом якого тендерні пропозиції вважаються дійсними</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вважаються дійсними протягом 90 днів із дати кінцевого строку подання тендерних пропозицій.</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До закінчення цього строку замовник має право вимагати від учасників процедури закупівлі продовження строку дії тендерних пропозицій.</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Учасник процедури закупівлі має право:</w:t>
            </w:r>
          </w:p>
          <w:p w:rsidR="009256A9" w:rsidRDefault="0090780B">
            <w:pPr>
              <w:pStyle w:val="22"/>
              <w:ind w:left="0" w:firstLine="0"/>
              <w:jc w:val="both"/>
              <w:rPr>
                <w:sz w:val="24"/>
                <w:szCs w:val="24"/>
                <w:lang w:val="uk-UA"/>
              </w:rPr>
            </w:pPr>
            <w:r>
              <w:rPr>
                <w:color w:val="000000"/>
                <w:sz w:val="24"/>
                <w:szCs w:val="24"/>
              </w:rPr>
              <w:t xml:space="preserve"> </w:t>
            </w:r>
            <w:r>
              <w:rPr>
                <w:sz w:val="24"/>
                <w:szCs w:val="24"/>
                <w:lang w:val="uk-UA"/>
              </w:rPr>
              <w:t>- відхилити таку вимогу, не втрачаючи при цьому наданого ним забезпечення тендерної пропозиції;</w:t>
            </w:r>
          </w:p>
          <w:p w:rsidR="009256A9" w:rsidRDefault="0090780B">
            <w:pPr>
              <w:pStyle w:val="22"/>
              <w:ind w:left="0" w:firstLine="0"/>
              <w:jc w:val="both"/>
              <w:rPr>
                <w:sz w:val="24"/>
                <w:szCs w:val="24"/>
                <w:lang w:val="uk-UA"/>
              </w:rPr>
            </w:pPr>
            <w:r>
              <w:rPr>
                <w:sz w:val="24"/>
                <w:szCs w:val="24"/>
                <w:lang w:val="uk-UA"/>
              </w:rPr>
              <w:t>- погодитися з вимогою та продовжити строк дії поданої ним тендерної пропозиції і наданого забезпечення тендерної пропозиції.</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Підстави, встановлені  п.47 Особливостей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jc w:val="both"/>
              <w:rPr>
                <w:rFonts w:ascii="Times New Roman" w:hAnsi="Times New Roman"/>
                <w:sz w:val="24"/>
                <w:szCs w:val="24"/>
              </w:rPr>
            </w:pPr>
            <w:r>
              <w:rPr>
                <w:rFonts w:ascii="Times New Roman" w:hAnsi="Times New Roman"/>
                <w:spacing w:val="-1"/>
                <w:sz w:val="24"/>
                <w:szCs w:val="24"/>
              </w:rPr>
              <w:t>Учасник подає у складі пропозиції документи та інформацію, що підтверджують вимогам, встановленим п.47 Особливостей.</w:t>
            </w:r>
          </w:p>
          <w:p w:rsidR="009256A9" w:rsidRDefault="0090780B">
            <w:pPr>
              <w:shd w:val="clear" w:color="auto" w:fill="FFFFFF"/>
              <w:jc w:val="both"/>
            </w:pPr>
            <w:r>
              <w:rPr>
                <w:rFonts w:ascii="Times New Roman" w:hAnsi="Times New Roman" w:cs="Times New Roman"/>
                <w:color w:val="000000"/>
                <w:sz w:val="24"/>
                <w:szCs w:val="24"/>
              </w:rPr>
              <w:t xml:space="preserve">Перелік документів для підтвердження відповідності учасника вимогам, визначеним п.47 Особливостей  наведено в </w:t>
            </w:r>
            <w:r>
              <w:rPr>
                <w:rFonts w:ascii="Times New Roman" w:hAnsi="Times New Roman" w:cs="Times New Roman"/>
                <w:i/>
                <w:color w:val="000000"/>
                <w:sz w:val="24"/>
                <w:szCs w:val="24"/>
              </w:rPr>
              <w:t>Додатку 4</w:t>
            </w:r>
            <w:r>
              <w:rPr>
                <w:rFonts w:ascii="Times New Roman" w:hAnsi="Times New Roman" w:cs="Times New Roman"/>
                <w:color w:val="000000"/>
                <w:sz w:val="24"/>
                <w:szCs w:val="24"/>
              </w:rPr>
              <w:t xml:space="preserve"> до цієї тендерної документації.</w:t>
            </w:r>
          </w:p>
          <w:p w:rsidR="009256A9" w:rsidRDefault="009256A9">
            <w:pPr>
              <w:shd w:val="clear" w:color="auto" w:fill="FFFFFF"/>
              <w:jc w:val="both"/>
              <w:rPr>
                <w:rFonts w:ascii="Times New Roman" w:hAnsi="Times New Roman" w:cs="Times New Roman"/>
                <w:color w:val="000000"/>
                <w:sz w:val="24"/>
                <w:szCs w:val="24"/>
              </w:rPr>
            </w:pPr>
          </w:p>
        </w:tc>
      </w:tr>
      <w:tr w:rsidR="009256A9">
        <w:trPr>
          <w:trHeight w:val="2018"/>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необхідні технічні, якісні та кількісні характеристики предмета закупівлі, в тому числі технічна специфікація (опис предмета закупівлі) та документи, які повинен надати учасник для підтвердження відповідності зазначеним характеристикам, запропонованого ним товару,  визначені у Додатку 2 до Документації.</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Усі посилання у Додатку 2 до Документації на конкретні торговельну марку чи фірму, патент, конструкцію або тип предмета закупівлі, джерело його походження або виробника, вважати такими, що містять вираз "або еквівалент".</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Невідповідність запропонованого Учасником товару встановленим технічним, якісним і кількісним вимогам (Додаток 2 до тендерної документації) розцінюється як невідповідність пропозиції умовам тендерної документації відповідно до Додатку 2.</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субпідрядника/співвиконавця (у випадку закупівлі робіт чи послуг)</w:t>
            </w:r>
          </w:p>
          <w:p w:rsidR="009256A9" w:rsidRDefault="009256A9">
            <w:pPr>
              <w:pStyle w:val="LO-normal"/>
              <w:widowControl w:val="0"/>
              <w:rPr>
                <w:rFonts w:ascii="Times New Roman" w:hAnsi="Times New Roman" w:cs="Times New Roman"/>
                <w:color w:val="000000"/>
                <w:sz w:val="24"/>
                <w:szCs w:val="24"/>
              </w:rPr>
            </w:pP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субпідрядника не зазначається, оскільки замовником не здійснюється закупівля робіт чи послуг.</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 разі закупівлі робіт або послуг учасники в тендерній пропозиції зазначають інформацію (повне найменування, місцезнаходження) щодо кожного суб’єкта господарювання, якого учасник планує залучати до виконання робіт чи послуг </w:t>
            </w:r>
            <w:r>
              <w:rPr>
                <w:rFonts w:ascii="Times New Roman" w:hAnsi="Times New Roman" w:cs="Times New Roman"/>
                <w:color w:val="000000"/>
                <w:sz w:val="24"/>
                <w:szCs w:val="24"/>
              </w:rPr>
              <w:lastRenderedPageBreak/>
              <w:t>як субпідрядника/співвиконавця в обсязі не менше 20 відсотків від вартості договору про закупівлю..</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8</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Унесення змін або відкликання тендерної пропозиції учасником</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ind w:left="-6"/>
              <w:jc w:val="both"/>
              <w:rPr>
                <w:rFonts w:ascii="Times New Roman" w:hAnsi="Times New Roman" w:cs="Times New Roman"/>
                <w:sz w:val="24"/>
                <w:szCs w:val="24"/>
              </w:rPr>
            </w:pPr>
            <w:r>
              <w:rPr>
                <w:rFonts w:ascii="Times New Roman" w:hAnsi="Times New Roman" w:cs="Times New Roman"/>
                <w:color w:val="000000"/>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256A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9256A9" w:rsidRDefault="0090780B">
            <w:pPr>
              <w:pStyle w:val="LO-normal"/>
              <w:widowControl w:val="0"/>
              <w:ind w:hanging="23"/>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IV. Подання та розкриття тендерної пропозиції</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Кінцевий строк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Кінцевий строк подання тендерних пропозицій:</w:t>
            </w:r>
          </w:p>
          <w:p w:rsidR="009256A9" w:rsidRDefault="0090780B">
            <w:pPr>
              <w:pStyle w:val="LO-normal"/>
              <w:widowControl w:val="0"/>
              <w:jc w:val="both"/>
            </w:pPr>
            <w:r>
              <w:rPr>
                <w:rFonts w:ascii="Times New Roman" w:hAnsi="Times New Roman" w:cs="Times New Roman"/>
                <w:b/>
                <w:bCs/>
                <w:color w:val="000000"/>
                <w:sz w:val="24"/>
                <w:szCs w:val="24"/>
              </w:rPr>
              <w:t xml:space="preserve"> </w:t>
            </w:r>
            <w:r>
              <w:rPr>
                <w:rFonts w:ascii="Times New Roman" w:hAnsi="Times New Roman" w:cs="Times New Roman"/>
                <w:b/>
                <w:bCs/>
                <w:color w:val="CE181E"/>
                <w:sz w:val="24"/>
                <w:szCs w:val="24"/>
              </w:rPr>
              <w:t>0</w:t>
            </w:r>
            <w:r w:rsidR="008F254C">
              <w:rPr>
                <w:rFonts w:ascii="Times New Roman" w:hAnsi="Times New Roman" w:cs="Times New Roman"/>
                <w:b/>
                <w:bCs/>
                <w:color w:val="CE181E"/>
                <w:sz w:val="24"/>
                <w:szCs w:val="24"/>
              </w:rPr>
              <w:t>3</w:t>
            </w:r>
            <w:r>
              <w:rPr>
                <w:rFonts w:ascii="Times New Roman" w:hAnsi="Times New Roman" w:cs="Times New Roman"/>
                <w:b/>
                <w:bCs/>
                <w:color w:val="CE181E"/>
                <w:sz w:val="24"/>
                <w:szCs w:val="24"/>
              </w:rPr>
              <w:t>.04.2024</w:t>
            </w:r>
            <w:r>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lang w:val="ru-RU"/>
              </w:rPr>
              <w:t>року</w:t>
            </w:r>
            <w:r>
              <w:rPr>
                <w:rFonts w:ascii="Times New Roman" w:hAnsi="Times New Roman" w:cs="Times New Roman"/>
                <w:b/>
                <w:color w:val="000000"/>
                <w:sz w:val="24"/>
                <w:szCs w:val="24"/>
              </w:rPr>
              <w:t xml:space="preserve"> .</w:t>
            </w:r>
          </w:p>
          <w:p w:rsidR="009256A9" w:rsidRDefault="0090780B">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9256A9" w:rsidRDefault="0090780B">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w:t>
            </w:r>
          </w:p>
          <w:p w:rsidR="009256A9" w:rsidRDefault="0090780B">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Дата та час розкриття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9256A9" w:rsidRDefault="009256A9">
            <w:pPr>
              <w:pStyle w:val="LO-normal"/>
              <w:widowControl w:val="0"/>
              <w:jc w:val="both"/>
              <w:rPr>
                <w:rFonts w:ascii="Times New Roman" w:hAnsi="Times New Roman" w:cs="Times New Roman"/>
                <w:color w:val="000000"/>
                <w:sz w:val="24"/>
                <w:szCs w:val="24"/>
              </w:rPr>
            </w:pPr>
          </w:p>
        </w:tc>
      </w:tr>
      <w:tr w:rsidR="009256A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9256A9" w:rsidRDefault="0090780B">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V. Оцінка тендерної пропозиції</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rsidR="009256A9" w:rsidRDefault="0090780B">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Найбільш економічно вигідною тендерною пропозицією електронна система закупівель визначає тендерну пропозицію, ціна/приведена ціна якої є найнижчою. </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w:t>
            </w:r>
            <w:r>
              <w:rPr>
                <w:rFonts w:ascii="Times New Roman" w:hAnsi="Times New Roman" w:cs="Times New Roman"/>
                <w:sz w:val="24"/>
                <w:szCs w:val="24"/>
              </w:rPr>
              <w:lastRenderedPageBreak/>
              <w:t>найбільш економічно вигідною.</w:t>
            </w:r>
          </w:p>
          <w:p w:rsidR="009256A9" w:rsidRDefault="009256A9">
            <w:pPr>
              <w:pStyle w:val="LO-normal"/>
              <w:widowControl w:val="0"/>
              <w:jc w:val="both"/>
              <w:rPr>
                <w:rFonts w:ascii="Times New Roman" w:hAnsi="Times New Roman" w:cs="Times New Roman"/>
                <w:color w:val="000000"/>
                <w:sz w:val="24"/>
                <w:szCs w:val="24"/>
              </w:rPr>
            </w:pP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Єдиним критерієм оцінки згідно даної процедури відкритих торгів є ціна (питома вага критерію – 100%).</w:t>
            </w:r>
          </w:p>
          <w:p w:rsidR="009256A9" w:rsidRDefault="0090780B">
            <w:pPr>
              <w:widowControl w:val="0"/>
              <w:jc w:val="both"/>
              <w:rPr>
                <w:rFonts w:ascii="Times New Roman" w:hAnsi="Times New Roman" w:cs="Times New Roman"/>
                <w:sz w:val="24"/>
                <w:szCs w:val="24"/>
                <w:highlight w:val="yellow"/>
              </w:rPr>
            </w:pPr>
            <w:r>
              <w:rPr>
                <w:rFonts w:ascii="Times New Roman" w:hAnsi="Times New Roman" w:cs="Times New Roman"/>
                <w:i/>
                <w:sz w:val="24"/>
                <w:szCs w:val="24"/>
              </w:rPr>
              <w:t xml:space="preserve">Ціна тендерної пропозиції </w:t>
            </w:r>
            <w:r>
              <w:rPr>
                <w:rFonts w:ascii="Times New Roman" w:hAnsi="Times New Roman" w:cs="Times New Roman"/>
                <w:i/>
                <w:color w:val="FF0000"/>
                <w:sz w:val="24"/>
                <w:szCs w:val="24"/>
                <w:u w:val="single"/>
              </w:rPr>
              <w:t>не може</w:t>
            </w:r>
            <w:r>
              <w:rPr>
                <w:rFonts w:ascii="Times New Roman" w:hAnsi="Times New Roman" w:cs="Times New Roman"/>
                <w:i/>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До розгляду </w:t>
            </w:r>
            <w:r>
              <w:rPr>
                <w:rFonts w:ascii="Times New Roman" w:hAnsi="Times New Roman" w:cs="Times New Roman"/>
                <w:i/>
                <w:color w:val="FF0000"/>
                <w:sz w:val="24"/>
                <w:szCs w:val="24"/>
                <w:u w:val="single"/>
              </w:rPr>
              <w:t>не приймається</w:t>
            </w:r>
            <w:r>
              <w:rPr>
                <w:rFonts w:ascii="Times New Roman" w:hAnsi="Times New Roman" w:cs="Times New Roman"/>
                <w:i/>
                <w:color w:val="FF0000"/>
                <w:sz w:val="24"/>
                <w:szCs w:val="24"/>
              </w:rPr>
              <w:t xml:space="preserve"> </w:t>
            </w:r>
            <w:r>
              <w:rPr>
                <w:rFonts w:ascii="Times New Roman" w:hAnsi="Times New Roman" w:cs="Times New Roman"/>
                <w:i/>
                <w:color w:val="000000"/>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r>
              <w:rPr>
                <w:rFonts w:ascii="Times New Roman" w:hAnsi="Times New Roman" w:cs="Times New Roman"/>
                <w:color w:val="000000"/>
                <w:sz w:val="24"/>
                <w:szCs w:val="24"/>
              </w:rPr>
              <w:t xml:space="preserve"> </w:t>
            </w:r>
          </w:p>
          <w:p w:rsidR="009256A9" w:rsidRDefault="009256A9">
            <w:pPr>
              <w:pStyle w:val="LO-normal"/>
              <w:widowControl w:val="0"/>
              <w:jc w:val="both"/>
              <w:rPr>
                <w:rFonts w:ascii="Times New Roman" w:hAnsi="Times New Roman" w:cs="Times New Roman"/>
                <w:color w:val="000000"/>
                <w:sz w:val="24"/>
                <w:szCs w:val="24"/>
              </w:rPr>
            </w:pP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Розгляд та оцінка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9256A9" w:rsidRDefault="0090780B">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9256A9" w:rsidRDefault="0090780B">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9256A9" w:rsidRDefault="0090780B">
            <w:pPr>
              <w:widowControl w:val="0"/>
              <w:spacing w:line="228" w:lineRule="auto"/>
              <w:jc w:val="both"/>
              <w:rPr>
                <w:rFonts w:ascii="Times New Roman" w:hAnsi="Times New Roman" w:cs="Times New Roman"/>
                <w:color w:val="000000"/>
                <w:sz w:val="24"/>
                <w:szCs w:val="24"/>
              </w:rPr>
            </w:pPr>
            <w:r>
              <w:rPr>
                <w:rFonts w:ascii="Times New Roman" w:hAnsi="Times New Roman"/>
                <w:color w:val="000000"/>
                <w:sz w:val="24"/>
                <w:szCs w:val="24"/>
              </w:rPr>
              <w:t xml:space="preserve">У разі відхилення тендерної пропозиції, що за результатами оцінки визначена найбільш економічно вигідною, замовник </w:t>
            </w:r>
            <w:r>
              <w:rPr>
                <w:rFonts w:ascii="Times New Roman" w:hAnsi="Times New Roman"/>
                <w:color w:val="000000"/>
                <w:sz w:val="24"/>
                <w:szCs w:val="24"/>
              </w:rPr>
              <w:lastRenderedPageBreak/>
              <w:t>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статтею 29 Закону.</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shd w:val="clear" w:color="auto" w:fill="FFFFFF"/>
              <w:rPr>
                <w:rFonts w:ascii="Times New Roman" w:hAnsi="Times New Roman" w:cs="Times New Roman"/>
                <w:color w:val="000000"/>
                <w:sz w:val="24"/>
                <w:szCs w:val="24"/>
              </w:rPr>
            </w:pPr>
            <w:r>
              <w:rPr>
                <w:rFonts w:ascii="Times New Roman" w:hAnsi="Times New Roman" w:cs="Times New Roman"/>
                <w:b/>
                <w:color w:val="000000"/>
                <w:sz w:val="24"/>
                <w:szCs w:val="24"/>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9256A9" w:rsidRDefault="0090780B">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Опис формальних помилок:</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великої літери;</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розділових знаків та відмінювання слів у реченні;</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використання слова або мовного звороту, запозичених з іншої мови;</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застосування правил переносу частини слова з рядка в рядок;</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написання слів разом та/або окремо, та/або через дефіс;</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9256A9" w:rsidRDefault="0090780B">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Приклади формальних помилок:</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«поряд -</w:t>
            </w:r>
            <w:proofErr w:type="spellStart"/>
            <w:r>
              <w:rPr>
                <w:rFonts w:ascii="Times New Roman" w:hAnsi="Times New Roman" w:cs="Times New Roman"/>
                <w:sz w:val="24"/>
                <w:szCs w:val="24"/>
              </w:rPr>
              <w:t>ок</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поря</w:t>
            </w:r>
            <w:proofErr w:type="spellEnd"/>
            <w:r>
              <w:rPr>
                <w:rFonts w:ascii="Times New Roman" w:hAnsi="Times New Roman" w:cs="Times New Roman"/>
                <w:sz w:val="24"/>
                <w:szCs w:val="24"/>
              </w:rPr>
              <w:t xml:space="preserve"> – док»;</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ненадається</w:t>
            </w:r>
            <w:proofErr w:type="spellEnd"/>
            <w:r>
              <w:rPr>
                <w:rFonts w:ascii="Times New Roman" w:hAnsi="Times New Roman" w:cs="Times New Roman"/>
                <w:sz w:val="24"/>
                <w:szCs w:val="24"/>
              </w:rPr>
              <w:t>» замість «не надається»»;</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«______________№_____________» замість «14.08.2020 №320/13/14-01»</w:t>
            </w:r>
          </w:p>
          <w:p w:rsidR="009256A9" w:rsidRDefault="0090780B">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000000"/>
                <w:sz w:val="24"/>
                <w:szCs w:val="24"/>
              </w:rPr>
              <w:t xml:space="preserve">— учасник розмістив (завантажив) документ у форматі </w:t>
            </w:r>
            <w:r>
              <w:rPr>
                <w:rFonts w:ascii="Times New Roman" w:hAnsi="Times New Roman" w:cs="Times New Roman"/>
                <w:color w:val="000000"/>
                <w:sz w:val="24"/>
                <w:szCs w:val="24"/>
              </w:rPr>
              <w:lastRenderedPageBreak/>
              <w:t>«JPG» замість  документа у форматі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PortableDocumentFormat</w:t>
            </w:r>
            <w:proofErr w:type="spellEnd"/>
            <w:r>
              <w:rPr>
                <w:rFonts w:ascii="Times New Roman" w:hAnsi="Times New Roman" w:cs="Times New Roman"/>
                <w:color w:val="000000"/>
                <w:sz w:val="24"/>
                <w:szCs w:val="24"/>
              </w:rPr>
              <w:t>)».</w:t>
            </w:r>
          </w:p>
          <w:p w:rsidR="009256A9" w:rsidRDefault="0090780B">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auto"/>
                <w:sz w:val="24"/>
                <w:szCs w:val="24"/>
              </w:rPr>
              <w:t>У випадку допущення учасником зазначених вище формальних (несуттєвих) помилок при оформленні тендерної пропозиції, остання не буде відхилена згідно Закону.</w:t>
            </w:r>
          </w:p>
          <w:p w:rsidR="009256A9" w:rsidRDefault="0090780B">
            <w:pPr>
              <w:ind w:firstLine="284"/>
              <w:jc w:val="both"/>
              <w:rPr>
                <w:rFonts w:ascii="Times New Roman" w:hAnsi="Times New Roman" w:cs="Times New Roman"/>
                <w:sz w:val="24"/>
                <w:szCs w:val="24"/>
              </w:rPr>
            </w:pPr>
            <w:r>
              <w:rPr>
                <w:rFonts w:ascii="Times New Roman" w:hAnsi="Times New Roman" w:cs="Times New Roman"/>
                <w:sz w:val="24"/>
                <w:szCs w:val="24"/>
              </w:rPr>
              <w:t>Технічні помилки будуть сприйматися замовником, як формальні (несуттєві) в разі, якщо такі помилки не призводять до значного спотворення інформації, допущеної очевидно не навмисно і не з метою надання недостовірної інформації та при умові, що при комплексному розгляді документів (інформації) можливо встановити інформацію яка відповідає дійсності а також, що така помилка не навмисна.</w:t>
            </w:r>
          </w:p>
          <w:p w:rsidR="009256A9" w:rsidRDefault="009256A9">
            <w:pPr>
              <w:ind w:firstLine="284"/>
              <w:jc w:val="both"/>
              <w:rPr>
                <w:rFonts w:ascii="Times New Roman" w:hAnsi="Times New Roman" w:cs="Times New Roman"/>
                <w:sz w:val="24"/>
                <w:szCs w:val="24"/>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Інша інформація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i/>
                <w:sz w:val="24"/>
                <w:szCs w:val="24"/>
                <w:highlight w:val="white"/>
              </w:rPr>
              <w:t>Аномально низька ціна</w:t>
            </w:r>
            <w:r>
              <w:rPr>
                <w:rFonts w:ascii="Times New Roman" w:hAnsi="Times New Roman" w:cs="Times New Roman"/>
                <w:sz w:val="24"/>
                <w:szCs w:val="24"/>
                <w:highlight w:val="white"/>
              </w:rPr>
              <w:t xml:space="preserve"> тендерної пропозиції (далі - аномально низька ціна) - ціна найбільш економічно вигідної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Обґрунтування аномально низької тендерної пропозиції може містити інформацію про:</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3) отримання учасником державної допомоги згідно із законодавством.</w:t>
            </w:r>
          </w:p>
          <w:p w:rsidR="009256A9" w:rsidRDefault="009256A9">
            <w:pPr>
              <w:widowControl w:val="0"/>
              <w:jc w:val="both"/>
              <w:rPr>
                <w:rFonts w:ascii="Times New Roman" w:hAnsi="Times New Roman" w:cs="Times New Roman"/>
                <w:sz w:val="24"/>
                <w:szCs w:val="24"/>
              </w:rPr>
            </w:pP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xml:space="preserve">Якщо замовником під час розгляду тендерної пропозиції учасника процедури закупівлі виявлено </w:t>
            </w:r>
            <w:r>
              <w:rPr>
                <w:rFonts w:ascii="Times New Roman" w:hAnsi="Times New Roman" w:cs="Times New Roman"/>
                <w:b/>
                <w:i/>
                <w:sz w:val="24"/>
                <w:szCs w:val="24"/>
              </w:rPr>
              <w:t>невідповідності в інформації та/або документах,</w:t>
            </w:r>
            <w:r>
              <w:rPr>
                <w:rFonts w:ascii="Times New Roman" w:hAnsi="Times New Roman" w:cs="Times New Roman"/>
                <w:i/>
                <w:sz w:val="24"/>
                <w:szCs w:val="24"/>
              </w:rPr>
              <w:t xml:space="preserve"> </w:t>
            </w:r>
            <w:r>
              <w:rPr>
                <w:rFonts w:ascii="Times New Roman" w:hAnsi="Times New Roman" w:cs="Times New Roman"/>
                <w:sz w:val="24"/>
                <w:szCs w:val="24"/>
              </w:rPr>
              <w:t xml:space="preserve">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rFonts w:ascii="Times New Roman" w:hAnsi="Times New Roman" w:cs="Times New Roman"/>
                <w:b/>
                <w:i/>
                <w:sz w:val="24"/>
                <w:szCs w:val="24"/>
              </w:rPr>
              <w:t>не може бути меншим ніж два робочі</w:t>
            </w:r>
            <w:r>
              <w:rPr>
                <w:rFonts w:ascii="Times New Roman" w:hAnsi="Times New Roman" w:cs="Times New Roman"/>
                <w:sz w:val="24"/>
                <w:szCs w:val="24"/>
              </w:rPr>
              <w:t xml:space="preserve">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9256A9" w:rsidRDefault="0090780B">
            <w:pPr>
              <w:widowControl w:val="0"/>
              <w:jc w:val="both"/>
              <w:rPr>
                <w:rFonts w:ascii="Times New Roman" w:hAnsi="Times New Roman" w:cs="Times New Roman"/>
                <w:sz w:val="24"/>
                <w:szCs w:val="24"/>
              </w:rPr>
            </w:pPr>
            <w:r>
              <w:rPr>
                <w:rFonts w:ascii="Times New Roman" w:hAnsi="Times New Roman" w:cs="Times New Roman"/>
                <w:b/>
                <w:i/>
                <w:sz w:val="24"/>
                <w:szCs w:val="24"/>
              </w:rPr>
              <w:t>Під невідповідністю</w:t>
            </w:r>
            <w:r>
              <w:rPr>
                <w:rFonts w:ascii="Times New Roman" w:hAnsi="Times New Roman" w:cs="Times New Roman"/>
                <w:sz w:val="24"/>
                <w:szCs w:val="24"/>
              </w:rPr>
              <w:t xml:space="preserve">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w:t>
            </w:r>
            <w:r>
              <w:rPr>
                <w:rFonts w:ascii="Times New Roman" w:hAnsi="Times New Roman" w:cs="Times New Roman"/>
                <w:b/>
                <w:i/>
                <w:sz w:val="24"/>
                <w:szCs w:val="24"/>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Pr>
                <w:rFonts w:ascii="Times New Roman" w:hAnsi="Times New Roman" w:cs="Times New Roman"/>
                <w:sz w:val="24"/>
                <w:szCs w:val="24"/>
              </w:rPr>
              <w:t xml:space="preserve">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9256A9" w:rsidRDefault="0090780B">
            <w:pPr>
              <w:widowControl w:val="0"/>
              <w:jc w:val="both"/>
              <w:rPr>
                <w:rFonts w:ascii="Times New Roman" w:hAnsi="Times New Roman" w:cs="Times New Roman"/>
                <w:sz w:val="24"/>
                <w:szCs w:val="24"/>
              </w:rPr>
            </w:pPr>
            <w:r>
              <w:rPr>
                <w:rFonts w:ascii="Times New Roman" w:hAnsi="Times New Roman" w:cs="Times New Roman"/>
                <w:b/>
                <w:i/>
                <w:sz w:val="24"/>
                <w:szCs w:val="24"/>
              </w:rPr>
              <w:t>Невідповідністю</w:t>
            </w:r>
            <w:r>
              <w:rPr>
                <w:rFonts w:ascii="Times New Roman" w:hAnsi="Times New Roman" w:cs="Times New Roman"/>
                <w:sz w:val="24"/>
                <w:szCs w:val="24"/>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Pr>
                <w:rFonts w:ascii="Times New Roman" w:hAnsi="Times New Roman" w:cs="Times New Roman"/>
                <w:b/>
                <w:i/>
                <w:sz w:val="24"/>
                <w:szCs w:val="24"/>
              </w:rPr>
              <w:t>вважаються помилки, виправлення яких не призводить до зміни предмета закупівлі, запропонованого учасником</w:t>
            </w:r>
            <w:r>
              <w:rPr>
                <w:rFonts w:ascii="Times New Roman" w:hAnsi="Times New Roman" w:cs="Times New Roman"/>
                <w:sz w:val="24"/>
                <w:szCs w:val="24"/>
              </w:rPr>
              <w:t xml:space="preserve"> процедури закупівлі у складі його тендерної пропозиції, найменування товару, марки, моделі тощо.</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9256A9" w:rsidRDefault="009256A9">
            <w:pPr>
              <w:widowControl w:val="0"/>
              <w:spacing w:line="228" w:lineRule="auto"/>
              <w:jc w:val="both"/>
              <w:rPr>
                <w:rFonts w:ascii="Times New Roman" w:hAnsi="Times New Roman" w:cs="Times New Roman"/>
                <w:sz w:val="24"/>
                <w:szCs w:val="24"/>
                <w:highlight w:val="white"/>
              </w:rPr>
            </w:pP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hAnsi="Times New Roman" w:cs="Times New Roman"/>
                <w:b/>
                <w:i/>
                <w:sz w:val="24"/>
                <w:szCs w:val="24"/>
              </w:rPr>
              <w:t>протягом 24 годин</w:t>
            </w:r>
            <w:r>
              <w:rPr>
                <w:rFonts w:ascii="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w:t>
            </w:r>
          </w:p>
          <w:p w:rsidR="009256A9" w:rsidRDefault="0090780B">
            <w:pPr>
              <w:widowControl w:val="0"/>
              <w:shd w:val="clear" w:color="auto" w:fill="FFFFFF"/>
              <w:spacing w:line="228" w:lineRule="auto"/>
              <w:jc w:val="both"/>
              <w:rPr>
                <w:rFonts w:ascii="Times New Roman" w:hAnsi="Times New Roman" w:cs="Times New Roman"/>
                <w:strike/>
                <w:sz w:val="24"/>
                <w:szCs w:val="24"/>
              </w:rPr>
            </w:pPr>
            <w:r>
              <w:rPr>
                <w:rFonts w:ascii="Times New Roman" w:hAnsi="Times New Roman" w:cs="Times New Roman"/>
                <w:color w:val="000000"/>
                <w:sz w:val="24"/>
                <w:szCs w:val="24"/>
                <w:highlight w:val="white"/>
              </w:rPr>
              <w:t xml:space="preserve">Замовник розглядає подані тендерні пропозиції з урахуванням виправлення або </w:t>
            </w:r>
            <w:proofErr w:type="spellStart"/>
            <w:r>
              <w:rPr>
                <w:rFonts w:ascii="Times New Roman" w:hAnsi="Times New Roman" w:cs="Times New Roman"/>
                <w:color w:val="000000"/>
                <w:sz w:val="24"/>
                <w:szCs w:val="24"/>
                <w:highlight w:val="white"/>
              </w:rPr>
              <w:t>невиправлення</w:t>
            </w:r>
            <w:proofErr w:type="spellEnd"/>
            <w:r>
              <w:rPr>
                <w:rFonts w:ascii="Times New Roman" w:hAnsi="Times New Roman" w:cs="Times New Roman"/>
                <w:color w:val="000000"/>
                <w:sz w:val="24"/>
                <w:szCs w:val="24"/>
                <w:highlight w:val="white"/>
              </w:rPr>
              <w:t xml:space="preserve"> учасниками виявлених невідповідностей.</w:t>
            </w: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Витрати учасника, пов’язані з підготовкою та поданням тендерної пропозиції несе самостійно.</w:t>
            </w:r>
          </w:p>
          <w:p w:rsidR="009256A9" w:rsidRDefault="009256A9">
            <w:pPr>
              <w:pStyle w:val="LO-normal"/>
              <w:widowControl w:val="0"/>
              <w:jc w:val="both"/>
              <w:rPr>
                <w:rFonts w:ascii="Times New Roman" w:hAnsi="Times New Roman" w:cs="Times New Roman"/>
                <w:color w:val="000000"/>
                <w:sz w:val="24"/>
                <w:szCs w:val="24"/>
              </w:rPr>
            </w:pPr>
          </w:p>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9256A9" w:rsidRDefault="009256A9">
            <w:pPr>
              <w:pStyle w:val="LO-normal"/>
              <w:widowControl w:val="0"/>
              <w:jc w:val="both"/>
              <w:rPr>
                <w:rFonts w:ascii="Times New Roman" w:hAnsi="Times New Roman" w:cs="Times New Roman"/>
                <w:color w:val="000000"/>
                <w:sz w:val="24"/>
                <w:szCs w:val="24"/>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Відхилення тендерних пропозицій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відхиляє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9256A9" w:rsidRDefault="0090780B">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1) учасник процедури закупівлі:</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підпадає під підстави, встановлені пунктом 47 цих особливостей;</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тендерної пропозиції, якщо таке забезпечення вимагалося замовником;</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визначив конфіденційною інформацію, що не може бути визначена як конфіденційна відповідно до вимог пункту 40 цих особливостей;</w:t>
            </w:r>
          </w:p>
          <w:p w:rsidR="009256A9" w:rsidRDefault="0090780B">
            <w:pPr>
              <w:spacing w:after="450"/>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w:t>
            </w:r>
            <w:r>
              <w:rPr>
                <w:rFonts w:ascii="Times New Roman" w:hAnsi="Times New Roman" w:cs="Times New Roman"/>
                <w:bCs/>
                <w:color w:val="323232"/>
                <w:sz w:val="24"/>
                <w:szCs w:val="24"/>
                <w:lang w:eastAsia="uk-UA"/>
              </w:rPr>
              <w:t xml:space="preserve">є </w:t>
            </w:r>
            <w:r>
              <w:rPr>
                <w:rFonts w:ascii="Times New Roman" w:hAnsi="Times New Roman" w:cs="Times New Roman"/>
                <w:sz w:val="24"/>
                <w:szCs w:val="24"/>
                <w:highlight w:val="white"/>
              </w:rPr>
              <w:t xml:space="preserve">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hAnsi="Times New Roman" w:cs="Times New Roman"/>
                <w:sz w:val="24"/>
                <w:szCs w:val="24"/>
                <w:highlight w:val="white"/>
              </w:rPr>
              <w:t>бенефіціарним</w:t>
            </w:r>
            <w:proofErr w:type="spellEnd"/>
            <w:r>
              <w:rPr>
                <w:rFonts w:ascii="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w:t>
            </w:r>
            <w:r>
              <w:rPr>
                <w:rFonts w:ascii="Times New Roman" w:hAnsi="Times New Roman" w:cs="Times New Roman"/>
                <w:sz w:val="24"/>
                <w:szCs w:val="24"/>
                <w:highlight w:val="white"/>
              </w:rPr>
              <w:lastRenderedPageBreak/>
              <w:t xml:space="preserve">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sz w:val="24"/>
                <w:szCs w:val="24"/>
                <w:highlight w:val="white"/>
              </w:rPr>
              <w:t>“Про</w:t>
            </w:r>
            <w:proofErr w:type="spellEnd"/>
            <w:r>
              <w:rPr>
                <w:rFonts w:ascii="Times New Roman" w:hAnsi="Times New Roman" w:cs="Times New Roman"/>
                <w:sz w:val="24"/>
                <w:szCs w:val="24"/>
                <w:highlight w:val="white"/>
              </w:rPr>
              <w:t xml:space="preserve"> публічні </w:t>
            </w:r>
            <w:proofErr w:type="spellStart"/>
            <w:r>
              <w:rPr>
                <w:rFonts w:ascii="Times New Roman" w:hAnsi="Times New Roman" w:cs="Times New Roman"/>
                <w:sz w:val="24"/>
                <w:szCs w:val="24"/>
                <w:highlight w:val="white"/>
              </w:rPr>
              <w:t>закупівлі”</w:t>
            </w:r>
            <w:proofErr w:type="spellEnd"/>
            <w:r>
              <w:rPr>
                <w:rFonts w:ascii="Times New Roman" w:hAnsi="Times New Roman" w:cs="Times New Roman"/>
                <w:sz w:val="24"/>
                <w:szCs w:val="24"/>
                <w:highlight w:val="white"/>
              </w:rPr>
              <w:t>, на період дії правового режиму воєнного стану в Україні та протягом 90 днів з дня його припинення або скасування» (Офіційний вісник Укр</w:t>
            </w:r>
            <w:bookmarkStart w:id="0" w:name="_GoBack"/>
            <w:bookmarkEnd w:id="0"/>
            <w:r>
              <w:rPr>
                <w:rFonts w:ascii="Times New Roman" w:hAnsi="Times New Roman" w:cs="Times New Roman"/>
                <w:sz w:val="24"/>
                <w:szCs w:val="24"/>
                <w:highlight w:val="white"/>
              </w:rPr>
              <w:t>аїни, 2022 р., № 84, ст. 5176)</w:t>
            </w:r>
          </w:p>
          <w:p w:rsidR="009256A9" w:rsidRDefault="0090780B">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2) тендерна пропозиція:</w:t>
            </w:r>
          </w:p>
          <w:p w:rsidR="009256A9" w:rsidRDefault="0090780B">
            <w:pPr>
              <w:widowControl w:val="0"/>
              <w:spacing w:line="228" w:lineRule="auto"/>
              <w:jc w:val="both"/>
            </w:pPr>
            <w:r>
              <w:rPr>
                <w:rFonts w:ascii="Times New Roman" w:hAnsi="Times New Roman" w:cs="Times New Roman"/>
                <w:sz w:val="24"/>
                <w:szCs w:val="24"/>
                <w:highlight w:val="white"/>
              </w:rPr>
              <w:t xml:space="preserve"> -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0" w:anchor="n131" w:history="1">
              <w:r>
                <w:rPr>
                  <w:rStyle w:val="-"/>
                  <w:rFonts w:ascii="Times New Roman" w:hAnsi="Times New Roman" w:cs="Times New Roman"/>
                  <w:sz w:val="24"/>
                  <w:szCs w:val="24"/>
                  <w:highlight w:val="white"/>
                </w:rPr>
                <w:t xml:space="preserve">пункту </w:t>
              </w:r>
            </w:hyperlink>
            <w:hyperlink r:id="rId11" w:anchor="n131" w:history="1">
              <w:r>
                <w:rPr>
                  <w:rStyle w:val="-"/>
                  <w:rFonts w:ascii="Times New Roman" w:hAnsi="Times New Roman" w:cs="Times New Roman"/>
                  <w:sz w:val="24"/>
                  <w:szCs w:val="24"/>
                  <w:highlight w:val="white"/>
                </w:rPr>
                <w:t>4</w:t>
              </w:r>
            </w:hyperlink>
            <w:r>
              <w:rPr>
                <w:rFonts w:ascii="Times New Roman" w:hAnsi="Times New Roman" w:cs="Times New Roman"/>
                <w:sz w:val="24"/>
                <w:szCs w:val="24"/>
                <w:highlight w:val="white"/>
              </w:rPr>
              <w:t>3 цих особливостей;</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строк дії якої закінчився;</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відповідає вимогам, установленим у тендерній документації відповідно до абзацу першого частини третьої статті 22 Закону;</w:t>
            </w:r>
          </w:p>
          <w:p w:rsidR="009256A9" w:rsidRDefault="0090780B">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3) переможець процедури закупівлі:</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відмовився від підписання договору про закупівлю відповідно до вимог тендерної документації або укладення договору про закупівлю;</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виконання договору про закупівлю, якщо таке забезпечення вимагалося замовником;</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може відхилити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9256A9" w:rsidRDefault="0090780B">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9256A9" w:rsidRDefault="0090780B">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9256A9" w:rsidRDefault="0090780B">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9256A9" w:rsidRDefault="009256A9">
            <w:pPr>
              <w:pStyle w:val="LO-normal"/>
              <w:widowControl w:val="0"/>
              <w:jc w:val="both"/>
              <w:rPr>
                <w:rFonts w:ascii="Times New Roman" w:hAnsi="Times New Roman" w:cs="Times New Roman"/>
                <w:color w:val="000000"/>
                <w:sz w:val="24"/>
                <w:szCs w:val="24"/>
              </w:rPr>
            </w:pPr>
          </w:p>
        </w:tc>
      </w:tr>
      <w:tr w:rsidR="009256A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9256A9" w:rsidRDefault="0090780B">
            <w:pPr>
              <w:pStyle w:val="LO-normal"/>
              <w:widowControl w:val="0"/>
              <w:ind w:hanging="21"/>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Розділ VI. Результати тендеру та укладання договору про закупівлю</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Відміна замовником тендеру чи визнання його таким, що не відбувся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pPr>
            <w:r>
              <w:rPr>
                <w:rFonts w:ascii="Times New Roman" w:hAnsi="Times New Roman" w:cs="Times New Roman"/>
                <w:color w:val="000000"/>
                <w:sz w:val="24"/>
                <w:szCs w:val="24"/>
              </w:rPr>
              <w:t xml:space="preserve"> </w:t>
            </w:r>
          </w:p>
          <w:p w:rsidR="009256A9" w:rsidRDefault="0090780B">
            <w:pPr>
              <w:widowControl w:val="0"/>
              <w:jc w:val="both"/>
              <w:rPr>
                <w:rFonts w:ascii="Times New Roman" w:hAnsi="Times New Roman" w:cs="Times New Roman"/>
                <w:b/>
                <w:sz w:val="24"/>
                <w:szCs w:val="24"/>
              </w:rPr>
            </w:pPr>
            <w:r>
              <w:rPr>
                <w:rFonts w:ascii="Times New Roman" w:hAnsi="Times New Roman" w:cs="Times New Roman"/>
                <w:b/>
                <w:sz w:val="24"/>
                <w:szCs w:val="24"/>
              </w:rPr>
              <w:t>Замовник відміняє відкриті торги у разі:</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1) відсутності подальшої потреби в закупівлі товарів, робіт чи послуг;</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3) скорочення обсягу видатків на здійснення закупівлі товарів, ро</w:t>
            </w:r>
            <w:r>
              <w:rPr>
                <w:rFonts w:ascii="Times New Roman" w:hAnsi="Times New Roman" w:cs="Times New Roman"/>
              </w:rPr>
              <w:t>бі</w:t>
            </w:r>
            <w:r>
              <w:rPr>
                <w:rFonts w:ascii="Times New Roman" w:hAnsi="Times New Roman" w:cs="Times New Roman"/>
                <w:sz w:val="24"/>
                <w:szCs w:val="24"/>
              </w:rPr>
              <w:t>т чи послуг;</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4) коли здійснення закупівлі стало неможливим внаслідок дії обставин непереборної сили.</w:t>
            </w:r>
          </w:p>
          <w:p w:rsidR="009256A9" w:rsidRDefault="0090780B">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У разі відміни відкритих торгів замовник </w:t>
            </w:r>
            <w:r>
              <w:rPr>
                <w:rFonts w:ascii="Times New Roman" w:hAnsi="Times New Roman" w:cs="Times New Roman"/>
                <w:b/>
                <w:color w:val="000000"/>
                <w:sz w:val="24"/>
                <w:szCs w:val="24"/>
              </w:rPr>
              <w:t>протягом одного робочого дня</w:t>
            </w:r>
            <w:r>
              <w:rPr>
                <w:rFonts w:ascii="Times New Roman" w:hAnsi="Times New Roman" w:cs="Times New Roman"/>
                <w:color w:val="000000"/>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9256A9" w:rsidRDefault="0090780B">
            <w:pPr>
              <w:widowControl w:val="0"/>
              <w:jc w:val="both"/>
              <w:rPr>
                <w:rFonts w:ascii="Times New Roman" w:hAnsi="Times New Roman" w:cs="Times New Roman"/>
                <w:b/>
                <w:sz w:val="24"/>
                <w:szCs w:val="24"/>
              </w:rPr>
            </w:pPr>
            <w:r>
              <w:rPr>
                <w:rFonts w:ascii="Times New Roman" w:hAnsi="Times New Roman" w:cs="Times New Roman"/>
                <w:b/>
                <w:sz w:val="24"/>
                <w:szCs w:val="24"/>
              </w:rPr>
              <w:t>Відкриті торги автоматично відміняються електронною системою закупівель у разі:</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w:t>
            </w:r>
            <w:r>
              <w:rPr>
                <w:rFonts w:ascii="Times New Roman" w:hAnsi="Times New Roman" w:cs="Times New Roman"/>
                <w:sz w:val="24"/>
                <w:szCs w:val="24"/>
              </w:rPr>
              <w:lastRenderedPageBreak/>
              <w:t xml:space="preserve">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2) не</w:t>
            </w:r>
            <w:r>
              <w:rPr>
                <w:rFonts w:ascii="Times New Roman" w:hAnsi="Times New Roman" w:cs="Times New Roman"/>
                <w:sz w:val="24"/>
                <w:szCs w:val="24"/>
                <w:highlight w:val="white"/>
              </w:rPr>
              <w:t>подання жодної тендерної пропозиції для участі</w:t>
            </w:r>
            <w:r>
              <w:rPr>
                <w:rFonts w:ascii="Times New Roman" w:hAnsi="Times New Roman" w:cs="Times New Roman"/>
                <w:sz w:val="24"/>
                <w:szCs w:val="24"/>
              </w:rPr>
              <w:t xml:space="preserve"> у відкритих торгах у строк, установлений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9256A9" w:rsidRDefault="0090780B">
            <w:pPr>
              <w:widowControl w:val="0"/>
              <w:jc w:val="both"/>
              <w:rPr>
                <w:rFonts w:ascii="Times New Roman" w:hAnsi="Times New Roman" w:cs="Times New Roman"/>
                <w:sz w:val="24"/>
                <w:szCs w:val="24"/>
              </w:rPr>
            </w:pPr>
            <w:r>
              <w:rPr>
                <w:rFonts w:ascii="Times New Roman" w:hAnsi="Times New Roman" w:cs="Times New Roman"/>
                <w:sz w:val="24"/>
                <w:szCs w:val="24"/>
              </w:rPr>
              <w:t>Відкриті торги можуть бути відмінені частково (за лотом).</w:t>
            </w:r>
          </w:p>
          <w:p w:rsidR="009256A9" w:rsidRDefault="0090780B">
            <w:pPr>
              <w:widowControl w:val="0"/>
              <w:jc w:val="both"/>
              <w:rPr>
                <w:rFonts w:ascii="Times New Roman" w:hAnsi="Times New Roman" w:cs="Times New Roman"/>
                <w:sz w:val="24"/>
                <w:szCs w:val="24"/>
              </w:rPr>
            </w:pPr>
            <w:r>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hAnsi="Times New Roman" w:cs="Times New Roman"/>
                <w:color w:val="4A86E8"/>
                <w:sz w:val="24"/>
                <w:szCs w:val="24"/>
              </w:rPr>
              <w:t>.</w:t>
            </w:r>
          </w:p>
          <w:p w:rsidR="009256A9" w:rsidRDefault="009256A9">
            <w:pPr>
              <w:pStyle w:val="LO-normal"/>
              <w:widowControl w:val="0"/>
              <w:jc w:val="both"/>
              <w:rPr>
                <w:rFonts w:ascii="Times New Roman" w:hAnsi="Times New Roman" w:cs="Times New Roman"/>
                <w:color w:val="000000"/>
                <w:sz w:val="24"/>
                <w:szCs w:val="24"/>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Строк укладання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 </w:t>
            </w:r>
            <w:r>
              <w:rPr>
                <w:rFonts w:ascii="Times New Roman" w:hAnsi="Times New Roman" w:cs="Times New Roman"/>
                <w:color w:val="000000"/>
                <w:sz w:val="24"/>
                <w:szCs w:val="24"/>
              </w:rPr>
              <w:t>Рішення про намір укласти договір про закупівлю приймається замовником відповідно до статті 33 Закону та пункту 49 Особливостей.</w:t>
            </w:r>
          </w:p>
          <w:p w:rsidR="009256A9" w:rsidRDefault="0090780B">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9256A9" w:rsidRDefault="0090780B">
            <w:pPr>
              <w:pStyle w:val="LO-normal"/>
              <w:widowControl w:val="0"/>
              <w:jc w:val="both"/>
            </w:pPr>
            <w:r>
              <w:rPr>
                <w:rFonts w:ascii="Times New Roman" w:hAnsi="Times New Roman" w:cs="Times New Roman"/>
                <w:color w:val="000000"/>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hAnsi="Times New Roman" w:cs="Times New Roman"/>
                <w:b/>
                <w:color w:val="000000"/>
                <w:sz w:val="24"/>
                <w:szCs w:val="24"/>
                <w:highlight w:val="white"/>
              </w:rPr>
              <w:t>не пізніше ніж через 15 днів</w:t>
            </w:r>
            <w:r>
              <w:rPr>
                <w:rFonts w:ascii="Times New Roman" w:hAnsi="Times New Roman" w:cs="Times New Roman"/>
                <w:color w:val="000000"/>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hAnsi="Times New Roman" w:cs="Times New Roman"/>
                <w:b/>
                <w:color w:val="000000"/>
                <w:sz w:val="24"/>
                <w:szCs w:val="24"/>
                <w:highlight w:val="white"/>
              </w:rPr>
              <w:t>може бути продовжений до 60 днів</w:t>
            </w:r>
            <w:r>
              <w:rPr>
                <w:rFonts w:ascii="Times New Roman" w:hAnsi="Times New Roman" w:cs="Times New Roman"/>
                <w:color w:val="000000"/>
                <w:sz w:val="24"/>
                <w:szCs w:val="24"/>
                <w:highlight w:val="white"/>
              </w:rPr>
              <w:t xml:space="preserve">. </w:t>
            </w:r>
          </w:p>
          <w:p w:rsidR="009256A9" w:rsidRDefault="0090780B">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9256A9" w:rsidRDefault="0090780B">
            <w:pPr>
              <w:pStyle w:val="LO-normal"/>
              <w:widowControl w:val="0"/>
              <w:jc w:val="both"/>
            </w:pPr>
            <w:r>
              <w:rPr>
                <w:rFonts w:ascii="Times New Roman" w:hAnsi="Times New Roman" w:cs="Times New Roman"/>
                <w:color w:val="000000"/>
                <w:sz w:val="24"/>
                <w:szCs w:val="24"/>
                <w:highlight w:val="white"/>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pPr>
            <w:r>
              <w:rPr>
                <w:rFonts w:ascii="Times New Roman" w:hAnsi="Times New Roman" w:cs="Times New Roman"/>
                <w:b/>
                <w:color w:val="000000"/>
                <w:sz w:val="24"/>
                <w:szCs w:val="24"/>
              </w:rPr>
              <w:t xml:space="preserve">Проект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ind w:right="1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Проєкт</w:t>
            </w:r>
            <w:proofErr w:type="spellEnd"/>
            <w:r>
              <w:rPr>
                <w:rFonts w:ascii="Times New Roman" w:hAnsi="Times New Roman" w:cs="Times New Roman"/>
                <w:color w:val="000000"/>
                <w:sz w:val="24"/>
                <w:szCs w:val="24"/>
              </w:rPr>
              <w:t xml:space="preserve"> договору про закупівлю викладено в </w:t>
            </w:r>
            <w:r>
              <w:rPr>
                <w:rFonts w:ascii="Times New Roman" w:hAnsi="Times New Roman" w:cs="Times New Roman"/>
                <w:b/>
                <w:i/>
                <w:color w:val="000000"/>
                <w:sz w:val="24"/>
                <w:szCs w:val="24"/>
              </w:rPr>
              <w:t>Додатку 3</w:t>
            </w:r>
            <w:r>
              <w:rPr>
                <w:rFonts w:ascii="Times New Roman" w:hAnsi="Times New Roman" w:cs="Times New Roman"/>
                <w:color w:val="000000"/>
                <w:sz w:val="24"/>
                <w:szCs w:val="24"/>
              </w:rPr>
              <w:t xml:space="preserve"> до цієї тендерної документації.</w:t>
            </w:r>
          </w:p>
          <w:p w:rsidR="009256A9" w:rsidRDefault="009256A9">
            <w:pPr>
              <w:widowControl w:val="0"/>
              <w:ind w:right="120"/>
              <w:jc w:val="both"/>
              <w:rPr>
                <w:rFonts w:ascii="Times New Roman" w:hAnsi="Times New Roman" w:cs="Times New Roman"/>
                <w:color w:val="000000"/>
                <w:sz w:val="24"/>
                <w:szCs w:val="24"/>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Істотні умови, що обов’язково включаються до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widowControl w:val="0"/>
              <w:jc w:val="both"/>
              <w:rPr>
                <w:rFonts w:ascii="Times New Roman" w:hAnsi="Times New Roman" w:cs="Times New Roman"/>
                <w:color w:val="000000"/>
                <w:sz w:val="24"/>
                <w:szCs w:val="24"/>
              </w:rPr>
            </w:pPr>
            <w:r>
              <w:rPr>
                <w:rFonts w:ascii="Times New Roman" w:hAnsi="Times New Roman" w:cs="Times New Roman"/>
                <w:bCs/>
                <w:color w:val="000000"/>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9256A9" w:rsidRDefault="009256A9">
            <w:pPr>
              <w:pStyle w:val="LO-normal"/>
              <w:widowControl w:val="0"/>
              <w:jc w:val="both"/>
              <w:rPr>
                <w:rFonts w:ascii="Times New Roman" w:hAnsi="Times New Roman" w:cs="Times New Roman"/>
                <w:bCs/>
                <w:color w:val="000000"/>
                <w:sz w:val="24"/>
                <w:szCs w:val="24"/>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Дії замовника при відмові переможця торгів підписати договір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 разі відмови переможця процедури закупівлі від підписання договору про закупівлю відповідно до вимог тендерної документації, </w:t>
            </w:r>
            <w:proofErr w:type="spellStart"/>
            <w:r>
              <w:rPr>
                <w:rFonts w:ascii="Times New Roman" w:hAnsi="Times New Roman" w:cs="Times New Roman"/>
                <w:color w:val="000000"/>
                <w:sz w:val="24"/>
                <w:szCs w:val="24"/>
              </w:rPr>
              <w:t>неукладення</w:t>
            </w:r>
            <w:proofErr w:type="spellEnd"/>
            <w:r>
              <w:rPr>
                <w:rFonts w:ascii="Times New Roman" w:hAnsi="Times New Roman" w:cs="Times New Roman"/>
                <w:color w:val="000000"/>
                <w:sz w:val="24"/>
                <w:szCs w:val="24"/>
              </w:rPr>
              <w:t xml:space="preserve"> договору про закупівлю або ненадання замовнику підписаного договору про закупівлю у строк, визначений Законом, замовник </w:t>
            </w:r>
            <w:r>
              <w:rPr>
                <w:rFonts w:ascii="Times New Roman" w:hAnsi="Times New Roman" w:cs="Times New Roman"/>
                <w:color w:val="000000"/>
                <w:sz w:val="24"/>
                <w:szCs w:val="24"/>
              </w:rPr>
              <w:lastRenderedPageBreak/>
              <w:t xml:space="preserve">відхиляє тендерну пропозицію такого учасника та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п.49 </w:t>
            </w:r>
            <w:proofErr w:type="spellStart"/>
            <w:r>
              <w:rPr>
                <w:rFonts w:ascii="Times New Roman" w:hAnsi="Times New Roman" w:cs="Times New Roman"/>
                <w:color w:val="000000"/>
                <w:sz w:val="24"/>
                <w:szCs w:val="24"/>
              </w:rPr>
              <w:t>Особливотей</w:t>
            </w:r>
            <w:proofErr w:type="spellEnd"/>
            <w:r>
              <w:rPr>
                <w:rFonts w:ascii="Times New Roman" w:hAnsi="Times New Roman" w:cs="Times New Roman"/>
                <w:color w:val="000000"/>
                <w:sz w:val="24"/>
                <w:szCs w:val="24"/>
              </w:rPr>
              <w:t>.</w:t>
            </w:r>
          </w:p>
          <w:p w:rsidR="009256A9" w:rsidRDefault="009256A9">
            <w:pPr>
              <w:pStyle w:val="LO-normal"/>
              <w:widowControl w:val="0"/>
              <w:jc w:val="both"/>
              <w:rPr>
                <w:rFonts w:ascii="Times New Roman" w:hAnsi="Times New Roman" w:cs="Times New Roman"/>
                <w:color w:val="000000"/>
                <w:sz w:val="24"/>
                <w:szCs w:val="24"/>
              </w:rPr>
            </w:pPr>
          </w:p>
        </w:tc>
      </w:tr>
      <w:tr w:rsidR="009256A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9256A9" w:rsidRDefault="0090780B">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9256A9" w:rsidRDefault="0090780B">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Забезпечення виконання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9256A9" w:rsidRDefault="0090780B">
            <w:pPr>
              <w:pStyle w:val="LO-normal"/>
              <w:widowControl w:val="0"/>
              <w:jc w:val="both"/>
            </w:pPr>
            <w:r>
              <w:rPr>
                <w:rFonts w:ascii="Times New Roman" w:hAnsi="Times New Roman" w:cs="Times New Roman"/>
                <w:color w:val="000000"/>
                <w:sz w:val="24"/>
                <w:szCs w:val="24"/>
              </w:rPr>
              <w:t>Забезпечення виконання договору про закупівлю не вимагається.</w:t>
            </w:r>
          </w:p>
        </w:tc>
      </w:tr>
    </w:tbl>
    <w:p w:rsidR="009256A9" w:rsidRDefault="009256A9">
      <w:pPr>
        <w:pStyle w:val="LO-normal"/>
        <w:widowControl w:val="0"/>
        <w:ind w:firstLine="567"/>
        <w:jc w:val="center"/>
      </w:pPr>
    </w:p>
    <w:p w:rsidR="009256A9" w:rsidRDefault="009256A9">
      <w:pPr>
        <w:pStyle w:val="LO-normal"/>
        <w:widowControl w:val="0"/>
        <w:ind w:firstLine="567"/>
        <w:jc w:val="center"/>
      </w:pPr>
    </w:p>
    <w:p w:rsidR="009256A9" w:rsidRDefault="009256A9">
      <w:pPr>
        <w:pStyle w:val="LO-normal"/>
        <w:widowControl w:val="0"/>
        <w:ind w:firstLine="567"/>
        <w:jc w:val="center"/>
      </w:pPr>
    </w:p>
    <w:p w:rsidR="009256A9" w:rsidRDefault="009256A9">
      <w:pPr>
        <w:pStyle w:val="LO-normal"/>
        <w:widowControl w:val="0"/>
      </w:pPr>
    </w:p>
    <w:p w:rsidR="009256A9" w:rsidRDefault="009256A9">
      <w:pPr>
        <w:pStyle w:val="LO-normal"/>
        <w:widowControl w:val="0"/>
        <w:ind w:firstLine="567"/>
        <w:jc w:val="center"/>
      </w:pPr>
    </w:p>
    <w:p w:rsidR="009256A9" w:rsidRDefault="009256A9">
      <w:pPr>
        <w:pStyle w:val="LO-normal"/>
        <w:widowControl w:val="0"/>
      </w:pPr>
    </w:p>
    <w:sectPr w:rsidR="009256A9" w:rsidSect="009256A9">
      <w:headerReference w:type="default" r:id="rId12"/>
      <w:footerReference w:type="default" r:id="rId13"/>
      <w:pgSz w:w="11906" w:h="16838"/>
      <w:pgMar w:top="777" w:right="926" w:bottom="707" w:left="1134" w:header="720" w:footer="18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6A9" w:rsidRDefault="009256A9" w:rsidP="009256A9">
      <w:r>
        <w:separator/>
      </w:r>
    </w:p>
  </w:endnote>
  <w:endnote w:type="continuationSeparator" w:id="0">
    <w:p w:rsidR="009256A9" w:rsidRDefault="009256A9" w:rsidP="009256A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6A9" w:rsidRDefault="0043680E">
    <w:pPr>
      <w:pStyle w:val="Footer"/>
      <w:ind w:left="4649"/>
    </w:pPr>
    <w:r>
      <w:fldChar w:fldCharType="begin"/>
    </w:r>
    <w:r w:rsidR="0090780B">
      <w:instrText>PAGE</w:instrText>
    </w:r>
    <w:r>
      <w:fldChar w:fldCharType="separate"/>
    </w:r>
    <w:r w:rsidR="00863FED">
      <w:rPr>
        <w:noProof/>
      </w:rPr>
      <w:t>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6A9" w:rsidRDefault="009256A9" w:rsidP="009256A9">
      <w:r>
        <w:separator/>
      </w:r>
    </w:p>
  </w:footnote>
  <w:footnote w:type="continuationSeparator" w:id="0">
    <w:p w:rsidR="009256A9" w:rsidRDefault="009256A9" w:rsidP="00925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6A9" w:rsidRDefault="009256A9">
    <w:pPr>
      <w:pStyle w:val="LO-normal"/>
      <w:jc w:val="center"/>
    </w:pPr>
  </w:p>
  <w:p w:rsidR="009256A9" w:rsidRDefault="009256A9">
    <w:pPr>
      <w:pStyle w:val="LO-normal"/>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9256A9"/>
    <w:rsid w:val="0043680E"/>
    <w:rsid w:val="00863FED"/>
    <w:rsid w:val="008F254C"/>
    <w:rsid w:val="0090780B"/>
    <w:rsid w:val="009256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90E"/>
    <w:rPr>
      <w:color w:val="00000A"/>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
    <w:uiPriority w:val="99"/>
    <w:qFormat/>
    <w:rsid w:val="0056390E"/>
    <w:pPr>
      <w:keepNext/>
      <w:keepLines/>
      <w:widowControl w:val="0"/>
      <w:spacing w:before="480" w:after="120"/>
      <w:outlineLvl w:val="0"/>
    </w:pPr>
    <w:rPr>
      <w:b/>
      <w:sz w:val="48"/>
      <w:szCs w:val="48"/>
      <w:lang w:val="en-US"/>
    </w:rPr>
  </w:style>
  <w:style w:type="paragraph" w:customStyle="1" w:styleId="Heading2">
    <w:name w:val="Heading 2"/>
    <w:basedOn w:val="a"/>
    <w:link w:val="2"/>
    <w:uiPriority w:val="99"/>
    <w:qFormat/>
    <w:rsid w:val="0056390E"/>
    <w:pPr>
      <w:keepNext/>
      <w:keepLines/>
      <w:widowControl w:val="0"/>
      <w:spacing w:before="360" w:after="80"/>
      <w:outlineLvl w:val="1"/>
    </w:pPr>
    <w:rPr>
      <w:b/>
      <w:sz w:val="36"/>
      <w:szCs w:val="36"/>
      <w:lang w:val="en-US"/>
    </w:rPr>
  </w:style>
  <w:style w:type="paragraph" w:customStyle="1" w:styleId="Heading3">
    <w:name w:val="Heading 3"/>
    <w:basedOn w:val="a"/>
    <w:link w:val="3"/>
    <w:uiPriority w:val="99"/>
    <w:qFormat/>
    <w:rsid w:val="0056390E"/>
    <w:pPr>
      <w:keepNext/>
      <w:keepLines/>
      <w:widowControl w:val="0"/>
      <w:spacing w:before="280" w:after="80"/>
      <w:outlineLvl w:val="2"/>
    </w:pPr>
    <w:rPr>
      <w:b/>
      <w:sz w:val="28"/>
      <w:szCs w:val="28"/>
      <w:lang w:val="en-US"/>
    </w:rPr>
  </w:style>
  <w:style w:type="paragraph" w:customStyle="1" w:styleId="Heading4">
    <w:name w:val="Heading 4"/>
    <w:basedOn w:val="a"/>
    <w:link w:val="4"/>
    <w:uiPriority w:val="99"/>
    <w:qFormat/>
    <w:rsid w:val="0056390E"/>
    <w:pPr>
      <w:keepNext/>
      <w:keepLines/>
      <w:widowControl w:val="0"/>
      <w:spacing w:before="240" w:after="40"/>
      <w:outlineLvl w:val="3"/>
    </w:pPr>
    <w:rPr>
      <w:b/>
      <w:sz w:val="24"/>
      <w:szCs w:val="24"/>
      <w:lang w:val="en-US"/>
    </w:rPr>
  </w:style>
  <w:style w:type="paragraph" w:customStyle="1" w:styleId="Heading5">
    <w:name w:val="Heading 5"/>
    <w:basedOn w:val="a"/>
    <w:link w:val="5"/>
    <w:uiPriority w:val="99"/>
    <w:qFormat/>
    <w:rsid w:val="0056390E"/>
    <w:pPr>
      <w:keepNext/>
      <w:keepLines/>
      <w:widowControl w:val="0"/>
      <w:spacing w:before="220" w:after="40"/>
      <w:outlineLvl w:val="4"/>
    </w:pPr>
    <w:rPr>
      <w:b/>
      <w:sz w:val="22"/>
      <w:szCs w:val="22"/>
      <w:lang w:val="en-US"/>
    </w:rPr>
  </w:style>
  <w:style w:type="paragraph" w:customStyle="1" w:styleId="Heading6">
    <w:name w:val="Heading 6"/>
    <w:basedOn w:val="a"/>
    <w:link w:val="6"/>
    <w:uiPriority w:val="99"/>
    <w:qFormat/>
    <w:rsid w:val="0056390E"/>
    <w:pPr>
      <w:keepNext/>
      <w:keepLines/>
      <w:widowControl w:val="0"/>
      <w:spacing w:before="200" w:after="40"/>
      <w:outlineLvl w:val="5"/>
    </w:pPr>
    <w:rPr>
      <w:b/>
      <w:szCs w:val="22"/>
      <w:lang w:val="en-US"/>
    </w:rPr>
  </w:style>
  <w:style w:type="character" w:customStyle="1" w:styleId="1">
    <w:name w:val="Заголовок 1 Знак"/>
    <w:link w:val="Heading1"/>
    <w:uiPriority w:val="99"/>
    <w:qFormat/>
    <w:locked/>
    <w:rsid w:val="0056390E"/>
    <w:rPr>
      <w:rFonts w:ascii="Cambria" w:hAnsi="Cambria" w:cs="Times New Roman"/>
      <w:b/>
      <w:bCs/>
      <w:sz w:val="32"/>
      <w:szCs w:val="32"/>
      <w:lang w:val="uk-UA"/>
    </w:rPr>
  </w:style>
  <w:style w:type="character" w:customStyle="1" w:styleId="2">
    <w:name w:val="Заголовок 2 Знак"/>
    <w:link w:val="Heading2"/>
    <w:uiPriority w:val="99"/>
    <w:semiHidden/>
    <w:qFormat/>
    <w:locked/>
    <w:rsid w:val="0056390E"/>
    <w:rPr>
      <w:rFonts w:ascii="Cambria" w:hAnsi="Cambria" w:cs="Times New Roman"/>
      <w:b/>
      <w:bCs/>
      <w:i/>
      <w:iCs/>
      <w:sz w:val="28"/>
      <w:szCs w:val="28"/>
      <w:lang w:val="uk-UA"/>
    </w:rPr>
  </w:style>
  <w:style w:type="character" w:customStyle="1" w:styleId="3">
    <w:name w:val="Заголовок 3 Знак"/>
    <w:link w:val="Heading3"/>
    <w:uiPriority w:val="99"/>
    <w:semiHidden/>
    <w:qFormat/>
    <w:locked/>
    <w:rsid w:val="0056390E"/>
    <w:rPr>
      <w:rFonts w:ascii="Cambria" w:hAnsi="Cambria" w:cs="Times New Roman"/>
      <w:b/>
      <w:bCs/>
      <w:sz w:val="26"/>
      <w:szCs w:val="26"/>
      <w:lang w:val="uk-UA"/>
    </w:rPr>
  </w:style>
  <w:style w:type="character" w:customStyle="1" w:styleId="4">
    <w:name w:val="Заголовок 4 Знак"/>
    <w:link w:val="Heading4"/>
    <w:uiPriority w:val="99"/>
    <w:semiHidden/>
    <w:qFormat/>
    <w:locked/>
    <w:rsid w:val="0056390E"/>
    <w:rPr>
      <w:rFonts w:ascii="Calibri" w:hAnsi="Calibri" w:cs="Times New Roman"/>
      <w:b/>
      <w:bCs/>
      <w:sz w:val="28"/>
      <w:szCs w:val="28"/>
      <w:lang w:val="uk-UA"/>
    </w:rPr>
  </w:style>
  <w:style w:type="character" w:customStyle="1" w:styleId="5">
    <w:name w:val="Заголовок 5 Знак"/>
    <w:link w:val="Heading5"/>
    <w:uiPriority w:val="99"/>
    <w:semiHidden/>
    <w:qFormat/>
    <w:locked/>
    <w:rsid w:val="0056390E"/>
    <w:rPr>
      <w:rFonts w:ascii="Calibri" w:hAnsi="Calibri" w:cs="Times New Roman"/>
      <w:b/>
      <w:bCs/>
      <w:i/>
      <w:iCs/>
      <w:sz w:val="26"/>
      <w:szCs w:val="26"/>
      <w:lang w:val="uk-UA"/>
    </w:rPr>
  </w:style>
  <w:style w:type="character" w:customStyle="1" w:styleId="6">
    <w:name w:val="Заголовок 6 Знак"/>
    <w:link w:val="Heading6"/>
    <w:uiPriority w:val="99"/>
    <w:semiHidden/>
    <w:qFormat/>
    <w:locked/>
    <w:rsid w:val="0056390E"/>
    <w:rPr>
      <w:rFonts w:ascii="Calibri" w:hAnsi="Calibri" w:cs="Times New Roman"/>
      <w:b/>
      <w:bCs/>
      <w:lang w:val="uk-UA"/>
    </w:rPr>
  </w:style>
  <w:style w:type="character" w:customStyle="1" w:styleId="a3">
    <w:name w:val="Заголовок Знак"/>
    <w:uiPriority w:val="99"/>
    <w:qFormat/>
    <w:locked/>
    <w:rsid w:val="0056390E"/>
    <w:rPr>
      <w:rFonts w:ascii="Cambria" w:hAnsi="Cambria" w:cs="Times New Roman"/>
      <w:b/>
      <w:bCs/>
      <w:sz w:val="32"/>
      <w:szCs w:val="32"/>
      <w:lang w:val="uk-UA"/>
    </w:rPr>
  </w:style>
  <w:style w:type="character" w:customStyle="1" w:styleId="a4">
    <w:name w:val="Подзаголовок Знак"/>
    <w:uiPriority w:val="99"/>
    <w:qFormat/>
    <w:locked/>
    <w:rsid w:val="0056390E"/>
    <w:rPr>
      <w:rFonts w:ascii="Cambria" w:hAnsi="Cambria" w:cs="Times New Roman"/>
      <w:sz w:val="24"/>
      <w:szCs w:val="24"/>
      <w:lang w:val="uk-UA"/>
    </w:rPr>
  </w:style>
  <w:style w:type="character" w:customStyle="1" w:styleId="a5">
    <w:name w:val="Верхний колонтитул Знак"/>
    <w:uiPriority w:val="99"/>
    <w:semiHidden/>
    <w:qFormat/>
    <w:locked/>
    <w:rsid w:val="0056390E"/>
    <w:rPr>
      <w:rFonts w:cs="Times New Roman"/>
      <w:sz w:val="20"/>
      <w:szCs w:val="20"/>
      <w:lang w:val="uk-UA"/>
    </w:rPr>
  </w:style>
  <w:style w:type="character" w:customStyle="1" w:styleId="a6">
    <w:name w:val="Нижний колонтитул Знак"/>
    <w:uiPriority w:val="99"/>
    <w:semiHidden/>
    <w:qFormat/>
    <w:locked/>
    <w:rsid w:val="0056390E"/>
    <w:rPr>
      <w:rFonts w:cs="Times New Roman"/>
      <w:sz w:val="20"/>
      <w:szCs w:val="20"/>
      <w:lang w:val="uk-UA"/>
    </w:rPr>
  </w:style>
  <w:style w:type="character" w:customStyle="1" w:styleId="WW8Num4z0">
    <w:name w:val="WW8Num4z0"/>
    <w:uiPriority w:val="99"/>
    <w:qFormat/>
    <w:rsid w:val="0056390E"/>
    <w:rPr>
      <w:lang w:val="uk-UA"/>
    </w:rPr>
  </w:style>
  <w:style w:type="character" w:customStyle="1" w:styleId="WW8Num4z1">
    <w:name w:val="WW8Num4z1"/>
    <w:uiPriority w:val="99"/>
    <w:qFormat/>
    <w:rsid w:val="0056390E"/>
  </w:style>
  <w:style w:type="character" w:customStyle="1" w:styleId="WW8Num5z0">
    <w:name w:val="WW8Num5z0"/>
    <w:uiPriority w:val="99"/>
    <w:qFormat/>
    <w:rsid w:val="0056390E"/>
    <w:rPr>
      <w:lang w:val="uk-UA"/>
    </w:rPr>
  </w:style>
  <w:style w:type="character" w:customStyle="1" w:styleId="WW8Num9z0">
    <w:name w:val="WW8Num9z0"/>
    <w:uiPriority w:val="99"/>
    <w:qFormat/>
    <w:rsid w:val="0056390E"/>
  </w:style>
  <w:style w:type="character" w:customStyle="1" w:styleId="WW8Num12z0">
    <w:name w:val="WW8Num12z0"/>
    <w:uiPriority w:val="99"/>
    <w:qFormat/>
    <w:rsid w:val="0056390E"/>
  </w:style>
  <w:style w:type="character" w:customStyle="1" w:styleId="WW8Num13z0">
    <w:name w:val="WW8Num13z0"/>
    <w:uiPriority w:val="99"/>
    <w:qFormat/>
    <w:rsid w:val="0056390E"/>
  </w:style>
  <w:style w:type="character" w:customStyle="1" w:styleId="WW8Num10z0">
    <w:name w:val="WW8Num10z0"/>
    <w:uiPriority w:val="99"/>
    <w:qFormat/>
    <w:rsid w:val="0056390E"/>
  </w:style>
  <w:style w:type="character" w:customStyle="1" w:styleId="Arial3">
    <w:name w:val="Основной текст + Arial3"/>
    <w:uiPriority w:val="99"/>
    <w:qFormat/>
    <w:rsid w:val="0056390E"/>
    <w:rPr>
      <w:rFonts w:ascii="Arial" w:hAnsi="Arial"/>
      <w:color w:val="000000"/>
      <w:sz w:val="15"/>
      <w:shd w:val="clear" w:color="auto" w:fill="FFFFFF"/>
      <w:lang w:val="uk-UA"/>
    </w:rPr>
  </w:style>
  <w:style w:type="character" w:customStyle="1" w:styleId="Arial2">
    <w:name w:val="Основной текст + Arial2"/>
    <w:uiPriority w:val="99"/>
    <w:qFormat/>
    <w:rsid w:val="0056390E"/>
    <w:rPr>
      <w:rFonts w:ascii="Arial" w:hAnsi="Arial"/>
      <w:i/>
      <w:color w:val="000000"/>
      <w:sz w:val="17"/>
      <w:shd w:val="clear" w:color="auto" w:fill="FFFFFF"/>
      <w:lang w:val="uk-UA"/>
    </w:rPr>
  </w:style>
  <w:style w:type="character" w:customStyle="1" w:styleId="WW8Num7z0">
    <w:name w:val="WW8Num7z0"/>
    <w:uiPriority w:val="99"/>
    <w:qFormat/>
    <w:rsid w:val="0056390E"/>
    <w:rPr>
      <w:rFonts w:ascii="Times New Roman" w:hAnsi="Times New Roman"/>
      <w:b/>
      <w:lang w:val="uk-UA"/>
    </w:rPr>
  </w:style>
  <w:style w:type="character" w:customStyle="1" w:styleId="WW8Num14z0">
    <w:name w:val="WW8Num14z0"/>
    <w:uiPriority w:val="99"/>
    <w:qFormat/>
    <w:rsid w:val="0056390E"/>
    <w:rPr>
      <w:rFonts w:ascii="Times New Roman" w:hAnsi="Times New Roman"/>
    </w:rPr>
  </w:style>
  <w:style w:type="character" w:customStyle="1" w:styleId="WW8Num14z1">
    <w:name w:val="WW8Num14z1"/>
    <w:uiPriority w:val="99"/>
    <w:qFormat/>
    <w:rsid w:val="0056390E"/>
  </w:style>
  <w:style w:type="character" w:customStyle="1" w:styleId="-">
    <w:name w:val="Интернет-ссылка"/>
    <w:basedOn w:val="a0"/>
    <w:uiPriority w:val="99"/>
    <w:unhideWhenUsed/>
    <w:rsid w:val="00632634"/>
    <w:rPr>
      <w:color w:val="0000FF" w:themeColor="hyperlink"/>
      <w:u w:val="single"/>
    </w:rPr>
  </w:style>
  <w:style w:type="character" w:customStyle="1" w:styleId="a7">
    <w:name w:val="Основной текст Знак"/>
    <w:uiPriority w:val="99"/>
    <w:semiHidden/>
    <w:qFormat/>
    <w:locked/>
    <w:rsid w:val="0056390E"/>
    <w:rPr>
      <w:rFonts w:cs="Times New Roman"/>
      <w:color w:val="00000A"/>
      <w:sz w:val="20"/>
      <w:szCs w:val="20"/>
      <w:lang w:val="uk-UA"/>
    </w:rPr>
  </w:style>
  <w:style w:type="character" w:customStyle="1" w:styleId="TitleChar1">
    <w:name w:val="Title Char1"/>
    <w:uiPriority w:val="99"/>
    <w:qFormat/>
    <w:locked/>
    <w:rsid w:val="0056390E"/>
    <w:rPr>
      <w:rFonts w:ascii="Cambria" w:hAnsi="Cambria" w:cs="Times New Roman"/>
      <w:b/>
      <w:bCs/>
      <w:color w:val="00000A"/>
      <w:kern w:val="2"/>
      <w:sz w:val="32"/>
      <w:szCs w:val="32"/>
      <w:lang w:val="uk-UA"/>
    </w:rPr>
  </w:style>
  <w:style w:type="character" w:customStyle="1" w:styleId="SubtitleChar1">
    <w:name w:val="Subtitle Char1"/>
    <w:uiPriority w:val="99"/>
    <w:qFormat/>
    <w:locked/>
    <w:rsid w:val="0056390E"/>
    <w:rPr>
      <w:rFonts w:ascii="Cambria" w:hAnsi="Cambria" w:cs="Times New Roman"/>
      <w:color w:val="00000A"/>
      <w:sz w:val="24"/>
      <w:szCs w:val="24"/>
      <w:lang w:val="uk-UA"/>
    </w:rPr>
  </w:style>
  <w:style w:type="character" w:customStyle="1" w:styleId="HeaderChar1">
    <w:name w:val="Header Char1"/>
    <w:uiPriority w:val="99"/>
    <w:semiHidden/>
    <w:qFormat/>
    <w:locked/>
    <w:rsid w:val="0056390E"/>
    <w:rPr>
      <w:rFonts w:cs="Times New Roman"/>
      <w:color w:val="00000A"/>
      <w:sz w:val="20"/>
      <w:szCs w:val="20"/>
      <w:lang w:val="uk-UA"/>
    </w:rPr>
  </w:style>
  <w:style w:type="character" w:customStyle="1" w:styleId="FooterChar1">
    <w:name w:val="Footer Char1"/>
    <w:uiPriority w:val="99"/>
    <w:semiHidden/>
    <w:qFormat/>
    <w:locked/>
    <w:rsid w:val="0056390E"/>
    <w:rPr>
      <w:rFonts w:cs="Times New Roman"/>
      <w:color w:val="00000A"/>
      <w:sz w:val="20"/>
      <w:szCs w:val="20"/>
      <w:lang w:val="uk-UA"/>
    </w:rPr>
  </w:style>
  <w:style w:type="character" w:customStyle="1" w:styleId="apple-converted-space">
    <w:name w:val="apple-converted-space"/>
    <w:uiPriority w:val="99"/>
    <w:qFormat/>
    <w:rsid w:val="0056390E"/>
    <w:rPr>
      <w:rFonts w:cs="Times New Roman"/>
    </w:rPr>
  </w:style>
  <w:style w:type="character" w:styleId="a8">
    <w:name w:val="Emphasis"/>
    <w:uiPriority w:val="99"/>
    <w:qFormat/>
    <w:locked/>
    <w:rsid w:val="0056390E"/>
    <w:rPr>
      <w:rFonts w:cs="Times New Roman"/>
      <w:i/>
      <w:iCs/>
    </w:rPr>
  </w:style>
  <w:style w:type="character" w:customStyle="1" w:styleId="d-noned-sm-inline">
    <w:name w:val="d-none d-sm-inline"/>
    <w:uiPriority w:val="99"/>
    <w:qFormat/>
    <w:rsid w:val="0056390E"/>
    <w:rPr>
      <w:rFonts w:cs="Times New Roman"/>
    </w:rPr>
  </w:style>
  <w:style w:type="character" w:customStyle="1" w:styleId="a9">
    <w:name w:val="Знак Знак"/>
    <w:uiPriority w:val="99"/>
    <w:qFormat/>
    <w:rsid w:val="0056390E"/>
    <w:rPr>
      <w:rFonts w:ascii="Segoe UI" w:hAnsi="Segoe UI"/>
      <w:sz w:val="18"/>
      <w:lang w:val="ru-RU"/>
    </w:rPr>
  </w:style>
  <w:style w:type="character" w:customStyle="1" w:styleId="fs2">
    <w:name w:val="fs2"/>
    <w:uiPriority w:val="99"/>
    <w:qFormat/>
    <w:rsid w:val="0056390E"/>
    <w:rPr>
      <w:rFonts w:eastAsia="Times New Roman"/>
    </w:rPr>
  </w:style>
  <w:style w:type="character" w:customStyle="1" w:styleId="10">
    <w:name w:val="Основной шрифт абзаца1"/>
    <w:uiPriority w:val="99"/>
    <w:qFormat/>
    <w:rsid w:val="0056390E"/>
  </w:style>
  <w:style w:type="character" w:customStyle="1" w:styleId="BodyTextChar1">
    <w:name w:val="Body Text Char1"/>
    <w:uiPriority w:val="99"/>
    <w:semiHidden/>
    <w:qFormat/>
    <w:locked/>
    <w:rsid w:val="0056390E"/>
    <w:rPr>
      <w:rFonts w:cs="Times New Roman"/>
      <w:color w:val="00000A"/>
      <w:sz w:val="20"/>
      <w:szCs w:val="20"/>
      <w:lang w:val="uk-UA"/>
    </w:rPr>
  </w:style>
  <w:style w:type="character" w:customStyle="1" w:styleId="TitleChar2">
    <w:name w:val="Title Char2"/>
    <w:uiPriority w:val="99"/>
    <w:qFormat/>
    <w:locked/>
    <w:rsid w:val="0056390E"/>
    <w:rPr>
      <w:rFonts w:ascii="Cambria" w:hAnsi="Cambria" w:cs="Times New Roman"/>
      <w:b/>
      <w:bCs/>
      <w:color w:val="00000A"/>
      <w:kern w:val="2"/>
      <w:sz w:val="32"/>
      <w:szCs w:val="32"/>
      <w:lang w:val="uk-UA"/>
    </w:rPr>
  </w:style>
  <w:style w:type="character" w:customStyle="1" w:styleId="SubtitleChar2">
    <w:name w:val="Subtitle Char2"/>
    <w:uiPriority w:val="99"/>
    <w:qFormat/>
    <w:locked/>
    <w:rsid w:val="0056390E"/>
    <w:rPr>
      <w:rFonts w:ascii="Cambria" w:hAnsi="Cambria" w:cs="Times New Roman"/>
      <w:color w:val="00000A"/>
      <w:sz w:val="24"/>
      <w:szCs w:val="24"/>
      <w:lang w:val="uk-UA"/>
    </w:rPr>
  </w:style>
  <w:style w:type="character" w:customStyle="1" w:styleId="HeaderChar2">
    <w:name w:val="Header Char2"/>
    <w:uiPriority w:val="99"/>
    <w:semiHidden/>
    <w:qFormat/>
    <w:locked/>
    <w:rsid w:val="0056390E"/>
    <w:rPr>
      <w:rFonts w:cs="Times New Roman"/>
      <w:color w:val="00000A"/>
      <w:sz w:val="20"/>
      <w:szCs w:val="20"/>
      <w:lang w:val="uk-UA"/>
    </w:rPr>
  </w:style>
  <w:style w:type="character" w:customStyle="1" w:styleId="FooterChar2">
    <w:name w:val="Footer Char2"/>
    <w:uiPriority w:val="99"/>
    <w:semiHidden/>
    <w:qFormat/>
    <w:locked/>
    <w:rsid w:val="0056390E"/>
    <w:rPr>
      <w:rFonts w:cs="Times New Roman"/>
      <w:color w:val="00000A"/>
      <w:sz w:val="20"/>
      <w:szCs w:val="20"/>
      <w:lang w:val="uk-UA"/>
    </w:rPr>
  </w:style>
  <w:style w:type="character" w:customStyle="1" w:styleId="BalloonTextChar">
    <w:name w:val="Balloon Text Char"/>
    <w:uiPriority w:val="99"/>
    <w:semiHidden/>
    <w:qFormat/>
    <w:locked/>
    <w:rsid w:val="0056390E"/>
    <w:rPr>
      <w:rFonts w:ascii="Times New Roman" w:hAnsi="Times New Roman" w:cs="Times New Roman"/>
      <w:color w:val="00000A"/>
      <w:sz w:val="2"/>
      <w:lang w:val="uk-UA"/>
    </w:rPr>
  </w:style>
  <w:style w:type="character" w:customStyle="1" w:styleId="HTMLPreformattedChar">
    <w:name w:val="HTML Preformatted Char"/>
    <w:uiPriority w:val="99"/>
    <w:qFormat/>
    <w:rsid w:val="0056390E"/>
    <w:rPr>
      <w:rFonts w:ascii="Courier New" w:hAnsi="Courier New"/>
      <w:lang w:val="ru-RU" w:eastAsia="ar-SA" w:bidi="ar-SA"/>
    </w:rPr>
  </w:style>
  <w:style w:type="character" w:customStyle="1" w:styleId="WW8Num3z3">
    <w:name w:val="WW8Num3z3"/>
    <w:uiPriority w:val="99"/>
    <w:qFormat/>
    <w:rsid w:val="0056390E"/>
    <w:rPr>
      <w:rFonts w:eastAsia="Times New Roman"/>
    </w:rPr>
  </w:style>
  <w:style w:type="character" w:customStyle="1" w:styleId="WW8Num3z0">
    <w:name w:val="WW8Num3z0"/>
    <w:uiPriority w:val="99"/>
    <w:qFormat/>
    <w:rsid w:val="0056390E"/>
    <w:rPr>
      <w:rFonts w:eastAsia="Times New Roman"/>
      <w:color w:val="000000"/>
    </w:rPr>
  </w:style>
  <w:style w:type="character" w:customStyle="1" w:styleId="WW8Num2z1">
    <w:name w:val="WW8Num2z1"/>
    <w:uiPriority w:val="99"/>
    <w:qFormat/>
    <w:rsid w:val="0056390E"/>
    <w:rPr>
      <w:rFonts w:ascii="Courier New" w:hAnsi="Courier New"/>
    </w:rPr>
  </w:style>
  <w:style w:type="character" w:customStyle="1" w:styleId="WW8Num1z1">
    <w:name w:val="WW8Num1z1"/>
    <w:uiPriority w:val="99"/>
    <w:qFormat/>
    <w:rsid w:val="0056390E"/>
    <w:rPr>
      <w:rFonts w:ascii="Courier New" w:hAnsi="Courier New"/>
    </w:rPr>
  </w:style>
  <w:style w:type="character" w:customStyle="1" w:styleId="BodyTextChar2">
    <w:name w:val="Body Text Char2"/>
    <w:uiPriority w:val="99"/>
    <w:semiHidden/>
    <w:qFormat/>
    <w:rsid w:val="0056390E"/>
    <w:rPr>
      <w:rFonts w:cs="Times New Roman"/>
      <w:color w:val="00000A"/>
      <w:sz w:val="20"/>
      <w:szCs w:val="20"/>
      <w:lang w:val="uk-UA"/>
    </w:rPr>
  </w:style>
  <w:style w:type="character" w:customStyle="1" w:styleId="TitleChar3">
    <w:name w:val="Title Char3"/>
    <w:uiPriority w:val="99"/>
    <w:qFormat/>
    <w:rsid w:val="0056390E"/>
    <w:rPr>
      <w:rFonts w:ascii="Cambria" w:hAnsi="Cambria" w:cs="Cambria"/>
      <w:b/>
      <w:bCs/>
      <w:color w:val="00000A"/>
      <w:kern w:val="2"/>
      <w:sz w:val="32"/>
      <w:szCs w:val="32"/>
      <w:lang w:val="uk-UA"/>
    </w:rPr>
  </w:style>
  <w:style w:type="character" w:customStyle="1" w:styleId="SubtitleChar3">
    <w:name w:val="Subtitle Char3"/>
    <w:uiPriority w:val="99"/>
    <w:qFormat/>
    <w:rsid w:val="0056390E"/>
    <w:rPr>
      <w:rFonts w:ascii="Cambria" w:hAnsi="Cambria" w:cs="Cambria"/>
      <w:color w:val="00000A"/>
      <w:sz w:val="24"/>
      <w:szCs w:val="24"/>
      <w:lang w:val="uk-UA"/>
    </w:rPr>
  </w:style>
  <w:style w:type="character" w:customStyle="1" w:styleId="HeaderChar3">
    <w:name w:val="Header Char3"/>
    <w:uiPriority w:val="99"/>
    <w:semiHidden/>
    <w:qFormat/>
    <w:rsid w:val="0056390E"/>
    <w:rPr>
      <w:rFonts w:cs="Times New Roman"/>
      <w:color w:val="00000A"/>
      <w:sz w:val="20"/>
      <w:szCs w:val="20"/>
      <w:lang w:val="uk-UA"/>
    </w:rPr>
  </w:style>
  <w:style w:type="character" w:customStyle="1" w:styleId="FooterChar3">
    <w:name w:val="Footer Char3"/>
    <w:uiPriority w:val="99"/>
    <w:semiHidden/>
    <w:qFormat/>
    <w:rsid w:val="0056390E"/>
    <w:rPr>
      <w:rFonts w:cs="Times New Roman"/>
      <w:color w:val="00000A"/>
      <w:sz w:val="20"/>
      <w:szCs w:val="20"/>
      <w:lang w:val="uk-UA"/>
    </w:rPr>
  </w:style>
  <w:style w:type="character" w:customStyle="1" w:styleId="BalloonTextChar1">
    <w:name w:val="Balloon Text Char1"/>
    <w:uiPriority w:val="99"/>
    <w:semiHidden/>
    <w:qFormat/>
    <w:locked/>
    <w:rsid w:val="0056390E"/>
    <w:rPr>
      <w:rFonts w:ascii="Times New Roman" w:hAnsi="Times New Roman" w:cs="Times New Roman"/>
      <w:color w:val="00000A"/>
      <w:sz w:val="2"/>
      <w:lang w:val="uk-UA"/>
    </w:rPr>
  </w:style>
  <w:style w:type="character" w:customStyle="1" w:styleId="HTMLPreformattedChar1">
    <w:name w:val="HTML Preformatted Char1"/>
    <w:uiPriority w:val="99"/>
    <w:semiHidden/>
    <w:qFormat/>
    <w:locked/>
    <w:rsid w:val="0056390E"/>
    <w:rPr>
      <w:rFonts w:ascii="Courier New" w:hAnsi="Courier New" w:cs="Courier New"/>
      <w:color w:val="00000A"/>
      <w:sz w:val="20"/>
      <w:szCs w:val="20"/>
      <w:lang w:val="uk-UA"/>
    </w:rPr>
  </w:style>
  <w:style w:type="character" w:customStyle="1" w:styleId="20">
    <w:name w:val="Основной шрифт абзаца2"/>
    <w:uiPriority w:val="99"/>
    <w:qFormat/>
    <w:rsid w:val="0056390E"/>
  </w:style>
  <w:style w:type="character" w:customStyle="1" w:styleId="WW8Num1z8">
    <w:name w:val="WW8Num1z8"/>
    <w:uiPriority w:val="99"/>
    <w:qFormat/>
    <w:rsid w:val="0056390E"/>
  </w:style>
  <w:style w:type="character" w:customStyle="1" w:styleId="WW8Num1z7">
    <w:name w:val="WW8Num1z7"/>
    <w:uiPriority w:val="99"/>
    <w:qFormat/>
    <w:rsid w:val="0056390E"/>
  </w:style>
  <w:style w:type="character" w:customStyle="1" w:styleId="WW8Num1z6">
    <w:name w:val="WW8Num1z6"/>
    <w:uiPriority w:val="99"/>
    <w:qFormat/>
    <w:rsid w:val="0056390E"/>
  </w:style>
  <w:style w:type="character" w:customStyle="1" w:styleId="WW8Num1z5">
    <w:name w:val="WW8Num1z5"/>
    <w:uiPriority w:val="99"/>
    <w:qFormat/>
    <w:rsid w:val="0056390E"/>
  </w:style>
  <w:style w:type="character" w:customStyle="1" w:styleId="WW8Num1z4">
    <w:name w:val="WW8Num1z4"/>
    <w:uiPriority w:val="99"/>
    <w:qFormat/>
    <w:rsid w:val="0056390E"/>
  </w:style>
  <w:style w:type="character" w:customStyle="1" w:styleId="WW8Num1z3">
    <w:name w:val="WW8Num1z3"/>
    <w:uiPriority w:val="99"/>
    <w:qFormat/>
    <w:rsid w:val="0056390E"/>
  </w:style>
  <w:style w:type="character" w:customStyle="1" w:styleId="WW8Num1z2">
    <w:name w:val="WW8Num1z2"/>
    <w:uiPriority w:val="99"/>
    <w:qFormat/>
    <w:rsid w:val="0056390E"/>
  </w:style>
  <w:style w:type="character" w:customStyle="1" w:styleId="WW8Num1z0">
    <w:name w:val="WW8Num1z0"/>
    <w:uiPriority w:val="99"/>
    <w:qFormat/>
    <w:rsid w:val="0056390E"/>
  </w:style>
  <w:style w:type="character" w:customStyle="1" w:styleId="BodyTextChar3">
    <w:name w:val="Body Text Char3"/>
    <w:uiPriority w:val="99"/>
    <w:semiHidden/>
    <w:qFormat/>
    <w:locked/>
    <w:rsid w:val="0056390E"/>
    <w:rPr>
      <w:rFonts w:cs="Times New Roman"/>
      <w:color w:val="00000A"/>
      <w:sz w:val="20"/>
      <w:szCs w:val="20"/>
      <w:lang w:val="uk-UA"/>
    </w:rPr>
  </w:style>
  <w:style w:type="character" w:customStyle="1" w:styleId="TitleChar4">
    <w:name w:val="Title Char4"/>
    <w:uiPriority w:val="99"/>
    <w:qFormat/>
    <w:locked/>
    <w:rsid w:val="0056390E"/>
    <w:rPr>
      <w:rFonts w:ascii="Cambria" w:hAnsi="Cambria" w:cs="Times New Roman"/>
      <w:b/>
      <w:bCs/>
      <w:color w:val="00000A"/>
      <w:kern w:val="2"/>
      <w:sz w:val="32"/>
      <w:szCs w:val="32"/>
      <w:lang w:val="uk-UA"/>
    </w:rPr>
  </w:style>
  <w:style w:type="character" w:customStyle="1" w:styleId="SubtitleChar4">
    <w:name w:val="Subtitle Char4"/>
    <w:uiPriority w:val="99"/>
    <w:qFormat/>
    <w:locked/>
    <w:rsid w:val="0056390E"/>
    <w:rPr>
      <w:rFonts w:ascii="Cambria" w:hAnsi="Cambria" w:cs="Times New Roman"/>
      <w:color w:val="00000A"/>
      <w:sz w:val="24"/>
      <w:szCs w:val="24"/>
      <w:lang w:val="uk-UA"/>
    </w:rPr>
  </w:style>
  <w:style w:type="character" w:customStyle="1" w:styleId="HeaderChar4">
    <w:name w:val="Header Char4"/>
    <w:uiPriority w:val="99"/>
    <w:semiHidden/>
    <w:qFormat/>
    <w:locked/>
    <w:rsid w:val="0056390E"/>
    <w:rPr>
      <w:rFonts w:cs="Times New Roman"/>
      <w:color w:val="00000A"/>
      <w:sz w:val="20"/>
      <w:szCs w:val="20"/>
      <w:lang w:val="uk-UA"/>
    </w:rPr>
  </w:style>
  <w:style w:type="character" w:customStyle="1" w:styleId="FooterChar4">
    <w:name w:val="Footer Char4"/>
    <w:uiPriority w:val="99"/>
    <w:semiHidden/>
    <w:qFormat/>
    <w:locked/>
    <w:rsid w:val="0056390E"/>
    <w:rPr>
      <w:rFonts w:cs="Times New Roman"/>
      <w:color w:val="00000A"/>
      <w:sz w:val="20"/>
      <w:szCs w:val="20"/>
      <w:lang w:val="uk-UA"/>
    </w:rPr>
  </w:style>
  <w:style w:type="character" w:customStyle="1" w:styleId="aa">
    <w:name w:val="Текст выноски Знак"/>
    <w:uiPriority w:val="99"/>
    <w:semiHidden/>
    <w:qFormat/>
    <w:locked/>
    <w:rsid w:val="0056390E"/>
    <w:rPr>
      <w:rFonts w:ascii="Times New Roman" w:hAnsi="Times New Roman" w:cs="Times New Roman"/>
      <w:color w:val="00000A"/>
      <w:sz w:val="2"/>
      <w:lang w:val="uk-UA"/>
    </w:rPr>
  </w:style>
  <w:style w:type="character" w:customStyle="1" w:styleId="HTML">
    <w:name w:val="Стандартный HTML Знак"/>
    <w:link w:val="HTML0"/>
    <w:uiPriority w:val="99"/>
    <w:semiHidden/>
    <w:qFormat/>
    <w:locked/>
    <w:rsid w:val="0056390E"/>
    <w:rPr>
      <w:rFonts w:ascii="Courier New" w:hAnsi="Courier New" w:cs="Courier New"/>
      <w:color w:val="00000A"/>
      <w:sz w:val="20"/>
      <w:szCs w:val="20"/>
      <w:lang w:val="uk-UA"/>
    </w:rPr>
  </w:style>
  <w:style w:type="character" w:customStyle="1" w:styleId="BodyTextChar4">
    <w:name w:val="Body Text Char4"/>
    <w:uiPriority w:val="99"/>
    <w:semiHidden/>
    <w:qFormat/>
    <w:locked/>
    <w:rsid w:val="00A01F94"/>
    <w:rPr>
      <w:rFonts w:cs="Times New Roman"/>
      <w:color w:val="00000A"/>
      <w:sz w:val="20"/>
      <w:szCs w:val="20"/>
      <w:lang w:val="uk-UA"/>
    </w:rPr>
  </w:style>
  <w:style w:type="character" w:customStyle="1" w:styleId="TitleChar5">
    <w:name w:val="Title Char5"/>
    <w:uiPriority w:val="99"/>
    <w:qFormat/>
    <w:locked/>
    <w:rsid w:val="00A01F94"/>
    <w:rPr>
      <w:rFonts w:ascii="Cambria" w:hAnsi="Cambria" w:cs="Times New Roman"/>
      <w:b/>
      <w:bCs/>
      <w:color w:val="00000A"/>
      <w:kern w:val="2"/>
      <w:sz w:val="32"/>
      <w:szCs w:val="32"/>
      <w:lang w:val="uk-UA"/>
    </w:rPr>
  </w:style>
  <w:style w:type="character" w:customStyle="1" w:styleId="SubtitleChar5">
    <w:name w:val="Subtitle Char5"/>
    <w:uiPriority w:val="99"/>
    <w:qFormat/>
    <w:locked/>
    <w:rsid w:val="00A01F94"/>
    <w:rPr>
      <w:rFonts w:ascii="Cambria" w:hAnsi="Cambria" w:cs="Times New Roman"/>
      <w:color w:val="00000A"/>
      <w:sz w:val="24"/>
      <w:szCs w:val="24"/>
      <w:lang w:val="uk-UA"/>
    </w:rPr>
  </w:style>
  <w:style w:type="character" w:customStyle="1" w:styleId="HeaderChar5">
    <w:name w:val="Header Char5"/>
    <w:uiPriority w:val="99"/>
    <w:semiHidden/>
    <w:qFormat/>
    <w:locked/>
    <w:rsid w:val="00A01F94"/>
    <w:rPr>
      <w:rFonts w:cs="Times New Roman"/>
      <w:color w:val="00000A"/>
      <w:sz w:val="20"/>
      <w:szCs w:val="20"/>
      <w:lang w:val="uk-UA"/>
    </w:rPr>
  </w:style>
  <w:style w:type="character" w:customStyle="1" w:styleId="FooterChar5">
    <w:name w:val="Footer Char5"/>
    <w:uiPriority w:val="99"/>
    <w:semiHidden/>
    <w:qFormat/>
    <w:locked/>
    <w:rsid w:val="00A01F94"/>
    <w:rPr>
      <w:rFonts w:cs="Times New Roman"/>
      <w:color w:val="00000A"/>
      <w:sz w:val="20"/>
      <w:szCs w:val="20"/>
      <w:lang w:val="uk-UA"/>
    </w:rPr>
  </w:style>
  <w:style w:type="character" w:customStyle="1" w:styleId="BalloonTextChar3">
    <w:name w:val="Balloon Text Char3"/>
    <w:uiPriority w:val="99"/>
    <w:semiHidden/>
    <w:qFormat/>
    <w:locked/>
    <w:rsid w:val="00A01F94"/>
    <w:rPr>
      <w:rFonts w:ascii="Times New Roman" w:hAnsi="Times New Roman" w:cs="Times New Roman"/>
      <w:color w:val="00000A"/>
      <w:sz w:val="2"/>
      <w:lang w:val="uk-UA"/>
    </w:rPr>
  </w:style>
  <w:style w:type="character" w:customStyle="1" w:styleId="HTMLPreformattedChar3">
    <w:name w:val="HTML Preformatted Char3"/>
    <w:uiPriority w:val="99"/>
    <w:semiHidden/>
    <w:qFormat/>
    <w:locked/>
    <w:rsid w:val="00A01F94"/>
    <w:rPr>
      <w:rFonts w:ascii="Courier New" w:hAnsi="Courier New" w:cs="Courier New"/>
      <w:color w:val="00000A"/>
      <w:sz w:val="20"/>
      <w:szCs w:val="20"/>
      <w:lang w:val="uk-UA"/>
    </w:rPr>
  </w:style>
  <w:style w:type="character" w:customStyle="1" w:styleId="Heading1Char">
    <w:name w:val="Heading 1 Char"/>
    <w:qFormat/>
    <w:rsid w:val="0087160A"/>
    <w:rPr>
      <w:rFonts w:ascii="Cambria" w:eastAsia="Cambria" w:hAnsi="Cambria"/>
      <w:b/>
      <w:bCs/>
      <w:sz w:val="32"/>
      <w:szCs w:val="32"/>
    </w:rPr>
  </w:style>
  <w:style w:type="character" w:customStyle="1" w:styleId="Heading2Char">
    <w:name w:val="Heading 2 Char"/>
    <w:qFormat/>
    <w:rsid w:val="0087160A"/>
    <w:rPr>
      <w:rFonts w:ascii="Cambria" w:eastAsia="Cambria" w:hAnsi="Cambria"/>
      <w:b/>
      <w:bCs/>
      <w:i/>
      <w:iCs/>
      <w:sz w:val="28"/>
      <w:szCs w:val="28"/>
    </w:rPr>
  </w:style>
  <w:style w:type="character" w:customStyle="1" w:styleId="Heading3Char">
    <w:name w:val="Heading 3 Char"/>
    <w:qFormat/>
    <w:rsid w:val="0087160A"/>
    <w:rPr>
      <w:rFonts w:ascii="Cambria" w:eastAsia="Cambria" w:hAnsi="Cambria"/>
      <w:b/>
      <w:bCs/>
      <w:sz w:val="26"/>
      <w:szCs w:val="26"/>
    </w:rPr>
  </w:style>
  <w:style w:type="character" w:customStyle="1" w:styleId="Heading4Char">
    <w:name w:val="Heading 4 Char"/>
    <w:qFormat/>
    <w:rsid w:val="0087160A"/>
    <w:rPr>
      <w:rFonts w:ascii="Calibri" w:eastAsia="Calibri" w:hAnsi="Calibri"/>
      <w:b/>
      <w:bCs/>
      <w:sz w:val="28"/>
      <w:szCs w:val="28"/>
    </w:rPr>
  </w:style>
  <w:style w:type="character" w:customStyle="1" w:styleId="Heading5Char">
    <w:name w:val="Heading 5 Char"/>
    <w:qFormat/>
    <w:rsid w:val="0087160A"/>
    <w:rPr>
      <w:rFonts w:ascii="Calibri" w:eastAsia="Calibri" w:hAnsi="Calibri"/>
      <w:b/>
      <w:bCs/>
      <w:i/>
      <w:iCs/>
      <w:sz w:val="26"/>
      <w:szCs w:val="26"/>
    </w:rPr>
  </w:style>
  <w:style w:type="character" w:customStyle="1" w:styleId="Heading6Char">
    <w:name w:val="Heading 6 Char"/>
    <w:qFormat/>
    <w:rsid w:val="0087160A"/>
    <w:rPr>
      <w:rFonts w:ascii="Calibri" w:eastAsia="Calibri" w:hAnsi="Calibri"/>
      <w:b/>
      <w:bCs/>
    </w:rPr>
  </w:style>
  <w:style w:type="character" w:customStyle="1" w:styleId="TitleChar">
    <w:name w:val="Title Char"/>
    <w:qFormat/>
    <w:rsid w:val="0087160A"/>
    <w:rPr>
      <w:rFonts w:ascii="Cambria" w:eastAsia="Cambria" w:hAnsi="Cambria"/>
      <w:b/>
      <w:bCs/>
      <w:sz w:val="32"/>
      <w:szCs w:val="32"/>
    </w:rPr>
  </w:style>
  <w:style w:type="character" w:customStyle="1" w:styleId="SubtitleChar">
    <w:name w:val="Subtitle Char"/>
    <w:qFormat/>
    <w:rsid w:val="0087160A"/>
    <w:rPr>
      <w:rFonts w:ascii="Cambria" w:eastAsia="Cambria" w:hAnsi="Cambria"/>
    </w:rPr>
  </w:style>
  <w:style w:type="character" w:customStyle="1" w:styleId="HeaderChar">
    <w:name w:val="Header Char"/>
    <w:qFormat/>
    <w:rsid w:val="0087160A"/>
    <w:rPr>
      <w:rFonts w:eastAsia="Times New Roman"/>
      <w:szCs w:val="20"/>
    </w:rPr>
  </w:style>
  <w:style w:type="character" w:customStyle="1" w:styleId="FooterChar">
    <w:name w:val="Footer Char"/>
    <w:qFormat/>
    <w:rsid w:val="0087160A"/>
    <w:rPr>
      <w:rFonts w:eastAsia="Times New Roman"/>
      <w:szCs w:val="20"/>
    </w:rPr>
  </w:style>
  <w:style w:type="character" w:customStyle="1" w:styleId="BodyTextChar">
    <w:name w:val="Body Text Char"/>
    <w:qFormat/>
    <w:rsid w:val="0087160A"/>
    <w:rPr>
      <w:rFonts w:eastAsia="Times New Roman"/>
      <w:szCs w:val="20"/>
    </w:rPr>
  </w:style>
  <w:style w:type="character" w:customStyle="1" w:styleId="ListLabel1">
    <w:name w:val="ListLabel 1"/>
    <w:qFormat/>
    <w:rsid w:val="009256A9"/>
    <w:rPr>
      <w:rFonts w:cs="Times New Roman"/>
      <w:strike w:val="0"/>
      <w:dstrike w:val="0"/>
    </w:rPr>
  </w:style>
  <w:style w:type="character" w:customStyle="1" w:styleId="ListLabel2">
    <w:name w:val="ListLabel 2"/>
    <w:qFormat/>
    <w:rsid w:val="009256A9"/>
    <w:rPr>
      <w:rFonts w:cs="Times New Roman"/>
    </w:rPr>
  </w:style>
  <w:style w:type="character" w:customStyle="1" w:styleId="ListLabel3">
    <w:name w:val="ListLabel 3"/>
    <w:qFormat/>
    <w:rsid w:val="009256A9"/>
    <w:rPr>
      <w:rFonts w:cs="Times New Roman"/>
    </w:rPr>
  </w:style>
  <w:style w:type="character" w:customStyle="1" w:styleId="ListLabel4">
    <w:name w:val="ListLabel 4"/>
    <w:qFormat/>
    <w:rsid w:val="009256A9"/>
    <w:rPr>
      <w:rFonts w:cs="Times New Roman"/>
    </w:rPr>
  </w:style>
  <w:style w:type="character" w:customStyle="1" w:styleId="ListLabel5">
    <w:name w:val="ListLabel 5"/>
    <w:qFormat/>
    <w:rsid w:val="009256A9"/>
    <w:rPr>
      <w:rFonts w:cs="Times New Roman"/>
    </w:rPr>
  </w:style>
  <w:style w:type="character" w:customStyle="1" w:styleId="ListLabel6">
    <w:name w:val="ListLabel 6"/>
    <w:qFormat/>
    <w:rsid w:val="009256A9"/>
    <w:rPr>
      <w:rFonts w:cs="Times New Roman"/>
    </w:rPr>
  </w:style>
  <w:style w:type="character" w:customStyle="1" w:styleId="ListLabel7">
    <w:name w:val="ListLabel 7"/>
    <w:qFormat/>
    <w:rsid w:val="009256A9"/>
    <w:rPr>
      <w:rFonts w:cs="Times New Roman"/>
    </w:rPr>
  </w:style>
  <w:style w:type="character" w:customStyle="1" w:styleId="ListLabel8">
    <w:name w:val="ListLabel 8"/>
    <w:qFormat/>
    <w:rsid w:val="009256A9"/>
    <w:rPr>
      <w:rFonts w:cs="Times New Roman"/>
    </w:rPr>
  </w:style>
  <w:style w:type="character" w:customStyle="1" w:styleId="ListLabel9">
    <w:name w:val="ListLabel 9"/>
    <w:qFormat/>
    <w:rsid w:val="009256A9"/>
    <w:rPr>
      <w:rFonts w:cs="Times New Roman"/>
    </w:rPr>
  </w:style>
  <w:style w:type="character" w:customStyle="1" w:styleId="ListLabel10">
    <w:name w:val="ListLabel 10"/>
    <w:qFormat/>
    <w:rsid w:val="009256A9"/>
    <w:rPr>
      <w:rFonts w:ascii="Times New Roman" w:eastAsia="Times New Roman" w:hAnsi="Times New Roman" w:cs="Times New Roman"/>
      <w:sz w:val="24"/>
      <w:szCs w:val="24"/>
    </w:rPr>
  </w:style>
  <w:style w:type="character" w:customStyle="1" w:styleId="ListLabel11">
    <w:name w:val="ListLabel 11"/>
    <w:qFormat/>
    <w:rsid w:val="009256A9"/>
    <w:rPr>
      <w:rFonts w:ascii="Times New Roman" w:hAnsi="Times New Roman" w:cs="Times New Roman"/>
      <w:sz w:val="24"/>
      <w:szCs w:val="24"/>
      <w:highlight w:val="white"/>
    </w:rPr>
  </w:style>
  <w:style w:type="character" w:customStyle="1" w:styleId="ListLabel12">
    <w:name w:val="ListLabel 12"/>
    <w:qFormat/>
    <w:rsid w:val="009256A9"/>
    <w:rPr>
      <w:rFonts w:ascii="Times New Roman" w:hAnsi="Times New Roman" w:cs="Times New Roman"/>
      <w:sz w:val="24"/>
      <w:szCs w:val="24"/>
    </w:rPr>
  </w:style>
  <w:style w:type="character" w:customStyle="1" w:styleId="ListLabel13">
    <w:name w:val="ListLabel 13"/>
    <w:qFormat/>
    <w:rsid w:val="009256A9"/>
    <w:rPr>
      <w:rFonts w:ascii="Times New Roman" w:eastAsia="Times New Roman" w:hAnsi="Times New Roman" w:cs="Times New Roman"/>
      <w:sz w:val="24"/>
      <w:szCs w:val="24"/>
    </w:rPr>
  </w:style>
  <w:style w:type="character" w:customStyle="1" w:styleId="ListLabel14">
    <w:name w:val="ListLabel 14"/>
    <w:qFormat/>
    <w:rsid w:val="009256A9"/>
    <w:rPr>
      <w:rFonts w:ascii="Times New Roman" w:hAnsi="Times New Roman" w:cs="Times New Roman"/>
      <w:sz w:val="24"/>
      <w:szCs w:val="24"/>
      <w:highlight w:val="white"/>
    </w:rPr>
  </w:style>
  <w:style w:type="character" w:customStyle="1" w:styleId="ListLabel15">
    <w:name w:val="ListLabel 15"/>
    <w:qFormat/>
    <w:rsid w:val="009256A9"/>
    <w:rPr>
      <w:rFonts w:ascii="Times New Roman" w:hAnsi="Times New Roman" w:cs="Times New Roman"/>
      <w:sz w:val="24"/>
      <w:szCs w:val="24"/>
    </w:rPr>
  </w:style>
  <w:style w:type="character" w:customStyle="1" w:styleId="ListLabel16">
    <w:name w:val="ListLabel 16"/>
    <w:qFormat/>
    <w:rsid w:val="009256A9"/>
    <w:rPr>
      <w:rFonts w:ascii="Times New Roman" w:eastAsia="Times New Roman" w:hAnsi="Times New Roman" w:cs="Times New Roman"/>
      <w:sz w:val="24"/>
      <w:szCs w:val="24"/>
    </w:rPr>
  </w:style>
  <w:style w:type="character" w:customStyle="1" w:styleId="ListLabel17">
    <w:name w:val="ListLabel 17"/>
    <w:qFormat/>
    <w:rsid w:val="009256A9"/>
    <w:rPr>
      <w:rFonts w:ascii="Times New Roman" w:hAnsi="Times New Roman" w:cs="Times New Roman"/>
      <w:sz w:val="24"/>
      <w:szCs w:val="24"/>
      <w:highlight w:val="white"/>
    </w:rPr>
  </w:style>
  <w:style w:type="character" w:customStyle="1" w:styleId="ListLabel18">
    <w:name w:val="ListLabel 18"/>
    <w:qFormat/>
    <w:rsid w:val="009256A9"/>
    <w:rPr>
      <w:rFonts w:ascii="Times New Roman" w:hAnsi="Times New Roman" w:cs="Times New Roman"/>
      <w:sz w:val="24"/>
      <w:szCs w:val="24"/>
    </w:rPr>
  </w:style>
  <w:style w:type="paragraph" w:customStyle="1" w:styleId="ab">
    <w:name w:val="Заголовок"/>
    <w:basedOn w:val="a"/>
    <w:next w:val="ac"/>
    <w:qFormat/>
    <w:rsid w:val="009256A9"/>
    <w:pPr>
      <w:keepNext/>
      <w:spacing w:before="240" w:after="120"/>
    </w:pPr>
    <w:rPr>
      <w:rFonts w:ascii="Liberation Sans" w:eastAsia="Microsoft YaHei" w:hAnsi="Liberation Sans" w:cs="Arial"/>
      <w:sz w:val="28"/>
      <w:szCs w:val="28"/>
    </w:rPr>
  </w:style>
  <w:style w:type="paragraph" w:styleId="ac">
    <w:name w:val="Body Text"/>
    <w:basedOn w:val="a"/>
    <w:uiPriority w:val="99"/>
    <w:rsid w:val="0056390E"/>
    <w:pPr>
      <w:spacing w:after="140" w:line="288" w:lineRule="auto"/>
    </w:pPr>
  </w:style>
  <w:style w:type="paragraph" w:styleId="ad">
    <w:name w:val="List"/>
    <w:basedOn w:val="ac"/>
    <w:uiPriority w:val="99"/>
    <w:rsid w:val="0056390E"/>
    <w:rPr>
      <w:rFonts w:cs="Arial"/>
    </w:rPr>
  </w:style>
  <w:style w:type="paragraph" w:customStyle="1" w:styleId="Caption">
    <w:name w:val="Caption"/>
    <w:basedOn w:val="a"/>
    <w:qFormat/>
    <w:rsid w:val="009256A9"/>
    <w:pPr>
      <w:suppressLineNumbers/>
      <w:spacing w:before="120" w:after="120"/>
    </w:pPr>
    <w:rPr>
      <w:rFonts w:cs="Arial"/>
      <w:i/>
      <w:iCs/>
      <w:sz w:val="24"/>
      <w:szCs w:val="24"/>
    </w:rPr>
  </w:style>
  <w:style w:type="paragraph" w:styleId="ae">
    <w:name w:val="index heading"/>
    <w:basedOn w:val="a"/>
    <w:uiPriority w:val="99"/>
    <w:qFormat/>
    <w:rsid w:val="0056390E"/>
    <w:pPr>
      <w:suppressLineNumbers/>
    </w:pPr>
    <w:rPr>
      <w:rFonts w:cs="Arial"/>
    </w:rPr>
  </w:style>
  <w:style w:type="paragraph" w:styleId="af">
    <w:name w:val="Title"/>
    <w:basedOn w:val="a"/>
    <w:next w:val="ac"/>
    <w:uiPriority w:val="99"/>
    <w:qFormat/>
    <w:rsid w:val="0056390E"/>
    <w:pPr>
      <w:keepNext/>
      <w:keepLines/>
      <w:widowControl w:val="0"/>
      <w:spacing w:before="480" w:after="120"/>
    </w:pPr>
    <w:rPr>
      <w:b/>
      <w:color w:val="auto"/>
      <w:sz w:val="72"/>
      <w:szCs w:val="72"/>
      <w:lang w:eastAsia="uk-UA"/>
    </w:rPr>
  </w:style>
  <w:style w:type="paragraph" w:styleId="af0">
    <w:name w:val="caption"/>
    <w:basedOn w:val="a"/>
    <w:qFormat/>
    <w:rsid w:val="0087160A"/>
    <w:pPr>
      <w:spacing w:before="120" w:after="120"/>
    </w:pPr>
    <w:rPr>
      <w:rFonts w:eastAsia="Arial"/>
      <w:i/>
      <w:iCs/>
      <w:lang w:eastAsia="ar-SA"/>
    </w:rPr>
  </w:style>
  <w:style w:type="paragraph" w:customStyle="1" w:styleId="11">
    <w:name w:val="Заголовок1"/>
    <w:basedOn w:val="a"/>
    <w:next w:val="ac"/>
    <w:uiPriority w:val="99"/>
    <w:qFormat/>
    <w:rsid w:val="0056390E"/>
    <w:pPr>
      <w:keepNext/>
      <w:spacing w:before="240" w:after="120"/>
    </w:pPr>
    <w:rPr>
      <w:rFonts w:ascii="Liberation Sans" w:eastAsia="Microsoft YaHei" w:hAnsi="Liberation Sans" w:cs="Arial"/>
      <w:sz w:val="28"/>
      <w:szCs w:val="28"/>
    </w:rPr>
  </w:style>
  <w:style w:type="paragraph" w:styleId="12">
    <w:name w:val="index 1"/>
    <w:basedOn w:val="a"/>
    <w:next w:val="a"/>
    <w:autoRedefine/>
    <w:uiPriority w:val="99"/>
    <w:semiHidden/>
    <w:qFormat/>
    <w:rsid w:val="0056390E"/>
    <w:pPr>
      <w:ind w:left="200" w:hanging="200"/>
    </w:pPr>
  </w:style>
  <w:style w:type="paragraph" w:customStyle="1" w:styleId="LO-normal">
    <w:name w:val="LO-normal"/>
    <w:uiPriority w:val="99"/>
    <w:qFormat/>
    <w:rsid w:val="0056390E"/>
    <w:rPr>
      <w:color w:val="00000A"/>
      <w:lang w:eastAsia="en-US"/>
    </w:rPr>
  </w:style>
  <w:style w:type="paragraph" w:styleId="af1">
    <w:name w:val="Subtitle"/>
    <w:basedOn w:val="LO-normal"/>
    <w:uiPriority w:val="99"/>
    <w:qFormat/>
    <w:rsid w:val="0056390E"/>
    <w:pPr>
      <w:keepNext/>
      <w:keepLines/>
      <w:spacing w:before="360" w:after="80"/>
    </w:pPr>
    <w:rPr>
      <w:rFonts w:ascii="Georgia" w:hAnsi="Georgia" w:cs="Georgia"/>
      <w:i/>
      <w:color w:val="666666"/>
      <w:sz w:val="48"/>
      <w:szCs w:val="48"/>
    </w:rPr>
  </w:style>
  <w:style w:type="paragraph" w:customStyle="1" w:styleId="af2">
    <w:name w:val="Верхний и нижний колонтитулы"/>
    <w:basedOn w:val="a"/>
    <w:uiPriority w:val="99"/>
    <w:qFormat/>
    <w:rsid w:val="0056390E"/>
  </w:style>
  <w:style w:type="paragraph" w:customStyle="1" w:styleId="Header">
    <w:name w:val="Header"/>
    <w:basedOn w:val="a"/>
    <w:uiPriority w:val="99"/>
    <w:rsid w:val="0056390E"/>
    <w:pPr>
      <w:tabs>
        <w:tab w:val="center" w:pos="4677"/>
        <w:tab w:val="right" w:pos="9355"/>
      </w:tabs>
    </w:pPr>
  </w:style>
  <w:style w:type="paragraph" w:customStyle="1" w:styleId="Footer">
    <w:name w:val="Footer"/>
    <w:basedOn w:val="a"/>
    <w:uiPriority w:val="99"/>
    <w:rsid w:val="0056390E"/>
    <w:pPr>
      <w:tabs>
        <w:tab w:val="center" w:pos="4677"/>
        <w:tab w:val="right" w:pos="9355"/>
      </w:tabs>
    </w:pPr>
  </w:style>
  <w:style w:type="paragraph" w:styleId="af3">
    <w:name w:val="Normal (Web)"/>
    <w:basedOn w:val="a"/>
    <w:qFormat/>
    <w:rsid w:val="0087160A"/>
    <w:pPr>
      <w:spacing w:before="280" w:after="280"/>
    </w:pPr>
    <w:rPr>
      <w:rFonts w:ascii="Times New Roman" w:eastAsia="Times New Roman" w:hAnsi="Times New Roman"/>
      <w:lang w:val="ru-RU" w:eastAsia="ar-SA"/>
    </w:rPr>
  </w:style>
  <w:style w:type="paragraph" w:customStyle="1" w:styleId="af4">
    <w:name w:val="_номер+)"/>
    <w:basedOn w:val="a"/>
    <w:uiPriority w:val="99"/>
    <w:qFormat/>
    <w:rsid w:val="0056390E"/>
    <w:pPr>
      <w:spacing w:after="120"/>
      <w:jc w:val="both"/>
    </w:pPr>
    <w:rPr>
      <w:rFonts w:ascii="Times New Roman" w:hAnsi="Times New Roman" w:cs="Times New Roman"/>
    </w:rPr>
  </w:style>
  <w:style w:type="paragraph" w:customStyle="1" w:styleId="af5">
    <w:name w:val="Содержимое таблицы"/>
    <w:basedOn w:val="a"/>
    <w:uiPriority w:val="99"/>
    <w:qFormat/>
    <w:rsid w:val="0056390E"/>
  </w:style>
  <w:style w:type="paragraph" w:customStyle="1" w:styleId="af6">
    <w:name w:val="Заголовок таблицы"/>
    <w:basedOn w:val="af5"/>
    <w:uiPriority w:val="99"/>
    <w:qFormat/>
    <w:rsid w:val="0056390E"/>
  </w:style>
  <w:style w:type="paragraph" w:customStyle="1" w:styleId="tc2">
    <w:name w:val="tc2"/>
    <w:basedOn w:val="a"/>
    <w:uiPriority w:val="99"/>
    <w:qFormat/>
    <w:rsid w:val="0056390E"/>
    <w:pPr>
      <w:jc w:val="center"/>
    </w:pPr>
    <w:rPr>
      <w:rFonts w:ascii="Times New Roman" w:eastAsia="Times New Roman" w:hAnsi="Times New Roman" w:cs="Times New Roman"/>
      <w:color w:val="auto"/>
      <w:sz w:val="24"/>
      <w:szCs w:val="24"/>
      <w:lang w:val="ru-RU" w:eastAsia="ru-RU"/>
    </w:rPr>
  </w:style>
  <w:style w:type="paragraph" w:customStyle="1" w:styleId="msonormalcxspmiddle">
    <w:name w:val="msonormalcxspmiddle"/>
    <w:basedOn w:val="a"/>
    <w:uiPriority w:val="99"/>
    <w:qFormat/>
    <w:rsid w:val="0056390E"/>
    <w:pPr>
      <w:spacing w:beforeAutospacing="1" w:afterAutospacing="1"/>
    </w:pPr>
    <w:rPr>
      <w:rFonts w:ascii="Times New Roman" w:hAnsi="Times New Roman" w:cs="Times New Roman"/>
      <w:color w:val="auto"/>
      <w:sz w:val="24"/>
      <w:szCs w:val="24"/>
      <w:lang w:val="ru-RU" w:eastAsia="ru-RU"/>
    </w:rPr>
  </w:style>
  <w:style w:type="paragraph" w:customStyle="1" w:styleId="rvps2">
    <w:name w:val="rvps2"/>
    <w:basedOn w:val="a"/>
    <w:uiPriority w:val="99"/>
    <w:qFormat/>
    <w:rsid w:val="0056390E"/>
    <w:pPr>
      <w:spacing w:beforeAutospacing="1" w:afterAutospacing="1"/>
    </w:pPr>
    <w:rPr>
      <w:rFonts w:ascii="Times New Roman" w:eastAsia="Times New Roman" w:hAnsi="Times New Roman" w:cs="Times New Roman"/>
      <w:color w:val="auto"/>
      <w:sz w:val="24"/>
      <w:szCs w:val="24"/>
      <w:lang w:eastAsia="uk-UA"/>
    </w:rPr>
  </w:style>
  <w:style w:type="paragraph" w:customStyle="1" w:styleId="13">
    <w:name w:val="Обычный1"/>
    <w:uiPriority w:val="99"/>
    <w:qFormat/>
    <w:rsid w:val="0056390E"/>
    <w:pPr>
      <w:spacing w:line="276" w:lineRule="auto"/>
    </w:pPr>
    <w:rPr>
      <w:rFonts w:ascii="Arial" w:eastAsia="Times New Roman" w:hAnsi="Arial" w:cs="Arial"/>
      <w:color w:val="000000"/>
      <w:szCs w:val="22"/>
      <w:lang w:val="ru-RU" w:eastAsia="ru-RU"/>
    </w:rPr>
  </w:style>
  <w:style w:type="paragraph" w:customStyle="1" w:styleId="Style6">
    <w:name w:val="Style6"/>
    <w:basedOn w:val="a"/>
    <w:uiPriority w:val="99"/>
    <w:qFormat/>
    <w:rsid w:val="0056390E"/>
    <w:pPr>
      <w:widowControl w:val="0"/>
      <w:spacing w:line="310" w:lineRule="exact"/>
      <w:jc w:val="center"/>
    </w:pPr>
  </w:style>
  <w:style w:type="paragraph" w:styleId="af7">
    <w:name w:val="Balloon Text"/>
    <w:basedOn w:val="a"/>
    <w:qFormat/>
    <w:rsid w:val="0087160A"/>
    <w:rPr>
      <w:rFonts w:ascii="Tahoma" w:eastAsia="Tahoma" w:hAnsi="Tahoma"/>
      <w:sz w:val="16"/>
      <w:szCs w:val="16"/>
      <w:lang w:eastAsia="ar-SA"/>
    </w:rPr>
  </w:style>
  <w:style w:type="paragraph" w:customStyle="1" w:styleId="tr1">
    <w:name w:val="tr1"/>
    <w:basedOn w:val="a"/>
    <w:uiPriority w:val="99"/>
    <w:qFormat/>
    <w:rsid w:val="0056390E"/>
    <w:pPr>
      <w:jc w:val="right"/>
    </w:pPr>
  </w:style>
  <w:style w:type="paragraph" w:customStyle="1" w:styleId="tl1">
    <w:name w:val="tl1"/>
    <w:basedOn w:val="a"/>
    <w:uiPriority w:val="99"/>
    <w:qFormat/>
    <w:rsid w:val="0056390E"/>
  </w:style>
  <w:style w:type="paragraph" w:customStyle="1" w:styleId="14">
    <w:name w:val="Указатель1"/>
    <w:basedOn w:val="a"/>
    <w:uiPriority w:val="99"/>
    <w:qFormat/>
    <w:rsid w:val="0056390E"/>
    <w:rPr>
      <w:lang w:eastAsia="ar-SA"/>
    </w:rPr>
  </w:style>
  <w:style w:type="paragraph" w:styleId="HTML0">
    <w:name w:val="HTML Preformatted"/>
    <w:basedOn w:val="a"/>
    <w:link w:val="HTML"/>
    <w:uiPriority w:val="99"/>
    <w:qFormat/>
    <w:rsid w:val="0056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ru-RU" w:eastAsia="ar-SA"/>
    </w:rPr>
  </w:style>
  <w:style w:type="paragraph" w:customStyle="1" w:styleId="21">
    <w:name w:val="Указатель2"/>
    <w:basedOn w:val="a"/>
    <w:uiPriority w:val="99"/>
    <w:qFormat/>
    <w:rsid w:val="0056390E"/>
    <w:rPr>
      <w:lang w:eastAsia="ar-SA"/>
    </w:rPr>
  </w:style>
  <w:style w:type="paragraph" w:customStyle="1" w:styleId="15">
    <w:name w:val="Название объекта1"/>
    <w:basedOn w:val="a"/>
    <w:uiPriority w:val="99"/>
    <w:qFormat/>
    <w:rsid w:val="0056390E"/>
    <w:pPr>
      <w:spacing w:before="120" w:after="120"/>
    </w:pPr>
    <w:rPr>
      <w:i/>
      <w:iCs/>
      <w:lang w:eastAsia="ar-SA"/>
    </w:rPr>
  </w:style>
  <w:style w:type="paragraph" w:customStyle="1" w:styleId="22">
    <w:name w:val="Маркированный список 22"/>
    <w:basedOn w:val="a"/>
    <w:qFormat/>
    <w:rsid w:val="009E56D4"/>
    <w:pPr>
      <w:suppressAutoHyphens/>
      <w:ind w:left="566" w:hanging="283"/>
    </w:pPr>
    <w:rPr>
      <w:rFonts w:ascii="Times New Roman" w:eastAsia="Times New Roman" w:hAnsi="Times New Roman" w:cs="Times New Roman"/>
      <w:color w:val="auto"/>
      <w:lang w:val="ru-RU" w:eastAsia="zh-CN"/>
    </w:rPr>
  </w:style>
  <w:style w:type="paragraph" w:customStyle="1" w:styleId="Default">
    <w:name w:val="Default"/>
    <w:qFormat/>
    <w:rsid w:val="00C001BD"/>
    <w:rPr>
      <w:rFonts w:ascii="Times New Roman" w:hAnsi="Times New Roman" w:cs="Times New Roman"/>
      <w:color w:val="000000"/>
      <w:sz w:val="24"/>
      <w:szCs w:val="24"/>
      <w:lang w:val="ru-RU" w:eastAsia="ru-RU"/>
    </w:rPr>
  </w:style>
  <w:style w:type="paragraph" w:styleId="af8">
    <w:name w:val="List Paragraph"/>
    <w:basedOn w:val="a"/>
    <w:uiPriority w:val="34"/>
    <w:qFormat/>
    <w:rsid w:val="00C001BD"/>
    <w:pPr>
      <w:spacing w:after="160" w:line="259" w:lineRule="auto"/>
      <w:ind w:left="720"/>
      <w:contextualSpacing/>
    </w:pPr>
    <w:rPr>
      <w:color w:val="auto"/>
      <w:sz w:val="22"/>
      <w:szCs w:val="22"/>
      <w:lang w:eastAsia="ru-RU"/>
    </w:rPr>
  </w:style>
  <w:style w:type="table" w:customStyle="1" w:styleId="af9">
    <w:name w:val="Стиль"/>
    <w:uiPriority w:val="99"/>
    <w:rsid w:val="0056390E"/>
    <w:rPr>
      <w:lang w:val="en-US" w:eastAsia="en-US"/>
    </w:rPr>
    <w:tblPr>
      <w:tblStyleRowBandSize w:val="1"/>
      <w:tblStyleColBandSize w:val="1"/>
      <w:tblInd w:w="0" w:type="dxa"/>
      <w:tblCellMar>
        <w:top w:w="0" w:type="dxa"/>
        <w:left w:w="108" w:type="dxa"/>
        <w:bottom w:w="0" w:type="dxa"/>
        <w:right w:w="108" w:type="dxa"/>
      </w:tblCellMar>
    </w:tblPr>
  </w:style>
  <w:style w:type="table" w:styleId="afa">
    <w:name w:val="Table Grid"/>
    <w:basedOn w:val="a1"/>
    <w:uiPriority w:val="99"/>
    <w:rsid w:val="00563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motenderstomat@gmail.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zakon.rada.gov.ua/laws/show/1178-2022-&#1087;"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zakon.rada.gov.ua/laws/show/1178-2022-&#1087;" TargetMode="External"/><Relationship Id="rId4" Type="http://schemas.openxmlformats.org/officeDocument/2006/relationships/footnotes" Target="footnotes.xml"/><Relationship Id="rId9" Type="http://schemas.openxmlformats.org/officeDocument/2006/relationships/hyperlink" Target="https://zakon.rada.gov.ua/laws/show/922-1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6021</Words>
  <Characters>34325</Characters>
  <Application>Microsoft Office Word</Application>
  <DocSecurity>0</DocSecurity>
  <Lines>286</Lines>
  <Paragraphs>80</Paragraphs>
  <ScaleCrop>false</ScaleCrop>
  <Company/>
  <LinksUpToDate>false</LinksUpToDate>
  <CharactersWithSpaces>40266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Expansion</dc:creator>
  <cp:lastModifiedBy>Expansion</cp:lastModifiedBy>
  <cp:revision>4</cp:revision>
  <cp:lastPrinted>2023-08-16T13:39:00Z</cp:lastPrinted>
  <dcterms:created xsi:type="dcterms:W3CDTF">2024-03-25T07:05:00Z</dcterms:created>
  <dcterms:modified xsi:type="dcterms:W3CDTF">2024-03-25T11:26:00Z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