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4751" w14:textId="1C69352B" w:rsidR="00281FF6" w:rsidRPr="00A46C2D" w:rsidRDefault="007761E6" w:rsidP="00BB1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B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81FF6" w:rsidRPr="00A46C2D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6382B5FB" w14:textId="77777777" w:rsidR="00247517" w:rsidRPr="00A46C2D" w:rsidRDefault="00247517" w:rsidP="00BB1B82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46C2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A46C2D">
        <w:rPr>
          <w:rFonts w:ascii="Times New Roman" w:eastAsia="Times New Roman" w:hAnsi="Times New Roman" w:cs="Times New Roman"/>
          <w:i/>
          <w:sz w:val="24"/>
          <w:szCs w:val="24"/>
        </w:rPr>
        <w:t>до  тендерної документації</w:t>
      </w:r>
      <w:r w:rsidRPr="00A46C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88C49EF" w14:textId="77777777" w:rsidR="00247517" w:rsidRPr="00A46C2D" w:rsidRDefault="00247517" w:rsidP="00BB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FE42E" w14:textId="77777777" w:rsidR="00281FF6" w:rsidRPr="00A46C2D" w:rsidRDefault="00281FF6" w:rsidP="00BB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3676927"/>
      <w:r w:rsidRPr="00A46C2D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bookmarkEnd w:id="0"/>
    <w:p w14:paraId="61D28B7E" w14:textId="77777777" w:rsidR="004E09B5" w:rsidRPr="00A46C2D" w:rsidRDefault="004E09B5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CB134" w14:textId="051DC31B" w:rsidR="00281FF6" w:rsidRPr="00A46C2D" w:rsidRDefault="00281FF6" w:rsidP="00BB1B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C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6C2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предмету закупівлі: </w:t>
      </w:r>
    </w:p>
    <w:p w14:paraId="22FBE0F0" w14:textId="5BD0CA69" w:rsidR="004E09B5" w:rsidRPr="00A46C2D" w:rsidRDefault="00281FF6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A46C2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46C2D">
        <w:rPr>
          <w:rFonts w:ascii="Times New Roman" w:eastAsia="Times New Roman" w:hAnsi="Times New Roman" w:cs="Times New Roman"/>
          <w:b/>
        </w:rPr>
        <w:t xml:space="preserve">Код ДК 021:2015(CPV):  33690000-3 - Лікарські засоби різні </w:t>
      </w:r>
      <w:r w:rsidRPr="00A46C2D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A46C2D">
        <w:rPr>
          <w:rFonts w:ascii="Times New Roman" w:hAnsi="Times New Roman" w:cs="Times New Roman"/>
          <w:b/>
          <w:bCs/>
        </w:rPr>
        <w:t>Лабораторні реактиви)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448"/>
        <w:gridCol w:w="4622"/>
        <w:gridCol w:w="3260"/>
        <w:gridCol w:w="992"/>
        <w:gridCol w:w="878"/>
      </w:tblGrid>
      <w:tr w:rsidR="00A46C2D" w:rsidRPr="00A46C2D" w14:paraId="3C515940" w14:textId="77777777" w:rsidTr="00A46C2D">
        <w:trPr>
          <w:trHeight w:val="61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F67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bookmarkStart w:id="1" w:name="_Hlk111806740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№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618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предмета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закупівлі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/код НК 024:2023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5CB7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Технічні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вимоги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до предмета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44C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Од.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виміру</w:t>
            </w:r>
            <w:proofErr w:type="spellEnd"/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A178" w14:textId="16C2BAEF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ru-RU"/>
              </w:rPr>
              <w:t>-</w:t>
            </w:r>
            <w:r w:rsidRPr="00A46C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ru-RU"/>
              </w:rPr>
              <w:t>кість</w:t>
            </w:r>
            <w:proofErr w:type="spellEnd"/>
          </w:p>
        </w:tc>
      </w:tr>
      <w:tr w:rsidR="00A46C2D" w:rsidRPr="00A46C2D" w14:paraId="2AC99325" w14:textId="77777777" w:rsidTr="00A46C2D">
        <w:trPr>
          <w:trHeight w:val="27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D23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DD14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Тригліцеридів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440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024:2023:53460-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Тригліцериди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8123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тригліцеридів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  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–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D2E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924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25</w:t>
            </w:r>
          </w:p>
        </w:tc>
      </w:tr>
      <w:tr w:rsidR="00A46C2D" w:rsidRPr="00A46C2D" w14:paraId="297AAF13" w14:textId="77777777" w:rsidTr="00A46C2D">
        <w:trPr>
          <w:trHeight w:val="7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A98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F3D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ЛПВЩ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ХОЛ 160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53391- Холестерин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ліпопротеїнів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високої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щільності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C2C2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ЛПВЩ ХОЛ 160 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  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1AE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B24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36</w:t>
            </w:r>
          </w:p>
        </w:tc>
      </w:tr>
      <w:tr w:rsidR="00A46C2D" w:rsidRPr="00A46C2D" w14:paraId="5112386F" w14:textId="77777777" w:rsidTr="00A46C2D">
        <w:trPr>
          <w:trHeight w:val="7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339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BAFD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ЛПНЩ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ХОЛ 80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024:2023:53395- Холестерин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ліпопротеїнів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низької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щільності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D7B8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ЛПНЩ ХОЛ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80  на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375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F96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56</w:t>
            </w:r>
          </w:p>
        </w:tc>
      </w:tr>
      <w:tr w:rsidR="00A46C2D" w:rsidRPr="00A46C2D" w14:paraId="12C588B4" w14:textId="77777777" w:rsidTr="00A46C2D">
        <w:trPr>
          <w:trHeight w:val="67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E2A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E7F8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ЛПВЩ/ЛПНЩ КАЛІБРАТОР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024:2023:52903-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Множинні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клінічної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хімії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CF8B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ЛПВЩ/ЛПНЩ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  на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A78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C94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</w:tr>
      <w:tr w:rsidR="00A46C2D" w:rsidRPr="00A46C2D" w14:paraId="62FB3693" w14:textId="77777777" w:rsidTr="00A46C2D">
        <w:trPr>
          <w:trHeight w:val="104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A280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393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ГГТ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110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024:2023:53027- Гама-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глутамілтрансфераза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(ГГТ)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2B93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ГГТ  на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47D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86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21</w:t>
            </w:r>
          </w:p>
        </w:tc>
      </w:tr>
      <w:tr w:rsidR="00A46C2D" w:rsidRPr="00A46C2D" w14:paraId="406BC2A8" w14:textId="77777777" w:rsidTr="00A46C2D">
        <w:trPr>
          <w:trHeight w:val="11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997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51EF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Лужна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фосфатаза 110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024:2023:52928-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лужна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фосфатаза (ALP)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1004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лужної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фосфатази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  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CEC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957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23</w:t>
            </w:r>
          </w:p>
        </w:tc>
      </w:tr>
      <w:tr w:rsidR="00A46C2D" w:rsidRPr="00A46C2D" w14:paraId="35E2BB69" w14:textId="77777777" w:rsidTr="00A46C2D">
        <w:trPr>
          <w:trHeight w:val="35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8B5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2A9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ЛДГ 110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024:2023:53072-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лактатдегідрогеназа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047A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лактатдегідрогенази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на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DFF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916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</w:tr>
      <w:tr w:rsidR="00A46C2D" w:rsidRPr="00A46C2D" w14:paraId="6CDBABA9" w14:textId="77777777" w:rsidTr="00A46C2D">
        <w:trPr>
          <w:trHeight w:val="114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731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8820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Холінестераза-кін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024:2023:52971-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Псевдохолінестераза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E26D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УФ,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кінетичний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бутирілціохоліном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біреагент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75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D41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333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</w:tr>
      <w:tr w:rsidR="00A46C2D" w:rsidRPr="00A46C2D" w14:paraId="272D6F39" w14:textId="77777777" w:rsidTr="00A46C2D">
        <w:trPr>
          <w:trHeight w:val="84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600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496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Альбумін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440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024:2023:53597-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Альбумін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9C6F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альбуміну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 на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B83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194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</w:tr>
      <w:tr w:rsidR="00A46C2D" w:rsidRPr="00A46C2D" w14:paraId="6B1CC0C9" w14:textId="77777777" w:rsidTr="00A46C2D">
        <w:trPr>
          <w:trHeight w:val="48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A5C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062F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Кальцій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120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45789-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Кальцій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(Ca2 +)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AFDB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кальція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120  на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F14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198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22</w:t>
            </w:r>
          </w:p>
        </w:tc>
      </w:tr>
      <w:tr w:rsidR="00A46C2D" w:rsidRPr="00A46C2D" w14:paraId="07D42A0C" w14:textId="77777777" w:rsidTr="00A46C2D">
        <w:trPr>
          <w:trHeight w:val="69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D05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>11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591D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Магнія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88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46795-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Магній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(Mg2 +)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7956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магнію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88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на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C78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09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</w:t>
            </w:r>
          </w:p>
        </w:tc>
      </w:tr>
      <w:tr w:rsidR="00A46C2D" w:rsidRPr="00A46C2D" w14:paraId="1E7A03B7" w14:textId="77777777" w:rsidTr="00A46C2D">
        <w:trPr>
          <w:trHeight w:val="77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D05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A75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Фосфора 120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024:2023:59123-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Неорганічний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фосфат (PO43-)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2FAA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фосфору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120  на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FC1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DE2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</w:t>
            </w:r>
          </w:p>
        </w:tc>
      </w:tr>
      <w:tr w:rsidR="00A46C2D" w:rsidRPr="00A46C2D" w14:paraId="7C20D2AC" w14:textId="77777777" w:rsidTr="00A46C2D">
        <w:trPr>
          <w:trHeight w:val="72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47E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C97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Залізо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+ 3333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024:2023:54758-Залізо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C0F8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Ферозиновий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160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843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E11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55</w:t>
            </w:r>
          </w:p>
        </w:tc>
      </w:tr>
      <w:tr w:rsidR="00A46C2D" w:rsidRPr="00A46C2D" w14:paraId="4CFDC4D5" w14:textId="77777777" w:rsidTr="00A46C2D">
        <w:trPr>
          <w:trHeight w:val="64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191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F334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Залізо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024:2023:54758-Залізо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BCAAF" w14:textId="3678A334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ферозином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без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депротеїні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-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зації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точка,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біреактив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стандарт  200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8FA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47E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</w:tr>
      <w:tr w:rsidR="00A46C2D" w:rsidRPr="00A46C2D" w14:paraId="624D3954" w14:textId="77777777" w:rsidTr="00A46C2D">
        <w:trPr>
          <w:trHeight w:val="101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FDA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36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ЗЗЗЗ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024:2023:53904-Загальна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залізозв’язувальна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здатність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(TIBC)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96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залізозв`язуючої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здатності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сироваткі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крові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100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55A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F03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19</w:t>
            </w:r>
          </w:p>
        </w:tc>
      </w:tr>
      <w:tr w:rsidR="00A46C2D" w:rsidRPr="00A46C2D" w14:paraId="41DEB1E4" w14:textId="77777777" w:rsidTr="00A46C2D">
        <w:trPr>
          <w:trHeight w:val="66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27D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C17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Калія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 63357-Калій (K+)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3B6B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с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тетрафінілборатом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натрія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с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депротеінізаціей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точка,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біреактив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стандарт   150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653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EDF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24</w:t>
            </w:r>
          </w:p>
        </w:tc>
      </w:tr>
      <w:tr w:rsidR="00A46C2D" w:rsidRPr="00A46C2D" w14:paraId="5B553EA5" w14:textId="77777777" w:rsidTr="00A46C2D">
        <w:trPr>
          <w:trHeight w:val="12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4D6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062B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Натрія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  52899-Натрій (Na+)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реагент)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A575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с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арінілацетатом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с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депротеінізаціей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точка, стандарт 200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906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D44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</w:tr>
      <w:tr w:rsidR="00A46C2D" w:rsidRPr="00A46C2D" w14:paraId="20C60114" w14:textId="77777777" w:rsidTr="00A46C2D">
        <w:trPr>
          <w:trHeight w:val="93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292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24D0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Трансферин-турбі</w:t>
            </w:r>
            <w:proofErr w:type="spellEnd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НК 024:2023:59041 -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Трансферин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нефелометричний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турбідиметричний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53E9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Кількісне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трансферрину методом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імунотурбідиметрії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 50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160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936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</w:tr>
      <w:tr w:rsidR="00A46C2D" w:rsidRPr="00A46C2D" w14:paraId="41C6A939" w14:textId="77777777" w:rsidTr="00A46C2D">
        <w:trPr>
          <w:trHeight w:val="137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140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19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9652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- Ф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024:2023:32430 -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концентрації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ціанметгемоглобіновим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методом)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3C2D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Ціанідний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4000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мл,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стабільність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6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міс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D60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4EA9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</w:tr>
      <w:tr w:rsidR="00A46C2D" w:rsidRPr="00A46C2D" w14:paraId="3A804DB5" w14:textId="77777777" w:rsidTr="00A46C2D">
        <w:trPr>
          <w:trHeight w:val="35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C50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20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594B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Гемоглобін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НК 024:2023:32430 -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концентрації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ціанметгемоглобіновим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методом)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8568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В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капiлярній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венозній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крові.Ціанідний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2000мл,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стабільність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6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міс.Діапазон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: 10 - 200(г/л).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7EE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87A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</w:tr>
      <w:tr w:rsidR="00A46C2D" w:rsidRPr="00A46C2D" w14:paraId="0B98E2A8" w14:textId="77777777" w:rsidTr="00A46C2D">
        <w:trPr>
          <w:trHeight w:val="12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FC4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523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Фарба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по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Цилю-Нільсену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 42694 -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Барвник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кислотостійких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бактерій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99A1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призначений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диференціального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забарвлення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мікобактерій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туберкульозу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(</w:t>
            </w:r>
            <w:proofErr w:type="spellStart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Mycobacteriacea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tuberculosis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М.tuberculosis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 200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22B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0B6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</w:tr>
      <w:tr w:rsidR="00A46C2D" w:rsidRPr="00A46C2D" w14:paraId="4757A16D" w14:textId="77777777" w:rsidTr="00A46C2D">
        <w:trPr>
          <w:trHeight w:val="6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0D0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1EF5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Ретикулоцитів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024:2023:42694 -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Барвник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кислотостійких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бактерій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C61F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диференційне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забарвлення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ретикулоцитів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еритроцитів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крові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50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293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656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</w:tr>
      <w:tr w:rsidR="00A46C2D" w:rsidRPr="00A46C2D" w14:paraId="5F69ED8F" w14:textId="77777777" w:rsidTr="00A46C2D">
        <w:trPr>
          <w:trHeight w:val="12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9E2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0F10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61900 -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lastRenderedPageBreak/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99FB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lastRenderedPageBreak/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біуретовий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точка, 250 мл.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монореактив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lastRenderedPageBreak/>
              <w:t>стандарт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431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76A9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</w:tr>
      <w:tr w:rsidR="00A46C2D" w:rsidRPr="00A46C2D" w14:paraId="6F201076" w14:textId="77777777" w:rsidTr="00A46C2D">
        <w:trPr>
          <w:trHeight w:val="5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81A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DE49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440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024:2023:61900 -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E438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загального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на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587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D7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18</w:t>
            </w:r>
          </w:p>
        </w:tc>
      </w:tr>
      <w:tr w:rsidR="00A46C2D" w:rsidRPr="00A46C2D" w14:paraId="7F21BC61" w14:textId="77777777" w:rsidTr="00A46C2D">
        <w:trPr>
          <w:trHeight w:val="38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824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25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41CC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Загального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білка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024:2023:61900 -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4250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біуретовий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точка,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біуретовий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реагент(концентрат) - 200мл), стандарт.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Після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приготування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розчин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стійкий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протягом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12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тижнів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 при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t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від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+2С  до +8С.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137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17A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</w:tr>
      <w:tr w:rsidR="00A46C2D" w:rsidRPr="00A46C2D" w14:paraId="19A23059" w14:textId="77777777" w:rsidTr="00A46C2D">
        <w:trPr>
          <w:trHeight w:val="15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DD7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26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B40A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сечовини</w:t>
            </w:r>
            <w:proofErr w:type="spellEnd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024:2023:53587-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Сечовина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Urea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791A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Уреазний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600 мл,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Энзимний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реагент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стійкий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4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тижні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розкриття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реагенти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6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тижнів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084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ABD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</w:tr>
      <w:tr w:rsidR="00A46C2D" w:rsidRPr="00A46C2D" w14:paraId="6687FB08" w14:textId="77777777" w:rsidTr="00A46C2D">
        <w:trPr>
          <w:trHeight w:val="55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869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27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55C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Альфа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амілаза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по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Каравею</w:t>
            </w:r>
            <w:proofErr w:type="spellEnd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/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024:2023:52941 -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амілаза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реагент)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8BEC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амілази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методом по Каревею,100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Субстратно-буферний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при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+2-8С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15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C73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5B3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</w:tr>
      <w:tr w:rsidR="00A46C2D" w:rsidRPr="00A46C2D" w14:paraId="028D48C6" w14:textId="77777777" w:rsidTr="00A46C2D">
        <w:trPr>
          <w:trHeight w:val="91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3D6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28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1D37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Білірубіна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- Ф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у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біологічних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рідинах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024:2023:53229-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білірубін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3926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по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Йендрашеку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110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(55 пр. та 55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.)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Сульфанілова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кислота 50 мл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.,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кофеіновій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реагент 200 мл.,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стійкий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30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82C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70C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</w:tr>
      <w:tr w:rsidR="00A46C2D" w:rsidRPr="00A46C2D" w14:paraId="38EA1C0C" w14:textId="77777777" w:rsidTr="00A46C2D">
        <w:trPr>
          <w:trHeight w:val="18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914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29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E162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Глюкози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- Ф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біологічних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рідинах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024:2023:53301-Глюкоза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2561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Глюкозооксидазний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біреактив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робочий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200 мл 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антікоагулянт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500 мл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30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днів.зразок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цільна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кров,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сироватка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плазма, сеча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BA3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FEF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16</w:t>
            </w:r>
          </w:p>
        </w:tc>
      </w:tr>
      <w:tr w:rsidR="00A46C2D" w:rsidRPr="00A46C2D" w14:paraId="2E764DC8" w14:textId="77777777" w:rsidTr="00A46C2D">
        <w:trPr>
          <w:trHeight w:val="74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D08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30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830C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Швидкий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тест на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виявлення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прихованої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крові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.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(НК 024:2023:54531 -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Прихована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кров у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хромогенний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експрес-аналіз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B245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Швидкий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тест. тест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картка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виявлення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прихованої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крові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4A2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шт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ED3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200</w:t>
            </w:r>
          </w:p>
        </w:tc>
      </w:tr>
      <w:tr w:rsidR="00A46C2D" w:rsidRPr="00A46C2D" w14:paraId="20C36700" w14:textId="77777777" w:rsidTr="00A46C2D">
        <w:trPr>
          <w:trHeight w:val="83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B7F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5A91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контрольних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розчинів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(3х1,5мл)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024:2023:55874-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контрольний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матеріал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A212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калібрування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і контролю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якості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гемоглобіну.Діапозон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: 40г/л-260г/л. 3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фл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х 1,5мл.термін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придатності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36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місяців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A829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F71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24</w:t>
            </w:r>
          </w:p>
        </w:tc>
      </w:tr>
      <w:tr w:rsidR="00A46C2D" w:rsidRPr="00A46C2D" w14:paraId="5554D13D" w14:textId="77777777" w:rsidTr="00A46C2D">
        <w:trPr>
          <w:trHeight w:val="12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2F6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A2C4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Гемоглобін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калібратор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НК 024:2023:55874-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контрольний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матеріал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707F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побудови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калібрувального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графіка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при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 5амп х 5мл.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08D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DFF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</w:tr>
      <w:tr w:rsidR="00A46C2D" w:rsidRPr="00A46C2D" w14:paraId="73AF869E" w14:textId="77777777" w:rsidTr="00A46C2D">
        <w:trPr>
          <w:trHeight w:val="69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F35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4251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концентрації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креатиніну</w:t>
            </w:r>
            <w:proofErr w:type="spellEnd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НК 024:2023:53251-Креатинін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набір,спектрофотомет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6F9B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пікринової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кислоти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100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991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8BA9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</w:tr>
      <w:tr w:rsidR="00A46C2D" w:rsidRPr="00A46C2D" w14:paraId="2466CC92" w14:textId="77777777" w:rsidTr="00A46C2D">
        <w:trPr>
          <w:trHeight w:val="55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4C6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6EDF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Олія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імерсійна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100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мл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  43550-Фіксувальна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рідина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мікроскопії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in vitro )        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932F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Олія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імерсійна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100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мл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мікроскопії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BC7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фл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458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</w:tr>
    </w:tbl>
    <w:p w14:paraId="44684A38" w14:textId="77777777" w:rsidR="000060C5" w:rsidRPr="00A46C2D" w:rsidRDefault="000060C5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594A8" w14:textId="77777777" w:rsidR="00281FF6" w:rsidRPr="00A46C2D" w:rsidRDefault="00281FF6" w:rsidP="00BB1B8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Hlk133676915"/>
      <w:r w:rsidRPr="00A46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68336266"/>
      <w:r w:rsidRPr="00A46C2D">
        <w:rPr>
          <w:rFonts w:ascii="Times New Roman" w:eastAsia="Arial" w:hAnsi="Times New Roman" w:cs="Times New Roman"/>
          <w:sz w:val="24"/>
          <w:szCs w:val="24"/>
        </w:rPr>
        <w:t>Технічні характеристики, форма випуску, дозування, концентрація, упаковка товару, тощо повинні відповідати таким, що вказані в тендерній документації.</w:t>
      </w:r>
    </w:p>
    <w:p w14:paraId="45D4FECC" w14:textId="6EEC5047" w:rsidR="00281FF6" w:rsidRPr="00A46C2D" w:rsidRDefault="00281FF6" w:rsidP="00BB1B8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6C2D">
        <w:rPr>
          <w:rFonts w:ascii="Times New Roman" w:eastAsia="Arial" w:hAnsi="Times New Roman" w:cs="Times New Roman"/>
          <w:sz w:val="24"/>
          <w:szCs w:val="24"/>
        </w:rPr>
        <w:lastRenderedPageBreak/>
        <w:t>Строк поставки товарів: протягом  202</w:t>
      </w:r>
      <w:r w:rsidR="00BD4342" w:rsidRPr="00A46C2D">
        <w:rPr>
          <w:rFonts w:ascii="Times New Roman" w:eastAsia="Arial" w:hAnsi="Times New Roman" w:cs="Times New Roman"/>
          <w:sz w:val="24"/>
          <w:szCs w:val="24"/>
        </w:rPr>
        <w:t>4</w:t>
      </w:r>
      <w:r w:rsidRPr="00A46C2D">
        <w:rPr>
          <w:rFonts w:ascii="Times New Roman" w:eastAsia="Arial" w:hAnsi="Times New Roman" w:cs="Times New Roman"/>
          <w:sz w:val="24"/>
          <w:szCs w:val="24"/>
        </w:rPr>
        <w:t xml:space="preserve"> року.</w:t>
      </w:r>
    </w:p>
    <w:p w14:paraId="472A9E3C" w14:textId="77777777" w:rsidR="00BB1B82" w:rsidRPr="00A46C2D" w:rsidRDefault="00BB1B82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FA510" w14:textId="483F8052" w:rsidR="00281FF6" w:rsidRPr="00A46C2D" w:rsidRDefault="00281FF6" w:rsidP="00BB1B82">
      <w:pPr>
        <w:spacing w:after="0" w:line="240" w:lineRule="auto"/>
        <w:ind w:left="1134" w:right="1133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46C2D">
        <w:rPr>
          <w:rFonts w:ascii="Times New Roman" w:hAnsi="Times New Roman" w:cs="Times New Roman"/>
          <w:b/>
          <w:bCs/>
          <w:sz w:val="24"/>
          <w:szCs w:val="24"/>
        </w:rPr>
        <w:t xml:space="preserve">Для документального підтвердження відповідності товарів вимогам </w:t>
      </w:r>
      <w:r w:rsidR="004E4ACA" w:rsidRPr="00A46C2D">
        <w:rPr>
          <w:rFonts w:ascii="Times New Roman" w:hAnsi="Times New Roman" w:cs="Times New Roman"/>
          <w:b/>
          <w:bCs/>
          <w:sz w:val="24"/>
          <w:szCs w:val="24"/>
        </w:rPr>
        <w:t xml:space="preserve">тендерної </w:t>
      </w:r>
      <w:r w:rsidRPr="00A46C2D">
        <w:rPr>
          <w:rFonts w:ascii="Times New Roman" w:hAnsi="Times New Roman" w:cs="Times New Roman"/>
          <w:b/>
          <w:bCs/>
          <w:sz w:val="24"/>
          <w:szCs w:val="24"/>
        </w:rPr>
        <w:t>документації в складі пропозиції подаються:</w:t>
      </w:r>
    </w:p>
    <w:p w14:paraId="7FAC1F31" w14:textId="73F2041E" w:rsidR="00281FF6" w:rsidRPr="00A46C2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1. Медичні вироби, запропоновані учасником, повинен бути зареєстрованим в Україні у встановленому законодавством порядку (на підтвердження, в складі пропозиції, надати  копії декларації або копії документів,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регламенту).</w:t>
      </w:r>
    </w:p>
    <w:p w14:paraId="0935867A" w14:textId="2694FB45" w:rsidR="00281FF6" w:rsidRPr="00A46C2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2. Учасник повинен надати гарантійний лист, складений у довільній формі, яким підтверджується що:</w:t>
      </w:r>
    </w:p>
    <w:p w14:paraId="6574AA8B" w14:textId="1764EC2F" w:rsidR="00281FF6" w:rsidRPr="00A46C2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а) залишковий термін придатності товару на момент його постачання замовнику буде складати не менше 80% від терміну придатності, визначеного виробником.; </w:t>
      </w:r>
    </w:p>
    <w:p w14:paraId="47BF877D" w14:textId="15C5723C" w:rsidR="00281FF6" w:rsidRPr="00A46C2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б) строк поставки лабораторних реактивів: протягом 5 (п’яти) робочих днів з дня направлення Замовником постачальнику заявки на поставку лабораторних реактивів, товарів; </w:t>
      </w:r>
    </w:p>
    <w:p w14:paraId="19BD9CF4" w14:textId="52BC3340" w:rsidR="00281FF6" w:rsidRPr="00A46C2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в) учасник під час поставки товарів гарантує дотримання вимог із захисту довкілля </w:t>
      </w:r>
    </w:p>
    <w:p w14:paraId="1A3B0E9D" w14:textId="3C785005" w:rsidR="00281FF6" w:rsidRPr="00A46C2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3. Доставка товару здійснюються транспортом Постачальника чи транспортом перевізника за рахунок Постачальника. Постачальник зобов’язаний поставляти товар в асортименті та кількості зазначеній у замовленні. Транспортування та розвантаження товару проводиться силами та засобами Постачальника  за адресою: поліклінічне відділення № 1 м. Кропивницький, вул. </w:t>
      </w:r>
      <w:proofErr w:type="spellStart"/>
      <w:r w:rsidRPr="00A46C2D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A46C2D">
        <w:rPr>
          <w:rFonts w:ascii="Times New Roman" w:hAnsi="Times New Roman" w:cs="Times New Roman"/>
          <w:sz w:val="24"/>
          <w:szCs w:val="24"/>
        </w:rPr>
        <w:t>, 5.</w:t>
      </w:r>
    </w:p>
    <w:p w14:paraId="66AC6BEF" w14:textId="6EA2B45E" w:rsidR="004E4ACA" w:rsidRPr="00A46C2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4. На підтвердження відповідності  технічним вимогам до предмета закупівлі Учасник  в складі  пропозиції  надає інструкції  з використання  на весь товар  </w:t>
      </w:r>
    </w:p>
    <w:p w14:paraId="7FB593ED" w14:textId="4B3EB4DA" w:rsidR="00281FF6" w:rsidRPr="00A46C2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5</w:t>
      </w:r>
      <w:r w:rsidR="00281FF6" w:rsidRPr="00A46C2D">
        <w:rPr>
          <w:rFonts w:ascii="Times New Roman" w:hAnsi="Times New Roman" w:cs="Times New Roman"/>
          <w:sz w:val="24"/>
          <w:szCs w:val="24"/>
        </w:rPr>
        <w:t>. При поставці товару необхідно надати документ про якість (сертифікат відповідності, або сертифікат/ паспорт якості)</w:t>
      </w:r>
      <w:r w:rsidR="00BB1B82" w:rsidRPr="00A46C2D">
        <w:rPr>
          <w:rFonts w:ascii="Times New Roman" w:hAnsi="Times New Roman" w:cs="Times New Roman"/>
          <w:sz w:val="24"/>
          <w:szCs w:val="24"/>
        </w:rPr>
        <w:t>,</w:t>
      </w:r>
      <w:r w:rsidR="00281FF6" w:rsidRPr="00A46C2D">
        <w:rPr>
          <w:rFonts w:ascii="Times New Roman" w:hAnsi="Times New Roman" w:cs="Times New Roman"/>
          <w:sz w:val="24"/>
          <w:szCs w:val="24"/>
        </w:rPr>
        <w:t xml:space="preserve"> надати гарантійний лист.</w:t>
      </w:r>
    </w:p>
    <w:p w14:paraId="73F8DEB6" w14:textId="4079F038" w:rsidR="00281FF6" w:rsidRPr="00A46C2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6</w:t>
      </w:r>
      <w:r w:rsidR="00281FF6" w:rsidRPr="00A46C2D">
        <w:rPr>
          <w:rFonts w:ascii="Times New Roman" w:hAnsi="Times New Roman" w:cs="Times New Roman"/>
          <w:sz w:val="24"/>
          <w:szCs w:val="24"/>
        </w:rPr>
        <w:t xml:space="preserve">. Учасник повинен надати  Гарантійний лист від виробника </w:t>
      </w:r>
      <w:r w:rsidR="00CC1FF4" w:rsidRPr="00A46C2D">
        <w:rPr>
          <w:rFonts w:ascii="Times New Roman" w:hAnsi="Times New Roman" w:cs="Times New Roman"/>
          <w:sz w:val="24"/>
          <w:szCs w:val="24"/>
        </w:rPr>
        <w:t xml:space="preserve">із зазначенням Замовника і № оголошення закупівлі </w:t>
      </w:r>
      <w:r w:rsidR="00281FF6" w:rsidRPr="00A46C2D">
        <w:rPr>
          <w:rFonts w:ascii="Times New Roman" w:hAnsi="Times New Roman" w:cs="Times New Roman"/>
          <w:sz w:val="24"/>
          <w:szCs w:val="24"/>
        </w:rPr>
        <w:t>(якщо Учасник не є виробником),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запропонованих медичних виробів в необхідній кількості, якості та в потрібні терміни, визначені замовником торгів.</w:t>
      </w:r>
    </w:p>
    <w:p w14:paraId="7C87FB5A" w14:textId="2327F4A1" w:rsidR="00927258" w:rsidRPr="001D1CA7" w:rsidRDefault="006B69AE" w:rsidP="0092725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4374846"/>
      <w:r w:rsidRPr="00A46C2D">
        <w:rPr>
          <w:rFonts w:ascii="Times New Roman" w:hAnsi="Times New Roman" w:cs="Times New Roman"/>
          <w:sz w:val="24"/>
          <w:szCs w:val="24"/>
        </w:rPr>
        <w:t xml:space="preserve">7. </w:t>
      </w:r>
      <w:r w:rsidR="001D1CA7" w:rsidRPr="00A46C2D">
        <w:rPr>
          <w:rFonts w:ascii="Times New Roman" w:hAnsi="Times New Roman" w:cs="Times New Roman"/>
          <w:sz w:val="24"/>
          <w:szCs w:val="24"/>
        </w:rPr>
        <w:t xml:space="preserve">  </w:t>
      </w:r>
      <w:r w:rsidR="00927258" w:rsidRPr="001D1CA7">
        <w:rPr>
          <w:rFonts w:ascii="Times New Roman" w:hAnsi="Times New Roman" w:cs="Times New Roman"/>
          <w:sz w:val="24"/>
          <w:szCs w:val="24"/>
        </w:rPr>
        <w:t>В разі надання еквівалентного товару на автоматичний біохімічний аналізатор ERBA  EX – 200 (п.1-</w:t>
      </w:r>
      <w:r w:rsidR="00927258">
        <w:rPr>
          <w:rFonts w:ascii="Times New Roman" w:hAnsi="Times New Roman" w:cs="Times New Roman"/>
          <w:sz w:val="24"/>
          <w:szCs w:val="24"/>
        </w:rPr>
        <w:t>7</w:t>
      </w:r>
      <w:r w:rsidR="00927258" w:rsidRPr="001D1CA7">
        <w:rPr>
          <w:rFonts w:ascii="Times New Roman" w:hAnsi="Times New Roman" w:cs="Times New Roman"/>
          <w:sz w:val="24"/>
          <w:szCs w:val="24"/>
        </w:rPr>
        <w:t xml:space="preserve">; </w:t>
      </w:r>
      <w:r w:rsidR="00927258">
        <w:rPr>
          <w:rFonts w:ascii="Times New Roman" w:hAnsi="Times New Roman" w:cs="Times New Roman"/>
          <w:sz w:val="24"/>
          <w:szCs w:val="24"/>
        </w:rPr>
        <w:t>9</w:t>
      </w:r>
      <w:r w:rsidR="00927258" w:rsidRPr="001D1CA7">
        <w:rPr>
          <w:rFonts w:ascii="Times New Roman" w:hAnsi="Times New Roman" w:cs="Times New Roman"/>
          <w:sz w:val="24"/>
          <w:szCs w:val="24"/>
        </w:rPr>
        <w:t>-1</w:t>
      </w:r>
      <w:r w:rsidR="00927258">
        <w:rPr>
          <w:rFonts w:ascii="Times New Roman" w:hAnsi="Times New Roman" w:cs="Times New Roman"/>
          <w:sz w:val="24"/>
          <w:szCs w:val="24"/>
        </w:rPr>
        <w:t>2</w:t>
      </w:r>
      <w:r w:rsidR="00927258" w:rsidRPr="001D1CA7">
        <w:rPr>
          <w:rFonts w:ascii="Times New Roman" w:hAnsi="Times New Roman" w:cs="Times New Roman"/>
          <w:sz w:val="24"/>
          <w:szCs w:val="24"/>
        </w:rPr>
        <w:t>; 2</w:t>
      </w:r>
      <w:r w:rsidR="00927258">
        <w:rPr>
          <w:rFonts w:ascii="Times New Roman" w:hAnsi="Times New Roman" w:cs="Times New Roman"/>
          <w:sz w:val="24"/>
          <w:szCs w:val="24"/>
        </w:rPr>
        <w:t>4</w:t>
      </w:r>
      <w:r w:rsidR="00927258" w:rsidRPr="001D1CA7">
        <w:rPr>
          <w:rFonts w:ascii="Times New Roman" w:hAnsi="Times New Roman" w:cs="Times New Roman"/>
          <w:sz w:val="24"/>
          <w:szCs w:val="24"/>
        </w:rPr>
        <w:t xml:space="preserve">)  еквівалентний товар, повинен бути протестований  і рекомендований для використання (без зняття з гарантійного технічного обслуговування аналізатора) виробником аналізатора </w:t>
      </w:r>
      <w:proofErr w:type="spellStart"/>
      <w:r w:rsidR="00927258" w:rsidRPr="001D1CA7">
        <w:rPr>
          <w:rFonts w:ascii="Times New Roman" w:hAnsi="Times New Roman" w:cs="Times New Roman"/>
          <w:sz w:val="24"/>
          <w:szCs w:val="24"/>
          <w:lang w:val="en-US"/>
        </w:rPr>
        <w:t>Erba</w:t>
      </w:r>
      <w:proofErr w:type="spellEnd"/>
      <w:r w:rsidR="00927258" w:rsidRPr="001D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58" w:rsidRPr="001D1CA7">
        <w:rPr>
          <w:rFonts w:ascii="Times New Roman" w:hAnsi="Times New Roman" w:cs="Times New Roman"/>
          <w:sz w:val="24"/>
          <w:szCs w:val="24"/>
          <w:lang w:val="en-US"/>
        </w:rPr>
        <w:t>lachema</w:t>
      </w:r>
      <w:proofErr w:type="spellEnd"/>
      <w:r w:rsidR="00927258" w:rsidRPr="001D1CA7">
        <w:rPr>
          <w:rFonts w:ascii="Times New Roman" w:hAnsi="Times New Roman" w:cs="Times New Roman"/>
          <w:sz w:val="24"/>
          <w:szCs w:val="24"/>
        </w:rPr>
        <w:t xml:space="preserve"> – в складі пропозиції надати інформаційний лист-дозвіл від виробника аналізатора </w:t>
      </w:r>
      <w:proofErr w:type="spellStart"/>
      <w:r w:rsidR="00927258" w:rsidRPr="001D1CA7">
        <w:rPr>
          <w:rFonts w:ascii="Times New Roman" w:hAnsi="Times New Roman" w:cs="Times New Roman"/>
          <w:sz w:val="24"/>
          <w:szCs w:val="24"/>
          <w:lang w:val="en-US"/>
        </w:rPr>
        <w:t>Erba</w:t>
      </w:r>
      <w:proofErr w:type="spellEnd"/>
      <w:r w:rsidR="00927258" w:rsidRPr="001D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58" w:rsidRPr="001D1CA7">
        <w:rPr>
          <w:rFonts w:ascii="Times New Roman" w:hAnsi="Times New Roman" w:cs="Times New Roman"/>
          <w:sz w:val="24"/>
          <w:szCs w:val="24"/>
          <w:lang w:val="en-US"/>
        </w:rPr>
        <w:t>lachema</w:t>
      </w:r>
      <w:proofErr w:type="spellEnd"/>
      <w:r w:rsidR="00927258" w:rsidRPr="001D1CA7">
        <w:rPr>
          <w:rFonts w:ascii="Times New Roman" w:hAnsi="Times New Roman" w:cs="Times New Roman"/>
          <w:sz w:val="24"/>
          <w:szCs w:val="24"/>
        </w:rPr>
        <w:t>.</w:t>
      </w:r>
    </w:p>
    <w:bookmarkEnd w:id="4"/>
    <w:bookmarkEnd w:id="3"/>
    <w:p w14:paraId="555DC7AA" w14:textId="7D087362" w:rsidR="00281FF6" w:rsidRPr="00A46C2D" w:rsidRDefault="00611729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8</w:t>
      </w:r>
      <w:r w:rsidR="00281FF6" w:rsidRPr="00A46C2D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68336306"/>
      <w:r w:rsidR="00281FF6" w:rsidRPr="00A46C2D">
        <w:rPr>
          <w:rFonts w:ascii="Times New Roman" w:hAnsi="Times New Roman" w:cs="Times New Roman"/>
          <w:sz w:val="24"/>
          <w:szCs w:val="24"/>
        </w:rPr>
        <w:t>Учасники процедури закупівлі повинні надати документальне підтвердження відповідності товарів вимогам тендерної документації (документальне підтвердження надається у вигляді пояснювальної записки наданої форми: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57"/>
        <w:gridCol w:w="2283"/>
        <w:gridCol w:w="1749"/>
        <w:gridCol w:w="2394"/>
      </w:tblGrid>
      <w:tr w:rsidR="00BB1B82" w:rsidRPr="00A46C2D" w14:paraId="78542DA8" w14:textId="77777777" w:rsidTr="006B27DE">
        <w:trPr>
          <w:trHeight w:val="703"/>
        </w:trPr>
        <w:tc>
          <w:tcPr>
            <w:tcW w:w="624" w:type="dxa"/>
            <w:shd w:val="clear" w:color="auto" w:fill="auto"/>
            <w:vAlign w:val="center"/>
            <w:hideMark/>
          </w:tcPr>
          <w:bookmarkEnd w:id="2"/>
          <w:p w14:paraId="09C19695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62BA9317" w14:textId="77777777" w:rsidR="00281FF6" w:rsidRPr="00A46C2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2AA9C5B4" w14:textId="77777777" w:rsidR="00281FF6" w:rsidRPr="00A46C2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Виробник (назва виробника),країна походження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E1256E4" w14:textId="77777777" w:rsidR="00281FF6" w:rsidRPr="00A46C2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09C5420" w14:textId="77777777" w:rsidR="00281FF6" w:rsidRPr="00A46C2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Відповідність тех. вимогам  до предмета закупівлі </w:t>
            </w:r>
            <w:r w:rsidRPr="00A46C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так/ні</w:t>
            </w:r>
          </w:p>
        </w:tc>
      </w:tr>
      <w:tr w:rsidR="00BB1B82" w:rsidRPr="00A46C2D" w14:paraId="265A7C42" w14:textId="77777777" w:rsidTr="006B27DE">
        <w:trPr>
          <w:trHeight w:val="520"/>
        </w:trPr>
        <w:tc>
          <w:tcPr>
            <w:tcW w:w="624" w:type="dxa"/>
            <w:shd w:val="clear" w:color="auto" w:fill="auto"/>
            <w:vAlign w:val="center"/>
            <w:hideMark/>
          </w:tcPr>
          <w:p w14:paraId="506884A9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54B62055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6A034E05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BD4FA4C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492FF56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bookmarkEnd w:id="1"/>
    <w:bookmarkEnd w:id="5"/>
    <w:p w14:paraId="785DA6AC" w14:textId="77777777" w:rsidR="00281FF6" w:rsidRPr="00A46C2D" w:rsidRDefault="00281FF6" w:rsidP="00BB1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C2D">
        <w:rPr>
          <w:rFonts w:ascii="Times New Roman" w:hAnsi="Times New Roman" w:cs="Times New Roman"/>
          <w:b/>
          <w:bCs/>
          <w:iCs/>
          <w:sz w:val="24"/>
          <w:szCs w:val="24"/>
        </w:rPr>
        <w:t>ДО УВАГИ УЧАСНИКА!</w:t>
      </w:r>
    </w:p>
    <w:p w14:paraId="3BD00541" w14:textId="2E529D50" w:rsidR="00281FF6" w:rsidRPr="00A46C2D" w:rsidRDefault="00281FF6" w:rsidP="00BB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  <w:lang w:eastAsia="ru-RU"/>
        </w:rPr>
        <w:t xml:space="preserve">Тендерна пропозиція, що не відповідає зазначеним  </w:t>
      </w:r>
      <w:r w:rsidR="00A46C2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46C2D">
        <w:rPr>
          <w:rFonts w:ascii="Times New Roman" w:eastAsia="Arial" w:hAnsi="Times New Roman" w:cs="Times New Roman"/>
          <w:sz w:val="24"/>
          <w:szCs w:val="24"/>
        </w:rPr>
        <w:t>едико-</w:t>
      </w:r>
      <w:proofErr w:type="spellStart"/>
      <w:r w:rsidR="00A46C2D">
        <w:rPr>
          <w:rFonts w:ascii="Times New Roman" w:eastAsia="Arial" w:hAnsi="Times New Roman" w:cs="Times New Roman"/>
          <w:sz w:val="24"/>
          <w:szCs w:val="24"/>
        </w:rPr>
        <w:t>т</w:t>
      </w:r>
      <w:r w:rsidRPr="00A46C2D">
        <w:rPr>
          <w:rFonts w:ascii="Times New Roman" w:eastAsia="Arial" w:hAnsi="Times New Roman" w:cs="Times New Roman"/>
          <w:sz w:val="24"/>
          <w:szCs w:val="24"/>
        </w:rPr>
        <w:t>ехнічнічним</w:t>
      </w:r>
      <w:proofErr w:type="spellEnd"/>
      <w:r w:rsidRPr="00A46C2D">
        <w:rPr>
          <w:rFonts w:ascii="Times New Roman" w:eastAsia="Arial" w:hAnsi="Times New Roman" w:cs="Times New Roman"/>
          <w:sz w:val="24"/>
          <w:szCs w:val="24"/>
        </w:rPr>
        <w:t xml:space="preserve">  вимогам до предмета закупівлі  </w:t>
      </w:r>
      <w:r w:rsidRPr="00A46C2D">
        <w:rPr>
          <w:rFonts w:ascii="Times New Roman" w:hAnsi="Times New Roman" w:cs="Times New Roman"/>
          <w:sz w:val="24"/>
          <w:szCs w:val="24"/>
          <w:lang w:eastAsia="ru-RU"/>
        </w:rPr>
        <w:t>буде відхилена як така, що не відповідає вимогам тендерної документації.</w:t>
      </w:r>
    </w:p>
    <w:p w14:paraId="36665054" w14:textId="3FACF2ED" w:rsidR="00281FF6" w:rsidRPr="00A46C2D" w:rsidRDefault="00281FF6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A611" w14:textId="77777777" w:rsidR="00BB1B82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9DA9B" w14:textId="77777777" w:rsidR="00A46C2D" w:rsidRDefault="00A46C2D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4488B" w14:textId="77777777" w:rsidR="00A46C2D" w:rsidRPr="00A46C2D" w:rsidRDefault="00A46C2D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900D2" w14:textId="77777777" w:rsidR="00BB1B82" w:rsidRPr="00A46C2D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46575" w14:textId="77777777" w:rsidR="00281FF6" w:rsidRPr="00BB1B82" w:rsidRDefault="00281FF6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46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Примітка</w:t>
      </w:r>
      <w:r w:rsidRPr="00A46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всі посилання на торговельну марку, фірму, патент, конструкцію або тип предмета закупівлі, джерело його походження або виробника слід читати  як «або еквівалент»</w:t>
      </w:r>
    </w:p>
    <w:sectPr w:rsidR="00281FF6" w:rsidRPr="00BB1B82" w:rsidSect="00854F55">
      <w:footerReference w:type="default" r:id="rId7"/>
      <w:pgSz w:w="11906" w:h="16838" w:code="9"/>
      <w:pgMar w:top="567" w:right="567" w:bottom="567" w:left="1134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A034" w14:textId="77777777" w:rsidR="009543F4" w:rsidRDefault="009543F4" w:rsidP="00854F55">
      <w:pPr>
        <w:spacing w:after="0" w:line="240" w:lineRule="auto"/>
      </w:pPr>
      <w:r>
        <w:separator/>
      </w:r>
    </w:p>
  </w:endnote>
  <w:endnote w:type="continuationSeparator" w:id="0">
    <w:p w14:paraId="5592A3DC" w14:textId="77777777" w:rsidR="009543F4" w:rsidRDefault="009543F4" w:rsidP="008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113416"/>
      <w:docPartObj>
        <w:docPartGallery w:val="Page Numbers (Bottom of Page)"/>
        <w:docPartUnique/>
      </w:docPartObj>
    </w:sdtPr>
    <w:sdtEndPr/>
    <w:sdtContent>
      <w:p w14:paraId="65F5D118" w14:textId="5C5AFFD5" w:rsidR="00854F55" w:rsidRDefault="00854F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2D" w:rsidRPr="00A46C2D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CC0C" w14:textId="77777777" w:rsidR="009543F4" w:rsidRDefault="009543F4" w:rsidP="00854F55">
      <w:pPr>
        <w:spacing w:after="0" w:line="240" w:lineRule="auto"/>
      </w:pPr>
      <w:r>
        <w:separator/>
      </w:r>
    </w:p>
  </w:footnote>
  <w:footnote w:type="continuationSeparator" w:id="0">
    <w:p w14:paraId="0772D963" w14:textId="77777777" w:rsidR="009543F4" w:rsidRDefault="009543F4" w:rsidP="0085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3B9"/>
    <w:multiLevelType w:val="multilevel"/>
    <w:tmpl w:val="D728A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F6"/>
    <w:rsid w:val="000060C5"/>
    <w:rsid w:val="001C6143"/>
    <w:rsid w:val="001D1CA7"/>
    <w:rsid w:val="00247517"/>
    <w:rsid w:val="00260D26"/>
    <w:rsid w:val="0027695F"/>
    <w:rsid w:val="00281FF6"/>
    <w:rsid w:val="002A02D8"/>
    <w:rsid w:val="004E09B5"/>
    <w:rsid w:val="004E4ACA"/>
    <w:rsid w:val="005841E4"/>
    <w:rsid w:val="005F37BA"/>
    <w:rsid w:val="00611729"/>
    <w:rsid w:val="00614981"/>
    <w:rsid w:val="00654A6A"/>
    <w:rsid w:val="006B69AE"/>
    <w:rsid w:val="006C0B77"/>
    <w:rsid w:val="006D6868"/>
    <w:rsid w:val="006E027D"/>
    <w:rsid w:val="00750ED9"/>
    <w:rsid w:val="007761E6"/>
    <w:rsid w:val="007920CB"/>
    <w:rsid w:val="007B3C2E"/>
    <w:rsid w:val="007C4073"/>
    <w:rsid w:val="007E23B9"/>
    <w:rsid w:val="008242FF"/>
    <w:rsid w:val="00854F55"/>
    <w:rsid w:val="00870751"/>
    <w:rsid w:val="00883225"/>
    <w:rsid w:val="00922C48"/>
    <w:rsid w:val="00927258"/>
    <w:rsid w:val="009543F4"/>
    <w:rsid w:val="009877D6"/>
    <w:rsid w:val="009F0F9F"/>
    <w:rsid w:val="00A46C2D"/>
    <w:rsid w:val="00AF6604"/>
    <w:rsid w:val="00B273A3"/>
    <w:rsid w:val="00B915B7"/>
    <w:rsid w:val="00BB1B82"/>
    <w:rsid w:val="00BD4342"/>
    <w:rsid w:val="00BD73EC"/>
    <w:rsid w:val="00BF3164"/>
    <w:rsid w:val="00C40C2E"/>
    <w:rsid w:val="00C676DD"/>
    <w:rsid w:val="00CC1FF4"/>
    <w:rsid w:val="00CF4ADE"/>
    <w:rsid w:val="00DC7642"/>
    <w:rsid w:val="00E279F7"/>
    <w:rsid w:val="00E62910"/>
    <w:rsid w:val="00EA59DF"/>
    <w:rsid w:val="00EE4070"/>
    <w:rsid w:val="00F12C76"/>
    <w:rsid w:val="00F1376B"/>
    <w:rsid w:val="00F2112E"/>
    <w:rsid w:val="00F62F2F"/>
    <w:rsid w:val="00F76CDC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A71"/>
  <w15:docId w15:val="{FF3CAF44-AFF6-44AC-A5DB-20BD545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у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8000</Words>
  <Characters>4560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Oleksii</cp:lastModifiedBy>
  <cp:revision>2</cp:revision>
  <cp:lastPrinted>2024-04-16T08:22:00Z</cp:lastPrinted>
  <dcterms:created xsi:type="dcterms:W3CDTF">2024-04-18T20:22:00Z</dcterms:created>
  <dcterms:modified xsi:type="dcterms:W3CDTF">2024-04-18T20:22:00Z</dcterms:modified>
</cp:coreProperties>
</file>