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005FDA2A"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E61AF1">
              <w:rPr>
                <w:bCs/>
                <w:sz w:val="22"/>
                <w:szCs w:val="22"/>
                <w:lang w:val="uk-UA" w:eastAsia="ar-SA"/>
              </w:rPr>
              <w:t>05</w:t>
            </w:r>
            <w:r w:rsidR="000B6BF5">
              <w:rPr>
                <w:bCs/>
                <w:sz w:val="22"/>
                <w:szCs w:val="22"/>
                <w:lang w:val="uk-UA" w:eastAsia="ar-SA"/>
              </w:rPr>
              <w:t>.01.2024</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Default="00250126" w:rsidP="00250126">
      <w:pPr>
        <w:spacing w:before="1"/>
        <w:ind w:left="464" w:right="354"/>
        <w:jc w:val="center"/>
        <w:rPr>
          <w:b/>
          <w:bCs/>
          <w:kern w:val="2"/>
          <w:sz w:val="28"/>
          <w:szCs w:val="22"/>
          <w:lang w:val="uk-UA" w:eastAsia="ar-SA"/>
        </w:rPr>
      </w:pPr>
    </w:p>
    <w:p w14:paraId="2D39E309" w14:textId="77777777" w:rsidR="00BA0823" w:rsidRPr="00250126" w:rsidRDefault="00BA0823" w:rsidP="00250126">
      <w:pPr>
        <w:spacing w:before="1"/>
        <w:ind w:left="464" w:right="354"/>
        <w:jc w:val="center"/>
        <w:rPr>
          <w:b/>
          <w:bCs/>
          <w:kern w:val="2"/>
          <w:sz w:val="28"/>
          <w:szCs w:val="22"/>
          <w:lang w:val="uk-UA" w:eastAsia="ar-SA"/>
        </w:rPr>
      </w:pPr>
    </w:p>
    <w:bookmarkEnd w:id="0"/>
    <w:p w14:paraId="1564FBE0" w14:textId="77777777" w:rsidR="00C4685D" w:rsidRPr="00A1629B" w:rsidRDefault="00C4685D" w:rsidP="00C4685D">
      <w:pPr>
        <w:ind w:right="-2"/>
        <w:jc w:val="center"/>
        <w:rPr>
          <w:b/>
          <w:sz w:val="36"/>
          <w:lang w:val="uk-UA"/>
        </w:rPr>
      </w:pPr>
      <w:r w:rsidRPr="00A1629B">
        <w:rPr>
          <w:b/>
          <w:sz w:val="36"/>
          <w:lang w:val="uk-UA"/>
        </w:rPr>
        <w:t xml:space="preserve">ДК 021:2015: 03220000-9 Овочі, фрукти та горіхи </w:t>
      </w:r>
    </w:p>
    <w:p w14:paraId="5E1F6AEF" w14:textId="77777777" w:rsidR="00C4685D" w:rsidRPr="00A1629B" w:rsidRDefault="00C4685D" w:rsidP="00C4685D">
      <w:pPr>
        <w:ind w:right="-2"/>
        <w:jc w:val="center"/>
        <w:rPr>
          <w:rFonts w:eastAsia="Calibri"/>
          <w:sz w:val="32"/>
          <w:szCs w:val="32"/>
          <w:bdr w:val="none" w:sz="0" w:space="0" w:color="auto" w:frame="1"/>
          <w:lang w:val="uk-UA"/>
        </w:rPr>
      </w:pPr>
      <w:r w:rsidRPr="00A1629B">
        <w:rPr>
          <w:b/>
          <w:sz w:val="36"/>
          <w:lang w:val="uk-UA"/>
        </w:rPr>
        <w:t>(яблука, банани, апельсини)</w:t>
      </w:r>
    </w:p>
    <w:p w14:paraId="73391729" w14:textId="77777777" w:rsidR="00BA0823" w:rsidRDefault="00BA0823" w:rsidP="00F02BFE">
      <w:pPr>
        <w:ind w:right="-2"/>
        <w:jc w:val="center"/>
        <w:rPr>
          <w:b/>
          <w:bCs/>
          <w:kern w:val="2"/>
          <w:sz w:val="28"/>
          <w:szCs w:val="22"/>
          <w:lang w:val="uk-UA" w:eastAsia="ar-SA"/>
        </w:rPr>
      </w:pPr>
    </w:p>
    <w:p w14:paraId="31C33B29" w14:textId="77777777" w:rsidR="00BA0823" w:rsidRDefault="00BA0823" w:rsidP="00F02BFE">
      <w:pPr>
        <w:ind w:right="-2"/>
        <w:jc w:val="center"/>
        <w:rPr>
          <w:b/>
          <w:bCs/>
          <w:kern w:val="2"/>
          <w:sz w:val="28"/>
          <w:szCs w:val="22"/>
          <w:lang w:val="uk-UA" w:eastAsia="ar-SA"/>
        </w:rPr>
      </w:pPr>
    </w:p>
    <w:p w14:paraId="42D0C6A5" w14:textId="77777777" w:rsidR="00BA0823" w:rsidRPr="00823A8A" w:rsidRDefault="00BA0823"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Pr="00823A8A" w:rsidRDefault="00BA375C"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1914048E"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0B6BF5">
        <w:rPr>
          <w:b/>
          <w:lang w:val="uk-UA" w:eastAsia="ar-SA"/>
        </w:rPr>
        <w:t>4</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BA0823"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BA0823"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BA0823"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21579D1C" w14:textId="77777777" w:rsidR="00C4685D" w:rsidRPr="00C4685D" w:rsidRDefault="00C4685D" w:rsidP="00C4685D">
            <w:pPr>
              <w:widowControl w:val="0"/>
              <w:autoSpaceDE w:val="0"/>
              <w:autoSpaceDN w:val="0"/>
              <w:adjustRightInd w:val="0"/>
              <w:ind w:firstLine="284"/>
              <w:jc w:val="both"/>
              <w:rPr>
                <w:b/>
                <w:bCs/>
                <w:i/>
                <w:sz w:val="22"/>
                <w:szCs w:val="22"/>
                <w:lang w:val="uk-UA"/>
              </w:rPr>
            </w:pPr>
            <w:r w:rsidRPr="00C4685D">
              <w:rPr>
                <w:b/>
                <w:bCs/>
                <w:i/>
                <w:sz w:val="22"/>
                <w:szCs w:val="22"/>
                <w:lang w:val="uk-UA"/>
              </w:rPr>
              <w:t xml:space="preserve">ДК 021:2015: 03220000-9 Овочі, фрукти та горіхи </w:t>
            </w:r>
          </w:p>
          <w:p w14:paraId="19DD5A4C" w14:textId="3932ED86" w:rsidR="007E6555" w:rsidRPr="00823A8A" w:rsidRDefault="00C4685D" w:rsidP="00C4685D">
            <w:pPr>
              <w:widowControl w:val="0"/>
              <w:autoSpaceDE w:val="0"/>
              <w:autoSpaceDN w:val="0"/>
              <w:adjustRightInd w:val="0"/>
              <w:ind w:firstLine="284"/>
              <w:jc w:val="both"/>
              <w:rPr>
                <w:b/>
                <w:bCs/>
                <w:i/>
                <w:sz w:val="22"/>
                <w:szCs w:val="22"/>
                <w:lang w:val="uk-UA"/>
              </w:rPr>
            </w:pPr>
            <w:r w:rsidRPr="00C4685D">
              <w:rPr>
                <w:b/>
                <w:bCs/>
                <w:i/>
                <w:sz w:val="22"/>
                <w:szCs w:val="22"/>
                <w:lang w:val="uk-UA"/>
              </w:rPr>
              <w:t>(яблука, банани, апельсини)</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76C840F7"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2E08EC">
              <w:rPr>
                <w:sz w:val="22"/>
                <w:szCs w:val="22"/>
                <w:lang w:val="uk-UA"/>
              </w:rPr>
              <w:t xml:space="preserve">заклади освіти Деснянського району міста Києва,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0B420C38" w14:textId="638360E0" w:rsidR="00A962C0" w:rsidRPr="00A962C0" w:rsidRDefault="007E6555" w:rsidP="001323A2">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C4685D">
              <w:rPr>
                <w:sz w:val="22"/>
                <w:szCs w:val="22"/>
                <w:lang w:val="uk-UA"/>
              </w:rPr>
              <w:t>яблука</w:t>
            </w:r>
            <w:r w:rsidR="000C72EB" w:rsidRPr="000C72EB">
              <w:rPr>
                <w:sz w:val="22"/>
                <w:szCs w:val="22"/>
                <w:lang w:val="uk-UA"/>
              </w:rPr>
              <w:t xml:space="preserve"> </w:t>
            </w:r>
            <w:r w:rsidR="00BA0823">
              <w:rPr>
                <w:sz w:val="22"/>
                <w:szCs w:val="22"/>
                <w:lang w:val="uk-UA"/>
              </w:rPr>
              <w:t xml:space="preserve">– </w:t>
            </w:r>
            <w:r w:rsidR="000C72EB">
              <w:rPr>
                <w:sz w:val="22"/>
                <w:szCs w:val="22"/>
                <w:lang w:val="uk-UA"/>
              </w:rPr>
              <w:t>80</w:t>
            </w:r>
            <w:r w:rsidR="00BA0823">
              <w:rPr>
                <w:sz w:val="22"/>
                <w:szCs w:val="22"/>
                <w:lang w:val="uk-UA"/>
              </w:rPr>
              <w:t> 000 кг</w:t>
            </w:r>
            <w:r w:rsidR="00BA0823" w:rsidRPr="00BA0823">
              <w:rPr>
                <w:sz w:val="22"/>
                <w:szCs w:val="22"/>
                <w:lang w:val="uk-UA"/>
              </w:rPr>
              <w:t xml:space="preserve">, </w:t>
            </w:r>
            <w:r w:rsidR="00C4685D">
              <w:rPr>
                <w:sz w:val="22"/>
                <w:szCs w:val="22"/>
                <w:lang w:val="uk-UA"/>
              </w:rPr>
              <w:t>банани</w:t>
            </w:r>
            <w:r w:rsidR="000C72EB" w:rsidRPr="000C72EB">
              <w:rPr>
                <w:sz w:val="22"/>
                <w:szCs w:val="22"/>
                <w:lang w:val="uk-UA"/>
              </w:rPr>
              <w:t xml:space="preserve"> </w:t>
            </w:r>
            <w:r w:rsidR="00BA0823">
              <w:rPr>
                <w:sz w:val="22"/>
                <w:szCs w:val="22"/>
                <w:lang w:val="uk-UA"/>
              </w:rPr>
              <w:t xml:space="preserve">– </w:t>
            </w:r>
            <w:r w:rsidR="0043645C">
              <w:rPr>
                <w:sz w:val="22"/>
                <w:szCs w:val="22"/>
                <w:lang w:val="uk-UA"/>
              </w:rPr>
              <w:t>3</w:t>
            </w:r>
            <w:r w:rsidR="00C4685D">
              <w:rPr>
                <w:sz w:val="22"/>
                <w:szCs w:val="22"/>
                <w:lang w:val="uk-UA"/>
              </w:rPr>
              <w:t>0</w:t>
            </w:r>
            <w:r w:rsidR="00BA0823">
              <w:rPr>
                <w:sz w:val="22"/>
                <w:szCs w:val="22"/>
                <w:lang w:val="uk-UA"/>
              </w:rPr>
              <w:t> 000 кг</w:t>
            </w:r>
            <w:r w:rsidR="00BA0823" w:rsidRPr="00BA0823">
              <w:rPr>
                <w:sz w:val="22"/>
                <w:szCs w:val="22"/>
                <w:lang w:val="uk-UA"/>
              </w:rPr>
              <w:t xml:space="preserve">, </w:t>
            </w:r>
            <w:r w:rsidR="00C4685D">
              <w:rPr>
                <w:sz w:val="22"/>
                <w:szCs w:val="22"/>
                <w:lang w:val="uk-UA"/>
              </w:rPr>
              <w:t>апельсини</w:t>
            </w:r>
            <w:r w:rsidR="00653483">
              <w:rPr>
                <w:sz w:val="22"/>
                <w:szCs w:val="22"/>
                <w:lang w:val="uk-UA"/>
              </w:rPr>
              <w:t xml:space="preserve"> </w:t>
            </w:r>
            <w:r w:rsidR="00BA0823">
              <w:rPr>
                <w:sz w:val="22"/>
                <w:szCs w:val="22"/>
                <w:lang w:val="uk-UA"/>
              </w:rPr>
              <w:t xml:space="preserve">– </w:t>
            </w:r>
            <w:r w:rsidR="0043645C">
              <w:rPr>
                <w:sz w:val="22"/>
                <w:szCs w:val="22"/>
                <w:lang w:val="uk-UA"/>
              </w:rPr>
              <w:t>3</w:t>
            </w:r>
            <w:r w:rsidR="00C4685D">
              <w:rPr>
                <w:sz w:val="22"/>
                <w:szCs w:val="22"/>
                <w:lang w:val="uk-UA"/>
              </w:rPr>
              <w:t>0</w:t>
            </w:r>
            <w:r w:rsidR="00BA0823">
              <w:rPr>
                <w:sz w:val="22"/>
                <w:szCs w:val="22"/>
                <w:lang w:val="uk-UA"/>
              </w:rPr>
              <w:t> 000 кг</w:t>
            </w:r>
            <w:r w:rsidR="00C4685D">
              <w:rPr>
                <w:sz w:val="22"/>
                <w:szCs w:val="22"/>
                <w:lang w:val="uk-UA"/>
              </w:rPr>
              <w:t>.</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BA0823"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C85FF6" w:rsidRDefault="007E6555" w:rsidP="007E6555">
            <w:pPr>
              <w:ind w:firstLine="284"/>
              <w:jc w:val="both"/>
              <w:rPr>
                <w:sz w:val="22"/>
                <w:szCs w:val="22"/>
                <w:lang w:val="uk-UA"/>
              </w:rPr>
            </w:pPr>
            <w:r w:rsidRPr="00C85FF6">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C85FF6" w:rsidRDefault="007E6555" w:rsidP="007E6555">
            <w:pPr>
              <w:ind w:firstLine="284"/>
              <w:jc w:val="both"/>
              <w:rPr>
                <w:sz w:val="22"/>
                <w:szCs w:val="22"/>
                <w:lang w:val="uk-UA"/>
              </w:rPr>
            </w:pPr>
            <w:r w:rsidRPr="00C85FF6">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C85FF6" w:rsidRDefault="007E6555" w:rsidP="007E6555">
            <w:pPr>
              <w:ind w:firstLine="284"/>
              <w:jc w:val="both"/>
              <w:rPr>
                <w:sz w:val="22"/>
                <w:szCs w:val="22"/>
                <w:lang w:val="uk-UA"/>
              </w:rPr>
            </w:pPr>
            <w:r w:rsidRPr="00C85FF6">
              <w:rPr>
                <w:sz w:val="22"/>
                <w:szCs w:val="22"/>
                <w:lang w:val="uk-UA"/>
              </w:rPr>
              <w:t xml:space="preserve">Відповідно до </w:t>
            </w:r>
            <w:r w:rsidRPr="00C85FF6">
              <w:rPr>
                <w:sz w:val="22"/>
                <w:szCs w:val="22"/>
                <w:lang w:val="uk-UA" w:eastAsia="uk-UA"/>
              </w:rPr>
              <w:t xml:space="preserve">ч. 1 ст. </w:t>
            </w:r>
            <w:r w:rsidRPr="00C85FF6">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C85FF6">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C85FF6" w:rsidRDefault="007E6555" w:rsidP="007E6555">
            <w:pPr>
              <w:ind w:firstLine="284"/>
              <w:jc w:val="both"/>
              <w:rPr>
                <w:sz w:val="22"/>
                <w:szCs w:val="22"/>
                <w:lang w:val="uk-UA"/>
              </w:rPr>
            </w:pPr>
            <w:r w:rsidRPr="00C85FF6">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C85FF6">
              <w:rPr>
                <w:sz w:val="22"/>
                <w:szCs w:val="22"/>
                <w:lang w:val="uk-UA"/>
              </w:rPr>
              <w:t>(</w:t>
            </w:r>
            <w:proofErr w:type="spellStart"/>
            <w:r w:rsidRPr="00C85FF6">
              <w:rPr>
                <w:sz w:val="22"/>
                <w:szCs w:val="22"/>
                <w:lang w:val="uk-UA"/>
              </w:rPr>
              <w:t>cанкцій</w:t>
            </w:r>
            <w:proofErr w:type="spellEnd"/>
            <w:r w:rsidRPr="00C85FF6">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C85FF6" w:rsidRDefault="007E6555" w:rsidP="007E6555">
            <w:pPr>
              <w:ind w:firstLine="284"/>
              <w:jc w:val="both"/>
              <w:rPr>
                <w:sz w:val="22"/>
                <w:szCs w:val="22"/>
                <w:lang w:val="uk-UA"/>
              </w:rPr>
            </w:pPr>
            <w:r w:rsidRPr="00C85FF6">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C85FF6" w:rsidRDefault="007E6555" w:rsidP="007E6555">
            <w:pPr>
              <w:ind w:firstLine="284"/>
              <w:jc w:val="both"/>
              <w:rPr>
                <w:sz w:val="22"/>
                <w:szCs w:val="22"/>
                <w:lang w:val="uk-UA"/>
              </w:rPr>
            </w:pPr>
            <w:r w:rsidRPr="00C85FF6">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C85FF6" w:rsidRDefault="009515D2" w:rsidP="009515D2">
            <w:pPr>
              <w:ind w:firstLine="284"/>
              <w:jc w:val="both"/>
              <w:rPr>
                <w:sz w:val="22"/>
                <w:szCs w:val="22"/>
                <w:lang w:val="uk-UA"/>
              </w:rPr>
            </w:pPr>
            <w:r w:rsidRPr="00C85FF6">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C85FF6" w:rsidRDefault="009515D2" w:rsidP="009515D2">
            <w:pPr>
              <w:ind w:firstLine="284"/>
              <w:jc w:val="both"/>
              <w:rPr>
                <w:sz w:val="22"/>
                <w:szCs w:val="22"/>
                <w:lang w:val="uk-UA"/>
              </w:rPr>
            </w:pPr>
            <w:r w:rsidRPr="00C85FF6">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C85FF6" w:rsidRDefault="009515D2" w:rsidP="009515D2">
            <w:pPr>
              <w:ind w:firstLine="284"/>
              <w:jc w:val="both"/>
              <w:rPr>
                <w:sz w:val="22"/>
                <w:szCs w:val="22"/>
                <w:lang w:val="uk-UA"/>
              </w:rPr>
            </w:pPr>
            <w:r w:rsidRPr="00C85FF6">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C85FF6" w:rsidRDefault="009515D2" w:rsidP="009515D2">
            <w:pPr>
              <w:ind w:firstLine="284"/>
              <w:jc w:val="both"/>
              <w:rPr>
                <w:sz w:val="22"/>
                <w:szCs w:val="22"/>
                <w:lang w:val="uk-UA"/>
              </w:rPr>
            </w:pPr>
            <w:r w:rsidRPr="00C85FF6">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w:t>
            </w:r>
            <w:r w:rsidRPr="00C85FF6">
              <w:rPr>
                <w:sz w:val="22"/>
                <w:szCs w:val="22"/>
                <w:lang w:val="uk-UA"/>
              </w:rPr>
              <w:lastRenderedPageBreak/>
              <w:t xml:space="preserve">осіб, утворених та зареєстрованих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C85FF6" w:rsidRDefault="009515D2" w:rsidP="009515D2">
            <w:pPr>
              <w:ind w:firstLine="284"/>
              <w:jc w:val="both"/>
              <w:rPr>
                <w:sz w:val="22"/>
                <w:szCs w:val="22"/>
                <w:lang w:val="uk-UA"/>
              </w:rPr>
            </w:pPr>
            <w:r w:rsidRPr="00C85FF6">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0E88E4D6" w:rsidR="009515D2" w:rsidRPr="00C85FF6" w:rsidRDefault="009515D2" w:rsidP="009515D2">
            <w:pPr>
              <w:ind w:firstLine="284"/>
              <w:jc w:val="both"/>
              <w:rPr>
                <w:sz w:val="22"/>
                <w:szCs w:val="22"/>
                <w:lang w:val="uk-UA"/>
              </w:rPr>
            </w:pPr>
            <w:r w:rsidRPr="00C85FF6">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C85FF6">
              <w:rPr>
                <w:sz w:val="22"/>
                <w:szCs w:val="22"/>
                <w:lang w:val="uk-UA"/>
              </w:rPr>
              <w:t>бенефіціарним</w:t>
            </w:r>
            <w:proofErr w:type="spellEnd"/>
            <w:r w:rsidRPr="00C85FF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C85FF6" w:rsidRDefault="007E6555" w:rsidP="007E6555">
            <w:pPr>
              <w:ind w:firstLine="284"/>
              <w:jc w:val="both"/>
              <w:rPr>
                <w:sz w:val="22"/>
                <w:szCs w:val="22"/>
                <w:lang w:val="uk-UA"/>
              </w:rPr>
            </w:pPr>
            <w:r w:rsidRPr="00C85FF6">
              <w:rPr>
                <w:sz w:val="22"/>
                <w:szCs w:val="22"/>
                <w:lang w:val="uk-UA"/>
              </w:rPr>
              <w:t>Валютою тендерної пропозиції є національна валюта України - гривня.</w:t>
            </w:r>
          </w:p>
          <w:p w14:paraId="6C247158" w14:textId="77777777" w:rsidR="007E6555" w:rsidRPr="00C85FF6" w:rsidRDefault="007E6555" w:rsidP="007E6555">
            <w:pPr>
              <w:ind w:firstLine="284"/>
              <w:jc w:val="both"/>
              <w:rPr>
                <w:sz w:val="22"/>
                <w:szCs w:val="22"/>
                <w:lang w:val="uk-UA"/>
              </w:rPr>
            </w:pPr>
            <w:r w:rsidRPr="00C85FF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823A8A" w:rsidRDefault="007E6555" w:rsidP="007E6555">
            <w:pPr>
              <w:ind w:firstLine="284"/>
              <w:jc w:val="both"/>
              <w:rPr>
                <w:sz w:val="22"/>
                <w:szCs w:val="22"/>
                <w:lang w:val="uk-UA"/>
              </w:rPr>
            </w:pPr>
            <w:r w:rsidRPr="00823A8A">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823A8A" w:rsidRDefault="007E6555" w:rsidP="007E6555">
            <w:pPr>
              <w:pStyle w:val="28"/>
              <w:widowControl w:val="0"/>
              <w:spacing w:line="240" w:lineRule="auto"/>
              <w:ind w:firstLine="284"/>
              <w:jc w:val="both"/>
              <w:rPr>
                <w:rFonts w:ascii="Times New Roman" w:hAnsi="Times New Roman" w:cs="Times New Roman"/>
                <w:color w:val="auto"/>
                <w:lang w:val="uk-UA"/>
              </w:rPr>
            </w:pPr>
            <w:r w:rsidRPr="00823A8A">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823A8A">
              <w:rPr>
                <w:rFonts w:ascii="Times New Roman" w:eastAsia="Times New Roman" w:hAnsi="Times New Roman" w:cs="Times New Roman"/>
                <w:color w:val="auto"/>
                <w:lang w:val="uk-UA"/>
              </w:rPr>
              <w:t>,</w:t>
            </w:r>
            <w:r w:rsidRPr="00823A8A">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823A8A">
              <w:rPr>
                <w:rFonts w:ascii="Times New Roman" w:hAnsi="Times New Roman" w:cs="Times New Roman"/>
                <w:color w:val="auto"/>
                <w:lang w:val="uk-UA"/>
              </w:rPr>
              <w:t xml:space="preserve"> </w:t>
            </w:r>
          </w:p>
          <w:p w14:paraId="0ABA5C9A" w14:textId="145831B9" w:rsidR="007E6555" w:rsidRPr="00823A8A"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823A8A">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C85FF6" w:rsidRDefault="007E6555" w:rsidP="007E6555">
            <w:pPr>
              <w:ind w:firstLine="284"/>
              <w:jc w:val="both"/>
              <w:rPr>
                <w:sz w:val="22"/>
                <w:szCs w:val="22"/>
                <w:lang w:val="uk-UA"/>
              </w:rPr>
            </w:pPr>
            <w:r w:rsidRPr="00C85FF6">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C85FF6">
              <w:rPr>
                <w:sz w:val="22"/>
                <w:szCs w:val="22"/>
                <w:lang w:val="uk-UA"/>
              </w:rPr>
              <w:t>, а переклад повинен бути посвідчений нотаріально</w:t>
            </w:r>
            <w:r w:rsidRPr="00C85FF6">
              <w:rPr>
                <w:sz w:val="22"/>
                <w:szCs w:val="22"/>
                <w:lang w:val="uk-UA"/>
              </w:rPr>
              <w:t>. У випадку викладення документу на російській мові переклад повинен бути посвідчений нотаріально</w:t>
            </w:r>
            <w:r w:rsidR="00EE31F2" w:rsidRPr="00C85FF6">
              <w:rPr>
                <w:sz w:val="22"/>
                <w:szCs w:val="22"/>
                <w:lang w:val="uk-UA"/>
              </w:rPr>
              <w:t>, або підписаний перекладачем,</w:t>
            </w:r>
            <w:r w:rsidRPr="00C85FF6">
              <w:rPr>
                <w:sz w:val="22"/>
                <w:szCs w:val="22"/>
                <w:lang w:val="uk-UA"/>
              </w:rPr>
              <w:t xml:space="preserve"> або учасником торгів (на розсуд учасника). </w:t>
            </w:r>
          </w:p>
          <w:p w14:paraId="6EC7722D" w14:textId="77777777" w:rsidR="007E6555" w:rsidRPr="00C85FF6" w:rsidRDefault="007E6555" w:rsidP="007E6555">
            <w:pPr>
              <w:ind w:firstLine="284"/>
              <w:jc w:val="both"/>
              <w:rPr>
                <w:sz w:val="22"/>
                <w:szCs w:val="22"/>
                <w:lang w:val="uk-UA"/>
              </w:rPr>
            </w:pPr>
            <w:r w:rsidRPr="00C85FF6">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C85FF6" w:rsidRDefault="007E6555" w:rsidP="007E6555">
            <w:pPr>
              <w:ind w:firstLine="284"/>
              <w:jc w:val="both"/>
              <w:rPr>
                <w:sz w:val="22"/>
                <w:szCs w:val="22"/>
                <w:lang w:val="uk-UA"/>
              </w:rPr>
            </w:pPr>
            <w:r w:rsidRPr="00C85FF6">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823A8A" w:rsidRDefault="007E6555" w:rsidP="007E6555">
            <w:pPr>
              <w:ind w:firstLine="284"/>
              <w:jc w:val="both"/>
              <w:rPr>
                <w:sz w:val="22"/>
                <w:szCs w:val="22"/>
                <w:lang w:val="uk-UA"/>
              </w:rPr>
            </w:pPr>
            <w:r w:rsidRPr="00C85FF6">
              <w:rPr>
                <w:sz w:val="22"/>
                <w:szCs w:val="22"/>
                <w:lang w:val="uk-UA"/>
              </w:rPr>
              <w:t xml:space="preserve">Документи у складі тендерної пропозиції учасника-нерезидента  повинні </w:t>
            </w:r>
            <w:r w:rsidRPr="00823A8A">
              <w:rPr>
                <w:sz w:val="22"/>
                <w:szCs w:val="22"/>
                <w:lang w:val="uk-UA"/>
              </w:rPr>
              <w:t xml:space="preserve">бути легалізовані за спрощеною процедурою проставлення </w:t>
            </w:r>
            <w:proofErr w:type="spellStart"/>
            <w:r w:rsidRPr="00823A8A">
              <w:rPr>
                <w:sz w:val="22"/>
                <w:szCs w:val="22"/>
                <w:lang w:val="uk-UA"/>
              </w:rPr>
              <w:t>апостиля</w:t>
            </w:r>
            <w:proofErr w:type="spellEnd"/>
            <w:r w:rsidRPr="00823A8A">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823A8A" w:rsidRDefault="007E6555" w:rsidP="007E6555">
            <w:pPr>
              <w:ind w:firstLine="284"/>
              <w:jc w:val="both"/>
              <w:rPr>
                <w:sz w:val="22"/>
                <w:szCs w:val="22"/>
                <w:lang w:val="uk-UA"/>
              </w:rPr>
            </w:pPr>
            <w:r w:rsidRPr="00823A8A">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823A8A" w:rsidRDefault="007E6555" w:rsidP="007E6555">
            <w:pPr>
              <w:tabs>
                <w:tab w:val="left" w:pos="2160"/>
                <w:tab w:val="left" w:pos="3600"/>
              </w:tabs>
              <w:ind w:left="-51" w:firstLine="284"/>
              <w:rPr>
                <w:b/>
                <w:sz w:val="22"/>
                <w:szCs w:val="22"/>
                <w:lang w:val="uk-UA"/>
              </w:rPr>
            </w:pPr>
            <w:r w:rsidRPr="00823A8A">
              <w:rPr>
                <w:b/>
                <w:sz w:val="22"/>
                <w:szCs w:val="22"/>
                <w:lang w:val="uk-UA"/>
              </w:rPr>
              <w:t>Розділ ІІ. Порядок внесення змін та надання роз’яснень до тендерної документації</w:t>
            </w:r>
          </w:p>
        </w:tc>
      </w:tr>
      <w:tr w:rsidR="00080188" w:rsidRPr="00BA0823"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Процедура надання роз’яснень щодо тендерної документації</w:t>
            </w:r>
          </w:p>
          <w:p w14:paraId="47E20C72" w14:textId="77777777" w:rsidR="0015095A" w:rsidRPr="00823A8A"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823A8A" w:rsidRDefault="0015095A" w:rsidP="0015095A">
            <w:pPr>
              <w:ind w:firstLine="284"/>
              <w:jc w:val="both"/>
              <w:rPr>
                <w:sz w:val="22"/>
                <w:szCs w:val="22"/>
                <w:lang w:val="uk-UA"/>
              </w:rPr>
            </w:pPr>
            <w:r w:rsidRPr="00823A8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823A8A" w:rsidRDefault="0015095A" w:rsidP="0015095A">
            <w:pPr>
              <w:ind w:firstLine="284"/>
              <w:jc w:val="both"/>
              <w:rPr>
                <w:sz w:val="22"/>
                <w:szCs w:val="22"/>
                <w:lang w:val="uk-UA"/>
              </w:rPr>
            </w:pPr>
            <w:r w:rsidRPr="00823A8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823A8A" w:rsidRDefault="0015095A" w:rsidP="0015095A">
            <w:pPr>
              <w:ind w:firstLine="284"/>
              <w:jc w:val="both"/>
              <w:rPr>
                <w:sz w:val="22"/>
                <w:szCs w:val="22"/>
                <w:lang w:val="uk-UA"/>
              </w:rPr>
            </w:pPr>
            <w:r w:rsidRPr="00823A8A">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w:t>
            </w:r>
            <w:r w:rsidRPr="00823A8A">
              <w:rPr>
                <w:sz w:val="22"/>
                <w:szCs w:val="22"/>
                <w:lang w:val="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823A8A" w:rsidRDefault="0015095A" w:rsidP="0015095A">
            <w:pPr>
              <w:ind w:firstLine="284"/>
              <w:jc w:val="both"/>
              <w:rPr>
                <w:sz w:val="22"/>
                <w:szCs w:val="22"/>
                <w:lang w:val="uk-UA"/>
              </w:rPr>
            </w:pPr>
            <w:r w:rsidRPr="00823A8A">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823A8A">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823A8A" w:rsidRDefault="0015095A" w:rsidP="0015095A">
            <w:pPr>
              <w:pStyle w:val="afd"/>
              <w:widowControl w:val="0"/>
              <w:tabs>
                <w:tab w:val="left" w:pos="7013"/>
              </w:tabs>
              <w:ind w:firstLine="284"/>
              <w:contextualSpacing/>
              <w:jc w:val="both"/>
              <w:rPr>
                <w:rFonts w:ascii="Times New Roman" w:hAnsi="Times New Roman"/>
                <w:lang w:eastAsia="ru-RU"/>
              </w:rPr>
            </w:pPr>
            <w:r w:rsidRPr="00823A8A">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23A8A">
              <w:rPr>
                <w:rFonts w:ascii="Times New Roman" w:hAnsi="Times New Roman"/>
                <w:lang w:eastAsia="ru-RU"/>
              </w:rPr>
              <w:t>машинозчитувальному</w:t>
            </w:r>
            <w:proofErr w:type="spellEnd"/>
            <w:r w:rsidRPr="00823A8A">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823A8A" w:rsidRDefault="007E6555" w:rsidP="007E6555">
            <w:pPr>
              <w:tabs>
                <w:tab w:val="left" w:pos="2160"/>
                <w:tab w:val="left" w:pos="3600"/>
                <w:tab w:val="left" w:pos="7013"/>
              </w:tabs>
              <w:ind w:left="-51" w:firstLine="284"/>
              <w:jc w:val="center"/>
              <w:rPr>
                <w:b/>
                <w:sz w:val="22"/>
                <w:szCs w:val="22"/>
                <w:lang w:val="uk-UA"/>
              </w:rPr>
            </w:pPr>
            <w:r w:rsidRPr="00823A8A">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Зміст і спосіб подання тендерної пропозиції</w:t>
            </w:r>
          </w:p>
          <w:p w14:paraId="3304FEB1"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Зміст і спосіб подання тендерної пропозиції</w:t>
            </w:r>
          </w:p>
          <w:p w14:paraId="2A42CEEF" w14:textId="71AB3BDF" w:rsidR="009A1095" w:rsidRPr="00823A8A"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ab/>
              <w:t xml:space="preserve">Тендерна пропозиція подається в </w:t>
            </w:r>
            <w:r w:rsidR="00911410" w:rsidRPr="00823A8A">
              <w:rPr>
                <w:bCs/>
                <w:sz w:val="22"/>
                <w:szCs w:val="22"/>
                <w:lang w:val="uk-UA" w:eastAsia="ar-SA"/>
              </w:rPr>
              <w:t xml:space="preserve">електронній формі </w:t>
            </w:r>
            <w:r w:rsidRPr="00823A8A">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823A8A">
              <w:rPr>
                <w:bCs/>
                <w:sz w:val="22"/>
                <w:szCs w:val="22"/>
                <w:lang w:val="uk-UA" w:eastAsia="ar-SA"/>
              </w:rPr>
              <w:t>у яких</w:t>
            </w:r>
            <w:r w:rsidRPr="00823A8A">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823A8A">
              <w:rPr>
                <w:bCs/>
                <w:sz w:val="22"/>
                <w:szCs w:val="22"/>
                <w:lang w:val="uk-UA" w:eastAsia="ar-SA"/>
              </w:rPr>
              <w:t>ність підстав, установлених п.47</w:t>
            </w:r>
            <w:r w:rsidRPr="00823A8A">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Інформацією щодо відповідності У</w:t>
            </w:r>
            <w:r w:rsidR="000C0083" w:rsidRPr="00823A8A">
              <w:rPr>
                <w:bCs/>
                <w:sz w:val="22"/>
                <w:szCs w:val="22"/>
                <w:lang w:val="uk-UA" w:eastAsia="ar-SA"/>
              </w:rPr>
              <w:t>часника вимогам, визначеним п.47</w:t>
            </w:r>
            <w:r w:rsidRPr="00823A8A">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w:t>
            </w:r>
            <w:r w:rsidRPr="00823A8A">
              <w:rPr>
                <w:bCs/>
                <w:sz w:val="22"/>
                <w:szCs w:val="22"/>
                <w:lang w:val="uk-UA" w:eastAsia="ar-SA"/>
              </w:rPr>
              <w:t>чи довіреність, додаються);</w:t>
            </w:r>
          </w:p>
          <w:p w14:paraId="6904E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823A8A">
              <w:rPr>
                <w:bCs/>
                <w:sz w:val="22"/>
                <w:szCs w:val="22"/>
                <w:lang w:val="uk-UA" w:eastAsia="ar-S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w:t>
            </w:r>
            <w:r w:rsidRPr="00823A8A">
              <w:rPr>
                <w:bCs/>
                <w:sz w:val="22"/>
                <w:szCs w:val="22"/>
                <w:lang w:val="uk-UA" w:eastAsia="ar-SA"/>
              </w:rPr>
              <w:t xml:space="preserve">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823A8A">
              <w:rPr>
                <w:bCs/>
                <w:sz w:val="22"/>
                <w:szCs w:val="22"/>
                <w:lang w:val="uk-UA" w:eastAsia="ar-SA"/>
              </w:rPr>
              <w:t>апостильовані</w:t>
            </w:r>
            <w:proofErr w:type="spellEnd"/>
            <w:r w:rsidRPr="00823A8A">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w:t>
            </w:r>
            <w:r w:rsidRPr="00823A8A">
              <w:rPr>
                <w:bCs/>
                <w:sz w:val="22"/>
                <w:szCs w:val="22"/>
                <w:lang w:val="uk-UA" w:eastAsia="ar-SA"/>
              </w:rPr>
              <w:lastRenderedPageBreak/>
              <w:t>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C85FF6">
              <w:rPr>
                <w:bCs/>
                <w:sz w:val="22"/>
                <w:szCs w:val="22"/>
                <w:lang w:val="uk-UA" w:eastAsia="ar-SA"/>
              </w:rPr>
              <w:t>Київаудит</w:t>
            </w:r>
            <w:proofErr w:type="spellEnd"/>
            <w:r w:rsidRPr="00C85FF6">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C85FF6">
              <w:rPr>
                <w:bCs/>
                <w:sz w:val="22"/>
                <w:szCs w:val="22"/>
                <w:lang w:val="uk-UA" w:eastAsia="ar-SA"/>
              </w:rPr>
              <w:t xml:space="preserve"> чи з</w:t>
            </w:r>
            <w:r w:rsidRPr="00C85FF6">
              <w:rPr>
                <w:bCs/>
                <w:sz w:val="22"/>
                <w:szCs w:val="22"/>
                <w:lang w:val="uk-UA" w:eastAsia="ar-SA"/>
              </w:rPr>
              <w:t xml:space="preserve"> </w:t>
            </w:r>
            <w:r w:rsidR="00690477" w:rsidRPr="00C85FF6">
              <w:rPr>
                <w:bCs/>
                <w:sz w:val="22"/>
                <w:szCs w:val="22"/>
                <w:lang w:val="uk-UA" w:eastAsia="ar-SA"/>
              </w:rPr>
              <w:t xml:space="preserve">недобросовісним постачальником товарів, </w:t>
            </w:r>
            <w:r w:rsidRPr="00C85FF6">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1.11. Іншою інформацією </w:t>
            </w:r>
            <w:r w:rsidRPr="00823A8A">
              <w:rPr>
                <w:bCs/>
                <w:sz w:val="22"/>
                <w:szCs w:val="22"/>
                <w:lang w:val="uk-UA" w:eastAsia="ar-SA"/>
              </w:rPr>
              <w:t>та документами, що передбачені цією тендерною документацією.</w:t>
            </w:r>
          </w:p>
          <w:p w14:paraId="4BC2932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w:t>
            </w:r>
            <w:r w:rsidRPr="00823A8A">
              <w:rPr>
                <w:bCs/>
                <w:sz w:val="22"/>
                <w:szCs w:val="22"/>
                <w:lang w:val="uk-UA" w:eastAsia="ar-SA"/>
              </w:rPr>
              <w:lastRenderedPageBreak/>
              <w:t xml:space="preserve">ідентифікована. Таким чином персональними даними є відомості про фізичну особу, що дають можливість її ідентифікувати, а саме паспортні </w:t>
            </w:r>
            <w:r w:rsidRPr="00C85FF6">
              <w:rPr>
                <w:bCs/>
                <w:sz w:val="22"/>
                <w:szCs w:val="22"/>
                <w:lang w:val="uk-UA" w:eastAsia="ar-SA"/>
              </w:rPr>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Документи</w:t>
            </w:r>
            <w:r w:rsidRPr="00823A8A">
              <w:rPr>
                <w:bCs/>
                <w:sz w:val="22"/>
                <w:szCs w:val="22"/>
                <w:lang w:val="uk-UA" w:eastAsia="ar-SA"/>
              </w:rPr>
              <w:t>,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823A8A">
              <w:rPr>
                <w:bCs/>
                <w:sz w:val="22"/>
                <w:szCs w:val="22"/>
                <w:lang w:val="uk-UA" w:eastAsia="ar-SA"/>
              </w:rPr>
              <w:t>замалювання</w:t>
            </w:r>
            <w:proofErr w:type="spellEnd"/>
            <w:r w:rsidRPr="00823A8A">
              <w:rPr>
                <w:bCs/>
                <w:sz w:val="22"/>
                <w:szCs w:val="22"/>
                <w:lang w:val="uk-UA" w:eastAsia="ar-SA"/>
              </w:rPr>
              <w:t xml:space="preserve">), мають частково сканований документ, накладений </w:t>
            </w:r>
            <w:r w:rsidRPr="00823A8A">
              <w:rPr>
                <w:bCs/>
                <w:sz w:val="22"/>
                <w:szCs w:val="22"/>
                <w:lang w:val="uk-UA" w:eastAsia="ar-SA"/>
              </w:rPr>
              <w:lastRenderedPageBreak/>
              <w:t>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823A8A">
              <w:rPr>
                <w:bCs/>
                <w:sz w:val="22"/>
                <w:szCs w:val="22"/>
                <w:lang w:val="uk-UA" w:eastAsia="ar-SA"/>
              </w:rPr>
              <w:t>засвідчувального</w:t>
            </w:r>
            <w:proofErr w:type="spellEnd"/>
            <w:r w:rsidRPr="00823A8A">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C85FF6">
              <w:rPr>
                <w:bCs/>
                <w:sz w:val="22"/>
                <w:szCs w:val="22"/>
                <w:lang w:val="uk-UA" w:eastAsia="ar-SA"/>
              </w:rPr>
              <w:t>незахищенним</w:t>
            </w:r>
            <w:proofErr w:type="spellEnd"/>
            <w:r w:rsidRPr="00C85FF6">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C85FF6"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C85FF6">
              <w:rPr>
                <w:bCs/>
                <w:sz w:val="22"/>
                <w:szCs w:val="22"/>
                <w:lang w:val="uk-UA" w:eastAsia="ar-SA"/>
              </w:rPr>
              <w:t xml:space="preserve">Відповідно до </w:t>
            </w:r>
            <w:r w:rsidRPr="00823A8A">
              <w:rPr>
                <w:bCs/>
                <w:sz w:val="22"/>
                <w:szCs w:val="22"/>
                <w:lang w:val="uk-UA" w:eastAsia="ar-SA"/>
              </w:rPr>
              <w:t>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До формальних (несуттєвих) помилок належать:</w:t>
            </w:r>
          </w:p>
          <w:p w14:paraId="07F82DC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1) Помилки у частині: уживання великої літери; уживання розділових </w:t>
            </w:r>
            <w:r w:rsidRPr="00823A8A">
              <w:rPr>
                <w:bCs/>
                <w:sz w:val="22"/>
                <w:szCs w:val="22"/>
                <w:lang w:val="uk-UA" w:eastAsia="ar-SA"/>
              </w:rPr>
              <w:lastRenderedPageBreak/>
              <w:t xml:space="preserve">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Приклади формальних помилок:</w:t>
            </w:r>
          </w:p>
          <w:p w14:paraId="35EADE8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w:t>
            </w:r>
            <w:proofErr w:type="spellStart"/>
            <w:r w:rsidRPr="00823A8A">
              <w:rPr>
                <w:bCs/>
                <w:sz w:val="22"/>
                <w:szCs w:val="22"/>
                <w:lang w:val="uk-UA" w:eastAsia="ar-SA"/>
              </w:rPr>
              <w:t>м.київ</w:t>
            </w:r>
            <w:proofErr w:type="spellEnd"/>
            <w:r w:rsidRPr="00823A8A">
              <w:rPr>
                <w:bCs/>
                <w:sz w:val="22"/>
                <w:szCs w:val="22"/>
                <w:lang w:val="uk-UA" w:eastAsia="ar-SA"/>
              </w:rPr>
              <w:t>» замість «</w:t>
            </w:r>
            <w:proofErr w:type="spellStart"/>
            <w:r w:rsidRPr="00823A8A">
              <w:rPr>
                <w:bCs/>
                <w:sz w:val="22"/>
                <w:szCs w:val="22"/>
                <w:lang w:val="uk-UA" w:eastAsia="ar-SA"/>
              </w:rPr>
              <w:t>м.Київ</w:t>
            </w:r>
            <w:proofErr w:type="spellEnd"/>
            <w:r w:rsidRPr="00823A8A">
              <w:rPr>
                <w:bCs/>
                <w:sz w:val="22"/>
                <w:szCs w:val="22"/>
                <w:lang w:val="uk-UA" w:eastAsia="ar-SA"/>
              </w:rPr>
              <w:t>»;</w:t>
            </w:r>
          </w:p>
          <w:p w14:paraId="452FDD6B"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«поряд -</w:t>
            </w:r>
            <w:proofErr w:type="spellStart"/>
            <w:r w:rsidRPr="00823A8A">
              <w:rPr>
                <w:bCs/>
                <w:sz w:val="22"/>
                <w:szCs w:val="22"/>
                <w:lang w:val="uk-UA" w:eastAsia="ar-SA"/>
              </w:rPr>
              <w:t>ок</w:t>
            </w:r>
            <w:proofErr w:type="spellEnd"/>
            <w:r w:rsidRPr="00823A8A">
              <w:rPr>
                <w:bCs/>
                <w:sz w:val="22"/>
                <w:szCs w:val="22"/>
                <w:lang w:val="uk-UA" w:eastAsia="ar-SA"/>
              </w:rPr>
              <w:t>» замість «</w:t>
            </w:r>
            <w:proofErr w:type="spellStart"/>
            <w:r w:rsidRPr="00823A8A">
              <w:rPr>
                <w:bCs/>
                <w:sz w:val="22"/>
                <w:szCs w:val="22"/>
                <w:lang w:val="uk-UA" w:eastAsia="ar-SA"/>
              </w:rPr>
              <w:t>поря</w:t>
            </w:r>
            <w:proofErr w:type="spellEnd"/>
            <w:r w:rsidRPr="00823A8A">
              <w:rPr>
                <w:bCs/>
                <w:sz w:val="22"/>
                <w:szCs w:val="22"/>
                <w:lang w:val="uk-UA" w:eastAsia="ar-SA"/>
              </w:rPr>
              <w:t xml:space="preserve"> – док»;</w:t>
            </w:r>
          </w:p>
          <w:p w14:paraId="584E1D79"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lastRenderedPageBreak/>
              <w:t>- «</w:t>
            </w:r>
            <w:proofErr w:type="spellStart"/>
            <w:r w:rsidRPr="00823A8A">
              <w:rPr>
                <w:bCs/>
                <w:sz w:val="22"/>
                <w:szCs w:val="22"/>
                <w:lang w:val="uk-UA" w:eastAsia="ar-SA"/>
              </w:rPr>
              <w:t>ненадається</w:t>
            </w:r>
            <w:proofErr w:type="spellEnd"/>
            <w:r w:rsidRPr="00823A8A">
              <w:rPr>
                <w:bCs/>
                <w:sz w:val="22"/>
                <w:szCs w:val="22"/>
                <w:lang w:val="uk-UA" w:eastAsia="ar-SA"/>
              </w:rPr>
              <w:t>» замість «не надається»».</w:t>
            </w:r>
          </w:p>
          <w:p w14:paraId="47CD8F5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823A8A"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823A8A">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823A8A" w:rsidRDefault="009A1095" w:rsidP="009A1095">
            <w:pPr>
              <w:widowControl w:val="0"/>
              <w:autoSpaceDE w:val="0"/>
              <w:ind w:right="113" w:firstLine="284"/>
              <w:jc w:val="both"/>
              <w:rPr>
                <w:sz w:val="22"/>
                <w:szCs w:val="22"/>
                <w:lang w:val="uk-UA"/>
              </w:rPr>
            </w:pPr>
            <w:r w:rsidRPr="00823A8A">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823A8A" w:rsidRDefault="002C79C2" w:rsidP="003B01EB">
            <w:pPr>
              <w:widowControl w:val="0"/>
              <w:autoSpaceDE w:val="0"/>
              <w:autoSpaceDN w:val="0"/>
              <w:adjustRightInd w:val="0"/>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823A8A" w:rsidRDefault="002C79C2" w:rsidP="003B01EB">
            <w:pPr>
              <w:tabs>
                <w:tab w:val="left" w:pos="7013"/>
              </w:tabs>
              <w:ind w:firstLine="284"/>
              <w:jc w:val="both"/>
              <w:rPr>
                <w:sz w:val="22"/>
                <w:szCs w:val="22"/>
                <w:lang w:val="uk-UA"/>
              </w:rPr>
            </w:pPr>
            <w:r w:rsidRPr="00823A8A">
              <w:rPr>
                <w:sz w:val="22"/>
                <w:szCs w:val="22"/>
                <w:lang w:val="uk-UA"/>
              </w:rPr>
              <w:t>Не передбачено надання забезпечення тендерної пропозиції.</w:t>
            </w:r>
          </w:p>
        </w:tc>
      </w:tr>
      <w:tr w:rsidR="00080188" w:rsidRPr="00BA0823"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823A8A" w:rsidRDefault="007E6555" w:rsidP="007E6555">
            <w:pPr>
              <w:ind w:firstLine="284"/>
              <w:jc w:val="both"/>
              <w:rPr>
                <w:sz w:val="22"/>
                <w:szCs w:val="22"/>
                <w:lang w:val="uk-UA"/>
              </w:rPr>
            </w:pPr>
            <w:r w:rsidRPr="00823A8A">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823A8A" w:rsidRDefault="006E073B" w:rsidP="006E073B">
            <w:pPr>
              <w:widowControl w:val="0"/>
              <w:tabs>
                <w:tab w:val="left" w:pos="7013"/>
              </w:tabs>
              <w:ind w:firstLine="284"/>
              <w:contextualSpacing/>
              <w:jc w:val="both"/>
              <w:rPr>
                <w:sz w:val="22"/>
                <w:szCs w:val="22"/>
                <w:lang w:val="uk-UA"/>
              </w:rPr>
            </w:pPr>
            <w:r w:rsidRPr="00823A8A">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823A8A" w:rsidRDefault="006E073B" w:rsidP="006E073B">
            <w:pPr>
              <w:widowControl w:val="0"/>
              <w:tabs>
                <w:tab w:val="left" w:pos="7013"/>
              </w:tabs>
              <w:ind w:firstLine="284"/>
              <w:contextualSpacing/>
              <w:jc w:val="both"/>
              <w:rPr>
                <w:sz w:val="22"/>
                <w:szCs w:val="22"/>
                <w:lang w:val="uk-UA" w:eastAsia="uk-UA"/>
              </w:rPr>
            </w:pPr>
            <w:r w:rsidRPr="00823A8A">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BA0823"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 xml:space="preserve">Кваліфікаційні критерії відповідно до статті 16 </w:t>
            </w:r>
            <w:r w:rsidRPr="00823A8A">
              <w:rPr>
                <w:b/>
                <w:bCs/>
                <w:sz w:val="22"/>
                <w:szCs w:val="22"/>
                <w:lang w:val="uk-UA"/>
              </w:rPr>
              <w:lastRenderedPageBreak/>
              <w:t>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lastRenderedPageBreak/>
              <w:t xml:space="preserve">Замовник вимагає від учасників подання ними документально підтвердженої інформації про їх відповідність кваліфікаційним </w:t>
            </w:r>
            <w:r w:rsidRPr="00823A8A">
              <w:rPr>
                <w:sz w:val="22"/>
                <w:szCs w:val="22"/>
                <w:lang w:val="uk-UA"/>
              </w:rPr>
              <w:lastRenderedPageBreak/>
              <w:t>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087FC0D2" w:rsidR="00A5190D" w:rsidRPr="00823A8A" w:rsidRDefault="00A5190D" w:rsidP="009A1095">
            <w:pPr>
              <w:ind w:firstLine="284"/>
              <w:jc w:val="both"/>
              <w:rPr>
                <w:sz w:val="22"/>
                <w:szCs w:val="22"/>
                <w:lang w:val="uk-UA"/>
              </w:rPr>
            </w:pPr>
            <w:r w:rsidRPr="00823A8A">
              <w:rPr>
                <w:sz w:val="22"/>
                <w:szCs w:val="22"/>
                <w:lang w:val="uk-UA"/>
              </w:rPr>
              <w:t>4.</w:t>
            </w:r>
            <w:r w:rsidR="00CB160E">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w:t>
            </w:r>
            <w:r w:rsidRPr="00823A8A">
              <w:rPr>
                <w:sz w:val="22"/>
                <w:szCs w:val="22"/>
                <w:lang w:val="uk-UA"/>
              </w:rPr>
              <w:lastRenderedPageBreak/>
              <w:t xml:space="preserve">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lastRenderedPageBreak/>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BA0823"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BA0823"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BA0823"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204680F5"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CB160E">
              <w:rPr>
                <w:b/>
                <w:i/>
                <w:sz w:val="22"/>
                <w:szCs w:val="22"/>
                <w:lang w:val="uk-UA"/>
              </w:rPr>
              <w:t>25</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 xml:space="preserve">Тендерні пропозиції, отримані електронною системою закупівель після </w:t>
            </w:r>
            <w:r w:rsidRPr="00823A8A">
              <w:rPr>
                <w:sz w:val="22"/>
                <w:szCs w:val="22"/>
                <w:lang w:val="uk-UA"/>
              </w:rPr>
              <w:lastRenderedPageBreak/>
              <w:t>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BA0823"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Під час проведення відкритих торгів тендерні пропозиції мають право </w:t>
            </w:r>
            <w:r w:rsidRPr="00823A8A">
              <w:rPr>
                <w:sz w:val="22"/>
                <w:szCs w:val="22"/>
                <w:lang w:val="uk-UA"/>
              </w:rPr>
              <w:lastRenderedPageBreak/>
              <w:t>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823A8A">
              <w:rPr>
                <w:sz w:val="22"/>
                <w:szCs w:val="22"/>
                <w:lang w:val="uk-UA"/>
              </w:rPr>
              <w:lastRenderedPageBreak/>
              <w:t>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11D2F853" w:rsidR="009A1095" w:rsidRPr="00823A8A" w:rsidRDefault="000B6BF5" w:rsidP="001323A2">
            <w:pPr>
              <w:ind w:firstLine="284"/>
              <w:jc w:val="both"/>
              <w:rPr>
                <w:sz w:val="22"/>
                <w:szCs w:val="22"/>
                <w:lang w:val="uk-UA" w:eastAsia="ar-SA"/>
              </w:rPr>
            </w:pPr>
            <w:r w:rsidRPr="00823A8A">
              <w:rPr>
                <w:b/>
                <w:sz w:val="22"/>
                <w:szCs w:val="22"/>
                <w:u w:val="single"/>
                <w:lang w:val="uk-UA" w:eastAsia="ar-SA"/>
              </w:rPr>
              <w:t>Допустимий рівень ціни товару</w:t>
            </w:r>
            <w:r w:rsidRPr="00823A8A">
              <w:rPr>
                <w:sz w:val="22"/>
                <w:szCs w:val="22"/>
                <w:lang w:val="uk-UA" w:eastAsia="ar-SA"/>
              </w:rPr>
              <w:t xml:space="preserve"> за 1 кг (з ПДВ) складає не більше</w:t>
            </w:r>
            <w:r>
              <w:rPr>
                <w:sz w:val="22"/>
                <w:szCs w:val="22"/>
                <w:lang w:val="uk-UA" w:eastAsia="ar-SA"/>
              </w:rPr>
              <w:t>:</w:t>
            </w:r>
            <w:r w:rsidR="00CB160E" w:rsidRPr="00823A8A">
              <w:rPr>
                <w:sz w:val="22"/>
                <w:szCs w:val="22"/>
                <w:lang w:val="uk-UA"/>
              </w:rPr>
              <w:t xml:space="preserve"> </w:t>
            </w:r>
            <w:r w:rsidR="00CB160E">
              <w:rPr>
                <w:sz w:val="22"/>
                <w:szCs w:val="22"/>
                <w:lang w:val="uk-UA"/>
              </w:rPr>
              <w:t>яблука</w:t>
            </w:r>
            <w:r w:rsidR="00CB160E" w:rsidRPr="000C72EB">
              <w:rPr>
                <w:sz w:val="22"/>
                <w:szCs w:val="22"/>
                <w:lang w:val="uk-UA"/>
              </w:rPr>
              <w:t xml:space="preserve"> </w:t>
            </w:r>
            <w:r w:rsidR="00CB160E">
              <w:rPr>
                <w:sz w:val="22"/>
                <w:szCs w:val="22"/>
                <w:lang w:val="uk-UA"/>
              </w:rPr>
              <w:t>– 24,50 грн.</w:t>
            </w:r>
            <w:r w:rsidR="00CB160E" w:rsidRPr="00BA0823">
              <w:rPr>
                <w:sz w:val="22"/>
                <w:szCs w:val="22"/>
                <w:lang w:val="uk-UA"/>
              </w:rPr>
              <w:t xml:space="preserve">, </w:t>
            </w:r>
            <w:r w:rsidR="00CB160E">
              <w:rPr>
                <w:sz w:val="22"/>
                <w:szCs w:val="22"/>
                <w:lang w:val="uk-UA"/>
              </w:rPr>
              <w:t>банани</w:t>
            </w:r>
            <w:r w:rsidR="00CB160E" w:rsidRPr="000C72EB">
              <w:rPr>
                <w:sz w:val="22"/>
                <w:szCs w:val="22"/>
                <w:lang w:val="uk-UA"/>
              </w:rPr>
              <w:t xml:space="preserve"> </w:t>
            </w:r>
            <w:r w:rsidR="00CB160E">
              <w:rPr>
                <w:sz w:val="22"/>
                <w:szCs w:val="22"/>
                <w:lang w:val="uk-UA"/>
              </w:rPr>
              <w:t>– 62,54 грн.</w:t>
            </w:r>
            <w:r w:rsidR="00CB160E" w:rsidRPr="00BA0823">
              <w:rPr>
                <w:sz w:val="22"/>
                <w:szCs w:val="22"/>
                <w:lang w:val="uk-UA"/>
              </w:rPr>
              <w:t xml:space="preserve">, </w:t>
            </w:r>
            <w:r w:rsidR="00CB160E">
              <w:rPr>
                <w:sz w:val="22"/>
                <w:szCs w:val="22"/>
                <w:lang w:val="uk-UA"/>
              </w:rPr>
              <w:t>апельсини – 62,02 грн..</w:t>
            </w:r>
          </w:p>
        </w:tc>
      </w:tr>
      <w:tr w:rsidR="00080188" w:rsidRPr="00BA0823"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823A8A">
              <w:rPr>
                <w:sz w:val="22"/>
                <w:szCs w:val="22"/>
                <w:lang w:val="uk-UA"/>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823A8A">
              <w:rPr>
                <w:sz w:val="22"/>
                <w:szCs w:val="22"/>
                <w:lang w:val="uk-UA"/>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rsidRPr="00823A8A">
              <w:rPr>
                <w:sz w:val="22"/>
                <w:szCs w:val="22"/>
                <w:lang w:val="uk-UA"/>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w:t>
            </w:r>
            <w:r w:rsidRPr="00823A8A">
              <w:rPr>
                <w:sz w:val="22"/>
                <w:szCs w:val="22"/>
                <w:lang w:val="uk-UA"/>
              </w:rPr>
              <w:lastRenderedPageBreak/>
              <w:t>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 xml:space="preserve">2) укладення договору про закупівлю з порушенням вимог пункту 18 </w:t>
            </w:r>
            <w:r w:rsidRPr="00823A8A">
              <w:rPr>
                <w:sz w:val="22"/>
                <w:szCs w:val="22"/>
                <w:lang w:val="uk-UA"/>
              </w:rPr>
              <w:lastRenderedPageBreak/>
              <w:t>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5C53DE" w:rsidRPr="00823A8A" w14:paraId="2EDFC8FD"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20DDC706" w14:textId="5A2E70FE" w:rsidR="005C53DE" w:rsidRPr="00823A8A" w:rsidRDefault="005C53DE"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77290519" w14:textId="77777777" w:rsidR="005C53DE" w:rsidRPr="00823A8A" w:rsidRDefault="005C53DE"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BB57AB4" w14:textId="77777777" w:rsidR="005C53DE" w:rsidRPr="00823A8A" w:rsidRDefault="005C53DE"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7C313782" w14:textId="77777777" w:rsidR="005C53DE" w:rsidRPr="00823A8A" w:rsidRDefault="005C53DE"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072B7AA1" w14:textId="77777777" w:rsidR="005C53DE" w:rsidRPr="00823A8A" w:rsidRDefault="005C53DE"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2A0C2478" w14:textId="77777777" w:rsidR="005C53DE" w:rsidRPr="00823A8A" w:rsidRDefault="005C53DE" w:rsidP="00F370A4">
            <w:pPr>
              <w:widowControl w:val="0"/>
              <w:jc w:val="center"/>
              <w:rPr>
                <w:bCs/>
                <w:lang w:val="uk-UA" w:eastAsia="ar-SA"/>
              </w:rPr>
            </w:pPr>
          </w:p>
        </w:tc>
      </w:tr>
      <w:tr w:rsidR="001C62E4" w:rsidRPr="00823A8A" w14:paraId="0B76E83A"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5B251EB" w14:textId="6BB7BC34" w:rsidR="001C62E4" w:rsidRDefault="001C62E4" w:rsidP="00F370A4">
            <w:pPr>
              <w:widowControl w:val="0"/>
              <w:jc w:val="center"/>
              <w:rPr>
                <w:rFonts w:eastAsia="Arial"/>
                <w:sz w:val="22"/>
                <w:lang w:val="uk-UA"/>
              </w:rPr>
            </w:pPr>
            <w:r>
              <w:rPr>
                <w:rFonts w:eastAsia="Arial"/>
                <w:sz w:val="22"/>
                <w:lang w:val="uk-UA"/>
              </w:rPr>
              <w:t>3</w:t>
            </w:r>
          </w:p>
        </w:tc>
        <w:tc>
          <w:tcPr>
            <w:tcW w:w="3964" w:type="dxa"/>
            <w:tcBorders>
              <w:top w:val="single" w:sz="4" w:space="0" w:color="000000"/>
              <w:left w:val="single" w:sz="4" w:space="0" w:color="000000"/>
              <w:bottom w:val="single" w:sz="4" w:space="0" w:color="000000"/>
            </w:tcBorders>
            <w:shd w:val="clear" w:color="auto" w:fill="auto"/>
            <w:vAlign w:val="center"/>
          </w:tcPr>
          <w:p w14:paraId="34FD8DDF" w14:textId="77777777" w:rsidR="001C62E4" w:rsidRPr="00823A8A" w:rsidRDefault="001C62E4"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E387442" w14:textId="77777777" w:rsidR="001C62E4" w:rsidRPr="00823A8A" w:rsidRDefault="001C62E4"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56D0F66B" w14:textId="77777777" w:rsidR="001C62E4" w:rsidRPr="00823A8A" w:rsidRDefault="001C62E4"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298A5D2F" w14:textId="77777777" w:rsidR="001C62E4" w:rsidRPr="00823A8A" w:rsidRDefault="001C62E4"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3C25A6A5" w14:textId="77777777" w:rsidR="001C62E4" w:rsidRPr="00823A8A" w:rsidRDefault="001C62E4"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відсутності таких </w:t>
            </w:r>
            <w:r w:rsidRPr="00823A8A">
              <w:rPr>
                <w:sz w:val="20"/>
                <w:szCs w:val="20"/>
                <w:lang w:val="uk-UA"/>
              </w:rPr>
              <w:lastRenderedPageBreak/>
              <w:t>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BA0823"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неможливості отримання вказаної довідки і</w:t>
            </w:r>
            <w:r w:rsidRPr="00186C27">
              <w:rPr>
                <w:b/>
                <w:bCs/>
                <w:i/>
                <w:iCs/>
                <w:sz w:val="20"/>
                <w:szCs w:val="20"/>
                <w:lang w:val="uk-UA"/>
              </w:rPr>
              <w:t xml:space="preserve"> витягу з технічних </w:t>
            </w:r>
            <w:r w:rsidRPr="00186C27">
              <w:rPr>
                <w:b/>
                <w:bCs/>
                <w:i/>
                <w:iCs/>
                <w:sz w:val="20"/>
                <w:szCs w:val="20"/>
                <w:lang w:val="uk-UA"/>
              </w:rPr>
              <w:lastRenderedPageBreak/>
              <w:t xml:space="preserve">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w:t>
            </w:r>
            <w:r w:rsidRPr="00823A8A">
              <w:rPr>
                <w:iCs/>
                <w:spacing w:val="-6"/>
                <w:sz w:val="20"/>
                <w:szCs w:val="20"/>
                <w:lang w:val="uk-UA"/>
              </w:rPr>
              <w:lastRenderedPageBreak/>
              <w:t xml:space="preserve">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керівника учасника процедури закупівлі, фізичну особу, яка є </w:t>
            </w:r>
            <w:r w:rsidRPr="00823A8A">
              <w:rPr>
                <w:sz w:val="20"/>
                <w:szCs w:val="20"/>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w:t>
            </w:r>
            <w:r w:rsidRPr="00823A8A">
              <w:rPr>
                <w:iCs/>
                <w:spacing w:val="-6"/>
                <w:sz w:val="20"/>
                <w:szCs w:val="20"/>
                <w:lang w:val="uk-UA"/>
              </w:rPr>
              <w:lastRenderedPageBreak/>
              <w:t xml:space="preserve">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CB160E" w:rsidRDefault="006E688A" w:rsidP="006E688A">
      <w:pPr>
        <w:widowControl w:val="0"/>
        <w:ind w:firstLine="284"/>
        <w:jc w:val="both"/>
        <w:rPr>
          <w:bCs/>
          <w:i/>
          <w:iCs/>
          <w:snapToGrid w:val="0"/>
          <w:sz w:val="16"/>
          <w:szCs w:val="16"/>
          <w:lang w:val="uk-UA"/>
        </w:rPr>
      </w:pPr>
      <w:r w:rsidRPr="00CB160E">
        <w:rPr>
          <w:bCs/>
          <w:i/>
          <w:iCs/>
          <w:snapToGrid w:val="0"/>
          <w:sz w:val="16"/>
          <w:szCs w:val="16"/>
          <w:lang w:val="uk-UA"/>
        </w:rPr>
        <w:t xml:space="preserve">* У випадку, якщо Єдиний державний реєстр </w:t>
      </w:r>
      <w:proofErr w:type="spellStart"/>
      <w:r w:rsidRPr="00CB160E">
        <w:rPr>
          <w:bCs/>
          <w:i/>
          <w:iCs/>
          <w:snapToGrid w:val="0"/>
          <w:sz w:val="16"/>
          <w:szCs w:val="16"/>
          <w:lang w:val="uk-UA"/>
        </w:rPr>
        <w:t>осiб</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якi</w:t>
      </w:r>
      <w:proofErr w:type="spellEnd"/>
      <w:r w:rsidRPr="00CB160E">
        <w:rPr>
          <w:bCs/>
          <w:i/>
          <w:iCs/>
          <w:snapToGrid w:val="0"/>
          <w:sz w:val="16"/>
          <w:szCs w:val="16"/>
          <w:lang w:val="uk-UA"/>
        </w:rPr>
        <w:t xml:space="preserve"> вчинили </w:t>
      </w:r>
      <w:proofErr w:type="spellStart"/>
      <w:r w:rsidRPr="00CB160E">
        <w:rPr>
          <w:bCs/>
          <w:i/>
          <w:iCs/>
          <w:snapToGrid w:val="0"/>
          <w:sz w:val="16"/>
          <w:szCs w:val="16"/>
          <w:lang w:val="uk-UA"/>
        </w:rPr>
        <w:t>корупцiйнi</w:t>
      </w:r>
      <w:proofErr w:type="spellEnd"/>
      <w:r w:rsidRPr="00CB160E">
        <w:rPr>
          <w:bCs/>
          <w:i/>
          <w:iCs/>
          <w:snapToGrid w:val="0"/>
          <w:sz w:val="16"/>
          <w:szCs w:val="16"/>
          <w:lang w:val="uk-UA"/>
        </w:rPr>
        <w:t xml:space="preserve"> або </w:t>
      </w:r>
      <w:proofErr w:type="spellStart"/>
      <w:r w:rsidRPr="00CB160E">
        <w:rPr>
          <w:bCs/>
          <w:i/>
          <w:iCs/>
          <w:snapToGrid w:val="0"/>
          <w:sz w:val="16"/>
          <w:szCs w:val="16"/>
          <w:lang w:val="uk-UA"/>
        </w:rPr>
        <w:t>пов'язанi</w:t>
      </w:r>
      <w:proofErr w:type="spellEnd"/>
      <w:r w:rsidRPr="00CB160E">
        <w:rPr>
          <w:bCs/>
          <w:i/>
          <w:iCs/>
          <w:snapToGrid w:val="0"/>
          <w:sz w:val="16"/>
          <w:szCs w:val="16"/>
          <w:lang w:val="uk-UA"/>
        </w:rPr>
        <w:t xml:space="preserve"> </w:t>
      </w:r>
      <w:proofErr w:type="spellStart"/>
      <w:r w:rsidRPr="00CB160E">
        <w:rPr>
          <w:bCs/>
          <w:i/>
          <w:iCs/>
          <w:snapToGrid w:val="0"/>
          <w:sz w:val="16"/>
          <w:szCs w:val="16"/>
          <w:lang w:val="uk-UA"/>
        </w:rPr>
        <w:t>корупцiєю</w:t>
      </w:r>
      <w:proofErr w:type="spellEnd"/>
      <w:r w:rsidRPr="00CB160E">
        <w:rPr>
          <w:bCs/>
          <w:i/>
          <w:iCs/>
          <w:snapToGrid w:val="0"/>
          <w:sz w:val="16"/>
          <w:szCs w:val="16"/>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tbl>
      <w:tblPr>
        <w:tblStyle w:val="aff7"/>
        <w:tblW w:w="10635" w:type="dxa"/>
        <w:tblInd w:w="-147" w:type="dxa"/>
        <w:tblLayout w:type="fixed"/>
        <w:tblLook w:val="04A0" w:firstRow="1" w:lastRow="0" w:firstColumn="1" w:lastColumn="0" w:noHBand="0" w:noVBand="1"/>
      </w:tblPr>
      <w:tblGrid>
        <w:gridCol w:w="426"/>
        <w:gridCol w:w="1247"/>
        <w:gridCol w:w="1276"/>
        <w:gridCol w:w="7686"/>
      </w:tblGrid>
      <w:tr w:rsidR="00080188" w:rsidRPr="00823A8A" w14:paraId="3CF90639" w14:textId="77777777" w:rsidTr="00C85FF6">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24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68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CB160E" w:rsidRPr="00BA0823" w14:paraId="02DCF2F5"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CB160E" w:rsidRPr="00823A8A" w:rsidRDefault="00CB160E" w:rsidP="00CB160E">
            <w:pPr>
              <w:jc w:val="center"/>
              <w:rPr>
                <w:sz w:val="22"/>
                <w:szCs w:val="22"/>
                <w:lang w:val="uk-UA"/>
              </w:rPr>
            </w:pPr>
            <w:r w:rsidRPr="00823A8A">
              <w:rPr>
                <w:sz w:val="22"/>
                <w:szCs w:val="22"/>
                <w:lang w:val="uk-UA"/>
              </w:rPr>
              <w:t>1</w:t>
            </w:r>
          </w:p>
        </w:tc>
        <w:tc>
          <w:tcPr>
            <w:tcW w:w="1247" w:type="dxa"/>
          </w:tcPr>
          <w:p w14:paraId="42B3E36D" w14:textId="5F38AD0E" w:rsidR="00CB160E" w:rsidRPr="00653483" w:rsidRDefault="00CB160E" w:rsidP="00CB160E">
            <w:pPr>
              <w:rPr>
                <w:b/>
                <w:lang w:val="uk-UA"/>
              </w:rPr>
            </w:pPr>
            <w:r w:rsidRPr="00750FAC">
              <w:rPr>
                <w:b/>
                <w:lang w:val="uk-UA"/>
              </w:rPr>
              <w:t>Яблука</w:t>
            </w:r>
          </w:p>
        </w:tc>
        <w:tc>
          <w:tcPr>
            <w:tcW w:w="1276" w:type="dxa"/>
          </w:tcPr>
          <w:p w14:paraId="0A28A7B7" w14:textId="585DF6C4" w:rsidR="00CB160E" w:rsidRPr="00823A8A" w:rsidRDefault="00CB160E" w:rsidP="00CB160E">
            <w:pPr>
              <w:jc w:val="center"/>
              <w:rPr>
                <w:sz w:val="22"/>
                <w:szCs w:val="22"/>
                <w:lang w:val="uk-UA"/>
              </w:rPr>
            </w:pPr>
            <w:r>
              <w:rPr>
                <w:lang w:val="uk-UA"/>
              </w:rPr>
              <w:t>80</w:t>
            </w:r>
            <w:r w:rsidRPr="00750FAC">
              <w:rPr>
                <w:lang w:val="uk-UA"/>
              </w:rPr>
              <w:t> 000,00 кг.</w:t>
            </w:r>
          </w:p>
        </w:tc>
        <w:tc>
          <w:tcPr>
            <w:tcW w:w="7686" w:type="dxa"/>
          </w:tcPr>
          <w:p w14:paraId="54B6C629" w14:textId="65FF9EC6" w:rsidR="00CB160E" w:rsidRPr="00823A8A" w:rsidRDefault="007E4411" w:rsidP="00CB160E">
            <w:pPr>
              <w:jc w:val="both"/>
              <w:rPr>
                <w:bCs/>
                <w:sz w:val="22"/>
                <w:shd w:val="clear" w:color="auto" w:fill="FFFFFF"/>
                <w:lang w:val="uk-UA"/>
              </w:rPr>
            </w:pPr>
            <w:r w:rsidRPr="007E4411">
              <w:rPr>
                <w:rFonts w:eastAsia="Courier New"/>
                <w:bCs/>
                <w:color w:val="000000"/>
                <w:lang w:val="uk-UA" w:eastAsia="ar-SA"/>
              </w:rPr>
              <w:t>Плоди</w:t>
            </w:r>
            <w:r w:rsidR="00CB160E" w:rsidRPr="00750FAC">
              <w:rPr>
                <w:rFonts w:eastAsia="Courier New"/>
                <w:bCs/>
                <w:color w:val="000000"/>
                <w:lang w:val="uk-UA" w:eastAsia="ar-SA"/>
              </w:rPr>
              <w:t xml:space="preserve">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Колір відповідного виду, без плям. </w:t>
            </w:r>
            <w:r w:rsidR="00CB160E">
              <w:rPr>
                <w:rFonts w:eastAsia="Courier New"/>
                <w:bCs/>
                <w:color w:val="000000"/>
                <w:lang w:val="uk-UA" w:eastAsia="ar-SA"/>
              </w:rPr>
              <w:t>Товар повинен відповідати вимогам діючих ДСТУ щодо даного продукту (ДСТУ 8133:2015 Яблука свіжі середніх та пізніх термінів достигання. Технічні умови, та/або 8323:2015 Яблука свіжі ранніх термінів достигання. Технічні умови) та/або діючим ТУ.</w:t>
            </w:r>
          </w:p>
        </w:tc>
      </w:tr>
      <w:tr w:rsidR="002E6514" w:rsidRPr="00BA0823" w14:paraId="290CBE64"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16941167" w14:textId="03F87749" w:rsidR="002E6514" w:rsidRPr="00823A8A" w:rsidRDefault="002E6514" w:rsidP="002E6514">
            <w:pPr>
              <w:jc w:val="center"/>
              <w:rPr>
                <w:sz w:val="22"/>
                <w:szCs w:val="22"/>
                <w:lang w:val="uk-UA"/>
              </w:rPr>
            </w:pPr>
            <w:r>
              <w:rPr>
                <w:sz w:val="22"/>
                <w:szCs w:val="22"/>
                <w:lang w:val="uk-UA"/>
              </w:rPr>
              <w:t>2</w:t>
            </w:r>
          </w:p>
        </w:tc>
        <w:tc>
          <w:tcPr>
            <w:tcW w:w="1247" w:type="dxa"/>
          </w:tcPr>
          <w:p w14:paraId="496C4840" w14:textId="742F23D9" w:rsidR="002E6514" w:rsidRPr="00653483" w:rsidRDefault="002E6514" w:rsidP="002E6514">
            <w:pPr>
              <w:rPr>
                <w:b/>
                <w:lang w:val="uk-UA"/>
              </w:rPr>
            </w:pPr>
            <w:r w:rsidRPr="00750FAC">
              <w:rPr>
                <w:b/>
                <w:lang w:val="uk-UA"/>
              </w:rPr>
              <w:t>Банани</w:t>
            </w:r>
          </w:p>
        </w:tc>
        <w:tc>
          <w:tcPr>
            <w:tcW w:w="1276" w:type="dxa"/>
          </w:tcPr>
          <w:p w14:paraId="5A1CA30E" w14:textId="1EDA4EA8" w:rsidR="002E6514" w:rsidRPr="00823A8A" w:rsidRDefault="0043645C" w:rsidP="002E6514">
            <w:pPr>
              <w:jc w:val="center"/>
              <w:rPr>
                <w:sz w:val="22"/>
                <w:szCs w:val="22"/>
                <w:lang w:val="uk-UA"/>
              </w:rPr>
            </w:pPr>
            <w:r>
              <w:rPr>
                <w:lang w:val="uk-UA"/>
              </w:rPr>
              <w:t>3</w:t>
            </w:r>
            <w:r w:rsidR="002E6514" w:rsidRPr="00750FAC">
              <w:rPr>
                <w:lang w:val="uk-UA"/>
              </w:rPr>
              <w:t>0 000,00 кг.</w:t>
            </w:r>
          </w:p>
        </w:tc>
        <w:tc>
          <w:tcPr>
            <w:tcW w:w="7686" w:type="dxa"/>
          </w:tcPr>
          <w:p w14:paraId="17A827D4" w14:textId="12A92DD4" w:rsidR="002E6514" w:rsidRPr="00C85FF6" w:rsidRDefault="002E6514" w:rsidP="002E6514">
            <w:pPr>
              <w:jc w:val="both"/>
              <w:rPr>
                <w:lang w:val="uk-UA"/>
              </w:rPr>
            </w:pPr>
            <w:r w:rsidRPr="00750FAC">
              <w:rPr>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r w:rsidR="007E4411" w:rsidRPr="00BA0823" w14:paraId="7EE8FAC6" w14:textId="77777777" w:rsidTr="00C85FF6">
        <w:trPr>
          <w:trHeight w:val="135"/>
        </w:trPr>
        <w:tc>
          <w:tcPr>
            <w:tcW w:w="426" w:type="dxa"/>
            <w:tcBorders>
              <w:top w:val="single" w:sz="4" w:space="0" w:color="auto"/>
              <w:left w:val="single" w:sz="4" w:space="0" w:color="auto"/>
              <w:bottom w:val="single" w:sz="4" w:space="0" w:color="auto"/>
              <w:right w:val="single" w:sz="4" w:space="0" w:color="auto"/>
            </w:tcBorders>
          </w:tcPr>
          <w:p w14:paraId="4B2E8BF0" w14:textId="6E04D387" w:rsidR="007E4411" w:rsidRPr="00823A8A" w:rsidRDefault="007E4411" w:rsidP="007E4411">
            <w:pPr>
              <w:jc w:val="center"/>
              <w:rPr>
                <w:sz w:val="22"/>
                <w:szCs w:val="22"/>
                <w:lang w:val="uk-UA"/>
              </w:rPr>
            </w:pPr>
            <w:r>
              <w:rPr>
                <w:sz w:val="22"/>
                <w:szCs w:val="22"/>
                <w:lang w:val="uk-UA"/>
              </w:rPr>
              <w:t>3</w:t>
            </w:r>
          </w:p>
        </w:tc>
        <w:tc>
          <w:tcPr>
            <w:tcW w:w="1247" w:type="dxa"/>
          </w:tcPr>
          <w:p w14:paraId="53BB40E4" w14:textId="47E51F46" w:rsidR="007E4411" w:rsidRPr="00823A8A" w:rsidRDefault="007E4411" w:rsidP="007E4411">
            <w:pPr>
              <w:jc w:val="both"/>
              <w:rPr>
                <w:b/>
                <w:sz w:val="22"/>
                <w:szCs w:val="22"/>
                <w:lang w:val="uk-UA"/>
              </w:rPr>
            </w:pPr>
            <w:r w:rsidRPr="00750FAC">
              <w:rPr>
                <w:b/>
                <w:lang w:val="uk-UA"/>
              </w:rPr>
              <w:t>Апельсин</w:t>
            </w:r>
          </w:p>
        </w:tc>
        <w:tc>
          <w:tcPr>
            <w:tcW w:w="1276" w:type="dxa"/>
          </w:tcPr>
          <w:p w14:paraId="51B54856" w14:textId="2E0EABAD" w:rsidR="007E4411" w:rsidRPr="00823A8A" w:rsidRDefault="0043645C" w:rsidP="007E4411">
            <w:pPr>
              <w:jc w:val="center"/>
              <w:rPr>
                <w:sz w:val="22"/>
                <w:szCs w:val="22"/>
                <w:lang w:val="uk-UA"/>
              </w:rPr>
            </w:pPr>
            <w:r>
              <w:rPr>
                <w:lang w:val="uk-UA"/>
              </w:rPr>
              <w:t>3</w:t>
            </w:r>
            <w:r w:rsidR="007E4411" w:rsidRPr="00750FAC">
              <w:rPr>
                <w:lang w:val="uk-UA"/>
              </w:rPr>
              <w:t>0 000,00 кг.</w:t>
            </w:r>
          </w:p>
        </w:tc>
        <w:tc>
          <w:tcPr>
            <w:tcW w:w="7686" w:type="dxa"/>
          </w:tcPr>
          <w:p w14:paraId="32A4FF75" w14:textId="5FAE44E6" w:rsidR="007E4411" w:rsidRPr="00632A93" w:rsidRDefault="007E4411" w:rsidP="007E4411">
            <w:pPr>
              <w:jc w:val="both"/>
              <w:rPr>
                <w:bCs/>
                <w:shd w:val="clear" w:color="auto" w:fill="FFFFFF"/>
                <w:lang w:val="uk-UA"/>
              </w:rPr>
            </w:pPr>
            <w:r w:rsidRPr="00750FAC">
              <w:rPr>
                <w:lang w:val="uk-UA"/>
              </w:rPr>
              <w:t>Плоди мають бути достатньої  зрілості, не зів'ялі, без гнилі, стиглі, соковиті, вирощені в природних умовах, без перевищеного вмісту хімічних речовин, без ознак гнилі, механічних пошкоджень та пошкоджень шкідниками. Смак і запах без сторонніх домішок. Колір відповідного виду, без плям.</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6889B918" w:rsidR="005C2D7A" w:rsidRPr="00C85FF6" w:rsidRDefault="005C2D7A" w:rsidP="005C2D7A">
      <w:pPr>
        <w:ind w:firstLine="709"/>
        <w:jc w:val="both"/>
        <w:rPr>
          <w:iCs/>
          <w:sz w:val="22"/>
          <w:lang w:val="uk-UA"/>
        </w:rPr>
      </w:pPr>
      <w:r w:rsidRPr="00C85FF6">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C85FF6">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AD53E6" w:rsidRPr="00C85FF6">
        <w:rPr>
          <w:iCs/>
          <w:sz w:val="22"/>
          <w:lang w:val="uk-UA"/>
        </w:rPr>
        <w:t xml:space="preserve">, </w:t>
      </w:r>
      <w:bookmarkStart w:id="7" w:name="_Hlk154151721"/>
      <w:r w:rsidR="00AD53E6" w:rsidRPr="00C85FF6">
        <w:rPr>
          <w:iCs/>
          <w:sz w:val="22"/>
          <w:lang w:val="uk-UA"/>
        </w:rPr>
        <w:t xml:space="preserve">а саме: </w:t>
      </w:r>
      <w:r w:rsidR="00FB2D22" w:rsidRPr="00C85FF6">
        <w:rPr>
          <w:iCs/>
          <w:sz w:val="22"/>
          <w:lang w:val="uk-UA"/>
        </w:rPr>
        <w:t xml:space="preserve">1) </w:t>
      </w:r>
      <w:r w:rsidR="00250126" w:rsidRPr="00C85FF6">
        <w:rPr>
          <w:iCs/>
          <w:sz w:val="22"/>
          <w:lang w:val="uk-UA"/>
        </w:rPr>
        <w:t>органолептичними</w:t>
      </w:r>
      <w:r w:rsidR="00FB2D22" w:rsidRPr="00C85FF6">
        <w:rPr>
          <w:iCs/>
          <w:sz w:val="22"/>
          <w:lang w:val="uk-UA"/>
        </w:rPr>
        <w:t>;</w:t>
      </w:r>
      <w:r w:rsidR="00250126" w:rsidRPr="00C85FF6">
        <w:rPr>
          <w:iCs/>
          <w:sz w:val="22"/>
          <w:lang w:val="uk-UA"/>
        </w:rPr>
        <w:t xml:space="preserve"> </w:t>
      </w:r>
      <w:r w:rsidR="00FB2D22" w:rsidRPr="00C85FF6">
        <w:rPr>
          <w:iCs/>
          <w:sz w:val="22"/>
          <w:lang w:val="uk-UA"/>
        </w:rPr>
        <w:t xml:space="preserve">2) </w:t>
      </w:r>
      <w:r w:rsidR="00250126" w:rsidRPr="00C85FF6">
        <w:rPr>
          <w:iCs/>
          <w:sz w:val="22"/>
          <w:lang w:val="uk-UA"/>
        </w:rPr>
        <w:t>фізико-хімічними</w:t>
      </w:r>
      <w:r w:rsidR="00FB2D22" w:rsidRPr="00C85FF6">
        <w:rPr>
          <w:iCs/>
          <w:sz w:val="22"/>
          <w:lang w:val="uk-UA"/>
        </w:rPr>
        <w:t>;</w:t>
      </w:r>
      <w:r w:rsidR="00250126" w:rsidRPr="00C85FF6">
        <w:rPr>
          <w:iCs/>
          <w:sz w:val="22"/>
          <w:lang w:val="uk-UA"/>
        </w:rPr>
        <w:t xml:space="preserve"> </w:t>
      </w:r>
      <w:r w:rsidR="00EB438A" w:rsidRPr="00C85FF6">
        <w:rPr>
          <w:iCs/>
          <w:sz w:val="22"/>
          <w:lang w:val="uk-UA"/>
        </w:rPr>
        <w:t>3</w:t>
      </w:r>
      <w:r w:rsidR="00350A9C" w:rsidRPr="00C85FF6">
        <w:rPr>
          <w:iCs/>
          <w:sz w:val="22"/>
          <w:lang w:val="uk-UA"/>
        </w:rPr>
        <w:t xml:space="preserve">) </w:t>
      </w:r>
      <w:r w:rsidR="00341404" w:rsidRPr="00C85FF6">
        <w:rPr>
          <w:iCs/>
          <w:sz w:val="22"/>
          <w:lang w:val="uk-UA"/>
        </w:rPr>
        <w:t>підтверджена відсутність ГМО та/або підтверджена відсутність вмісту генетично модифікованої ДНК,</w:t>
      </w:r>
      <w:r w:rsidR="00250126" w:rsidRPr="00C85FF6">
        <w:rPr>
          <w:iCs/>
          <w:sz w:val="22"/>
          <w:lang w:val="uk-UA"/>
        </w:rPr>
        <w:t xml:space="preserve">  </w:t>
      </w:r>
      <w:bookmarkEnd w:id="7"/>
      <w:r w:rsidR="009212EC" w:rsidRPr="00C85FF6">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r w:rsidR="007E4411" w:rsidRPr="00C85FF6">
        <w:rPr>
          <w:iCs/>
          <w:sz w:val="22"/>
          <w:lang w:val="uk-UA"/>
        </w:rPr>
        <w:t>,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2E409685" w14:textId="77777777" w:rsidR="005C2D7A" w:rsidRPr="00C85FF6" w:rsidRDefault="005C2D7A" w:rsidP="005C2D7A">
      <w:pPr>
        <w:ind w:firstLine="709"/>
        <w:jc w:val="both"/>
        <w:rPr>
          <w:iCs/>
          <w:sz w:val="22"/>
          <w:lang w:val="uk-UA"/>
        </w:rPr>
      </w:pPr>
      <w:r w:rsidRPr="00C85FF6">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C85FF6" w:rsidRDefault="005C2D7A" w:rsidP="005C2D7A">
      <w:pPr>
        <w:ind w:firstLine="709"/>
        <w:jc w:val="both"/>
        <w:rPr>
          <w:iCs/>
          <w:sz w:val="22"/>
          <w:lang w:val="uk-UA"/>
        </w:rPr>
      </w:pPr>
      <w:r w:rsidRPr="00C85FF6">
        <w:rPr>
          <w:iCs/>
          <w:sz w:val="22"/>
          <w:lang w:val="uk-UA"/>
        </w:rPr>
        <w:t>Товар при поставці повинен супроводжуватись декларацією виробника (</w:t>
      </w:r>
      <w:r w:rsidR="002B7433" w:rsidRPr="00C85FF6">
        <w:rPr>
          <w:iCs/>
          <w:sz w:val="22"/>
          <w:lang w:val="uk-UA"/>
        </w:rPr>
        <w:t xml:space="preserve">або </w:t>
      </w:r>
      <w:r w:rsidRPr="00C85FF6">
        <w:rPr>
          <w:iCs/>
          <w:sz w:val="22"/>
          <w:lang w:val="uk-UA"/>
        </w:rPr>
        <w:t>якісними посвідченнями</w:t>
      </w:r>
      <w:r w:rsidR="002B7433" w:rsidRPr="00C85FF6">
        <w:rPr>
          <w:iCs/>
          <w:sz w:val="22"/>
          <w:lang w:val="uk-UA"/>
        </w:rPr>
        <w:t xml:space="preserve"> чи посвідченням якості/відповідності</w:t>
      </w:r>
      <w:r w:rsidRPr="00C85FF6">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823A8A" w:rsidRDefault="005C2D7A" w:rsidP="005C2D7A">
      <w:pPr>
        <w:ind w:firstLine="709"/>
        <w:jc w:val="both"/>
        <w:rPr>
          <w:iCs/>
          <w:sz w:val="22"/>
          <w:lang w:val="uk-UA"/>
        </w:rPr>
      </w:pPr>
      <w:r w:rsidRPr="00C85FF6">
        <w:rPr>
          <w:iCs/>
          <w:sz w:val="22"/>
          <w:lang w:val="uk-UA"/>
        </w:rPr>
        <w:t xml:space="preserve">Надана </w:t>
      </w:r>
      <w:r w:rsidRPr="00823A8A">
        <w:rPr>
          <w:iCs/>
          <w:sz w:val="22"/>
          <w:lang w:val="uk-UA"/>
        </w:rPr>
        <w:t>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823A8A" w:rsidRDefault="005C2D7A" w:rsidP="005C2D7A">
      <w:pPr>
        <w:ind w:firstLine="709"/>
        <w:jc w:val="both"/>
        <w:rPr>
          <w:iCs/>
          <w:sz w:val="22"/>
          <w:lang w:val="uk-UA"/>
        </w:rPr>
      </w:pPr>
      <w:r w:rsidRPr="00823A8A">
        <w:rPr>
          <w:iCs/>
          <w:sz w:val="22"/>
          <w:lang w:val="uk-UA"/>
        </w:rPr>
        <w:lastRenderedPageBreak/>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823A8A" w:rsidRDefault="005C2D7A" w:rsidP="005C2D7A">
      <w:pPr>
        <w:ind w:firstLine="709"/>
        <w:jc w:val="both"/>
        <w:rPr>
          <w:iCs/>
          <w:sz w:val="22"/>
          <w:lang w:val="uk-UA"/>
        </w:rPr>
      </w:pPr>
      <w:r w:rsidRPr="00823A8A">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823A8A" w:rsidRDefault="005C2D7A" w:rsidP="005C2D7A">
      <w:pPr>
        <w:ind w:firstLine="709"/>
        <w:jc w:val="both"/>
        <w:rPr>
          <w:iCs/>
          <w:sz w:val="22"/>
          <w:lang w:val="uk-UA"/>
        </w:rPr>
      </w:pPr>
      <w:r w:rsidRPr="00823A8A">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823A8A" w:rsidRDefault="005C2D7A" w:rsidP="005C2D7A">
      <w:pPr>
        <w:ind w:firstLine="709"/>
        <w:jc w:val="both"/>
        <w:rPr>
          <w:iCs/>
          <w:sz w:val="22"/>
          <w:lang w:val="uk-UA"/>
        </w:rPr>
      </w:pPr>
      <w:r w:rsidRPr="00823A8A">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823A8A" w:rsidRDefault="005C2D7A" w:rsidP="005C2D7A">
      <w:pPr>
        <w:ind w:firstLine="709"/>
        <w:jc w:val="both"/>
        <w:rPr>
          <w:iCs/>
          <w:sz w:val="22"/>
          <w:lang w:val="uk-UA"/>
        </w:rPr>
      </w:pPr>
      <w:r w:rsidRPr="00823A8A">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16379F9A" w14:textId="7E302B11" w:rsidR="005C2D7A" w:rsidRPr="00C85FF6" w:rsidRDefault="00BC6C56" w:rsidP="005C2D7A">
      <w:pPr>
        <w:ind w:firstLine="709"/>
        <w:jc w:val="both"/>
        <w:rPr>
          <w:iCs/>
          <w:sz w:val="22"/>
          <w:lang w:val="uk-UA"/>
        </w:rPr>
      </w:pPr>
      <w:r w:rsidRPr="00C85FF6">
        <w:rPr>
          <w:iCs/>
          <w:sz w:val="22"/>
          <w:lang w:val="uk-UA"/>
        </w:rPr>
        <w:t xml:space="preserve">1. </w:t>
      </w:r>
      <w:r w:rsidR="00341404" w:rsidRPr="00C85FF6">
        <w:rPr>
          <w:iCs/>
          <w:sz w:val="22"/>
          <w:lang w:val="uk-UA"/>
        </w:rPr>
        <w:t xml:space="preserve">виданий не раніше чотирьох місяців відносно кінцевої дати подання тендерних пропозицій </w:t>
      </w:r>
      <w:r w:rsidR="005C2D7A" w:rsidRPr="00C85FF6">
        <w:rPr>
          <w:iCs/>
          <w:sz w:val="22"/>
          <w:lang w:val="uk-UA"/>
        </w:rPr>
        <w:t>акре</w:t>
      </w:r>
      <w:r w:rsidRPr="00C85FF6">
        <w:rPr>
          <w:iCs/>
          <w:sz w:val="22"/>
          <w:lang w:val="uk-UA"/>
        </w:rPr>
        <w:t>дитованою лабораторією протокол</w:t>
      </w:r>
      <w:r w:rsidR="005C2D7A" w:rsidRPr="00C85FF6">
        <w:rPr>
          <w:iCs/>
          <w:sz w:val="22"/>
          <w:lang w:val="uk-UA"/>
        </w:rPr>
        <w:t xml:space="preserve"> випробувань харчової продукції та/або експертний висновок щодо оцінки відповідності запропонованого учасником товару вимогам нормативних доку</w:t>
      </w:r>
      <w:r w:rsidR="00E63297" w:rsidRPr="00C85FF6">
        <w:rPr>
          <w:iCs/>
          <w:sz w:val="22"/>
          <w:lang w:val="uk-UA"/>
        </w:rPr>
        <w:t>ментів за основними</w:t>
      </w:r>
      <w:r w:rsidR="00FB2D22" w:rsidRPr="00C85FF6">
        <w:rPr>
          <w:iCs/>
          <w:sz w:val="22"/>
          <w:lang w:val="uk-UA"/>
        </w:rPr>
        <w:t xml:space="preserve"> показниками,</w:t>
      </w:r>
      <w:r w:rsidR="00FB2D22" w:rsidRPr="00C85FF6">
        <w:rPr>
          <w:lang w:val="uk-UA"/>
        </w:rPr>
        <w:t xml:space="preserve"> </w:t>
      </w:r>
      <w:r w:rsidR="00FB2D22" w:rsidRPr="00C85FF6">
        <w:rPr>
          <w:iCs/>
          <w:sz w:val="22"/>
          <w:lang w:val="uk-UA"/>
        </w:rPr>
        <w:t>а саме: 1) органолептичними; 2) фізико-хімічними;</w:t>
      </w:r>
      <w:r w:rsidR="00EB438A" w:rsidRPr="00C85FF6">
        <w:rPr>
          <w:iCs/>
          <w:sz w:val="22"/>
          <w:lang w:val="uk-UA"/>
        </w:rPr>
        <w:t xml:space="preserve"> 3</w:t>
      </w:r>
      <w:r w:rsidR="00341404" w:rsidRPr="00C85FF6">
        <w:rPr>
          <w:iCs/>
          <w:sz w:val="22"/>
          <w:lang w:val="uk-UA"/>
        </w:rPr>
        <w:t>) підтверджена відсутність ГМО та/або підтверджена відсутність вмісту генетично модифікованої ДНК</w:t>
      </w:r>
      <w:r w:rsidR="00FB2D22" w:rsidRPr="00C85FF6">
        <w:rPr>
          <w:iCs/>
          <w:sz w:val="22"/>
          <w:lang w:val="uk-UA"/>
        </w:rPr>
        <w:t>.  Н</w:t>
      </w:r>
      <w:r w:rsidR="005C2D7A" w:rsidRPr="00C85FF6">
        <w:rPr>
          <w:iCs/>
          <w:sz w:val="22"/>
          <w:lang w:val="uk-UA"/>
        </w:rPr>
        <w:t>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34A8DA7F" w:rsidR="00975CE2" w:rsidRPr="00C85FF6" w:rsidRDefault="00C85FF6" w:rsidP="00975CE2">
      <w:pPr>
        <w:ind w:firstLine="709"/>
        <w:jc w:val="both"/>
        <w:rPr>
          <w:iCs/>
          <w:sz w:val="22"/>
          <w:lang w:val="uk-UA"/>
        </w:rPr>
      </w:pPr>
      <w:r>
        <w:rPr>
          <w:iCs/>
          <w:sz w:val="22"/>
          <w:lang w:val="uk-UA"/>
        </w:rPr>
        <w:t>2</w:t>
      </w:r>
      <w:r w:rsidR="00975CE2" w:rsidRPr="00C85FF6">
        <w:rPr>
          <w:iCs/>
          <w:sz w:val="22"/>
          <w:lang w:val="uk-UA"/>
        </w:rPr>
        <w:t>. посвідчення про якість</w:t>
      </w:r>
      <w:r w:rsidR="00EE6032" w:rsidRPr="00C85FF6">
        <w:rPr>
          <w:iCs/>
          <w:sz w:val="22"/>
          <w:lang w:val="uk-UA"/>
        </w:rPr>
        <w:t>,</w:t>
      </w:r>
      <w:r w:rsidR="00975CE2" w:rsidRPr="00C85FF6">
        <w:rPr>
          <w:iCs/>
          <w:sz w:val="22"/>
          <w:lang w:val="uk-UA"/>
        </w:rPr>
        <w:t xml:space="preserve"> або</w:t>
      </w:r>
      <w:r w:rsidR="002B7433" w:rsidRPr="00C85FF6">
        <w:rPr>
          <w:iCs/>
          <w:sz w:val="22"/>
          <w:lang w:val="uk-UA"/>
        </w:rPr>
        <w:t xml:space="preserve"> якісне посвідчення</w:t>
      </w:r>
      <w:r w:rsidR="00EE6032" w:rsidRPr="00C85FF6">
        <w:rPr>
          <w:iCs/>
          <w:sz w:val="22"/>
          <w:lang w:val="uk-UA"/>
        </w:rPr>
        <w:t>,</w:t>
      </w:r>
      <w:r w:rsidR="002B7433" w:rsidRPr="00C85FF6">
        <w:rPr>
          <w:iCs/>
          <w:sz w:val="22"/>
          <w:lang w:val="uk-UA"/>
        </w:rPr>
        <w:t xml:space="preserve">  або сертифікат </w:t>
      </w:r>
      <w:r w:rsidR="00EE6032" w:rsidRPr="00C85FF6">
        <w:rPr>
          <w:iCs/>
          <w:sz w:val="22"/>
          <w:lang w:val="uk-UA"/>
        </w:rPr>
        <w:t xml:space="preserve">якості чи </w:t>
      </w:r>
      <w:r w:rsidR="002B7433" w:rsidRPr="00C85FF6">
        <w:rPr>
          <w:iCs/>
          <w:sz w:val="22"/>
          <w:lang w:val="uk-UA"/>
        </w:rPr>
        <w:t>відповідності</w:t>
      </w:r>
      <w:r w:rsidR="00EE6032" w:rsidRPr="00C85FF6">
        <w:rPr>
          <w:iCs/>
          <w:sz w:val="22"/>
          <w:lang w:val="uk-UA"/>
        </w:rPr>
        <w:t>,</w:t>
      </w:r>
      <w:r w:rsidR="00975CE2" w:rsidRPr="00C85FF6">
        <w:rPr>
          <w:iCs/>
          <w:sz w:val="22"/>
          <w:lang w:val="uk-UA"/>
        </w:rPr>
        <w:t xml:space="preserve"> </w:t>
      </w:r>
      <w:r w:rsidR="00EE6032" w:rsidRPr="00C85FF6">
        <w:rPr>
          <w:iCs/>
          <w:sz w:val="22"/>
          <w:lang w:val="uk-UA"/>
        </w:rPr>
        <w:t xml:space="preserve">або </w:t>
      </w:r>
      <w:r w:rsidR="00975CE2" w:rsidRPr="00C85FF6">
        <w:rPr>
          <w:iCs/>
          <w:sz w:val="22"/>
          <w:lang w:val="uk-UA"/>
        </w:rPr>
        <w:t>декларація виробника на запропонований учасником товар;</w:t>
      </w:r>
    </w:p>
    <w:p w14:paraId="428DAD40" w14:textId="58F72C63" w:rsidR="005C2D7A" w:rsidRPr="00C85FF6" w:rsidRDefault="00C85FF6" w:rsidP="00975CE2">
      <w:pPr>
        <w:ind w:firstLine="709"/>
        <w:jc w:val="both"/>
        <w:rPr>
          <w:iCs/>
          <w:sz w:val="22"/>
          <w:lang w:val="uk-UA"/>
        </w:rPr>
      </w:pPr>
      <w:r>
        <w:rPr>
          <w:iCs/>
          <w:sz w:val="22"/>
          <w:lang w:val="uk-UA"/>
        </w:rPr>
        <w:t>3</w:t>
      </w:r>
      <w:r w:rsidR="00393ADB" w:rsidRPr="00C85FF6">
        <w:rPr>
          <w:iCs/>
          <w:sz w:val="22"/>
          <w:lang w:val="uk-UA"/>
        </w:rPr>
        <w:t>.</w:t>
      </w:r>
      <w:r w:rsidR="002778E3" w:rsidRPr="00C85FF6">
        <w:rPr>
          <w:iCs/>
          <w:sz w:val="22"/>
          <w:lang w:val="uk-UA"/>
        </w:rPr>
        <w:t xml:space="preserve"> довідка довільної форми з інформацією про перелік </w:t>
      </w:r>
      <w:r w:rsidR="002778E3" w:rsidRPr="00C85FF6">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C85FF6">
        <w:rPr>
          <w:iCs/>
          <w:sz w:val="22"/>
          <w:lang w:val="uk-UA"/>
        </w:rPr>
        <w:t>;</w:t>
      </w:r>
    </w:p>
    <w:p w14:paraId="71948589" w14:textId="4F7F1F5E" w:rsidR="00975CE2" w:rsidRPr="00C85FF6" w:rsidRDefault="00C85FF6" w:rsidP="00975CE2">
      <w:pPr>
        <w:ind w:firstLine="709"/>
        <w:jc w:val="both"/>
        <w:rPr>
          <w:iCs/>
          <w:sz w:val="22"/>
          <w:lang w:val="uk-UA"/>
        </w:rPr>
      </w:pPr>
      <w:r>
        <w:rPr>
          <w:iCs/>
          <w:sz w:val="22"/>
          <w:lang w:val="uk-UA"/>
        </w:rPr>
        <w:t>4</w:t>
      </w:r>
      <w:r w:rsidR="00975CE2" w:rsidRPr="00C85FF6">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C85FF6">
        <w:rPr>
          <w:iCs/>
          <w:sz w:val="22"/>
          <w:lang w:val="uk-UA"/>
        </w:rPr>
        <w:t>:2019 (ISO 22000:2018, IDT</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C85FF6">
        <w:rPr>
          <w:iCs/>
          <w:sz w:val="22"/>
          <w:lang w:val="uk-UA"/>
        </w:rPr>
        <w:t>IDT</w:t>
      </w:r>
      <w:r w:rsidR="00975CE2" w:rsidRPr="00C85FF6">
        <w:rPr>
          <w:iCs/>
          <w:sz w:val="22"/>
          <w:lang w:val="uk-UA"/>
        </w:rPr>
        <w:t>), що підтверджує його відповідну сферу акредитації;</w:t>
      </w:r>
    </w:p>
    <w:p w14:paraId="69D3DA78" w14:textId="56F35134" w:rsidR="00975CE2" w:rsidRPr="00C85FF6" w:rsidRDefault="00C85FF6" w:rsidP="00975CE2">
      <w:pPr>
        <w:ind w:firstLine="709"/>
        <w:jc w:val="both"/>
        <w:rPr>
          <w:iCs/>
          <w:sz w:val="22"/>
          <w:lang w:val="uk-UA"/>
        </w:rPr>
      </w:pPr>
      <w:r>
        <w:rPr>
          <w:iCs/>
          <w:sz w:val="22"/>
          <w:lang w:val="uk-UA"/>
        </w:rPr>
        <w:t>5</w:t>
      </w:r>
      <w:r w:rsidR="00975CE2" w:rsidRPr="00C85FF6">
        <w:rPr>
          <w:iCs/>
          <w:sz w:val="22"/>
          <w:lang w:val="uk-UA"/>
        </w:rPr>
        <w:t xml:space="preserve">. на підтвердження наявності </w:t>
      </w:r>
      <w:r w:rsidR="00393ADB" w:rsidRPr="00C85FF6">
        <w:rPr>
          <w:iCs/>
          <w:sz w:val="22"/>
          <w:lang w:val="uk-UA"/>
        </w:rPr>
        <w:t>у</w:t>
      </w:r>
      <w:r w:rsidR="00975CE2" w:rsidRPr="00C85FF6">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C85FF6">
        <w:rPr>
          <w:iCs/>
          <w:sz w:val="22"/>
          <w:lang w:val="uk-UA"/>
        </w:rPr>
        <w:t>IDT</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C85FF6">
        <w:rPr>
          <w:iCs/>
          <w:sz w:val="22"/>
          <w:lang w:val="uk-UA"/>
        </w:rPr>
        <w:t>IDT</w:t>
      </w:r>
      <w:r w:rsidR="00975CE2" w:rsidRPr="00C85FF6">
        <w:rPr>
          <w:iCs/>
          <w:sz w:val="22"/>
          <w:lang w:val="uk-UA"/>
        </w:rPr>
        <w:t>), що підтверджує його відповідну сферу акредитації;</w:t>
      </w:r>
    </w:p>
    <w:p w14:paraId="7F71179D" w14:textId="5844CFCC" w:rsidR="00975CE2" w:rsidRPr="00C85FF6" w:rsidRDefault="00C85FF6" w:rsidP="00975CE2">
      <w:pPr>
        <w:ind w:firstLine="709"/>
        <w:jc w:val="both"/>
        <w:rPr>
          <w:iCs/>
          <w:sz w:val="22"/>
          <w:lang w:val="uk-UA"/>
        </w:rPr>
      </w:pPr>
      <w:r>
        <w:rPr>
          <w:iCs/>
          <w:sz w:val="22"/>
          <w:lang w:val="uk-UA"/>
        </w:rPr>
        <w:t>6</w:t>
      </w:r>
      <w:r w:rsidR="00975CE2" w:rsidRPr="00C85FF6">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C85FF6">
        <w:rPr>
          <w:iCs/>
          <w:sz w:val="22"/>
          <w:lang w:val="uk-UA"/>
        </w:rPr>
        <w:t>IDT</w:t>
      </w:r>
      <w:r w:rsidR="00975CE2" w:rsidRPr="00C85FF6">
        <w:rPr>
          <w:iCs/>
          <w:sz w:val="22"/>
          <w:lang w:val="uk-UA"/>
        </w:rPr>
        <w:t>)</w:t>
      </w:r>
      <w:r w:rsidR="00393ADB" w:rsidRPr="00C85FF6">
        <w:rPr>
          <w:lang w:val="uk-UA"/>
        </w:rPr>
        <w:t xml:space="preserve"> </w:t>
      </w:r>
      <w:r w:rsidR="00393ADB" w:rsidRPr="00C85FF6">
        <w:rPr>
          <w:iCs/>
          <w:sz w:val="22"/>
          <w:lang w:val="uk-UA"/>
        </w:rPr>
        <w:t>або ДСТУ ISO 9001:2018,</w:t>
      </w:r>
      <w:r w:rsidR="00975CE2" w:rsidRPr="00C85FF6">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C85FF6">
        <w:rPr>
          <w:iCs/>
          <w:sz w:val="22"/>
          <w:lang w:val="uk-UA"/>
        </w:rPr>
        <w:t>IDT</w:t>
      </w:r>
      <w:r w:rsidR="00975CE2" w:rsidRPr="00C85FF6">
        <w:rPr>
          <w:iCs/>
          <w:sz w:val="22"/>
          <w:lang w:val="uk-UA"/>
        </w:rPr>
        <w:t>)</w:t>
      </w:r>
      <w:r w:rsidR="00393ADB" w:rsidRPr="00C85FF6">
        <w:rPr>
          <w:lang w:val="uk-UA"/>
        </w:rPr>
        <w:t xml:space="preserve"> </w:t>
      </w:r>
      <w:r w:rsidR="00393ADB" w:rsidRPr="00C85FF6">
        <w:rPr>
          <w:iCs/>
          <w:sz w:val="22"/>
          <w:lang w:val="uk-UA"/>
        </w:rPr>
        <w:t>або ДСТУ ISO 9001:2018,</w:t>
      </w:r>
      <w:r w:rsidR="00975CE2" w:rsidRPr="00C85FF6">
        <w:rPr>
          <w:iCs/>
          <w:sz w:val="22"/>
          <w:lang w:val="uk-UA"/>
        </w:rPr>
        <w:t xml:space="preserve"> що підтверджує його відповідну сферу акредитації; </w:t>
      </w:r>
    </w:p>
    <w:p w14:paraId="2652D948" w14:textId="7A6D2285" w:rsidR="00393ADB" w:rsidRPr="00C85FF6" w:rsidRDefault="00C85FF6" w:rsidP="000D6EAD">
      <w:pPr>
        <w:ind w:firstLine="709"/>
        <w:jc w:val="both"/>
        <w:rPr>
          <w:iCs/>
          <w:sz w:val="22"/>
          <w:lang w:val="uk-UA"/>
        </w:rPr>
      </w:pPr>
      <w:r>
        <w:rPr>
          <w:iCs/>
          <w:sz w:val="22"/>
          <w:lang w:val="uk-UA"/>
        </w:rPr>
        <w:t>7</w:t>
      </w:r>
      <w:r w:rsidR="00393ADB" w:rsidRPr="00C85FF6">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w:t>
      </w:r>
      <w:r w:rsidR="007E4411" w:rsidRPr="00C85FF6">
        <w:rPr>
          <w:iCs/>
          <w:sz w:val="22"/>
          <w:lang w:val="uk-UA"/>
        </w:rPr>
        <w:t>(</w:t>
      </w:r>
      <w:r w:rsidR="000D6EAD" w:rsidRPr="00C85FF6">
        <w:rPr>
          <w:iCs/>
          <w:sz w:val="22"/>
          <w:lang w:val="uk-UA"/>
        </w:rPr>
        <w:t>згідно наказу Міністерства аграрної політики та продовольства України № 1503 від 08 серпня 2023 року</w:t>
      </w:r>
      <w:r w:rsidR="00393ADB" w:rsidRPr="00C85FF6">
        <w:rPr>
          <w:iCs/>
          <w:sz w:val="22"/>
          <w:lang w:val="uk-UA"/>
        </w:rPr>
        <w:t xml:space="preserve">). Акт </w:t>
      </w:r>
      <w:r w:rsidR="00A82A35" w:rsidRPr="00C85FF6">
        <w:rPr>
          <w:iCs/>
          <w:sz w:val="22"/>
          <w:lang w:val="uk-UA"/>
        </w:rPr>
        <w:t xml:space="preserve">має бути </w:t>
      </w:r>
      <w:r w:rsidR="009A04DF" w:rsidRPr="00C85FF6">
        <w:rPr>
          <w:iCs/>
          <w:sz w:val="22"/>
          <w:lang w:val="uk-UA"/>
        </w:rPr>
        <w:t>без виявлених порушень</w:t>
      </w:r>
      <w:r w:rsidR="00393ADB" w:rsidRPr="00C85FF6">
        <w:rPr>
          <w:iCs/>
          <w:sz w:val="22"/>
          <w:lang w:val="uk-UA"/>
        </w:rPr>
        <w:t>;</w:t>
      </w:r>
    </w:p>
    <w:p w14:paraId="5E21AB4F" w14:textId="688B4F9E" w:rsidR="00393ADB" w:rsidRPr="00C85FF6" w:rsidRDefault="00C85FF6" w:rsidP="00393ADB">
      <w:pPr>
        <w:ind w:firstLine="709"/>
        <w:jc w:val="both"/>
        <w:rPr>
          <w:iCs/>
          <w:sz w:val="22"/>
          <w:lang w:val="uk-UA"/>
        </w:rPr>
      </w:pPr>
      <w:r>
        <w:rPr>
          <w:iCs/>
          <w:sz w:val="22"/>
          <w:lang w:val="uk-UA"/>
        </w:rPr>
        <w:t>8</w:t>
      </w:r>
      <w:r w:rsidR="00393ADB" w:rsidRPr="00C85FF6">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C85FF6">
        <w:rPr>
          <w:iCs/>
          <w:sz w:val="22"/>
          <w:lang w:val="uk-UA"/>
        </w:rPr>
        <w:t xml:space="preserve">має бути </w:t>
      </w:r>
      <w:r w:rsidR="00494206" w:rsidRPr="00C85FF6">
        <w:rPr>
          <w:iCs/>
          <w:sz w:val="22"/>
          <w:lang w:val="uk-UA"/>
        </w:rPr>
        <w:t>без виявлених порушень</w:t>
      </w:r>
      <w:r w:rsidR="00393ADB" w:rsidRPr="00C85FF6">
        <w:rPr>
          <w:iCs/>
          <w:sz w:val="22"/>
          <w:lang w:val="uk-UA"/>
        </w:rPr>
        <w:t>;</w:t>
      </w:r>
    </w:p>
    <w:p w14:paraId="7286AFA6" w14:textId="223D6383" w:rsidR="00C23463" w:rsidRPr="00C85FF6" w:rsidRDefault="00C85FF6" w:rsidP="009A04DF">
      <w:pPr>
        <w:ind w:firstLine="709"/>
        <w:jc w:val="both"/>
        <w:rPr>
          <w:iCs/>
          <w:sz w:val="22"/>
          <w:lang w:val="uk-UA"/>
        </w:rPr>
      </w:pPr>
      <w:r>
        <w:rPr>
          <w:iCs/>
          <w:sz w:val="22"/>
          <w:lang w:val="uk-UA"/>
        </w:rPr>
        <w:lastRenderedPageBreak/>
        <w:t>9</w:t>
      </w:r>
      <w:r w:rsidR="00C23463" w:rsidRPr="00C85FF6">
        <w:rPr>
          <w:bCs/>
          <w:sz w:val="22"/>
          <w:shd w:val="clear" w:color="auto" w:fill="FFFFFF"/>
          <w:lang w:val="uk-UA"/>
        </w:rPr>
        <w:t>.</w:t>
      </w:r>
      <w:r w:rsidR="002778E3" w:rsidRPr="00C85FF6">
        <w:rPr>
          <w:bCs/>
          <w:sz w:val="22"/>
          <w:shd w:val="clear" w:color="auto" w:fill="FFFFFF"/>
          <w:lang w:val="uk-UA"/>
        </w:rPr>
        <w:t xml:space="preserve"> </w:t>
      </w:r>
      <w:r w:rsidR="00AC5777" w:rsidRPr="00C85FF6">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5598E41F" w:rsidR="00200CBF" w:rsidRPr="00C85FF6" w:rsidRDefault="00200CBF" w:rsidP="009A04DF">
      <w:pPr>
        <w:ind w:firstLine="709"/>
        <w:jc w:val="both"/>
        <w:rPr>
          <w:iCs/>
          <w:sz w:val="22"/>
          <w:lang w:val="uk-UA"/>
        </w:rPr>
      </w:pPr>
      <w:r w:rsidRPr="00C85FF6">
        <w:rPr>
          <w:iCs/>
          <w:sz w:val="22"/>
          <w:lang w:val="uk-UA"/>
        </w:rPr>
        <w:t>1</w:t>
      </w:r>
      <w:r w:rsidR="00C85FF6">
        <w:rPr>
          <w:iCs/>
          <w:sz w:val="22"/>
          <w:lang w:val="uk-UA"/>
        </w:rPr>
        <w:t>0</w:t>
      </w:r>
      <w:r w:rsidRPr="00C85FF6">
        <w:rPr>
          <w:iCs/>
          <w:sz w:val="22"/>
          <w:lang w:val="uk-UA"/>
        </w:rPr>
        <w:t>.</w:t>
      </w:r>
      <w:r w:rsidR="00AC5777" w:rsidRPr="00C85FF6">
        <w:rPr>
          <w:bCs/>
          <w:sz w:val="22"/>
          <w:shd w:val="clear" w:color="auto" w:fill="FFFFFF"/>
          <w:lang w:val="uk-UA"/>
        </w:rPr>
        <w:t xml:space="preserve"> у разі, якщо предметом закупівлі є</w:t>
      </w:r>
      <w:r w:rsidR="00AC5777" w:rsidRPr="00C85FF6">
        <w:rPr>
          <w:iCs/>
          <w:sz w:val="22"/>
          <w:lang w:val="uk-UA"/>
        </w:rPr>
        <w:t xml:space="preserve"> продукція тваринного походження, тендерна пропозиція учасника повинна містити</w:t>
      </w:r>
      <w:r w:rsidR="00AC5777" w:rsidRPr="00C85FF6">
        <w:rPr>
          <w:bCs/>
          <w:sz w:val="22"/>
          <w:shd w:val="clear" w:color="auto" w:fill="FFFFFF"/>
          <w:lang w:val="uk-UA"/>
        </w:rPr>
        <w:t xml:space="preserve"> </w:t>
      </w:r>
      <w:r w:rsidR="00AC5777" w:rsidRPr="00C85FF6">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C85FF6">
        <w:rPr>
          <w:iCs/>
          <w:sz w:val="22"/>
          <w:lang w:val="uk-UA"/>
        </w:rPr>
        <w:t>.</w:t>
      </w:r>
    </w:p>
    <w:p w14:paraId="2FA6D1D1" w14:textId="143096E4" w:rsidR="009A04DF" w:rsidRPr="00C85FF6" w:rsidRDefault="009A04DF" w:rsidP="00AB1290">
      <w:pPr>
        <w:ind w:firstLine="709"/>
        <w:jc w:val="both"/>
        <w:rPr>
          <w:iCs/>
          <w:sz w:val="22"/>
          <w:lang w:val="uk-UA"/>
        </w:rPr>
      </w:pPr>
      <w:r w:rsidRPr="00C85FF6">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134FA2E0" w14:textId="6112F751" w:rsidR="00BF0672" w:rsidRPr="00C85FF6" w:rsidRDefault="00AB1290" w:rsidP="00AB1290">
      <w:pPr>
        <w:ind w:firstLine="709"/>
        <w:jc w:val="both"/>
        <w:rPr>
          <w:iCs/>
          <w:sz w:val="22"/>
          <w:lang w:val="uk-UA"/>
        </w:rPr>
      </w:pPr>
      <w:r w:rsidRPr="00C85FF6">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4093E88A" w14:textId="77777777" w:rsidR="009A43D2" w:rsidRPr="00C85FF6" w:rsidRDefault="009A43D2" w:rsidP="00BF0672">
      <w:pPr>
        <w:ind w:firstLine="709"/>
        <w:jc w:val="both"/>
        <w:rPr>
          <w:sz w:val="22"/>
          <w:lang w:val="uk-UA" w:eastAsia="ar-SA"/>
        </w:rPr>
      </w:pPr>
      <w:bookmarkStart w:id="8" w:name="_Hlk154152096"/>
    </w:p>
    <w:p w14:paraId="202EB17D" w14:textId="55B94B8B" w:rsidR="00F370A4" w:rsidRPr="00823A8A" w:rsidRDefault="00F370A4" w:rsidP="00BF0672">
      <w:pPr>
        <w:ind w:firstLine="709"/>
        <w:jc w:val="both"/>
        <w:rPr>
          <w:sz w:val="22"/>
          <w:lang w:val="uk-UA" w:eastAsia="ar-SA"/>
        </w:rPr>
      </w:pPr>
      <w:r w:rsidRPr="00C85FF6">
        <w:rPr>
          <w:sz w:val="22"/>
          <w:lang w:val="uk-UA" w:eastAsia="ar-SA"/>
        </w:rPr>
        <w:t xml:space="preserve">Дислокація навчальних </w:t>
      </w:r>
      <w:r w:rsidRPr="00823A8A">
        <w:rPr>
          <w:sz w:val="22"/>
          <w:lang w:val="uk-UA" w:eastAsia="ar-SA"/>
        </w:rPr>
        <w:t>закладів, у які здійснюється поставка:</w:t>
      </w:r>
    </w:p>
    <w:tbl>
      <w:tblPr>
        <w:tblW w:w="10517" w:type="dxa"/>
        <w:tblInd w:w="-152" w:type="dxa"/>
        <w:tblLook w:val="04A0" w:firstRow="1" w:lastRow="0" w:firstColumn="1" w:lastColumn="0" w:noHBand="0" w:noVBand="1"/>
      </w:tblPr>
      <w:tblGrid>
        <w:gridCol w:w="709"/>
        <w:gridCol w:w="6134"/>
        <w:gridCol w:w="3674"/>
      </w:tblGrid>
      <w:tr w:rsidR="00080188" w:rsidRPr="00823A8A"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823A8A" w:rsidRDefault="00FD4F23" w:rsidP="0062533A">
            <w:pPr>
              <w:jc w:val="center"/>
              <w:rPr>
                <w:b/>
                <w:i/>
                <w:sz w:val="22"/>
                <w:szCs w:val="22"/>
                <w:lang w:val="uk-UA"/>
              </w:rPr>
            </w:pPr>
            <w:bookmarkStart w:id="9" w:name="_Hlk154481492"/>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823A8A" w:rsidRDefault="00FD4F23" w:rsidP="0062533A">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823A8A" w:rsidRDefault="00FD4F23" w:rsidP="0062533A">
            <w:pPr>
              <w:jc w:val="center"/>
              <w:rPr>
                <w:b/>
                <w:i/>
                <w:sz w:val="22"/>
                <w:szCs w:val="22"/>
                <w:lang w:val="uk-UA"/>
              </w:rPr>
            </w:pPr>
            <w:r w:rsidRPr="00823A8A">
              <w:rPr>
                <w:b/>
                <w:i/>
                <w:sz w:val="22"/>
                <w:szCs w:val="22"/>
                <w:lang w:val="uk-UA"/>
              </w:rPr>
              <w:t>Адреса</w:t>
            </w:r>
          </w:p>
        </w:tc>
      </w:tr>
      <w:tr w:rsidR="00080188" w:rsidRPr="00823A8A"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89-А </w:t>
            </w:r>
          </w:p>
        </w:tc>
      </w:tr>
      <w:tr w:rsidR="00080188" w:rsidRPr="00823A8A"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823A8A" w:rsidRDefault="00FD4F23" w:rsidP="0062533A">
            <w:pPr>
              <w:jc w:val="center"/>
              <w:rPr>
                <w:bCs/>
                <w:sz w:val="22"/>
                <w:szCs w:val="22"/>
                <w:lang w:val="uk-UA"/>
              </w:rPr>
            </w:pPr>
            <w:r w:rsidRPr="00823A8A">
              <w:rPr>
                <w:bCs/>
                <w:sz w:val="22"/>
                <w:szCs w:val="22"/>
                <w:lang w:val="uk-UA"/>
              </w:rPr>
              <w:t xml:space="preserve">вул. Кубанської України, 30-А                </w:t>
            </w:r>
          </w:p>
        </w:tc>
      </w:tr>
      <w:tr w:rsidR="00080188" w:rsidRPr="00823A8A"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59</w:t>
            </w:r>
          </w:p>
        </w:tc>
      </w:tr>
      <w:tr w:rsidR="00080188" w:rsidRPr="00823A8A"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823A8A" w:rsidRDefault="00FD4F23" w:rsidP="00422A95">
            <w:pPr>
              <w:jc w:val="center"/>
              <w:rPr>
                <w:bCs/>
                <w:sz w:val="22"/>
                <w:szCs w:val="22"/>
                <w:lang w:val="uk-UA"/>
              </w:rPr>
            </w:pPr>
            <w:r w:rsidRPr="00823A8A">
              <w:rPr>
                <w:bCs/>
                <w:sz w:val="22"/>
                <w:szCs w:val="22"/>
                <w:lang w:val="uk-UA"/>
              </w:rPr>
              <w:t xml:space="preserve">вул. </w:t>
            </w:r>
            <w:r w:rsidR="00422A95" w:rsidRPr="00823A8A">
              <w:rPr>
                <w:bCs/>
                <w:sz w:val="22"/>
                <w:szCs w:val="22"/>
                <w:lang w:val="uk-UA"/>
              </w:rPr>
              <w:t>Ореста Левицького</w:t>
            </w:r>
            <w:r w:rsidRPr="00823A8A">
              <w:rPr>
                <w:bCs/>
                <w:sz w:val="22"/>
                <w:szCs w:val="22"/>
                <w:lang w:val="uk-UA"/>
              </w:rPr>
              <w:t>, 11-А</w:t>
            </w:r>
            <w:r w:rsidR="00422A95" w:rsidRPr="00823A8A">
              <w:rPr>
                <w:bCs/>
                <w:sz w:val="22"/>
                <w:szCs w:val="22"/>
                <w:lang w:val="uk-UA"/>
              </w:rPr>
              <w:t xml:space="preserve"> </w:t>
            </w:r>
          </w:p>
        </w:tc>
      </w:tr>
      <w:tr w:rsidR="00080188" w:rsidRPr="00823A8A" w14:paraId="54D78D4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847EC0"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823A8A" w:rsidRDefault="00FD4F23" w:rsidP="00D92C8A">
            <w:pPr>
              <w:jc w:val="center"/>
              <w:rPr>
                <w:bCs/>
                <w:sz w:val="22"/>
                <w:szCs w:val="22"/>
                <w:lang w:val="uk-UA"/>
              </w:rPr>
            </w:pPr>
            <w:r w:rsidRPr="00823A8A">
              <w:rPr>
                <w:bCs/>
                <w:sz w:val="22"/>
                <w:szCs w:val="22"/>
                <w:lang w:val="uk-UA"/>
              </w:rPr>
              <w:t xml:space="preserve">вул. </w:t>
            </w:r>
            <w:r w:rsidR="00D92C8A" w:rsidRPr="00823A8A">
              <w:rPr>
                <w:bCs/>
                <w:sz w:val="22"/>
                <w:szCs w:val="22"/>
                <w:lang w:val="uk-UA"/>
              </w:rPr>
              <w:t xml:space="preserve">Олександри </w:t>
            </w:r>
            <w:proofErr w:type="spellStart"/>
            <w:r w:rsidR="00D92C8A" w:rsidRPr="00823A8A">
              <w:rPr>
                <w:bCs/>
                <w:sz w:val="22"/>
                <w:szCs w:val="22"/>
                <w:lang w:val="uk-UA"/>
              </w:rPr>
              <w:t>Екстер</w:t>
            </w:r>
            <w:proofErr w:type="spellEnd"/>
            <w:r w:rsidRPr="00823A8A">
              <w:rPr>
                <w:bCs/>
                <w:sz w:val="22"/>
                <w:szCs w:val="22"/>
                <w:lang w:val="uk-UA"/>
              </w:rPr>
              <w:t>, 14-А</w:t>
            </w:r>
            <w:r w:rsidR="00D92C8A" w:rsidRPr="00823A8A">
              <w:rPr>
                <w:bCs/>
                <w:sz w:val="22"/>
                <w:szCs w:val="22"/>
                <w:lang w:val="uk-UA"/>
              </w:rPr>
              <w:t xml:space="preserve"> </w:t>
            </w:r>
          </w:p>
        </w:tc>
      </w:tr>
      <w:tr w:rsidR="00080188" w:rsidRPr="00823A8A" w14:paraId="72BED9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C53F0A0" w14:textId="2CB26647"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43126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726B372"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080188" w:rsidRPr="00823A8A" w14:paraId="29BCA45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EB59E6E" w14:textId="530A75C1"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8BB49C"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C858F"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080188" w:rsidRPr="00823A8A"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63-А</w:t>
            </w:r>
          </w:p>
        </w:tc>
      </w:tr>
      <w:tr w:rsidR="00080188" w:rsidRPr="00823A8A"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823A8A" w:rsidRDefault="00FD4F23" w:rsidP="0062533A">
            <w:pPr>
              <w:jc w:val="center"/>
              <w:rPr>
                <w:bCs/>
                <w:sz w:val="22"/>
                <w:szCs w:val="22"/>
                <w:lang w:val="uk-UA"/>
              </w:rPr>
            </w:pPr>
            <w:r w:rsidRPr="00823A8A">
              <w:rPr>
                <w:bCs/>
                <w:sz w:val="22"/>
                <w:szCs w:val="22"/>
                <w:lang w:val="uk-UA"/>
              </w:rPr>
              <w:t>вул. Радунська, 46-А</w:t>
            </w:r>
          </w:p>
        </w:tc>
      </w:tr>
      <w:tr w:rsidR="00080188" w:rsidRPr="00823A8A"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823A8A" w:rsidRDefault="00FD4F23" w:rsidP="0062533A">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0A65A9" w:rsidRDefault="00FD4F23" w:rsidP="000A65A9">
            <w:pPr>
              <w:jc w:val="center"/>
              <w:rPr>
                <w:bCs/>
                <w:sz w:val="22"/>
                <w:szCs w:val="22"/>
              </w:rPr>
            </w:pPr>
            <w:r w:rsidRPr="00823A8A">
              <w:rPr>
                <w:bCs/>
                <w:sz w:val="22"/>
                <w:szCs w:val="22"/>
                <w:lang w:val="uk-UA"/>
              </w:rPr>
              <w:t xml:space="preserve">вул. </w:t>
            </w:r>
            <w:r w:rsidR="000A65A9" w:rsidRPr="000A65A9">
              <w:rPr>
                <w:bCs/>
                <w:sz w:val="22"/>
                <w:szCs w:val="22"/>
                <w:lang w:val="uk-UA"/>
              </w:rPr>
              <w:t>Рональда Рейгана</w:t>
            </w:r>
            <w:r w:rsidRPr="00823A8A">
              <w:rPr>
                <w:bCs/>
                <w:sz w:val="22"/>
                <w:szCs w:val="22"/>
                <w:lang w:val="uk-UA"/>
              </w:rPr>
              <w:t>, 30-Б</w:t>
            </w:r>
            <w:r w:rsidR="000A65A9">
              <w:rPr>
                <w:bCs/>
                <w:sz w:val="22"/>
                <w:szCs w:val="22"/>
                <w:lang w:val="uk-UA"/>
              </w:rPr>
              <w:t xml:space="preserve"> </w:t>
            </w:r>
          </w:p>
        </w:tc>
      </w:tr>
      <w:tr w:rsidR="00080188" w:rsidRPr="00823A8A"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EC48F45" w14:textId="77777777" w:rsidR="00FD4F23" w:rsidRDefault="00FD4F23" w:rsidP="0062533A">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p w14:paraId="2042920E" w14:textId="48A50BDA"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823A8A" w:rsidRDefault="00FD4F23" w:rsidP="0062533A">
            <w:pPr>
              <w:jc w:val="center"/>
              <w:rPr>
                <w:bCs/>
                <w:sz w:val="22"/>
                <w:szCs w:val="22"/>
                <w:lang w:val="uk-UA"/>
              </w:rPr>
            </w:pPr>
            <w:r w:rsidRPr="00823A8A">
              <w:rPr>
                <w:bCs/>
                <w:sz w:val="22"/>
                <w:szCs w:val="22"/>
                <w:lang w:val="uk-UA"/>
              </w:rPr>
              <w:t>просп. Лісовий, 6-Б</w:t>
            </w:r>
          </w:p>
        </w:tc>
      </w:tr>
      <w:tr w:rsidR="00080188" w:rsidRPr="00823A8A" w14:paraId="38C1E90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823A8A" w:rsidRDefault="00FD4F23" w:rsidP="0062533A">
            <w:pPr>
              <w:jc w:val="center"/>
              <w:rPr>
                <w:bCs/>
                <w:sz w:val="22"/>
                <w:szCs w:val="22"/>
                <w:lang w:val="uk-UA"/>
              </w:rPr>
            </w:pPr>
            <w:r w:rsidRPr="00823A8A">
              <w:rPr>
                <w:bCs/>
                <w:sz w:val="22"/>
                <w:szCs w:val="22"/>
                <w:lang w:val="uk-UA"/>
              </w:rPr>
              <w:t>вул.</w:t>
            </w:r>
            <w:r w:rsidR="007D0571">
              <w:rPr>
                <w:bCs/>
                <w:sz w:val="22"/>
                <w:szCs w:val="22"/>
                <w:lang w:val="uk-UA"/>
              </w:rPr>
              <w:t xml:space="preserve"> </w:t>
            </w:r>
            <w:r w:rsidRPr="00823A8A">
              <w:rPr>
                <w:bCs/>
                <w:sz w:val="22"/>
                <w:szCs w:val="22"/>
                <w:lang w:val="uk-UA"/>
              </w:rPr>
              <w:t>Оноре де Бальзака, 55-А</w:t>
            </w:r>
          </w:p>
        </w:tc>
      </w:tr>
      <w:tr w:rsidR="00080188" w:rsidRPr="00823A8A" w14:paraId="2648A966"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15AE14" w14:textId="18CD1DF8"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3E466"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DDA33" w14:textId="77777777" w:rsidR="00FD4F23" w:rsidRPr="00823A8A" w:rsidRDefault="00FD4F23" w:rsidP="0062533A">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080188" w:rsidRPr="00823A8A" w14:paraId="42F3E033"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9783D9" w14:textId="1003623A"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BA9F4D8"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222FA93" w14:textId="2D33FA09"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7-Б                      </w:t>
            </w:r>
          </w:p>
        </w:tc>
      </w:tr>
      <w:tr w:rsidR="00080188" w:rsidRPr="00823A8A"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823A8A" w:rsidRDefault="00FD4F23" w:rsidP="0062533A">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080188" w:rsidRPr="00823A8A" w14:paraId="5FE3121C" w14:textId="77777777" w:rsidTr="00C85FF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7D0571"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657450DA" w:rsidR="00C85FF6" w:rsidRPr="00823A8A" w:rsidRDefault="00FD4F23" w:rsidP="00C85FF6">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823A8A" w:rsidRDefault="00FD4F23" w:rsidP="0062533A">
            <w:pPr>
              <w:jc w:val="center"/>
              <w:rPr>
                <w:bCs/>
                <w:sz w:val="22"/>
                <w:szCs w:val="22"/>
                <w:lang w:val="uk-UA"/>
              </w:rPr>
            </w:pPr>
            <w:r w:rsidRPr="00823A8A">
              <w:rPr>
                <w:bCs/>
                <w:sz w:val="22"/>
                <w:szCs w:val="22"/>
                <w:lang w:val="uk-UA"/>
              </w:rPr>
              <w:t xml:space="preserve">просп. Червоної Калини, 7-В                            </w:t>
            </w:r>
          </w:p>
        </w:tc>
      </w:tr>
      <w:tr w:rsidR="00080188" w:rsidRPr="00823A8A" w14:paraId="63E68F97"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A082B6" w14:textId="716C20C3" w:rsidR="00FD4F23" w:rsidRPr="007D0571"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377C7" w14:textId="77777777" w:rsidR="00FD4F23" w:rsidRPr="00823A8A" w:rsidRDefault="00FD4F23" w:rsidP="0062533A">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6EA48" w14:textId="77777777" w:rsidR="00FD4F23" w:rsidRPr="00823A8A" w:rsidRDefault="00FD4F23" w:rsidP="0062533A">
            <w:pPr>
              <w:jc w:val="center"/>
              <w:rPr>
                <w:bCs/>
                <w:sz w:val="22"/>
                <w:szCs w:val="22"/>
                <w:lang w:val="uk-UA"/>
              </w:rPr>
            </w:pPr>
            <w:r w:rsidRPr="00823A8A">
              <w:rPr>
                <w:bCs/>
                <w:sz w:val="22"/>
                <w:szCs w:val="22"/>
                <w:lang w:val="uk-UA"/>
              </w:rPr>
              <w:t>просп. Лісовий, 31-А</w:t>
            </w:r>
          </w:p>
        </w:tc>
      </w:tr>
      <w:tr w:rsidR="00FC4AAF" w:rsidRPr="00823A8A" w14:paraId="65EFE18D"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1F7FFB" w14:textId="5C31DE5C"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67D77C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6904F4" w14:textId="77777777" w:rsidR="00FC4AAF" w:rsidRPr="00823A8A" w:rsidRDefault="00FC4AAF" w:rsidP="00FC4AAF">
            <w:pPr>
              <w:jc w:val="center"/>
              <w:rPr>
                <w:bCs/>
                <w:sz w:val="22"/>
                <w:szCs w:val="22"/>
                <w:lang w:val="uk-UA"/>
              </w:rPr>
            </w:pPr>
            <w:r w:rsidRPr="00823A8A">
              <w:rPr>
                <w:bCs/>
                <w:sz w:val="22"/>
                <w:szCs w:val="22"/>
                <w:lang w:val="uk-UA"/>
              </w:rPr>
              <w:t>вул. Братиславська, 4-А</w:t>
            </w:r>
          </w:p>
        </w:tc>
      </w:tr>
      <w:tr w:rsidR="00FC4AAF" w:rsidRPr="00823A8A" w14:paraId="004EEC40" w14:textId="77777777" w:rsidTr="00EB438A">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823A8A" w:rsidRDefault="00FC4AAF" w:rsidP="00FC4AAF">
            <w:pPr>
              <w:jc w:val="center"/>
              <w:rPr>
                <w:bCs/>
                <w:sz w:val="22"/>
                <w:szCs w:val="22"/>
                <w:lang w:val="uk-UA"/>
              </w:rPr>
            </w:pPr>
            <w:r w:rsidRPr="00823A8A">
              <w:rPr>
                <w:bCs/>
                <w:sz w:val="22"/>
                <w:szCs w:val="22"/>
                <w:lang w:val="uk-UA"/>
              </w:rPr>
              <w:t>вул. Милославська, 12-Б</w:t>
            </w:r>
          </w:p>
        </w:tc>
      </w:tr>
      <w:tr w:rsidR="00FC4AAF" w:rsidRPr="00823A8A" w14:paraId="14692CAA"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C9F80A" w14:textId="41F7337D"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D78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822BB" w14:textId="77777777" w:rsidR="00FC4AAF" w:rsidRPr="00823A8A" w:rsidRDefault="00FC4AAF" w:rsidP="00FC4AAF">
            <w:pPr>
              <w:jc w:val="center"/>
              <w:rPr>
                <w:bCs/>
                <w:sz w:val="22"/>
                <w:szCs w:val="22"/>
                <w:lang w:val="uk-UA"/>
              </w:rPr>
            </w:pPr>
            <w:r w:rsidRPr="00823A8A">
              <w:rPr>
                <w:bCs/>
                <w:sz w:val="22"/>
                <w:szCs w:val="22"/>
                <w:lang w:val="uk-UA"/>
              </w:rPr>
              <w:t>вул. Радунська, 22/9-А</w:t>
            </w:r>
          </w:p>
        </w:tc>
      </w:tr>
      <w:tr w:rsidR="00FC4AAF" w:rsidRPr="00823A8A" w14:paraId="4447E9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E3293C" w14:textId="437F22F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2B1B47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66538FC"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FC4AAF" w:rsidRPr="00823A8A"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823A8A" w:rsidRDefault="00FC4AAF" w:rsidP="00FC4AAF">
            <w:pPr>
              <w:jc w:val="center"/>
              <w:rPr>
                <w:bCs/>
                <w:sz w:val="22"/>
                <w:szCs w:val="22"/>
                <w:lang w:val="uk-UA"/>
              </w:rPr>
            </w:pPr>
            <w:r w:rsidRPr="00823A8A">
              <w:rPr>
                <w:bCs/>
                <w:sz w:val="22"/>
                <w:szCs w:val="22"/>
                <w:lang w:val="uk-UA"/>
              </w:rPr>
              <w:t>вул. Радунська, 7-Б</w:t>
            </w:r>
          </w:p>
        </w:tc>
      </w:tr>
      <w:tr w:rsidR="00FC4AAF" w:rsidRPr="00823A8A"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FC4AAF" w:rsidRPr="00823A8A" w14:paraId="3F9B9F9D"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823A8A" w:rsidRDefault="00FC4AAF" w:rsidP="00FC4AAF">
            <w:pPr>
              <w:jc w:val="center"/>
              <w:rPr>
                <w:bCs/>
                <w:sz w:val="22"/>
                <w:szCs w:val="22"/>
                <w:lang w:val="uk-UA"/>
              </w:rPr>
            </w:pPr>
            <w:r w:rsidRPr="00823A8A">
              <w:rPr>
                <w:bCs/>
                <w:sz w:val="22"/>
                <w:szCs w:val="22"/>
                <w:lang w:val="uk-UA"/>
              </w:rPr>
              <w:t>вул. Миколи Закревського, 99-</w:t>
            </w:r>
            <w:r w:rsidR="007D0571">
              <w:rPr>
                <w:bCs/>
                <w:sz w:val="22"/>
                <w:szCs w:val="22"/>
                <w:lang w:val="uk-UA"/>
              </w:rPr>
              <w:t>А</w:t>
            </w:r>
          </w:p>
        </w:tc>
      </w:tr>
      <w:tr w:rsidR="00FC4AAF" w:rsidRPr="00823A8A" w14:paraId="167CA7AE"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86-А</w:t>
            </w:r>
          </w:p>
        </w:tc>
      </w:tr>
      <w:tr w:rsidR="00FC4AAF" w:rsidRPr="00823A8A" w14:paraId="25A3ED8D"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FC4AAF" w:rsidRPr="00823A8A" w14:paraId="4C084A77"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DD0F15" w14:textId="4CBAD6A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8541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9BB5" w14:textId="77777777" w:rsidR="00FC4AAF" w:rsidRPr="00823A8A" w:rsidRDefault="00FC4AAF" w:rsidP="00FC4AAF">
            <w:pPr>
              <w:jc w:val="center"/>
              <w:rPr>
                <w:bCs/>
                <w:sz w:val="22"/>
                <w:szCs w:val="22"/>
                <w:lang w:val="uk-UA"/>
              </w:rPr>
            </w:pPr>
            <w:r w:rsidRPr="00823A8A">
              <w:rPr>
                <w:bCs/>
                <w:sz w:val="22"/>
                <w:szCs w:val="22"/>
                <w:lang w:val="uk-UA"/>
              </w:rPr>
              <w:t>вул. Братиславська, 16-А</w:t>
            </w:r>
          </w:p>
        </w:tc>
      </w:tr>
      <w:tr w:rsidR="00FC4AAF" w:rsidRPr="00823A8A" w14:paraId="4D0782C2" w14:textId="77777777" w:rsidTr="002E08EC">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1D9DA8" w14:textId="36C8FEC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C361B7D"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2C93BCA" w14:textId="77777777" w:rsidR="00FC4AAF" w:rsidRPr="00823A8A" w:rsidRDefault="00FC4AAF" w:rsidP="00FC4AAF">
            <w:pPr>
              <w:jc w:val="center"/>
              <w:rPr>
                <w:bCs/>
                <w:sz w:val="22"/>
                <w:szCs w:val="22"/>
                <w:lang w:val="uk-UA"/>
              </w:rPr>
            </w:pPr>
            <w:r w:rsidRPr="00823A8A">
              <w:rPr>
                <w:bCs/>
                <w:sz w:val="22"/>
                <w:szCs w:val="22"/>
                <w:lang w:val="uk-UA"/>
              </w:rPr>
              <w:t>просп. Лісовий, 24-А</w:t>
            </w:r>
          </w:p>
        </w:tc>
      </w:tr>
      <w:tr w:rsidR="00FC4AAF" w:rsidRPr="00823A8A"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823A8A" w:rsidRDefault="00FC4AAF" w:rsidP="00FC4AAF">
            <w:pPr>
              <w:jc w:val="center"/>
              <w:rPr>
                <w:bCs/>
                <w:sz w:val="22"/>
                <w:szCs w:val="22"/>
                <w:lang w:val="uk-UA"/>
              </w:rPr>
            </w:pPr>
            <w:r w:rsidRPr="00823A8A">
              <w:rPr>
                <w:bCs/>
                <w:sz w:val="22"/>
                <w:szCs w:val="22"/>
                <w:lang w:val="uk-UA"/>
              </w:rPr>
              <w:t>просп. Лісовий, 19-А</w:t>
            </w:r>
          </w:p>
        </w:tc>
      </w:tr>
      <w:tr w:rsidR="00FC4AAF" w:rsidRPr="00823A8A"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46-Б</w:t>
            </w:r>
          </w:p>
        </w:tc>
      </w:tr>
      <w:tr w:rsidR="00FC4AAF" w:rsidRPr="00823A8A"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823A8A" w:rsidRDefault="00FC4AAF" w:rsidP="00FC4AAF">
            <w:pPr>
              <w:jc w:val="center"/>
              <w:rPr>
                <w:bCs/>
                <w:sz w:val="22"/>
                <w:szCs w:val="22"/>
                <w:lang w:val="uk-UA"/>
              </w:rPr>
            </w:pPr>
            <w:r w:rsidRPr="00823A8A">
              <w:rPr>
                <w:bCs/>
                <w:sz w:val="22"/>
                <w:szCs w:val="22"/>
                <w:lang w:val="uk-UA"/>
              </w:rPr>
              <w:t>вул. Академіка Курчатова, 14-А</w:t>
            </w:r>
          </w:p>
        </w:tc>
      </w:tr>
      <w:tr w:rsidR="00FC4AAF" w:rsidRPr="00823A8A"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823A8A" w:rsidRDefault="00FC4AAF" w:rsidP="00FC4AAF">
            <w:pPr>
              <w:jc w:val="center"/>
              <w:rPr>
                <w:bCs/>
                <w:sz w:val="22"/>
                <w:szCs w:val="22"/>
                <w:lang w:val="uk-UA"/>
              </w:rPr>
            </w:pPr>
            <w:r w:rsidRPr="00823A8A">
              <w:rPr>
                <w:bCs/>
                <w:sz w:val="22"/>
                <w:szCs w:val="22"/>
                <w:lang w:val="uk-UA"/>
              </w:rPr>
              <w:t xml:space="preserve">вул. Ореста Левицького, 8-А  </w:t>
            </w:r>
          </w:p>
        </w:tc>
      </w:tr>
      <w:tr w:rsidR="00FC4AAF" w:rsidRPr="00823A8A"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47-Б                    </w:t>
            </w:r>
          </w:p>
        </w:tc>
      </w:tr>
      <w:tr w:rsidR="00FC4AAF" w:rsidRPr="00823A8A"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FC4AAF" w:rsidRPr="00823A8A"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24-Б                                 </w:t>
            </w:r>
          </w:p>
        </w:tc>
      </w:tr>
      <w:tr w:rsidR="00FC4AAF" w:rsidRPr="00823A8A"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823A8A" w:rsidRDefault="00FC4AAF" w:rsidP="00FC4AAF">
            <w:pPr>
              <w:jc w:val="center"/>
              <w:rPr>
                <w:bCs/>
                <w:sz w:val="22"/>
                <w:szCs w:val="22"/>
                <w:lang w:val="uk-UA"/>
              </w:rPr>
            </w:pPr>
            <w:r w:rsidRPr="00823A8A">
              <w:rPr>
                <w:bCs/>
                <w:sz w:val="22"/>
                <w:szCs w:val="22"/>
                <w:lang w:val="uk-UA"/>
              </w:rPr>
              <w:t xml:space="preserve">вул. Кубанської України, 33-А                                    </w:t>
            </w:r>
          </w:p>
        </w:tc>
      </w:tr>
      <w:tr w:rsidR="00FC4AAF" w:rsidRPr="00823A8A" w14:paraId="17FEE738" w14:textId="77777777" w:rsidTr="0034140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823A8A" w:rsidRDefault="00FC4AAF" w:rsidP="00FC4AAF">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FC4AAF" w:rsidRPr="00823A8A" w14:paraId="09A1D43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F9127B" w14:textId="10F7ACB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C8EE"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740E9" w14:textId="77777777" w:rsidR="00FC4AAF" w:rsidRPr="00823A8A" w:rsidRDefault="00FC4AAF" w:rsidP="00FC4AAF">
            <w:pPr>
              <w:jc w:val="center"/>
              <w:rPr>
                <w:bCs/>
                <w:sz w:val="22"/>
                <w:szCs w:val="22"/>
                <w:lang w:val="uk-UA"/>
              </w:rPr>
            </w:pPr>
            <w:r w:rsidRPr="00823A8A">
              <w:rPr>
                <w:bCs/>
                <w:sz w:val="22"/>
                <w:szCs w:val="22"/>
                <w:lang w:val="uk-UA"/>
              </w:rPr>
              <w:t>вул. Шолом-Алейхема, 4-А</w:t>
            </w:r>
          </w:p>
        </w:tc>
      </w:tr>
      <w:tr w:rsidR="00FC4AAF" w:rsidRPr="00823A8A" w14:paraId="6E4A124C" w14:textId="77777777" w:rsidTr="0034140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57AE02" w14:textId="08A958D3"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EBB3CA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0126F71" w14:textId="0322D0AC"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24-В                 </w:t>
            </w:r>
          </w:p>
        </w:tc>
      </w:tr>
      <w:tr w:rsidR="00FC4AAF" w:rsidRPr="00823A8A" w14:paraId="56AEF463"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C1EA64"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p w14:paraId="4482D509" w14:textId="054CD632" w:rsidR="009A43D2" w:rsidRPr="00823A8A" w:rsidRDefault="009A43D2" w:rsidP="00FC4AAF">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31-А</w:t>
            </w:r>
          </w:p>
        </w:tc>
      </w:tr>
      <w:tr w:rsidR="00FC4AAF" w:rsidRPr="00823A8A" w14:paraId="68294900"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E26378" w14:textId="097C4335"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E9C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5E2C4" w14:textId="77777777" w:rsidR="00FC4AAF" w:rsidRPr="00823A8A" w:rsidRDefault="00FC4AAF" w:rsidP="00FC4AAF">
            <w:pPr>
              <w:jc w:val="center"/>
              <w:rPr>
                <w:bCs/>
                <w:sz w:val="22"/>
                <w:szCs w:val="22"/>
                <w:lang w:val="uk-UA"/>
              </w:rPr>
            </w:pPr>
            <w:r w:rsidRPr="00823A8A">
              <w:rPr>
                <w:bCs/>
                <w:sz w:val="22"/>
                <w:szCs w:val="22"/>
                <w:lang w:val="uk-UA"/>
              </w:rPr>
              <w:t>вул. Милославська, 23-А</w:t>
            </w:r>
          </w:p>
        </w:tc>
      </w:tr>
      <w:tr w:rsidR="00FC4AAF" w:rsidRPr="00823A8A" w14:paraId="4129CC3C"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27000" w14:textId="7F2AF9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3EF722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3FB77A4" w14:textId="77777777" w:rsidR="00FC4AAF" w:rsidRPr="00823A8A" w:rsidRDefault="00FC4AAF" w:rsidP="00FC4AAF">
            <w:pPr>
              <w:jc w:val="center"/>
              <w:rPr>
                <w:bCs/>
                <w:sz w:val="22"/>
                <w:szCs w:val="22"/>
                <w:lang w:val="uk-UA"/>
              </w:rPr>
            </w:pPr>
            <w:r w:rsidRPr="00823A8A">
              <w:rPr>
                <w:bCs/>
                <w:sz w:val="22"/>
                <w:szCs w:val="22"/>
                <w:lang w:val="uk-UA"/>
              </w:rPr>
              <w:t>вул. Вікентія Беретті, 5-Б</w:t>
            </w:r>
          </w:p>
        </w:tc>
      </w:tr>
      <w:tr w:rsidR="00FC4AAF" w:rsidRPr="00823A8A"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823A8A" w:rsidRDefault="00FC4AAF" w:rsidP="00FC4AAF">
            <w:pPr>
              <w:jc w:val="center"/>
              <w:rPr>
                <w:bCs/>
                <w:sz w:val="22"/>
                <w:szCs w:val="22"/>
                <w:lang w:val="uk-UA"/>
              </w:rPr>
            </w:pPr>
            <w:r w:rsidRPr="00823A8A">
              <w:rPr>
                <w:bCs/>
                <w:sz w:val="22"/>
                <w:szCs w:val="22"/>
                <w:lang w:val="uk-UA"/>
              </w:rPr>
              <w:t xml:space="preserve">вул. Сержа Лифаря, 5-А                          </w:t>
            </w:r>
          </w:p>
        </w:tc>
      </w:tr>
      <w:tr w:rsidR="00FC4AAF" w:rsidRPr="00823A8A"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19-Б</w:t>
            </w:r>
          </w:p>
        </w:tc>
      </w:tr>
      <w:tr w:rsidR="00FC4AAF" w:rsidRPr="00823A8A" w14:paraId="554BA09E" w14:textId="77777777" w:rsidTr="00C85FF6">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823A8A" w:rsidRDefault="00FC4AAF" w:rsidP="00FC4AAF">
            <w:pPr>
              <w:jc w:val="center"/>
              <w:rPr>
                <w:bCs/>
                <w:sz w:val="22"/>
                <w:szCs w:val="22"/>
                <w:lang w:val="uk-UA"/>
              </w:rPr>
            </w:pPr>
            <w:r w:rsidRPr="00823A8A">
              <w:rPr>
                <w:bCs/>
                <w:sz w:val="22"/>
                <w:szCs w:val="22"/>
                <w:lang w:val="uk-UA"/>
              </w:rPr>
              <w:t>просп. Червоної Калини, 18-</w:t>
            </w:r>
            <w:r w:rsidR="007D0571">
              <w:rPr>
                <w:bCs/>
                <w:sz w:val="22"/>
                <w:szCs w:val="22"/>
                <w:lang w:val="uk-UA"/>
              </w:rPr>
              <w:t>Б</w:t>
            </w:r>
            <w:r w:rsidRPr="00823A8A">
              <w:rPr>
                <w:bCs/>
                <w:sz w:val="22"/>
                <w:szCs w:val="22"/>
                <w:lang w:val="uk-UA"/>
              </w:rPr>
              <w:t xml:space="preserve">                        </w:t>
            </w:r>
          </w:p>
        </w:tc>
      </w:tr>
      <w:tr w:rsidR="00FC4AAF" w:rsidRPr="00823A8A" w14:paraId="6F379A05"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DA810" w14:textId="55E3C24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3F6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E7192" w14:textId="5EBB58C4" w:rsidR="00FC4AAF" w:rsidRPr="00823A8A" w:rsidRDefault="00FC4AAF" w:rsidP="00FC4AAF">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FC4AAF" w:rsidRPr="00823A8A" w14:paraId="66F3FA58" w14:textId="77777777" w:rsidTr="00C85FF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1CA38F" w14:textId="1DA196D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8F13785" w14:textId="77777777" w:rsidR="00FC4AAF" w:rsidRDefault="00FC4AAF" w:rsidP="00FC4AAF">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p w14:paraId="3CBB7499" w14:textId="77777777" w:rsidR="00EB438A" w:rsidRPr="00823A8A" w:rsidRDefault="00EB438A" w:rsidP="00FC4AAF">
            <w:pPr>
              <w:jc w:val="center"/>
              <w:rPr>
                <w:bCs/>
                <w:sz w:val="22"/>
                <w:szCs w:val="22"/>
                <w:lang w:val="uk-UA"/>
              </w:rPr>
            </w:pP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E74EEA4" w14:textId="17611F5E"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4-Д                </w:t>
            </w:r>
          </w:p>
        </w:tc>
      </w:tr>
      <w:tr w:rsidR="00FC4AAF" w:rsidRPr="00823A8A" w14:paraId="685EC52B"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8D7EA0B" w14:textId="5B2520B4"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8D4C"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8CA1"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37-А</w:t>
            </w:r>
          </w:p>
        </w:tc>
      </w:tr>
      <w:tr w:rsidR="00FC4AAF" w:rsidRPr="00823A8A" w14:paraId="649C6DC6" w14:textId="77777777" w:rsidTr="00EB438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BEE3CE" w14:textId="3A648EBB"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4361FDE" w14:textId="77777777" w:rsidR="00FC4AAF" w:rsidRPr="00823A8A" w:rsidRDefault="00FC4AAF" w:rsidP="00FC4AAF">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B714CCF" w14:textId="2135A121" w:rsidR="00FC4AAF" w:rsidRPr="00823A8A" w:rsidRDefault="00FC4AAF" w:rsidP="00FC4AAF">
            <w:pPr>
              <w:jc w:val="center"/>
              <w:rPr>
                <w:bCs/>
                <w:sz w:val="22"/>
                <w:szCs w:val="22"/>
                <w:lang w:val="uk-UA"/>
              </w:rPr>
            </w:pPr>
            <w:r w:rsidRPr="00823A8A">
              <w:rPr>
                <w:bCs/>
                <w:sz w:val="22"/>
                <w:szCs w:val="22"/>
                <w:lang w:val="uk-UA"/>
              </w:rPr>
              <w:t xml:space="preserve">вул. Сержа Лифаря, 19-А                             </w:t>
            </w:r>
          </w:p>
        </w:tc>
      </w:tr>
      <w:tr w:rsidR="00FC4AAF" w:rsidRPr="00823A8A"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823A8A" w:rsidRDefault="00FC4AAF" w:rsidP="00FC4AAF">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49-Б</w:t>
            </w:r>
          </w:p>
        </w:tc>
      </w:tr>
      <w:tr w:rsidR="00FC4AAF" w:rsidRPr="00823A8A"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823A8A" w:rsidRDefault="00FC4AAF" w:rsidP="00FC4AAF">
            <w:pPr>
              <w:jc w:val="center"/>
              <w:rPr>
                <w:bCs/>
                <w:sz w:val="22"/>
                <w:szCs w:val="22"/>
                <w:lang w:val="uk-UA"/>
              </w:rPr>
            </w:pPr>
            <w:r w:rsidRPr="00823A8A">
              <w:rPr>
                <w:bCs/>
                <w:sz w:val="22"/>
                <w:szCs w:val="22"/>
                <w:lang w:val="uk-UA"/>
              </w:rPr>
              <w:t>просп. Червоної Калини, 10-</w:t>
            </w:r>
            <w:r w:rsidR="007D0571">
              <w:rPr>
                <w:bCs/>
                <w:sz w:val="22"/>
                <w:szCs w:val="22"/>
                <w:lang w:val="uk-UA"/>
              </w:rPr>
              <w:t>А</w:t>
            </w:r>
            <w:r w:rsidRPr="00823A8A">
              <w:rPr>
                <w:bCs/>
                <w:sz w:val="22"/>
                <w:szCs w:val="22"/>
                <w:lang w:val="uk-UA"/>
              </w:rPr>
              <w:t xml:space="preserve">                  </w:t>
            </w:r>
          </w:p>
        </w:tc>
      </w:tr>
      <w:tr w:rsidR="00FC4AAF" w:rsidRPr="00823A8A" w14:paraId="0A6D6269" w14:textId="77777777" w:rsidTr="00D50C74">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9-А</w:t>
            </w:r>
          </w:p>
        </w:tc>
      </w:tr>
      <w:tr w:rsidR="00FC4AAF" w:rsidRPr="00823A8A" w14:paraId="0F423F49"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513D0" w14:textId="4427DF4A"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5D8D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CBED9" w14:textId="77777777" w:rsidR="00FC4AAF" w:rsidRPr="00823A8A" w:rsidRDefault="00FC4AAF" w:rsidP="00FC4AAF">
            <w:pPr>
              <w:jc w:val="center"/>
              <w:rPr>
                <w:bCs/>
                <w:sz w:val="22"/>
                <w:szCs w:val="22"/>
                <w:lang w:val="uk-UA"/>
              </w:rPr>
            </w:pPr>
            <w:r w:rsidRPr="00823A8A">
              <w:rPr>
                <w:bCs/>
                <w:sz w:val="22"/>
                <w:szCs w:val="22"/>
                <w:lang w:val="uk-UA"/>
              </w:rPr>
              <w:t>вул. Архітектора Ніколаєва, 5-А</w:t>
            </w:r>
          </w:p>
        </w:tc>
      </w:tr>
      <w:tr w:rsidR="00FC4AAF" w:rsidRPr="00823A8A" w14:paraId="6C0BA5BB" w14:textId="77777777" w:rsidTr="00D50C7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828CB0" w14:textId="48ADE170"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A5C2C7B"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1D233DEE" w14:textId="5FE68E8A"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19                          </w:t>
            </w:r>
          </w:p>
        </w:tc>
      </w:tr>
      <w:tr w:rsidR="00FC4AAF" w:rsidRPr="00823A8A"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FC4AAF" w:rsidRPr="00823A8A"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7D0571"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823A8A" w:rsidRDefault="00FC4AAF" w:rsidP="00FC4AAF">
            <w:pPr>
              <w:jc w:val="center"/>
              <w:rPr>
                <w:bCs/>
                <w:sz w:val="22"/>
                <w:szCs w:val="22"/>
                <w:lang w:val="uk-UA"/>
              </w:rPr>
            </w:pPr>
            <w:r w:rsidRPr="00823A8A">
              <w:rPr>
                <w:bCs/>
                <w:sz w:val="22"/>
                <w:szCs w:val="22"/>
                <w:lang w:val="uk-UA"/>
              </w:rPr>
              <w:t>вул. Оноре де Бальзака, 52-Б</w:t>
            </w:r>
          </w:p>
        </w:tc>
      </w:tr>
      <w:tr w:rsidR="00FC4AAF" w:rsidRPr="00823A8A"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823A8A" w:rsidRDefault="00FC4AAF" w:rsidP="00FC4AAF">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FC4AAF" w:rsidRPr="00823A8A"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823A8A" w:rsidRDefault="00FC4AAF" w:rsidP="00FC4AAF">
            <w:pPr>
              <w:jc w:val="center"/>
              <w:rPr>
                <w:bCs/>
                <w:sz w:val="22"/>
                <w:szCs w:val="22"/>
                <w:lang w:val="uk-UA"/>
              </w:rPr>
            </w:pPr>
            <w:r w:rsidRPr="00823A8A">
              <w:rPr>
                <w:bCs/>
                <w:sz w:val="22"/>
                <w:szCs w:val="22"/>
                <w:lang w:val="uk-UA"/>
              </w:rPr>
              <w:t xml:space="preserve">вул. Сержа Лифаря, 16-Б                                      </w:t>
            </w:r>
          </w:p>
        </w:tc>
      </w:tr>
      <w:tr w:rsidR="00FC4AAF" w:rsidRPr="00823A8A"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823A8A" w:rsidRDefault="00FC4AAF" w:rsidP="00FC4AAF">
            <w:pPr>
              <w:jc w:val="center"/>
              <w:rPr>
                <w:bCs/>
                <w:sz w:val="22"/>
                <w:szCs w:val="22"/>
                <w:lang w:val="uk-UA"/>
              </w:rPr>
            </w:pPr>
            <w:r w:rsidRPr="00823A8A">
              <w:rPr>
                <w:bCs/>
                <w:sz w:val="22"/>
                <w:szCs w:val="22"/>
                <w:lang w:val="uk-UA"/>
              </w:rPr>
              <w:t>бульв. Володимира Висоцького, 3</w:t>
            </w:r>
          </w:p>
        </w:tc>
      </w:tr>
      <w:tr w:rsidR="007D0571" w:rsidRPr="00823A8A"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7D0571"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823A8A" w:rsidRDefault="007D0571" w:rsidP="00FC4AAF">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823A8A" w:rsidRDefault="007D0571" w:rsidP="00FC4AAF">
            <w:pPr>
              <w:jc w:val="center"/>
              <w:rPr>
                <w:bCs/>
                <w:sz w:val="22"/>
                <w:szCs w:val="22"/>
                <w:lang w:val="uk-UA"/>
              </w:rPr>
            </w:pPr>
            <w:r>
              <w:rPr>
                <w:bCs/>
                <w:sz w:val="22"/>
                <w:szCs w:val="22"/>
                <w:lang w:val="uk-UA"/>
              </w:rPr>
              <w:t>вул. Оноре де Бальзака, 16-Б</w:t>
            </w:r>
          </w:p>
        </w:tc>
      </w:tr>
      <w:tr w:rsidR="00FC4AAF" w:rsidRPr="00823A8A"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52-а                             </w:t>
            </w:r>
          </w:p>
        </w:tc>
      </w:tr>
      <w:tr w:rsidR="00FC4AAF" w:rsidRPr="00823A8A"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823A8A" w:rsidRDefault="008224DB" w:rsidP="00FC4AAF">
            <w:pPr>
              <w:jc w:val="center"/>
              <w:rPr>
                <w:bCs/>
                <w:sz w:val="22"/>
                <w:szCs w:val="22"/>
                <w:lang w:val="uk-UA"/>
              </w:rPr>
            </w:pPr>
            <w:r w:rsidRPr="00823A8A">
              <w:rPr>
                <w:bCs/>
                <w:sz w:val="22"/>
                <w:szCs w:val="22"/>
                <w:lang w:val="uk-UA"/>
              </w:rPr>
              <w:t>вул. Костянтина Данькевича, 1-А</w:t>
            </w:r>
          </w:p>
        </w:tc>
      </w:tr>
      <w:tr w:rsidR="00FC4AAF" w:rsidRPr="00823A8A" w14:paraId="136B41E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823A8A" w:rsidRDefault="00FC4AAF" w:rsidP="00FC4AAF">
            <w:pPr>
              <w:jc w:val="center"/>
              <w:rPr>
                <w:bCs/>
                <w:sz w:val="22"/>
                <w:szCs w:val="22"/>
                <w:lang w:val="uk-UA"/>
              </w:rPr>
            </w:pPr>
            <w:r w:rsidRPr="00823A8A">
              <w:rPr>
                <w:bCs/>
                <w:sz w:val="22"/>
                <w:szCs w:val="22"/>
                <w:lang w:val="uk-UA"/>
              </w:rPr>
              <w:t>бульв. Леоніда Бикова, 3-А</w:t>
            </w:r>
          </w:p>
        </w:tc>
      </w:tr>
      <w:tr w:rsidR="00FC4AAF" w:rsidRPr="00823A8A" w14:paraId="40E6263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CC44DE" w14:textId="3AF84A15"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B7AA37C"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DED034" w14:textId="77777777" w:rsidR="00FC4AAF" w:rsidRPr="00823A8A" w:rsidRDefault="00FC4AAF" w:rsidP="00FC4AAF">
            <w:pPr>
              <w:jc w:val="center"/>
              <w:rPr>
                <w:bCs/>
                <w:sz w:val="22"/>
                <w:szCs w:val="22"/>
                <w:lang w:val="uk-UA"/>
              </w:rPr>
            </w:pPr>
            <w:r w:rsidRPr="00823A8A">
              <w:rPr>
                <w:bCs/>
                <w:sz w:val="22"/>
                <w:szCs w:val="22"/>
                <w:lang w:val="uk-UA"/>
              </w:rPr>
              <w:t>вул. Миколи Закревського, 89-А</w:t>
            </w:r>
          </w:p>
        </w:tc>
      </w:tr>
      <w:tr w:rsidR="00FC4AAF" w:rsidRPr="00823A8A" w14:paraId="327962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5414B2" w14:textId="623EE716" w:rsidR="00FC4AAF" w:rsidRPr="007D0571"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AAC3E9" w14:textId="77777777" w:rsidR="00FC4AAF" w:rsidRPr="00823A8A" w:rsidRDefault="00FC4AAF" w:rsidP="00FC4AAF">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2A93EB" w14:textId="1B76A4B3" w:rsidR="00FC4AAF" w:rsidRPr="00823A8A" w:rsidRDefault="00FC4AAF" w:rsidP="00FC4AAF">
            <w:pPr>
              <w:jc w:val="center"/>
              <w:rPr>
                <w:bCs/>
                <w:sz w:val="22"/>
                <w:szCs w:val="22"/>
                <w:lang w:val="uk-UA"/>
              </w:rPr>
            </w:pPr>
            <w:r w:rsidRPr="00823A8A">
              <w:rPr>
                <w:bCs/>
                <w:sz w:val="22"/>
                <w:szCs w:val="22"/>
                <w:lang w:val="uk-UA"/>
              </w:rPr>
              <w:t xml:space="preserve">просп. Червоної Калини, 62-г                                 </w:t>
            </w:r>
          </w:p>
        </w:tc>
      </w:tr>
      <w:tr w:rsidR="007D0571" w:rsidRPr="00823A8A"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823A8A" w:rsidRDefault="007D0571" w:rsidP="0062533A">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823A8A" w:rsidRDefault="007D0571" w:rsidP="0062533A">
            <w:pPr>
              <w:jc w:val="center"/>
              <w:rPr>
                <w:b/>
                <w:bCs/>
                <w:i/>
                <w:iCs/>
                <w:sz w:val="22"/>
                <w:szCs w:val="22"/>
                <w:lang w:val="uk-UA"/>
              </w:rPr>
            </w:pPr>
            <w:r w:rsidRPr="00823A8A">
              <w:rPr>
                <w:b/>
                <w:bCs/>
                <w:i/>
                <w:iCs/>
                <w:sz w:val="22"/>
                <w:szCs w:val="22"/>
                <w:lang w:val="uk-UA"/>
              </w:rPr>
              <w:t>Адреса</w:t>
            </w:r>
          </w:p>
        </w:tc>
      </w:tr>
      <w:tr w:rsidR="00080188" w:rsidRPr="00823A8A"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296DE194"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823A8A" w:rsidRDefault="00FD4F23" w:rsidP="0062533A">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823A8A" w:rsidRDefault="00FD4F23" w:rsidP="000142CC">
            <w:pPr>
              <w:jc w:val="center"/>
              <w:rPr>
                <w:bCs/>
                <w:sz w:val="22"/>
                <w:szCs w:val="22"/>
                <w:lang w:val="uk-UA"/>
              </w:rPr>
            </w:pPr>
            <w:r w:rsidRPr="00823A8A">
              <w:rPr>
                <w:bCs/>
                <w:sz w:val="22"/>
                <w:szCs w:val="22"/>
                <w:lang w:val="uk-UA"/>
              </w:rPr>
              <w:t xml:space="preserve">вул. </w:t>
            </w:r>
            <w:r w:rsidR="000142CC" w:rsidRPr="000142CC">
              <w:rPr>
                <w:bCs/>
                <w:sz w:val="22"/>
                <w:szCs w:val="22"/>
                <w:lang w:val="uk-UA"/>
              </w:rPr>
              <w:t>Космонавта Поповича</w:t>
            </w:r>
            <w:r w:rsidRPr="00823A8A">
              <w:rPr>
                <w:bCs/>
                <w:sz w:val="22"/>
                <w:szCs w:val="22"/>
                <w:lang w:val="uk-UA"/>
              </w:rPr>
              <w:t>, 22-А</w:t>
            </w:r>
            <w:r w:rsidR="000142CC">
              <w:rPr>
                <w:bCs/>
                <w:sz w:val="22"/>
                <w:szCs w:val="22"/>
                <w:lang w:val="uk-UA"/>
              </w:rPr>
              <w:t xml:space="preserve"> </w:t>
            </w:r>
          </w:p>
        </w:tc>
      </w:tr>
      <w:tr w:rsidR="00080188" w:rsidRPr="00823A8A" w14:paraId="5EB041C8" w14:textId="77777777" w:rsidTr="009A43D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3A32F"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B20D44C" w14:textId="77777777" w:rsidR="00FD4F23" w:rsidRDefault="00FD4F23" w:rsidP="0062533A">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p w14:paraId="5DF3EFAB" w14:textId="7D4A014D" w:rsidR="009A43D2" w:rsidRPr="00823A8A" w:rsidRDefault="009A43D2"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823A8A" w:rsidRDefault="00FD4F23" w:rsidP="0062533A">
            <w:pPr>
              <w:jc w:val="center"/>
              <w:rPr>
                <w:bCs/>
                <w:sz w:val="22"/>
                <w:szCs w:val="22"/>
                <w:lang w:val="uk-UA"/>
              </w:rPr>
            </w:pPr>
            <w:r w:rsidRPr="00823A8A">
              <w:rPr>
                <w:bCs/>
                <w:sz w:val="22"/>
                <w:szCs w:val="22"/>
                <w:lang w:val="uk-UA"/>
              </w:rPr>
              <w:t>вул. Вікентія Беретті, 9</w:t>
            </w:r>
          </w:p>
        </w:tc>
      </w:tr>
      <w:tr w:rsidR="00080188" w:rsidRPr="00823A8A" w14:paraId="617B8C1A"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B38" w14:textId="2A4839A9"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1BCF5" w14:textId="77777777" w:rsidR="00FD4F23" w:rsidRPr="00823A8A" w:rsidRDefault="00FD4F23" w:rsidP="0062533A">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AE622" w14:textId="77777777" w:rsidR="00FD4F23" w:rsidRPr="00823A8A" w:rsidRDefault="00FD4F23" w:rsidP="0062533A">
            <w:pPr>
              <w:jc w:val="center"/>
              <w:rPr>
                <w:bCs/>
                <w:sz w:val="22"/>
                <w:szCs w:val="22"/>
                <w:lang w:val="uk-UA"/>
              </w:rPr>
            </w:pPr>
            <w:r w:rsidRPr="00823A8A">
              <w:rPr>
                <w:bCs/>
                <w:sz w:val="22"/>
                <w:szCs w:val="22"/>
                <w:lang w:val="uk-UA"/>
              </w:rPr>
              <w:t>вул. Каштанова, 13-Б</w:t>
            </w:r>
          </w:p>
        </w:tc>
      </w:tr>
      <w:tr w:rsidR="00080188" w:rsidRPr="00823A8A" w14:paraId="3B41715F" w14:textId="77777777" w:rsidTr="009A43D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AB4E9" w14:textId="2FD8DE57" w:rsidR="00FD4F23" w:rsidRPr="00D50C74" w:rsidRDefault="00FD4F23" w:rsidP="00D50C74">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4BB24F7" w14:textId="77777777" w:rsidR="00FD4F23" w:rsidRPr="00823A8A" w:rsidRDefault="00FD4F23" w:rsidP="0062533A">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A85D4CC" w14:textId="77777777" w:rsidR="00FD4F23" w:rsidRPr="00823A8A" w:rsidRDefault="00FD4F23" w:rsidP="0062533A">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080188" w:rsidRPr="00823A8A"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2DD67032"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Default="00FD4F23" w:rsidP="0062533A">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2062B597" w14:textId="319DB832" w:rsidR="007D0571" w:rsidRPr="00823A8A"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823A8A" w:rsidRDefault="00FD4F23" w:rsidP="0062533A">
            <w:pPr>
              <w:jc w:val="center"/>
              <w:rPr>
                <w:bCs/>
                <w:sz w:val="22"/>
                <w:szCs w:val="22"/>
                <w:lang w:val="uk-UA"/>
              </w:rPr>
            </w:pPr>
            <w:r w:rsidRPr="00823A8A">
              <w:rPr>
                <w:bCs/>
                <w:sz w:val="22"/>
                <w:szCs w:val="22"/>
                <w:lang w:val="uk-UA"/>
              </w:rPr>
              <w:t>вул. Миколи Закревського, 85-В</w:t>
            </w:r>
          </w:p>
        </w:tc>
      </w:tr>
      <w:tr w:rsidR="00FD4F23" w:rsidRPr="00823A8A"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169AF7AC" w:rsidR="00FD4F23" w:rsidRPr="00D50C74" w:rsidRDefault="00FD4F23" w:rsidP="00D50C74">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823A8A" w:rsidRDefault="00FD4F23" w:rsidP="0062533A">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823A8A" w:rsidRDefault="00FD4F23" w:rsidP="0062533A">
            <w:pPr>
              <w:jc w:val="center"/>
              <w:rPr>
                <w:bCs/>
                <w:sz w:val="22"/>
                <w:szCs w:val="22"/>
                <w:lang w:val="uk-UA"/>
              </w:rPr>
            </w:pPr>
            <w:r w:rsidRPr="00823A8A">
              <w:rPr>
                <w:bCs/>
                <w:sz w:val="22"/>
                <w:szCs w:val="22"/>
                <w:lang w:val="uk-UA"/>
              </w:rPr>
              <w:t>вул. Оноре де Бальзака, 90-А</w:t>
            </w:r>
          </w:p>
        </w:tc>
      </w:tr>
    </w:tbl>
    <w:bookmarkEnd w:id="8"/>
    <w:bookmarkEnd w:id="9"/>
    <w:p w14:paraId="19786877" w14:textId="6F57C644" w:rsidR="00A536C6" w:rsidRPr="00C85FF6" w:rsidRDefault="00AF58D0" w:rsidP="00654034">
      <w:pPr>
        <w:ind w:firstLine="284"/>
        <w:jc w:val="both"/>
        <w:rPr>
          <w:i/>
          <w:sz w:val="16"/>
          <w:szCs w:val="16"/>
          <w:lang w:val="uk-UA"/>
        </w:rPr>
      </w:pPr>
      <w:r w:rsidRPr="00C85FF6">
        <w:rPr>
          <w:i/>
          <w:sz w:val="16"/>
          <w:szCs w:val="16"/>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B438A" w:rsidRDefault="00852733">
      <w:pPr>
        <w:spacing w:after="160" w:line="259" w:lineRule="auto"/>
        <w:rPr>
          <w:rFonts w:eastAsiaTheme="minorHAnsi"/>
          <w:b/>
          <w:bCs/>
          <w:sz w:val="18"/>
          <w:szCs w:val="18"/>
          <w:lang w:val="uk-UA" w:eastAsia="uk-UA"/>
        </w:rPr>
      </w:pPr>
      <w:r w:rsidRPr="00EB438A">
        <w:rPr>
          <w:b/>
          <w:bCs/>
          <w:sz w:val="18"/>
          <w:szCs w:val="18"/>
          <w:lang w:val="uk-UA" w:eastAsia="uk-UA"/>
        </w:rPr>
        <w:br w:type="page"/>
      </w:r>
    </w:p>
    <w:p w14:paraId="428A0C88" w14:textId="60F967A4"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5</w:t>
      </w:r>
    </w:p>
    <w:p w14:paraId="450F98AB" w14:textId="77777777" w:rsidR="003C6CD9" w:rsidRPr="00823A8A"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30684277" w14:textId="77777777" w:rsidR="001A7A1F" w:rsidRPr="00823A8A" w:rsidRDefault="001A7A1F" w:rsidP="009D23EE">
      <w:pPr>
        <w:autoSpaceDN w:val="0"/>
        <w:jc w:val="center"/>
        <w:rPr>
          <w:rFonts w:eastAsia="Verdana"/>
          <w:lang w:val="uk-UA"/>
        </w:rPr>
      </w:pPr>
    </w:p>
    <w:p w14:paraId="30A58738" w14:textId="4C2B339F" w:rsidR="009D23EE" w:rsidRPr="00823A8A" w:rsidRDefault="009D23EE" w:rsidP="009D23EE">
      <w:pPr>
        <w:autoSpaceDN w:val="0"/>
        <w:jc w:val="center"/>
        <w:rPr>
          <w:sz w:val="22"/>
          <w:szCs w:val="22"/>
          <w:lang w:val="uk-UA"/>
        </w:rPr>
      </w:pPr>
      <w:r w:rsidRPr="00823A8A">
        <w:rPr>
          <w:rFonts w:eastAsia="Verdana"/>
          <w:sz w:val="22"/>
          <w:szCs w:val="22"/>
          <w:lang w:val="uk-UA"/>
        </w:rPr>
        <w:t>ПРОЕКТ</w:t>
      </w:r>
      <w:r w:rsidRPr="00823A8A">
        <w:rPr>
          <w:rFonts w:eastAsia="Verdana"/>
          <w:sz w:val="22"/>
          <w:szCs w:val="22"/>
          <w:vertAlign w:val="superscript"/>
          <w:lang w:val="uk-UA"/>
        </w:rPr>
        <w:t xml:space="preserve"> </w:t>
      </w:r>
      <w:r w:rsidRPr="00823A8A">
        <w:rPr>
          <w:rFonts w:eastAsia="Verdana"/>
          <w:sz w:val="22"/>
          <w:szCs w:val="22"/>
          <w:lang w:val="uk-UA"/>
        </w:rPr>
        <w:t>ДОГОВОРУ ПРО ЗАКУПІВЛЮ</w:t>
      </w:r>
    </w:p>
    <w:p w14:paraId="5941456F" w14:textId="6452ED4E" w:rsidR="009D23EE" w:rsidRPr="00823A8A" w:rsidRDefault="009D23EE" w:rsidP="009D23EE">
      <w:pPr>
        <w:autoSpaceDN w:val="0"/>
        <w:jc w:val="center"/>
        <w:rPr>
          <w:sz w:val="22"/>
          <w:szCs w:val="22"/>
          <w:lang w:val="uk-UA"/>
        </w:rPr>
      </w:pPr>
    </w:p>
    <w:p w14:paraId="46FF83C3"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 xml:space="preserve">        ДОГОВІР № ______</w:t>
      </w:r>
    </w:p>
    <w:p w14:paraId="536EB84A" w14:textId="77777777" w:rsidR="00A23A68" w:rsidRPr="00823A8A" w:rsidRDefault="00A23A68" w:rsidP="00A23A68">
      <w:pPr>
        <w:suppressAutoHyphens/>
        <w:jc w:val="center"/>
        <w:rPr>
          <w:sz w:val="22"/>
          <w:szCs w:val="22"/>
          <w:lang w:val="uk-UA" w:eastAsia="ar-SA"/>
        </w:rPr>
      </w:pPr>
      <w:r w:rsidRPr="00823A8A">
        <w:rPr>
          <w:sz w:val="22"/>
          <w:szCs w:val="22"/>
          <w:lang w:val="uk-UA" w:eastAsia="ar-SA"/>
        </w:rPr>
        <w:t>про закупівлю товарів за державні кошти</w:t>
      </w:r>
    </w:p>
    <w:p w14:paraId="59A0D0AA" w14:textId="77777777" w:rsidR="00A23A68" w:rsidRPr="00823A8A" w:rsidRDefault="00A23A68" w:rsidP="00A23A68">
      <w:pPr>
        <w:suppressAutoHyphens/>
        <w:rPr>
          <w:sz w:val="22"/>
          <w:szCs w:val="22"/>
          <w:lang w:val="uk-UA" w:eastAsia="ar-SA"/>
        </w:rPr>
      </w:pPr>
      <w:r w:rsidRPr="00823A8A">
        <w:rPr>
          <w:sz w:val="22"/>
          <w:szCs w:val="22"/>
          <w:lang w:val="uk-UA" w:eastAsia="ar-SA"/>
        </w:rPr>
        <w:t xml:space="preserve"> </w:t>
      </w:r>
    </w:p>
    <w:p w14:paraId="0971E52D" w14:textId="1909465F" w:rsidR="00A23A68" w:rsidRPr="00823A8A" w:rsidRDefault="00A23A68" w:rsidP="00D035CE">
      <w:pPr>
        <w:suppressAutoHyphens/>
        <w:jc w:val="center"/>
        <w:rPr>
          <w:sz w:val="22"/>
          <w:szCs w:val="22"/>
          <w:lang w:val="uk-UA" w:eastAsia="ar-SA"/>
        </w:rPr>
      </w:pPr>
      <w:r w:rsidRPr="00823A8A">
        <w:rPr>
          <w:sz w:val="22"/>
          <w:szCs w:val="22"/>
          <w:lang w:val="uk-UA" w:eastAsia="ar-SA"/>
        </w:rPr>
        <w:t>м. Київ</w:t>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Pr="00823A8A">
        <w:rPr>
          <w:sz w:val="22"/>
          <w:szCs w:val="22"/>
          <w:lang w:val="uk-UA" w:eastAsia="ar-SA"/>
        </w:rPr>
        <w:tab/>
      </w:r>
      <w:r w:rsidR="008439CE" w:rsidRPr="00823A8A">
        <w:rPr>
          <w:sz w:val="22"/>
          <w:szCs w:val="22"/>
          <w:lang w:val="uk-UA" w:eastAsia="ar-SA"/>
        </w:rPr>
        <w:tab/>
        <w:t xml:space="preserve">          ____ ____________</w:t>
      </w:r>
      <w:r w:rsidRPr="00823A8A">
        <w:rPr>
          <w:sz w:val="22"/>
          <w:szCs w:val="22"/>
          <w:lang w:val="uk-UA" w:eastAsia="ar-SA"/>
        </w:rPr>
        <w:t xml:space="preserve"> року</w:t>
      </w:r>
    </w:p>
    <w:p w14:paraId="71719389" w14:textId="77777777" w:rsidR="00A23A68" w:rsidRPr="00C97677" w:rsidRDefault="00A23A68" w:rsidP="00A23A68">
      <w:pPr>
        <w:suppressAutoHyphens/>
        <w:rPr>
          <w:sz w:val="22"/>
          <w:szCs w:val="22"/>
          <w:lang w:val="uk-UA" w:eastAsia="ar-SA"/>
        </w:rPr>
      </w:pPr>
    </w:p>
    <w:p w14:paraId="2D35E4B5" w14:textId="60C431BF" w:rsidR="00A23A68" w:rsidRPr="00C97677" w:rsidRDefault="00A23A68" w:rsidP="00A23A68">
      <w:pPr>
        <w:suppressAutoHyphens/>
        <w:ind w:firstLine="567"/>
        <w:jc w:val="both"/>
        <w:rPr>
          <w:sz w:val="22"/>
          <w:szCs w:val="22"/>
          <w:lang w:val="uk-UA" w:eastAsia="ar-SA"/>
        </w:rPr>
      </w:pPr>
      <w:r w:rsidRPr="00C97677">
        <w:rPr>
          <w:b/>
          <w:sz w:val="22"/>
          <w:szCs w:val="22"/>
          <w:lang w:val="uk-UA" w:eastAsia="ar-SA"/>
        </w:rPr>
        <w:t>Управління освіти Деснянської районної в місті Києві державної адміністрації</w:t>
      </w:r>
      <w:r w:rsidRPr="00C9767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C97677" w:rsidRDefault="00A23A68" w:rsidP="004E4689">
      <w:pPr>
        <w:suppressAutoHyphens/>
        <w:ind w:firstLine="567"/>
        <w:jc w:val="both"/>
        <w:rPr>
          <w:sz w:val="22"/>
          <w:szCs w:val="22"/>
          <w:lang w:val="uk-UA" w:eastAsia="ar-SA"/>
        </w:rPr>
      </w:pPr>
      <w:r w:rsidRPr="00C97677">
        <w:rPr>
          <w:b/>
          <w:sz w:val="22"/>
          <w:szCs w:val="22"/>
          <w:lang w:val="uk-UA" w:eastAsia="ar-SA"/>
        </w:rPr>
        <w:t xml:space="preserve">______________________________________________ </w:t>
      </w:r>
      <w:r w:rsidRPr="00C9767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C97677">
        <w:rPr>
          <w:sz w:val="22"/>
          <w:szCs w:val="22"/>
          <w:lang w:val="uk-UA" w:eastAsia="ar-SA"/>
        </w:rPr>
        <w:t>про таке</w:t>
      </w:r>
      <w:r w:rsidR="004E4689" w:rsidRPr="00C97677">
        <w:rPr>
          <w:sz w:val="22"/>
          <w:szCs w:val="22"/>
          <w:lang w:val="uk-UA" w:eastAsia="ar-SA"/>
        </w:rPr>
        <w:t>:</w:t>
      </w:r>
    </w:p>
    <w:p w14:paraId="10BDA5E3" w14:textId="77777777" w:rsidR="002427B1" w:rsidRPr="00C97677" w:rsidRDefault="002427B1" w:rsidP="004E4689">
      <w:pPr>
        <w:suppressAutoHyphens/>
        <w:ind w:firstLine="567"/>
        <w:jc w:val="both"/>
        <w:rPr>
          <w:sz w:val="22"/>
          <w:szCs w:val="22"/>
          <w:lang w:val="uk-UA" w:eastAsia="ar-SA"/>
        </w:rPr>
      </w:pPr>
    </w:p>
    <w:p w14:paraId="4BB91819" w14:textId="368D0C78" w:rsidR="00A23A68" w:rsidRPr="00C97677" w:rsidRDefault="00A23A68" w:rsidP="00A23A68">
      <w:pPr>
        <w:suppressAutoHyphens/>
        <w:jc w:val="center"/>
        <w:rPr>
          <w:sz w:val="22"/>
          <w:szCs w:val="22"/>
          <w:lang w:val="uk-UA" w:eastAsia="ar-SA"/>
        </w:rPr>
      </w:pPr>
      <w:r w:rsidRPr="00C97677">
        <w:rPr>
          <w:sz w:val="22"/>
          <w:szCs w:val="22"/>
          <w:lang w:val="uk-UA" w:eastAsia="ar-SA"/>
        </w:rPr>
        <w:t>1. ПРЕДМЕТ ДОГОВОРУ</w:t>
      </w:r>
    </w:p>
    <w:p w14:paraId="16DE5678" w14:textId="57D91388" w:rsidR="00A23A68" w:rsidRPr="00C97677" w:rsidRDefault="00A23A68" w:rsidP="00A23A68">
      <w:pPr>
        <w:keepNext/>
        <w:suppressAutoHyphens/>
        <w:snapToGrid w:val="0"/>
        <w:ind w:firstLine="709"/>
        <w:jc w:val="both"/>
        <w:rPr>
          <w:bCs/>
          <w:kern w:val="1"/>
          <w:sz w:val="22"/>
          <w:szCs w:val="22"/>
          <w:lang w:val="uk-UA" w:eastAsia="ar-SA"/>
        </w:rPr>
      </w:pPr>
      <w:r w:rsidRPr="00C9767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C97677">
        <w:rPr>
          <w:sz w:val="22"/>
          <w:szCs w:val="22"/>
          <w:lang w:val="uk-UA" w:eastAsia="uk-UA"/>
        </w:rPr>
        <w:t xml:space="preserve">, </w:t>
      </w:r>
      <w:r w:rsidRPr="00C9767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C97677" w:rsidRDefault="00A23A68" w:rsidP="00B4344C">
      <w:pPr>
        <w:suppressAutoHyphens/>
        <w:ind w:firstLine="709"/>
        <w:jc w:val="both"/>
        <w:rPr>
          <w:sz w:val="22"/>
          <w:szCs w:val="22"/>
          <w:lang w:val="uk-UA" w:eastAsia="ar-SA"/>
        </w:rPr>
      </w:pPr>
      <w:r w:rsidRPr="00C97677">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C97677" w:rsidRDefault="00A23A68" w:rsidP="00B4344C">
      <w:pPr>
        <w:tabs>
          <w:tab w:val="left" w:pos="360"/>
          <w:tab w:val="num" w:pos="540"/>
        </w:tabs>
        <w:ind w:firstLine="709"/>
        <w:jc w:val="both"/>
        <w:rPr>
          <w:i/>
          <w:sz w:val="22"/>
          <w:szCs w:val="22"/>
          <w:lang w:val="uk-UA"/>
        </w:rPr>
      </w:pPr>
      <w:r w:rsidRPr="00C97677">
        <w:rPr>
          <w:sz w:val="22"/>
          <w:szCs w:val="22"/>
          <w:lang w:val="uk-UA" w:eastAsia="ar-SA"/>
        </w:rPr>
        <w:t>1.</w:t>
      </w:r>
      <w:bookmarkStart w:id="10" w:name="_Hlk129333319"/>
      <w:r w:rsidRPr="00C97677">
        <w:rPr>
          <w:sz w:val="22"/>
          <w:szCs w:val="22"/>
          <w:lang w:val="uk-UA" w:eastAsia="ar-SA"/>
        </w:rPr>
        <w:t>3</w:t>
      </w:r>
      <w:r w:rsidR="0010063A" w:rsidRPr="00C97677">
        <w:rPr>
          <w:sz w:val="22"/>
          <w:szCs w:val="22"/>
          <w:lang w:val="uk-UA" w:eastAsia="ar-SA"/>
        </w:rPr>
        <w:t xml:space="preserve"> </w:t>
      </w:r>
      <w:r w:rsidR="001E1155" w:rsidRPr="00C97677">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C97677" w:rsidRDefault="001E1155" w:rsidP="00B4344C">
      <w:pPr>
        <w:tabs>
          <w:tab w:val="left" w:pos="360"/>
          <w:tab w:val="num" w:pos="540"/>
        </w:tabs>
        <w:ind w:firstLine="709"/>
        <w:jc w:val="both"/>
        <w:rPr>
          <w:i/>
          <w:sz w:val="22"/>
          <w:szCs w:val="22"/>
          <w:lang w:val="uk-UA"/>
        </w:rPr>
      </w:pPr>
      <w:r w:rsidRPr="00C97677">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7677">
        <w:rPr>
          <w:i/>
          <w:sz w:val="22"/>
          <w:szCs w:val="22"/>
          <w:lang w:val="uk-UA"/>
        </w:rPr>
        <w:t>Platts</w:t>
      </w:r>
      <w:proofErr w:type="spellEnd"/>
      <w:r w:rsidRPr="00C97677">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Default="00B4344C" w:rsidP="00B4344C">
      <w:pPr>
        <w:tabs>
          <w:tab w:val="left" w:pos="360"/>
          <w:tab w:val="num" w:pos="540"/>
        </w:tabs>
        <w:ind w:firstLine="709"/>
        <w:jc w:val="both"/>
        <w:rPr>
          <w:i/>
          <w:sz w:val="22"/>
          <w:szCs w:val="22"/>
          <w:lang w:val="uk-UA"/>
        </w:rPr>
      </w:pPr>
      <w:r w:rsidRPr="00C97677">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C97677" w:rsidRDefault="007D0571" w:rsidP="00B4344C">
      <w:pPr>
        <w:tabs>
          <w:tab w:val="left" w:pos="360"/>
          <w:tab w:val="num" w:pos="540"/>
        </w:tabs>
        <w:ind w:firstLine="709"/>
        <w:jc w:val="both"/>
        <w:rPr>
          <w:i/>
          <w:sz w:val="22"/>
          <w:szCs w:val="22"/>
          <w:lang w:val="uk-UA"/>
        </w:rPr>
      </w:pPr>
      <w:r>
        <w:rPr>
          <w:i/>
          <w:sz w:val="22"/>
          <w:szCs w:val="22"/>
          <w:lang w:val="uk-UA"/>
        </w:rPr>
        <w:t xml:space="preserve">9) </w:t>
      </w:r>
      <w:r w:rsidRPr="007D0571">
        <w:rPr>
          <w:i/>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C97677" w:rsidRDefault="00860341" w:rsidP="00B4344C">
      <w:pPr>
        <w:suppressAutoHyphens/>
        <w:ind w:firstLine="709"/>
        <w:jc w:val="both"/>
        <w:rPr>
          <w:sz w:val="22"/>
          <w:szCs w:val="22"/>
          <w:lang w:val="uk-UA" w:eastAsia="ar-SA"/>
        </w:rPr>
      </w:pPr>
      <w:r w:rsidRPr="00C97677">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10"/>
    </w:p>
    <w:p w14:paraId="555196F1"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2. СТРОКИ ПОСТАВКИ</w:t>
      </w:r>
    </w:p>
    <w:p w14:paraId="3618881F" w14:textId="779D01D6"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2.1. Строк поставки Товару за цим Договором – </w:t>
      </w:r>
      <w:r w:rsidRPr="00C97677">
        <w:rPr>
          <w:b/>
          <w:sz w:val="22"/>
          <w:szCs w:val="22"/>
          <w:lang w:val="uk-UA" w:eastAsia="ar-SA"/>
        </w:rPr>
        <w:t xml:space="preserve">до </w:t>
      </w:r>
      <w:r w:rsidR="00392436" w:rsidRPr="00C97677">
        <w:rPr>
          <w:b/>
          <w:sz w:val="22"/>
          <w:szCs w:val="22"/>
          <w:lang w:val="uk-UA" w:eastAsia="ar-SA"/>
        </w:rPr>
        <w:t>____</w:t>
      </w:r>
      <w:r w:rsidRPr="00C97677">
        <w:rPr>
          <w:b/>
          <w:sz w:val="22"/>
          <w:szCs w:val="22"/>
          <w:lang w:val="uk-UA" w:eastAsia="ar-SA"/>
        </w:rPr>
        <w:t>.202</w:t>
      </w:r>
      <w:r w:rsidR="00171433">
        <w:rPr>
          <w:b/>
          <w:sz w:val="22"/>
          <w:szCs w:val="22"/>
          <w:lang w:val="uk-UA" w:eastAsia="ar-SA"/>
        </w:rPr>
        <w:t>4</w:t>
      </w:r>
      <w:r w:rsidRPr="00C97677">
        <w:rPr>
          <w:sz w:val="22"/>
          <w:szCs w:val="22"/>
          <w:lang w:val="uk-UA" w:eastAsia="ar-SA"/>
        </w:rPr>
        <w:t xml:space="preserve"> року.</w:t>
      </w:r>
    </w:p>
    <w:p w14:paraId="4A0B6931" w14:textId="77777777" w:rsidR="00A23A68" w:rsidRPr="00C97677" w:rsidRDefault="00A23A68" w:rsidP="00A23A68">
      <w:pPr>
        <w:suppressAutoHyphens/>
        <w:ind w:firstLine="709"/>
        <w:jc w:val="center"/>
        <w:rPr>
          <w:sz w:val="22"/>
          <w:szCs w:val="22"/>
          <w:lang w:val="uk-UA" w:eastAsia="ar-SA"/>
        </w:rPr>
      </w:pPr>
    </w:p>
    <w:p w14:paraId="32CF65A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3. ЯКІСТЬ ТОВАРУ</w:t>
      </w:r>
    </w:p>
    <w:p w14:paraId="597A896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C97677">
        <w:rPr>
          <w:sz w:val="22"/>
          <w:szCs w:val="22"/>
          <w:lang w:val="uk-UA" w:eastAsia="ar-SA"/>
        </w:rPr>
        <w:t xml:space="preserve">або іншим наданим Постачальником документам про якість </w:t>
      </w:r>
      <w:r w:rsidRPr="00C97677">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C97677" w:rsidRDefault="00D27BF3" w:rsidP="00A23A68">
      <w:pPr>
        <w:suppressAutoHyphens/>
        <w:ind w:firstLine="709"/>
        <w:jc w:val="both"/>
        <w:rPr>
          <w:sz w:val="22"/>
          <w:szCs w:val="22"/>
          <w:lang w:val="uk-UA" w:eastAsia="ar-SA"/>
        </w:rPr>
      </w:pPr>
      <w:r w:rsidRPr="00C9767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C97677">
        <w:rPr>
          <w:sz w:val="22"/>
          <w:szCs w:val="22"/>
          <w:lang w:val="uk-UA" w:eastAsia="ar-SA"/>
        </w:rPr>
        <w:t xml:space="preserve"> Товару належної якості. </w:t>
      </w:r>
      <w:r w:rsidRPr="00C97677">
        <w:rPr>
          <w:sz w:val="22"/>
          <w:szCs w:val="22"/>
          <w:lang w:val="uk-UA" w:eastAsia="ar-SA"/>
        </w:rPr>
        <w:t xml:space="preserve"> </w:t>
      </w:r>
    </w:p>
    <w:p w14:paraId="5A6E7968" w14:textId="6810362E"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C97677" w:rsidRDefault="00A23A68" w:rsidP="00D27BF3">
      <w:pPr>
        <w:suppressAutoHyphens/>
        <w:ind w:firstLine="709"/>
        <w:jc w:val="both"/>
        <w:rPr>
          <w:sz w:val="22"/>
          <w:szCs w:val="22"/>
          <w:lang w:val="uk-UA" w:eastAsia="ar-SA"/>
        </w:rPr>
      </w:pPr>
      <w:r w:rsidRPr="00C9767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C97677" w:rsidRDefault="00D27BF3" w:rsidP="00D27BF3">
      <w:pPr>
        <w:suppressAutoHyphens/>
        <w:ind w:firstLine="709"/>
        <w:jc w:val="both"/>
        <w:rPr>
          <w:sz w:val="22"/>
          <w:szCs w:val="22"/>
          <w:lang w:val="uk-UA" w:eastAsia="ar-SA"/>
        </w:rPr>
      </w:pPr>
      <w:r w:rsidRPr="00C9767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4. ЦІНА ДОГОВОРУ</w:t>
      </w:r>
    </w:p>
    <w:p w14:paraId="11ADD7D3" w14:textId="77777777" w:rsidR="008E449F" w:rsidRPr="00C97677" w:rsidRDefault="00A23A68" w:rsidP="008E449F">
      <w:pPr>
        <w:ind w:firstLine="357"/>
        <w:jc w:val="both"/>
        <w:rPr>
          <w:i/>
          <w:sz w:val="22"/>
          <w:szCs w:val="22"/>
          <w:lang w:val="uk-UA"/>
        </w:rPr>
      </w:pPr>
      <w:r w:rsidRPr="00C9767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C97677">
        <w:rPr>
          <w:sz w:val="22"/>
          <w:szCs w:val="22"/>
          <w:lang w:val="uk-UA" w:eastAsia="ar-SA"/>
        </w:rPr>
        <w:t>*</w:t>
      </w:r>
      <w:r w:rsidRPr="00C97677">
        <w:rPr>
          <w:sz w:val="22"/>
          <w:szCs w:val="22"/>
          <w:lang w:val="uk-UA" w:eastAsia="ar-SA"/>
        </w:rPr>
        <w:t>.</w:t>
      </w:r>
      <w:r w:rsidR="008E449F" w:rsidRPr="00C97677">
        <w:rPr>
          <w:i/>
          <w:sz w:val="22"/>
          <w:szCs w:val="22"/>
          <w:lang w:val="uk-UA"/>
        </w:rPr>
        <w:t xml:space="preserve"> </w:t>
      </w:r>
    </w:p>
    <w:p w14:paraId="743DF20F" w14:textId="553D85B4" w:rsidR="00A23A68" w:rsidRPr="00C97677" w:rsidRDefault="008E449F" w:rsidP="008E449F">
      <w:pPr>
        <w:ind w:firstLine="357"/>
        <w:jc w:val="both"/>
        <w:rPr>
          <w:sz w:val="22"/>
          <w:szCs w:val="22"/>
          <w:lang w:val="uk-UA"/>
        </w:rPr>
      </w:pPr>
      <w:r w:rsidRPr="00C97677">
        <w:rPr>
          <w:i/>
          <w:sz w:val="22"/>
          <w:szCs w:val="22"/>
          <w:lang w:val="uk-UA"/>
        </w:rPr>
        <w:t xml:space="preserve">*(або без ПДВ якщо учасник не є платником ПДВ </w:t>
      </w:r>
      <w:r w:rsidRPr="00C97677">
        <w:rPr>
          <w:i/>
          <w:noProof/>
          <w:sz w:val="22"/>
          <w:szCs w:val="22"/>
          <w:lang w:val="uk-UA"/>
        </w:rPr>
        <w:t>або якщо предмет закупівлі не обкладається ПДВ</w:t>
      </w:r>
      <w:r w:rsidRPr="00C97677">
        <w:rPr>
          <w:i/>
          <w:sz w:val="22"/>
          <w:szCs w:val="22"/>
          <w:lang w:val="uk-UA"/>
        </w:rPr>
        <w:t>)</w:t>
      </w:r>
    </w:p>
    <w:p w14:paraId="3EE139AA" w14:textId="25EE0E6E" w:rsidR="00A23A68" w:rsidRPr="00C97677" w:rsidRDefault="00A23A68" w:rsidP="004E4689">
      <w:pPr>
        <w:widowControl w:val="0"/>
        <w:ind w:firstLine="709"/>
        <w:jc w:val="both"/>
        <w:rPr>
          <w:sz w:val="22"/>
          <w:szCs w:val="22"/>
          <w:lang w:val="uk-UA" w:eastAsia="ar-SA"/>
        </w:rPr>
      </w:pPr>
      <w:r w:rsidRPr="00C97677">
        <w:rPr>
          <w:sz w:val="22"/>
          <w:szCs w:val="22"/>
          <w:lang w:val="uk-UA" w:eastAsia="ar-SA"/>
        </w:rPr>
        <w:t>4.2. Ціна цього Договору може бути зменшена за взаємною згодою Сторін та в порядку, встановленому</w:t>
      </w:r>
      <w:r w:rsidR="004E4689" w:rsidRPr="00C97677">
        <w:rPr>
          <w:sz w:val="22"/>
          <w:szCs w:val="22"/>
          <w:lang w:val="uk-UA" w:eastAsia="ar-SA"/>
        </w:rPr>
        <w:t xml:space="preserve"> чинним законодавством України.</w:t>
      </w:r>
    </w:p>
    <w:p w14:paraId="616DF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5. ПОРЯДОК РОЗРАХУНКІВ</w:t>
      </w:r>
    </w:p>
    <w:p w14:paraId="5280E77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 Розрахунки проводяться наступним чином:</w:t>
      </w:r>
    </w:p>
    <w:p w14:paraId="363C433B" w14:textId="1B50152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C97677" w:rsidRDefault="00A23A68" w:rsidP="004E4689">
      <w:pPr>
        <w:suppressAutoHyphens/>
        <w:ind w:firstLine="709"/>
        <w:jc w:val="both"/>
        <w:rPr>
          <w:sz w:val="22"/>
          <w:szCs w:val="22"/>
          <w:lang w:val="uk-UA" w:eastAsia="ar-SA"/>
        </w:rPr>
      </w:pPr>
      <w:r w:rsidRPr="00C97677">
        <w:rPr>
          <w:sz w:val="22"/>
          <w:szCs w:val="22"/>
          <w:lang w:val="uk-UA" w:eastAsia="ar-SA"/>
        </w:rPr>
        <w:t>5.3. Ф</w:t>
      </w:r>
      <w:r w:rsidR="004E4689" w:rsidRPr="00C97677">
        <w:rPr>
          <w:sz w:val="22"/>
          <w:szCs w:val="22"/>
          <w:lang w:val="uk-UA" w:eastAsia="ar-SA"/>
        </w:rPr>
        <w:t>орми розрахунків: безготівкова.</w:t>
      </w:r>
    </w:p>
    <w:p w14:paraId="17DEE71B"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6. ПОСТАВКА ТОВАРУ</w:t>
      </w:r>
    </w:p>
    <w:p w14:paraId="5D54C0FC" w14:textId="7738498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6.9. Вивіз тари на </w:t>
      </w:r>
      <w:proofErr w:type="spellStart"/>
      <w:r w:rsidRPr="00C97677">
        <w:rPr>
          <w:sz w:val="22"/>
          <w:szCs w:val="22"/>
          <w:lang w:val="uk-UA" w:eastAsia="ar-SA"/>
        </w:rPr>
        <w:t>ретур</w:t>
      </w:r>
      <w:proofErr w:type="spellEnd"/>
      <w:r w:rsidRPr="00C97677">
        <w:rPr>
          <w:sz w:val="22"/>
          <w:szCs w:val="22"/>
          <w:lang w:val="uk-UA" w:eastAsia="ar-SA"/>
        </w:rPr>
        <w:t xml:space="preserve"> здійснюється Постачальником.</w:t>
      </w:r>
    </w:p>
    <w:p w14:paraId="34F1CE6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C97677" w:rsidRDefault="00A23A68" w:rsidP="00D27BF3">
      <w:pPr>
        <w:suppressAutoHyphens/>
        <w:ind w:firstLine="709"/>
        <w:jc w:val="both"/>
        <w:rPr>
          <w:sz w:val="22"/>
          <w:szCs w:val="22"/>
          <w:lang w:val="uk-UA" w:eastAsia="ar-SA"/>
        </w:rPr>
      </w:pPr>
      <w:r w:rsidRPr="00C97677">
        <w:rPr>
          <w:sz w:val="22"/>
          <w:szCs w:val="22"/>
          <w:lang w:val="uk-UA" w:eastAsia="ar-SA"/>
        </w:rPr>
        <w:t>6.12. Додаткова поставка Товару не звільняє Постачальника від сплати неустойки</w:t>
      </w:r>
      <w:r w:rsidR="00525C6B" w:rsidRPr="00C97677">
        <w:rPr>
          <w:sz w:val="22"/>
          <w:szCs w:val="22"/>
          <w:lang w:val="uk-UA" w:eastAsia="ar-SA"/>
        </w:rPr>
        <w:t xml:space="preserve"> чи штрафу</w:t>
      </w:r>
      <w:r w:rsidRPr="00C97677">
        <w:rPr>
          <w:sz w:val="22"/>
          <w:szCs w:val="22"/>
          <w:lang w:val="uk-UA" w:eastAsia="ar-SA"/>
        </w:rPr>
        <w:t>, передбаченої цим Договором.</w:t>
      </w:r>
    </w:p>
    <w:p w14:paraId="096EFF7C"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7. ПРАВА ТА ОБОВ’ЯЗКИ СТОРІН</w:t>
      </w:r>
    </w:p>
    <w:p w14:paraId="024BDFD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7.1. Замовник зобов'язаний:</w:t>
      </w:r>
    </w:p>
    <w:p w14:paraId="33D6D987"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7.2. Замовник має право:</w:t>
      </w:r>
    </w:p>
    <w:p w14:paraId="4941BBD4" w14:textId="675F043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7.2.1. Достроково розірвати цей Договір </w:t>
      </w:r>
      <w:r w:rsidR="00A7614B" w:rsidRPr="00C97677">
        <w:rPr>
          <w:sz w:val="22"/>
          <w:szCs w:val="22"/>
          <w:lang w:val="uk-UA" w:eastAsia="ar-SA"/>
        </w:rPr>
        <w:t xml:space="preserve">в односторонньому порядку </w:t>
      </w:r>
      <w:r w:rsidRPr="00C97677">
        <w:rPr>
          <w:sz w:val="22"/>
          <w:szCs w:val="22"/>
          <w:lang w:val="uk-UA" w:eastAsia="ar-SA"/>
        </w:rPr>
        <w:t xml:space="preserve">у </w:t>
      </w:r>
      <w:r w:rsidR="00A7614B" w:rsidRPr="00C97677">
        <w:rPr>
          <w:sz w:val="22"/>
          <w:szCs w:val="22"/>
          <w:lang w:val="uk-UA" w:eastAsia="ar-SA"/>
        </w:rPr>
        <w:t>випадках та в порядку, передбаченими Договором</w:t>
      </w:r>
      <w:r w:rsidRPr="00C97677">
        <w:rPr>
          <w:sz w:val="22"/>
          <w:szCs w:val="22"/>
          <w:lang w:val="uk-UA" w:eastAsia="ar-SA"/>
        </w:rPr>
        <w:t>.</w:t>
      </w:r>
    </w:p>
    <w:p w14:paraId="79CF9F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7.2.2. Контролювати поставку Товарів у строки, встановлені цим Договором.</w:t>
      </w:r>
    </w:p>
    <w:p w14:paraId="2D16FE7D"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7.2.4. У разі поставки Товару</w:t>
      </w:r>
      <w:r w:rsidR="00A7614B" w:rsidRPr="00C97677">
        <w:rPr>
          <w:sz w:val="22"/>
          <w:szCs w:val="22"/>
          <w:lang w:val="uk-UA" w:eastAsia="ar-SA"/>
        </w:rPr>
        <w:t>,</w:t>
      </w:r>
      <w:r w:rsidRPr="00C97677">
        <w:rPr>
          <w:sz w:val="22"/>
          <w:szCs w:val="22"/>
          <w:lang w:val="uk-UA" w:eastAsia="ar-SA"/>
        </w:rPr>
        <w:t xml:space="preserve"> </w:t>
      </w:r>
      <w:r w:rsidR="00A7614B" w:rsidRPr="00C97677">
        <w:rPr>
          <w:sz w:val="22"/>
          <w:szCs w:val="22"/>
          <w:lang w:val="uk-UA" w:eastAsia="ar-SA"/>
        </w:rPr>
        <w:t xml:space="preserve">який не відповідає технічним та якісним характеристикам, зазначеним в </w:t>
      </w:r>
      <w:r w:rsidR="00D57895" w:rsidRPr="00C97677">
        <w:rPr>
          <w:sz w:val="22"/>
          <w:szCs w:val="22"/>
          <w:lang w:val="uk-UA" w:eastAsia="ar-SA"/>
        </w:rPr>
        <w:t xml:space="preserve">розділі 3 Договору чи </w:t>
      </w:r>
      <w:r w:rsidR="00A7614B" w:rsidRPr="00C97677">
        <w:rPr>
          <w:sz w:val="22"/>
          <w:szCs w:val="22"/>
          <w:lang w:val="uk-UA" w:eastAsia="ar-SA"/>
        </w:rPr>
        <w:t>Додатку 3 до Договору</w:t>
      </w:r>
      <w:r w:rsidR="00D57895" w:rsidRPr="00C97677">
        <w:rPr>
          <w:sz w:val="22"/>
          <w:szCs w:val="22"/>
          <w:lang w:val="uk-UA" w:eastAsia="ar-SA"/>
        </w:rPr>
        <w:t xml:space="preserve"> (товар невідповідної якості)</w:t>
      </w:r>
      <w:r w:rsidRPr="00C97677">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C97677" w:rsidRDefault="00525C6B" w:rsidP="00A23A68">
      <w:pPr>
        <w:suppressAutoHyphens/>
        <w:ind w:firstLine="709"/>
        <w:jc w:val="both"/>
        <w:rPr>
          <w:sz w:val="22"/>
          <w:szCs w:val="22"/>
          <w:lang w:val="uk-UA" w:eastAsia="ar-SA"/>
        </w:rPr>
      </w:pPr>
      <w:r w:rsidRPr="00C97677">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7.3. Постачальник зобов'язаний:</w:t>
      </w:r>
    </w:p>
    <w:p w14:paraId="3A3BBA5C" w14:textId="6971FA0D"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7.3.1. Забезпечити поставку Товарів Замовнику в кількості та в строки, встановлені цим Договором</w:t>
      </w:r>
      <w:r w:rsidR="00046473" w:rsidRPr="00C97677">
        <w:rPr>
          <w:sz w:val="22"/>
          <w:szCs w:val="22"/>
          <w:lang w:val="uk-UA" w:eastAsia="ar-SA"/>
        </w:rPr>
        <w:t xml:space="preserve"> та заявками Замовника на поставку Товару</w:t>
      </w:r>
      <w:r w:rsidRPr="00C97677">
        <w:rPr>
          <w:sz w:val="22"/>
          <w:szCs w:val="22"/>
          <w:lang w:val="uk-UA" w:eastAsia="ar-SA"/>
        </w:rPr>
        <w:t>.</w:t>
      </w:r>
    </w:p>
    <w:p w14:paraId="2069393C" w14:textId="11D5B88B"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7.3.2. </w:t>
      </w:r>
      <w:r w:rsidR="00046473" w:rsidRPr="00C97677">
        <w:rPr>
          <w:sz w:val="22"/>
          <w:szCs w:val="22"/>
          <w:lang w:val="uk-UA" w:eastAsia="ar-SA"/>
        </w:rPr>
        <w:t>Забезпечити поставку Товарів</w:t>
      </w:r>
      <w:r w:rsidR="00046473" w:rsidRPr="00C97677">
        <w:rPr>
          <w:sz w:val="22"/>
          <w:szCs w:val="22"/>
          <w:lang w:val="uk-UA"/>
        </w:rPr>
        <w:t xml:space="preserve">, визначених в специфікації (Додаток 1 до Договору), </w:t>
      </w:r>
      <w:r w:rsidR="00046473" w:rsidRPr="00C97677">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C97677">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C97677" w:rsidRDefault="00A23A68" w:rsidP="00AB6923">
      <w:pPr>
        <w:suppressAutoHyphens/>
        <w:ind w:firstLine="709"/>
        <w:jc w:val="both"/>
        <w:rPr>
          <w:sz w:val="22"/>
          <w:szCs w:val="22"/>
          <w:lang w:val="uk-UA" w:eastAsia="ar-SA"/>
        </w:rPr>
      </w:pPr>
      <w:r w:rsidRPr="00C97677">
        <w:rPr>
          <w:sz w:val="22"/>
          <w:szCs w:val="22"/>
          <w:lang w:val="uk-UA" w:eastAsia="ar-SA"/>
        </w:rPr>
        <w:t xml:space="preserve">7.3.3. </w:t>
      </w:r>
      <w:r w:rsidR="00AB6923" w:rsidRPr="00C97677">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7.3.4. Надавати </w:t>
      </w:r>
      <w:r w:rsidR="00A7614B" w:rsidRPr="00C97677">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C97677">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7.3.5. У разі, якщо Замовник відмовиться від прийняття Товару, якість якого не відповідає умовам Договору, </w:t>
      </w:r>
      <w:r w:rsidR="00A7614B" w:rsidRPr="00C97677">
        <w:rPr>
          <w:sz w:val="22"/>
          <w:szCs w:val="22"/>
          <w:lang w:val="uk-UA" w:eastAsia="ar-SA"/>
        </w:rPr>
        <w:t>замінити</w:t>
      </w:r>
      <w:r w:rsidRPr="00C97677">
        <w:rPr>
          <w:sz w:val="22"/>
          <w:szCs w:val="22"/>
          <w:lang w:val="uk-UA" w:eastAsia="ar-SA"/>
        </w:rPr>
        <w:t xml:space="preserve"> </w:t>
      </w:r>
      <w:r w:rsidR="00A7614B" w:rsidRPr="00C97677">
        <w:rPr>
          <w:sz w:val="22"/>
          <w:szCs w:val="22"/>
          <w:lang w:val="uk-UA" w:eastAsia="ar-SA"/>
        </w:rPr>
        <w:t xml:space="preserve">такий </w:t>
      </w:r>
      <w:r w:rsidRPr="00C97677">
        <w:rPr>
          <w:sz w:val="22"/>
          <w:szCs w:val="22"/>
          <w:lang w:val="uk-UA" w:eastAsia="ar-SA"/>
        </w:rPr>
        <w:t>Товар у десятиденний строк (для Товарів, що швидко псуються</w:t>
      </w:r>
      <w:r w:rsidR="00A7614B" w:rsidRPr="00C97677">
        <w:rPr>
          <w:sz w:val="22"/>
          <w:szCs w:val="22"/>
          <w:lang w:val="uk-UA" w:eastAsia="ar-SA"/>
        </w:rPr>
        <w:t>,</w:t>
      </w:r>
      <w:r w:rsidRPr="00C97677">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w:t>
      </w:r>
      <w:r w:rsidRPr="00C97677">
        <w:rPr>
          <w:sz w:val="22"/>
          <w:szCs w:val="22"/>
          <w:lang w:val="uk-UA" w:eastAsia="ar-SA"/>
        </w:rPr>
        <w:lastRenderedPageBreak/>
        <w:t xml:space="preserve">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C97677" w:rsidRDefault="00A23A68" w:rsidP="00A23A68">
      <w:pPr>
        <w:suppressAutoHyphens/>
        <w:ind w:firstLine="709"/>
        <w:jc w:val="both"/>
        <w:rPr>
          <w:sz w:val="22"/>
          <w:szCs w:val="22"/>
          <w:u w:val="single"/>
          <w:lang w:val="uk-UA" w:eastAsia="ar-SA"/>
        </w:rPr>
      </w:pPr>
      <w:r w:rsidRPr="00C97677">
        <w:rPr>
          <w:sz w:val="22"/>
          <w:szCs w:val="22"/>
          <w:u w:val="single"/>
          <w:lang w:val="uk-UA" w:eastAsia="ar-SA"/>
        </w:rPr>
        <w:t>7.4. Постачальник має право:</w:t>
      </w:r>
    </w:p>
    <w:p w14:paraId="6E01B49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7.4.1. Своєчасно та в повному обсязі отримувати плату за поставлені Товари.</w:t>
      </w:r>
    </w:p>
    <w:p w14:paraId="5278E4A8"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7.4.2. На дострокову поставку Товару за письмовим погодженням Замовника.</w:t>
      </w:r>
    </w:p>
    <w:p w14:paraId="3DE7433B" w14:textId="5B91EE26" w:rsidR="00A23A68" w:rsidRPr="00C97677" w:rsidRDefault="00A23A68" w:rsidP="008E449F">
      <w:pPr>
        <w:suppressAutoHyphens/>
        <w:ind w:firstLine="709"/>
        <w:jc w:val="both"/>
        <w:rPr>
          <w:sz w:val="22"/>
          <w:szCs w:val="22"/>
          <w:lang w:val="uk-UA" w:eastAsia="ar-SA"/>
        </w:rPr>
      </w:pPr>
      <w:r w:rsidRPr="00C97677">
        <w:rPr>
          <w:sz w:val="22"/>
          <w:szCs w:val="22"/>
          <w:lang w:val="uk-UA" w:eastAsia="ar-SA"/>
        </w:rPr>
        <w:t xml:space="preserve">7.4.3. У разі невиконання зобов'язань за цим Договором Замовником, Постачальник має право </w:t>
      </w:r>
      <w:r w:rsidR="00A7614B" w:rsidRPr="00C97677">
        <w:rPr>
          <w:sz w:val="22"/>
          <w:szCs w:val="22"/>
          <w:lang w:val="uk-UA" w:eastAsia="ar-SA"/>
        </w:rPr>
        <w:t>ініціювати дострокове розірвання</w:t>
      </w:r>
      <w:r w:rsidRPr="00C97677">
        <w:rPr>
          <w:sz w:val="22"/>
          <w:szCs w:val="22"/>
          <w:lang w:val="uk-UA" w:eastAsia="ar-SA"/>
        </w:rPr>
        <w:t xml:space="preserve"> </w:t>
      </w:r>
      <w:r w:rsidR="00A7614B" w:rsidRPr="00C97677">
        <w:rPr>
          <w:sz w:val="22"/>
          <w:szCs w:val="22"/>
          <w:lang w:val="uk-UA" w:eastAsia="ar-SA"/>
        </w:rPr>
        <w:t>Договору</w:t>
      </w:r>
      <w:r w:rsidRPr="00C97677">
        <w:rPr>
          <w:sz w:val="22"/>
          <w:szCs w:val="22"/>
          <w:lang w:val="uk-UA" w:eastAsia="ar-SA"/>
        </w:rPr>
        <w:t>, повідомивши про це Замовника у строк 30 (тридцяти) банківських днів.</w:t>
      </w:r>
      <w:r w:rsidR="00A7614B" w:rsidRPr="00C97677">
        <w:rPr>
          <w:sz w:val="22"/>
          <w:szCs w:val="22"/>
          <w:lang w:val="uk-UA" w:eastAsia="ar-SA"/>
        </w:rPr>
        <w:t xml:space="preserve"> У такому разі дія договору припиняється за згодою Сторін.</w:t>
      </w:r>
    </w:p>
    <w:p w14:paraId="4FD699DA" w14:textId="77777777" w:rsidR="004E4689" w:rsidRPr="00C97677" w:rsidRDefault="004E4689" w:rsidP="00A23A68">
      <w:pPr>
        <w:suppressAutoHyphens/>
        <w:ind w:firstLine="709"/>
        <w:jc w:val="center"/>
        <w:rPr>
          <w:sz w:val="22"/>
          <w:szCs w:val="22"/>
          <w:lang w:val="uk-UA" w:eastAsia="ar-SA"/>
        </w:rPr>
      </w:pPr>
    </w:p>
    <w:p w14:paraId="6C0B043A" w14:textId="71727A9C"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8. ВІДПОВІДАЛЬНІСТЬ СТОРІН</w:t>
      </w:r>
    </w:p>
    <w:p w14:paraId="7DAE151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C97677" w:rsidRDefault="00A23A68" w:rsidP="001358B0">
      <w:pPr>
        <w:suppressAutoHyphens/>
        <w:ind w:firstLine="709"/>
        <w:jc w:val="both"/>
        <w:rPr>
          <w:sz w:val="22"/>
          <w:szCs w:val="22"/>
          <w:lang w:val="uk-UA" w:eastAsia="ar-SA"/>
        </w:rPr>
      </w:pPr>
      <w:r w:rsidRPr="00C9767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C97677" w:rsidRDefault="001358B0" w:rsidP="001358B0">
      <w:pPr>
        <w:shd w:val="clear" w:color="auto" w:fill="FFFFFF"/>
        <w:tabs>
          <w:tab w:val="left" w:pos="389"/>
        </w:tabs>
        <w:suppressAutoHyphens/>
        <w:ind w:right="-42" w:firstLine="709"/>
        <w:jc w:val="both"/>
        <w:rPr>
          <w:sz w:val="22"/>
          <w:szCs w:val="22"/>
          <w:lang w:val="uk-UA" w:eastAsia="ar-SA"/>
        </w:rPr>
      </w:pPr>
      <w:r w:rsidRPr="00C97677">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C97677" w:rsidRDefault="001358B0" w:rsidP="001358B0">
      <w:pPr>
        <w:shd w:val="clear" w:color="auto" w:fill="FFFFFF"/>
        <w:tabs>
          <w:tab w:val="left" w:pos="389"/>
        </w:tabs>
        <w:suppressAutoHyphens/>
        <w:ind w:firstLine="709"/>
        <w:jc w:val="both"/>
        <w:rPr>
          <w:sz w:val="22"/>
          <w:szCs w:val="22"/>
          <w:lang w:val="uk-UA" w:eastAsia="ar-SA"/>
        </w:rPr>
      </w:pPr>
      <w:r w:rsidRPr="00C97677">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C97677">
        <w:rPr>
          <w:sz w:val="22"/>
          <w:szCs w:val="22"/>
          <w:lang w:val="uk-UA" w:eastAsia="ar-SA"/>
        </w:rPr>
        <w:t xml:space="preserve"> передбаченим Додатком </w:t>
      </w:r>
      <w:r w:rsidRPr="00C97677">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C97677">
        <w:rPr>
          <w:sz w:val="22"/>
          <w:szCs w:val="22"/>
          <w:lang w:val="uk-UA" w:eastAsia="ar-SA"/>
        </w:rPr>
        <w:t xml:space="preserve">поставленого </w:t>
      </w:r>
      <w:r w:rsidRPr="00C97677">
        <w:rPr>
          <w:sz w:val="22"/>
          <w:szCs w:val="22"/>
          <w:lang w:val="uk-UA" w:eastAsia="ar-SA"/>
        </w:rPr>
        <w:t>недоброякісного Товару</w:t>
      </w:r>
      <w:r w:rsidR="00046473" w:rsidRPr="00C97677">
        <w:rPr>
          <w:sz w:val="22"/>
          <w:szCs w:val="22"/>
          <w:lang w:val="uk-UA" w:eastAsia="ar-SA"/>
        </w:rPr>
        <w:t xml:space="preserve"> (Товару, якість якого не відповідає умовам цього Договору)</w:t>
      </w:r>
      <w:r w:rsidRPr="00C97677">
        <w:rPr>
          <w:sz w:val="22"/>
          <w:szCs w:val="22"/>
          <w:lang w:val="uk-UA" w:eastAsia="ar-SA"/>
        </w:rPr>
        <w:t>.</w:t>
      </w:r>
    </w:p>
    <w:p w14:paraId="463D1A2A" w14:textId="137643A4" w:rsidR="001358B0" w:rsidRPr="00C97677" w:rsidRDefault="001358B0" w:rsidP="001358B0">
      <w:pPr>
        <w:suppressAutoHyphens/>
        <w:ind w:firstLine="709"/>
        <w:jc w:val="both"/>
        <w:rPr>
          <w:sz w:val="22"/>
          <w:szCs w:val="22"/>
          <w:lang w:val="uk-UA" w:eastAsia="ar-SA"/>
        </w:rPr>
      </w:pPr>
      <w:r w:rsidRPr="00C97677">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C97677">
        <w:rPr>
          <w:sz w:val="22"/>
          <w:szCs w:val="22"/>
          <w:lang w:val="uk-UA" w:eastAsia="ar-SA"/>
        </w:rPr>
        <w:t xml:space="preserve">7.3.1. та п. 7.3.2. </w:t>
      </w:r>
      <w:r w:rsidRPr="00C97677">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C97677">
        <w:rPr>
          <w:sz w:val="22"/>
          <w:szCs w:val="22"/>
          <w:lang w:val="uk-UA" w:eastAsia="ar-SA"/>
        </w:rPr>
        <w:t>може здійснювати</w:t>
      </w:r>
      <w:r w:rsidRPr="00C97677">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C97677" w:rsidRDefault="00A23A68" w:rsidP="001358B0">
      <w:pPr>
        <w:suppressAutoHyphens/>
        <w:rPr>
          <w:sz w:val="22"/>
          <w:szCs w:val="22"/>
          <w:lang w:val="uk-UA" w:eastAsia="ar-SA"/>
        </w:rPr>
      </w:pPr>
    </w:p>
    <w:p w14:paraId="47D210A6"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9. ОБСТАВИНИ НЕПЕРЕБОРНОЇ СИЛИ</w:t>
      </w:r>
    </w:p>
    <w:p w14:paraId="60D597E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C97677" w:rsidRDefault="00A23A68" w:rsidP="00A23A68">
      <w:pPr>
        <w:suppressAutoHyphens/>
        <w:ind w:firstLine="709"/>
        <w:jc w:val="center"/>
        <w:rPr>
          <w:sz w:val="22"/>
          <w:szCs w:val="22"/>
          <w:lang w:val="uk-UA" w:eastAsia="ar-SA"/>
        </w:rPr>
      </w:pPr>
    </w:p>
    <w:p w14:paraId="166C85F0"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10. ВИРІШЕННЯ СПОРІВ</w:t>
      </w:r>
    </w:p>
    <w:p w14:paraId="5C5B027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lastRenderedPageBreak/>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C97677" w:rsidRDefault="00A23A68" w:rsidP="00A23A68">
      <w:pPr>
        <w:suppressAutoHyphens/>
        <w:ind w:firstLine="709"/>
        <w:jc w:val="center"/>
        <w:rPr>
          <w:sz w:val="22"/>
          <w:szCs w:val="22"/>
          <w:lang w:val="uk-UA" w:eastAsia="ar-SA"/>
        </w:rPr>
      </w:pPr>
    </w:p>
    <w:p w14:paraId="49CF785F" w14:textId="77777777"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11. СТРОК ДІЇ ДОГОВОРУ</w:t>
      </w:r>
    </w:p>
    <w:p w14:paraId="3749B911" w14:textId="3EEDC2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11.1. Цей Договір набирає чинності з дати укладання і діє до </w:t>
      </w:r>
      <w:r w:rsidRPr="00C97677">
        <w:rPr>
          <w:b/>
          <w:bCs/>
          <w:sz w:val="22"/>
          <w:szCs w:val="22"/>
          <w:lang w:val="uk-UA" w:eastAsia="ar-SA"/>
        </w:rPr>
        <w:t>31 грудня 202</w:t>
      </w:r>
      <w:r w:rsidR="00171433">
        <w:rPr>
          <w:b/>
          <w:bCs/>
          <w:sz w:val="22"/>
          <w:szCs w:val="22"/>
          <w:lang w:val="uk-UA" w:eastAsia="ar-SA"/>
        </w:rPr>
        <w:t>4</w:t>
      </w:r>
      <w:r w:rsidRPr="00C97677">
        <w:rPr>
          <w:sz w:val="22"/>
          <w:szCs w:val="22"/>
          <w:lang w:val="uk-UA" w:eastAsia="ar-SA"/>
        </w:rPr>
        <w:t xml:space="preserve"> року, а в частині розрахунків – до повного їх виконання.</w:t>
      </w:r>
    </w:p>
    <w:p w14:paraId="224D91E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C97677" w:rsidRDefault="004E4689" w:rsidP="00A23A68">
      <w:pPr>
        <w:suppressAutoHyphens/>
        <w:ind w:firstLine="709"/>
        <w:jc w:val="center"/>
        <w:rPr>
          <w:sz w:val="22"/>
          <w:szCs w:val="22"/>
          <w:lang w:val="uk-UA" w:eastAsia="ar-SA"/>
        </w:rPr>
      </w:pPr>
    </w:p>
    <w:p w14:paraId="14E209E8" w14:textId="02207B81" w:rsidR="00A23A68" w:rsidRPr="00C97677" w:rsidRDefault="00A23A68" w:rsidP="00A23A68">
      <w:pPr>
        <w:suppressAutoHyphens/>
        <w:ind w:firstLine="709"/>
        <w:jc w:val="center"/>
        <w:rPr>
          <w:sz w:val="22"/>
          <w:szCs w:val="22"/>
          <w:lang w:val="uk-UA" w:eastAsia="ar-SA"/>
        </w:rPr>
      </w:pPr>
      <w:r w:rsidRPr="00C97677">
        <w:rPr>
          <w:sz w:val="22"/>
          <w:szCs w:val="22"/>
          <w:lang w:val="uk-UA" w:eastAsia="ar-SA"/>
        </w:rPr>
        <w:t>12. ІНШІ УМОВИ</w:t>
      </w:r>
    </w:p>
    <w:p w14:paraId="3EA2C05B" w14:textId="77777777" w:rsidR="00A23A68" w:rsidRPr="00C97677" w:rsidRDefault="00A23A68" w:rsidP="00A23A68">
      <w:pPr>
        <w:tabs>
          <w:tab w:val="left" w:pos="900"/>
        </w:tabs>
        <w:suppressAutoHyphens/>
        <w:ind w:firstLine="709"/>
        <w:jc w:val="both"/>
        <w:rPr>
          <w:sz w:val="22"/>
          <w:szCs w:val="22"/>
          <w:lang w:val="uk-UA" w:eastAsia="ar-SA"/>
        </w:rPr>
      </w:pPr>
      <w:r w:rsidRPr="00C97677">
        <w:rPr>
          <w:sz w:val="22"/>
          <w:szCs w:val="22"/>
          <w:lang w:val="uk-UA" w:eastAsia="ar-SA"/>
        </w:rPr>
        <w:t>12.1. Дія договору припиняється:</w:t>
      </w:r>
    </w:p>
    <w:p w14:paraId="04BA29F2" w14:textId="3A3D3953"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xml:space="preserve">- </w:t>
      </w:r>
      <w:r w:rsidR="003C4894" w:rsidRPr="00C97677">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C97677">
        <w:rPr>
          <w:sz w:val="22"/>
          <w:szCs w:val="22"/>
          <w:lang w:val="uk-UA" w:eastAsia="ar-SA"/>
        </w:rPr>
        <w:t>п.п</w:t>
      </w:r>
      <w:proofErr w:type="spellEnd"/>
      <w:r w:rsidR="003C4894" w:rsidRPr="00C97677">
        <w:rPr>
          <w:sz w:val="22"/>
          <w:szCs w:val="22"/>
          <w:lang w:val="uk-UA" w:eastAsia="ar-SA"/>
        </w:rPr>
        <w:t>. 8.9. Договору</w:t>
      </w:r>
      <w:r w:rsidRPr="00C97677">
        <w:rPr>
          <w:sz w:val="22"/>
          <w:szCs w:val="22"/>
          <w:lang w:val="uk-UA" w:eastAsia="ar-SA"/>
        </w:rPr>
        <w:t xml:space="preserve">; </w:t>
      </w:r>
    </w:p>
    <w:p w14:paraId="74E7D5F1"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наявності підстав, передбачених в п. 9.2. цього Договору;</w:t>
      </w:r>
    </w:p>
    <w:p w14:paraId="7D07851E"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у зв’язку з повним виконанням Сторонами своїх зобов’язань за цим Договором;</w:t>
      </w:r>
    </w:p>
    <w:p w14:paraId="248AD8CB"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за згодою Сторін;</w:t>
      </w:r>
    </w:p>
    <w:p w14:paraId="7DABB830" w14:textId="7777777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 з інших підстав, передбачених чинним законодавством України.</w:t>
      </w:r>
    </w:p>
    <w:p w14:paraId="3FC5FE7A" w14:textId="6A023A17" w:rsidR="00A23A68" w:rsidRPr="00C97677" w:rsidRDefault="00A23A68" w:rsidP="00A23A68">
      <w:pPr>
        <w:suppressAutoHyphens/>
        <w:ind w:firstLine="709"/>
        <w:jc w:val="both"/>
        <w:rPr>
          <w:sz w:val="22"/>
          <w:szCs w:val="22"/>
          <w:lang w:val="uk-UA" w:eastAsia="ar-SA"/>
        </w:rPr>
      </w:pPr>
      <w:r w:rsidRPr="00C9767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C97677">
        <w:rPr>
          <w:sz w:val="22"/>
          <w:szCs w:val="22"/>
          <w:lang w:val="uk-UA" w:eastAsia="ar-SA"/>
        </w:rPr>
        <w:t>,</w:t>
      </w:r>
      <w:r w:rsidRPr="00C97677">
        <w:rPr>
          <w:sz w:val="22"/>
          <w:szCs w:val="22"/>
          <w:lang w:val="uk-UA" w:eastAsia="ar-SA"/>
        </w:rPr>
        <w:t xml:space="preserve"> передбачених</w:t>
      </w:r>
      <w:r w:rsidR="003C4894" w:rsidRPr="00C97677">
        <w:rPr>
          <w:sz w:val="22"/>
          <w:szCs w:val="22"/>
          <w:lang w:val="uk-UA" w:eastAsia="ar-SA"/>
        </w:rPr>
        <w:t xml:space="preserve"> </w:t>
      </w:r>
      <w:proofErr w:type="spellStart"/>
      <w:r w:rsidR="003C4894" w:rsidRPr="00C97677">
        <w:rPr>
          <w:sz w:val="22"/>
          <w:szCs w:val="22"/>
          <w:lang w:val="uk-UA" w:eastAsia="ar-SA"/>
        </w:rPr>
        <w:t>п.п</w:t>
      </w:r>
      <w:proofErr w:type="spellEnd"/>
      <w:r w:rsidR="003C4894" w:rsidRPr="00C97677">
        <w:rPr>
          <w:sz w:val="22"/>
          <w:szCs w:val="22"/>
          <w:lang w:val="uk-UA" w:eastAsia="ar-SA"/>
        </w:rPr>
        <w:t>. 8.9.</w:t>
      </w:r>
      <w:r w:rsidRPr="00C97677">
        <w:rPr>
          <w:sz w:val="22"/>
          <w:szCs w:val="22"/>
          <w:lang w:val="uk-UA" w:eastAsia="ar-SA"/>
        </w:rPr>
        <w:t xml:space="preserve"> </w:t>
      </w:r>
      <w:r w:rsidR="003C4894" w:rsidRPr="00C97677">
        <w:rPr>
          <w:sz w:val="22"/>
          <w:szCs w:val="22"/>
          <w:lang w:val="uk-UA" w:eastAsia="ar-SA"/>
        </w:rPr>
        <w:t>Договору</w:t>
      </w:r>
      <w:r w:rsidRPr="00C97677">
        <w:rPr>
          <w:sz w:val="22"/>
          <w:szCs w:val="22"/>
          <w:lang w:val="uk-UA" w:eastAsia="ar-SA"/>
        </w:rPr>
        <w:t xml:space="preserve">, а саме: </w:t>
      </w:r>
      <w:r w:rsidR="003C4894" w:rsidRPr="00C97677">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C97677">
        <w:rPr>
          <w:sz w:val="22"/>
          <w:szCs w:val="22"/>
          <w:lang w:val="uk-UA" w:eastAsia="ar-SA"/>
        </w:rPr>
        <w:t>. За наявності таких випадків Замовник може розірвати Договір</w:t>
      </w:r>
      <w:r w:rsidR="003C4894" w:rsidRPr="00C97677">
        <w:rPr>
          <w:sz w:val="22"/>
          <w:szCs w:val="22"/>
          <w:lang w:val="uk-UA" w:eastAsia="ar-SA"/>
        </w:rPr>
        <w:t>,</w:t>
      </w:r>
      <w:r w:rsidRPr="00C97677">
        <w:rPr>
          <w:sz w:val="22"/>
          <w:szCs w:val="22"/>
          <w:lang w:val="uk-UA" w:eastAsia="ar-SA"/>
        </w:rPr>
        <w:t xml:space="preserve"> повідомивши Постачальника про припинення Договору за </w:t>
      </w:r>
      <w:r w:rsidR="003C4894" w:rsidRPr="00C97677">
        <w:rPr>
          <w:sz w:val="22"/>
          <w:szCs w:val="22"/>
          <w:lang w:val="uk-UA" w:eastAsia="ar-SA"/>
        </w:rPr>
        <w:t xml:space="preserve">5 (п’ять) робочих днів </w:t>
      </w:r>
      <w:r w:rsidRPr="00C97677">
        <w:rPr>
          <w:sz w:val="22"/>
          <w:szCs w:val="22"/>
          <w:lang w:val="uk-UA" w:eastAsia="ar-SA"/>
        </w:rPr>
        <w:t>до дати розірвання Договору</w:t>
      </w:r>
      <w:r w:rsidR="003C4894" w:rsidRPr="00C97677">
        <w:rPr>
          <w:sz w:val="22"/>
          <w:szCs w:val="22"/>
          <w:lang w:val="uk-UA" w:eastAsia="ar-SA"/>
        </w:rPr>
        <w:t xml:space="preserve"> шляхом надсилання Постачальнику листа з повідомленням про одностороннє розірвання Договору</w:t>
      </w:r>
      <w:r w:rsidRPr="00C97677">
        <w:rPr>
          <w:sz w:val="22"/>
          <w:szCs w:val="22"/>
          <w:lang w:val="uk-UA" w:eastAsia="ar-SA"/>
        </w:rPr>
        <w:t>.</w:t>
      </w:r>
      <w:r w:rsidR="003C4894" w:rsidRPr="00C97677">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823A8A" w:rsidRDefault="00A23A68" w:rsidP="00A23A68">
      <w:pPr>
        <w:tabs>
          <w:tab w:val="left" w:pos="900"/>
        </w:tabs>
        <w:suppressAutoHyphens/>
        <w:ind w:firstLine="709"/>
        <w:jc w:val="both"/>
        <w:rPr>
          <w:sz w:val="22"/>
          <w:szCs w:val="22"/>
          <w:lang w:val="uk-UA" w:eastAsia="ar-SA"/>
        </w:rPr>
      </w:pPr>
      <w:r w:rsidRPr="00823A8A">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12.4. У випадку зміни реквізитів (юридична чи фактична адреса, назва, ф</w:t>
      </w:r>
      <w:r w:rsidR="003C4894">
        <w:rPr>
          <w:sz w:val="22"/>
          <w:szCs w:val="22"/>
          <w:lang w:val="uk-UA" w:eastAsia="ar-SA"/>
        </w:rPr>
        <w:t xml:space="preserve">орма власності), реорганізації </w:t>
      </w:r>
      <w:r w:rsidRPr="00823A8A">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823A8A" w:rsidRDefault="00A23A68" w:rsidP="00A23A68">
      <w:pPr>
        <w:suppressAutoHyphens/>
        <w:ind w:firstLine="709"/>
        <w:jc w:val="both"/>
        <w:rPr>
          <w:sz w:val="22"/>
          <w:szCs w:val="22"/>
          <w:lang w:val="uk-UA" w:eastAsia="ar-SA"/>
        </w:rPr>
      </w:pPr>
      <w:r w:rsidRPr="00823A8A">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A75A82" w:rsidRDefault="00A23A68" w:rsidP="00F94A45">
      <w:pPr>
        <w:suppressAutoHyphens/>
        <w:ind w:firstLine="709"/>
        <w:jc w:val="both"/>
        <w:rPr>
          <w:sz w:val="22"/>
          <w:szCs w:val="22"/>
          <w:lang w:val="uk-UA" w:eastAsia="ar-SA"/>
        </w:rPr>
      </w:pPr>
      <w:r w:rsidRPr="00823A8A">
        <w:rPr>
          <w:sz w:val="22"/>
          <w:szCs w:val="22"/>
          <w:lang w:val="uk-UA" w:eastAsia="ar-SA"/>
        </w:rPr>
        <w:t xml:space="preserve">12.10. </w:t>
      </w:r>
      <w:r w:rsidR="00A75A82" w:rsidRPr="00A75A82">
        <w:rPr>
          <w:sz w:val="22"/>
          <w:szCs w:val="22"/>
          <w:lang w:val="uk-UA" w:eastAsia="ar-SA"/>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00A75A82">
        <w:rPr>
          <w:sz w:val="22"/>
          <w:szCs w:val="22"/>
          <w:lang w:val="uk-UA" w:eastAsia="ar-SA"/>
        </w:rPr>
        <w:t xml:space="preserve"> </w:t>
      </w:r>
      <w:r w:rsidR="00A75A82" w:rsidRPr="00A75A82">
        <w:rPr>
          <w:sz w:val="22"/>
          <w:szCs w:val="22"/>
          <w:lang w:val="uk-UA" w:eastAsia="ar-SA"/>
        </w:rPr>
        <w:t xml:space="preserve">Відмова від встановлення на майбутнє господарських відносин із Стороною, яка порушує зобов’язання, може застосовуватися </w:t>
      </w:r>
      <w:r w:rsidR="00A75A82">
        <w:rPr>
          <w:sz w:val="22"/>
          <w:szCs w:val="22"/>
          <w:lang w:val="uk-UA" w:eastAsia="ar-SA"/>
        </w:rPr>
        <w:t>Замовником</w:t>
      </w:r>
      <w:r w:rsidR="00A75A82" w:rsidRPr="00A75A82">
        <w:rPr>
          <w:sz w:val="22"/>
          <w:szCs w:val="22"/>
          <w:lang w:val="uk-UA" w:eastAsia="ar-SA"/>
        </w:rPr>
        <w:t xml:space="preserve"> до </w:t>
      </w:r>
      <w:r w:rsidR="00A75A82" w:rsidRPr="00C97677">
        <w:rPr>
          <w:sz w:val="22"/>
          <w:szCs w:val="22"/>
          <w:lang w:val="uk-UA" w:eastAsia="ar-SA"/>
        </w:rPr>
        <w:t>Постачальник</w:t>
      </w:r>
      <w:r w:rsidR="00A75A82">
        <w:rPr>
          <w:sz w:val="22"/>
          <w:szCs w:val="22"/>
          <w:lang w:val="uk-UA" w:eastAsia="ar-SA"/>
        </w:rPr>
        <w:t>а</w:t>
      </w:r>
      <w:r w:rsidR="00A75A82" w:rsidRPr="00A75A82">
        <w:rPr>
          <w:sz w:val="22"/>
          <w:szCs w:val="22"/>
          <w:lang w:val="uk-UA" w:eastAsia="ar-SA"/>
        </w:rPr>
        <w:t xml:space="preserve"> </w:t>
      </w:r>
      <w:r w:rsidR="00A75A82">
        <w:rPr>
          <w:sz w:val="22"/>
          <w:szCs w:val="22"/>
          <w:lang w:val="uk-UA" w:eastAsia="ar-SA"/>
        </w:rPr>
        <w:t>у разі</w:t>
      </w:r>
      <w:r w:rsidR="00A75A82" w:rsidRPr="00A75A82">
        <w:rPr>
          <w:sz w:val="22"/>
          <w:szCs w:val="22"/>
          <w:lang w:val="uk-UA" w:eastAsia="ar-SA"/>
        </w:rPr>
        <w:t xml:space="preserve"> невиконання </w:t>
      </w:r>
      <w:r w:rsidR="00A75A82" w:rsidRPr="00C97677">
        <w:rPr>
          <w:sz w:val="22"/>
          <w:szCs w:val="22"/>
          <w:lang w:val="uk-UA" w:eastAsia="ar-SA"/>
        </w:rPr>
        <w:t>Постачальник</w:t>
      </w:r>
      <w:r w:rsidR="00A75A82">
        <w:rPr>
          <w:sz w:val="22"/>
          <w:szCs w:val="22"/>
          <w:lang w:val="uk-UA" w:eastAsia="ar-SA"/>
        </w:rPr>
        <w:t>ом</w:t>
      </w:r>
      <w:r w:rsidR="00A75A82" w:rsidRPr="00A75A82">
        <w:rPr>
          <w:sz w:val="22"/>
          <w:szCs w:val="22"/>
          <w:lang w:val="uk-UA" w:eastAsia="ar-SA"/>
        </w:rPr>
        <w:t xml:space="preserve"> своїх зобов’язань </w:t>
      </w:r>
      <w:r w:rsidR="00794A3B">
        <w:rPr>
          <w:sz w:val="22"/>
          <w:szCs w:val="22"/>
          <w:lang w:val="uk-UA" w:eastAsia="ar-SA"/>
        </w:rPr>
        <w:t xml:space="preserve">по цьому Договору. </w:t>
      </w:r>
      <w:r w:rsidR="00A75A82">
        <w:rPr>
          <w:sz w:val="22"/>
          <w:szCs w:val="22"/>
          <w:lang w:val="uk-UA" w:eastAsia="ar-SA"/>
        </w:rPr>
        <w:t>О</w:t>
      </w:r>
      <w:r w:rsidR="00A75A82" w:rsidRPr="00A75A82">
        <w:rPr>
          <w:sz w:val="22"/>
          <w:szCs w:val="22"/>
          <w:lang w:val="uk-UA" w:eastAsia="ar-SA"/>
        </w:rPr>
        <w:t xml:space="preserve">перативно-господарську санкцію у формі </w:t>
      </w:r>
      <w:r w:rsidR="00A75A82">
        <w:rPr>
          <w:sz w:val="22"/>
          <w:szCs w:val="22"/>
          <w:lang w:val="uk-UA" w:eastAsia="ar-SA"/>
        </w:rPr>
        <w:t>відмови</w:t>
      </w:r>
      <w:r w:rsidR="00A75A82" w:rsidRPr="00A75A82">
        <w:rPr>
          <w:sz w:val="22"/>
          <w:szCs w:val="22"/>
          <w:lang w:val="uk-UA" w:eastAsia="ar-SA"/>
        </w:rPr>
        <w:t xml:space="preserve"> від встановлення на майбутнє господарських відносин із Стороною, яка порушує зобов’язання</w:t>
      </w:r>
      <w:r w:rsidR="00A75A82">
        <w:rPr>
          <w:sz w:val="22"/>
          <w:szCs w:val="22"/>
          <w:lang w:val="uk-UA" w:eastAsia="ar-SA"/>
        </w:rPr>
        <w:t xml:space="preserve"> </w:t>
      </w:r>
      <w:r w:rsidR="00A75A82" w:rsidRPr="00A75A82">
        <w:rPr>
          <w:sz w:val="22"/>
          <w:szCs w:val="22"/>
          <w:lang w:val="uk-UA" w:eastAsia="ar-SA"/>
        </w:rPr>
        <w:t xml:space="preserve">(далі </w:t>
      </w:r>
      <w:r w:rsidR="00A75A82">
        <w:rPr>
          <w:sz w:val="22"/>
          <w:szCs w:val="22"/>
          <w:lang w:val="uk-UA" w:eastAsia="ar-SA"/>
        </w:rPr>
        <w:t xml:space="preserve">- Санкція), застосовується </w:t>
      </w:r>
      <w:r w:rsidR="00A75A82" w:rsidRPr="00A75A82">
        <w:rPr>
          <w:sz w:val="22"/>
          <w:szCs w:val="22"/>
          <w:lang w:val="uk-UA" w:eastAsia="ar-SA"/>
        </w:rPr>
        <w:t xml:space="preserve">впродовж </w:t>
      </w:r>
      <w:r w:rsidR="00A75A82">
        <w:rPr>
          <w:sz w:val="22"/>
          <w:szCs w:val="22"/>
          <w:lang w:val="uk-UA" w:eastAsia="ar-SA"/>
        </w:rPr>
        <w:t>трьох років</w:t>
      </w:r>
      <w:r w:rsidR="00A75A82" w:rsidRPr="00A75A82">
        <w:rPr>
          <w:sz w:val="22"/>
          <w:szCs w:val="22"/>
          <w:lang w:val="uk-UA" w:eastAsia="ar-SA"/>
        </w:rPr>
        <w:t xml:space="preserve"> після с</w:t>
      </w:r>
      <w:r w:rsidR="00A75A82">
        <w:rPr>
          <w:sz w:val="22"/>
          <w:szCs w:val="22"/>
          <w:lang w:val="uk-UA" w:eastAsia="ar-SA"/>
        </w:rPr>
        <w:t>пливу строку дії цього Договору. Замовник</w:t>
      </w:r>
      <w:r w:rsidR="00A75A82" w:rsidRPr="00A75A82">
        <w:rPr>
          <w:sz w:val="22"/>
          <w:szCs w:val="22"/>
          <w:lang w:val="uk-UA" w:eastAsia="ar-SA"/>
        </w:rPr>
        <w:t xml:space="preserve"> повідомляє </w:t>
      </w:r>
      <w:r w:rsidR="00A75A82">
        <w:rPr>
          <w:sz w:val="22"/>
          <w:szCs w:val="22"/>
          <w:lang w:val="uk-UA" w:eastAsia="ar-SA"/>
        </w:rPr>
        <w:t>Постачальника</w:t>
      </w:r>
      <w:r w:rsidR="00A75A82" w:rsidRPr="00A75A82">
        <w:rPr>
          <w:sz w:val="22"/>
          <w:szCs w:val="22"/>
          <w:lang w:val="uk-UA" w:eastAsia="ar-SA"/>
        </w:rPr>
        <w:t xml:space="preserve"> про застосування до нього Санкції та строк її дії шляхом направлення повідомлення на електронну адресу </w:t>
      </w:r>
      <w:r w:rsidR="00A75A82">
        <w:rPr>
          <w:sz w:val="22"/>
          <w:szCs w:val="22"/>
          <w:lang w:val="uk-UA" w:eastAsia="ar-SA"/>
        </w:rPr>
        <w:t>Постачальника</w:t>
      </w:r>
      <w:r w:rsidR="00A75A82" w:rsidRPr="00A75A82">
        <w:rPr>
          <w:sz w:val="22"/>
          <w:szCs w:val="22"/>
          <w:lang w:val="uk-UA" w:eastAsia="ar-SA"/>
        </w:rPr>
        <w:t xml:space="preserve">, зазначену в цьому Договорі, та/або шляхом направлення листом з повідомленням на поштову адресу </w:t>
      </w:r>
      <w:r w:rsidR="00A75A82">
        <w:rPr>
          <w:sz w:val="22"/>
          <w:szCs w:val="22"/>
          <w:lang w:val="uk-UA" w:eastAsia="ar-SA"/>
        </w:rPr>
        <w:t>Постачальника</w:t>
      </w:r>
      <w:r w:rsidR="00A75A82" w:rsidRPr="00A75A82">
        <w:rPr>
          <w:sz w:val="22"/>
          <w:szCs w:val="22"/>
          <w:lang w:val="uk-UA" w:eastAsia="ar-SA"/>
        </w:rPr>
        <w:t xml:space="preserve">, передбачену в Договорі. Усі документи (листи, повідомлення, інша кореспонденція), що будуть відправлені </w:t>
      </w:r>
      <w:r w:rsidR="00A75A82">
        <w:rPr>
          <w:sz w:val="22"/>
          <w:szCs w:val="22"/>
          <w:lang w:val="uk-UA" w:eastAsia="ar-SA"/>
        </w:rPr>
        <w:t xml:space="preserve">Замовником </w:t>
      </w:r>
      <w:r w:rsidR="00A75A82" w:rsidRPr="00A75A82">
        <w:rPr>
          <w:sz w:val="22"/>
          <w:szCs w:val="22"/>
          <w:lang w:val="uk-UA" w:eastAsia="ar-SA"/>
        </w:rPr>
        <w:t xml:space="preserve">на адресу </w:t>
      </w:r>
      <w:r w:rsidR="00A75A82">
        <w:rPr>
          <w:sz w:val="22"/>
          <w:szCs w:val="22"/>
          <w:lang w:val="uk-UA" w:eastAsia="ar-SA"/>
        </w:rPr>
        <w:t>Постачальника</w:t>
      </w:r>
      <w:r w:rsidR="00A75A82" w:rsidRPr="00A75A82">
        <w:rPr>
          <w:sz w:val="22"/>
          <w:szCs w:val="22"/>
          <w:lang w:val="uk-UA" w:eastAsia="ar-SA"/>
        </w:rPr>
        <w:t>, вказану в цьому Договорі, вважаються такими, що були відправлені належним чином належному отримувачу,</w:t>
      </w:r>
      <w:r w:rsidR="00F94A45">
        <w:rPr>
          <w:sz w:val="22"/>
          <w:szCs w:val="22"/>
          <w:lang w:val="uk-UA" w:eastAsia="ar-SA"/>
        </w:rPr>
        <w:t xml:space="preserve"> та</w:t>
      </w:r>
      <w:r w:rsidR="00A75A82" w:rsidRPr="00A75A82">
        <w:rPr>
          <w:sz w:val="22"/>
          <w:szCs w:val="22"/>
          <w:lang w:val="uk-UA" w:eastAsia="ar-SA"/>
        </w:rPr>
        <w:t xml:space="preserve"> вважається отриманою </w:t>
      </w:r>
      <w:r w:rsidR="00F94A45">
        <w:rPr>
          <w:sz w:val="22"/>
          <w:szCs w:val="22"/>
          <w:lang w:val="uk-UA" w:eastAsia="ar-SA"/>
        </w:rPr>
        <w:t>Постачальником</w:t>
      </w:r>
      <w:r w:rsidR="00A75A82" w:rsidRPr="00A75A82">
        <w:rPr>
          <w:sz w:val="22"/>
          <w:szCs w:val="22"/>
          <w:lang w:val="uk-UA" w:eastAsia="ar-SA"/>
        </w:rPr>
        <w:t xml:space="preserve"> не пізніше 14 (чотирнадцяти) днів з моменту її відправки на адресу </w:t>
      </w:r>
      <w:r w:rsidR="00F94A45">
        <w:rPr>
          <w:sz w:val="22"/>
          <w:szCs w:val="22"/>
          <w:lang w:val="uk-UA" w:eastAsia="ar-SA"/>
        </w:rPr>
        <w:t>Постачальника</w:t>
      </w:r>
      <w:r w:rsidR="00A75A82" w:rsidRPr="00A75A82">
        <w:rPr>
          <w:sz w:val="22"/>
          <w:szCs w:val="22"/>
          <w:lang w:val="uk-UA" w:eastAsia="ar-SA"/>
        </w:rPr>
        <w:t>, зазначену в Договорі.</w:t>
      </w:r>
    </w:p>
    <w:p w14:paraId="2E14185F" w14:textId="2BBC5F69" w:rsidR="00A23A68" w:rsidRPr="00823A8A" w:rsidRDefault="00F94A45" w:rsidP="00F94A45">
      <w:pPr>
        <w:suppressAutoHyphens/>
        <w:ind w:firstLine="709"/>
        <w:jc w:val="both"/>
        <w:rPr>
          <w:sz w:val="22"/>
          <w:szCs w:val="22"/>
          <w:lang w:val="uk-UA" w:eastAsia="ar-SA"/>
        </w:rPr>
      </w:pPr>
      <w:r>
        <w:rPr>
          <w:sz w:val="22"/>
          <w:szCs w:val="22"/>
          <w:lang w:val="uk-UA" w:eastAsia="ar-SA"/>
        </w:rPr>
        <w:lastRenderedPageBreak/>
        <w:t>12.11</w:t>
      </w:r>
      <w:r w:rsidRPr="00823A8A">
        <w:rPr>
          <w:sz w:val="22"/>
          <w:szCs w:val="22"/>
          <w:lang w:val="uk-UA" w:eastAsia="ar-SA"/>
        </w:rPr>
        <w:t>.</w:t>
      </w:r>
      <w:r>
        <w:rPr>
          <w:sz w:val="22"/>
          <w:szCs w:val="22"/>
          <w:lang w:val="uk-UA" w:eastAsia="ar-SA"/>
        </w:rPr>
        <w:t xml:space="preserve"> </w:t>
      </w:r>
      <w:r w:rsidR="00A23A68" w:rsidRPr="00823A8A">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823A8A" w:rsidRDefault="00A23A68" w:rsidP="00A23A68">
      <w:pPr>
        <w:suppressAutoHyphens/>
        <w:ind w:firstLine="709"/>
        <w:jc w:val="center"/>
        <w:rPr>
          <w:sz w:val="22"/>
          <w:szCs w:val="22"/>
          <w:lang w:val="uk-UA" w:eastAsia="ar-SA"/>
        </w:rPr>
      </w:pPr>
    </w:p>
    <w:p w14:paraId="646C4799" w14:textId="77777777" w:rsidR="00A23A68" w:rsidRPr="00823A8A" w:rsidRDefault="00A23A68" w:rsidP="00A23A68">
      <w:pPr>
        <w:suppressAutoHyphens/>
        <w:ind w:firstLine="709"/>
        <w:jc w:val="center"/>
        <w:rPr>
          <w:sz w:val="22"/>
          <w:szCs w:val="22"/>
          <w:lang w:val="uk-UA" w:eastAsia="ar-SA"/>
        </w:rPr>
      </w:pPr>
      <w:r w:rsidRPr="00823A8A">
        <w:rPr>
          <w:sz w:val="22"/>
          <w:szCs w:val="22"/>
          <w:lang w:val="uk-UA" w:eastAsia="ar-SA"/>
        </w:rPr>
        <w:t>13. ДОДАТКИ ДО ДОГОВОРУ</w:t>
      </w:r>
    </w:p>
    <w:p w14:paraId="2903AC46"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 xml:space="preserve">13.1. Невід'ємними частинами цього Договору є: </w:t>
      </w:r>
    </w:p>
    <w:p w14:paraId="0CF4BE4B" w14:textId="77777777"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1 – специфікація.</w:t>
      </w:r>
    </w:p>
    <w:p w14:paraId="2434F3F4" w14:textId="7A1CB32B" w:rsidR="00A23A68" w:rsidRPr="00823A8A" w:rsidRDefault="00A23A68" w:rsidP="008E449F">
      <w:pPr>
        <w:suppressAutoHyphens/>
        <w:ind w:firstLine="709"/>
        <w:jc w:val="both"/>
        <w:rPr>
          <w:sz w:val="22"/>
          <w:szCs w:val="22"/>
          <w:lang w:val="uk-UA" w:eastAsia="ar-SA"/>
        </w:rPr>
      </w:pPr>
      <w:r w:rsidRPr="00823A8A">
        <w:rPr>
          <w:sz w:val="22"/>
          <w:szCs w:val="22"/>
          <w:lang w:val="uk-UA" w:eastAsia="ar-SA"/>
        </w:rPr>
        <w:t>Додаток 2 – дислокація навчальних закладів Деснянського району міста Києва.</w:t>
      </w:r>
    </w:p>
    <w:p w14:paraId="1E7F8DAB" w14:textId="4AC2D753" w:rsidR="00A23A68" w:rsidRPr="00823A8A" w:rsidRDefault="00A23A68" w:rsidP="00A23A68">
      <w:pPr>
        <w:suppressAutoHyphens/>
        <w:ind w:firstLine="709"/>
        <w:rPr>
          <w:sz w:val="22"/>
          <w:szCs w:val="22"/>
          <w:lang w:val="uk-UA" w:eastAsia="ar-SA"/>
        </w:rPr>
      </w:pPr>
      <w:r w:rsidRPr="00823A8A">
        <w:rPr>
          <w:sz w:val="22"/>
          <w:szCs w:val="22"/>
          <w:lang w:val="uk-UA" w:eastAsia="ar-SA"/>
        </w:rPr>
        <w:t>Додаток 3 - технічні, якісні та кількісні характеристики Товару.</w:t>
      </w:r>
    </w:p>
    <w:p w14:paraId="1E6A8B2D" w14:textId="77777777" w:rsidR="00A23A68" w:rsidRPr="00823A8A" w:rsidRDefault="00A23A68" w:rsidP="00A23A68">
      <w:pPr>
        <w:suppressAutoHyphens/>
        <w:rPr>
          <w:sz w:val="22"/>
          <w:szCs w:val="22"/>
          <w:lang w:val="uk-UA" w:eastAsia="ar-SA"/>
        </w:rPr>
      </w:pPr>
    </w:p>
    <w:p w14:paraId="15370A15" w14:textId="2CA1184B" w:rsidR="00A23A68" w:rsidRPr="00823A8A" w:rsidRDefault="00A23A68" w:rsidP="004E4689">
      <w:pPr>
        <w:suppressAutoHyphens/>
        <w:jc w:val="center"/>
        <w:rPr>
          <w:sz w:val="22"/>
          <w:szCs w:val="22"/>
          <w:lang w:val="uk-UA" w:eastAsia="ar-SA"/>
        </w:rPr>
      </w:pPr>
      <w:r w:rsidRPr="00823A8A">
        <w:rPr>
          <w:sz w:val="22"/>
          <w:szCs w:val="22"/>
          <w:lang w:val="uk-UA" w:eastAsia="ar-SA"/>
        </w:rPr>
        <w:t>14. МІСЦЕЗНАХОДЖЕННЯ ТА БАНКІВСЬКІ РЕКВІЗИТИ</w:t>
      </w:r>
      <w:r w:rsidR="004E4689" w:rsidRPr="00823A8A">
        <w:rPr>
          <w:sz w:val="22"/>
          <w:szCs w:val="22"/>
          <w:lang w:val="uk-UA" w:eastAsia="ar-SA"/>
        </w:rPr>
        <w:t xml:space="preserve"> СТОРІН</w:t>
      </w:r>
      <w:r w:rsidRPr="00823A8A">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823A8A" w14:paraId="5867AB1E" w14:textId="77777777" w:rsidTr="00DD36DF">
        <w:tc>
          <w:tcPr>
            <w:tcW w:w="5495" w:type="dxa"/>
            <w:hideMark/>
          </w:tcPr>
          <w:p w14:paraId="755EA3D2"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ABF951E"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4F18A329"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02217, м. Київ, вул. Закревського, 15А</w:t>
            </w:r>
          </w:p>
          <w:p w14:paraId="7F383B93"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 xml:space="preserve">Код ЄДРПОУ </w:t>
            </w:r>
            <w:r w:rsidRPr="00823A8A">
              <w:rPr>
                <w:rFonts w:ascii="Times New Roman" w:hAnsi="Times New Roman" w:cs="Times New Roman"/>
                <w:iCs/>
                <w:sz w:val="22"/>
                <w:szCs w:val="22"/>
                <w:lang w:val="uk-UA"/>
              </w:rPr>
              <w:t>37501684</w:t>
            </w:r>
          </w:p>
          <w:p w14:paraId="2B5274E2"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lang w:val="uk-UA"/>
              </w:rPr>
              <w:t xml:space="preserve">р/р </w:t>
            </w:r>
            <w:r w:rsidRPr="00823A8A">
              <w:rPr>
                <w:rFonts w:ascii="Times New Roman" w:hAnsi="Times New Roman" w:cs="Times New Roman"/>
                <w:sz w:val="22"/>
                <w:szCs w:val="22"/>
                <w:lang w:val="uk-UA" w:eastAsia="ar-SA"/>
              </w:rPr>
              <w:t xml:space="preserve">UA </w:t>
            </w:r>
            <w:r w:rsidRPr="00823A8A">
              <w:rPr>
                <w:rFonts w:ascii="Times New Roman" w:hAnsi="Times New Roman" w:cs="Times New Roman"/>
                <w:sz w:val="22"/>
                <w:szCs w:val="22"/>
                <w:u w:val="single"/>
                <w:lang w:val="uk-UA" w:eastAsia="ar-SA"/>
              </w:rPr>
              <w:t>______________________________</w:t>
            </w:r>
          </w:p>
          <w:p w14:paraId="155ACCF5"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7759816" w14:textId="77777777" w:rsidR="004E4689" w:rsidRPr="00823A8A" w:rsidRDefault="004E4689" w:rsidP="00DD36DF">
            <w:pPr>
              <w:pStyle w:val="18"/>
              <w:rPr>
                <w:rFonts w:ascii="Times New Roman" w:hAnsi="Times New Roman" w:cs="Times New Roman"/>
                <w:sz w:val="22"/>
                <w:szCs w:val="22"/>
                <w:u w:val="single"/>
                <w:lang w:val="uk-UA" w:eastAsia="ar-SA"/>
              </w:rPr>
            </w:pPr>
            <w:r w:rsidRPr="00823A8A">
              <w:rPr>
                <w:rFonts w:ascii="Times New Roman" w:hAnsi="Times New Roman" w:cs="Times New Roman"/>
                <w:sz w:val="22"/>
                <w:szCs w:val="22"/>
                <w:u w:val="single"/>
                <w:lang w:val="uk-UA" w:eastAsia="ar-SA"/>
              </w:rPr>
              <w:t>____________________________________</w:t>
            </w:r>
          </w:p>
          <w:p w14:paraId="55586FF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u w:val="single"/>
                <w:lang w:val="uk-UA" w:eastAsia="ar-SA"/>
              </w:rPr>
              <w:t>____________________________________</w:t>
            </w:r>
          </w:p>
          <w:p w14:paraId="3CCC26C1" w14:textId="77777777" w:rsidR="004E4689" w:rsidRPr="00823A8A" w:rsidRDefault="004E4689" w:rsidP="00DD36DF">
            <w:pPr>
              <w:pStyle w:val="18"/>
              <w:rPr>
                <w:rFonts w:ascii="Times New Roman" w:hAnsi="Times New Roman" w:cs="Times New Roman"/>
                <w:sz w:val="22"/>
                <w:szCs w:val="22"/>
                <w:lang w:val="uk-UA"/>
              </w:rPr>
            </w:pPr>
            <w:proofErr w:type="spellStart"/>
            <w:r w:rsidRPr="00823A8A">
              <w:rPr>
                <w:rFonts w:ascii="Times New Roman" w:hAnsi="Times New Roman" w:cs="Times New Roman"/>
                <w:sz w:val="22"/>
                <w:szCs w:val="22"/>
                <w:lang w:val="uk-UA"/>
              </w:rPr>
              <w:t>Держказначейська</w:t>
            </w:r>
            <w:proofErr w:type="spellEnd"/>
            <w:r w:rsidRPr="00823A8A">
              <w:rPr>
                <w:rFonts w:ascii="Times New Roman" w:hAnsi="Times New Roman" w:cs="Times New Roman"/>
                <w:sz w:val="22"/>
                <w:szCs w:val="22"/>
                <w:lang w:val="uk-UA"/>
              </w:rPr>
              <w:t xml:space="preserve"> служба України, </w:t>
            </w:r>
            <w:proofErr w:type="spellStart"/>
            <w:r w:rsidRPr="00823A8A">
              <w:rPr>
                <w:rFonts w:ascii="Times New Roman" w:hAnsi="Times New Roman" w:cs="Times New Roman"/>
                <w:sz w:val="22"/>
                <w:szCs w:val="22"/>
                <w:lang w:val="uk-UA"/>
              </w:rPr>
              <w:t>м.Київ</w:t>
            </w:r>
            <w:proofErr w:type="spellEnd"/>
          </w:p>
          <w:p w14:paraId="7EF793A6"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МФО 820172</w:t>
            </w:r>
          </w:p>
          <w:p w14:paraId="7AE849D4"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ІПН 375016826527</w:t>
            </w:r>
          </w:p>
          <w:p w14:paraId="3C65340A"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тел. (044) 546-67-80</w:t>
            </w:r>
          </w:p>
          <w:p w14:paraId="118A3E60" w14:textId="77777777" w:rsidR="004E4689" w:rsidRPr="00823A8A" w:rsidRDefault="004E4689" w:rsidP="00DD36DF">
            <w:pPr>
              <w:pStyle w:val="18"/>
              <w:rPr>
                <w:rFonts w:ascii="Times New Roman" w:hAnsi="Times New Roman" w:cs="Times New Roman"/>
                <w:sz w:val="22"/>
                <w:szCs w:val="22"/>
                <w:lang w:val="uk-UA"/>
              </w:rPr>
            </w:pPr>
            <w:r w:rsidRPr="00823A8A">
              <w:rPr>
                <w:rFonts w:ascii="Times New Roman" w:hAnsi="Times New Roman" w:cs="Times New Roman"/>
                <w:sz w:val="22"/>
                <w:szCs w:val="22"/>
                <w:lang w:val="uk-UA"/>
              </w:rPr>
              <w:t>_________________________:</w:t>
            </w:r>
          </w:p>
          <w:p w14:paraId="7F879B13" w14:textId="77777777" w:rsidR="004E4689" w:rsidRPr="00823A8A" w:rsidRDefault="004E4689" w:rsidP="00DD36DF">
            <w:pPr>
              <w:pStyle w:val="18"/>
              <w:rPr>
                <w:rFonts w:ascii="Times New Roman" w:hAnsi="Times New Roman" w:cs="Times New Roman"/>
                <w:sz w:val="22"/>
                <w:szCs w:val="22"/>
                <w:lang w:val="uk-UA"/>
              </w:rPr>
            </w:pPr>
          </w:p>
          <w:p w14:paraId="2C35B979" w14:textId="5AFFCDDF" w:rsidR="004E4689" w:rsidRPr="00823A8A" w:rsidRDefault="004E4689" w:rsidP="004E4689">
            <w:pPr>
              <w:rPr>
                <w:sz w:val="22"/>
                <w:szCs w:val="22"/>
                <w:lang w:val="uk-UA"/>
              </w:rPr>
            </w:pPr>
            <w:r w:rsidRPr="00823A8A">
              <w:rPr>
                <w:sz w:val="22"/>
                <w:szCs w:val="22"/>
                <w:lang w:val="uk-UA"/>
              </w:rPr>
              <w:t>________________________    /________________/</w:t>
            </w:r>
          </w:p>
        </w:tc>
        <w:tc>
          <w:tcPr>
            <w:tcW w:w="5160" w:type="dxa"/>
            <w:hideMark/>
          </w:tcPr>
          <w:p w14:paraId="241925C9"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73CB46CA"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823A8A" w:rsidRDefault="00E77580" w:rsidP="004E4689">
      <w:pPr>
        <w:suppressAutoHyphens/>
        <w:rPr>
          <w:sz w:val="22"/>
          <w:szCs w:val="22"/>
          <w:lang w:val="uk-UA" w:eastAsia="ar-SA"/>
        </w:rPr>
      </w:pPr>
    </w:p>
    <w:p w14:paraId="64FE8B46" w14:textId="44E0651D" w:rsidR="00E77580" w:rsidRPr="00823A8A" w:rsidRDefault="00DD6A06" w:rsidP="00392436">
      <w:pPr>
        <w:spacing w:after="160" w:line="259" w:lineRule="auto"/>
        <w:jc w:val="right"/>
        <w:rPr>
          <w:sz w:val="22"/>
          <w:szCs w:val="22"/>
          <w:lang w:val="uk-UA" w:eastAsia="ar-SA"/>
        </w:rPr>
      </w:pPr>
      <w:r w:rsidRPr="00823A8A">
        <w:rPr>
          <w:sz w:val="22"/>
          <w:szCs w:val="22"/>
          <w:lang w:val="uk-UA" w:eastAsia="ar-SA"/>
        </w:rPr>
        <w:br w:type="page"/>
      </w:r>
      <w:bookmarkStart w:id="11" w:name="_Hlk154152117"/>
      <w:r w:rsidR="00A23A68" w:rsidRPr="00823A8A">
        <w:rPr>
          <w:sz w:val="22"/>
          <w:szCs w:val="22"/>
          <w:lang w:val="uk-UA" w:eastAsia="ar-SA"/>
        </w:rPr>
        <w:lastRenderedPageBreak/>
        <w:t xml:space="preserve">Додаток 1 </w:t>
      </w:r>
    </w:p>
    <w:p w14:paraId="340DD566" w14:textId="41B36411" w:rsidR="00A23A68" w:rsidRPr="00823A8A" w:rsidRDefault="00A23A68" w:rsidP="00A23A68">
      <w:pPr>
        <w:suppressAutoHyphens/>
        <w:jc w:val="right"/>
        <w:rPr>
          <w:sz w:val="22"/>
          <w:szCs w:val="22"/>
          <w:lang w:val="uk-UA" w:eastAsia="ar-SA"/>
        </w:rPr>
      </w:pPr>
      <w:r w:rsidRPr="00823A8A">
        <w:rPr>
          <w:sz w:val="22"/>
          <w:szCs w:val="22"/>
          <w:lang w:val="uk-UA" w:eastAsia="ar-SA"/>
        </w:rPr>
        <w:t>до Договору № ___ від ______________ року</w:t>
      </w:r>
    </w:p>
    <w:bookmarkEnd w:id="11"/>
    <w:p w14:paraId="11C07523" w14:textId="77777777" w:rsidR="00A23A68" w:rsidRPr="00823A8A" w:rsidRDefault="00A23A68" w:rsidP="00A23A68">
      <w:pPr>
        <w:suppressAutoHyphens/>
        <w:jc w:val="center"/>
        <w:rPr>
          <w:sz w:val="22"/>
          <w:szCs w:val="22"/>
          <w:lang w:val="uk-UA" w:eastAsia="ar-SA"/>
        </w:rPr>
      </w:pPr>
    </w:p>
    <w:p w14:paraId="67F978E8" w14:textId="77777777" w:rsidR="00E77580" w:rsidRPr="00823A8A" w:rsidRDefault="00E77580" w:rsidP="00A23A68">
      <w:pPr>
        <w:widowControl w:val="0"/>
        <w:autoSpaceDE w:val="0"/>
        <w:autoSpaceDN w:val="0"/>
        <w:adjustRightInd w:val="0"/>
        <w:jc w:val="center"/>
        <w:rPr>
          <w:sz w:val="22"/>
          <w:szCs w:val="22"/>
          <w:lang w:val="uk-UA"/>
        </w:rPr>
      </w:pPr>
    </w:p>
    <w:p w14:paraId="1F5A7358" w14:textId="69DD4052" w:rsidR="00A23A68" w:rsidRPr="00823A8A" w:rsidRDefault="00A23A68" w:rsidP="00A23A68">
      <w:pPr>
        <w:widowControl w:val="0"/>
        <w:autoSpaceDE w:val="0"/>
        <w:autoSpaceDN w:val="0"/>
        <w:adjustRightInd w:val="0"/>
        <w:jc w:val="center"/>
        <w:rPr>
          <w:b/>
          <w:bCs/>
          <w:sz w:val="22"/>
          <w:szCs w:val="22"/>
          <w:lang w:val="uk-UA"/>
        </w:rPr>
      </w:pPr>
      <w:r w:rsidRPr="00823A8A">
        <w:rPr>
          <w:b/>
          <w:bCs/>
          <w:sz w:val="22"/>
          <w:szCs w:val="22"/>
          <w:lang w:val="uk-UA"/>
        </w:rPr>
        <w:t>СПЕЦИФІКАЦІЯ</w:t>
      </w:r>
    </w:p>
    <w:p w14:paraId="6C07B036" w14:textId="77777777" w:rsidR="00A23A68" w:rsidRPr="00823A8A"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823A8A"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Одиниця виміру</w:t>
            </w:r>
          </w:p>
          <w:p w14:paraId="0C1464F2"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Ціна за одиницю грн., з</w:t>
            </w:r>
            <w:r w:rsidR="008E449F" w:rsidRPr="00823A8A">
              <w:rPr>
                <w:rFonts w:eastAsia="MS Mincho"/>
                <w:sz w:val="22"/>
                <w:szCs w:val="22"/>
                <w:lang w:val="uk-UA"/>
              </w:rPr>
              <w:t>/без</w:t>
            </w:r>
            <w:r w:rsidRPr="00823A8A">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823A8A" w:rsidRDefault="00A23A68" w:rsidP="00D27BF3">
            <w:pPr>
              <w:widowControl w:val="0"/>
              <w:autoSpaceDE w:val="0"/>
              <w:autoSpaceDN w:val="0"/>
              <w:adjustRightInd w:val="0"/>
              <w:spacing w:line="276" w:lineRule="auto"/>
              <w:jc w:val="center"/>
              <w:rPr>
                <w:rFonts w:eastAsia="MS Mincho"/>
                <w:sz w:val="22"/>
                <w:szCs w:val="22"/>
                <w:lang w:val="uk-UA"/>
              </w:rPr>
            </w:pPr>
            <w:r w:rsidRPr="00823A8A">
              <w:rPr>
                <w:rFonts w:eastAsia="MS Mincho"/>
                <w:sz w:val="22"/>
                <w:szCs w:val="22"/>
                <w:lang w:val="uk-UA"/>
              </w:rPr>
              <w:t>Загальна вартість,</w:t>
            </w:r>
          </w:p>
          <w:p w14:paraId="7DBB479C" w14:textId="3071113B" w:rsidR="00A23A68" w:rsidRPr="00823A8A"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823A8A">
              <w:rPr>
                <w:rFonts w:eastAsia="MS Mincho"/>
                <w:sz w:val="22"/>
                <w:szCs w:val="22"/>
                <w:lang w:val="uk-UA"/>
              </w:rPr>
              <w:t>грн., з</w:t>
            </w:r>
            <w:r w:rsidR="008E449F" w:rsidRPr="00823A8A">
              <w:rPr>
                <w:rFonts w:eastAsia="MS Mincho"/>
                <w:sz w:val="22"/>
                <w:szCs w:val="22"/>
                <w:lang w:val="uk-UA"/>
              </w:rPr>
              <w:t xml:space="preserve">/без </w:t>
            </w:r>
            <w:r w:rsidRPr="00823A8A">
              <w:rPr>
                <w:rFonts w:eastAsia="MS Mincho"/>
                <w:sz w:val="22"/>
                <w:szCs w:val="22"/>
                <w:lang w:val="uk-UA"/>
              </w:rPr>
              <w:t>ПДВ</w:t>
            </w:r>
          </w:p>
        </w:tc>
      </w:tr>
      <w:tr w:rsidR="00080188" w:rsidRPr="00823A8A"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823A8A"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823A8A"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823A8A" w:rsidRDefault="001E1155"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823A8A" w:rsidRDefault="00A23A68" w:rsidP="00D27BF3">
            <w:pPr>
              <w:widowControl w:val="0"/>
              <w:autoSpaceDE w:val="0"/>
              <w:autoSpaceDN w:val="0"/>
              <w:adjustRightInd w:val="0"/>
              <w:jc w:val="center"/>
              <w:rPr>
                <w:rFonts w:eastAsia="MS Mincho"/>
                <w:sz w:val="22"/>
                <w:szCs w:val="22"/>
                <w:lang w:val="uk-UA"/>
              </w:rPr>
            </w:pPr>
          </w:p>
        </w:tc>
      </w:tr>
      <w:tr w:rsidR="00341404" w:rsidRPr="00823A8A" w14:paraId="51F0C55D" w14:textId="77777777" w:rsidTr="008E449F">
        <w:tc>
          <w:tcPr>
            <w:tcW w:w="647" w:type="dxa"/>
            <w:tcBorders>
              <w:top w:val="single" w:sz="4" w:space="0" w:color="auto"/>
              <w:left w:val="single" w:sz="4" w:space="0" w:color="auto"/>
              <w:bottom w:val="single" w:sz="4" w:space="0" w:color="auto"/>
              <w:right w:val="single" w:sz="4" w:space="0" w:color="auto"/>
            </w:tcBorders>
          </w:tcPr>
          <w:p w14:paraId="38C60572"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1FCBA67B"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62BE7BC5" w14:textId="026AA432"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09F3285"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3661FF1E"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688503D4"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341404" w:rsidRPr="00823A8A" w14:paraId="4B8A3CDD" w14:textId="77777777" w:rsidTr="008E449F">
        <w:tc>
          <w:tcPr>
            <w:tcW w:w="647" w:type="dxa"/>
            <w:tcBorders>
              <w:top w:val="single" w:sz="4" w:space="0" w:color="auto"/>
              <w:left w:val="single" w:sz="4" w:space="0" w:color="auto"/>
              <w:bottom w:val="single" w:sz="4" w:space="0" w:color="auto"/>
              <w:right w:val="single" w:sz="4" w:space="0" w:color="auto"/>
            </w:tcBorders>
          </w:tcPr>
          <w:p w14:paraId="0E1C9EE8"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7B08D80F" w14:textId="77777777" w:rsidR="00341404" w:rsidRPr="00823A8A" w:rsidRDefault="00341404"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1D55B6FB" w14:textId="6BF208DF" w:rsidR="00341404" w:rsidRPr="00823A8A" w:rsidRDefault="00341404" w:rsidP="00D27BF3">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7C5974A6"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0EDD10B9" w14:textId="77777777" w:rsidR="00341404" w:rsidRPr="00823A8A" w:rsidRDefault="00341404"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51D74BF8" w14:textId="77777777" w:rsidR="00341404" w:rsidRPr="00823A8A" w:rsidRDefault="00341404" w:rsidP="00D27BF3">
            <w:pPr>
              <w:widowControl w:val="0"/>
              <w:autoSpaceDE w:val="0"/>
              <w:autoSpaceDN w:val="0"/>
              <w:adjustRightInd w:val="0"/>
              <w:jc w:val="center"/>
              <w:rPr>
                <w:rFonts w:eastAsia="MS Mincho"/>
                <w:sz w:val="22"/>
                <w:szCs w:val="22"/>
                <w:lang w:val="uk-UA"/>
              </w:rPr>
            </w:pPr>
          </w:p>
        </w:tc>
      </w:tr>
      <w:tr w:rsidR="00A23A68" w:rsidRPr="00823A8A"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823A8A" w:rsidRDefault="00A23A68" w:rsidP="00D27BF3">
            <w:pPr>
              <w:widowControl w:val="0"/>
              <w:autoSpaceDE w:val="0"/>
              <w:autoSpaceDN w:val="0"/>
              <w:adjustRightInd w:val="0"/>
              <w:jc w:val="center"/>
              <w:rPr>
                <w:rFonts w:eastAsia="MS Mincho"/>
                <w:sz w:val="22"/>
                <w:szCs w:val="22"/>
                <w:lang w:val="uk-UA"/>
              </w:rPr>
            </w:pPr>
            <w:r w:rsidRPr="00823A8A">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823A8A"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823A8A" w:rsidRDefault="00A23A68" w:rsidP="00D27BF3">
            <w:pPr>
              <w:autoSpaceDN w:val="0"/>
              <w:jc w:val="center"/>
              <w:rPr>
                <w:sz w:val="22"/>
                <w:szCs w:val="22"/>
                <w:lang w:val="uk-UA" w:eastAsia="uk-UA"/>
              </w:rPr>
            </w:pPr>
          </w:p>
        </w:tc>
      </w:tr>
    </w:tbl>
    <w:p w14:paraId="54C5C3E4" w14:textId="77777777" w:rsidR="00A23A68" w:rsidRPr="00823A8A" w:rsidRDefault="00A23A68" w:rsidP="00A23A68">
      <w:pPr>
        <w:widowControl w:val="0"/>
        <w:autoSpaceDE w:val="0"/>
        <w:autoSpaceDN w:val="0"/>
        <w:adjustRightInd w:val="0"/>
        <w:jc w:val="center"/>
        <w:rPr>
          <w:sz w:val="22"/>
          <w:szCs w:val="22"/>
          <w:lang w:val="uk-UA"/>
        </w:rPr>
      </w:pPr>
    </w:p>
    <w:p w14:paraId="41F8D587" w14:textId="77777777" w:rsidR="00A23A68" w:rsidRPr="00823A8A" w:rsidRDefault="00A23A68" w:rsidP="00A23A68">
      <w:pPr>
        <w:widowControl w:val="0"/>
        <w:autoSpaceDE w:val="0"/>
        <w:autoSpaceDN w:val="0"/>
        <w:adjustRightInd w:val="0"/>
        <w:jc w:val="both"/>
        <w:rPr>
          <w:sz w:val="22"/>
          <w:szCs w:val="22"/>
          <w:lang w:val="uk-UA"/>
        </w:rPr>
      </w:pPr>
    </w:p>
    <w:p w14:paraId="02246268" w14:textId="4D37FB92"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823A8A">
        <w:rPr>
          <w:sz w:val="22"/>
          <w:szCs w:val="22"/>
          <w:lang w:val="uk-UA"/>
        </w:rPr>
        <w:t>*</w:t>
      </w:r>
    </w:p>
    <w:p w14:paraId="584692EF" w14:textId="77777777" w:rsidR="008E449F" w:rsidRPr="00823A8A" w:rsidRDefault="008E449F" w:rsidP="008E449F">
      <w:pPr>
        <w:ind w:firstLine="357"/>
        <w:jc w:val="both"/>
        <w:rPr>
          <w:sz w:val="22"/>
          <w:szCs w:val="22"/>
          <w:lang w:val="uk-UA"/>
        </w:rPr>
      </w:pPr>
      <w:r w:rsidRPr="00823A8A">
        <w:rPr>
          <w:i/>
          <w:sz w:val="22"/>
          <w:szCs w:val="22"/>
          <w:lang w:val="uk-UA"/>
        </w:rPr>
        <w:t xml:space="preserve">(або без ПДВ якщо учасник не є платником ПДВ </w:t>
      </w:r>
      <w:r w:rsidRPr="00823A8A">
        <w:rPr>
          <w:i/>
          <w:noProof/>
          <w:sz w:val="22"/>
          <w:szCs w:val="22"/>
          <w:lang w:val="uk-UA"/>
        </w:rPr>
        <w:t>або якщо предмет закупівлі не обкладається ПДВ</w:t>
      </w:r>
      <w:r w:rsidRPr="00823A8A">
        <w:rPr>
          <w:i/>
          <w:sz w:val="22"/>
          <w:szCs w:val="22"/>
          <w:lang w:val="uk-UA"/>
        </w:rPr>
        <w:t>)</w:t>
      </w:r>
    </w:p>
    <w:p w14:paraId="77BAE741" w14:textId="77777777" w:rsidR="008E449F" w:rsidRPr="00823A8A"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823A8A" w:rsidRDefault="00A23A68" w:rsidP="00A23A68">
      <w:pPr>
        <w:widowControl w:val="0"/>
        <w:tabs>
          <w:tab w:val="left" w:pos="5670"/>
        </w:tabs>
        <w:autoSpaceDE w:val="0"/>
        <w:autoSpaceDN w:val="0"/>
        <w:adjustRightInd w:val="0"/>
        <w:jc w:val="both"/>
        <w:rPr>
          <w:sz w:val="22"/>
          <w:szCs w:val="22"/>
          <w:lang w:val="uk-UA"/>
        </w:rPr>
      </w:pPr>
      <w:r w:rsidRPr="00823A8A">
        <w:rPr>
          <w:sz w:val="22"/>
          <w:szCs w:val="22"/>
          <w:lang w:val="uk-UA"/>
        </w:rPr>
        <w:t xml:space="preserve">  </w:t>
      </w:r>
    </w:p>
    <w:p w14:paraId="4D9769C0" w14:textId="77777777" w:rsidR="00A23A68" w:rsidRPr="00823A8A"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823A8A" w14:paraId="151E52DB" w14:textId="77777777" w:rsidTr="00DD36DF">
        <w:tc>
          <w:tcPr>
            <w:tcW w:w="5495" w:type="dxa"/>
            <w:hideMark/>
          </w:tcPr>
          <w:p w14:paraId="05537CEA"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2" w:name="_Hlk154152199"/>
            <w:r w:rsidRPr="00823A8A">
              <w:rPr>
                <w:b/>
                <w:sz w:val="22"/>
                <w:szCs w:val="22"/>
                <w:lang w:val="uk-UA"/>
              </w:rPr>
              <w:t>Замовник:</w:t>
            </w:r>
          </w:p>
          <w:p w14:paraId="6EEBC8C3"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823A8A" w:rsidRDefault="004E4689" w:rsidP="00DD36DF">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619B7589" w14:textId="77777777" w:rsidR="004E4689" w:rsidRPr="00823A8A" w:rsidRDefault="004E4689" w:rsidP="00DD36DF">
            <w:pPr>
              <w:pStyle w:val="18"/>
              <w:rPr>
                <w:rFonts w:ascii="Times New Roman" w:hAnsi="Times New Roman" w:cs="Times New Roman"/>
                <w:sz w:val="22"/>
                <w:szCs w:val="22"/>
                <w:lang w:val="uk-UA"/>
              </w:rPr>
            </w:pPr>
          </w:p>
          <w:p w14:paraId="23F905E7" w14:textId="77777777" w:rsidR="004E4689" w:rsidRPr="00823A8A" w:rsidRDefault="004E4689" w:rsidP="00DD36DF">
            <w:pPr>
              <w:rPr>
                <w:sz w:val="22"/>
                <w:szCs w:val="22"/>
                <w:lang w:val="uk-UA"/>
              </w:rPr>
            </w:pPr>
            <w:r w:rsidRPr="00823A8A">
              <w:rPr>
                <w:sz w:val="22"/>
                <w:szCs w:val="22"/>
                <w:lang w:val="uk-UA"/>
              </w:rPr>
              <w:t>________________________    /________________/</w:t>
            </w:r>
          </w:p>
          <w:p w14:paraId="23642F6F"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823A8A"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230F1827" w14:textId="77777777" w:rsidR="004E4689" w:rsidRPr="00823A8A" w:rsidRDefault="004E4689" w:rsidP="00DD36DF">
            <w:pPr>
              <w:widowControl w:val="0"/>
              <w:autoSpaceDE w:val="0"/>
              <w:autoSpaceDN w:val="0"/>
              <w:adjustRightInd w:val="0"/>
              <w:spacing w:line="276" w:lineRule="auto"/>
              <w:jc w:val="center"/>
              <w:rPr>
                <w:b/>
                <w:sz w:val="22"/>
                <w:szCs w:val="22"/>
                <w:lang w:val="uk-UA"/>
              </w:rPr>
            </w:pPr>
          </w:p>
        </w:tc>
      </w:tr>
      <w:bookmarkEnd w:id="12"/>
    </w:tbl>
    <w:p w14:paraId="21453D39" w14:textId="77777777" w:rsidR="00A23A68" w:rsidRPr="00823A8A" w:rsidRDefault="00A23A68" w:rsidP="00A23A68">
      <w:pPr>
        <w:suppressAutoHyphens/>
        <w:rPr>
          <w:sz w:val="22"/>
          <w:szCs w:val="22"/>
          <w:lang w:val="uk-UA" w:eastAsia="ar-SA"/>
        </w:rPr>
      </w:pPr>
    </w:p>
    <w:p w14:paraId="390E1756" w14:textId="0A9B0D8B" w:rsidR="00852733" w:rsidRDefault="00852733">
      <w:pPr>
        <w:spacing w:after="160" w:line="259" w:lineRule="auto"/>
        <w:rPr>
          <w:rFonts w:eastAsiaTheme="minorHAnsi"/>
          <w:b/>
          <w:bCs/>
          <w:lang w:val="uk-UA" w:eastAsia="uk-UA"/>
        </w:rPr>
      </w:pPr>
      <w:r w:rsidRPr="00823A8A">
        <w:rPr>
          <w:rFonts w:eastAsiaTheme="minorHAnsi"/>
          <w:b/>
          <w:bCs/>
          <w:lang w:val="uk-UA" w:eastAsia="uk-UA"/>
        </w:rPr>
        <w:br w:type="page"/>
      </w:r>
    </w:p>
    <w:p w14:paraId="612D7EC7" w14:textId="39D3A9E5" w:rsidR="00FB2D22" w:rsidRPr="00FB2D22" w:rsidRDefault="00FB2D22" w:rsidP="00FB2D22">
      <w:pPr>
        <w:ind w:firstLine="709"/>
        <w:jc w:val="right"/>
        <w:rPr>
          <w:sz w:val="22"/>
          <w:lang w:val="uk-UA" w:eastAsia="ar-SA"/>
        </w:rPr>
      </w:pPr>
      <w:r>
        <w:rPr>
          <w:sz w:val="22"/>
          <w:lang w:val="uk-UA" w:eastAsia="ar-SA"/>
        </w:rPr>
        <w:lastRenderedPageBreak/>
        <w:t xml:space="preserve">                     </w:t>
      </w:r>
      <w:r w:rsidRPr="00FB2D22">
        <w:rPr>
          <w:sz w:val="22"/>
          <w:lang w:val="uk-UA" w:eastAsia="ar-SA"/>
        </w:rPr>
        <w:t xml:space="preserve">Додаток </w:t>
      </w:r>
      <w:r>
        <w:rPr>
          <w:sz w:val="22"/>
          <w:lang w:val="uk-UA" w:eastAsia="ar-SA"/>
        </w:rPr>
        <w:t>2</w:t>
      </w:r>
      <w:r w:rsidRPr="00FB2D22">
        <w:rPr>
          <w:sz w:val="22"/>
          <w:lang w:val="uk-UA" w:eastAsia="ar-SA"/>
        </w:rPr>
        <w:t xml:space="preserve"> </w:t>
      </w:r>
    </w:p>
    <w:p w14:paraId="77B0FC2D" w14:textId="29658936" w:rsidR="00FB2D22" w:rsidRDefault="00FB2D22" w:rsidP="00FB2D22">
      <w:pPr>
        <w:ind w:firstLine="709"/>
        <w:jc w:val="right"/>
        <w:rPr>
          <w:sz w:val="22"/>
          <w:lang w:val="uk-UA" w:eastAsia="ar-SA"/>
        </w:rPr>
      </w:pPr>
      <w:r w:rsidRPr="00FB2D22">
        <w:rPr>
          <w:sz w:val="22"/>
          <w:lang w:val="uk-UA" w:eastAsia="ar-SA"/>
        </w:rPr>
        <w:t>до Договору № ___ від ______________ року</w:t>
      </w:r>
    </w:p>
    <w:p w14:paraId="07C31221" w14:textId="77777777" w:rsidR="00FB2D22" w:rsidRDefault="00FB2D22" w:rsidP="00FB2D22">
      <w:pPr>
        <w:ind w:firstLine="709"/>
        <w:jc w:val="right"/>
        <w:rPr>
          <w:sz w:val="22"/>
          <w:lang w:val="uk-UA" w:eastAsia="ar-SA"/>
        </w:rPr>
      </w:pPr>
    </w:p>
    <w:p w14:paraId="7E1EFE0D" w14:textId="258E2D2A" w:rsidR="00FB2D22" w:rsidRDefault="00FB2D22" w:rsidP="00FB2D22">
      <w:pPr>
        <w:ind w:firstLine="709"/>
        <w:jc w:val="both"/>
        <w:rPr>
          <w:sz w:val="22"/>
          <w:lang w:val="uk-UA" w:eastAsia="ar-SA"/>
        </w:rPr>
      </w:pPr>
      <w:r>
        <w:rPr>
          <w:sz w:val="22"/>
          <w:lang w:val="uk-UA" w:eastAsia="ar-SA"/>
        </w:rPr>
        <w:t xml:space="preserve">                      Д</w:t>
      </w:r>
      <w:r w:rsidRPr="00FB2D22">
        <w:rPr>
          <w:sz w:val="22"/>
          <w:lang w:val="uk-UA" w:eastAsia="ar-SA"/>
        </w:rPr>
        <w:t>ислокація навчальних закладів Деснянського району міста Києва.</w:t>
      </w:r>
    </w:p>
    <w:tbl>
      <w:tblPr>
        <w:tblW w:w="10517" w:type="dxa"/>
        <w:tblInd w:w="-152" w:type="dxa"/>
        <w:tblLook w:val="04A0" w:firstRow="1" w:lastRow="0" w:firstColumn="1" w:lastColumn="0" w:noHBand="0" w:noVBand="1"/>
      </w:tblPr>
      <w:tblGrid>
        <w:gridCol w:w="709"/>
        <w:gridCol w:w="6134"/>
        <w:gridCol w:w="3674"/>
      </w:tblGrid>
      <w:tr w:rsidR="00D50C74" w:rsidRPr="00823A8A" w14:paraId="5CB872A4" w14:textId="77777777" w:rsidTr="00A962C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F79E858" w14:textId="77777777" w:rsidR="00D50C74" w:rsidRPr="00823A8A" w:rsidRDefault="00D50C74" w:rsidP="00A962C0">
            <w:pPr>
              <w:jc w:val="center"/>
              <w:rPr>
                <w:b/>
                <w:i/>
                <w:sz w:val="22"/>
                <w:szCs w:val="22"/>
                <w:lang w:val="uk-UA"/>
              </w:rPr>
            </w:pPr>
            <w:r w:rsidRPr="00823A8A">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12D35BED" w14:textId="77777777" w:rsidR="00D50C74" w:rsidRPr="00823A8A" w:rsidRDefault="00D50C74" w:rsidP="00A962C0">
            <w:pPr>
              <w:jc w:val="center"/>
              <w:rPr>
                <w:b/>
                <w:i/>
                <w:sz w:val="22"/>
                <w:szCs w:val="22"/>
                <w:lang w:val="uk-UA"/>
              </w:rPr>
            </w:pPr>
            <w:r w:rsidRPr="00823A8A">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517A5269" w14:textId="77777777" w:rsidR="00D50C74" w:rsidRPr="00823A8A" w:rsidRDefault="00D50C74" w:rsidP="00A962C0">
            <w:pPr>
              <w:jc w:val="center"/>
              <w:rPr>
                <w:b/>
                <w:i/>
                <w:sz w:val="22"/>
                <w:szCs w:val="22"/>
                <w:lang w:val="uk-UA"/>
              </w:rPr>
            </w:pPr>
            <w:r w:rsidRPr="00823A8A">
              <w:rPr>
                <w:b/>
                <w:i/>
                <w:sz w:val="22"/>
                <w:szCs w:val="22"/>
                <w:lang w:val="uk-UA"/>
              </w:rPr>
              <w:t>Адреса</w:t>
            </w:r>
          </w:p>
        </w:tc>
      </w:tr>
      <w:tr w:rsidR="00D50C74" w:rsidRPr="00823A8A" w14:paraId="116A8A5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12D80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F5F48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2B1FE03"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89-А </w:t>
            </w:r>
          </w:p>
        </w:tc>
      </w:tr>
      <w:tr w:rsidR="00D50C74" w:rsidRPr="00823A8A" w14:paraId="63F345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48F5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C0E5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6EE02EE"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30-А                </w:t>
            </w:r>
          </w:p>
        </w:tc>
      </w:tr>
      <w:tr w:rsidR="00D50C74" w:rsidRPr="00823A8A" w14:paraId="49AD98B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C394F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836D99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474EFB"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59</w:t>
            </w:r>
          </w:p>
        </w:tc>
      </w:tr>
      <w:tr w:rsidR="00D50C74" w:rsidRPr="00823A8A" w14:paraId="55EAE30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3C8CB1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9253CE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9E3F2F"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11-А </w:t>
            </w:r>
          </w:p>
        </w:tc>
      </w:tr>
      <w:tr w:rsidR="00D50C74" w:rsidRPr="00823A8A" w14:paraId="7D21364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14BED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EB020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№34"Оріяна"Деснянського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B95C92" w14:textId="77777777" w:rsidR="00D50C74" w:rsidRPr="00823A8A" w:rsidRDefault="00D50C74" w:rsidP="00A962C0">
            <w:pPr>
              <w:jc w:val="center"/>
              <w:rPr>
                <w:bCs/>
                <w:sz w:val="22"/>
                <w:szCs w:val="22"/>
                <w:lang w:val="uk-UA"/>
              </w:rPr>
            </w:pPr>
            <w:r w:rsidRPr="00823A8A">
              <w:rPr>
                <w:bCs/>
                <w:sz w:val="22"/>
                <w:szCs w:val="22"/>
                <w:lang w:val="uk-UA"/>
              </w:rPr>
              <w:t xml:space="preserve">вул. Олександри </w:t>
            </w:r>
            <w:proofErr w:type="spellStart"/>
            <w:r w:rsidRPr="00823A8A">
              <w:rPr>
                <w:bCs/>
                <w:sz w:val="22"/>
                <w:szCs w:val="22"/>
                <w:lang w:val="uk-UA"/>
              </w:rPr>
              <w:t>Екстер</w:t>
            </w:r>
            <w:proofErr w:type="spellEnd"/>
            <w:r w:rsidRPr="00823A8A">
              <w:rPr>
                <w:bCs/>
                <w:sz w:val="22"/>
                <w:szCs w:val="22"/>
                <w:lang w:val="uk-UA"/>
              </w:rPr>
              <w:t xml:space="preserve">, 14-А </w:t>
            </w:r>
          </w:p>
        </w:tc>
      </w:tr>
      <w:tr w:rsidR="00D50C74" w:rsidRPr="00823A8A" w14:paraId="5919C14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D7C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21866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39 "Світанок"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0E4FD6"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44-А</w:t>
            </w:r>
          </w:p>
        </w:tc>
      </w:tr>
      <w:tr w:rsidR="00D50C74" w:rsidRPr="00823A8A" w14:paraId="45AADD9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1870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09053F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F29E2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10-А</w:t>
            </w:r>
          </w:p>
        </w:tc>
      </w:tr>
      <w:tr w:rsidR="00D50C74" w:rsidRPr="00823A8A" w14:paraId="67E52E7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703E15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E9A21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FFD6A55"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63-А</w:t>
            </w:r>
          </w:p>
        </w:tc>
      </w:tr>
      <w:tr w:rsidR="00D50C74" w:rsidRPr="00823A8A" w14:paraId="57CFCE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33B71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03A18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357BBE4" w14:textId="77777777" w:rsidR="00D50C74" w:rsidRPr="00823A8A" w:rsidRDefault="00D50C74" w:rsidP="00A962C0">
            <w:pPr>
              <w:jc w:val="center"/>
              <w:rPr>
                <w:bCs/>
                <w:sz w:val="22"/>
                <w:szCs w:val="22"/>
                <w:lang w:val="uk-UA"/>
              </w:rPr>
            </w:pPr>
            <w:r w:rsidRPr="00823A8A">
              <w:rPr>
                <w:bCs/>
                <w:sz w:val="22"/>
                <w:szCs w:val="22"/>
                <w:lang w:val="uk-UA"/>
              </w:rPr>
              <w:t>вул. Радунська, 46-А</w:t>
            </w:r>
          </w:p>
        </w:tc>
      </w:tr>
      <w:tr w:rsidR="00D50C74" w:rsidRPr="00823A8A" w14:paraId="4AC1E1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23A51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2480F018"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879DEB" w14:textId="77777777" w:rsidR="00D50C74" w:rsidRPr="000A65A9" w:rsidRDefault="00D50C74" w:rsidP="00A962C0">
            <w:pPr>
              <w:jc w:val="center"/>
              <w:rPr>
                <w:bCs/>
                <w:sz w:val="22"/>
                <w:szCs w:val="22"/>
              </w:rPr>
            </w:pPr>
            <w:r w:rsidRPr="00823A8A">
              <w:rPr>
                <w:bCs/>
                <w:sz w:val="22"/>
                <w:szCs w:val="22"/>
                <w:lang w:val="uk-UA"/>
              </w:rPr>
              <w:t xml:space="preserve">вул. </w:t>
            </w:r>
            <w:r w:rsidRPr="000A65A9">
              <w:rPr>
                <w:bCs/>
                <w:sz w:val="22"/>
                <w:szCs w:val="22"/>
                <w:lang w:val="uk-UA"/>
              </w:rPr>
              <w:t>Рональда Рейгана</w:t>
            </w:r>
            <w:r w:rsidRPr="00823A8A">
              <w:rPr>
                <w:bCs/>
                <w:sz w:val="22"/>
                <w:szCs w:val="22"/>
                <w:lang w:val="uk-UA"/>
              </w:rPr>
              <w:t>, 30-Б</w:t>
            </w:r>
            <w:r>
              <w:rPr>
                <w:bCs/>
                <w:sz w:val="22"/>
                <w:szCs w:val="22"/>
                <w:lang w:val="uk-UA"/>
              </w:rPr>
              <w:t xml:space="preserve"> </w:t>
            </w:r>
          </w:p>
        </w:tc>
      </w:tr>
      <w:tr w:rsidR="00D50C74" w:rsidRPr="00823A8A" w14:paraId="0ED18C7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FA1CE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34BF4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A9B31C7" w14:textId="77777777" w:rsidR="00D50C74" w:rsidRPr="00823A8A" w:rsidRDefault="00D50C74" w:rsidP="00A962C0">
            <w:pPr>
              <w:jc w:val="center"/>
              <w:rPr>
                <w:bCs/>
                <w:sz w:val="22"/>
                <w:szCs w:val="22"/>
                <w:lang w:val="uk-UA"/>
              </w:rPr>
            </w:pPr>
            <w:r w:rsidRPr="00823A8A">
              <w:rPr>
                <w:bCs/>
                <w:sz w:val="22"/>
                <w:szCs w:val="22"/>
                <w:lang w:val="uk-UA"/>
              </w:rPr>
              <w:t>просп. Лісовий, 6-Б</w:t>
            </w:r>
          </w:p>
        </w:tc>
      </w:tr>
      <w:tr w:rsidR="00D50C74" w:rsidRPr="00823A8A" w14:paraId="146DEEA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067DA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0F7A5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8D5FD95" w14:textId="77777777" w:rsidR="00D50C74" w:rsidRPr="00823A8A" w:rsidRDefault="00D50C74" w:rsidP="00A962C0">
            <w:pPr>
              <w:jc w:val="center"/>
              <w:rPr>
                <w:bCs/>
                <w:sz w:val="22"/>
                <w:szCs w:val="22"/>
                <w:lang w:val="uk-UA"/>
              </w:rPr>
            </w:pPr>
            <w:r w:rsidRPr="00823A8A">
              <w:rPr>
                <w:bCs/>
                <w:sz w:val="22"/>
                <w:szCs w:val="22"/>
                <w:lang w:val="uk-UA"/>
              </w:rPr>
              <w:t>вул.</w:t>
            </w:r>
            <w:r>
              <w:rPr>
                <w:bCs/>
                <w:sz w:val="22"/>
                <w:szCs w:val="22"/>
                <w:lang w:val="uk-UA"/>
              </w:rPr>
              <w:t xml:space="preserve"> </w:t>
            </w:r>
            <w:r w:rsidRPr="00823A8A">
              <w:rPr>
                <w:bCs/>
                <w:sz w:val="22"/>
                <w:szCs w:val="22"/>
                <w:lang w:val="uk-UA"/>
              </w:rPr>
              <w:t>Оноре де Бальзака, 55-А</w:t>
            </w:r>
          </w:p>
        </w:tc>
      </w:tr>
      <w:tr w:rsidR="00D50C74" w:rsidRPr="00823A8A" w14:paraId="466E3AA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697F5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4724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4CE15B"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Лаврухіна</w:t>
            </w:r>
            <w:proofErr w:type="spellEnd"/>
            <w:r w:rsidRPr="00823A8A">
              <w:rPr>
                <w:bCs/>
                <w:sz w:val="22"/>
                <w:szCs w:val="22"/>
                <w:lang w:val="uk-UA"/>
              </w:rPr>
              <w:t>, 13-Б</w:t>
            </w:r>
          </w:p>
        </w:tc>
      </w:tr>
      <w:tr w:rsidR="00D50C74" w:rsidRPr="00823A8A" w14:paraId="7BA5872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CCBCF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278F3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1D2F1E"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7-Б                      </w:t>
            </w:r>
          </w:p>
        </w:tc>
      </w:tr>
      <w:tr w:rsidR="00D50C74" w:rsidRPr="00823A8A" w14:paraId="0B98D03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3F2B0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6189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E984D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4-А</w:t>
            </w:r>
          </w:p>
        </w:tc>
      </w:tr>
      <w:tr w:rsidR="00D50C74" w:rsidRPr="00823A8A" w14:paraId="6F61B35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077BD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A2E9E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F34317"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7-В                            </w:t>
            </w:r>
          </w:p>
        </w:tc>
      </w:tr>
      <w:tr w:rsidR="00D50C74" w:rsidRPr="00823A8A" w14:paraId="5CFF1C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29FB0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8F2C8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AB3437" w14:textId="77777777" w:rsidR="00D50C74" w:rsidRPr="00823A8A" w:rsidRDefault="00D50C74" w:rsidP="00A962C0">
            <w:pPr>
              <w:jc w:val="center"/>
              <w:rPr>
                <w:bCs/>
                <w:sz w:val="22"/>
                <w:szCs w:val="22"/>
                <w:lang w:val="uk-UA"/>
              </w:rPr>
            </w:pPr>
            <w:r w:rsidRPr="00823A8A">
              <w:rPr>
                <w:bCs/>
                <w:sz w:val="22"/>
                <w:szCs w:val="22"/>
                <w:lang w:val="uk-UA"/>
              </w:rPr>
              <w:t>просп. Лісовий, 31-А</w:t>
            </w:r>
          </w:p>
        </w:tc>
      </w:tr>
      <w:tr w:rsidR="00D50C74" w:rsidRPr="00823A8A" w14:paraId="1B838D8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00400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A64E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240FEB" w14:textId="77777777" w:rsidR="00D50C74" w:rsidRPr="00823A8A" w:rsidRDefault="00D50C74" w:rsidP="00A962C0">
            <w:pPr>
              <w:jc w:val="center"/>
              <w:rPr>
                <w:bCs/>
                <w:sz w:val="22"/>
                <w:szCs w:val="22"/>
                <w:lang w:val="uk-UA"/>
              </w:rPr>
            </w:pPr>
            <w:r w:rsidRPr="00823A8A">
              <w:rPr>
                <w:bCs/>
                <w:sz w:val="22"/>
                <w:szCs w:val="22"/>
                <w:lang w:val="uk-UA"/>
              </w:rPr>
              <w:t>вул. Братиславська, 4-А</w:t>
            </w:r>
          </w:p>
        </w:tc>
      </w:tr>
      <w:tr w:rsidR="00D50C74" w:rsidRPr="00823A8A" w14:paraId="6BD99AB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D84D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51B639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843B1" w14:textId="77777777" w:rsidR="00D50C74" w:rsidRPr="00823A8A" w:rsidRDefault="00D50C74" w:rsidP="00A962C0">
            <w:pPr>
              <w:jc w:val="center"/>
              <w:rPr>
                <w:bCs/>
                <w:sz w:val="22"/>
                <w:szCs w:val="22"/>
                <w:lang w:val="uk-UA"/>
              </w:rPr>
            </w:pPr>
            <w:r w:rsidRPr="00823A8A">
              <w:rPr>
                <w:bCs/>
                <w:sz w:val="22"/>
                <w:szCs w:val="22"/>
                <w:lang w:val="uk-UA"/>
              </w:rPr>
              <w:t>вул. Милославська, 12-Б</w:t>
            </w:r>
          </w:p>
        </w:tc>
      </w:tr>
      <w:tr w:rsidR="00D50C74" w:rsidRPr="00823A8A" w14:paraId="3A69E02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1242C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9827A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361253" w14:textId="77777777" w:rsidR="00D50C74" w:rsidRPr="00823A8A" w:rsidRDefault="00D50C74" w:rsidP="00A962C0">
            <w:pPr>
              <w:jc w:val="center"/>
              <w:rPr>
                <w:bCs/>
                <w:sz w:val="22"/>
                <w:szCs w:val="22"/>
                <w:lang w:val="uk-UA"/>
              </w:rPr>
            </w:pPr>
            <w:r w:rsidRPr="00823A8A">
              <w:rPr>
                <w:bCs/>
                <w:sz w:val="22"/>
                <w:szCs w:val="22"/>
                <w:lang w:val="uk-UA"/>
              </w:rPr>
              <w:t>вул. Радунська, 22/9-А</w:t>
            </w:r>
          </w:p>
        </w:tc>
      </w:tr>
      <w:tr w:rsidR="00D50C74" w:rsidRPr="00823A8A" w14:paraId="658DDCD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834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7F879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819068"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18-А</w:t>
            </w:r>
          </w:p>
        </w:tc>
      </w:tr>
      <w:tr w:rsidR="00D50C74" w:rsidRPr="00823A8A" w14:paraId="558ED26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E5E160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4A7EB51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F560C8" w14:textId="77777777" w:rsidR="00D50C74" w:rsidRPr="00823A8A" w:rsidRDefault="00D50C74" w:rsidP="00A962C0">
            <w:pPr>
              <w:jc w:val="center"/>
              <w:rPr>
                <w:bCs/>
                <w:sz w:val="22"/>
                <w:szCs w:val="22"/>
                <w:lang w:val="uk-UA"/>
              </w:rPr>
            </w:pPr>
            <w:r w:rsidRPr="00823A8A">
              <w:rPr>
                <w:bCs/>
                <w:sz w:val="22"/>
                <w:szCs w:val="22"/>
                <w:lang w:val="uk-UA"/>
              </w:rPr>
              <w:t>вул. Радунська, 7-Б</w:t>
            </w:r>
          </w:p>
        </w:tc>
      </w:tr>
      <w:tr w:rsidR="00D50C74" w:rsidRPr="00823A8A" w14:paraId="65F7D4C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2B0CC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968AE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5AD059"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20-А</w:t>
            </w:r>
          </w:p>
        </w:tc>
      </w:tr>
      <w:tr w:rsidR="00D50C74" w:rsidRPr="00823A8A" w14:paraId="6ECFA13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FAAA63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B86B19"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F15827"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99-</w:t>
            </w:r>
            <w:r>
              <w:rPr>
                <w:bCs/>
                <w:sz w:val="22"/>
                <w:szCs w:val="22"/>
                <w:lang w:val="uk-UA"/>
              </w:rPr>
              <w:t>А</w:t>
            </w:r>
          </w:p>
        </w:tc>
      </w:tr>
      <w:tr w:rsidR="00D50C74" w:rsidRPr="00823A8A" w14:paraId="642B3CF6"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699AF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BE99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D7EED"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86-А</w:t>
            </w:r>
          </w:p>
        </w:tc>
      </w:tr>
      <w:tr w:rsidR="00D50C74" w:rsidRPr="00823A8A" w14:paraId="5EDB32E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CE94A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52A1BC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B791303"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5-А</w:t>
            </w:r>
          </w:p>
        </w:tc>
      </w:tr>
      <w:tr w:rsidR="00D50C74" w:rsidRPr="00823A8A" w14:paraId="2B22AED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3BC4F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F3E4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4CC69" w14:textId="77777777" w:rsidR="00D50C74" w:rsidRPr="00823A8A" w:rsidRDefault="00D50C74" w:rsidP="00A962C0">
            <w:pPr>
              <w:jc w:val="center"/>
              <w:rPr>
                <w:bCs/>
                <w:sz w:val="22"/>
                <w:szCs w:val="22"/>
                <w:lang w:val="uk-UA"/>
              </w:rPr>
            </w:pPr>
            <w:r w:rsidRPr="00823A8A">
              <w:rPr>
                <w:bCs/>
                <w:sz w:val="22"/>
                <w:szCs w:val="22"/>
                <w:lang w:val="uk-UA"/>
              </w:rPr>
              <w:t>вул. Братиславська, 16-А</w:t>
            </w:r>
          </w:p>
        </w:tc>
      </w:tr>
      <w:tr w:rsidR="00D50C74" w:rsidRPr="00823A8A" w14:paraId="08EA9A01"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9A3EA7"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462709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508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F876996" w14:textId="77777777" w:rsidR="00D50C74" w:rsidRPr="00823A8A" w:rsidRDefault="00D50C74" w:rsidP="00A962C0">
            <w:pPr>
              <w:jc w:val="center"/>
              <w:rPr>
                <w:bCs/>
                <w:sz w:val="22"/>
                <w:szCs w:val="22"/>
                <w:lang w:val="uk-UA"/>
              </w:rPr>
            </w:pPr>
            <w:r w:rsidRPr="00823A8A">
              <w:rPr>
                <w:bCs/>
                <w:sz w:val="22"/>
                <w:szCs w:val="22"/>
                <w:lang w:val="uk-UA"/>
              </w:rPr>
              <w:t>просп. Лісовий, 24-А</w:t>
            </w:r>
          </w:p>
        </w:tc>
      </w:tr>
      <w:tr w:rsidR="00D50C74" w:rsidRPr="00823A8A" w14:paraId="58EDAD40"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22CB3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DBC9C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DA048F" w14:textId="77777777" w:rsidR="00D50C74" w:rsidRPr="00823A8A" w:rsidRDefault="00D50C74" w:rsidP="00A962C0">
            <w:pPr>
              <w:jc w:val="center"/>
              <w:rPr>
                <w:bCs/>
                <w:sz w:val="22"/>
                <w:szCs w:val="22"/>
                <w:lang w:val="uk-UA"/>
              </w:rPr>
            </w:pPr>
            <w:r w:rsidRPr="00823A8A">
              <w:rPr>
                <w:bCs/>
                <w:sz w:val="22"/>
                <w:szCs w:val="22"/>
                <w:lang w:val="uk-UA"/>
              </w:rPr>
              <w:t>просп. Лісовий, 19-А</w:t>
            </w:r>
          </w:p>
        </w:tc>
      </w:tr>
      <w:tr w:rsidR="00D50C74" w:rsidRPr="00823A8A" w14:paraId="2955AF0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1C5F25"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87AE1B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30EF36"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46-Б</w:t>
            </w:r>
          </w:p>
        </w:tc>
      </w:tr>
      <w:tr w:rsidR="00D50C74" w:rsidRPr="00823A8A" w14:paraId="3AD429A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28732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D6E10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82DFE4" w14:textId="77777777" w:rsidR="00D50C74" w:rsidRPr="00823A8A" w:rsidRDefault="00D50C74" w:rsidP="00A962C0">
            <w:pPr>
              <w:jc w:val="center"/>
              <w:rPr>
                <w:bCs/>
                <w:sz w:val="22"/>
                <w:szCs w:val="22"/>
                <w:lang w:val="uk-UA"/>
              </w:rPr>
            </w:pPr>
            <w:r w:rsidRPr="00823A8A">
              <w:rPr>
                <w:bCs/>
                <w:sz w:val="22"/>
                <w:szCs w:val="22"/>
                <w:lang w:val="uk-UA"/>
              </w:rPr>
              <w:t>вул. Академіка Курчатова, 14-А</w:t>
            </w:r>
          </w:p>
        </w:tc>
      </w:tr>
      <w:tr w:rsidR="00D50C74" w:rsidRPr="00823A8A" w14:paraId="0AA52FB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50021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6C9B7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963612" w14:textId="77777777" w:rsidR="00D50C74" w:rsidRPr="00823A8A" w:rsidRDefault="00D50C74" w:rsidP="00A962C0">
            <w:pPr>
              <w:jc w:val="center"/>
              <w:rPr>
                <w:bCs/>
                <w:sz w:val="22"/>
                <w:szCs w:val="22"/>
                <w:lang w:val="uk-UA"/>
              </w:rPr>
            </w:pPr>
            <w:r w:rsidRPr="00823A8A">
              <w:rPr>
                <w:bCs/>
                <w:sz w:val="22"/>
                <w:szCs w:val="22"/>
                <w:lang w:val="uk-UA"/>
              </w:rPr>
              <w:t xml:space="preserve">вул. Ореста Левицького, 8-А  </w:t>
            </w:r>
          </w:p>
        </w:tc>
      </w:tr>
      <w:tr w:rsidR="00D50C74" w:rsidRPr="00823A8A" w14:paraId="3074AA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E23B3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AB2CE46"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8A015E3"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47-Б                    </w:t>
            </w:r>
          </w:p>
        </w:tc>
      </w:tr>
      <w:tr w:rsidR="00D50C74" w:rsidRPr="00823A8A" w14:paraId="3EC19F7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6ADFB5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8F066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F65FB0"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Мілютенка</w:t>
            </w:r>
            <w:proofErr w:type="spellEnd"/>
            <w:r w:rsidRPr="00823A8A">
              <w:rPr>
                <w:bCs/>
                <w:sz w:val="22"/>
                <w:szCs w:val="22"/>
                <w:lang w:val="uk-UA"/>
              </w:rPr>
              <w:t>, 23-Б</w:t>
            </w:r>
          </w:p>
        </w:tc>
      </w:tr>
      <w:tr w:rsidR="00D50C74" w:rsidRPr="00823A8A" w14:paraId="542A8CF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51002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3DF4D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DE7E434"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24-Б                                 </w:t>
            </w:r>
          </w:p>
        </w:tc>
      </w:tr>
      <w:tr w:rsidR="00D50C74" w:rsidRPr="00823A8A" w14:paraId="681A21D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6E8C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18152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9F14612" w14:textId="77777777" w:rsidR="00D50C74" w:rsidRPr="00823A8A" w:rsidRDefault="00D50C74" w:rsidP="00A962C0">
            <w:pPr>
              <w:jc w:val="center"/>
              <w:rPr>
                <w:bCs/>
                <w:sz w:val="22"/>
                <w:szCs w:val="22"/>
                <w:lang w:val="uk-UA"/>
              </w:rPr>
            </w:pPr>
            <w:r w:rsidRPr="00823A8A">
              <w:rPr>
                <w:bCs/>
                <w:sz w:val="22"/>
                <w:szCs w:val="22"/>
                <w:lang w:val="uk-UA"/>
              </w:rPr>
              <w:t xml:space="preserve">вул. Кубанської України, 33-А                                    </w:t>
            </w:r>
          </w:p>
        </w:tc>
      </w:tr>
      <w:tr w:rsidR="00D50C74" w:rsidRPr="00823A8A" w14:paraId="4B021A6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D9208C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66BC69"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57025A" w14:textId="77777777" w:rsidR="00D50C74" w:rsidRPr="00823A8A" w:rsidRDefault="00D50C74" w:rsidP="00A962C0">
            <w:pPr>
              <w:jc w:val="center"/>
              <w:rPr>
                <w:bCs/>
                <w:sz w:val="22"/>
                <w:szCs w:val="22"/>
                <w:lang w:val="uk-UA"/>
              </w:rPr>
            </w:pPr>
            <w:r w:rsidRPr="00823A8A">
              <w:rPr>
                <w:bCs/>
                <w:sz w:val="22"/>
                <w:szCs w:val="22"/>
                <w:lang w:val="uk-UA"/>
              </w:rPr>
              <w:t xml:space="preserve">вул. Миколи </w:t>
            </w:r>
            <w:proofErr w:type="spellStart"/>
            <w:r w:rsidRPr="00823A8A">
              <w:rPr>
                <w:bCs/>
                <w:sz w:val="22"/>
                <w:szCs w:val="22"/>
                <w:lang w:val="uk-UA"/>
              </w:rPr>
              <w:t>Матеюка</w:t>
            </w:r>
            <w:proofErr w:type="spellEnd"/>
            <w:r w:rsidRPr="00823A8A">
              <w:rPr>
                <w:bCs/>
                <w:sz w:val="22"/>
                <w:szCs w:val="22"/>
                <w:lang w:val="uk-UA"/>
              </w:rPr>
              <w:t>, 15-А</w:t>
            </w:r>
          </w:p>
        </w:tc>
      </w:tr>
      <w:tr w:rsidR="00D50C74" w:rsidRPr="00823A8A" w14:paraId="4A39FA41"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BC985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2E47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66F10B" w14:textId="77777777" w:rsidR="00D50C74" w:rsidRPr="00823A8A" w:rsidRDefault="00D50C74" w:rsidP="00A962C0">
            <w:pPr>
              <w:jc w:val="center"/>
              <w:rPr>
                <w:bCs/>
                <w:sz w:val="22"/>
                <w:szCs w:val="22"/>
                <w:lang w:val="uk-UA"/>
              </w:rPr>
            </w:pPr>
            <w:r w:rsidRPr="00823A8A">
              <w:rPr>
                <w:bCs/>
                <w:sz w:val="22"/>
                <w:szCs w:val="22"/>
                <w:lang w:val="uk-UA"/>
              </w:rPr>
              <w:t>вул. Шолом-Алейхема, 4-А</w:t>
            </w:r>
          </w:p>
        </w:tc>
      </w:tr>
      <w:tr w:rsidR="00D50C74" w:rsidRPr="00823A8A" w14:paraId="3ED23FE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D425F7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560A0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CAF97F"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24-В                 </w:t>
            </w:r>
          </w:p>
        </w:tc>
      </w:tr>
      <w:tr w:rsidR="00D50C74" w:rsidRPr="00823A8A" w14:paraId="5DC8C926"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A2E5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D0002D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79C008"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31-А</w:t>
            </w:r>
          </w:p>
        </w:tc>
      </w:tr>
      <w:tr w:rsidR="00D50C74" w:rsidRPr="00823A8A" w14:paraId="1CDECDC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AD9934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7F37717"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22C69AD" w14:textId="77777777" w:rsidR="00D50C74" w:rsidRPr="00823A8A" w:rsidRDefault="00D50C74" w:rsidP="00A962C0">
            <w:pPr>
              <w:jc w:val="center"/>
              <w:rPr>
                <w:bCs/>
                <w:sz w:val="22"/>
                <w:szCs w:val="22"/>
                <w:lang w:val="uk-UA"/>
              </w:rPr>
            </w:pPr>
            <w:r w:rsidRPr="00823A8A">
              <w:rPr>
                <w:bCs/>
                <w:sz w:val="22"/>
                <w:szCs w:val="22"/>
                <w:lang w:val="uk-UA"/>
              </w:rPr>
              <w:t>вул. Милославська, 23-А</w:t>
            </w:r>
          </w:p>
        </w:tc>
      </w:tr>
      <w:tr w:rsidR="00D50C74" w:rsidRPr="00823A8A" w14:paraId="5C76DD3B"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89A436"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6D7FA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CC85522"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5-Б</w:t>
            </w:r>
          </w:p>
        </w:tc>
      </w:tr>
      <w:tr w:rsidR="00D50C74" w:rsidRPr="00823A8A" w14:paraId="7E6C7C5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11FF3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78D8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F19089D"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5-А                          </w:t>
            </w:r>
          </w:p>
        </w:tc>
      </w:tr>
      <w:tr w:rsidR="00D50C74" w:rsidRPr="00823A8A" w14:paraId="328EEE5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2EB525A"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30F7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3496E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19-Б</w:t>
            </w:r>
          </w:p>
        </w:tc>
      </w:tr>
      <w:tr w:rsidR="00D50C74" w:rsidRPr="00823A8A" w14:paraId="3602626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5B78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192D6A"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0F0192C"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18-</w:t>
            </w:r>
            <w:r>
              <w:rPr>
                <w:bCs/>
                <w:sz w:val="22"/>
                <w:szCs w:val="22"/>
                <w:lang w:val="uk-UA"/>
              </w:rPr>
              <w:t>Б</w:t>
            </w:r>
            <w:r w:rsidRPr="00823A8A">
              <w:rPr>
                <w:bCs/>
                <w:sz w:val="22"/>
                <w:szCs w:val="22"/>
                <w:lang w:val="uk-UA"/>
              </w:rPr>
              <w:t xml:space="preserve">                        </w:t>
            </w:r>
          </w:p>
        </w:tc>
      </w:tr>
      <w:tr w:rsidR="00D50C74" w:rsidRPr="00823A8A" w14:paraId="332A68C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861D2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81A28AD"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E97732E" w14:textId="77777777" w:rsidR="00D50C74" w:rsidRPr="00823A8A" w:rsidRDefault="00D50C74" w:rsidP="00A962C0">
            <w:pPr>
              <w:jc w:val="center"/>
              <w:rPr>
                <w:bCs/>
                <w:sz w:val="22"/>
                <w:szCs w:val="22"/>
                <w:lang w:val="uk-UA"/>
              </w:rPr>
            </w:pPr>
            <w:proofErr w:type="spellStart"/>
            <w:r w:rsidRPr="00823A8A">
              <w:rPr>
                <w:bCs/>
                <w:sz w:val="22"/>
                <w:szCs w:val="22"/>
                <w:lang w:val="uk-UA"/>
              </w:rPr>
              <w:t>вул.Сержа</w:t>
            </w:r>
            <w:proofErr w:type="spellEnd"/>
            <w:r w:rsidRPr="00823A8A">
              <w:rPr>
                <w:bCs/>
                <w:sz w:val="22"/>
                <w:szCs w:val="22"/>
                <w:lang w:val="uk-UA"/>
              </w:rPr>
              <w:t xml:space="preserve"> Лифаря, 11-Б                           </w:t>
            </w:r>
          </w:p>
        </w:tc>
      </w:tr>
      <w:tr w:rsidR="00D50C74" w:rsidRPr="00823A8A" w14:paraId="40A6E3F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D02758D"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264AB9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B16B191"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4-Д                </w:t>
            </w:r>
          </w:p>
        </w:tc>
      </w:tr>
      <w:tr w:rsidR="00D50C74" w:rsidRPr="00823A8A" w14:paraId="3A8A4AA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D85325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9E9B7E8"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4119DE"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37-А</w:t>
            </w:r>
          </w:p>
        </w:tc>
      </w:tr>
      <w:tr w:rsidR="00D50C74" w:rsidRPr="00823A8A" w14:paraId="6C2397C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65E4C1E"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9B133C" w14:textId="77777777" w:rsidR="00D50C74" w:rsidRPr="00823A8A" w:rsidRDefault="00D50C74" w:rsidP="00A962C0">
            <w:pPr>
              <w:jc w:val="center"/>
              <w:rPr>
                <w:bCs/>
                <w:sz w:val="22"/>
                <w:szCs w:val="22"/>
                <w:lang w:val="uk-UA"/>
              </w:rPr>
            </w:pPr>
            <w:r w:rsidRPr="00823A8A">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3DB3B2"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19-А                             </w:t>
            </w:r>
          </w:p>
        </w:tc>
      </w:tr>
      <w:tr w:rsidR="00D50C74" w:rsidRPr="00823A8A" w14:paraId="3A43677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C822DD2"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9248F42" w14:textId="77777777" w:rsidR="00D50C74" w:rsidRPr="00823A8A" w:rsidRDefault="00D50C74" w:rsidP="00A962C0">
            <w:pPr>
              <w:jc w:val="center"/>
              <w:rPr>
                <w:bCs/>
                <w:sz w:val="22"/>
                <w:szCs w:val="22"/>
                <w:lang w:val="uk-UA"/>
              </w:rPr>
            </w:pPr>
            <w:r w:rsidRPr="00823A8A">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9892C5"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49-Б</w:t>
            </w:r>
          </w:p>
        </w:tc>
      </w:tr>
      <w:tr w:rsidR="00D50C74" w:rsidRPr="00823A8A" w14:paraId="45705503"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6E4CFD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305565F"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ECF655D" w14:textId="77777777" w:rsidR="00D50C74" w:rsidRPr="00823A8A" w:rsidRDefault="00D50C74" w:rsidP="00A962C0">
            <w:pPr>
              <w:jc w:val="center"/>
              <w:rPr>
                <w:bCs/>
                <w:sz w:val="22"/>
                <w:szCs w:val="22"/>
                <w:lang w:val="uk-UA"/>
              </w:rPr>
            </w:pPr>
            <w:r w:rsidRPr="00823A8A">
              <w:rPr>
                <w:bCs/>
                <w:sz w:val="22"/>
                <w:szCs w:val="22"/>
                <w:lang w:val="uk-UA"/>
              </w:rPr>
              <w:t>просп. Червоної Калини, 10-</w:t>
            </w:r>
            <w:r>
              <w:rPr>
                <w:bCs/>
                <w:sz w:val="22"/>
                <w:szCs w:val="22"/>
                <w:lang w:val="uk-UA"/>
              </w:rPr>
              <w:t>А</w:t>
            </w:r>
            <w:r w:rsidRPr="00823A8A">
              <w:rPr>
                <w:bCs/>
                <w:sz w:val="22"/>
                <w:szCs w:val="22"/>
                <w:lang w:val="uk-UA"/>
              </w:rPr>
              <w:t xml:space="preserve">                  </w:t>
            </w:r>
          </w:p>
        </w:tc>
      </w:tr>
      <w:tr w:rsidR="00D50C74" w:rsidRPr="00823A8A" w14:paraId="3718838D"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17A1EB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F94F63"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B675AF0"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9-А</w:t>
            </w:r>
          </w:p>
        </w:tc>
      </w:tr>
      <w:tr w:rsidR="00D50C74" w:rsidRPr="00823A8A" w14:paraId="32D4FBF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7B944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7D9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768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07427" w14:textId="77777777" w:rsidR="00D50C74" w:rsidRPr="00823A8A" w:rsidRDefault="00D50C74" w:rsidP="00A962C0">
            <w:pPr>
              <w:jc w:val="center"/>
              <w:rPr>
                <w:bCs/>
                <w:sz w:val="22"/>
                <w:szCs w:val="22"/>
                <w:lang w:val="uk-UA"/>
              </w:rPr>
            </w:pPr>
            <w:r w:rsidRPr="00823A8A">
              <w:rPr>
                <w:bCs/>
                <w:sz w:val="22"/>
                <w:szCs w:val="22"/>
                <w:lang w:val="uk-UA"/>
              </w:rPr>
              <w:t>вул. Архітектора Ніколаєва, 5-А</w:t>
            </w:r>
          </w:p>
        </w:tc>
      </w:tr>
      <w:tr w:rsidR="00D50C74" w:rsidRPr="00823A8A" w14:paraId="5A94FCE4"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43AFB"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BE784C0"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769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BDCA438"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19                          </w:t>
            </w:r>
          </w:p>
        </w:tc>
      </w:tr>
      <w:tr w:rsidR="00D50C74" w:rsidRPr="00823A8A" w14:paraId="7F30A898"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B69D1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EC54"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80BFD"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Будищанська</w:t>
            </w:r>
            <w:proofErr w:type="spellEnd"/>
            <w:r w:rsidRPr="00823A8A">
              <w:rPr>
                <w:bCs/>
                <w:sz w:val="22"/>
                <w:szCs w:val="22"/>
                <w:lang w:val="uk-UA"/>
              </w:rPr>
              <w:t>, 7-Б</w:t>
            </w:r>
          </w:p>
        </w:tc>
      </w:tr>
      <w:tr w:rsidR="00D50C74" w:rsidRPr="00823A8A" w14:paraId="327F5B8F"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C0DE8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A26D9D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F809274"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52-Б</w:t>
            </w:r>
          </w:p>
        </w:tc>
      </w:tr>
      <w:tr w:rsidR="00D50C74" w:rsidRPr="00823A8A" w14:paraId="4C830817"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E85AAF"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EBCE55"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5755CA" w14:textId="77777777" w:rsidR="00D50C74" w:rsidRPr="00823A8A" w:rsidRDefault="00D50C74" w:rsidP="00A962C0">
            <w:pPr>
              <w:jc w:val="center"/>
              <w:rPr>
                <w:bCs/>
                <w:sz w:val="22"/>
                <w:szCs w:val="22"/>
                <w:lang w:val="uk-UA"/>
              </w:rPr>
            </w:pPr>
            <w:r w:rsidRPr="00823A8A">
              <w:rPr>
                <w:bCs/>
                <w:sz w:val="22"/>
                <w:szCs w:val="22"/>
                <w:lang w:val="uk-UA"/>
              </w:rPr>
              <w:t xml:space="preserve">вул. </w:t>
            </w:r>
            <w:proofErr w:type="spellStart"/>
            <w:r w:rsidRPr="00823A8A">
              <w:rPr>
                <w:bCs/>
                <w:sz w:val="22"/>
                <w:szCs w:val="22"/>
                <w:lang w:val="uk-UA"/>
              </w:rPr>
              <w:t>Лісківська</w:t>
            </w:r>
            <w:proofErr w:type="spellEnd"/>
            <w:r w:rsidRPr="00823A8A">
              <w:rPr>
                <w:bCs/>
                <w:sz w:val="22"/>
                <w:szCs w:val="22"/>
                <w:lang w:val="uk-UA"/>
              </w:rPr>
              <w:t>, 8-А</w:t>
            </w:r>
          </w:p>
        </w:tc>
      </w:tr>
      <w:tr w:rsidR="00D50C74" w:rsidRPr="00823A8A" w14:paraId="7FF6C1F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DA2EC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423D26"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30AA01" w14:textId="77777777" w:rsidR="00D50C74" w:rsidRPr="00823A8A" w:rsidRDefault="00D50C74" w:rsidP="00A962C0">
            <w:pPr>
              <w:jc w:val="center"/>
              <w:rPr>
                <w:bCs/>
                <w:sz w:val="22"/>
                <w:szCs w:val="22"/>
                <w:lang w:val="uk-UA"/>
              </w:rPr>
            </w:pPr>
            <w:r w:rsidRPr="00823A8A">
              <w:rPr>
                <w:bCs/>
                <w:sz w:val="22"/>
                <w:szCs w:val="22"/>
                <w:lang w:val="uk-UA"/>
              </w:rPr>
              <w:t xml:space="preserve">вул. Сержа Лифаря, 16-Б                                      </w:t>
            </w:r>
          </w:p>
        </w:tc>
      </w:tr>
      <w:tr w:rsidR="00D50C74" w:rsidRPr="00823A8A" w14:paraId="7BCFAAE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7C76F4"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9EC2E1C"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B195E2" w14:textId="77777777" w:rsidR="00D50C74" w:rsidRPr="00823A8A" w:rsidRDefault="00D50C74" w:rsidP="00A962C0">
            <w:pPr>
              <w:jc w:val="center"/>
              <w:rPr>
                <w:bCs/>
                <w:sz w:val="22"/>
                <w:szCs w:val="22"/>
                <w:lang w:val="uk-UA"/>
              </w:rPr>
            </w:pPr>
            <w:r w:rsidRPr="00823A8A">
              <w:rPr>
                <w:bCs/>
                <w:sz w:val="22"/>
                <w:szCs w:val="22"/>
                <w:lang w:val="uk-UA"/>
              </w:rPr>
              <w:t>бульв. Володимира Висоцького, 3</w:t>
            </w:r>
          </w:p>
        </w:tc>
      </w:tr>
      <w:tr w:rsidR="00D50C74" w:rsidRPr="00823A8A" w14:paraId="1E28D5E4"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8DD76A0"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31CD63B" w14:textId="77777777" w:rsidR="00D50C74" w:rsidRPr="00823A8A" w:rsidRDefault="00D50C74" w:rsidP="00A962C0">
            <w:pPr>
              <w:jc w:val="center"/>
              <w:rPr>
                <w:bCs/>
                <w:sz w:val="22"/>
                <w:szCs w:val="22"/>
                <w:lang w:val="uk-UA"/>
              </w:rPr>
            </w:pPr>
            <w:r w:rsidRPr="007D0571">
              <w:rPr>
                <w:bCs/>
                <w:sz w:val="22"/>
                <w:szCs w:val="22"/>
                <w:lang w:val="uk-UA"/>
              </w:rPr>
              <w:t>Дошкільний навчальний заклад (ясла-садок) № 78</w:t>
            </w:r>
            <w:r>
              <w:rPr>
                <w:bCs/>
                <w:sz w:val="22"/>
                <w:szCs w:val="22"/>
                <w:lang w:val="uk-UA"/>
              </w:rPr>
              <w:t>4</w:t>
            </w:r>
            <w:r w:rsidRPr="007D0571">
              <w:rPr>
                <w:bCs/>
                <w:sz w:val="22"/>
                <w:szCs w:val="22"/>
                <w:lang w:val="uk-UA"/>
              </w:rPr>
              <w:t xml:space="preserve">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45363CF" w14:textId="77777777" w:rsidR="00D50C74" w:rsidRPr="00823A8A" w:rsidRDefault="00D50C74" w:rsidP="00A962C0">
            <w:pPr>
              <w:jc w:val="center"/>
              <w:rPr>
                <w:bCs/>
                <w:sz w:val="22"/>
                <w:szCs w:val="22"/>
                <w:lang w:val="uk-UA"/>
              </w:rPr>
            </w:pPr>
            <w:r>
              <w:rPr>
                <w:bCs/>
                <w:sz w:val="22"/>
                <w:szCs w:val="22"/>
                <w:lang w:val="uk-UA"/>
              </w:rPr>
              <w:t>вул. Оноре де Бальзака, 16-Б</w:t>
            </w:r>
          </w:p>
        </w:tc>
      </w:tr>
      <w:tr w:rsidR="00D50C74" w:rsidRPr="00823A8A" w14:paraId="56C7641F"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A24F91"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0D328F2"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D69964"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52-а                             </w:t>
            </w:r>
          </w:p>
        </w:tc>
      </w:tr>
      <w:tr w:rsidR="00D50C74" w:rsidRPr="00823A8A" w14:paraId="4912051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58EE73"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0C08EEB"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6377861" w14:textId="77777777" w:rsidR="00D50C74" w:rsidRPr="00823A8A" w:rsidRDefault="00D50C74" w:rsidP="00A962C0">
            <w:pPr>
              <w:jc w:val="center"/>
              <w:rPr>
                <w:bCs/>
                <w:sz w:val="22"/>
                <w:szCs w:val="22"/>
                <w:lang w:val="uk-UA"/>
              </w:rPr>
            </w:pPr>
            <w:r w:rsidRPr="00823A8A">
              <w:rPr>
                <w:bCs/>
                <w:sz w:val="22"/>
                <w:szCs w:val="22"/>
                <w:lang w:val="uk-UA"/>
              </w:rPr>
              <w:t>вул. Костянтина Данькевича, 1-А</w:t>
            </w:r>
          </w:p>
        </w:tc>
      </w:tr>
      <w:tr w:rsidR="00D50C74" w:rsidRPr="00823A8A" w14:paraId="47ECA0F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5B3A39"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D56CE1"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BEDB37" w14:textId="77777777" w:rsidR="00D50C74" w:rsidRPr="00823A8A" w:rsidRDefault="00D50C74" w:rsidP="00A962C0">
            <w:pPr>
              <w:jc w:val="center"/>
              <w:rPr>
                <w:bCs/>
                <w:sz w:val="22"/>
                <w:szCs w:val="22"/>
                <w:lang w:val="uk-UA"/>
              </w:rPr>
            </w:pPr>
            <w:r w:rsidRPr="00823A8A">
              <w:rPr>
                <w:bCs/>
                <w:sz w:val="22"/>
                <w:szCs w:val="22"/>
                <w:lang w:val="uk-UA"/>
              </w:rPr>
              <w:t>бульв. Леоніда Бикова, 3-А</w:t>
            </w:r>
          </w:p>
        </w:tc>
      </w:tr>
      <w:tr w:rsidR="00D50C74" w:rsidRPr="00823A8A" w14:paraId="7DE55F82"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BE8620C"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064E48"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F61DE2"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89-А</w:t>
            </w:r>
          </w:p>
        </w:tc>
      </w:tr>
      <w:tr w:rsidR="00D50C74" w:rsidRPr="00823A8A" w14:paraId="56294318"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38DFA88" w14:textId="77777777" w:rsidR="00D50C74" w:rsidRPr="007D0571" w:rsidRDefault="00D50C74" w:rsidP="00D50C74">
            <w:pPr>
              <w:pStyle w:val="af7"/>
              <w:numPr>
                <w:ilvl w:val="0"/>
                <w:numId w:val="15"/>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D11A6E" w14:textId="77777777" w:rsidR="00D50C74" w:rsidRPr="00823A8A" w:rsidRDefault="00D50C74" w:rsidP="00A962C0">
            <w:pPr>
              <w:jc w:val="center"/>
              <w:rPr>
                <w:bCs/>
                <w:sz w:val="22"/>
                <w:szCs w:val="22"/>
                <w:lang w:val="uk-UA"/>
              </w:rPr>
            </w:pPr>
            <w:r w:rsidRPr="00823A8A">
              <w:rPr>
                <w:bCs/>
                <w:sz w:val="22"/>
                <w:szCs w:val="22"/>
                <w:lang w:val="uk-UA"/>
              </w:rPr>
              <w:t>Дошкільний навчальний заклад (ясла-садок) № 812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8EFE4CC" w14:textId="77777777" w:rsidR="00D50C74" w:rsidRPr="00823A8A" w:rsidRDefault="00D50C74" w:rsidP="00A962C0">
            <w:pPr>
              <w:jc w:val="center"/>
              <w:rPr>
                <w:bCs/>
                <w:sz w:val="22"/>
                <w:szCs w:val="22"/>
                <w:lang w:val="uk-UA"/>
              </w:rPr>
            </w:pPr>
            <w:r w:rsidRPr="00823A8A">
              <w:rPr>
                <w:bCs/>
                <w:sz w:val="22"/>
                <w:szCs w:val="22"/>
                <w:lang w:val="uk-UA"/>
              </w:rPr>
              <w:t xml:space="preserve">просп. Червоної Калини, 62-г                                 </w:t>
            </w:r>
          </w:p>
        </w:tc>
      </w:tr>
      <w:tr w:rsidR="00D50C74" w:rsidRPr="00823A8A" w14:paraId="62BF7BDC" w14:textId="77777777" w:rsidTr="00A962C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7FFD985" w14:textId="77777777" w:rsidR="00D50C74" w:rsidRPr="00823A8A" w:rsidRDefault="00D50C74" w:rsidP="00A962C0">
            <w:pPr>
              <w:jc w:val="center"/>
              <w:rPr>
                <w:b/>
                <w:bCs/>
                <w:i/>
                <w:iCs/>
                <w:sz w:val="22"/>
                <w:szCs w:val="22"/>
                <w:lang w:val="uk-UA"/>
              </w:rPr>
            </w:pPr>
            <w:r w:rsidRPr="00823A8A">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7D488912" w14:textId="77777777" w:rsidR="00D50C74" w:rsidRPr="00823A8A" w:rsidRDefault="00D50C74" w:rsidP="00A962C0">
            <w:pPr>
              <w:jc w:val="center"/>
              <w:rPr>
                <w:b/>
                <w:bCs/>
                <w:i/>
                <w:iCs/>
                <w:sz w:val="22"/>
                <w:szCs w:val="22"/>
                <w:lang w:val="uk-UA"/>
              </w:rPr>
            </w:pPr>
            <w:r w:rsidRPr="00823A8A">
              <w:rPr>
                <w:b/>
                <w:bCs/>
                <w:i/>
                <w:iCs/>
                <w:sz w:val="22"/>
                <w:szCs w:val="22"/>
                <w:lang w:val="uk-UA"/>
              </w:rPr>
              <w:t>Адреса</w:t>
            </w:r>
          </w:p>
        </w:tc>
      </w:tr>
      <w:tr w:rsidR="00D50C74" w:rsidRPr="00823A8A" w14:paraId="61B96897" w14:textId="77777777" w:rsidTr="00A962C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F9EB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777956C7" w14:textId="77777777" w:rsidR="00D50C74" w:rsidRPr="00823A8A" w:rsidRDefault="00D50C74" w:rsidP="00A962C0">
            <w:pPr>
              <w:jc w:val="center"/>
              <w:rPr>
                <w:bCs/>
                <w:sz w:val="22"/>
                <w:szCs w:val="22"/>
                <w:lang w:val="uk-UA"/>
              </w:rPr>
            </w:pPr>
            <w:r w:rsidRPr="00823A8A">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5031140" w14:textId="77777777" w:rsidR="00D50C74" w:rsidRPr="00823A8A" w:rsidRDefault="00D50C74" w:rsidP="00A962C0">
            <w:pPr>
              <w:jc w:val="center"/>
              <w:rPr>
                <w:bCs/>
                <w:sz w:val="22"/>
                <w:szCs w:val="22"/>
                <w:lang w:val="uk-UA"/>
              </w:rPr>
            </w:pPr>
            <w:r w:rsidRPr="00823A8A">
              <w:rPr>
                <w:bCs/>
                <w:sz w:val="22"/>
                <w:szCs w:val="22"/>
                <w:lang w:val="uk-UA"/>
              </w:rPr>
              <w:t xml:space="preserve">вул. </w:t>
            </w:r>
            <w:r w:rsidRPr="000142CC">
              <w:rPr>
                <w:bCs/>
                <w:sz w:val="22"/>
                <w:szCs w:val="22"/>
                <w:lang w:val="uk-UA"/>
              </w:rPr>
              <w:t>Космонавта Поповича</w:t>
            </w:r>
            <w:r w:rsidRPr="00823A8A">
              <w:rPr>
                <w:bCs/>
                <w:sz w:val="22"/>
                <w:szCs w:val="22"/>
                <w:lang w:val="uk-UA"/>
              </w:rPr>
              <w:t>, 22-А</w:t>
            </w:r>
            <w:r>
              <w:rPr>
                <w:bCs/>
                <w:sz w:val="22"/>
                <w:szCs w:val="22"/>
                <w:lang w:val="uk-UA"/>
              </w:rPr>
              <w:t xml:space="preserve"> </w:t>
            </w:r>
          </w:p>
        </w:tc>
      </w:tr>
      <w:tr w:rsidR="00D50C74" w:rsidRPr="00823A8A" w14:paraId="1140F32A"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E465E"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0E51FF" w14:textId="77777777" w:rsidR="00D50C74" w:rsidRPr="00823A8A" w:rsidRDefault="00D50C74" w:rsidP="00A962C0">
            <w:pPr>
              <w:jc w:val="center"/>
              <w:rPr>
                <w:bCs/>
                <w:sz w:val="22"/>
                <w:szCs w:val="22"/>
                <w:lang w:val="uk-UA"/>
              </w:rPr>
            </w:pPr>
            <w:r w:rsidRPr="00823A8A">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06C9946" w14:textId="77777777" w:rsidR="00D50C74" w:rsidRPr="00823A8A" w:rsidRDefault="00D50C74" w:rsidP="00A962C0">
            <w:pPr>
              <w:jc w:val="center"/>
              <w:rPr>
                <w:bCs/>
                <w:sz w:val="22"/>
                <w:szCs w:val="22"/>
                <w:lang w:val="uk-UA"/>
              </w:rPr>
            </w:pPr>
            <w:r w:rsidRPr="00823A8A">
              <w:rPr>
                <w:bCs/>
                <w:sz w:val="22"/>
                <w:szCs w:val="22"/>
                <w:lang w:val="uk-UA"/>
              </w:rPr>
              <w:t>вул. Вікентія Беретті, 9</w:t>
            </w:r>
          </w:p>
        </w:tc>
      </w:tr>
      <w:tr w:rsidR="00D50C74" w:rsidRPr="00823A8A" w14:paraId="5D9EAC2E"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BD58EB"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208EDDD" w14:textId="77777777" w:rsidR="00D50C74" w:rsidRPr="00823A8A" w:rsidRDefault="00D50C74" w:rsidP="00A962C0">
            <w:pPr>
              <w:jc w:val="center"/>
              <w:rPr>
                <w:bCs/>
                <w:sz w:val="22"/>
                <w:szCs w:val="22"/>
                <w:lang w:val="uk-UA"/>
              </w:rPr>
            </w:pPr>
            <w:r w:rsidRPr="00823A8A">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99FD7D" w14:textId="77777777" w:rsidR="00D50C74" w:rsidRPr="00823A8A" w:rsidRDefault="00D50C74" w:rsidP="00A962C0">
            <w:pPr>
              <w:jc w:val="center"/>
              <w:rPr>
                <w:bCs/>
                <w:sz w:val="22"/>
                <w:szCs w:val="22"/>
                <w:lang w:val="uk-UA"/>
              </w:rPr>
            </w:pPr>
            <w:r w:rsidRPr="00823A8A">
              <w:rPr>
                <w:bCs/>
                <w:sz w:val="22"/>
                <w:szCs w:val="22"/>
                <w:lang w:val="uk-UA"/>
              </w:rPr>
              <w:t>вул. Каштанова, 13-Б</w:t>
            </w:r>
          </w:p>
        </w:tc>
      </w:tr>
      <w:tr w:rsidR="00D50C74" w:rsidRPr="00823A8A" w14:paraId="1AA8D625"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403FA6"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D67C19" w14:textId="77777777" w:rsidR="00D50C74" w:rsidRPr="00823A8A" w:rsidRDefault="00D50C74" w:rsidP="00A962C0">
            <w:pPr>
              <w:jc w:val="center"/>
              <w:rPr>
                <w:bCs/>
                <w:sz w:val="22"/>
                <w:szCs w:val="22"/>
                <w:lang w:val="uk-UA"/>
              </w:rPr>
            </w:pPr>
            <w:r w:rsidRPr="00823A8A">
              <w:rPr>
                <w:bCs/>
                <w:sz w:val="22"/>
                <w:szCs w:val="22"/>
                <w:lang w:val="uk-UA"/>
              </w:rPr>
              <w:t>Початкова школа "</w:t>
            </w:r>
            <w:proofErr w:type="spellStart"/>
            <w:r w:rsidRPr="00823A8A">
              <w:rPr>
                <w:bCs/>
                <w:sz w:val="22"/>
                <w:szCs w:val="22"/>
                <w:lang w:val="uk-UA"/>
              </w:rPr>
              <w:t>Деснянка</w:t>
            </w:r>
            <w:proofErr w:type="spellEnd"/>
            <w:r w:rsidRPr="00823A8A">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63BF25" w14:textId="77777777" w:rsidR="00D50C74" w:rsidRPr="00823A8A" w:rsidRDefault="00D50C74" w:rsidP="00A962C0">
            <w:pPr>
              <w:jc w:val="center"/>
              <w:rPr>
                <w:bCs/>
                <w:sz w:val="22"/>
                <w:szCs w:val="22"/>
                <w:lang w:val="uk-UA"/>
              </w:rPr>
            </w:pPr>
            <w:r w:rsidRPr="00823A8A">
              <w:rPr>
                <w:bCs/>
                <w:sz w:val="22"/>
                <w:szCs w:val="22"/>
                <w:lang w:val="uk-UA"/>
              </w:rPr>
              <w:t xml:space="preserve">бульв. </w:t>
            </w:r>
            <w:proofErr w:type="spellStart"/>
            <w:r w:rsidRPr="00823A8A">
              <w:rPr>
                <w:bCs/>
                <w:sz w:val="22"/>
                <w:szCs w:val="22"/>
                <w:lang w:val="uk-UA"/>
              </w:rPr>
              <w:t>Вигурівський</w:t>
            </w:r>
            <w:proofErr w:type="spellEnd"/>
            <w:r w:rsidRPr="00823A8A">
              <w:rPr>
                <w:bCs/>
                <w:sz w:val="22"/>
                <w:szCs w:val="22"/>
                <w:lang w:val="uk-UA"/>
              </w:rPr>
              <w:t>, 13-Б</w:t>
            </w:r>
          </w:p>
        </w:tc>
      </w:tr>
      <w:tr w:rsidR="00D50C74" w:rsidRPr="00823A8A" w14:paraId="3988995A" w14:textId="77777777" w:rsidTr="00A962C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A2C0BE7"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D17B2D" w14:textId="77777777" w:rsidR="00D50C74" w:rsidRDefault="00D50C74" w:rsidP="00A962C0">
            <w:pPr>
              <w:jc w:val="center"/>
              <w:rPr>
                <w:bCs/>
                <w:sz w:val="22"/>
                <w:szCs w:val="22"/>
                <w:lang w:val="uk-UA"/>
              </w:rPr>
            </w:pPr>
            <w:r w:rsidRPr="00823A8A">
              <w:rPr>
                <w:bCs/>
                <w:sz w:val="22"/>
                <w:szCs w:val="22"/>
                <w:lang w:val="uk-UA"/>
              </w:rPr>
              <w:t>Початкова школа "Вікторія" Деснянського району міста Києва</w:t>
            </w:r>
          </w:p>
          <w:p w14:paraId="0D6F5A86" w14:textId="77777777" w:rsidR="00D50C74" w:rsidRPr="00823A8A" w:rsidRDefault="00D50C74" w:rsidP="00A962C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3F06CBF" w14:textId="77777777" w:rsidR="00D50C74" w:rsidRPr="00823A8A" w:rsidRDefault="00D50C74" w:rsidP="00A962C0">
            <w:pPr>
              <w:jc w:val="center"/>
              <w:rPr>
                <w:bCs/>
                <w:sz w:val="22"/>
                <w:szCs w:val="22"/>
                <w:lang w:val="uk-UA"/>
              </w:rPr>
            </w:pPr>
            <w:r w:rsidRPr="00823A8A">
              <w:rPr>
                <w:bCs/>
                <w:sz w:val="22"/>
                <w:szCs w:val="22"/>
                <w:lang w:val="uk-UA"/>
              </w:rPr>
              <w:t>вул. Миколи Закревського, 85-В</w:t>
            </w:r>
          </w:p>
        </w:tc>
      </w:tr>
      <w:tr w:rsidR="00D50C74" w:rsidRPr="00823A8A" w14:paraId="2C61A3C9" w14:textId="77777777" w:rsidTr="00A962C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86FF3DA" w14:textId="77777777" w:rsidR="00D50C74" w:rsidRPr="00D50C74" w:rsidRDefault="00D50C74" w:rsidP="00D50C74">
            <w:pPr>
              <w:pStyle w:val="af7"/>
              <w:numPr>
                <w:ilvl w:val="0"/>
                <w:numId w:val="16"/>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EACA17" w14:textId="77777777" w:rsidR="00D50C74" w:rsidRPr="00823A8A" w:rsidRDefault="00D50C74" w:rsidP="00A962C0">
            <w:pPr>
              <w:jc w:val="center"/>
              <w:rPr>
                <w:bCs/>
                <w:sz w:val="22"/>
                <w:szCs w:val="22"/>
                <w:lang w:val="uk-UA"/>
              </w:rPr>
            </w:pPr>
            <w:r w:rsidRPr="00823A8A">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578A4F" w14:textId="77777777" w:rsidR="00D50C74" w:rsidRPr="00823A8A" w:rsidRDefault="00D50C74" w:rsidP="00A962C0">
            <w:pPr>
              <w:jc w:val="center"/>
              <w:rPr>
                <w:bCs/>
                <w:sz w:val="22"/>
                <w:szCs w:val="22"/>
                <w:lang w:val="uk-UA"/>
              </w:rPr>
            </w:pPr>
            <w:r w:rsidRPr="00823A8A">
              <w:rPr>
                <w:bCs/>
                <w:sz w:val="22"/>
                <w:szCs w:val="22"/>
                <w:lang w:val="uk-UA"/>
              </w:rPr>
              <w:t>вул. Оноре де Бальзака, 90-А</w:t>
            </w:r>
          </w:p>
        </w:tc>
      </w:tr>
    </w:tbl>
    <w:p w14:paraId="5A6763A5" w14:textId="77777777" w:rsidR="00FB2D22" w:rsidRPr="00823A8A" w:rsidRDefault="00FB2D22" w:rsidP="00FB2D22">
      <w:pPr>
        <w:ind w:firstLine="709"/>
        <w:jc w:val="both"/>
        <w:rPr>
          <w:sz w:val="22"/>
          <w:lang w:val="uk-UA" w:eastAsia="ar-SA"/>
        </w:rPr>
      </w:pPr>
    </w:p>
    <w:p w14:paraId="79634CA8" w14:textId="7180CDF4" w:rsidR="00FB2D22"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823A8A" w14:paraId="45163FE3" w14:textId="77777777" w:rsidTr="002E08EC">
        <w:tc>
          <w:tcPr>
            <w:tcW w:w="5495" w:type="dxa"/>
            <w:hideMark/>
          </w:tcPr>
          <w:p w14:paraId="46EB3F4C"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b/>
                <w:sz w:val="22"/>
                <w:szCs w:val="22"/>
                <w:lang w:val="uk-UA"/>
              </w:rPr>
              <w:t>Замовник:</w:t>
            </w:r>
          </w:p>
          <w:p w14:paraId="49E81C41"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823A8A" w:rsidRDefault="00FB2D22" w:rsidP="002E08EC">
            <w:pPr>
              <w:pStyle w:val="18"/>
              <w:jc w:val="center"/>
              <w:rPr>
                <w:rFonts w:ascii="Times New Roman" w:hAnsi="Times New Roman" w:cs="Times New Roman"/>
                <w:b/>
                <w:bCs/>
                <w:sz w:val="22"/>
                <w:szCs w:val="22"/>
                <w:lang w:val="uk-UA"/>
              </w:rPr>
            </w:pPr>
            <w:r w:rsidRPr="00823A8A">
              <w:rPr>
                <w:rFonts w:ascii="Times New Roman" w:hAnsi="Times New Roman" w:cs="Times New Roman"/>
                <w:b/>
                <w:bCs/>
                <w:sz w:val="22"/>
                <w:szCs w:val="22"/>
                <w:lang w:val="uk-UA"/>
              </w:rPr>
              <w:t>в місті Києві державної адміністрації</w:t>
            </w:r>
          </w:p>
          <w:p w14:paraId="1270C44B" w14:textId="77777777" w:rsidR="00FB2D22" w:rsidRPr="00823A8A" w:rsidRDefault="00FB2D22" w:rsidP="002E08EC">
            <w:pPr>
              <w:pStyle w:val="18"/>
              <w:rPr>
                <w:rFonts w:ascii="Times New Roman" w:hAnsi="Times New Roman" w:cs="Times New Roman"/>
                <w:sz w:val="22"/>
                <w:szCs w:val="22"/>
                <w:lang w:val="uk-UA"/>
              </w:rPr>
            </w:pPr>
          </w:p>
          <w:p w14:paraId="0B272A7F" w14:textId="77777777" w:rsidR="00FB2D22" w:rsidRPr="00823A8A" w:rsidRDefault="00FB2D22" w:rsidP="002E08EC">
            <w:pPr>
              <w:rPr>
                <w:sz w:val="22"/>
                <w:szCs w:val="22"/>
                <w:lang w:val="uk-UA"/>
              </w:rPr>
            </w:pPr>
            <w:r w:rsidRPr="00823A8A">
              <w:rPr>
                <w:sz w:val="22"/>
                <w:szCs w:val="22"/>
                <w:lang w:val="uk-UA"/>
              </w:rPr>
              <w:t>________________________    /________________/</w:t>
            </w:r>
          </w:p>
          <w:p w14:paraId="7895F4EB"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823A8A" w:rsidRDefault="00FB2D22"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823A8A">
              <w:rPr>
                <w:rFonts w:ascii="Times New Roman CYR" w:hAnsi="Times New Roman CYR" w:cs="Times New Roman CYR"/>
                <w:b/>
                <w:sz w:val="22"/>
                <w:szCs w:val="22"/>
                <w:lang w:val="uk-UA"/>
              </w:rPr>
              <w:t>Постачальник:</w:t>
            </w:r>
          </w:p>
          <w:p w14:paraId="11109AFB" w14:textId="77777777" w:rsidR="00FB2D22" w:rsidRPr="00823A8A" w:rsidRDefault="00FB2D22" w:rsidP="002E08EC">
            <w:pPr>
              <w:widowControl w:val="0"/>
              <w:autoSpaceDE w:val="0"/>
              <w:autoSpaceDN w:val="0"/>
              <w:adjustRightInd w:val="0"/>
              <w:spacing w:line="276" w:lineRule="auto"/>
              <w:jc w:val="center"/>
              <w:rPr>
                <w:b/>
                <w:sz w:val="22"/>
                <w:szCs w:val="22"/>
                <w:lang w:val="uk-UA"/>
              </w:rPr>
            </w:pPr>
          </w:p>
        </w:tc>
      </w:tr>
    </w:tbl>
    <w:p w14:paraId="5828115C" w14:textId="142ED01D" w:rsidR="00FB2D22" w:rsidRDefault="00FB2D22">
      <w:pPr>
        <w:spacing w:after="160" w:line="259" w:lineRule="auto"/>
        <w:rPr>
          <w:rFonts w:eastAsiaTheme="minorHAnsi"/>
          <w:b/>
          <w:bCs/>
          <w:lang w:val="uk-UA" w:eastAsia="uk-UA"/>
        </w:rPr>
      </w:pPr>
    </w:p>
    <w:p w14:paraId="62F2AC45" w14:textId="12C7B4B3" w:rsidR="00FB2D22" w:rsidRDefault="00FB2D22">
      <w:pPr>
        <w:spacing w:after="160" w:line="259" w:lineRule="auto"/>
        <w:rPr>
          <w:rFonts w:eastAsiaTheme="minorHAnsi"/>
          <w:b/>
          <w:bCs/>
          <w:lang w:val="uk-UA" w:eastAsia="uk-UA"/>
        </w:rPr>
      </w:pPr>
    </w:p>
    <w:p w14:paraId="126C0482" w14:textId="48C1CC2D" w:rsidR="00FB2D22" w:rsidRDefault="00FB2D22">
      <w:pPr>
        <w:spacing w:after="160" w:line="259" w:lineRule="auto"/>
        <w:rPr>
          <w:rFonts w:eastAsiaTheme="minorHAnsi"/>
          <w:b/>
          <w:bCs/>
          <w:lang w:val="uk-UA" w:eastAsia="uk-UA"/>
        </w:rPr>
      </w:pPr>
    </w:p>
    <w:p w14:paraId="4DC2C92B" w14:textId="44AC42E6" w:rsidR="00FB2D22" w:rsidRDefault="00FB2D22">
      <w:pPr>
        <w:spacing w:after="160" w:line="259" w:lineRule="auto"/>
        <w:rPr>
          <w:rFonts w:eastAsiaTheme="minorHAnsi"/>
          <w:b/>
          <w:bCs/>
          <w:lang w:val="uk-UA" w:eastAsia="uk-UA"/>
        </w:rPr>
      </w:pPr>
    </w:p>
    <w:p w14:paraId="1F8F47F3" w14:textId="56C7F950" w:rsidR="00FB2D22" w:rsidRDefault="00FB2D22">
      <w:pPr>
        <w:spacing w:after="160" w:line="259" w:lineRule="auto"/>
        <w:rPr>
          <w:rFonts w:eastAsiaTheme="minorHAnsi"/>
          <w:b/>
          <w:bCs/>
          <w:lang w:val="uk-UA" w:eastAsia="uk-UA"/>
        </w:rPr>
      </w:pPr>
    </w:p>
    <w:p w14:paraId="50B44934" w14:textId="75A56D69" w:rsidR="00FB2D22" w:rsidRDefault="00FB2D22">
      <w:pPr>
        <w:spacing w:after="160" w:line="259" w:lineRule="auto"/>
        <w:rPr>
          <w:rFonts w:eastAsiaTheme="minorHAnsi"/>
          <w:b/>
          <w:bCs/>
          <w:lang w:val="uk-UA" w:eastAsia="uk-UA"/>
        </w:rPr>
      </w:pPr>
    </w:p>
    <w:p w14:paraId="666346CF" w14:textId="09A0622C" w:rsidR="005E3F17" w:rsidRDefault="005E3F17">
      <w:pPr>
        <w:spacing w:after="160" w:line="259" w:lineRule="auto"/>
        <w:rPr>
          <w:rFonts w:eastAsiaTheme="minorHAnsi"/>
          <w:b/>
          <w:bCs/>
          <w:lang w:val="uk-UA" w:eastAsia="uk-UA"/>
        </w:rPr>
      </w:pPr>
    </w:p>
    <w:p w14:paraId="68E2E5D5" w14:textId="77777777" w:rsidR="005E3F17" w:rsidRDefault="005E3F17">
      <w:pPr>
        <w:spacing w:after="160" w:line="259" w:lineRule="auto"/>
        <w:rPr>
          <w:rFonts w:eastAsiaTheme="minorHAnsi"/>
          <w:b/>
          <w:bCs/>
          <w:lang w:val="uk-UA" w:eastAsia="uk-UA"/>
        </w:rPr>
      </w:pPr>
    </w:p>
    <w:p w14:paraId="5E9F77EB" w14:textId="77777777" w:rsidR="005E3F17" w:rsidRPr="00080188" w:rsidRDefault="005E3F17" w:rsidP="005E3F17">
      <w:pPr>
        <w:spacing w:after="160" w:line="259" w:lineRule="auto"/>
        <w:jc w:val="right"/>
        <w:rPr>
          <w:sz w:val="22"/>
          <w:szCs w:val="22"/>
          <w:lang w:val="uk-UA" w:eastAsia="ar-SA"/>
        </w:rPr>
      </w:pPr>
      <w:r w:rsidRPr="00080188">
        <w:rPr>
          <w:sz w:val="22"/>
          <w:szCs w:val="22"/>
          <w:lang w:val="uk-UA" w:eastAsia="ar-SA"/>
        </w:rPr>
        <w:t xml:space="preserve">Додаток </w:t>
      </w:r>
      <w:r>
        <w:rPr>
          <w:sz w:val="22"/>
          <w:szCs w:val="22"/>
          <w:lang w:val="uk-UA" w:eastAsia="ar-SA"/>
        </w:rPr>
        <w:t>3</w:t>
      </w:r>
      <w:r w:rsidRPr="00080188">
        <w:rPr>
          <w:sz w:val="22"/>
          <w:szCs w:val="22"/>
          <w:lang w:val="uk-UA" w:eastAsia="ar-SA"/>
        </w:rPr>
        <w:t xml:space="preserve"> </w:t>
      </w:r>
    </w:p>
    <w:p w14:paraId="26C852E1" w14:textId="77777777" w:rsidR="005E3F17" w:rsidRPr="00080188" w:rsidRDefault="005E3F17" w:rsidP="005E3F17">
      <w:pPr>
        <w:suppressAutoHyphens/>
        <w:jc w:val="right"/>
        <w:rPr>
          <w:sz w:val="22"/>
          <w:szCs w:val="22"/>
          <w:lang w:val="uk-UA" w:eastAsia="ar-SA"/>
        </w:rPr>
      </w:pPr>
      <w:r w:rsidRPr="00080188">
        <w:rPr>
          <w:sz w:val="22"/>
          <w:szCs w:val="22"/>
          <w:lang w:val="uk-UA" w:eastAsia="ar-SA"/>
        </w:rPr>
        <w:lastRenderedPageBreak/>
        <w:t>до Договору № ___ від ______________ року</w:t>
      </w:r>
    </w:p>
    <w:p w14:paraId="6E2059C7" w14:textId="77777777" w:rsidR="005E3F17" w:rsidRDefault="005E3F17" w:rsidP="005E3F17">
      <w:pPr>
        <w:spacing w:after="160" w:line="259" w:lineRule="auto"/>
        <w:rPr>
          <w:sz w:val="22"/>
          <w:szCs w:val="22"/>
          <w:lang w:val="uk-UA" w:eastAsia="ar-SA"/>
        </w:rPr>
      </w:pPr>
      <w:r>
        <w:rPr>
          <w:sz w:val="22"/>
          <w:szCs w:val="22"/>
          <w:lang w:val="uk-UA" w:eastAsia="ar-SA"/>
        </w:rPr>
        <w:t xml:space="preserve">                                            </w:t>
      </w:r>
    </w:p>
    <w:p w14:paraId="6A21118A" w14:textId="77777777" w:rsidR="005E3F17" w:rsidRPr="005C5383" w:rsidRDefault="005E3F17" w:rsidP="005E3F17">
      <w:pPr>
        <w:spacing w:after="160" w:line="259" w:lineRule="auto"/>
        <w:rPr>
          <w:rFonts w:eastAsiaTheme="minorHAnsi"/>
          <w:b/>
          <w:bCs/>
          <w:lang w:val="uk-UA" w:eastAsia="uk-UA"/>
        </w:rPr>
      </w:pPr>
      <w:r>
        <w:rPr>
          <w:sz w:val="22"/>
          <w:szCs w:val="22"/>
          <w:lang w:val="uk-UA" w:eastAsia="ar-SA"/>
        </w:rPr>
        <w:t xml:space="preserve">                                                    </w:t>
      </w:r>
      <w:r w:rsidRPr="005C5383">
        <w:rPr>
          <w:b/>
          <w:sz w:val="22"/>
          <w:szCs w:val="22"/>
          <w:lang w:val="uk-UA" w:eastAsia="ar-SA"/>
        </w:rPr>
        <w:t>Технічні, якісні та кількісні характеристики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5E3F17" w:rsidRPr="00080188" w14:paraId="3E97E4BB" w14:textId="77777777" w:rsidTr="002E08EC">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080188" w:rsidRDefault="005E3F17" w:rsidP="002E08EC">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080188" w:rsidRDefault="005E3F17" w:rsidP="002E08EC">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080188" w:rsidRDefault="005E3F17" w:rsidP="002E08EC">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080188" w:rsidRDefault="005E3F17" w:rsidP="002E08EC">
            <w:pPr>
              <w:jc w:val="center"/>
              <w:rPr>
                <w:b/>
                <w:sz w:val="22"/>
                <w:szCs w:val="22"/>
                <w:lang w:val="uk-UA"/>
              </w:rPr>
            </w:pPr>
            <w:r w:rsidRPr="00080188">
              <w:rPr>
                <w:b/>
                <w:sz w:val="22"/>
                <w:szCs w:val="22"/>
                <w:lang w:val="uk-UA"/>
              </w:rPr>
              <w:t xml:space="preserve">Технічні та якісні характеристики </w:t>
            </w:r>
          </w:p>
        </w:tc>
      </w:tr>
      <w:tr w:rsidR="005E3F17" w:rsidRPr="00392436" w14:paraId="0314C52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080188" w:rsidRDefault="005E3F17" w:rsidP="002E08EC">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69244A" w:rsidRDefault="005E3F17"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69244A" w:rsidRDefault="005E3F17"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69244A" w:rsidRDefault="005E3F17" w:rsidP="002E08EC">
            <w:pPr>
              <w:ind w:firstLine="466"/>
              <w:jc w:val="both"/>
              <w:rPr>
                <w:bCs/>
                <w:sz w:val="22"/>
                <w:shd w:val="clear" w:color="auto" w:fill="FFFFFF"/>
                <w:lang w:val="uk-UA"/>
              </w:rPr>
            </w:pPr>
          </w:p>
        </w:tc>
      </w:tr>
      <w:tr w:rsidR="00341404" w:rsidRPr="00392436" w14:paraId="244595A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5E6C54E" w14:textId="51D5BA73" w:rsidR="00341404" w:rsidRDefault="00341404" w:rsidP="002E08EC">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012BF737"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0EB79D19"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351290B1" w14:textId="77777777" w:rsidR="00341404" w:rsidRPr="0069244A" w:rsidRDefault="00341404" w:rsidP="002E08EC">
            <w:pPr>
              <w:ind w:firstLine="466"/>
              <w:jc w:val="both"/>
              <w:rPr>
                <w:bCs/>
                <w:sz w:val="22"/>
                <w:shd w:val="clear" w:color="auto" w:fill="FFFFFF"/>
                <w:lang w:val="uk-UA"/>
              </w:rPr>
            </w:pPr>
          </w:p>
        </w:tc>
      </w:tr>
      <w:tr w:rsidR="00341404" w:rsidRPr="00392436" w14:paraId="34B65488" w14:textId="77777777" w:rsidTr="002E08EC">
        <w:trPr>
          <w:trHeight w:val="135"/>
        </w:trPr>
        <w:tc>
          <w:tcPr>
            <w:tcW w:w="426" w:type="dxa"/>
            <w:tcBorders>
              <w:top w:val="single" w:sz="4" w:space="0" w:color="auto"/>
              <w:left w:val="single" w:sz="4" w:space="0" w:color="auto"/>
              <w:bottom w:val="single" w:sz="4" w:space="0" w:color="auto"/>
              <w:right w:val="single" w:sz="4" w:space="0" w:color="auto"/>
            </w:tcBorders>
          </w:tcPr>
          <w:p w14:paraId="027D12E9" w14:textId="0F5EADD7" w:rsidR="00341404" w:rsidRDefault="00341404" w:rsidP="002E08EC">
            <w:pPr>
              <w:jc w:val="center"/>
              <w:rPr>
                <w:sz w:val="22"/>
                <w:szCs w:val="22"/>
                <w:lang w:val="uk-UA"/>
              </w:rPr>
            </w:pPr>
            <w:r>
              <w:rPr>
                <w:sz w:val="22"/>
                <w:szCs w:val="22"/>
                <w:lang w:val="uk-UA"/>
              </w:rPr>
              <w:t>3</w:t>
            </w:r>
          </w:p>
        </w:tc>
        <w:tc>
          <w:tcPr>
            <w:tcW w:w="1417" w:type="dxa"/>
            <w:tcBorders>
              <w:top w:val="single" w:sz="4" w:space="0" w:color="auto"/>
              <w:left w:val="single" w:sz="4" w:space="0" w:color="auto"/>
              <w:bottom w:val="single" w:sz="4" w:space="0" w:color="auto"/>
              <w:right w:val="single" w:sz="4" w:space="0" w:color="auto"/>
            </w:tcBorders>
          </w:tcPr>
          <w:p w14:paraId="134B252A" w14:textId="77777777" w:rsidR="00341404" w:rsidRPr="0069244A" w:rsidRDefault="00341404" w:rsidP="002E08EC">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4DD740B" w14:textId="77777777" w:rsidR="00341404" w:rsidRPr="0069244A" w:rsidRDefault="00341404" w:rsidP="002E08EC">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7EB9B088" w14:textId="77777777" w:rsidR="00341404" w:rsidRPr="0069244A" w:rsidRDefault="00341404" w:rsidP="002E08EC">
            <w:pPr>
              <w:ind w:firstLine="466"/>
              <w:jc w:val="both"/>
              <w:rPr>
                <w:bCs/>
                <w:sz w:val="22"/>
                <w:shd w:val="clear" w:color="auto" w:fill="FFFFFF"/>
                <w:lang w:val="uk-UA"/>
              </w:rPr>
            </w:pPr>
          </w:p>
        </w:tc>
      </w:tr>
    </w:tbl>
    <w:p w14:paraId="4EDC45B4" w14:textId="77777777" w:rsidR="005E3F17" w:rsidRPr="00080188" w:rsidRDefault="005E3F17" w:rsidP="005E3F17">
      <w:pPr>
        <w:jc w:val="both"/>
        <w:rPr>
          <w:iCs/>
          <w:lang w:val="uk-UA"/>
        </w:rPr>
      </w:pPr>
    </w:p>
    <w:p w14:paraId="736AF0BE" w14:textId="77777777" w:rsidR="005E3F17" w:rsidRPr="00080188" w:rsidRDefault="005E3F17" w:rsidP="005E3F17">
      <w:pPr>
        <w:ind w:firstLine="709"/>
        <w:jc w:val="both"/>
        <w:rPr>
          <w:iCs/>
          <w:lang w:val="uk-UA"/>
        </w:rPr>
      </w:pPr>
    </w:p>
    <w:p w14:paraId="2ED3AE16" w14:textId="77777777" w:rsidR="00171433" w:rsidRPr="00171433" w:rsidRDefault="00171433" w:rsidP="00171433">
      <w:pPr>
        <w:ind w:firstLine="709"/>
        <w:jc w:val="both"/>
        <w:rPr>
          <w:iCs/>
          <w:sz w:val="18"/>
          <w:szCs w:val="18"/>
          <w:lang w:val="uk-UA"/>
        </w:rPr>
      </w:pPr>
      <w:r w:rsidRPr="00171433">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09CA3DDD" w14:textId="77777777" w:rsidR="00171433" w:rsidRPr="00171433" w:rsidRDefault="00171433" w:rsidP="00171433">
      <w:pPr>
        <w:ind w:firstLine="709"/>
        <w:jc w:val="both"/>
        <w:rPr>
          <w:iCs/>
          <w:sz w:val="18"/>
          <w:szCs w:val="18"/>
          <w:lang w:val="uk-UA"/>
        </w:rPr>
      </w:pPr>
      <w:r w:rsidRPr="00171433">
        <w:rPr>
          <w:iCs/>
          <w:sz w:val="18"/>
          <w:szCs w:val="18"/>
          <w:lang w:val="uk-UA"/>
        </w:rPr>
        <w:t>Строки поставки товару: не більше 2 днів після отримання замовлення від Замовника.</w:t>
      </w:r>
    </w:p>
    <w:p w14:paraId="2EB3FFC8" w14:textId="3CDC048B" w:rsidR="00171433" w:rsidRPr="00171433" w:rsidRDefault="00171433" w:rsidP="00171433">
      <w:pPr>
        <w:ind w:firstLine="709"/>
        <w:jc w:val="both"/>
        <w:rPr>
          <w:iCs/>
          <w:sz w:val="18"/>
          <w:szCs w:val="18"/>
          <w:lang w:val="uk-UA"/>
        </w:rPr>
      </w:pPr>
      <w:r w:rsidRPr="00171433">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4A6873D9" w14:textId="77777777" w:rsidR="00171433" w:rsidRPr="00171433" w:rsidRDefault="00171433" w:rsidP="00171433">
      <w:pPr>
        <w:ind w:firstLine="709"/>
        <w:jc w:val="both"/>
        <w:rPr>
          <w:iCs/>
          <w:sz w:val="18"/>
          <w:szCs w:val="18"/>
          <w:lang w:val="uk-UA"/>
        </w:rPr>
      </w:pPr>
      <w:r w:rsidRPr="00171433">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24311DA8" w14:textId="77777777" w:rsidR="00171433" w:rsidRPr="00171433" w:rsidRDefault="00171433" w:rsidP="00171433">
      <w:pPr>
        <w:ind w:firstLine="709"/>
        <w:jc w:val="both"/>
        <w:rPr>
          <w:iCs/>
          <w:sz w:val="18"/>
          <w:szCs w:val="18"/>
          <w:lang w:val="uk-UA"/>
        </w:rPr>
      </w:pPr>
      <w:r w:rsidRPr="00171433">
        <w:rPr>
          <w:iCs/>
          <w:sz w:val="18"/>
          <w:szCs w:val="18"/>
          <w:lang w:val="uk-UA"/>
        </w:rPr>
        <w:t xml:space="preserve">Надана продукція повинна відповідати по якості діючим стандартам. Якщо в місцях </w:t>
      </w:r>
      <w:proofErr w:type="spellStart"/>
      <w:r w:rsidRPr="00171433">
        <w:rPr>
          <w:iCs/>
          <w:sz w:val="18"/>
          <w:szCs w:val="18"/>
          <w:lang w:val="uk-UA"/>
        </w:rPr>
        <w:t>заготівель</w:t>
      </w:r>
      <w:proofErr w:type="spellEnd"/>
      <w:r w:rsidRPr="00171433">
        <w:rPr>
          <w:iCs/>
          <w:sz w:val="18"/>
          <w:szCs w:val="18"/>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4B76FF" w14:textId="77777777" w:rsidR="00171433" w:rsidRPr="00171433" w:rsidRDefault="00171433" w:rsidP="00171433">
      <w:pPr>
        <w:ind w:firstLine="709"/>
        <w:jc w:val="both"/>
        <w:rPr>
          <w:iCs/>
          <w:sz w:val="18"/>
          <w:szCs w:val="18"/>
          <w:lang w:val="uk-UA"/>
        </w:rPr>
      </w:pPr>
      <w:r w:rsidRPr="00171433">
        <w:rPr>
          <w:iCs/>
          <w:sz w:val="18"/>
          <w:szCs w:val="18"/>
          <w:lang w:val="uk-UA"/>
        </w:rPr>
        <w:t xml:space="preserve">Товар повинен надходити згідно поданих заявок і відповідати вимогам державних стандартів, а також іншій нормативно-технічній документації. </w:t>
      </w:r>
    </w:p>
    <w:p w14:paraId="6920DA9E" w14:textId="77777777" w:rsidR="00171433" w:rsidRPr="00171433" w:rsidRDefault="00171433" w:rsidP="00171433">
      <w:pPr>
        <w:ind w:firstLine="709"/>
        <w:jc w:val="both"/>
        <w:rPr>
          <w:iCs/>
          <w:sz w:val="18"/>
          <w:szCs w:val="18"/>
          <w:lang w:val="uk-UA"/>
        </w:rPr>
      </w:pPr>
      <w:r w:rsidRPr="00171433">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C6FD244" w14:textId="77777777" w:rsidR="00171433" w:rsidRPr="00171433" w:rsidRDefault="00171433" w:rsidP="00171433">
      <w:pPr>
        <w:ind w:firstLine="709"/>
        <w:jc w:val="both"/>
        <w:rPr>
          <w:iCs/>
          <w:sz w:val="18"/>
          <w:szCs w:val="18"/>
          <w:lang w:val="uk-UA"/>
        </w:rPr>
      </w:pPr>
      <w:r w:rsidRPr="00171433">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з дотриманням температурного режиму для даного виду Товару.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30F19B36" w14:textId="58E23FA3" w:rsidR="005E3F17" w:rsidRPr="000A798C" w:rsidRDefault="00171433" w:rsidP="00171433">
      <w:pPr>
        <w:ind w:firstLine="709"/>
        <w:jc w:val="both"/>
        <w:rPr>
          <w:iCs/>
          <w:sz w:val="18"/>
          <w:szCs w:val="18"/>
          <w:lang w:val="uk-UA"/>
        </w:rPr>
      </w:pPr>
      <w:r w:rsidRPr="00171433">
        <w:rPr>
          <w:iCs/>
          <w:sz w:val="18"/>
          <w:szCs w:val="18"/>
          <w:lang w:val="uk-UA"/>
        </w:rPr>
        <w:t>Постачальник самостійно проводить розвантажувальні роботи в закладах освіти (спеціальні приміщення).</w:t>
      </w:r>
    </w:p>
    <w:tbl>
      <w:tblPr>
        <w:tblW w:w="10655" w:type="dxa"/>
        <w:tblLayout w:type="fixed"/>
        <w:tblLook w:val="04A0" w:firstRow="1" w:lastRow="0" w:firstColumn="1" w:lastColumn="0" w:noHBand="0" w:noVBand="1"/>
      </w:tblPr>
      <w:tblGrid>
        <w:gridCol w:w="5495"/>
        <w:gridCol w:w="5160"/>
      </w:tblGrid>
      <w:tr w:rsidR="005E3F17" w:rsidRPr="00080188" w14:paraId="522C6928" w14:textId="77777777" w:rsidTr="002E08EC">
        <w:tc>
          <w:tcPr>
            <w:tcW w:w="5495" w:type="dxa"/>
            <w:hideMark/>
          </w:tcPr>
          <w:p w14:paraId="3FDC34D8"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7DE40E38"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080188" w:rsidRDefault="005E3F17" w:rsidP="002E08EC">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510569B" w14:textId="77777777" w:rsidR="005E3F17" w:rsidRPr="00080188" w:rsidRDefault="005E3F17" w:rsidP="002E08EC">
            <w:pPr>
              <w:pStyle w:val="18"/>
              <w:rPr>
                <w:rFonts w:ascii="Times New Roman" w:hAnsi="Times New Roman" w:cs="Times New Roman"/>
                <w:sz w:val="22"/>
                <w:szCs w:val="22"/>
                <w:lang w:val="uk-UA"/>
              </w:rPr>
            </w:pPr>
          </w:p>
          <w:p w14:paraId="1ED75AC4" w14:textId="77777777" w:rsidR="005E3F17" w:rsidRPr="00080188" w:rsidRDefault="005E3F17" w:rsidP="002E08EC">
            <w:pPr>
              <w:rPr>
                <w:sz w:val="22"/>
                <w:szCs w:val="22"/>
                <w:lang w:val="uk-UA"/>
              </w:rPr>
            </w:pPr>
            <w:r w:rsidRPr="00080188">
              <w:rPr>
                <w:sz w:val="22"/>
                <w:szCs w:val="22"/>
                <w:lang w:val="uk-UA"/>
              </w:rPr>
              <w:t>________________________    /________________/</w:t>
            </w:r>
          </w:p>
          <w:p w14:paraId="46C1DE9B"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080188" w:rsidRDefault="005E3F17" w:rsidP="002E08EC">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61A93FB8" w14:textId="77777777" w:rsidR="005E3F17" w:rsidRDefault="005E3F17" w:rsidP="002E08EC">
            <w:pPr>
              <w:widowControl w:val="0"/>
              <w:autoSpaceDE w:val="0"/>
              <w:autoSpaceDN w:val="0"/>
              <w:adjustRightInd w:val="0"/>
              <w:spacing w:line="276" w:lineRule="auto"/>
              <w:jc w:val="center"/>
              <w:rPr>
                <w:b/>
                <w:sz w:val="22"/>
                <w:szCs w:val="22"/>
                <w:lang w:val="uk-UA"/>
              </w:rPr>
            </w:pPr>
          </w:p>
          <w:p w14:paraId="1BB6B913" w14:textId="77777777" w:rsidR="005E3F17" w:rsidRDefault="005E3F17" w:rsidP="002E08EC">
            <w:pPr>
              <w:widowControl w:val="0"/>
              <w:autoSpaceDE w:val="0"/>
              <w:autoSpaceDN w:val="0"/>
              <w:adjustRightInd w:val="0"/>
              <w:spacing w:line="276" w:lineRule="auto"/>
              <w:jc w:val="center"/>
              <w:rPr>
                <w:b/>
                <w:sz w:val="22"/>
                <w:szCs w:val="22"/>
                <w:lang w:val="uk-UA"/>
              </w:rPr>
            </w:pPr>
          </w:p>
          <w:p w14:paraId="728F0A20" w14:textId="77777777" w:rsidR="005E3F17" w:rsidRDefault="005E3F17" w:rsidP="002E08EC">
            <w:pPr>
              <w:widowControl w:val="0"/>
              <w:autoSpaceDE w:val="0"/>
              <w:autoSpaceDN w:val="0"/>
              <w:adjustRightInd w:val="0"/>
              <w:spacing w:line="276" w:lineRule="auto"/>
              <w:jc w:val="center"/>
              <w:rPr>
                <w:b/>
                <w:sz w:val="22"/>
                <w:szCs w:val="22"/>
                <w:lang w:val="uk-UA"/>
              </w:rPr>
            </w:pPr>
          </w:p>
          <w:p w14:paraId="173CB25A" w14:textId="77777777" w:rsidR="005E3F17" w:rsidRDefault="005E3F17" w:rsidP="002E08EC">
            <w:pPr>
              <w:widowControl w:val="0"/>
              <w:autoSpaceDE w:val="0"/>
              <w:autoSpaceDN w:val="0"/>
              <w:adjustRightInd w:val="0"/>
              <w:spacing w:line="276" w:lineRule="auto"/>
              <w:jc w:val="center"/>
              <w:rPr>
                <w:b/>
                <w:sz w:val="22"/>
                <w:szCs w:val="22"/>
                <w:lang w:val="uk-UA"/>
              </w:rPr>
            </w:pPr>
          </w:p>
          <w:p w14:paraId="34A00673" w14:textId="77777777" w:rsidR="005E3F17" w:rsidRDefault="005E3F17" w:rsidP="002E08EC">
            <w:pPr>
              <w:widowControl w:val="0"/>
              <w:autoSpaceDE w:val="0"/>
              <w:autoSpaceDN w:val="0"/>
              <w:adjustRightInd w:val="0"/>
              <w:spacing w:line="276" w:lineRule="auto"/>
              <w:jc w:val="center"/>
              <w:rPr>
                <w:b/>
                <w:sz w:val="22"/>
                <w:szCs w:val="22"/>
                <w:lang w:val="uk-UA"/>
              </w:rPr>
            </w:pPr>
          </w:p>
          <w:p w14:paraId="58A53FB6" w14:textId="77777777" w:rsidR="005E3F17" w:rsidRDefault="005E3F17" w:rsidP="002E08EC">
            <w:pPr>
              <w:widowControl w:val="0"/>
              <w:autoSpaceDE w:val="0"/>
              <w:autoSpaceDN w:val="0"/>
              <w:adjustRightInd w:val="0"/>
              <w:spacing w:line="276" w:lineRule="auto"/>
              <w:jc w:val="center"/>
              <w:rPr>
                <w:b/>
                <w:sz w:val="22"/>
                <w:szCs w:val="22"/>
                <w:lang w:val="uk-UA"/>
              </w:rPr>
            </w:pPr>
          </w:p>
          <w:p w14:paraId="0AF31C66" w14:textId="77777777" w:rsidR="005E3F17" w:rsidRDefault="005E3F17" w:rsidP="002E08EC">
            <w:pPr>
              <w:widowControl w:val="0"/>
              <w:autoSpaceDE w:val="0"/>
              <w:autoSpaceDN w:val="0"/>
              <w:adjustRightInd w:val="0"/>
              <w:spacing w:line="276" w:lineRule="auto"/>
              <w:jc w:val="center"/>
              <w:rPr>
                <w:b/>
                <w:sz w:val="22"/>
                <w:szCs w:val="22"/>
                <w:lang w:val="uk-UA"/>
              </w:rPr>
            </w:pPr>
          </w:p>
          <w:p w14:paraId="155A6E68" w14:textId="77777777" w:rsidR="005E3F17" w:rsidRDefault="005E3F17" w:rsidP="002E08EC">
            <w:pPr>
              <w:widowControl w:val="0"/>
              <w:autoSpaceDE w:val="0"/>
              <w:autoSpaceDN w:val="0"/>
              <w:adjustRightInd w:val="0"/>
              <w:spacing w:line="276" w:lineRule="auto"/>
              <w:jc w:val="center"/>
              <w:rPr>
                <w:b/>
                <w:sz w:val="22"/>
                <w:szCs w:val="22"/>
                <w:lang w:val="uk-UA"/>
              </w:rPr>
            </w:pPr>
          </w:p>
          <w:p w14:paraId="430FFA21" w14:textId="77777777" w:rsidR="005E3F17" w:rsidRDefault="005E3F17" w:rsidP="002E08EC">
            <w:pPr>
              <w:widowControl w:val="0"/>
              <w:autoSpaceDE w:val="0"/>
              <w:autoSpaceDN w:val="0"/>
              <w:adjustRightInd w:val="0"/>
              <w:spacing w:line="276" w:lineRule="auto"/>
              <w:jc w:val="center"/>
              <w:rPr>
                <w:b/>
                <w:sz w:val="22"/>
                <w:szCs w:val="22"/>
                <w:lang w:val="uk-UA"/>
              </w:rPr>
            </w:pPr>
          </w:p>
          <w:p w14:paraId="21298DAA" w14:textId="494A50F1" w:rsidR="005E3F17" w:rsidRPr="00080188" w:rsidRDefault="005E3F17" w:rsidP="002E08EC">
            <w:pPr>
              <w:widowControl w:val="0"/>
              <w:autoSpaceDE w:val="0"/>
              <w:autoSpaceDN w:val="0"/>
              <w:adjustRightInd w:val="0"/>
              <w:spacing w:line="276" w:lineRule="auto"/>
              <w:jc w:val="center"/>
              <w:rPr>
                <w:b/>
                <w:sz w:val="22"/>
                <w:szCs w:val="22"/>
                <w:lang w:val="uk-UA"/>
              </w:rPr>
            </w:pPr>
          </w:p>
        </w:tc>
      </w:tr>
    </w:tbl>
    <w:p w14:paraId="71DFCC2E" w14:textId="31A8E7D0" w:rsidR="00FB2D22" w:rsidRDefault="00FB2D22">
      <w:pPr>
        <w:spacing w:after="160" w:line="259" w:lineRule="auto"/>
        <w:rPr>
          <w:rFonts w:eastAsiaTheme="minorHAnsi"/>
          <w:b/>
          <w:bCs/>
          <w:lang w:val="uk-UA" w:eastAsia="uk-UA"/>
        </w:rPr>
      </w:pPr>
    </w:p>
    <w:p w14:paraId="37D1EE01" w14:textId="301D5D4A" w:rsidR="00FB2D22" w:rsidRDefault="00FB2D22">
      <w:pPr>
        <w:spacing w:after="160" w:line="259" w:lineRule="auto"/>
        <w:rPr>
          <w:rFonts w:eastAsiaTheme="minorHAnsi"/>
          <w:b/>
          <w:bCs/>
          <w:lang w:val="uk-UA" w:eastAsia="uk-UA"/>
        </w:rPr>
      </w:pPr>
    </w:p>
    <w:p w14:paraId="71909EAC" w14:textId="54240E91" w:rsidR="00D50C74" w:rsidRDefault="00D50C74">
      <w:pPr>
        <w:spacing w:after="160" w:line="259" w:lineRule="auto"/>
        <w:rPr>
          <w:rFonts w:eastAsiaTheme="minorHAnsi"/>
          <w:b/>
          <w:bCs/>
          <w:lang w:val="uk-UA" w:eastAsia="uk-UA"/>
        </w:rPr>
      </w:pPr>
    </w:p>
    <w:p w14:paraId="064FA1AD" w14:textId="5B43B1F0" w:rsidR="00D50C74" w:rsidRDefault="00D50C74">
      <w:pPr>
        <w:spacing w:after="160" w:line="259" w:lineRule="auto"/>
        <w:rPr>
          <w:rFonts w:eastAsiaTheme="minorHAnsi"/>
          <w:b/>
          <w:bCs/>
          <w:lang w:val="uk-UA" w:eastAsia="uk-UA"/>
        </w:rPr>
      </w:pPr>
    </w:p>
    <w:p w14:paraId="4F0E36E7" w14:textId="77777777" w:rsidR="0075051F" w:rsidRPr="00823A8A" w:rsidRDefault="0075051F">
      <w:pPr>
        <w:spacing w:after="160" w:line="259" w:lineRule="auto"/>
        <w:rPr>
          <w:rFonts w:eastAsiaTheme="minorHAnsi"/>
          <w:b/>
          <w:bCs/>
          <w:lang w:val="uk-UA" w:eastAsia="uk-UA"/>
        </w:rPr>
      </w:pPr>
    </w:p>
    <w:p w14:paraId="7556D051" w14:textId="6B3706D5"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lastRenderedPageBreak/>
        <w:t>ДОДАТОК № 6</w:t>
      </w:r>
    </w:p>
    <w:p w14:paraId="1E82BB7F" w14:textId="77777777" w:rsidR="001E1155" w:rsidRPr="00823A8A" w:rsidRDefault="001E1155" w:rsidP="001E1155">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185FCB95" w14:textId="77777777" w:rsidR="001E1155" w:rsidRPr="00823A8A" w:rsidRDefault="001E1155" w:rsidP="001E1155">
      <w:pPr>
        <w:ind w:firstLine="284"/>
        <w:jc w:val="both"/>
        <w:rPr>
          <w:sz w:val="22"/>
          <w:szCs w:val="22"/>
          <w:lang w:val="uk-UA"/>
        </w:rPr>
      </w:pPr>
    </w:p>
    <w:p w14:paraId="2E11E1CE" w14:textId="77777777" w:rsidR="001E1155" w:rsidRPr="00823A8A" w:rsidRDefault="001E1155" w:rsidP="001E1155">
      <w:pPr>
        <w:ind w:firstLine="284"/>
        <w:jc w:val="both"/>
        <w:rPr>
          <w:sz w:val="22"/>
          <w:szCs w:val="22"/>
          <w:lang w:val="uk-UA"/>
        </w:rPr>
      </w:pPr>
    </w:p>
    <w:p w14:paraId="7F106B08"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КВАЛІФІКАЦІЙНІ КРИТЕРІЇ </w:t>
      </w:r>
    </w:p>
    <w:p w14:paraId="33E711E3" w14:textId="77777777" w:rsidR="001E1155" w:rsidRPr="00823A8A" w:rsidRDefault="001E1155" w:rsidP="001E1155">
      <w:pPr>
        <w:ind w:firstLine="284"/>
        <w:jc w:val="center"/>
        <w:rPr>
          <w:b/>
          <w:bCs/>
          <w:sz w:val="22"/>
          <w:szCs w:val="22"/>
          <w:lang w:val="uk-UA"/>
        </w:rPr>
      </w:pPr>
      <w:r w:rsidRPr="00823A8A">
        <w:rPr>
          <w:b/>
          <w:bCs/>
          <w:sz w:val="22"/>
          <w:szCs w:val="22"/>
          <w:lang w:val="uk-UA"/>
        </w:rPr>
        <w:t xml:space="preserve">відповідно до статті 16 Закону та інформація про спосіб підтвердження </w:t>
      </w:r>
    </w:p>
    <w:p w14:paraId="42A5EE3B" w14:textId="77777777" w:rsidR="001E1155" w:rsidRPr="00823A8A" w:rsidRDefault="001E1155" w:rsidP="001E1155">
      <w:pPr>
        <w:ind w:firstLine="284"/>
        <w:jc w:val="center"/>
        <w:rPr>
          <w:sz w:val="22"/>
          <w:szCs w:val="22"/>
          <w:lang w:val="uk-UA"/>
        </w:rPr>
      </w:pPr>
      <w:r w:rsidRPr="00823A8A">
        <w:rPr>
          <w:b/>
          <w:bCs/>
          <w:sz w:val="22"/>
          <w:szCs w:val="22"/>
          <w:lang w:val="uk-UA"/>
        </w:rPr>
        <w:t>відповідності учасників установленим кваліфікаційним критеріям і вимогам</w:t>
      </w:r>
    </w:p>
    <w:p w14:paraId="72B1332F" w14:textId="77777777" w:rsidR="001E1155" w:rsidRPr="00823A8A" w:rsidRDefault="001E1155" w:rsidP="001E1155">
      <w:pPr>
        <w:ind w:firstLine="284"/>
        <w:jc w:val="both"/>
        <w:rPr>
          <w:sz w:val="22"/>
          <w:szCs w:val="22"/>
          <w:lang w:val="uk-UA"/>
        </w:rPr>
      </w:pPr>
    </w:p>
    <w:p w14:paraId="1305858B" w14:textId="77777777" w:rsidR="001E1155" w:rsidRPr="00C85FF6" w:rsidRDefault="001E1155" w:rsidP="001E1155">
      <w:pPr>
        <w:ind w:firstLine="284"/>
        <w:jc w:val="both"/>
        <w:rPr>
          <w:sz w:val="22"/>
          <w:szCs w:val="22"/>
          <w:lang w:val="uk-UA"/>
        </w:rPr>
      </w:pPr>
      <w:r w:rsidRPr="00C85FF6">
        <w:rPr>
          <w:sz w:val="22"/>
          <w:szCs w:val="22"/>
          <w:lang w:val="uk-UA"/>
        </w:rPr>
        <w:t xml:space="preserve">1. </w:t>
      </w:r>
      <w:r w:rsidRPr="00C85FF6">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C85FF6" w:rsidRDefault="0031385E" w:rsidP="0031385E">
      <w:pPr>
        <w:autoSpaceDN w:val="0"/>
        <w:ind w:firstLine="284"/>
        <w:jc w:val="both"/>
        <w:rPr>
          <w:sz w:val="22"/>
          <w:lang w:val="uk-UA"/>
        </w:rPr>
      </w:pPr>
      <w:r w:rsidRPr="00C85FF6">
        <w:rPr>
          <w:sz w:val="22"/>
          <w:lang w:val="uk-UA"/>
        </w:rPr>
        <w:t xml:space="preserve">1.1. </w:t>
      </w:r>
      <w:r w:rsidR="001E1155" w:rsidRPr="00C85FF6">
        <w:rPr>
          <w:sz w:val="22"/>
          <w:lang w:val="uk-UA"/>
        </w:rPr>
        <w:t>Довідку</w:t>
      </w:r>
      <w:r w:rsidR="005B16B7" w:rsidRPr="00C85FF6">
        <w:rPr>
          <w:sz w:val="22"/>
          <w:lang w:val="uk-UA"/>
        </w:rPr>
        <w:t>*</w:t>
      </w:r>
      <w:r w:rsidR="001E1155" w:rsidRPr="00C85FF6">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C85FF6" w:rsidRDefault="005B16B7" w:rsidP="0049402C">
      <w:pPr>
        <w:ind w:firstLine="284"/>
        <w:jc w:val="both"/>
        <w:rPr>
          <w:sz w:val="22"/>
          <w:lang w:val="uk-UA"/>
        </w:rPr>
      </w:pPr>
      <w:r w:rsidRPr="00C85FF6">
        <w:rPr>
          <w:sz w:val="22"/>
          <w:lang w:val="uk-UA"/>
        </w:rPr>
        <w:t>*</w:t>
      </w:r>
      <w:r w:rsidR="0031385E" w:rsidRPr="00C85FF6">
        <w:rPr>
          <w:sz w:val="22"/>
          <w:lang w:val="uk-UA"/>
        </w:rPr>
        <w:t xml:space="preserve">У випадку, якщо </w:t>
      </w:r>
      <w:r w:rsidR="0049402C" w:rsidRPr="00C85FF6">
        <w:rPr>
          <w:sz w:val="22"/>
          <w:lang w:val="uk-UA"/>
        </w:rPr>
        <w:t>товар, що є предметом закупівлі, передбачає особливий температурний режим зберігання ти транспортування</w:t>
      </w:r>
      <w:r w:rsidRPr="00C85FF6">
        <w:rPr>
          <w:sz w:val="22"/>
          <w:lang w:val="uk-UA"/>
        </w:rPr>
        <w:t xml:space="preserve"> (наприклад м’ясо, риба, молочні продукти, масло, яйця, морожені продукти)</w:t>
      </w:r>
      <w:r w:rsidR="0049402C" w:rsidRPr="00C85FF6">
        <w:rPr>
          <w:sz w:val="22"/>
          <w:lang w:val="uk-UA"/>
        </w:rPr>
        <w:t>,</w:t>
      </w:r>
      <w:r w:rsidRPr="00C85FF6">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C85FF6">
        <w:rPr>
          <w:sz w:val="22"/>
          <w:lang w:val="uk-UA"/>
        </w:rPr>
        <w:t xml:space="preserve"> та холодильного обладнання</w:t>
      </w:r>
      <w:r w:rsidRPr="00C85FF6">
        <w:rPr>
          <w:sz w:val="22"/>
          <w:lang w:val="uk-UA"/>
        </w:rPr>
        <w:t xml:space="preserve">, транспортних засобів) </w:t>
      </w:r>
      <w:r w:rsidR="00870F65" w:rsidRPr="00C85FF6">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C85FF6" w:rsidRDefault="001E1155" w:rsidP="001E1155">
      <w:pPr>
        <w:ind w:firstLine="284"/>
        <w:jc w:val="both"/>
        <w:rPr>
          <w:sz w:val="22"/>
          <w:lang w:val="uk-UA"/>
        </w:rPr>
      </w:pPr>
      <w:r w:rsidRPr="00C85FF6">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C85FF6" w:rsidRDefault="001E1155" w:rsidP="001E1155">
      <w:pPr>
        <w:ind w:firstLine="284"/>
        <w:jc w:val="both"/>
        <w:rPr>
          <w:sz w:val="22"/>
          <w:lang w:val="uk-UA"/>
        </w:rPr>
      </w:pPr>
      <w:r w:rsidRPr="00C85FF6">
        <w:rPr>
          <w:sz w:val="22"/>
          <w:lang w:val="uk-UA"/>
        </w:rPr>
        <w:t>1.2.1. у разі, якщо обладнання та матеріально-технічна база, приміщення є власними, надаються:</w:t>
      </w:r>
    </w:p>
    <w:p w14:paraId="76EAEE02" w14:textId="77777777" w:rsidR="001E1155" w:rsidRPr="00C85FF6" w:rsidRDefault="001E1155" w:rsidP="001E1155">
      <w:pPr>
        <w:ind w:firstLine="284"/>
        <w:jc w:val="both"/>
        <w:rPr>
          <w:sz w:val="22"/>
          <w:lang w:val="uk-UA"/>
        </w:rPr>
      </w:pPr>
      <w:r w:rsidRPr="00C85FF6">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C85FF6" w:rsidRDefault="001E1155" w:rsidP="001E1155">
      <w:pPr>
        <w:ind w:firstLine="284"/>
        <w:jc w:val="both"/>
        <w:rPr>
          <w:sz w:val="22"/>
          <w:lang w:val="uk-UA"/>
        </w:rPr>
      </w:pPr>
      <w:r w:rsidRPr="00C85FF6">
        <w:rPr>
          <w:sz w:val="22"/>
          <w:lang w:val="uk-UA"/>
        </w:rPr>
        <w:t>- для підтвердження наявності автомобілів – свідоцтва про реєстрацію транспортних засобів;</w:t>
      </w:r>
    </w:p>
    <w:p w14:paraId="46B50175" w14:textId="77777777" w:rsidR="001E1155" w:rsidRPr="00C85FF6" w:rsidRDefault="001E1155" w:rsidP="001E1155">
      <w:pPr>
        <w:ind w:firstLine="284"/>
        <w:jc w:val="both"/>
        <w:rPr>
          <w:sz w:val="22"/>
          <w:lang w:val="uk-UA"/>
        </w:rPr>
      </w:pPr>
      <w:r w:rsidRPr="00C85FF6">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C85FF6" w:rsidRDefault="001E1155" w:rsidP="001E1155">
      <w:pPr>
        <w:ind w:firstLine="284"/>
        <w:jc w:val="both"/>
        <w:rPr>
          <w:sz w:val="22"/>
          <w:lang w:val="uk-UA"/>
        </w:rPr>
      </w:pPr>
      <w:r w:rsidRPr="00C85FF6">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C85FF6" w:rsidRDefault="001E1155" w:rsidP="001E1155">
      <w:pPr>
        <w:ind w:firstLine="284"/>
        <w:jc w:val="both"/>
        <w:rPr>
          <w:sz w:val="22"/>
          <w:lang w:val="uk-UA"/>
        </w:rPr>
      </w:pPr>
      <w:r w:rsidRPr="00C85FF6">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C85FF6" w:rsidRDefault="001E1155" w:rsidP="001E1155">
      <w:pPr>
        <w:ind w:firstLine="284"/>
        <w:jc w:val="both"/>
        <w:rPr>
          <w:sz w:val="22"/>
          <w:lang w:val="uk-UA"/>
        </w:rPr>
      </w:pPr>
      <w:r w:rsidRPr="00C85FF6">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C85FF6" w:rsidRDefault="001E1155" w:rsidP="001E1155">
      <w:pPr>
        <w:ind w:firstLine="284"/>
        <w:jc w:val="both"/>
        <w:rPr>
          <w:sz w:val="22"/>
          <w:lang w:val="uk-UA"/>
        </w:rPr>
      </w:pPr>
      <w:r w:rsidRPr="00C85FF6">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C85FF6" w:rsidRDefault="001E1155" w:rsidP="001E1155">
      <w:pPr>
        <w:ind w:firstLine="284"/>
        <w:jc w:val="both"/>
        <w:rPr>
          <w:sz w:val="22"/>
          <w:lang w:val="uk-UA"/>
        </w:rPr>
      </w:pPr>
      <w:r w:rsidRPr="00C85FF6">
        <w:rPr>
          <w:sz w:val="22"/>
          <w:lang w:val="uk-UA"/>
        </w:rPr>
        <w:t>Договори мають бути чинні на день подання тендерної пропозиції.</w:t>
      </w:r>
    </w:p>
    <w:p w14:paraId="48D153B0" w14:textId="35D03716" w:rsidR="001E1155" w:rsidRPr="00C85FF6" w:rsidRDefault="001E1155" w:rsidP="001E1155">
      <w:pPr>
        <w:autoSpaceDN w:val="0"/>
        <w:ind w:firstLine="284"/>
        <w:jc w:val="both"/>
        <w:rPr>
          <w:sz w:val="22"/>
          <w:lang w:val="uk-UA"/>
        </w:rPr>
      </w:pPr>
      <w:r w:rsidRPr="00C85FF6">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C85FF6">
        <w:rPr>
          <w:sz w:val="22"/>
          <w:lang w:val="uk-UA"/>
        </w:rPr>
        <w:t>.</w:t>
      </w:r>
    </w:p>
    <w:p w14:paraId="218475E9" w14:textId="6C59AC54" w:rsidR="001E1155" w:rsidRPr="00C85FF6" w:rsidRDefault="001E1155" w:rsidP="001E1155">
      <w:pPr>
        <w:autoSpaceDN w:val="0"/>
        <w:ind w:firstLine="284"/>
        <w:jc w:val="both"/>
        <w:rPr>
          <w:sz w:val="22"/>
          <w:lang w:val="uk-UA"/>
        </w:rPr>
      </w:pPr>
      <w:r w:rsidRPr="00C85FF6">
        <w:rPr>
          <w:sz w:val="22"/>
          <w:lang w:val="uk-UA"/>
        </w:rPr>
        <w:t xml:space="preserve">1.4. Надати договір на проведення дезінфекції транспортних засобів, які зазначені у Довідці згідно </w:t>
      </w:r>
      <w:proofErr w:type="spellStart"/>
      <w:r w:rsidRPr="00C85FF6">
        <w:rPr>
          <w:sz w:val="22"/>
          <w:lang w:val="uk-UA"/>
        </w:rPr>
        <w:t>п.п</w:t>
      </w:r>
      <w:proofErr w:type="spellEnd"/>
      <w:r w:rsidRPr="00C85FF6">
        <w:rPr>
          <w:sz w:val="22"/>
          <w:lang w:val="uk-UA"/>
        </w:rPr>
        <w:t>. 1.1</w:t>
      </w:r>
      <w:r w:rsidR="00367E2A" w:rsidRPr="00C85FF6">
        <w:rPr>
          <w:sz w:val="22"/>
          <w:lang w:val="uk-UA"/>
        </w:rPr>
        <w:t xml:space="preserve">. </w:t>
      </w:r>
      <w:r w:rsidRPr="00C85FF6">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C85FF6">
        <w:rPr>
          <w:sz w:val="22"/>
          <w:lang w:val="uk-UA"/>
        </w:rPr>
        <w:t>.</w:t>
      </w:r>
    </w:p>
    <w:p w14:paraId="71AC1F7E" w14:textId="7955331E" w:rsidR="001E1155" w:rsidRPr="00C85FF6" w:rsidRDefault="001E1155" w:rsidP="001E1155">
      <w:pPr>
        <w:autoSpaceDN w:val="0"/>
        <w:ind w:firstLine="284"/>
        <w:jc w:val="both"/>
        <w:rPr>
          <w:sz w:val="22"/>
          <w:lang w:val="uk-UA"/>
        </w:rPr>
      </w:pPr>
      <w:r w:rsidRPr="00C85FF6">
        <w:rPr>
          <w:sz w:val="22"/>
          <w:lang w:val="uk-UA"/>
        </w:rPr>
        <w:t xml:space="preserve">1.5. Надати договір на мийку транспортних засобів, які зазначені у довідці згідно </w:t>
      </w:r>
      <w:proofErr w:type="spellStart"/>
      <w:r w:rsidRPr="00C85FF6">
        <w:rPr>
          <w:sz w:val="22"/>
          <w:lang w:val="uk-UA"/>
        </w:rPr>
        <w:t>п.п</w:t>
      </w:r>
      <w:proofErr w:type="spellEnd"/>
      <w:r w:rsidRPr="00C85FF6">
        <w:rPr>
          <w:sz w:val="22"/>
          <w:lang w:val="uk-UA"/>
        </w:rPr>
        <w:t>. 1.1</w:t>
      </w:r>
      <w:r w:rsidR="00367E2A" w:rsidRPr="00C85FF6">
        <w:rPr>
          <w:sz w:val="22"/>
          <w:lang w:val="uk-UA"/>
        </w:rPr>
        <w:t xml:space="preserve">. </w:t>
      </w:r>
      <w:r w:rsidRPr="00C85FF6">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C85FF6">
        <w:rPr>
          <w:sz w:val="22"/>
          <w:lang w:val="uk-UA"/>
        </w:rPr>
        <w:t xml:space="preserve">. </w:t>
      </w:r>
      <w:r w:rsidRPr="00C85FF6">
        <w:rPr>
          <w:sz w:val="22"/>
          <w:lang w:val="uk-UA"/>
        </w:rPr>
        <w:t xml:space="preserve"> </w:t>
      </w:r>
    </w:p>
    <w:p w14:paraId="422776B8" w14:textId="1E36C4AE" w:rsidR="00393ADB" w:rsidRPr="00C85FF6" w:rsidRDefault="001E1155" w:rsidP="00AE7226">
      <w:pPr>
        <w:autoSpaceDN w:val="0"/>
        <w:ind w:firstLine="284"/>
        <w:jc w:val="both"/>
        <w:rPr>
          <w:sz w:val="22"/>
          <w:lang w:val="uk-UA"/>
        </w:rPr>
      </w:pPr>
      <w:r w:rsidRPr="00C85FF6">
        <w:rPr>
          <w:sz w:val="22"/>
          <w:lang w:val="uk-UA"/>
        </w:rPr>
        <w:t>1.6. Надати протокол радіаційного контролю</w:t>
      </w:r>
      <w:r w:rsidR="00011BBE" w:rsidRPr="00C85FF6">
        <w:rPr>
          <w:sz w:val="22"/>
          <w:lang w:val="uk-UA"/>
        </w:rPr>
        <w:t xml:space="preserve"> або протокол щодо радіологічних вимірювань (або вимірювань джерел іонізуючого випромінювання) </w:t>
      </w:r>
      <w:r w:rsidRPr="00C85FF6">
        <w:rPr>
          <w:sz w:val="22"/>
          <w:lang w:val="uk-UA"/>
        </w:rPr>
        <w:t>транспортних засобів,</w:t>
      </w:r>
      <w:r w:rsidR="00011BBE" w:rsidRPr="00C85FF6">
        <w:rPr>
          <w:sz w:val="22"/>
          <w:lang w:val="uk-UA"/>
        </w:rPr>
        <w:t xml:space="preserve"> зазначених у довідці згідно </w:t>
      </w:r>
      <w:proofErr w:type="spellStart"/>
      <w:r w:rsidR="00011BBE" w:rsidRPr="00C85FF6">
        <w:rPr>
          <w:sz w:val="22"/>
          <w:lang w:val="uk-UA"/>
        </w:rPr>
        <w:t>п.п</w:t>
      </w:r>
      <w:proofErr w:type="spellEnd"/>
      <w:r w:rsidR="00011BBE" w:rsidRPr="00C85FF6">
        <w:rPr>
          <w:sz w:val="22"/>
          <w:lang w:val="uk-UA"/>
        </w:rPr>
        <w:t>. 1.1.,</w:t>
      </w:r>
      <w:r w:rsidRPr="00C85FF6">
        <w:rPr>
          <w:sz w:val="22"/>
          <w:lang w:val="uk-UA"/>
        </w:rPr>
        <w:t xml:space="preserve"> виданий не пізніше </w:t>
      </w:r>
      <w:r w:rsidR="00F9168A" w:rsidRPr="00C85FF6">
        <w:rPr>
          <w:sz w:val="22"/>
          <w:lang w:val="uk-UA"/>
        </w:rPr>
        <w:t>шестимі</w:t>
      </w:r>
      <w:r w:rsidRPr="00C85FF6">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C85FF6" w:rsidRDefault="001E1155" w:rsidP="001E1155">
      <w:pPr>
        <w:ind w:firstLine="284"/>
        <w:jc w:val="both"/>
        <w:rPr>
          <w:b/>
          <w:bCs/>
          <w:i/>
          <w:iCs/>
          <w:sz w:val="22"/>
          <w:szCs w:val="22"/>
          <w:lang w:val="uk-UA"/>
        </w:rPr>
      </w:pPr>
      <w:r w:rsidRPr="00C85FF6">
        <w:rPr>
          <w:sz w:val="22"/>
          <w:szCs w:val="22"/>
          <w:lang w:val="uk-UA"/>
        </w:rPr>
        <w:t xml:space="preserve">2. </w:t>
      </w:r>
      <w:r w:rsidRPr="00C85FF6">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C85FF6" w:rsidRDefault="001E1155" w:rsidP="001E1155">
      <w:pPr>
        <w:ind w:firstLine="284"/>
        <w:jc w:val="both"/>
        <w:rPr>
          <w:sz w:val="22"/>
          <w:szCs w:val="22"/>
          <w:lang w:val="uk-UA"/>
        </w:rPr>
      </w:pPr>
      <w:r w:rsidRPr="00C85FF6">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C85FF6" w:rsidRDefault="001E1155" w:rsidP="001E1155">
      <w:pPr>
        <w:ind w:firstLine="284"/>
        <w:jc w:val="both"/>
        <w:rPr>
          <w:sz w:val="22"/>
          <w:szCs w:val="22"/>
          <w:lang w:val="uk-UA"/>
        </w:rPr>
      </w:pPr>
      <w:r w:rsidRPr="00C85FF6">
        <w:rPr>
          <w:sz w:val="22"/>
          <w:szCs w:val="22"/>
          <w:lang w:val="uk-UA"/>
        </w:rPr>
        <w:lastRenderedPageBreak/>
        <w:t xml:space="preserve">2.2. На підтвердження наявності в учасника зазначених у Довідці згідно </w:t>
      </w:r>
      <w:proofErr w:type="spellStart"/>
      <w:r w:rsidRPr="00C85FF6">
        <w:rPr>
          <w:sz w:val="22"/>
          <w:szCs w:val="22"/>
          <w:lang w:val="uk-UA"/>
        </w:rPr>
        <w:t>п.п</w:t>
      </w:r>
      <w:proofErr w:type="spellEnd"/>
      <w:r w:rsidRPr="00C85FF6">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C85FF6" w:rsidRDefault="001E1155" w:rsidP="001E1155">
      <w:pPr>
        <w:ind w:firstLine="284"/>
        <w:jc w:val="both"/>
        <w:rPr>
          <w:sz w:val="22"/>
          <w:szCs w:val="22"/>
          <w:lang w:val="uk-UA"/>
        </w:rPr>
      </w:pPr>
      <w:r w:rsidRPr="00C85FF6">
        <w:rPr>
          <w:sz w:val="22"/>
          <w:szCs w:val="22"/>
          <w:lang w:val="uk-UA"/>
        </w:rPr>
        <w:t xml:space="preserve">2.3.  Щодо усіх водіїв, зазначених у Довідці згідно </w:t>
      </w:r>
      <w:proofErr w:type="spellStart"/>
      <w:r w:rsidRPr="00C85FF6">
        <w:rPr>
          <w:sz w:val="22"/>
          <w:szCs w:val="22"/>
          <w:lang w:val="uk-UA"/>
        </w:rPr>
        <w:t>п.п</w:t>
      </w:r>
      <w:proofErr w:type="spellEnd"/>
      <w:r w:rsidRPr="00C85FF6">
        <w:rPr>
          <w:sz w:val="22"/>
          <w:szCs w:val="22"/>
          <w:lang w:val="uk-UA"/>
        </w:rPr>
        <w:t>. 2.1., учасник у складі тендерної пропозиції надає посвідчення водія.</w:t>
      </w:r>
    </w:p>
    <w:p w14:paraId="177EC6D8" w14:textId="77777777" w:rsidR="001E1155" w:rsidRPr="00C85FF6" w:rsidRDefault="001E1155" w:rsidP="001E1155">
      <w:pPr>
        <w:ind w:firstLine="284"/>
        <w:jc w:val="both"/>
        <w:rPr>
          <w:sz w:val="22"/>
          <w:szCs w:val="22"/>
          <w:lang w:val="uk-UA"/>
        </w:rPr>
      </w:pPr>
      <w:r w:rsidRPr="00C85FF6">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C85FF6">
        <w:rPr>
          <w:sz w:val="22"/>
          <w:szCs w:val="22"/>
          <w:lang w:val="uk-UA"/>
        </w:rPr>
        <w:t>п.п</w:t>
      </w:r>
      <w:proofErr w:type="spellEnd"/>
      <w:r w:rsidRPr="00C85FF6">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C85FF6" w:rsidRDefault="001E1155" w:rsidP="001E1155">
      <w:pPr>
        <w:ind w:firstLine="284"/>
        <w:jc w:val="both"/>
        <w:rPr>
          <w:sz w:val="22"/>
          <w:szCs w:val="22"/>
          <w:lang w:val="uk-UA"/>
        </w:rPr>
      </w:pPr>
      <w:r w:rsidRPr="00C85FF6">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C85FF6" w:rsidRDefault="001E1155" w:rsidP="001E1155">
      <w:pPr>
        <w:ind w:firstLine="284"/>
        <w:jc w:val="both"/>
        <w:rPr>
          <w:sz w:val="22"/>
          <w:szCs w:val="22"/>
          <w:lang w:val="uk-UA"/>
        </w:rPr>
      </w:pPr>
      <w:r w:rsidRPr="00C85FF6">
        <w:rPr>
          <w:sz w:val="22"/>
          <w:szCs w:val="22"/>
          <w:lang w:val="uk-UA"/>
        </w:rPr>
        <w:t xml:space="preserve">3. </w:t>
      </w:r>
      <w:r w:rsidRPr="00C85FF6">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C85FF6" w:rsidRDefault="001E1155" w:rsidP="001E1155">
      <w:pPr>
        <w:ind w:firstLine="284"/>
        <w:jc w:val="both"/>
        <w:rPr>
          <w:sz w:val="22"/>
          <w:szCs w:val="22"/>
          <w:lang w:val="uk-UA"/>
        </w:rPr>
      </w:pPr>
      <w:r w:rsidRPr="00C85FF6">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C85FF6" w:rsidRDefault="001E1155" w:rsidP="001E1155">
      <w:pPr>
        <w:ind w:firstLine="284"/>
        <w:jc w:val="both"/>
        <w:rPr>
          <w:sz w:val="22"/>
          <w:szCs w:val="22"/>
          <w:lang w:val="uk-UA"/>
        </w:rPr>
      </w:pPr>
      <w:r w:rsidRPr="00C85FF6">
        <w:rPr>
          <w:sz w:val="22"/>
          <w:szCs w:val="22"/>
          <w:lang w:val="uk-UA"/>
        </w:rPr>
        <w:t>3.2. Договір, зазначений в довідці.</w:t>
      </w:r>
    </w:p>
    <w:p w14:paraId="7E14879C" w14:textId="0C7CA176" w:rsidR="001E1155" w:rsidRPr="00C85FF6" w:rsidRDefault="001E1155" w:rsidP="001E1155">
      <w:pPr>
        <w:ind w:firstLine="284"/>
        <w:jc w:val="both"/>
        <w:rPr>
          <w:sz w:val="22"/>
          <w:szCs w:val="22"/>
          <w:lang w:val="uk-UA"/>
        </w:rPr>
      </w:pPr>
      <w:r w:rsidRPr="00C85FF6">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C85FF6">
        <w:rPr>
          <w:sz w:val="22"/>
          <w:szCs w:val="22"/>
          <w:lang w:val="uk-UA"/>
        </w:rPr>
        <w:t>, або лист-відгук від контрагента</w:t>
      </w:r>
      <w:r w:rsidRPr="00C85FF6">
        <w:rPr>
          <w:sz w:val="22"/>
          <w:szCs w:val="22"/>
          <w:lang w:val="uk-UA"/>
        </w:rPr>
        <w:t xml:space="preserve">. </w:t>
      </w:r>
    </w:p>
    <w:p w14:paraId="74A363B4" w14:textId="77777777" w:rsidR="001E1155" w:rsidRPr="00C85FF6" w:rsidRDefault="001E1155" w:rsidP="001E1155">
      <w:pPr>
        <w:ind w:firstLine="284"/>
        <w:jc w:val="both"/>
        <w:rPr>
          <w:sz w:val="22"/>
          <w:szCs w:val="22"/>
          <w:lang w:val="uk-UA"/>
        </w:rPr>
      </w:pPr>
      <w:r w:rsidRPr="00C85FF6">
        <w:rPr>
          <w:sz w:val="22"/>
          <w:szCs w:val="22"/>
          <w:lang w:val="uk-UA"/>
        </w:rPr>
        <w:t xml:space="preserve">4. </w:t>
      </w:r>
      <w:bookmarkStart w:id="13" w:name="_Hlk155357799"/>
      <w:bookmarkStart w:id="14" w:name="_GoBack"/>
      <w:r w:rsidRPr="00C85FF6">
        <w:rPr>
          <w:b/>
          <w:bCs/>
          <w:i/>
          <w:iCs/>
          <w:sz w:val="22"/>
          <w:szCs w:val="22"/>
          <w:lang w:val="uk-UA"/>
        </w:rPr>
        <w:t>Наявність фінансової спроможності, яка підтверджується фінансовою звітністю.</w:t>
      </w:r>
      <w:bookmarkEnd w:id="13"/>
      <w:bookmarkEnd w:id="14"/>
    </w:p>
    <w:p w14:paraId="3B34F04B" w14:textId="77777777" w:rsidR="001E1155" w:rsidRPr="00C85FF6" w:rsidRDefault="001E1155" w:rsidP="001E1155">
      <w:pPr>
        <w:ind w:firstLine="284"/>
        <w:jc w:val="both"/>
        <w:rPr>
          <w:sz w:val="22"/>
          <w:szCs w:val="22"/>
          <w:lang w:val="uk-UA"/>
        </w:rPr>
      </w:pPr>
      <w:r w:rsidRPr="00C85FF6">
        <w:rPr>
          <w:sz w:val="22"/>
          <w:szCs w:val="22"/>
          <w:lang w:val="uk-UA"/>
        </w:rPr>
        <w:t>На підтвердження наявності фінансової спроможності учасника необхідно надати:</w:t>
      </w:r>
    </w:p>
    <w:p w14:paraId="78F3497B" w14:textId="77777777" w:rsidR="001E1155" w:rsidRPr="00C85FF6" w:rsidRDefault="001E1155" w:rsidP="001E1155">
      <w:pPr>
        <w:ind w:firstLine="284"/>
        <w:jc w:val="both"/>
        <w:rPr>
          <w:sz w:val="22"/>
          <w:szCs w:val="22"/>
          <w:lang w:val="uk-UA"/>
        </w:rPr>
      </w:pPr>
      <w:r w:rsidRPr="00C85FF6">
        <w:rPr>
          <w:sz w:val="22"/>
          <w:szCs w:val="22"/>
          <w:lang w:val="uk-UA"/>
        </w:rPr>
        <w:t xml:space="preserve">4.1. На підтвердження обсягу річного доходу (виручки) учасник надає </w:t>
      </w:r>
      <w:r w:rsidRPr="00C85FF6">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C85FF6">
        <w:rPr>
          <w:sz w:val="22"/>
          <w:szCs w:val="22"/>
          <w:lang w:val="uk-UA"/>
        </w:rPr>
        <w:t xml:space="preserve">, або </w:t>
      </w:r>
      <w:r w:rsidRPr="00C85FF6">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C85FF6">
        <w:rPr>
          <w:sz w:val="22"/>
          <w:szCs w:val="22"/>
          <w:lang w:val="uk-UA"/>
        </w:rPr>
        <w:t xml:space="preserve"> (для суб’єктів малого підприємництва – фізичних осіб та юридичних осіб), або </w:t>
      </w:r>
      <w:r w:rsidRPr="00C85FF6">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C85FF6">
        <w:rPr>
          <w:sz w:val="22"/>
          <w:szCs w:val="22"/>
          <w:lang w:val="uk-UA"/>
        </w:rPr>
        <w:t xml:space="preserve">(для суб'єктів малого підприємництва - </w:t>
      </w:r>
      <w:proofErr w:type="spellStart"/>
      <w:r w:rsidRPr="00C85FF6">
        <w:rPr>
          <w:sz w:val="22"/>
          <w:szCs w:val="22"/>
          <w:lang w:val="uk-UA"/>
        </w:rPr>
        <w:t>юpидичних</w:t>
      </w:r>
      <w:proofErr w:type="spellEnd"/>
      <w:r w:rsidRPr="00C85FF6">
        <w:rPr>
          <w:sz w:val="22"/>
          <w:szCs w:val="22"/>
          <w:lang w:val="uk-UA"/>
        </w:rPr>
        <w:t xml:space="preserve"> осіб, які відповідають </w:t>
      </w:r>
      <w:proofErr w:type="spellStart"/>
      <w:r w:rsidRPr="00C85FF6">
        <w:rPr>
          <w:sz w:val="22"/>
          <w:szCs w:val="22"/>
          <w:lang w:val="uk-UA"/>
        </w:rPr>
        <w:t>кpитеріям</w:t>
      </w:r>
      <w:proofErr w:type="spellEnd"/>
      <w:r w:rsidRPr="00C85FF6">
        <w:rPr>
          <w:sz w:val="22"/>
          <w:szCs w:val="22"/>
          <w:lang w:val="uk-UA"/>
        </w:rPr>
        <w:t xml:space="preserve"> </w:t>
      </w:r>
      <w:proofErr w:type="spellStart"/>
      <w:r w:rsidRPr="00C85FF6">
        <w:rPr>
          <w:sz w:val="22"/>
          <w:szCs w:val="22"/>
          <w:lang w:val="uk-UA"/>
        </w:rPr>
        <w:t>мікропідприємництва</w:t>
      </w:r>
      <w:proofErr w:type="spellEnd"/>
      <w:r w:rsidRPr="00C85FF6">
        <w:rPr>
          <w:sz w:val="22"/>
          <w:szCs w:val="22"/>
          <w:lang w:val="uk-UA"/>
        </w:rPr>
        <w:t xml:space="preserve">). </w:t>
      </w:r>
    </w:p>
    <w:p w14:paraId="2889D7CD" w14:textId="77777777" w:rsidR="001E1155" w:rsidRPr="00C85FF6" w:rsidRDefault="001E1155" w:rsidP="001E1155">
      <w:pPr>
        <w:ind w:firstLine="284"/>
        <w:jc w:val="both"/>
        <w:rPr>
          <w:sz w:val="22"/>
          <w:szCs w:val="22"/>
          <w:lang w:val="uk-UA"/>
        </w:rPr>
      </w:pPr>
      <w:r w:rsidRPr="00C85FF6">
        <w:rPr>
          <w:sz w:val="22"/>
          <w:szCs w:val="22"/>
          <w:shd w:val="clear" w:color="auto" w:fill="FFFFFF"/>
          <w:lang w:val="uk-UA"/>
        </w:rPr>
        <w:t>Фінансова звітність</w:t>
      </w:r>
      <w:r w:rsidRPr="00C85FF6">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C85FF6" w:rsidRDefault="001E1155" w:rsidP="001E1155">
      <w:pPr>
        <w:ind w:firstLine="284"/>
        <w:jc w:val="both"/>
        <w:rPr>
          <w:sz w:val="22"/>
          <w:szCs w:val="22"/>
          <w:lang w:val="uk-UA"/>
        </w:rPr>
      </w:pPr>
      <w:r w:rsidRPr="00C85FF6">
        <w:rPr>
          <w:sz w:val="22"/>
          <w:szCs w:val="22"/>
          <w:lang w:val="uk-UA"/>
        </w:rPr>
        <w:t xml:space="preserve">Фінансова спроможність учасника визначається відповідно до поданої </w:t>
      </w:r>
      <w:r w:rsidRPr="00C85FF6">
        <w:rPr>
          <w:sz w:val="22"/>
          <w:szCs w:val="22"/>
          <w:shd w:val="clear" w:color="auto" w:fill="FFFFFF"/>
          <w:lang w:val="uk-UA"/>
        </w:rPr>
        <w:t>фінансової звітності</w:t>
      </w:r>
      <w:r w:rsidRPr="00C85FF6">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C85FF6" w:rsidRDefault="00006E99" w:rsidP="00006E99">
      <w:pPr>
        <w:ind w:firstLine="284"/>
        <w:jc w:val="both"/>
        <w:rPr>
          <w:sz w:val="22"/>
          <w:szCs w:val="22"/>
          <w:lang w:val="uk-UA"/>
        </w:rPr>
      </w:pPr>
      <w:r w:rsidRPr="00C85FF6">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C85FF6">
      <w:footerReference w:type="default" r:id="rId12"/>
      <w:pgSz w:w="11906" w:h="16838"/>
      <w:pgMar w:top="851"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C644B" w14:textId="77777777" w:rsidR="00822FCC" w:rsidRDefault="00822FCC" w:rsidP="00D505E4">
      <w:r>
        <w:separator/>
      </w:r>
    </w:p>
  </w:endnote>
  <w:endnote w:type="continuationSeparator" w:id="0">
    <w:p w14:paraId="1FCEE3AB" w14:textId="77777777" w:rsidR="00822FCC" w:rsidRDefault="00822FC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E61AF1" w:rsidRPr="00CE1326" w:rsidRDefault="00E61AF1">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1</w:t>
        </w:r>
        <w:r w:rsidRPr="00CE1326">
          <w:rPr>
            <w:sz w:val="22"/>
            <w:szCs w:val="22"/>
          </w:rPr>
          <w:fldChar w:fldCharType="end"/>
        </w:r>
      </w:p>
    </w:sdtContent>
  </w:sdt>
  <w:p w14:paraId="31BA0802" w14:textId="77777777" w:rsidR="00E61AF1" w:rsidRDefault="00E61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DE5F" w14:textId="77777777" w:rsidR="00822FCC" w:rsidRDefault="00822FCC" w:rsidP="00D505E4">
      <w:r>
        <w:separator/>
      </w:r>
    </w:p>
  </w:footnote>
  <w:footnote w:type="continuationSeparator" w:id="0">
    <w:p w14:paraId="40D1BD9A" w14:textId="77777777" w:rsidR="00822FCC" w:rsidRDefault="00822FCC"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966C0"/>
    <w:multiLevelType w:val="hybridMultilevel"/>
    <w:tmpl w:val="45AA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920395"/>
    <w:multiLevelType w:val="hybridMultilevel"/>
    <w:tmpl w:val="228CC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D7D96"/>
    <w:multiLevelType w:val="hybridMultilevel"/>
    <w:tmpl w:val="8CDC5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1A86211"/>
    <w:multiLevelType w:val="hybridMultilevel"/>
    <w:tmpl w:val="EDBE3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A4F61"/>
    <w:multiLevelType w:val="hybridMultilevel"/>
    <w:tmpl w:val="0D6A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9"/>
  </w:num>
  <w:num w:numId="2">
    <w:abstractNumId w:val="12"/>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5"/>
  </w:num>
  <w:num w:numId="8">
    <w:abstractNumId w:val="23"/>
  </w:num>
  <w:num w:numId="9">
    <w:abstractNumId w:val="8"/>
  </w:num>
  <w:num w:numId="10">
    <w:abstractNumId w:val="17"/>
  </w:num>
  <w:num w:numId="11">
    <w:abstractNumId w:val="10"/>
  </w:num>
  <w:num w:numId="12">
    <w:abstractNumId w:val="13"/>
  </w:num>
  <w:num w:numId="13">
    <w:abstractNumId w:val="18"/>
  </w:num>
  <w:num w:numId="14">
    <w:abstractNumId w:val="22"/>
  </w:num>
  <w:num w:numId="15">
    <w:abstractNumId w:val="11"/>
  </w:num>
  <w:num w:numId="1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B6BF5"/>
    <w:rsid w:val="000C0083"/>
    <w:rsid w:val="000C1C67"/>
    <w:rsid w:val="000C305D"/>
    <w:rsid w:val="000C5384"/>
    <w:rsid w:val="000C70D2"/>
    <w:rsid w:val="000C72EB"/>
    <w:rsid w:val="000D042E"/>
    <w:rsid w:val="000D24ED"/>
    <w:rsid w:val="000D2A20"/>
    <w:rsid w:val="000D2DED"/>
    <w:rsid w:val="000D4C54"/>
    <w:rsid w:val="000D6EAD"/>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0F6A"/>
    <w:rsid w:val="00151494"/>
    <w:rsid w:val="001516FA"/>
    <w:rsid w:val="00151C68"/>
    <w:rsid w:val="0015422B"/>
    <w:rsid w:val="00154975"/>
    <w:rsid w:val="00154C22"/>
    <w:rsid w:val="00157E8B"/>
    <w:rsid w:val="00161BA1"/>
    <w:rsid w:val="0016388A"/>
    <w:rsid w:val="00165961"/>
    <w:rsid w:val="0016688D"/>
    <w:rsid w:val="00166A22"/>
    <w:rsid w:val="00171433"/>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2E4"/>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3322"/>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11B0"/>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08EC"/>
    <w:rsid w:val="002E3296"/>
    <w:rsid w:val="002E475A"/>
    <w:rsid w:val="002E4CC4"/>
    <w:rsid w:val="002E5F1D"/>
    <w:rsid w:val="002E6514"/>
    <w:rsid w:val="002E6BD6"/>
    <w:rsid w:val="002E6D78"/>
    <w:rsid w:val="002F2E7E"/>
    <w:rsid w:val="002F4E02"/>
    <w:rsid w:val="002F5ECA"/>
    <w:rsid w:val="002F6229"/>
    <w:rsid w:val="002F681E"/>
    <w:rsid w:val="0030456F"/>
    <w:rsid w:val="00304723"/>
    <w:rsid w:val="00304F11"/>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404"/>
    <w:rsid w:val="00341636"/>
    <w:rsid w:val="00342409"/>
    <w:rsid w:val="003444D1"/>
    <w:rsid w:val="00345692"/>
    <w:rsid w:val="00345C3A"/>
    <w:rsid w:val="00350A9C"/>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149F"/>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3645C"/>
    <w:rsid w:val="00440070"/>
    <w:rsid w:val="00443882"/>
    <w:rsid w:val="00445801"/>
    <w:rsid w:val="00447247"/>
    <w:rsid w:val="00450122"/>
    <w:rsid w:val="004526A5"/>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A6ACE"/>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2F9F"/>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3DE"/>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2A93"/>
    <w:rsid w:val="006331F1"/>
    <w:rsid w:val="00634EEC"/>
    <w:rsid w:val="00635DDA"/>
    <w:rsid w:val="00636301"/>
    <w:rsid w:val="00641843"/>
    <w:rsid w:val="0064456F"/>
    <w:rsid w:val="00646CD5"/>
    <w:rsid w:val="00650348"/>
    <w:rsid w:val="00652658"/>
    <w:rsid w:val="00653483"/>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051F"/>
    <w:rsid w:val="00756444"/>
    <w:rsid w:val="007634C5"/>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0B6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4411"/>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2FCC"/>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039A"/>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51D5"/>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473D"/>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43D2"/>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2C0"/>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2A4"/>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0823"/>
    <w:rsid w:val="00BA2B1E"/>
    <w:rsid w:val="00BA3500"/>
    <w:rsid w:val="00BA375C"/>
    <w:rsid w:val="00BA7002"/>
    <w:rsid w:val="00BB3EB0"/>
    <w:rsid w:val="00BB4590"/>
    <w:rsid w:val="00BB4860"/>
    <w:rsid w:val="00BB7BFB"/>
    <w:rsid w:val="00BC14F8"/>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2B84"/>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685D"/>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5FF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6C53"/>
    <w:rsid w:val="00C97677"/>
    <w:rsid w:val="00CA0391"/>
    <w:rsid w:val="00CA0722"/>
    <w:rsid w:val="00CA3AC7"/>
    <w:rsid w:val="00CA4BDD"/>
    <w:rsid w:val="00CA4D9C"/>
    <w:rsid w:val="00CA63F4"/>
    <w:rsid w:val="00CA70ED"/>
    <w:rsid w:val="00CA74C7"/>
    <w:rsid w:val="00CA78BC"/>
    <w:rsid w:val="00CB160E"/>
    <w:rsid w:val="00CB3AB9"/>
    <w:rsid w:val="00CB4CF4"/>
    <w:rsid w:val="00CB6B28"/>
    <w:rsid w:val="00CB6FDA"/>
    <w:rsid w:val="00CC03B4"/>
    <w:rsid w:val="00CC1682"/>
    <w:rsid w:val="00CC1AC2"/>
    <w:rsid w:val="00CC1DC9"/>
    <w:rsid w:val="00CC382E"/>
    <w:rsid w:val="00CC4974"/>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0C7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74C"/>
    <w:rsid w:val="00E46EF9"/>
    <w:rsid w:val="00E472E5"/>
    <w:rsid w:val="00E4754F"/>
    <w:rsid w:val="00E51501"/>
    <w:rsid w:val="00E51AC3"/>
    <w:rsid w:val="00E5315B"/>
    <w:rsid w:val="00E5414D"/>
    <w:rsid w:val="00E5462B"/>
    <w:rsid w:val="00E578D4"/>
    <w:rsid w:val="00E57EB6"/>
    <w:rsid w:val="00E61AF1"/>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38A"/>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80D"/>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4C10"/>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2826"/>
    <w:rsid w:val="00FC358E"/>
    <w:rsid w:val="00FC4AAF"/>
    <w:rsid w:val="00FC4AD9"/>
    <w:rsid w:val="00FC6A12"/>
    <w:rsid w:val="00FD0219"/>
    <w:rsid w:val="00FD2BB5"/>
    <w:rsid w:val="00FD3431"/>
    <w:rsid w:val="00FD4F23"/>
    <w:rsid w:val="00FE09AD"/>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3452F282-AE82-4DED-8FCD-1F5E6A0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19C6-9784-40CB-96A9-B6F09E82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Pages>
  <Words>24886</Words>
  <Characters>141854</Characters>
  <Application>Microsoft Office Word</Application>
  <DocSecurity>0</DocSecurity>
  <Lines>1182</Lines>
  <Paragraphs>332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136</cp:revision>
  <cp:lastPrinted>2023-03-09T13:29:00Z</cp:lastPrinted>
  <dcterms:created xsi:type="dcterms:W3CDTF">2023-02-28T11:53:00Z</dcterms:created>
  <dcterms:modified xsi:type="dcterms:W3CDTF">2024-01-05T12:45:00Z</dcterms:modified>
</cp:coreProperties>
</file>