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D9CF9" w14:textId="77777777" w:rsidR="00F73447" w:rsidRPr="00493508" w:rsidRDefault="00F73447" w:rsidP="00F73447">
      <w:pPr>
        <w:jc w:val="center"/>
        <w:rPr>
          <w:b/>
          <w:bCs/>
          <w:sz w:val="28"/>
          <w:szCs w:val="28"/>
        </w:rPr>
      </w:pPr>
      <w:r w:rsidRPr="00493508">
        <w:rPr>
          <w:b/>
          <w:bCs/>
          <w:sz w:val="28"/>
          <w:szCs w:val="28"/>
        </w:rPr>
        <w:t>ПРОЕКТ ДОГОВОРУ</w:t>
      </w:r>
    </w:p>
    <w:p w14:paraId="40BBFC36" w14:textId="77777777" w:rsidR="00F73447" w:rsidRPr="00493508" w:rsidRDefault="00F73447" w:rsidP="00F73447">
      <w:pPr>
        <w:jc w:val="center"/>
        <w:rPr>
          <w:b/>
          <w:bCs/>
        </w:rPr>
      </w:pPr>
      <w:r w:rsidRPr="00493508">
        <w:rPr>
          <w:b/>
          <w:bCs/>
        </w:rPr>
        <w:t>про закупівлю</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493508" w:rsidRPr="00493508" w14:paraId="7D04BB92" w14:textId="77777777" w:rsidTr="00266318">
        <w:tc>
          <w:tcPr>
            <w:tcW w:w="4662" w:type="dxa"/>
          </w:tcPr>
          <w:p w14:paraId="06C771EC" w14:textId="77777777" w:rsidR="00F73447" w:rsidRPr="00493508"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3508">
              <w:t>м. Полтава</w:t>
            </w:r>
          </w:p>
        </w:tc>
        <w:tc>
          <w:tcPr>
            <w:tcW w:w="5374" w:type="dxa"/>
          </w:tcPr>
          <w:p w14:paraId="2C6A1718" w14:textId="21C538E0" w:rsidR="00F73447" w:rsidRPr="00493508" w:rsidRDefault="00FE22C6"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2024</w:t>
            </w:r>
            <w:r w:rsidR="00F73447" w:rsidRPr="00493508">
              <w:t xml:space="preserve"> року</w:t>
            </w:r>
          </w:p>
        </w:tc>
      </w:tr>
      <w:tr w:rsidR="00F73447" w:rsidRPr="00493508" w14:paraId="11348679" w14:textId="77777777" w:rsidTr="00266318">
        <w:tc>
          <w:tcPr>
            <w:tcW w:w="4662" w:type="dxa"/>
          </w:tcPr>
          <w:p w14:paraId="399CD7A9" w14:textId="77777777" w:rsidR="00F73447" w:rsidRPr="00493508"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3508">
              <w:rPr>
                <w:vertAlign w:val="superscript"/>
              </w:rPr>
              <w:t>(місце укладення договору)</w:t>
            </w:r>
            <w:r w:rsidRPr="00493508">
              <w:tab/>
            </w:r>
          </w:p>
        </w:tc>
        <w:tc>
          <w:tcPr>
            <w:tcW w:w="5374" w:type="dxa"/>
          </w:tcPr>
          <w:p w14:paraId="510A3F8B" w14:textId="77777777" w:rsidR="00F73447" w:rsidRPr="00493508"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93508">
              <w:rPr>
                <w:vertAlign w:val="superscript"/>
              </w:rPr>
              <w:t>(дата)</w:t>
            </w:r>
          </w:p>
        </w:tc>
      </w:tr>
    </w:tbl>
    <w:p w14:paraId="271794AB"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4EAF2D40" w14:textId="75889799" w:rsidR="00F73447" w:rsidRPr="00493508" w:rsidRDefault="000B76A2"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Pr>
          <w:b/>
          <w:bCs/>
        </w:rPr>
        <w:t>Комунальне підприємство "5</w:t>
      </w:r>
      <w:r w:rsidR="00F73447" w:rsidRPr="00493508">
        <w:rPr>
          <w:b/>
          <w:bCs/>
        </w:rPr>
        <w:t xml:space="preserve">-а міська клінічна лікарня Полтавської міської ради", </w:t>
      </w:r>
      <w:r w:rsidR="00F73447" w:rsidRPr="00493508">
        <w:t xml:space="preserve">в особі </w:t>
      </w:r>
      <w:r w:rsidR="00F73447" w:rsidRPr="00493508">
        <w:rPr>
          <w:u w:val="single"/>
        </w:rPr>
        <w:t>______________________</w:t>
      </w:r>
      <w:r w:rsidR="00F73447" w:rsidRPr="00493508">
        <w:t xml:space="preserve">, що діє на підставі </w:t>
      </w:r>
      <w:r w:rsidR="00F73447" w:rsidRPr="00493508">
        <w:rPr>
          <w:u w:val="single"/>
        </w:rPr>
        <w:t>________________</w:t>
      </w:r>
      <w:r w:rsidR="00F73447" w:rsidRPr="00493508">
        <w:t xml:space="preserve">  (далі – Замовник), з однієї сторони, і ____________________________________________ (</w:t>
      </w:r>
      <w:r w:rsidR="00F73447" w:rsidRPr="00493508">
        <w:rPr>
          <w:i/>
          <w:iCs/>
        </w:rPr>
        <w:t>найменування Учасника-переможця</w:t>
      </w:r>
      <w:r w:rsidR="00F73447" w:rsidRPr="00493508">
        <w:t>), в особі _____________________________________________ (</w:t>
      </w:r>
      <w:bookmarkStart w:id="2" w:name="bookmark_id_3whwml4" w:colFirst="0" w:colLast="0"/>
      <w:bookmarkEnd w:id="2"/>
      <w:r w:rsidR="00F73447" w:rsidRPr="00493508">
        <w:rPr>
          <w:i/>
          <w:iCs/>
        </w:rPr>
        <w:t>посада, прізвище, ім'я та по батькові</w:t>
      </w:r>
      <w:r w:rsidR="00F73447" w:rsidRPr="00493508">
        <w:t>), що діє на підставі _________________________________ (</w:t>
      </w:r>
      <w:bookmarkStart w:id="3" w:name="bookmark_id_2bn6wsx" w:colFirst="0" w:colLast="0"/>
      <w:bookmarkEnd w:id="3"/>
      <w:r w:rsidR="00F73447" w:rsidRPr="00493508">
        <w:rPr>
          <w:i/>
          <w:iCs/>
        </w:rPr>
        <w:t>найменування документа, номер, дата та інші необхідні реквізити</w:t>
      </w:r>
      <w:r w:rsidR="00F73447" w:rsidRPr="00493508">
        <w:t>) (далі – Постачальник), з іншої сторони, разом - Сторони, уклали цей Договір про таке:</w:t>
      </w:r>
    </w:p>
    <w:p w14:paraId="3167D4E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I. ПРЕДМЕТ ДОГОВОРУ</w:t>
      </w:r>
    </w:p>
    <w:p w14:paraId="775E9367" w14:textId="1923372B" w:rsidR="00F73447" w:rsidRPr="00C37B02" w:rsidRDefault="00F73447" w:rsidP="00C37B02">
      <w:pPr>
        <w:pStyle w:val="1"/>
        <w:shd w:val="clear" w:color="auto" w:fill="FDFEFD"/>
        <w:spacing w:before="0" w:after="0"/>
        <w:jc w:val="both"/>
        <w:textAlignment w:val="baseline"/>
        <w:rPr>
          <w:rFonts w:ascii="Times New Roman" w:hAnsi="Times New Roman" w:cs="Times New Roman"/>
          <w:b w:val="0"/>
          <w:i/>
          <w:sz w:val="24"/>
          <w:szCs w:val="22"/>
        </w:rPr>
      </w:pPr>
      <w:r w:rsidRPr="00C37B02">
        <w:rPr>
          <w:rFonts w:ascii="Times New Roman" w:hAnsi="Times New Roman" w:cs="Times New Roman"/>
          <w:b w:val="0"/>
          <w:i/>
          <w:sz w:val="24"/>
          <w:szCs w:val="22"/>
        </w:rPr>
        <w:t xml:space="preserve">1.1. </w:t>
      </w:r>
      <w:r w:rsidRPr="00C37B02">
        <w:rPr>
          <w:rFonts w:ascii="Times New Roman" w:hAnsi="Times New Roman" w:cs="Times New Roman"/>
          <w:b w:val="0"/>
          <w:sz w:val="24"/>
          <w:szCs w:val="22"/>
        </w:rPr>
        <w:t xml:space="preserve">Постачальник зобов'язується у </w:t>
      </w:r>
      <w:r w:rsidRPr="00C37B02">
        <w:rPr>
          <w:rStyle w:val="aa"/>
          <w:rFonts w:ascii="Times New Roman" w:hAnsi="Times New Roman" w:cs="Times New Roman"/>
          <w:b w:val="0"/>
          <w:sz w:val="24"/>
          <w:szCs w:val="22"/>
        </w:rPr>
        <w:t>202</w:t>
      </w:r>
      <w:r w:rsidR="007D09BA" w:rsidRPr="00C37B02">
        <w:rPr>
          <w:rStyle w:val="aa"/>
          <w:rFonts w:ascii="Times New Roman" w:hAnsi="Times New Roman" w:cs="Times New Roman"/>
          <w:b w:val="0"/>
          <w:sz w:val="24"/>
          <w:szCs w:val="22"/>
        </w:rPr>
        <w:t>4</w:t>
      </w:r>
      <w:r w:rsidRPr="00C37B02">
        <w:rPr>
          <w:rStyle w:val="aa"/>
          <w:rFonts w:ascii="Times New Roman" w:hAnsi="Times New Roman" w:cs="Times New Roman"/>
          <w:b w:val="0"/>
          <w:sz w:val="24"/>
          <w:szCs w:val="22"/>
        </w:rPr>
        <w:t xml:space="preserve"> році поставити Замовникові Товар згідно коду ДК 021:2015 (CPV 2008) –</w:t>
      </w:r>
      <w:r w:rsidR="0008660E" w:rsidRPr="00C37B02">
        <w:rPr>
          <w:rStyle w:val="aa"/>
          <w:rFonts w:ascii="Times New Roman" w:hAnsi="Times New Roman" w:cs="Times New Roman"/>
          <w:b w:val="0"/>
          <w:sz w:val="24"/>
          <w:szCs w:val="22"/>
        </w:rPr>
        <w:t>3360000-3-</w:t>
      </w:r>
      <w:r w:rsidRPr="00C37B02">
        <w:rPr>
          <w:rStyle w:val="aa"/>
          <w:rFonts w:ascii="Times New Roman" w:hAnsi="Times New Roman" w:cs="Times New Roman"/>
          <w:b w:val="0"/>
          <w:sz w:val="24"/>
          <w:szCs w:val="22"/>
        </w:rPr>
        <w:t xml:space="preserve"> </w:t>
      </w:r>
      <w:r w:rsidR="0008660E" w:rsidRPr="00C37B02">
        <w:rPr>
          <w:rFonts w:ascii="Times New Roman" w:hAnsi="Times New Roman" w:cs="Times New Roman"/>
          <w:b w:val="0"/>
          <w:color w:val="333333"/>
          <w:sz w:val="24"/>
          <w:szCs w:val="22"/>
          <w:bdr w:val="none" w:sz="0" w:space="0" w:color="auto" w:frame="1"/>
        </w:rPr>
        <w:t xml:space="preserve">Фармацевтична продукція </w:t>
      </w:r>
      <w:r w:rsidR="0008660E" w:rsidRPr="00C37B02">
        <w:rPr>
          <w:rFonts w:ascii="Times New Roman" w:hAnsi="Times New Roman" w:cs="Times New Roman"/>
          <w:b w:val="0"/>
          <w:i/>
          <w:color w:val="333333"/>
          <w:sz w:val="24"/>
          <w:szCs w:val="22"/>
          <w:bdr w:val="none" w:sz="0" w:space="0" w:color="auto" w:frame="1"/>
        </w:rPr>
        <w:t>(12</w:t>
      </w:r>
      <w:r w:rsidR="00B71810" w:rsidRPr="00C37B02">
        <w:rPr>
          <w:rFonts w:ascii="Times New Roman" w:hAnsi="Times New Roman" w:cs="Times New Roman"/>
          <w:b w:val="0"/>
          <w:i/>
          <w:color w:val="333333"/>
          <w:sz w:val="24"/>
          <w:szCs w:val="22"/>
          <w:bdr w:val="none" w:sz="0" w:space="0" w:color="auto" w:frame="1"/>
        </w:rPr>
        <w:t xml:space="preserve"> найменування) (</w:t>
      </w:r>
      <w:proofErr w:type="spellStart"/>
      <w:r w:rsidR="0008660E" w:rsidRPr="00C37B02">
        <w:rPr>
          <w:rFonts w:ascii="Times New Roman" w:hAnsi="Times New Roman" w:cs="Times New Roman"/>
          <w:b w:val="0"/>
          <w:bCs w:val="0"/>
          <w:i/>
          <w:color w:val="000000"/>
          <w:sz w:val="24"/>
          <w:szCs w:val="22"/>
        </w:rPr>
        <w:t>Флуконазол</w:t>
      </w:r>
      <w:proofErr w:type="spellEnd"/>
      <w:r w:rsidR="0008660E" w:rsidRPr="00C37B02">
        <w:rPr>
          <w:rFonts w:ascii="Times New Roman" w:hAnsi="Times New Roman" w:cs="Times New Roman"/>
          <w:b w:val="0"/>
          <w:bCs w:val="0"/>
          <w:i/>
          <w:color w:val="000000"/>
          <w:sz w:val="24"/>
          <w:szCs w:val="22"/>
        </w:rPr>
        <w:t xml:space="preserve">, розчин для </w:t>
      </w:r>
      <w:proofErr w:type="spellStart"/>
      <w:r w:rsidR="0008660E" w:rsidRPr="00C37B02">
        <w:rPr>
          <w:rFonts w:ascii="Times New Roman" w:hAnsi="Times New Roman" w:cs="Times New Roman"/>
          <w:b w:val="0"/>
          <w:bCs w:val="0"/>
          <w:i/>
          <w:color w:val="000000"/>
          <w:sz w:val="24"/>
          <w:szCs w:val="22"/>
        </w:rPr>
        <w:t>інфузій</w:t>
      </w:r>
      <w:proofErr w:type="spellEnd"/>
      <w:r w:rsidR="0008660E" w:rsidRPr="00C37B02">
        <w:rPr>
          <w:rFonts w:ascii="Times New Roman" w:hAnsi="Times New Roman" w:cs="Times New Roman"/>
          <w:b w:val="0"/>
          <w:bCs w:val="0"/>
          <w:i/>
          <w:color w:val="000000"/>
          <w:sz w:val="24"/>
          <w:szCs w:val="22"/>
        </w:rPr>
        <w:t>, 2 мг/мл, по 100 мл (</w:t>
      </w:r>
      <w:proofErr w:type="spellStart"/>
      <w:r w:rsidR="0008660E" w:rsidRPr="005C5820">
        <w:rPr>
          <w:rFonts w:ascii="Times New Roman" w:hAnsi="Times New Roman" w:cs="Times New Roman"/>
          <w:b w:val="0"/>
          <w:i/>
          <w:color w:val="000000"/>
          <w:sz w:val="24"/>
          <w:szCs w:val="22"/>
        </w:rPr>
        <w:t>Fluconazole</w:t>
      </w:r>
      <w:proofErr w:type="spellEnd"/>
      <w:r w:rsidR="009C4EE7" w:rsidRPr="005C5820">
        <w:rPr>
          <w:rFonts w:ascii="Times New Roman" w:hAnsi="Times New Roman" w:cs="Times New Roman"/>
          <w:b w:val="0"/>
          <w:i/>
          <w:color w:val="000000"/>
          <w:sz w:val="24"/>
          <w:szCs w:val="22"/>
        </w:rPr>
        <w:t xml:space="preserve">, 33651200-0 </w:t>
      </w:r>
      <w:r w:rsidR="009C4EE7" w:rsidRPr="005C5820">
        <w:rPr>
          <w:rFonts w:ascii="Times New Roman" w:hAnsi="Times New Roman" w:cs="Times New Roman"/>
          <w:b w:val="0"/>
          <w:i/>
          <w:sz w:val="24"/>
          <w:szCs w:val="22"/>
        </w:rPr>
        <w:t>Протигрибкові засоби для системного застосування;</w:t>
      </w:r>
      <w:r w:rsidR="0008660E" w:rsidRPr="005C5820">
        <w:rPr>
          <w:rFonts w:ascii="Times New Roman" w:hAnsi="Times New Roman" w:cs="Times New Roman"/>
          <w:b w:val="0"/>
          <w:bCs w:val="0"/>
          <w:i/>
          <w:color w:val="000000"/>
          <w:sz w:val="24"/>
          <w:szCs w:val="22"/>
        </w:rPr>
        <w:t xml:space="preserve"> </w:t>
      </w:r>
      <w:proofErr w:type="spellStart"/>
      <w:r w:rsidR="0008660E" w:rsidRPr="005C5820">
        <w:rPr>
          <w:rFonts w:ascii="Times New Roman" w:hAnsi="Times New Roman" w:cs="Times New Roman"/>
          <w:b w:val="0"/>
          <w:bCs w:val="0"/>
          <w:i/>
          <w:color w:val="000000"/>
          <w:sz w:val="24"/>
          <w:szCs w:val="22"/>
        </w:rPr>
        <w:t>Парацетамол</w:t>
      </w:r>
      <w:proofErr w:type="spellEnd"/>
      <w:r w:rsidR="0008660E" w:rsidRPr="005C5820">
        <w:rPr>
          <w:rFonts w:ascii="Times New Roman" w:hAnsi="Times New Roman" w:cs="Times New Roman"/>
          <w:b w:val="0"/>
          <w:bCs w:val="0"/>
          <w:i/>
          <w:color w:val="000000"/>
          <w:sz w:val="24"/>
          <w:szCs w:val="22"/>
        </w:rPr>
        <w:t xml:space="preserve">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xml:space="preserve"> 10мг/мл 100 мл</w:t>
      </w:r>
      <w:r w:rsidR="009C4EE7" w:rsidRPr="005C5820">
        <w:rPr>
          <w:rFonts w:ascii="Times New Roman" w:hAnsi="Times New Roman" w:cs="Times New Roman"/>
          <w:b w:val="0"/>
          <w:bCs w:val="0"/>
          <w:i/>
          <w:color w:val="000000"/>
          <w:sz w:val="24"/>
          <w:szCs w:val="22"/>
        </w:rPr>
        <w:t>(</w:t>
      </w:r>
      <w:proofErr w:type="spellStart"/>
      <w:r w:rsidR="009C4EE7" w:rsidRPr="005C5820">
        <w:rPr>
          <w:rFonts w:ascii="Times New Roman" w:hAnsi="Times New Roman" w:cs="Times New Roman"/>
          <w:b w:val="0"/>
          <w:i/>
          <w:color w:val="000000"/>
          <w:sz w:val="24"/>
          <w:szCs w:val="22"/>
        </w:rPr>
        <w:t>Paracetamol</w:t>
      </w:r>
      <w:proofErr w:type="spellEnd"/>
      <w:r w:rsidR="009C4EE7" w:rsidRPr="005C5820">
        <w:rPr>
          <w:rFonts w:ascii="Times New Roman" w:hAnsi="Times New Roman" w:cs="Times New Roman"/>
          <w:b w:val="0"/>
          <w:i/>
          <w:color w:val="000000"/>
          <w:sz w:val="24"/>
          <w:szCs w:val="22"/>
        </w:rPr>
        <w:t xml:space="preserve">, 33692100-8 </w:t>
      </w:r>
      <w:proofErr w:type="spellStart"/>
      <w:r w:rsidR="009C4EE7" w:rsidRPr="005C5820">
        <w:rPr>
          <w:rFonts w:ascii="Times New Roman" w:hAnsi="Times New Roman" w:cs="Times New Roman"/>
          <w:b w:val="0"/>
          <w:i/>
          <w:color w:val="000000"/>
          <w:sz w:val="24"/>
          <w:szCs w:val="22"/>
        </w:rPr>
        <w:t>Інфузійні</w:t>
      </w:r>
      <w:proofErr w:type="spellEnd"/>
      <w:r w:rsidR="009C4EE7" w:rsidRPr="005C5820">
        <w:rPr>
          <w:rFonts w:ascii="Times New Roman" w:hAnsi="Times New Roman" w:cs="Times New Roman"/>
          <w:b w:val="0"/>
          <w:i/>
          <w:color w:val="000000"/>
          <w:sz w:val="24"/>
          <w:szCs w:val="22"/>
        </w:rPr>
        <w:t xml:space="preserve"> розчини</w:t>
      </w:r>
      <w:r w:rsidR="009C4EE7"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Еуфілін розчин для ін'єкцій 2 % по 5 мл 10 ампул</w:t>
      </w:r>
      <w:r w:rsidR="0005198B" w:rsidRPr="005C5820">
        <w:rPr>
          <w:rFonts w:ascii="Times New Roman" w:hAnsi="Times New Roman" w:cs="Times New Roman"/>
          <w:b w:val="0"/>
          <w:bCs w:val="0"/>
          <w:i/>
          <w:color w:val="000000"/>
          <w:sz w:val="24"/>
          <w:szCs w:val="22"/>
        </w:rPr>
        <w:t>(</w:t>
      </w:r>
      <w:r w:rsidR="0005198B" w:rsidRPr="005C5820">
        <w:rPr>
          <w:rFonts w:ascii="Times New Roman" w:hAnsi="Times New Roman" w:cs="Times New Roman"/>
          <w:b w:val="0"/>
          <w:bCs w:val="0"/>
          <w:i/>
          <w:color w:val="000000"/>
          <w:sz w:val="24"/>
          <w:szCs w:val="22"/>
          <w:lang w:val="en-US"/>
        </w:rPr>
        <w:t>the</w:t>
      </w:r>
      <w:r w:rsidR="00C37B02" w:rsidRPr="005C5820">
        <w:rPr>
          <w:rFonts w:ascii="Times New Roman" w:hAnsi="Times New Roman" w:cs="Times New Roman"/>
          <w:b w:val="0"/>
          <w:bCs w:val="0"/>
          <w:i/>
          <w:color w:val="000000"/>
          <w:sz w:val="24"/>
          <w:szCs w:val="22"/>
          <w:lang w:val="en-US"/>
        </w:rPr>
        <w:t>ophylline</w:t>
      </w:r>
      <w:r w:rsidR="009C4EE7"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w:t>
      </w:r>
      <w:proofErr w:type="spellStart"/>
      <w:r w:rsidR="0008660E" w:rsidRPr="005C5820">
        <w:rPr>
          <w:rFonts w:ascii="Times New Roman" w:hAnsi="Times New Roman" w:cs="Times New Roman"/>
          <w:b w:val="0"/>
          <w:bCs w:val="0"/>
          <w:i/>
          <w:color w:val="000000"/>
          <w:sz w:val="24"/>
          <w:szCs w:val="22"/>
        </w:rPr>
        <w:t>Еноксапарин</w:t>
      </w:r>
      <w:proofErr w:type="spellEnd"/>
      <w:r w:rsidR="0008660E" w:rsidRPr="005C5820">
        <w:rPr>
          <w:rFonts w:ascii="Times New Roman" w:hAnsi="Times New Roman" w:cs="Times New Roman"/>
          <w:b w:val="0"/>
          <w:bCs w:val="0"/>
          <w:i/>
          <w:color w:val="000000"/>
          <w:sz w:val="24"/>
          <w:szCs w:val="22"/>
        </w:rPr>
        <w:t xml:space="preserve"> натрію, розчин для ін'єкцій, 10000 анти-</w:t>
      </w:r>
      <w:proofErr w:type="spellStart"/>
      <w:r w:rsidR="0008660E" w:rsidRPr="005C5820">
        <w:rPr>
          <w:rFonts w:ascii="Times New Roman" w:hAnsi="Times New Roman" w:cs="Times New Roman"/>
          <w:b w:val="0"/>
          <w:bCs w:val="0"/>
          <w:i/>
          <w:color w:val="000000"/>
          <w:sz w:val="24"/>
          <w:szCs w:val="22"/>
        </w:rPr>
        <w:t>Ха</w:t>
      </w:r>
      <w:proofErr w:type="spellEnd"/>
      <w:r w:rsidR="0008660E" w:rsidRPr="005C5820">
        <w:rPr>
          <w:rFonts w:ascii="Times New Roman" w:hAnsi="Times New Roman" w:cs="Times New Roman"/>
          <w:b w:val="0"/>
          <w:bCs w:val="0"/>
          <w:i/>
          <w:color w:val="000000"/>
          <w:sz w:val="24"/>
          <w:szCs w:val="22"/>
        </w:rPr>
        <w:t xml:space="preserve"> МО/мл, по 0,4 мл</w:t>
      </w:r>
      <w:r w:rsidR="001521C8" w:rsidRPr="005C5820">
        <w:rPr>
          <w:rFonts w:ascii="Times New Roman" w:hAnsi="Times New Roman" w:cs="Times New Roman"/>
          <w:b w:val="0"/>
          <w:bCs w:val="0"/>
          <w:i/>
          <w:color w:val="000000"/>
          <w:sz w:val="24"/>
          <w:szCs w:val="22"/>
        </w:rPr>
        <w:t>(</w:t>
      </w:r>
      <w:proofErr w:type="spellStart"/>
      <w:r w:rsidR="001521C8" w:rsidRPr="005C5820">
        <w:rPr>
          <w:rFonts w:ascii="Times New Roman" w:hAnsi="Times New Roman" w:cs="Times New Roman"/>
          <w:b w:val="0"/>
          <w:i/>
          <w:color w:val="000000"/>
          <w:sz w:val="24"/>
          <w:szCs w:val="22"/>
          <w:shd w:val="clear" w:color="auto" w:fill="F6F8FF"/>
        </w:rPr>
        <w:t>Enoxaparin</w:t>
      </w:r>
      <w:proofErr w:type="spellEnd"/>
      <w:r w:rsidR="001521C8" w:rsidRPr="005C5820">
        <w:rPr>
          <w:rFonts w:ascii="Times New Roman" w:hAnsi="Times New Roman" w:cs="Times New Roman"/>
          <w:b w:val="0"/>
          <w:i/>
          <w:color w:val="000000"/>
          <w:sz w:val="24"/>
          <w:szCs w:val="22"/>
          <w:shd w:val="clear" w:color="auto" w:fill="F6F8FF"/>
        </w:rPr>
        <w:t>,</w:t>
      </w:r>
      <w:r w:rsidR="00DC123F" w:rsidRPr="005C5820">
        <w:rPr>
          <w:rFonts w:ascii="Times New Roman" w:hAnsi="Times New Roman" w:cs="Times New Roman"/>
          <w:b w:val="0"/>
          <w:i/>
          <w:color w:val="000000"/>
          <w:sz w:val="24"/>
          <w:szCs w:val="22"/>
          <w:shd w:val="clear" w:color="auto" w:fill="F6F8FF"/>
        </w:rPr>
        <w:t xml:space="preserve"> </w:t>
      </w:r>
      <w:r w:rsidR="00DC123F" w:rsidRPr="005C5820">
        <w:rPr>
          <w:rFonts w:ascii="Times New Roman" w:hAnsi="Times New Roman" w:cs="Times New Roman"/>
          <w:b w:val="0"/>
          <w:i/>
          <w:sz w:val="24"/>
          <w:szCs w:val="22"/>
        </w:rPr>
        <w:t xml:space="preserve">33621100-0 </w:t>
      </w:r>
      <w:proofErr w:type="spellStart"/>
      <w:r w:rsidR="00DC123F" w:rsidRPr="005C5820">
        <w:rPr>
          <w:rFonts w:ascii="Times New Roman" w:hAnsi="Times New Roman" w:cs="Times New Roman"/>
          <w:b w:val="0"/>
          <w:i/>
          <w:sz w:val="24"/>
          <w:szCs w:val="22"/>
        </w:rPr>
        <w:t>Протитромбозні</w:t>
      </w:r>
      <w:proofErr w:type="spellEnd"/>
      <w:r w:rsidR="00DC123F" w:rsidRPr="005C5820">
        <w:rPr>
          <w:rFonts w:ascii="Times New Roman" w:hAnsi="Times New Roman" w:cs="Times New Roman"/>
          <w:b w:val="0"/>
          <w:i/>
          <w:sz w:val="24"/>
          <w:szCs w:val="22"/>
        </w:rPr>
        <w:t xml:space="preserve"> засоби</w:t>
      </w:r>
      <w:r w:rsidR="001521C8"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w:t>
      </w:r>
      <w:proofErr w:type="spellStart"/>
      <w:r w:rsidR="0008660E" w:rsidRPr="005C5820">
        <w:rPr>
          <w:rFonts w:ascii="Times New Roman" w:hAnsi="Times New Roman" w:cs="Times New Roman"/>
          <w:b w:val="0"/>
          <w:bCs w:val="0"/>
          <w:i/>
          <w:color w:val="000000"/>
          <w:sz w:val="24"/>
          <w:szCs w:val="22"/>
        </w:rPr>
        <w:t>Ацетилцистеїн</w:t>
      </w:r>
      <w:proofErr w:type="spellEnd"/>
      <w:r w:rsidR="0008660E" w:rsidRPr="005C5820">
        <w:rPr>
          <w:rFonts w:ascii="Times New Roman" w:hAnsi="Times New Roman" w:cs="Times New Roman"/>
          <w:b w:val="0"/>
          <w:bCs w:val="0"/>
          <w:i/>
          <w:color w:val="000000"/>
          <w:sz w:val="24"/>
          <w:szCs w:val="22"/>
        </w:rPr>
        <w:t>, розчин для ін'єкцій, 100 мг/мл, по 3 мл, №10</w:t>
      </w:r>
      <w:r w:rsidR="00DC123F" w:rsidRPr="005C5820">
        <w:rPr>
          <w:rFonts w:ascii="Times New Roman" w:hAnsi="Times New Roman" w:cs="Times New Roman"/>
          <w:b w:val="0"/>
          <w:bCs w:val="0"/>
          <w:i/>
          <w:color w:val="000000"/>
          <w:sz w:val="24"/>
          <w:szCs w:val="22"/>
        </w:rPr>
        <w:t>(</w:t>
      </w:r>
      <w:proofErr w:type="spellStart"/>
      <w:r w:rsidR="00DC123F" w:rsidRPr="005C5820">
        <w:rPr>
          <w:rFonts w:ascii="Times New Roman" w:hAnsi="Times New Roman" w:cs="Times New Roman"/>
          <w:b w:val="0"/>
          <w:i/>
          <w:color w:val="000000"/>
          <w:sz w:val="24"/>
          <w:szCs w:val="22"/>
        </w:rPr>
        <w:t>Acetylcysteine</w:t>
      </w:r>
      <w:proofErr w:type="spellEnd"/>
      <w:r w:rsidR="00DC123F" w:rsidRPr="005C5820">
        <w:rPr>
          <w:rFonts w:ascii="Times New Roman" w:hAnsi="Times New Roman" w:cs="Times New Roman"/>
          <w:b w:val="0"/>
          <w:i/>
          <w:color w:val="000000"/>
          <w:sz w:val="24"/>
          <w:szCs w:val="22"/>
        </w:rPr>
        <w:t>, 33692500-2 Розчини для ін’єкцій</w:t>
      </w:r>
      <w:r w:rsidR="00DC123F"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w:t>
      </w:r>
      <w:proofErr w:type="spellStart"/>
      <w:r w:rsidR="0008660E" w:rsidRPr="005C5820">
        <w:rPr>
          <w:rFonts w:ascii="Times New Roman" w:hAnsi="Times New Roman" w:cs="Times New Roman"/>
          <w:b w:val="0"/>
          <w:bCs w:val="0"/>
          <w:i/>
          <w:color w:val="000000"/>
          <w:sz w:val="24"/>
          <w:szCs w:val="22"/>
        </w:rPr>
        <w:t>Омепразол</w:t>
      </w:r>
      <w:proofErr w:type="spellEnd"/>
      <w:r w:rsidR="0008660E" w:rsidRPr="005C5820">
        <w:rPr>
          <w:rFonts w:ascii="Times New Roman" w:hAnsi="Times New Roman" w:cs="Times New Roman"/>
          <w:b w:val="0"/>
          <w:bCs w:val="0"/>
          <w:i/>
          <w:color w:val="000000"/>
          <w:sz w:val="24"/>
          <w:szCs w:val="22"/>
        </w:rPr>
        <w:t xml:space="preserve"> 40 мг флакон, Калію хлорид концентрат для розчину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75 мг/мл по 20 мл</w:t>
      </w:r>
      <w:r w:rsidR="00DC123F" w:rsidRPr="005C5820">
        <w:rPr>
          <w:rFonts w:ascii="Times New Roman" w:hAnsi="Times New Roman" w:cs="Times New Roman"/>
          <w:b w:val="0"/>
          <w:bCs w:val="0"/>
          <w:i/>
          <w:color w:val="000000"/>
          <w:sz w:val="24"/>
          <w:szCs w:val="22"/>
        </w:rPr>
        <w:t xml:space="preserve"> (</w:t>
      </w:r>
      <w:proofErr w:type="spellStart"/>
      <w:r w:rsidR="00DC123F" w:rsidRPr="005C5820">
        <w:rPr>
          <w:rFonts w:ascii="Times New Roman" w:hAnsi="Times New Roman" w:cs="Times New Roman"/>
          <w:b w:val="0"/>
          <w:i/>
          <w:color w:val="000000"/>
          <w:sz w:val="24"/>
          <w:szCs w:val="22"/>
        </w:rPr>
        <w:t>Omeprazole</w:t>
      </w:r>
      <w:proofErr w:type="spellEnd"/>
      <w:r w:rsidR="00DC123F" w:rsidRPr="005C5820">
        <w:rPr>
          <w:rFonts w:ascii="Times New Roman" w:hAnsi="Times New Roman" w:cs="Times New Roman"/>
          <w:b w:val="0"/>
          <w:i/>
          <w:color w:val="000000"/>
          <w:sz w:val="24"/>
          <w:szCs w:val="22"/>
        </w:rPr>
        <w:t>, 33610000-9 Лікарські засоби для лікування захворювань шлунково-кишкового тракту та розладів обміну речовин</w:t>
      </w:r>
      <w:r w:rsidR="00DC123F"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Глюкози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xml:space="preserve"> 5 % по 400 мл</w:t>
      </w:r>
      <w:r w:rsidR="00DC123F" w:rsidRPr="005C5820">
        <w:rPr>
          <w:rFonts w:ascii="Times New Roman" w:hAnsi="Times New Roman" w:cs="Times New Roman"/>
          <w:b w:val="0"/>
          <w:bCs w:val="0"/>
          <w:i/>
          <w:color w:val="000000"/>
          <w:sz w:val="24"/>
          <w:szCs w:val="22"/>
        </w:rPr>
        <w:t xml:space="preserve"> (</w:t>
      </w:r>
      <w:proofErr w:type="spellStart"/>
      <w:r w:rsidR="00DC123F" w:rsidRPr="005C5820">
        <w:rPr>
          <w:rFonts w:ascii="Times New Roman" w:hAnsi="Times New Roman" w:cs="Times New Roman"/>
          <w:b w:val="0"/>
          <w:i/>
          <w:color w:val="000000"/>
          <w:sz w:val="24"/>
          <w:szCs w:val="22"/>
        </w:rPr>
        <w:t>Glucose</w:t>
      </w:r>
      <w:proofErr w:type="spellEnd"/>
      <w:r w:rsidR="00DC123F" w:rsidRPr="005C5820">
        <w:rPr>
          <w:rFonts w:ascii="Times New Roman" w:hAnsi="Times New Roman" w:cs="Times New Roman"/>
          <w:b w:val="0"/>
          <w:i/>
          <w:color w:val="000000"/>
          <w:sz w:val="24"/>
          <w:szCs w:val="22"/>
        </w:rPr>
        <w:t xml:space="preserve">, 33692100-8 </w:t>
      </w:r>
      <w:proofErr w:type="spellStart"/>
      <w:r w:rsidR="00DC123F" w:rsidRPr="005C5820">
        <w:rPr>
          <w:rFonts w:ascii="Times New Roman" w:hAnsi="Times New Roman" w:cs="Times New Roman"/>
          <w:b w:val="0"/>
          <w:i/>
          <w:color w:val="000000"/>
          <w:sz w:val="24"/>
          <w:szCs w:val="22"/>
        </w:rPr>
        <w:t>Інфузійні</w:t>
      </w:r>
      <w:proofErr w:type="spellEnd"/>
      <w:r w:rsidR="00DC123F" w:rsidRPr="005C5820">
        <w:rPr>
          <w:rFonts w:ascii="Times New Roman" w:hAnsi="Times New Roman" w:cs="Times New Roman"/>
          <w:b w:val="0"/>
          <w:i/>
          <w:color w:val="000000"/>
          <w:sz w:val="24"/>
          <w:szCs w:val="22"/>
        </w:rPr>
        <w:t xml:space="preserve"> розчини</w:t>
      </w:r>
      <w:r w:rsidR="00DC123F"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w:t>
      </w:r>
      <w:proofErr w:type="spellStart"/>
      <w:r w:rsidR="0008660E" w:rsidRPr="005C5820">
        <w:rPr>
          <w:rFonts w:ascii="Times New Roman" w:hAnsi="Times New Roman" w:cs="Times New Roman"/>
          <w:b w:val="0"/>
          <w:bCs w:val="0"/>
          <w:i/>
          <w:color w:val="000000"/>
          <w:sz w:val="24"/>
          <w:szCs w:val="22"/>
        </w:rPr>
        <w:t>Рінгера</w:t>
      </w:r>
      <w:proofErr w:type="spellEnd"/>
      <w:r w:rsidR="0008660E" w:rsidRPr="005C5820">
        <w:rPr>
          <w:rFonts w:ascii="Times New Roman" w:hAnsi="Times New Roman" w:cs="Times New Roman"/>
          <w:b w:val="0"/>
          <w:bCs w:val="0"/>
          <w:i/>
          <w:color w:val="000000"/>
          <w:sz w:val="24"/>
          <w:szCs w:val="22"/>
        </w:rPr>
        <w:t xml:space="preserve">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xml:space="preserve"> по 400 мл</w:t>
      </w:r>
      <w:r w:rsidR="00DC123F" w:rsidRPr="005C5820">
        <w:rPr>
          <w:rFonts w:ascii="Times New Roman" w:hAnsi="Times New Roman" w:cs="Times New Roman"/>
          <w:b w:val="0"/>
          <w:bCs w:val="0"/>
          <w:i/>
          <w:color w:val="000000"/>
          <w:sz w:val="24"/>
          <w:szCs w:val="22"/>
        </w:rPr>
        <w:t xml:space="preserve"> (</w:t>
      </w:r>
      <w:proofErr w:type="spellStart"/>
      <w:r w:rsidR="00DC123F" w:rsidRPr="005C5820">
        <w:rPr>
          <w:rFonts w:ascii="Times New Roman" w:hAnsi="Times New Roman" w:cs="Times New Roman"/>
          <w:b w:val="0"/>
          <w:i/>
          <w:color w:val="000000"/>
          <w:sz w:val="24"/>
          <w:szCs w:val="22"/>
        </w:rPr>
        <w:t>Sodiumchloride</w:t>
      </w:r>
      <w:proofErr w:type="spellEnd"/>
      <w:r w:rsidR="00DC123F" w:rsidRPr="005C5820">
        <w:rPr>
          <w:rFonts w:ascii="Times New Roman" w:hAnsi="Times New Roman" w:cs="Times New Roman"/>
          <w:b w:val="0"/>
          <w:i/>
          <w:color w:val="000000"/>
          <w:sz w:val="24"/>
          <w:szCs w:val="22"/>
        </w:rPr>
        <w:t xml:space="preserve"> + </w:t>
      </w:r>
      <w:proofErr w:type="spellStart"/>
      <w:r w:rsidR="00DC123F" w:rsidRPr="005C5820">
        <w:rPr>
          <w:rFonts w:ascii="Times New Roman" w:hAnsi="Times New Roman" w:cs="Times New Roman"/>
          <w:b w:val="0"/>
          <w:i/>
          <w:color w:val="000000"/>
          <w:sz w:val="24"/>
          <w:szCs w:val="22"/>
        </w:rPr>
        <w:t>Potassiumchloride</w:t>
      </w:r>
      <w:proofErr w:type="spellEnd"/>
      <w:r w:rsidR="00DC123F" w:rsidRPr="005C5820">
        <w:rPr>
          <w:rFonts w:ascii="Times New Roman" w:hAnsi="Times New Roman" w:cs="Times New Roman"/>
          <w:b w:val="0"/>
          <w:i/>
          <w:color w:val="000000"/>
          <w:sz w:val="24"/>
          <w:szCs w:val="22"/>
        </w:rPr>
        <w:t xml:space="preserve"> + </w:t>
      </w:r>
      <w:proofErr w:type="spellStart"/>
      <w:r w:rsidR="00DC123F" w:rsidRPr="005C5820">
        <w:rPr>
          <w:rFonts w:ascii="Times New Roman" w:hAnsi="Times New Roman" w:cs="Times New Roman"/>
          <w:b w:val="0"/>
          <w:i/>
          <w:color w:val="000000"/>
          <w:sz w:val="24"/>
          <w:szCs w:val="22"/>
        </w:rPr>
        <w:t>Calciumchloride</w:t>
      </w:r>
      <w:proofErr w:type="spellEnd"/>
      <w:r w:rsidR="00DC123F" w:rsidRPr="005C5820">
        <w:rPr>
          <w:rFonts w:ascii="Times New Roman" w:hAnsi="Times New Roman" w:cs="Times New Roman"/>
          <w:b w:val="0"/>
          <w:i/>
          <w:color w:val="000000"/>
          <w:sz w:val="24"/>
          <w:szCs w:val="22"/>
        </w:rPr>
        <w:t xml:space="preserve">, 33692100-8 </w:t>
      </w:r>
      <w:proofErr w:type="spellStart"/>
      <w:r w:rsidR="00DC123F" w:rsidRPr="005C5820">
        <w:rPr>
          <w:rFonts w:ascii="Times New Roman" w:hAnsi="Times New Roman" w:cs="Times New Roman"/>
          <w:b w:val="0"/>
          <w:i/>
          <w:color w:val="000000"/>
          <w:sz w:val="24"/>
          <w:szCs w:val="22"/>
        </w:rPr>
        <w:t>Інфузійні</w:t>
      </w:r>
      <w:proofErr w:type="spellEnd"/>
      <w:r w:rsidR="00DC123F" w:rsidRPr="005C5820">
        <w:rPr>
          <w:rFonts w:ascii="Times New Roman" w:hAnsi="Times New Roman" w:cs="Times New Roman"/>
          <w:b w:val="0"/>
          <w:i/>
          <w:color w:val="000000"/>
          <w:sz w:val="24"/>
          <w:szCs w:val="22"/>
        </w:rPr>
        <w:t xml:space="preserve"> розчини</w:t>
      </w:r>
      <w:r w:rsidR="00DC123F"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Натрію хлорид,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9 мг/мл 100 мл</w:t>
      </w:r>
      <w:r w:rsidR="00DC123F" w:rsidRPr="005C5820">
        <w:rPr>
          <w:rFonts w:ascii="Times New Roman" w:hAnsi="Times New Roman" w:cs="Times New Roman"/>
          <w:b w:val="0"/>
          <w:bCs w:val="0"/>
          <w:i/>
          <w:color w:val="000000"/>
          <w:sz w:val="24"/>
          <w:szCs w:val="22"/>
        </w:rPr>
        <w:t xml:space="preserve"> (</w:t>
      </w:r>
      <w:proofErr w:type="spellStart"/>
      <w:r w:rsidR="00993C0E" w:rsidRPr="005C5820">
        <w:rPr>
          <w:rFonts w:ascii="Times New Roman" w:hAnsi="Times New Roman" w:cs="Times New Roman"/>
          <w:b w:val="0"/>
          <w:i/>
          <w:color w:val="000000"/>
          <w:sz w:val="24"/>
          <w:szCs w:val="22"/>
        </w:rPr>
        <w:t>Sodiumchloride</w:t>
      </w:r>
      <w:proofErr w:type="spellEnd"/>
      <w:r w:rsidR="00993C0E" w:rsidRPr="005C5820">
        <w:rPr>
          <w:rFonts w:ascii="Times New Roman" w:hAnsi="Times New Roman" w:cs="Times New Roman"/>
          <w:b w:val="0"/>
          <w:i/>
          <w:color w:val="000000"/>
          <w:sz w:val="24"/>
          <w:szCs w:val="22"/>
        </w:rPr>
        <w:t xml:space="preserve">, 33692100-8 </w:t>
      </w:r>
      <w:proofErr w:type="spellStart"/>
      <w:r w:rsidR="00993C0E" w:rsidRPr="005C5820">
        <w:rPr>
          <w:rFonts w:ascii="Times New Roman" w:hAnsi="Times New Roman" w:cs="Times New Roman"/>
          <w:b w:val="0"/>
          <w:i/>
          <w:color w:val="000000"/>
          <w:sz w:val="24"/>
          <w:szCs w:val="22"/>
        </w:rPr>
        <w:t>Інфузійні</w:t>
      </w:r>
      <w:proofErr w:type="spellEnd"/>
      <w:r w:rsidR="00993C0E" w:rsidRPr="005C5820">
        <w:rPr>
          <w:rFonts w:ascii="Times New Roman" w:hAnsi="Times New Roman" w:cs="Times New Roman"/>
          <w:b w:val="0"/>
          <w:i/>
          <w:color w:val="000000"/>
          <w:sz w:val="24"/>
          <w:szCs w:val="22"/>
        </w:rPr>
        <w:t xml:space="preserve"> розчини</w:t>
      </w:r>
      <w:r w:rsidR="00DC123F" w:rsidRPr="005C5820">
        <w:rPr>
          <w:rFonts w:ascii="Times New Roman" w:hAnsi="Times New Roman" w:cs="Times New Roman"/>
          <w:b w:val="0"/>
          <w:bCs w:val="0"/>
          <w:i/>
          <w:color w:val="000000"/>
          <w:sz w:val="24"/>
          <w:szCs w:val="22"/>
        </w:rPr>
        <w:t>)</w:t>
      </w:r>
      <w:r w:rsidR="0008660E" w:rsidRPr="005C5820">
        <w:rPr>
          <w:rFonts w:ascii="Times New Roman" w:hAnsi="Times New Roman" w:cs="Times New Roman"/>
          <w:b w:val="0"/>
          <w:bCs w:val="0"/>
          <w:i/>
          <w:color w:val="000000"/>
          <w:sz w:val="24"/>
          <w:szCs w:val="22"/>
        </w:rPr>
        <w:t xml:space="preserve">, Натрію хлорид,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9 мг/мл 200 мл</w:t>
      </w:r>
      <w:r w:rsidR="00993C0E" w:rsidRPr="005C5820">
        <w:rPr>
          <w:rFonts w:ascii="Times New Roman" w:hAnsi="Times New Roman" w:cs="Times New Roman"/>
          <w:b w:val="0"/>
          <w:bCs w:val="0"/>
          <w:i/>
          <w:color w:val="000000"/>
          <w:sz w:val="24"/>
          <w:szCs w:val="22"/>
        </w:rPr>
        <w:t xml:space="preserve"> (</w:t>
      </w:r>
      <w:proofErr w:type="spellStart"/>
      <w:r w:rsidR="00993C0E" w:rsidRPr="005C5820">
        <w:rPr>
          <w:rFonts w:ascii="Times New Roman" w:hAnsi="Times New Roman" w:cs="Times New Roman"/>
          <w:b w:val="0"/>
          <w:i/>
          <w:color w:val="000000"/>
          <w:sz w:val="24"/>
          <w:szCs w:val="22"/>
        </w:rPr>
        <w:t>Sodiumchloride</w:t>
      </w:r>
      <w:proofErr w:type="spellEnd"/>
      <w:r w:rsidR="00993C0E" w:rsidRPr="005C5820">
        <w:rPr>
          <w:rFonts w:ascii="Times New Roman" w:hAnsi="Times New Roman" w:cs="Times New Roman"/>
          <w:b w:val="0"/>
          <w:i/>
          <w:color w:val="000000"/>
          <w:sz w:val="24"/>
          <w:szCs w:val="22"/>
        </w:rPr>
        <w:t xml:space="preserve">, 33692100-8 </w:t>
      </w:r>
      <w:proofErr w:type="spellStart"/>
      <w:r w:rsidR="00993C0E" w:rsidRPr="005C5820">
        <w:rPr>
          <w:rFonts w:ascii="Times New Roman" w:hAnsi="Times New Roman" w:cs="Times New Roman"/>
          <w:b w:val="0"/>
          <w:i/>
          <w:color w:val="000000"/>
          <w:sz w:val="24"/>
          <w:szCs w:val="22"/>
        </w:rPr>
        <w:t>Інфузійні</w:t>
      </w:r>
      <w:proofErr w:type="spellEnd"/>
      <w:r w:rsidR="00993C0E" w:rsidRPr="005C5820">
        <w:rPr>
          <w:rFonts w:ascii="Times New Roman" w:hAnsi="Times New Roman" w:cs="Times New Roman"/>
          <w:b w:val="0"/>
          <w:i/>
          <w:color w:val="000000"/>
          <w:sz w:val="24"/>
          <w:szCs w:val="22"/>
        </w:rPr>
        <w:t xml:space="preserve"> розчини</w:t>
      </w:r>
      <w:r w:rsidR="00993C0E" w:rsidRPr="005C5820">
        <w:rPr>
          <w:rFonts w:ascii="Times New Roman" w:hAnsi="Times New Roman" w:cs="Times New Roman"/>
          <w:b w:val="0"/>
          <w:bCs w:val="0"/>
          <w:i/>
          <w:color w:val="000000"/>
          <w:sz w:val="24"/>
          <w:szCs w:val="22"/>
        </w:rPr>
        <w:t xml:space="preserve"> )</w:t>
      </w:r>
      <w:r w:rsidR="0008660E" w:rsidRPr="005C5820">
        <w:rPr>
          <w:rFonts w:ascii="Times New Roman" w:hAnsi="Times New Roman" w:cs="Times New Roman"/>
          <w:b w:val="0"/>
          <w:bCs w:val="0"/>
          <w:i/>
          <w:color w:val="000000"/>
          <w:sz w:val="24"/>
          <w:szCs w:val="22"/>
        </w:rPr>
        <w:t xml:space="preserve">, Натрію хлорид, розчин для </w:t>
      </w:r>
      <w:proofErr w:type="spellStart"/>
      <w:r w:rsidR="0008660E" w:rsidRPr="005C5820">
        <w:rPr>
          <w:rFonts w:ascii="Times New Roman" w:hAnsi="Times New Roman" w:cs="Times New Roman"/>
          <w:b w:val="0"/>
          <w:bCs w:val="0"/>
          <w:i/>
          <w:color w:val="000000"/>
          <w:sz w:val="24"/>
          <w:szCs w:val="22"/>
        </w:rPr>
        <w:t>інфузій</w:t>
      </w:r>
      <w:proofErr w:type="spellEnd"/>
      <w:r w:rsidR="0008660E" w:rsidRPr="005C5820">
        <w:rPr>
          <w:rFonts w:ascii="Times New Roman" w:hAnsi="Times New Roman" w:cs="Times New Roman"/>
          <w:b w:val="0"/>
          <w:bCs w:val="0"/>
          <w:i/>
          <w:color w:val="000000"/>
          <w:sz w:val="24"/>
          <w:szCs w:val="22"/>
        </w:rPr>
        <w:t>, 9 мг/мл 400 мл</w:t>
      </w:r>
      <w:r w:rsidR="00993C0E" w:rsidRPr="005C5820">
        <w:rPr>
          <w:rFonts w:ascii="Times New Roman" w:hAnsi="Times New Roman" w:cs="Times New Roman"/>
          <w:b w:val="0"/>
          <w:bCs w:val="0"/>
          <w:i/>
          <w:color w:val="000000"/>
          <w:sz w:val="24"/>
          <w:szCs w:val="22"/>
        </w:rPr>
        <w:t xml:space="preserve"> (</w:t>
      </w:r>
      <w:proofErr w:type="spellStart"/>
      <w:r w:rsidR="00993C0E" w:rsidRPr="005C5820">
        <w:rPr>
          <w:rFonts w:ascii="Times New Roman" w:hAnsi="Times New Roman" w:cs="Times New Roman"/>
          <w:b w:val="0"/>
          <w:i/>
          <w:color w:val="000000"/>
          <w:sz w:val="24"/>
          <w:szCs w:val="22"/>
        </w:rPr>
        <w:t>Sodiumchloride</w:t>
      </w:r>
      <w:proofErr w:type="spellEnd"/>
      <w:r w:rsidR="00993C0E" w:rsidRPr="005C5820">
        <w:rPr>
          <w:rFonts w:ascii="Times New Roman" w:hAnsi="Times New Roman" w:cs="Times New Roman"/>
          <w:b w:val="0"/>
          <w:i/>
          <w:color w:val="000000"/>
          <w:sz w:val="24"/>
          <w:szCs w:val="22"/>
        </w:rPr>
        <w:t xml:space="preserve">, 33692100-8 </w:t>
      </w:r>
      <w:proofErr w:type="spellStart"/>
      <w:r w:rsidR="00993C0E" w:rsidRPr="005C5820">
        <w:rPr>
          <w:rFonts w:ascii="Times New Roman" w:hAnsi="Times New Roman" w:cs="Times New Roman"/>
          <w:b w:val="0"/>
          <w:i/>
          <w:color w:val="000000"/>
          <w:sz w:val="24"/>
          <w:szCs w:val="22"/>
        </w:rPr>
        <w:t>Інфузійні</w:t>
      </w:r>
      <w:proofErr w:type="spellEnd"/>
      <w:r w:rsidR="00993C0E" w:rsidRPr="005C5820">
        <w:rPr>
          <w:rFonts w:ascii="Times New Roman" w:hAnsi="Times New Roman" w:cs="Times New Roman"/>
          <w:b w:val="0"/>
          <w:i/>
          <w:color w:val="000000"/>
          <w:sz w:val="24"/>
          <w:szCs w:val="22"/>
        </w:rPr>
        <w:t xml:space="preserve"> розчини)</w:t>
      </w:r>
      <w:r w:rsidR="00B71810" w:rsidRPr="005C5820">
        <w:rPr>
          <w:rStyle w:val="h-hidden"/>
          <w:rFonts w:ascii="Times New Roman" w:hAnsi="Times New Roman" w:cs="Times New Roman"/>
          <w:b w:val="0"/>
          <w:i/>
          <w:color w:val="333333"/>
          <w:sz w:val="24"/>
          <w:szCs w:val="22"/>
          <w:bdr w:val="none" w:sz="0" w:space="0" w:color="auto" w:frame="1"/>
        </w:rPr>
        <w:t>)</w:t>
      </w:r>
      <w:r w:rsidR="00B71810" w:rsidRPr="005C5820">
        <w:rPr>
          <w:rStyle w:val="aa"/>
          <w:b w:val="0"/>
          <w:i w:val="0"/>
          <w:sz w:val="24"/>
          <w:szCs w:val="22"/>
        </w:rPr>
        <w:t xml:space="preserve"> </w:t>
      </w:r>
      <w:r w:rsidRPr="005C5820">
        <w:rPr>
          <w:rStyle w:val="aa"/>
          <w:b w:val="0"/>
          <w:i w:val="0"/>
          <w:sz w:val="24"/>
          <w:szCs w:val="22"/>
        </w:rPr>
        <w:t>(далі – товар(и)),</w:t>
      </w:r>
      <w:r w:rsidRPr="00C37B02">
        <w:rPr>
          <w:rStyle w:val="aa"/>
          <w:b w:val="0"/>
          <w:sz w:val="24"/>
          <w:szCs w:val="22"/>
        </w:rPr>
        <w:t xml:space="preserve"> що зазначено в специфікації, яка додається до цього Договору і є його</w:t>
      </w:r>
      <w:r w:rsidRPr="00C37B02">
        <w:rPr>
          <w:rStyle w:val="aa"/>
          <w:sz w:val="36"/>
        </w:rPr>
        <w:t xml:space="preserve"> </w:t>
      </w:r>
      <w:r w:rsidRPr="00C37B02">
        <w:rPr>
          <w:rStyle w:val="aa"/>
          <w:rFonts w:ascii="Times New Roman" w:hAnsi="Times New Roman" w:cs="Times New Roman"/>
          <w:b w:val="0"/>
          <w:i w:val="0"/>
          <w:sz w:val="24"/>
          <w:szCs w:val="22"/>
        </w:rPr>
        <w:t>невід'ємною частиною, а Замовник – прийняти і оплатити визначені умовами даного Договору товари.</w:t>
      </w:r>
    </w:p>
    <w:p w14:paraId="0249C43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1.2. Обсяги закупівлі товарів можуть бути зменшені залежно від реального фінансування видатків Замовника. </w:t>
      </w:r>
    </w:p>
    <w:p w14:paraId="62F84352" w14:textId="77777777" w:rsidR="00F73447" w:rsidRPr="00493508" w:rsidRDefault="00F73447" w:rsidP="00F73447">
      <w:pPr>
        <w:ind w:firstLine="567"/>
      </w:pPr>
      <w:r w:rsidRPr="00493508">
        <w:t xml:space="preserve">1.3. Істотними умовами договору про закупівлю є: </w:t>
      </w:r>
    </w:p>
    <w:p w14:paraId="693B917B" w14:textId="77777777" w:rsidR="00F73447" w:rsidRPr="00493508" w:rsidRDefault="00F73447" w:rsidP="00F73447">
      <w:pPr>
        <w:sectPr w:rsidR="00F73447" w:rsidRPr="00493508" w:rsidSect="007279B0">
          <w:pgSz w:w="11906" w:h="16838"/>
          <w:pgMar w:top="719" w:right="746" w:bottom="360" w:left="1260" w:header="708" w:footer="708" w:gutter="0"/>
          <w:cols w:space="720" w:equalWidth="0">
            <w:col w:w="9900"/>
          </w:cols>
        </w:sectPr>
      </w:pPr>
    </w:p>
    <w:p w14:paraId="2D4913B8" w14:textId="77777777" w:rsidR="00F73447" w:rsidRPr="00493508" w:rsidRDefault="00F73447" w:rsidP="00F73447">
      <w:r w:rsidRPr="00493508">
        <w:lastRenderedPageBreak/>
        <w:t xml:space="preserve">- предмет договору; </w:t>
      </w:r>
    </w:p>
    <w:p w14:paraId="6786533B" w14:textId="77777777" w:rsidR="00F73447" w:rsidRPr="00493508" w:rsidRDefault="00F73447" w:rsidP="00F73447">
      <w:r w:rsidRPr="00493508">
        <w:t>- обсяг товарів;</w:t>
      </w:r>
    </w:p>
    <w:p w14:paraId="2733F306" w14:textId="77777777" w:rsidR="00F73447" w:rsidRPr="00493508" w:rsidRDefault="00F73447" w:rsidP="00F73447">
      <w:r w:rsidRPr="00493508">
        <w:t xml:space="preserve">- якість предмета закупівлі; </w:t>
      </w:r>
    </w:p>
    <w:p w14:paraId="0EFEF8EF" w14:textId="77777777" w:rsidR="00F73447" w:rsidRPr="00493508" w:rsidRDefault="00F73447" w:rsidP="00F73447">
      <w:r w:rsidRPr="00493508">
        <w:lastRenderedPageBreak/>
        <w:t xml:space="preserve">- ціна договору; </w:t>
      </w:r>
    </w:p>
    <w:p w14:paraId="66A0B4CD" w14:textId="77777777" w:rsidR="00F73447" w:rsidRPr="00493508" w:rsidRDefault="00F73447" w:rsidP="00F73447">
      <w:r w:rsidRPr="00493508">
        <w:t xml:space="preserve">- термін та місце постачання товарів; </w:t>
      </w:r>
    </w:p>
    <w:p w14:paraId="3E44FD5B"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F73447" w:rsidRPr="00493508" w:rsidSect="007279B0">
          <w:type w:val="continuous"/>
          <w:pgSz w:w="11906" w:h="16838"/>
          <w:pgMar w:top="719" w:right="746" w:bottom="360" w:left="1260" w:header="708" w:footer="708" w:gutter="0"/>
          <w:cols w:num="2" w:space="709"/>
        </w:sectPr>
      </w:pPr>
    </w:p>
    <w:p w14:paraId="77B86093"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lastRenderedPageBreak/>
        <w:t>II.</w:t>
      </w:r>
      <w:r w:rsidRPr="00493508">
        <w:t xml:space="preserve"> </w:t>
      </w:r>
      <w:r w:rsidRPr="00493508">
        <w:rPr>
          <w:b/>
          <w:bCs/>
          <w:caps/>
        </w:rPr>
        <w:t>якість товарів</w:t>
      </w:r>
    </w:p>
    <w:p w14:paraId="455B9A6C" w14:textId="39961532" w:rsidR="0008193E" w:rsidRPr="00493508" w:rsidRDefault="00F73447" w:rsidP="0008193E">
      <w:pPr>
        <w:ind w:firstLine="567"/>
        <w:jc w:val="both"/>
      </w:pPr>
      <w:r w:rsidRPr="00493508">
        <w:t>2.1. Постачальник гарантує якість товарів, що є предметом даного Договору.</w:t>
      </w:r>
    </w:p>
    <w:p w14:paraId="4DDEA2E2" w14:textId="26884C7A" w:rsidR="00014B65" w:rsidRPr="00014B65" w:rsidRDefault="00F73447" w:rsidP="000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493508">
        <w:t xml:space="preserve">2.2. </w:t>
      </w:r>
      <w:r w:rsidR="008A5CB1" w:rsidRPr="00493508">
        <w:rPr>
          <w:lang w:eastAsia="uk-UA"/>
        </w:rPr>
        <w:t>Постачальник повинен передати Замовнику товар, визначений цим Договором, якісні характеристики якого відповідають медико-технічним вимогам Замовника</w:t>
      </w:r>
      <w:r w:rsidR="008A5CB1" w:rsidRPr="00A80EAF">
        <w:rPr>
          <w:lang w:eastAsia="uk-UA"/>
        </w:rPr>
        <w:t xml:space="preserve">. У зв’язку з необхідністю закупівлі товарів належної якості, Постачальник під час </w:t>
      </w:r>
      <w:r w:rsidR="00014B65">
        <w:rPr>
          <w:lang w:eastAsia="uk-UA"/>
        </w:rPr>
        <w:t>постачання товару</w:t>
      </w:r>
      <w:r w:rsidR="008A5CB1" w:rsidRPr="00A80EAF">
        <w:rPr>
          <w:lang w:eastAsia="uk-UA"/>
        </w:rPr>
        <w:t xml:space="preserve"> повинен надати</w:t>
      </w:r>
      <w:r w:rsidR="00A80EAF" w:rsidRPr="00A80EAF">
        <w:rPr>
          <w:lang w:eastAsia="uk-UA"/>
        </w:rPr>
        <w:t xml:space="preserve"> </w:t>
      </w:r>
      <w:r w:rsidR="00014B65" w:rsidRPr="00456DD2">
        <w:rPr>
          <w:lang w:eastAsia="uk-UA"/>
        </w:rPr>
        <w:t>Сертифікат аналізу української мово</w:t>
      </w:r>
      <w:r w:rsidR="00014B65">
        <w:rPr>
          <w:lang w:eastAsia="uk-UA"/>
        </w:rPr>
        <w:t>ю, Реєстраційне посвідчення.</w:t>
      </w:r>
    </w:p>
    <w:p w14:paraId="16CD8AA5" w14:textId="4D843D90"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2.</w:t>
      </w:r>
      <w:r w:rsidR="00A80EAF">
        <w:t>3</w:t>
      </w:r>
      <w:r w:rsidRPr="00493508">
        <w:t>.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w:t>
      </w:r>
      <w:r w:rsidR="00872F46">
        <w:t xml:space="preserve"> </w:t>
      </w:r>
      <w:r w:rsidRPr="00493508">
        <w:t xml:space="preserve">щодо покращення якості предмета закупівлі протягом </w:t>
      </w:r>
      <w:r w:rsidR="00B71810">
        <w:t>1</w:t>
      </w:r>
      <w:r w:rsidR="008A5CB1" w:rsidRPr="00493508">
        <w:t>0</w:t>
      </w:r>
      <w:r w:rsidRPr="00493508">
        <w:t xml:space="preserve">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664C9808" w14:textId="24028058"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2.4. </w:t>
      </w:r>
      <w:proofErr w:type="spellStart"/>
      <w:r w:rsidRPr="00493508">
        <w:rPr>
          <w:lang w:val="ru-RU"/>
        </w:rPr>
        <w:t>Залишковий</w:t>
      </w:r>
      <w:proofErr w:type="spellEnd"/>
      <w:r w:rsidRPr="00493508">
        <w:rPr>
          <w:lang w:val="ru-RU"/>
        </w:rPr>
        <w:t xml:space="preserve"> </w:t>
      </w:r>
      <w:proofErr w:type="spellStart"/>
      <w:r w:rsidRPr="00493508">
        <w:rPr>
          <w:lang w:val="ru-RU"/>
        </w:rPr>
        <w:t>термін</w:t>
      </w:r>
      <w:proofErr w:type="spellEnd"/>
      <w:r w:rsidRPr="00493508">
        <w:rPr>
          <w:lang w:val="ru-RU"/>
        </w:rPr>
        <w:t xml:space="preserve"> </w:t>
      </w:r>
      <w:proofErr w:type="spellStart"/>
      <w:r w:rsidRPr="00493508">
        <w:rPr>
          <w:lang w:val="ru-RU"/>
        </w:rPr>
        <w:t>придатності</w:t>
      </w:r>
      <w:proofErr w:type="spellEnd"/>
      <w:r w:rsidRPr="00493508">
        <w:rPr>
          <w:lang w:val="ru-RU"/>
        </w:rPr>
        <w:t xml:space="preserve"> товару на момент поставки </w:t>
      </w:r>
      <w:proofErr w:type="spellStart"/>
      <w:r w:rsidRPr="00493508">
        <w:rPr>
          <w:lang w:val="ru-RU"/>
        </w:rPr>
        <w:t>складає</w:t>
      </w:r>
      <w:proofErr w:type="spellEnd"/>
      <w:r w:rsidRPr="00493508">
        <w:rPr>
          <w:lang w:val="ru-RU"/>
        </w:rPr>
        <w:t xml:space="preserve"> не </w:t>
      </w:r>
      <w:proofErr w:type="spellStart"/>
      <w:r w:rsidRPr="00493508">
        <w:rPr>
          <w:lang w:val="ru-RU"/>
        </w:rPr>
        <w:t>менше</w:t>
      </w:r>
      <w:proofErr w:type="spellEnd"/>
      <w:r w:rsidRPr="00493508">
        <w:rPr>
          <w:lang w:val="ru-RU"/>
        </w:rPr>
        <w:t xml:space="preserve"> 80% </w:t>
      </w:r>
      <w:proofErr w:type="spellStart"/>
      <w:r w:rsidRPr="00493508">
        <w:rPr>
          <w:lang w:val="ru-RU"/>
        </w:rPr>
        <w:t>від</w:t>
      </w:r>
      <w:proofErr w:type="spellEnd"/>
      <w:r w:rsidRPr="00493508">
        <w:rPr>
          <w:lang w:val="ru-RU"/>
        </w:rPr>
        <w:t xml:space="preserve"> </w:t>
      </w:r>
      <w:proofErr w:type="spellStart"/>
      <w:r w:rsidRPr="00493508">
        <w:rPr>
          <w:lang w:val="ru-RU"/>
        </w:rPr>
        <w:t>загального</w:t>
      </w:r>
      <w:proofErr w:type="spellEnd"/>
      <w:r w:rsidRPr="00493508">
        <w:rPr>
          <w:lang w:val="ru-RU"/>
        </w:rPr>
        <w:t xml:space="preserve"> </w:t>
      </w:r>
      <w:proofErr w:type="spellStart"/>
      <w:r w:rsidRPr="00493508">
        <w:rPr>
          <w:lang w:val="ru-RU"/>
        </w:rPr>
        <w:t>терміну</w:t>
      </w:r>
      <w:proofErr w:type="spellEnd"/>
      <w:r w:rsidRPr="00493508">
        <w:rPr>
          <w:lang w:val="ru-RU"/>
        </w:rPr>
        <w:t xml:space="preserve"> </w:t>
      </w:r>
      <w:proofErr w:type="spellStart"/>
      <w:r w:rsidRPr="00493508">
        <w:rPr>
          <w:lang w:val="ru-RU"/>
        </w:rPr>
        <w:t>придатності</w:t>
      </w:r>
      <w:proofErr w:type="spellEnd"/>
      <w:r w:rsidR="008A5CB1" w:rsidRPr="00493508">
        <w:rPr>
          <w:lang w:val="ru-RU"/>
        </w:rPr>
        <w:t xml:space="preserve"> </w:t>
      </w:r>
      <w:proofErr w:type="spellStart"/>
      <w:r w:rsidR="008A5CB1" w:rsidRPr="00493508">
        <w:rPr>
          <w:lang w:val="ru-RU"/>
        </w:rPr>
        <w:t>або</w:t>
      </w:r>
      <w:proofErr w:type="spellEnd"/>
      <w:r w:rsidR="008A5CB1" w:rsidRPr="00493508">
        <w:rPr>
          <w:lang w:val="ru-RU"/>
        </w:rPr>
        <w:t xml:space="preserve"> не </w:t>
      </w:r>
      <w:proofErr w:type="spellStart"/>
      <w:r w:rsidR="008A5CB1" w:rsidRPr="00493508">
        <w:rPr>
          <w:lang w:val="ru-RU"/>
        </w:rPr>
        <w:t>менше</w:t>
      </w:r>
      <w:proofErr w:type="spellEnd"/>
      <w:r w:rsidR="008A5CB1" w:rsidRPr="00493508">
        <w:rPr>
          <w:lang w:val="ru-RU"/>
        </w:rPr>
        <w:t xml:space="preserve"> 12 </w:t>
      </w:r>
      <w:proofErr w:type="spellStart"/>
      <w:r w:rsidR="008A5CB1" w:rsidRPr="00493508">
        <w:rPr>
          <w:lang w:val="ru-RU"/>
        </w:rPr>
        <w:t>місяців</w:t>
      </w:r>
      <w:proofErr w:type="spellEnd"/>
      <w:r w:rsidR="008A5CB1" w:rsidRPr="00493508">
        <w:rPr>
          <w:lang w:val="ru-RU"/>
        </w:rPr>
        <w:t xml:space="preserve"> </w:t>
      </w:r>
      <w:proofErr w:type="spellStart"/>
      <w:proofErr w:type="gramStart"/>
      <w:r w:rsidR="008A5CB1" w:rsidRPr="00493508">
        <w:rPr>
          <w:lang w:val="ru-RU"/>
        </w:rPr>
        <w:t>в</w:t>
      </w:r>
      <w:proofErr w:type="gramEnd"/>
      <w:r w:rsidR="008A5CB1" w:rsidRPr="00493508">
        <w:rPr>
          <w:lang w:val="ru-RU"/>
        </w:rPr>
        <w:t>ід</w:t>
      </w:r>
      <w:proofErr w:type="spellEnd"/>
      <w:r w:rsidR="008A5CB1" w:rsidRPr="00493508">
        <w:rPr>
          <w:lang w:val="ru-RU"/>
        </w:rPr>
        <w:t xml:space="preserve"> </w:t>
      </w:r>
      <w:proofErr w:type="spellStart"/>
      <w:r w:rsidR="008A5CB1" w:rsidRPr="00493508">
        <w:rPr>
          <w:lang w:val="ru-RU"/>
        </w:rPr>
        <w:t>загального</w:t>
      </w:r>
      <w:proofErr w:type="spellEnd"/>
      <w:r w:rsidR="008A5CB1" w:rsidRPr="00493508">
        <w:rPr>
          <w:lang w:val="ru-RU"/>
        </w:rPr>
        <w:t xml:space="preserve"> </w:t>
      </w:r>
      <w:proofErr w:type="spellStart"/>
      <w:r w:rsidR="008A5CB1" w:rsidRPr="00493508">
        <w:rPr>
          <w:lang w:val="ru-RU"/>
        </w:rPr>
        <w:t>терміну</w:t>
      </w:r>
      <w:proofErr w:type="spellEnd"/>
      <w:r w:rsidR="008A5CB1" w:rsidRPr="00493508">
        <w:rPr>
          <w:lang w:val="ru-RU"/>
        </w:rPr>
        <w:t xml:space="preserve"> </w:t>
      </w:r>
      <w:proofErr w:type="spellStart"/>
      <w:r w:rsidR="008A5CB1" w:rsidRPr="00493508">
        <w:rPr>
          <w:lang w:val="ru-RU"/>
        </w:rPr>
        <w:t>придатності</w:t>
      </w:r>
      <w:proofErr w:type="spellEnd"/>
      <w:r w:rsidRPr="00493508">
        <w:rPr>
          <w:lang w:val="ru-RU"/>
        </w:rPr>
        <w:t xml:space="preserve">, </w:t>
      </w:r>
      <w:proofErr w:type="spellStart"/>
      <w:r w:rsidRPr="00493508">
        <w:rPr>
          <w:lang w:val="ru-RU"/>
        </w:rPr>
        <w:t>визначеного</w:t>
      </w:r>
      <w:proofErr w:type="spellEnd"/>
      <w:r w:rsidRPr="00493508">
        <w:rPr>
          <w:lang w:val="ru-RU"/>
        </w:rPr>
        <w:t xml:space="preserve"> </w:t>
      </w:r>
      <w:proofErr w:type="spellStart"/>
      <w:r w:rsidRPr="00493508">
        <w:rPr>
          <w:lang w:val="ru-RU"/>
        </w:rPr>
        <w:t>виробником</w:t>
      </w:r>
      <w:proofErr w:type="spellEnd"/>
      <w:r w:rsidRPr="00493508">
        <w:rPr>
          <w:lang w:val="ru-RU"/>
        </w:rPr>
        <w:t>.</w:t>
      </w:r>
    </w:p>
    <w:p w14:paraId="23715EA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2.5. Гарантії Постачальника не розповсюджується на випадки недодержання правил зберігання, та експлуатації. </w:t>
      </w:r>
    </w:p>
    <w:p w14:paraId="4F49B85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 xml:space="preserve">III. ЦІНА ТА ЗАГАЛЬНА СУМА ДОГОВОРУ </w:t>
      </w:r>
    </w:p>
    <w:p w14:paraId="5A30A802" w14:textId="77777777" w:rsidR="00F73447" w:rsidRPr="00493508" w:rsidRDefault="00F73447" w:rsidP="00F73447">
      <w:pPr>
        <w:ind w:firstLine="567"/>
        <w:jc w:val="both"/>
      </w:pPr>
      <w:bookmarkStart w:id="4" w:name="bookmark_id_qsh70q" w:colFirst="0" w:colLast="0"/>
      <w:bookmarkEnd w:id="4"/>
      <w:r w:rsidRPr="00493508">
        <w:t>3.1. Вартість цього Договору становить _____________________ грн. (</w:t>
      </w:r>
      <w:r w:rsidRPr="00493508">
        <w:rPr>
          <w:i/>
          <w:iCs/>
        </w:rPr>
        <w:t>вказати цифрами та словами</w:t>
      </w:r>
      <w:r w:rsidRPr="00493508">
        <w:t xml:space="preserve">), у </w:t>
      </w:r>
      <w:proofErr w:type="spellStart"/>
      <w:r w:rsidRPr="00493508">
        <w:t>т.ч</w:t>
      </w:r>
      <w:proofErr w:type="spellEnd"/>
      <w:r w:rsidRPr="00493508">
        <w:t>. ПДВ* _______ (</w:t>
      </w:r>
      <w:r w:rsidRPr="00493508">
        <w:rPr>
          <w:i/>
          <w:iCs/>
        </w:rPr>
        <w:t>вартість Договору визначається з урахуванням розділу V «Податок на додану вартість»  Податкового кодексу України</w:t>
      </w:r>
      <w:r w:rsidRPr="00493508">
        <w:t>).</w:t>
      </w:r>
    </w:p>
    <w:p w14:paraId="17AA317E" w14:textId="77777777" w:rsidR="00F73447" w:rsidRPr="00493508" w:rsidRDefault="00F73447" w:rsidP="00F73447">
      <w:pPr>
        <w:ind w:firstLine="567"/>
        <w:jc w:val="both"/>
      </w:pPr>
      <w:r w:rsidRPr="00493508">
        <w:lastRenderedPageBreak/>
        <w:t>3.2. Ціна товару кожного найменування зазначається у специфікації, яка додається до договору і яка є його невід’ємною частиною.</w:t>
      </w:r>
    </w:p>
    <w:p w14:paraId="77395D4D"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3.3. Валютою Договору є українська гривня. </w:t>
      </w:r>
    </w:p>
    <w:p w14:paraId="6EBD4B74" w14:textId="77777777" w:rsidR="00F73447" w:rsidRPr="00493508" w:rsidRDefault="00F73447" w:rsidP="00F73447">
      <w:pPr>
        <w:ind w:firstLine="567"/>
      </w:pPr>
      <w:r w:rsidRPr="00493508">
        <w:t>3.4. Сума цього Договору може бути зменшена за взаємною згодою обох Сторін.</w:t>
      </w:r>
    </w:p>
    <w:p w14:paraId="6F04A456" w14:textId="69E8D114" w:rsidR="00F73447" w:rsidRPr="00493508" w:rsidRDefault="00F73447" w:rsidP="00F73447">
      <w:pPr>
        <w:ind w:firstLine="567"/>
      </w:pPr>
      <w:r w:rsidRPr="00493508">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w:t>
      </w:r>
      <w:r w:rsidR="00B71810">
        <w:t>ження, доставки і розвантаження на склад Замовника.</w:t>
      </w:r>
    </w:p>
    <w:p w14:paraId="2021798B"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 xml:space="preserve">IV. ПОРЯДОК ТА УМОВИ ЗДІЙСНЕННЯ ОПЛАТИ </w:t>
      </w:r>
    </w:p>
    <w:p w14:paraId="3F409E8A" w14:textId="2DE803A4"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493508">
        <w:t xml:space="preserve">4.1. </w:t>
      </w:r>
      <w:bookmarkStart w:id="6" w:name="_Hlk140239281"/>
      <w:r w:rsidRPr="00493508">
        <w:t xml:space="preserve">Оплата за поставлені товари Постачальником, проводиться за фактом отримання Замовником таких товарів протягом </w:t>
      </w:r>
      <w:r w:rsidR="00872F46">
        <w:t>20</w:t>
      </w:r>
      <w:r w:rsidRPr="00493508">
        <w:t xml:space="preserve"> (д</w:t>
      </w:r>
      <w:r w:rsidR="00872F46">
        <w:t>вадцяти</w:t>
      </w:r>
      <w:r w:rsidRPr="00493508">
        <w:t>) календарних днів з моменту отримання товарів</w:t>
      </w:r>
      <w:bookmarkEnd w:id="6"/>
      <w:r w:rsidRPr="00493508">
        <w:t>.</w:t>
      </w:r>
    </w:p>
    <w:p w14:paraId="2D0EF43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31BAD065" w14:textId="03E14D55"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sidR="00872F46">
        <w:t>30</w:t>
      </w:r>
      <w:r w:rsidRPr="00493508">
        <w:t xml:space="preserve"> банківських днів з наступного дня після завершення строку визначеного в п.4.1. Договору, без права на претензію з боку Постачальника</w:t>
      </w:r>
      <w:r w:rsidRPr="00493508">
        <w:rPr>
          <w:b/>
          <w:bCs/>
        </w:rPr>
        <w:t xml:space="preserve"> </w:t>
      </w:r>
      <w:r w:rsidRPr="00493508">
        <w:t>щодо несвоєчасної оплати за поставлені товари.</w:t>
      </w:r>
    </w:p>
    <w:p w14:paraId="66D98F4D" w14:textId="111DBE0F"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4.4. Джерело фінансування закупівлі: </w:t>
      </w:r>
      <w:r w:rsidR="00872F46">
        <w:t>Місцевий бюджет</w:t>
      </w:r>
      <w:r w:rsidRPr="00493508">
        <w:t>.</w:t>
      </w:r>
    </w:p>
    <w:p w14:paraId="435B6A4B" w14:textId="77777777" w:rsidR="00F73447" w:rsidRPr="00493508" w:rsidRDefault="00F73447" w:rsidP="00F73447">
      <w:pPr>
        <w:jc w:val="center"/>
        <w:rPr>
          <w:b/>
          <w:bCs/>
          <w:caps/>
        </w:rPr>
      </w:pPr>
      <w:r w:rsidRPr="00493508">
        <w:rPr>
          <w:b/>
          <w:bCs/>
          <w:caps/>
        </w:rPr>
        <w:t>V. постачання товару(ів)</w:t>
      </w:r>
    </w:p>
    <w:p w14:paraId="2509999D" w14:textId="6BDBCC6E"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1pxezwc" w:colFirst="0" w:colLast="0"/>
      <w:bookmarkEnd w:id="7"/>
      <w:r w:rsidRPr="00493508">
        <w:t>5.1. Термін виконання зобов’язань за Договором: Постачальник повинен поставити товари та передати Замовнику протягом 24 (двадцяти чотирьох) годин з дня отримання заявки від Замовника, але в будь-якому випадку до 3</w:t>
      </w:r>
      <w:r w:rsidR="00C37B02" w:rsidRPr="00C37B02">
        <w:rPr>
          <w:lang w:val="ru-RU"/>
        </w:rPr>
        <w:t>0</w:t>
      </w:r>
      <w:r w:rsidRPr="00493508">
        <w:t>.1</w:t>
      </w:r>
      <w:r w:rsidR="00C37B02" w:rsidRPr="00C37B02">
        <w:rPr>
          <w:lang w:val="ru-RU"/>
        </w:rPr>
        <w:t>1</w:t>
      </w:r>
      <w:r w:rsidRPr="00493508">
        <w:t>.202</w:t>
      </w:r>
      <w:r w:rsidR="00872F46">
        <w:t>4</w:t>
      </w:r>
      <w:r w:rsidRPr="00493508">
        <w:t xml:space="preserve"> року, а в частині розрахунків – до повного виконання своїх зобов'язань Сторонами. </w:t>
      </w:r>
    </w:p>
    <w:p w14:paraId="7C56D1C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49x2ik5" w:colFirst="0" w:colLast="0"/>
      <w:bookmarkStart w:id="9" w:name="bookmark_id_2p2csry" w:colFirst="0" w:colLast="0"/>
      <w:bookmarkEnd w:id="8"/>
      <w:bookmarkEnd w:id="9"/>
      <w:r w:rsidRPr="00493508">
        <w:t>5.2. Термін постачання товару(</w:t>
      </w:r>
      <w:proofErr w:type="spellStart"/>
      <w:r w:rsidRPr="00493508">
        <w:t>ів</w:t>
      </w:r>
      <w:proofErr w:type="spellEnd"/>
      <w:r w:rsidRPr="00493508">
        <w:t xml:space="preserve">) </w:t>
      </w:r>
      <w:r w:rsidRPr="00493508">
        <w:rPr>
          <w:sz w:val="23"/>
          <w:szCs w:val="23"/>
        </w:rPr>
        <w:t xml:space="preserve">може бути продовжено Сторонами за наявності об'єктивної причини умови продовження строку дії воєнного стану в Україні, який оголошено Указом Президента України від 24.02.2022 №64/2022 «Про введення воєнного стану в Україні» та подовжено Указом Президента України від 14.03.2022 року №133/2022 «Про продовження строку дії воєнного стану в Україні», Указом Президента України № 341/2022 від 17.05.2022 року «Про продовження строку дії воєнного стану в Україні», Указом Президента України 573/2022 від 12.08.2022 року «Про продовження строку дії воєнного стану в Україні», Указом Президента України 757/2022 від 07.11.2022 року «Про продовження строку дії воєнного стану в Україні», Указом Президента України 58/2023 від 06.02.2023 року «Про продовження строку дії воєнного стану в Україні» та Указом Президента України 254/2023 від 01.05.2023 року «Про продовження строку дії воєнного стану в Україні». </w:t>
      </w:r>
    </w:p>
    <w:p w14:paraId="29B9E262"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5.3. </w:t>
      </w:r>
      <w:r w:rsidRPr="00493508">
        <w:rPr>
          <w:rFonts w:eastAsia="Arial"/>
        </w:rPr>
        <w:t>Кожна партія товару, під час поставки, має супроводжуватись документами, що підтверджують їх якість (сертифікат якості, декларація про відповідність тощо) із зазначенням даних, що вимагаються чинним законодавством України</w:t>
      </w:r>
      <w:r w:rsidRPr="00493508">
        <w:t>.</w:t>
      </w:r>
    </w:p>
    <w:p w14:paraId="5B2E9A73" w14:textId="594F52A8"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5.4. М</w:t>
      </w:r>
      <w:r w:rsidR="000B76A2">
        <w:t>ісце постачання товару(</w:t>
      </w:r>
      <w:proofErr w:type="spellStart"/>
      <w:r w:rsidR="000B76A2">
        <w:t>ів</w:t>
      </w:r>
      <w:proofErr w:type="spellEnd"/>
      <w:r w:rsidR="000B76A2">
        <w:t>): 36014</w:t>
      </w:r>
      <w:r w:rsidRPr="00493508">
        <w:t xml:space="preserve">, Полтавська обл., </w:t>
      </w:r>
      <w:proofErr w:type="spellStart"/>
      <w:r w:rsidRPr="00493508">
        <w:t>м.Полтава</w:t>
      </w:r>
      <w:proofErr w:type="spellEnd"/>
      <w:r w:rsidRPr="00493508">
        <w:t>,</w:t>
      </w:r>
      <w:r w:rsidR="00B71810">
        <w:t xml:space="preserve"> </w:t>
      </w:r>
      <w:r w:rsidRPr="00493508">
        <w:t xml:space="preserve">вул. </w:t>
      </w:r>
      <w:r w:rsidR="000B76A2">
        <w:t>Духова Миколи, 6б</w:t>
      </w:r>
      <w:r w:rsidR="00B71810">
        <w:t xml:space="preserve">, </w:t>
      </w:r>
      <w:r w:rsidRPr="00493508">
        <w:t>на склад орга</w:t>
      </w:r>
      <w:r w:rsidR="00B71810">
        <w:t>нізації, що визначено в заявці.</w:t>
      </w:r>
    </w:p>
    <w:p w14:paraId="25E8073E"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rPr>
      </w:pPr>
      <w:r w:rsidRPr="00493508">
        <w:t>5.5.</w:t>
      </w:r>
      <w:r w:rsidRPr="00493508">
        <w:rPr>
          <w:rFonts w:eastAsia="Arial"/>
        </w:rPr>
        <w:t xml:space="preserve">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516AAAB7" w14:textId="4F51222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rPr>
          <w:rFonts w:eastAsia="Arial"/>
        </w:rPr>
        <w:t xml:space="preserve">5.6. </w:t>
      </w:r>
      <w:proofErr w:type="spellStart"/>
      <w:r w:rsidRPr="00493508">
        <w:rPr>
          <w:lang w:val="ru-RU"/>
        </w:rPr>
        <w:t>Наявність</w:t>
      </w:r>
      <w:proofErr w:type="spellEnd"/>
      <w:r w:rsidRPr="00493508">
        <w:rPr>
          <w:lang w:val="ru-RU"/>
        </w:rPr>
        <w:t xml:space="preserve"> </w:t>
      </w:r>
      <w:proofErr w:type="spellStart"/>
      <w:r w:rsidRPr="00493508">
        <w:rPr>
          <w:lang w:val="ru-RU"/>
        </w:rPr>
        <w:t>інструкції</w:t>
      </w:r>
      <w:proofErr w:type="spellEnd"/>
      <w:r w:rsidRPr="00493508">
        <w:rPr>
          <w:lang w:val="ru-RU"/>
        </w:rPr>
        <w:t xml:space="preserve"> (при </w:t>
      </w:r>
      <w:proofErr w:type="spellStart"/>
      <w:r w:rsidRPr="00493508">
        <w:rPr>
          <w:lang w:val="ru-RU"/>
        </w:rPr>
        <w:t>постачанні</w:t>
      </w:r>
      <w:proofErr w:type="spellEnd"/>
      <w:r w:rsidRPr="00493508">
        <w:rPr>
          <w:lang w:val="ru-RU"/>
        </w:rPr>
        <w:t xml:space="preserve">) </w:t>
      </w:r>
      <w:proofErr w:type="spellStart"/>
      <w:r w:rsidRPr="00493508">
        <w:rPr>
          <w:lang w:val="ru-RU"/>
        </w:rPr>
        <w:t>щодо</w:t>
      </w:r>
      <w:proofErr w:type="spellEnd"/>
      <w:r w:rsidRPr="00493508">
        <w:rPr>
          <w:lang w:val="ru-RU"/>
        </w:rPr>
        <w:t xml:space="preserve"> </w:t>
      </w:r>
      <w:proofErr w:type="spellStart"/>
      <w:r w:rsidRPr="00493508">
        <w:rPr>
          <w:lang w:val="ru-RU"/>
        </w:rPr>
        <w:t>застосування</w:t>
      </w:r>
      <w:proofErr w:type="spellEnd"/>
      <w:r w:rsidRPr="00493508">
        <w:rPr>
          <w:lang w:val="ru-RU"/>
        </w:rPr>
        <w:t xml:space="preserve"> </w:t>
      </w:r>
      <w:proofErr w:type="spellStart"/>
      <w:r w:rsidRPr="00493508">
        <w:rPr>
          <w:lang w:val="ru-RU"/>
        </w:rPr>
        <w:t>лікарського</w:t>
      </w:r>
      <w:proofErr w:type="spellEnd"/>
      <w:r w:rsidRPr="00493508">
        <w:rPr>
          <w:lang w:val="ru-RU"/>
        </w:rPr>
        <w:t xml:space="preserve"> </w:t>
      </w:r>
      <w:proofErr w:type="spellStart"/>
      <w:r w:rsidRPr="00493508">
        <w:rPr>
          <w:lang w:val="ru-RU"/>
        </w:rPr>
        <w:t>засобу</w:t>
      </w:r>
      <w:proofErr w:type="spellEnd"/>
      <w:r w:rsidRPr="00493508">
        <w:rPr>
          <w:lang w:val="ru-RU"/>
        </w:rPr>
        <w:t xml:space="preserve"> (</w:t>
      </w:r>
      <w:proofErr w:type="spellStart"/>
      <w:r w:rsidRPr="00493508">
        <w:rPr>
          <w:lang w:val="ru-RU"/>
        </w:rPr>
        <w:t>інструкції</w:t>
      </w:r>
      <w:proofErr w:type="spellEnd"/>
      <w:r w:rsidRPr="00493508">
        <w:rPr>
          <w:lang w:val="ru-RU"/>
        </w:rPr>
        <w:t xml:space="preserve"> для </w:t>
      </w:r>
      <w:proofErr w:type="spellStart"/>
      <w:r w:rsidRPr="00493508">
        <w:rPr>
          <w:lang w:val="ru-RU"/>
        </w:rPr>
        <w:t>медичного</w:t>
      </w:r>
      <w:proofErr w:type="spellEnd"/>
      <w:r w:rsidRPr="00493508">
        <w:rPr>
          <w:lang w:val="ru-RU"/>
        </w:rPr>
        <w:t xml:space="preserve"> </w:t>
      </w:r>
      <w:proofErr w:type="spellStart"/>
      <w:r w:rsidRPr="00493508">
        <w:rPr>
          <w:lang w:val="ru-RU"/>
        </w:rPr>
        <w:t>застосування</w:t>
      </w:r>
      <w:proofErr w:type="spellEnd"/>
      <w:r w:rsidRPr="00493508">
        <w:rPr>
          <w:lang w:val="ru-RU"/>
        </w:rPr>
        <w:t xml:space="preserve">) </w:t>
      </w:r>
      <w:proofErr w:type="spellStart"/>
      <w:r w:rsidRPr="00493508">
        <w:rPr>
          <w:lang w:val="ru-RU"/>
        </w:rPr>
        <w:t>українською</w:t>
      </w:r>
      <w:proofErr w:type="spellEnd"/>
      <w:r w:rsidRPr="00493508">
        <w:rPr>
          <w:lang w:val="ru-RU"/>
        </w:rPr>
        <w:t xml:space="preserve"> </w:t>
      </w:r>
      <w:proofErr w:type="spellStart"/>
      <w:r w:rsidRPr="00493508">
        <w:rPr>
          <w:lang w:val="ru-RU"/>
        </w:rPr>
        <w:t>мовою</w:t>
      </w:r>
      <w:proofErr w:type="spellEnd"/>
      <w:r w:rsidRPr="00493508">
        <w:rPr>
          <w:lang w:val="ru-RU"/>
        </w:rPr>
        <w:t xml:space="preserve">. </w:t>
      </w:r>
    </w:p>
    <w:p w14:paraId="04241C7B" w14:textId="77777777" w:rsidR="00F73447" w:rsidRPr="00493508" w:rsidRDefault="00F73447" w:rsidP="00F73447">
      <w:pPr>
        <w:ind w:firstLine="540"/>
        <w:jc w:val="both"/>
      </w:pPr>
      <w:r w:rsidRPr="00493508">
        <w:t xml:space="preserve">5.7. Замовник має право пред'явити претензію Постачальнику по кількості та якості товару та / або щодо строку постачання товару. </w:t>
      </w:r>
    </w:p>
    <w:p w14:paraId="786540AB" w14:textId="77777777" w:rsidR="00F73447" w:rsidRPr="00493508" w:rsidRDefault="00F73447" w:rsidP="00F73447">
      <w:pPr>
        <w:ind w:firstLine="540"/>
        <w:jc w:val="both"/>
      </w:pPr>
      <w:r w:rsidRPr="00493508">
        <w:t>5.8.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5F6EE3D8"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VI. ПРАВА ТА ОБОВ'ЯЗКИ СТОРІН</w:t>
      </w:r>
    </w:p>
    <w:p w14:paraId="3C27BBE5"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0" w:name="bookmark_id_147n2zr" w:colFirst="0" w:colLast="0"/>
      <w:bookmarkEnd w:id="10"/>
      <w:r w:rsidRPr="00493508">
        <w:rPr>
          <w:b/>
          <w:bCs/>
        </w:rPr>
        <w:t>6.1. Замовник зобов'язаний:</w:t>
      </w:r>
    </w:p>
    <w:p w14:paraId="5B6025A5"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3o7alnk" w:colFirst="0" w:colLast="0"/>
      <w:bookmarkEnd w:id="11"/>
      <w:r w:rsidRPr="00493508">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14:paraId="12910289"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23ckvvd" w:colFirst="0" w:colLast="0"/>
      <w:bookmarkEnd w:id="12"/>
      <w:r w:rsidRPr="00493508">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601B0235"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6.1.3. Своєчасно та в повному обсязі сплачувати за поставлені товари. </w:t>
      </w:r>
    </w:p>
    <w:p w14:paraId="07308D3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6.1.4. Оприлюднює в електронній системі </w:t>
      </w:r>
      <w:proofErr w:type="spellStart"/>
      <w:r w:rsidRPr="00493508">
        <w:t>закупівель</w:t>
      </w:r>
      <w:proofErr w:type="spellEnd"/>
      <w:r w:rsidRPr="00493508">
        <w:t xml:space="preserve"> разом із звітом про виконання Договору про закупівлю калькуляцію собівартості товару(</w:t>
      </w:r>
      <w:proofErr w:type="spellStart"/>
      <w:r w:rsidRPr="00493508">
        <w:t>ів</w:t>
      </w:r>
      <w:proofErr w:type="spellEnd"/>
      <w:r w:rsidRPr="00493508">
        <w:t xml:space="preserve">), що є предметом закупівлі. </w:t>
      </w:r>
    </w:p>
    <w:p w14:paraId="6CA52D6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3" w:name="bookmark_id_ihv636" w:colFirst="0" w:colLast="0"/>
      <w:bookmarkEnd w:id="13"/>
      <w:r w:rsidRPr="00493508">
        <w:rPr>
          <w:b/>
          <w:bCs/>
        </w:rPr>
        <w:t xml:space="preserve">6.2. Замовник має право: </w:t>
      </w:r>
    </w:p>
    <w:p w14:paraId="17CC70E9"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2hioqz" w:colFirst="0" w:colLast="0"/>
      <w:bookmarkEnd w:id="14"/>
      <w:r w:rsidRPr="00493508">
        <w:t xml:space="preserve">6.2.1. достроково розірвати цей Договір у разі невиконання зобов'язань Постачальником, повідомивши про це його у місячний строк; </w:t>
      </w:r>
    </w:p>
    <w:p w14:paraId="19146B0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hmsyys" w:colFirst="0" w:colLast="0"/>
      <w:bookmarkEnd w:id="15"/>
      <w:r w:rsidRPr="00493508">
        <w:t xml:space="preserve">6.2.2. контролювати постачання товару у строки, встановлені цим Договором; </w:t>
      </w:r>
    </w:p>
    <w:p w14:paraId="3F5B5B04"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1mghml" w:colFirst="0" w:colLast="0"/>
      <w:bookmarkEnd w:id="16"/>
      <w:r w:rsidRPr="00493508">
        <w:t>6.2.3. не приймати товар(и), що є складовою предмета закупівлі, без надання від Постачальника фактичної калькуляції собівартості товару(</w:t>
      </w:r>
      <w:proofErr w:type="spellStart"/>
      <w:r w:rsidRPr="00493508">
        <w:t>ів</w:t>
      </w:r>
      <w:proofErr w:type="spellEnd"/>
      <w:r w:rsidRPr="00493508">
        <w:t xml:space="preserve">), якщо такий товар включений до Переліку товарів із підтвердженим ступенем локалізації. </w:t>
      </w:r>
    </w:p>
    <w:p w14:paraId="2EBF7003"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138E87A"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2grqrue" w:colFirst="0" w:colLast="0"/>
      <w:bookmarkEnd w:id="17"/>
      <w:r w:rsidRPr="00493508">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7F3B4B6F"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20C9ED98"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3fwokq0" w:colFirst="0" w:colLast="0"/>
      <w:bookmarkStart w:id="19" w:name="bookmark_id_vx1227" w:colFirst="0" w:colLast="0"/>
      <w:bookmarkEnd w:id="18"/>
      <w:bookmarkEnd w:id="19"/>
      <w:r w:rsidRPr="00493508">
        <w:rPr>
          <w:b/>
          <w:bCs/>
        </w:rPr>
        <w:t>6.3. Постачальник зобов'язаний:</w:t>
      </w:r>
    </w:p>
    <w:p w14:paraId="7DACA06E"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1v1yuxt" w:colFirst="0" w:colLast="0"/>
      <w:bookmarkEnd w:id="20"/>
      <w:r w:rsidRPr="00493508">
        <w:t>6.3.1. забезпечити постачання товарів  у строки, встановлені цим Договором;</w:t>
      </w:r>
    </w:p>
    <w:p w14:paraId="62938F59"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4f1mdlm" w:colFirst="0" w:colLast="0"/>
      <w:bookmarkEnd w:id="21"/>
      <w:r w:rsidRPr="00493508">
        <w:t>6.3.2. забезпечити постачання товарів, якість яких відповідає умовам, установленим розділом II цього Договору.</w:t>
      </w:r>
    </w:p>
    <w:p w14:paraId="51EF3F0B"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6.3.3. здійснювати заходи із захисту довкілля при виконанні зобов’язань за Договором.</w:t>
      </w:r>
    </w:p>
    <w:p w14:paraId="6252708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6.3.4. одночасно з передачею товару(</w:t>
      </w:r>
      <w:proofErr w:type="spellStart"/>
      <w:r w:rsidRPr="00493508">
        <w:t>ів</w:t>
      </w:r>
      <w:proofErr w:type="spellEnd"/>
      <w:r w:rsidRPr="00493508">
        <w:t>) надати Замовнику підготовлену виробником(</w:t>
      </w:r>
      <w:proofErr w:type="spellStart"/>
      <w:r w:rsidRPr="00493508">
        <w:t>ами</w:t>
      </w:r>
      <w:proofErr w:type="spellEnd"/>
      <w:r w:rsidRPr="00493508">
        <w:t>) товару(</w:t>
      </w:r>
      <w:proofErr w:type="spellStart"/>
      <w:r w:rsidRPr="00493508">
        <w:t>ів</w:t>
      </w:r>
      <w:proofErr w:type="spellEnd"/>
      <w:r w:rsidRPr="00493508">
        <w:t>) фактичну калькуляцію собівартості товару(</w:t>
      </w:r>
      <w:proofErr w:type="spellStart"/>
      <w:r w:rsidRPr="00493508">
        <w:t>ів</w:t>
      </w:r>
      <w:proofErr w:type="spellEnd"/>
      <w:r w:rsidRPr="00493508">
        <w:t>), якщо такий товар включений до Переліку товарів із підтвердженим ступенем локалізації (згідно вимог постанови КМУ від 2.08.2022 №861);</w:t>
      </w:r>
    </w:p>
    <w:p w14:paraId="0FB485C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6.3.5. здійснювати виконання умов Договору за цінами на товари(</w:t>
      </w:r>
      <w:proofErr w:type="spellStart"/>
      <w:r w:rsidRPr="00493508">
        <w:t>ів</w:t>
      </w:r>
      <w:proofErr w:type="spellEnd"/>
      <w:r w:rsidRPr="00493508">
        <w:t>), що є складовою частиною предмета даного Договору, що визначені сторонами в день отримання товару(</w:t>
      </w:r>
      <w:proofErr w:type="spellStart"/>
      <w:r w:rsidRPr="00493508">
        <w:t>ів</w:t>
      </w:r>
      <w:proofErr w:type="spellEnd"/>
      <w:r w:rsidRPr="00493508">
        <w:t>).</w:t>
      </w:r>
    </w:p>
    <w:p w14:paraId="1B7BD6E4"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2" w:name="bookmark_id_19c6y18" w:colFirst="0" w:colLast="0"/>
      <w:bookmarkStart w:id="23" w:name="bookmark_id_2u6wntf" w:colFirst="0" w:colLast="0"/>
      <w:bookmarkEnd w:id="22"/>
      <w:bookmarkEnd w:id="23"/>
      <w:r w:rsidRPr="00493508">
        <w:rPr>
          <w:b/>
          <w:bCs/>
        </w:rPr>
        <w:t>6.4. Постачальник має право:</w:t>
      </w:r>
    </w:p>
    <w:p w14:paraId="78EFAEE2"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6.4.1. своєчасно та в повному обсязі отримувати плату за поставлені товари;</w:t>
      </w:r>
    </w:p>
    <w:p w14:paraId="1E150DF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3tbugp1" w:colFirst="0" w:colLast="0"/>
      <w:bookmarkEnd w:id="24"/>
      <w:r w:rsidRPr="00493508">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28C47127"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8h4qwu" w:colFirst="0" w:colLast="0"/>
      <w:bookmarkEnd w:id="25"/>
      <w:r w:rsidRPr="00493508">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1335AB27"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6.4.4.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93508">
        <w:t>ів</w:t>
      </w:r>
      <w:proofErr w:type="spellEnd"/>
      <w:r w:rsidRPr="00493508">
        <w:t>).</w:t>
      </w:r>
    </w:p>
    <w:p w14:paraId="0CF3C3A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14:paraId="7EA6626A"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6.4.5.1. Зміна ціни за одиницю товару здійснюється </w:t>
      </w:r>
      <w:proofErr w:type="spellStart"/>
      <w:r w:rsidRPr="00493508">
        <w:t>пропорційно</w:t>
      </w:r>
      <w:proofErr w:type="spellEnd"/>
      <w:r w:rsidRPr="0049350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1A80E8"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6" w:name="bookmark_id_nmf14n" w:colFirst="0" w:colLast="0"/>
      <w:bookmarkEnd w:id="26"/>
      <w:r w:rsidRPr="00493508">
        <w:rPr>
          <w:b/>
          <w:bCs/>
          <w:smallCaps/>
        </w:rPr>
        <w:t xml:space="preserve">VII. ВІДПОВІДАЛЬНІСТЬ СТОРІН </w:t>
      </w:r>
      <w:bookmarkStart w:id="27" w:name="bookmark_id_37m2jsg" w:colFirst="0" w:colLast="0"/>
      <w:bookmarkEnd w:id="27"/>
    </w:p>
    <w:p w14:paraId="23D01CA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7.1. Сторони прийшли до взаємної згоди щодо можливості застосування </w:t>
      </w:r>
      <w:proofErr w:type="spellStart"/>
      <w:r w:rsidRPr="00493508">
        <w:t>оперативно</w:t>
      </w:r>
      <w:proofErr w:type="spellEnd"/>
      <w:r w:rsidRPr="00493508">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01E6DF86"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493508">
        <w:rPr>
          <w:lang w:val="ru-RU"/>
        </w:rPr>
        <w:t xml:space="preserve">7.2. </w:t>
      </w:r>
      <w:proofErr w:type="spellStart"/>
      <w:r w:rsidRPr="00493508">
        <w:rPr>
          <w:lang w:val="ru-RU"/>
        </w:rPr>
        <w:t>Відмова</w:t>
      </w:r>
      <w:proofErr w:type="spellEnd"/>
      <w:r w:rsidRPr="00493508">
        <w:rPr>
          <w:lang w:val="ru-RU"/>
        </w:rPr>
        <w:t xml:space="preserve"> </w:t>
      </w:r>
      <w:proofErr w:type="spellStart"/>
      <w:r w:rsidRPr="00493508">
        <w:rPr>
          <w:lang w:val="ru-RU"/>
        </w:rPr>
        <w:t>від</w:t>
      </w:r>
      <w:proofErr w:type="spellEnd"/>
      <w:r w:rsidRPr="00493508">
        <w:rPr>
          <w:lang w:val="ru-RU"/>
        </w:rPr>
        <w:t xml:space="preserve"> </w:t>
      </w:r>
      <w:proofErr w:type="spellStart"/>
      <w:r w:rsidRPr="00493508">
        <w:rPr>
          <w:lang w:val="ru-RU"/>
        </w:rPr>
        <w:t>встановлення</w:t>
      </w:r>
      <w:proofErr w:type="spellEnd"/>
      <w:r w:rsidRPr="00493508">
        <w:rPr>
          <w:lang w:val="ru-RU"/>
        </w:rPr>
        <w:t xml:space="preserve"> на </w:t>
      </w:r>
      <w:proofErr w:type="spellStart"/>
      <w:r w:rsidRPr="00493508">
        <w:rPr>
          <w:lang w:val="ru-RU"/>
        </w:rPr>
        <w:t>майбутнє</w:t>
      </w:r>
      <w:proofErr w:type="spellEnd"/>
      <w:r w:rsidRPr="00493508">
        <w:rPr>
          <w:lang w:val="ru-RU"/>
        </w:rPr>
        <w:t xml:space="preserve"> </w:t>
      </w:r>
      <w:proofErr w:type="spellStart"/>
      <w:r w:rsidRPr="00493508">
        <w:rPr>
          <w:lang w:val="ru-RU"/>
        </w:rPr>
        <w:t>господарських</w:t>
      </w:r>
      <w:proofErr w:type="spellEnd"/>
      <w:r w:rsidRPr="00493508">
        <w:rPr>
          <w:lang w:val="ru-RU"/>
        </w:rPr>
        <w:t xml:space="preserve"> </w:t>
      </w:r>
      <w:proofErr w:type="spellStart"/>
      <w:r w:rsidRPr="00493508">
        <w:rPr>
          <w:lang w:val="ru-RU"/>
        </w:rPr>
        <w:t>відносин</w:t>
      </w:r>
      <w:proofErr w:type="spellEnd"/>
      <w:r w:rsidRPr="00493508">
        <w:rPr>
          <w:lang w:val="ru-RU"/>
        </w:rPr>
        <w:t xml:space="preserve"> </w:t>
      </w:r>
      <w:proofErr w:type="spellStart"/>
      <w:r w:rsidRPr="00493508">
        <w:rPr>
          <w:lang w:val="ru-RU"/>
        </w:rPr>
        <w:t>із</w:t>
      </w:r>
      <w:proofErr w:type="spellEnd"/>
      <w:r w:rsidRPr="00493508">
        <w:rPr>
          <w:lang w:val="ru-RU"/>
        </w:rPr>
        <w:t xml:space="preserve"> стороною, яка </w:t>
      </w:r>
      <w:proofErr w:type="spellStart"/>
      <w:r w:rsidRPr="00493508">
        <w:rPr>
          <w:lang w:val="ru-RU"/>
        </w:rPr>
        <w:t>порушує</w:t>
      </w:r>
      <w:proofErr w:type="spellEnd"/>
      <w:r w:rsidRPr="00493508">
        <w:rPr>
          <w:lang w:val="ru-RU"/>
        </w:rPr>
        <w:t xml:space="preserve"> </w:t>
      </w:r>
      <w:proofErr w:type="spellStart"/>
      <w:r w:rsidRPr="00493508">
        <w:rPr>
          <w:lang w:val="ru-RU"/>
        </w:rPr>
        <w:t>зобов’язання</w:t>
      </w:r>
      <w:proofErr w:type="spellEnd"/>
      <w:r w:rsidRPr="00493508">
        <w:rPr>
          <w:lang w:val="ru-RU"/>
        </w:rPr>
        <w:t xml:space="preserve">, </w:t>
      </w:r>
      <w:proofErr w:type="spellStart"/>
      <w:r w:rsidRPr="00493508">
        <w:rPr>
          <w:lang w:val="ru-RU"/>
        </w:rPr>
        <w:t>може</w:t>
      </w:r>
      <w:proofErr w:type="spellEnd"/>
      <w:r w:rsidRPr="00493508">
        <w:rPr>
          <w:lang w:val="ru-RU"/>
        </w:rPr>
        <w:t xml:space="preserve"> </w:t>
      </w:r>
      <w:proofErr w:type="spellStart"/>
      <w:r w:rsidRPr="00493508">
        <w:rPr>
          <w:lang w:val="ru-RU"/>
        </w:rPr>
        <w:t>застосовуватися</w:t>
      </w:r>
      <w:proofErr w:type="spellEnd"/>
      <w:r w:rsidRPr="00493508">
        <w:rPr>
          <w:lang w:val="ru-RU"/>
        </w:rPr>
        <w:t xml:space="preserve"> </w:t>
      </w:r>
      <w:proofErr w:type="spellStart"/>
      <w:r w:rsidRPr="00493508">
        <w:rPr>
          <w:lang w:val="ru-RU"/>
        </w:rPr>
        <w:t>Замовником</w:t>
      </w:r>
      <w:proofErr w:type="spellEnd"/>
      <w:r w:rsidRPr="00493508">
        <w:rPr>
          <w:lang w:val="ru-RU"/>
        </w:rPr>
        <w:t xml:space="preserve"> до </w:t>
      </w:r>
      <w:proofErr w:type="spellStart"/>
      <w:r w:rsidRPr="00493508">
        <w:rPr>
          <w:lang w:val="ru-RU"/>
        </w:rPr>
        <w:t>Постачальника</w:t>
      </w:r>
      <w:proofErr w:type="spellEnd"/>
      <w:r w:rsidRPr="00493508">
        <w:rPr>
          <w:lang w:val="ru-RU"/>
        </w:rPr>
        <w:t xml:space="preserve"> </w:t>
      </w:r>
      <w:proofErr w:type="gramStart"/>
      <w:r w:rsidRPr="00493508">
        <w:rPr>
          <w:lang w:val="ru-RU"/>
        </w:rPr>
        <w:t>за</w:t>
      </w:r>
      <w:proofErr w:type="gramEnd"/>
      <w:r w:rsidRPr="00493508">
        <w:rPr>
          <w:lang w:val="ru-RU"/>
        </w:rPr>
        <w:t xml:space="preserve"> </w:t>
      </w:r>
      <w:proofErr w:type="spellStart"/>
      <w:r w:rsidRPr="00493508">
        <w:rPr>
          <w:lang w:val="ru-RU"/>
        </w:rPr>
        <w:t>невиконання</w:t>
      </w:r>
      <w:proofErr w:type="spellEnd"/>
      <w:r w:rsidRPr="00493508">
        <w:rPr>
          <w:lang w:val="ru-RU"/>
        </w:rPr>
        <w:t xml:space="preserve"> </w:t>
      </w:r>
      <w:proofErr w:type="spellStart"/>
      <w:r w:rsidRPr="00493508">
        <w:rPr>
          <w:lang w:val="ru-RU"/>
        </w:rPr>
        <w:t>Постачальником</w:t>
      </w:r>
      <w:proofErr w:type="spellEnd"/>
      <w:r w:rsidRPr="00493508">
        <w:rPr>
          <w:lang w:val="ru-RU"/>
        </w:rPr>
        <w:t xml:space="preserve"> </w:t>
      </w:r>
      <w:proofErr w:type="spellStart"/>
      <w:r w:rsidRPr="00493508">
        <w:rPr>
          <w:lang w:val="ru-RU"/>
        </w:rPr>
        <w:t>своїх</w:t>
      </w:r>
      <w:proofErr w:type="spellEnd"/>
      <w:r w:rsidRPr="00493508">
        <w:rPr>
          <w:lang w:val="ru-RU"/>
        </w:rPr>
        <w:t xml:space="preserve"> </w:t>
      </w:r>
      <w:proofErr w:type="spellStart"/>
      <w:r w:rsidRPr="00493508">
        <w:rPr>
          <w:lang w:val="ru-RU"/>
        </w:rPr>
        <w:t>зобов’язань</w:t>
      </w:r>
      <w:proofErr w:type="spellEnd"/>
      <w:r w:rsidRPr="00493508">
        <w:rPr>
          <w:lang w:val="ru-RU"/>
        </w:rPr>
        <w:t xml:space="preserve"> перед </w:t>
      </w:r>
      <w:proofErr w:type="spellStart"/>
      <w:r w:rsidRPr="00493508">
        <w:rPr>
          <w:lang w:val="ru-RU"/>
        </w:rPr>
        <w:t>Замовником</w:t>
      </w:r>
      <w:proofErr w:type="spellEnd"/>
      <w:r w:rsidRPr="00493508">
        <w:rPr>
          <w:lang w:val="ru-RU"/>
        </w:rPr>
        <w:t xml:space="preserve"> в </w:t>
      </w:r>
      <w:proofErr w:type="spellStart"/>
      <w:r w:rsidRPr="00493508">
        <w:rPr>
          <w:lang w:val="ru-RU"/>
        </w:rPr>
        <w:t>частині</w:t>
      </w:r>
      <w:proofErr w:type="spellEnd"/>
      <w:r w:rsidRPr="00493508">
        <w:rPr>
          <w:lang w:val="ru-RU"/>
        </w:rPr>
        <w:t xml:space="preserve">, </w:t>
      </w:r>
      <w:proofErr w:type="spellStart"/>
      <w:r w:rsidRPr="00493508">
        <w:rPr>
          <w:lang w:val="ru-RU"/>
        </w:rPr>
        <w:t>що</w:t>
      </w:r>
      <w:proofErr w:type="spellEnd"/>
      <w:r w:rsidRPr="00493508">
        <w:rPr>
          <w:lang w:val="ru-RU"/>
        </w:rPr>
        <w:t xml:space="preserve"> </w:t>
      </w:r>
      <w:proofErr w:type="spellStart"/>
      <w:r w:rsidRPr="00493508">
        <w:rPr>
          <w:lang w:val="ru-RU"/>
        </w:rPr>
        <w:t>стосується</w:t>
      </w:r>
      <w:proofErr w:type="spellEnd"/>
      <w:r w:rsidRPr="00493508">
        <w:rPr>
          <w:lang w:val="ru-RU"/>
        </w:rPr>
        <w:t>:</w:t>
      </w:r>
    </w:p>
    <w:p w14:paraId="1119D067" w14:textId="77777777" w:rsidR="00F73447" w:rsidRPr="00493508" w:rsidRDefault="00F73447" w:rsidP="00F73447">
      <w:pPr>
        <w:numPr>
          <w:ilvl w:val="0"/>
          <w:numId w:val="1"/>
        </w:numPr>
        <w:jc w:val="both"/>
        <w:textAlignment w:val="baseline"/>
        <w:rPr>
          <w:lang w:val="ru-RU"/>
        </w:rPr>
      </w:pPr>
      <w:proofErr w:type="spellStart"/>
      <w:r w:rsidRPr="00493508">
        <w:rPr>
          <w:lang w:val="ru-RU"/>
        </w:rPr>
        <w:t>якості</w:t>
      </w:r>
      <w:proofErr w:type="spellEnd"/>
      <w:r w:rsidRPr="00493508">
        <w:rPr>
          <w:lang w:val="ru-RU"/>
        </w:rPr>
        <w:t xml:space="preserve"> </w:t>
      </w:r>
      <w:proofErr w:type="spellStart"/>
      <w:r w:rsidRPr="00493508">
        <w:rPr>
          <w:lang w:val="ru-RU"/>
        </w:rPr>
        <w:t>поставленого</w:t>
      </w:r>
      <w:proofErr w:type="spellEnd"/>
      <w:r w:rsidRPr="00493508">
        <w:rPr>
          <w:lang w:val="ru-RU"/>
        </w:rPr>
        <w:t xml:space="preserve"> Товару;</w:t>
      </w:r>
    </w:p>
    <w:p w14:paraId="265CC628" w14:textId="77777777" w:rsidR="00F73447" w:rsidRPr="00493508" w:rsidRDefault="00F73447" w:rsidP="00F73447">
      <w:pPr>
        <w:numPr>
          <w:ilvl w:val="0"/>
          <w:numId w:val="1"/>
        </w:numPr>
        <w:jc w:val="both"/>
        <w:textAlignment w:val="baseline"/>
        <w:rPr>
          <w:lang w:val="ru-RU"/>
        </w:rPr>
      </w:pPr>
      <w:proofErr w:type="spellStart"/>
      <w:r w:rsidRPr="00493508">
        <w:rPr>
          <w:lang w:val="ru-RU"/>
        </w:rPr>
        <w:t>розірвання</w:t>
      </w:r>
      <w:proofErr w:type="spellEnd"/>
      <w:r w:rsidRPr="00493508">
        <w:rPr>
          <w:lang w:val="ru-RU"/>
        </w:rPr>
        <w:t xml:space="preserve"> </w:t>
      </w:r>
      <w:proofErr w:type="spellStart"/>
      <w:r w:rsidRPr="00493508">
        <w:rPr>
          <w:lang w:val="ru-RU"/>
        </w:rPr>
        <w:t>аналогічного</w:t>
      </w:r>
      <w:proofErr w:type="spellEnd"/>
      <w:r w:rsidRPr="00493508">
        <w:rPr>
          <w:lang w:val="ru-RU"/>
        </w:rPr>
        <w:t xml:space="preserve"> за </w:t>
      </w:r>
      <w:proofErr w:type="spellStart"/>
      <w:proofErr w:type="gramStart"/>
      <w:r w:rsidRPr="00493508">
        <w:rPr>
          <w:lang w:val="ru-RU"/>
        </w:rPr>
        <w:t>своєю</w:t>
      </w:r>
      <w:proofErr w:type="spellEnd"/>
      <w:proofErr w:type="gramEnd"/>
      <w:r w:rsidRPr="00493508">
        <w:rPr>
          <w:lang w:val="ru-RU"/>
        </w:rPr>
        <w:t xml:space="preserve"> природою Договору з </w:t>
      </w:r>
      <w:proofErr w:type="spellStart"/>
      <w:r w:rsidRPr="00493508">
        <w:rPr>
          <w:lang w:val="ru-RU"/>
        </w:rPr>
        <w:t>Замовником</w:t>
      </w:r>
      <w:proofErr w:type="spellEnd"/>
      <w:r w:rsidRPr="00493508">
        <w:rPr>
          <w:lang w:val="ru-RU"/>
        </w:rPr>
        <w:t xml:space="preserve"> у </w:t>
      </w:r>
      <w:proofErr w:type="spellStart"/>
      <w:r w:rsidRPr="00493508">
        <w:rPr>
          <w:lang w:val="ru-RU"/>
        </w:rPr>
        <w:t>разі</w:t>
      </w:r>
      <w:proofErr w:type="spellEnd"/>
      <w:r w:rsidRPr="00493508">
        <w:rPr>
          <w:lang w:val="ru-RU"/>
        </w:rPr>
        <w:t xml:space="preserve"> </w:t>
      </w:r>
      <w:proofErr w:type="spellStart"/>
      <w:r w:rsidRPr="00493508">
        <w:rPr>
          <w:lang w:val="ru-RU"/>
        </w:rPr>
        <w:t>прострочення</w:t>
      </w:r>
      <w:proofErr w:type="spellEnd"/>
      <w:r w:rsidRPr="00493508">
        <w:rPr>
          <w:lang w:val="ru-RU"/>
        </w:rPr>
        <w:t xml:space="preserve"> строку поставки Товару;</w:t>
      </w:r>
    </w:p>
    <w:p w14:paraId="502AA2A1" w14:textId="77777777" w:rsidR="00F73447" w:rsidRPr="00493508" w:rsidRDefault="00F73447" w:rsidP="00F73447">
      <w:pPr>
        <w:numPr>
          <w:ilvl w:val="0"/>
          <w:numId w:val="1"/>
        </w:numPr>
        <w:jc w:val="both"/>
        <w:textAlignment w:val="baseline"/>
        <w:rPr>
          <w:lang w:val="ru-RU"/>
        </w:rPr>
      </w:pPr>
      <w:proofErr w:type="spellStart"/>
      <w:r w:rsidRPr="00493508">
        <w:rPr>
          <w:lang w:val="ru-RU"/>
        </w:rPr>
        <w:t>розірвання</w:t>
      </w:r>
      <w:proofErr w:type="spellEnd"/>
      <w:r w:rsidRPr="00493508">
        <w:rPr>
          <w:lang w:val="ru-RU"/>
        </w:rPr>
        <w:t xml:space="preserve"> </w:t>
      </w:r>
      <w:proofErr w:type="spellStart"/>
      <w:r w:rsidRPr="00493508">
        <w:rPr>
          <w:lang w:val="ru-RU"/>
        </w:rPr>
        <w:t>аналогічного</w:t>
      </w:r>
      <w:proofErr w:type="spellEnd"/>
      <w:r w:rsidRPr="00493508">
        <w:rPr>
          <w:lang w:val="ru-RU"/>
        </w:rPr>
        <w:t xml:space="preserve"> за </w:t>
      </w:r>
      <w:proofErr w:type="spellStart"/>
      <w:proofErr w:type="gramStart"/>
      <w:r w:rsidRPr="00493508">
        <w:rPr>
          <w:lang w:val="ru-RU"/>
        </w:rPr>
        <w:t>своєю</w:t>
      </w:r>
      <w:proofErr w:type="spellEnd"/>
      <w:proofErr w:type="gramEnd"/>
      <w:r w:rsidRPr="00493508">
        <w:rPr>
          <w:lang w:val="ru-RU"/>
        </w:rPr>
        <w:t xml:space="preserve"> природою Договору з </w:t>
      </w:r>
      <w:proofErr w:type="spellStart"/>
      <w:r w:rsidRPr="00493508">
        <w:rPr>
          <w:lang w:val="ru-RU"/>
        </w:rPr>
        <w:t>Замовником</w:t>
      </w:r>
      <w:proofErr w:type="spellEnd"/>
      <w:r w:rsidRPr="00493508">
        <w:rPr>
          <w:lang w:val="ru-RU"/>
        </w:rPr>
        <w:t xml:space="preserve"> у </w:t>
      </w:r>
      <w:proofErr w:type="spellStart"/>
      <w:r w:rsidRPr="00493508">
        <w:rPr>
          <w:lang w:val="ru-RU"/>
        </w:rPr>
        <w:t>разі</w:t>
      </w:r>
      <w:proofErr w:type="spellEnd"/>
      <w:r w:rsidRPr="00493508">
        <w:rPr>
          <w:lang w:val="ru-RU"/>
        </w:rPr>
        <w:t xml:space="preserve"> </w:t>
      </w:r>
      <w:proofErr w:type="spellStart"/>
      <w:r w:rsidRPr="00493508">
        <w:rPr>
          <w:lang w:val="ru-RU"/>
        </w:rPr>
        <w:t>прострочення</w:t>
      </w:r>
      <w:proofErr w:type="spellEnd"/>
      <w:r w:rsidRPr="00493508">
        <w:rPr>
          <w:lang w:val="ru-RU"/>
        </w:rPr>
        <w:t xml:space="preserve"> строку </w:t>
      </w:r>
      <w:proofErr w:type="spellStart"/>
      <w:r w:rsidRPr="00493508">
        <w:rPr>
          <w:lang w:val="ru-RU"/>
        </w:rPr>
        <w:t>усунення</w:t>
      </w:r>
      <w:proofErr w:type="spellEnd"/>
      <w:r w:rsidRPr="00493508">
        <w:rPr>
          <w:lang w:val="ru-RU"/>
        </w:rPr>
        <w:t xml:space="preserve"> </w:t>
      </w:r>
      <w:proofErr w:type="spellStart"/>
      <w:r w:rsidRPr="00493508">
        <w:rPr>
          <w:lang w:val="ru-RU"/>
        </w:rPr>
        <w:t>дефектів</w:t>
      </w:r>
      <w:proofErr w:type="spellEnd"/>
    </w:p>
    <w:p w14:paraId="0EADD9E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8" w:name="bookmark_id_1mrcu09"/>
      <w:bookmarkEnd w:id="28"/>
      <w:r w:rsidRPr="00493508">
        <w:rPr>
          <w:lang w:val="ru-RU"/>
        </w:rPr>
        <w:t xml:space="preserve">7.3. У </w:t>
      </w:r>
      <w:proofErr w:type="spellStart"/>
      <w:r w:rsidRPr="00493508">
        <w:rPr>
          <w:lang w:val="ru-RU"/>
        </w:rPr>
        <w:t>разі</w:t>
      </w:r>
      <w:proofErr w:type="spellEnd"/>
      <w:r w:rsidRPr="00493508">
        <w:rPr>
          <w:lang w:val="ru-RU"/>
        </w:rPr>
        <w:t xml:space="preserve"> </w:t>
      </w:r>
      <w:proofErr w:type="spellStart"/>
      <w:r w:rsidRPr="00493508">
        <w:rPr>
          <w:lang w:val="ru-RU"/>
        </w:rPr>
        <w:t>порушення</w:t>
      </w:r>
      <w:proofErr w:type="spellEnd"/>
      <w:r w:rsidRPr="00493508">
        <w:rPr>
          <w:lang w:val="ru-RU"/>
        </w:rPr>
        <w:t xml:space="preserve"> </w:t>
      </w:r>
      <w:proofErr w:type="spellStart"/>
      <w:r w:rsidRPr="00493508">
        <w:rPr>
          <w:lang w:val="ru-RU"/>
        </w:rPr>
        <w:t>Постачальником</w:t>
      </w:r>
      <w:proofErr w:type="spellEnd"/>
      <w:r w:rsidRPr="00493508">
        <w:rPr>
          <w:lang w:val="ru-RU"/>
        </w:rPr>
        <w:t xml:space="preserve"> умов </w:t>
      </w:r>
      <w:proofErr w:type="spellStart"/>
      <w:r w:rsidRPr="00493508">
        <w:rPr>
          <w:lang w:val="ru-RU"/>
        </w:rPr>
        <w:t>щодо</w:t>
      </w:r>
      <w:proofErr w:type="spellEnd"/>
      <w:r w:rsidRPr="00493508">
        <w:rPr>
          <w:lang w:val="ru-RU"/>
        </w:rPr>
        <w:t xml:space="preserve"> порядку та </w:t>
      </w:r>
      <w:proofErr w:type="spellStart"/>
      <w:r w:rsidRPr="00493508">
        <w:rPr>
          <w:lang w:val="ru-RU"/>
        </w:rPr>
        <w:t>строків</w:t>
      </w:r>
      <w:proofErr w:type="spellEnd"/>
      <w:r w:rsidRPr="00493508">
        <w:rPr>
          <w:lang w:val="ru-RU"/>
        </w:rPr>
        <w:t xml:space="preserve"> </w:t>
      </w:r>
      <w:proofErr w:type="spellStart"/>
      <w:r w:rsidRPr="00493508">
        <w:rPr>
          <w:lang w:val="ru-RU"/>
        </w:rPr>
        <w:t>постачання</w:t>
      </w:r>
      <w:proofErr w:type="spellEnd"/>
      <w:r w:rsidRPr="00493508">
        <w:rPr>
          <w:lang w:val="ru-RU"/>
        </w:rPr>
        <w:t xml:space="preserve"> Товару, </w:t>
      </w:r>
      <w:proofErr w:type="spellStart"/>
      <w:r w:rsidRPr="00493508">
        <w:rPr>
          <w:lang w:val="ru-RU"/>
        </w:rPr>
        <w:t>якості</w:t>
      </w:r>
      <w:proofErr w:type="spellEnd"/>
      <w:r w:rsidRPr="00493508">
        <w:rPr>
          <w:lang w:val="ru-RU"/>
        </w:rPr>
        <w:t xml:space="preserve"> </w:t>
      </w:r>
      <w:proofErr w:type="spellStart"/>
      <w:r w:rsidRPr="00493508">
        <w:rPr>
          <w:lang w:val="ru-RU"/>
        </w:rPr>
        <w:t>поставленого</w:t>
      </w:r>
      <w:proofErr w:type="spellEnd"/>
      <w:r w:rsidRPr="00493508">
        <w:rPr>
          <w:lang w:val="ru-RU"/>
        </w:rPr>
        <w:t xml:space="preserve"> Товару, </w:t>
      </w:r>
      <w:proofErr w:type="spellStart"/>
      <w:r w:rsidRPr="00493508">
        <w:rPr>
          <w:lang w:val="ru-RU"/>
        </w:rPr>
        <w:t>Замовник</w:t>
      </w:r>
      <w:proofErr w:type="spellEnd"/>
      <w:r w:rsidRPr="00493508">
        <w:rPr>
          <w:lang w:val="ru-RU"/>
        </w:rPr>
        <w:t xml:space="preserve"> </w:t>
      </w:r>
      <w:proofErr w:type="spellStart"/>
      <w:r w:rsidRPr="00493508">
        <w:rPr>
          <w:lang w:val="ru-RU"/>
        </w:rPr>
        <w:t>має</w:t>
      </w:r>
      <w:proofErr w:type="spellEnd"/>
      <w:r w:rsidRPr="00493508">
        <w:rPr>
          <w:lang w:val="ru-RU"/>
        </w:rPr>
        <w:t xml:space="preserve"> право в будь-</w:t>
      </w:r>
      <w:proofErr w:type="spellStart"/>
      <w:r w:rsidRPr="00493508">
        <w:rPr>
          <w:lang w:val="ru-RU"/>
        </w:rPr>
        <w:t>який</w:t>
      </w:r>
      <w:proofErr w:type="spellEnd"/>
      <w:r w:rsidRPr="00493508">
        <w:rPr>
          <w:lang w:val="ru-RU"/>
        </w:rPr>
        <w:t xml:space="preserve"> час як </w:t>
      </w:r>
      <w:proofErr w:type="spellStart"/>
      <w:r w:rsidRPr="00493508">
        <w:rPr>
          <w:lang w:val="ru-RU"/>
        </w:rPr>
        <w:t>протягом</w:t>
      </w:r>
      <w:proofErr w:type="spellEnd"/>
      <w:r w:rsidRPr="00493508">
        <w:rPr>
          <w:lang w:val="ru-RU"/>
        </w:rPr>
        <w:t xml:space="preserve"> строку </w:t>
      </w:r>
      <w:proofErr w:type="spellStart"/>
      <w:r w:rsidRPr="00493508">
        <w:rPr>
          <w:lang w:val="ru-RU"/>
        </w:rPr>
        <w:t>дії</w:t>
      </w:r>
      <w:proofErr w:type="spellEnd"/>
      <w:r w:rsidRPr="00493508">
        <w:rPr>
          <w:lang w:val="ru-RU"/>
        </w:rPr>
        <w:t xml:space="preserve"> </w:t>
      </w:r>
      <w:proofErr w:type="spellStart"/>
      <w:r w:rsidRPr="00493508">
        <w:rPr>
          <w:lang w:val="ru-RU"/>
        </w:rPr>
        <w:t>цього</w:t>
      </w:r>
      <w:proofErr w:type="spellEnd"/>
      <w:r w:rsidRPr="00493508">
        <w:rPr>
          <w:lang w:val="ru-RU"/>
        </w:rPr>
        <w:t xml:space="preserve"> Договору, так і </w:t>
      </w:r>
      <w:proofErr w:type="spellStart"/>
      <w:r w:rsidRPr="00493508">
        <w:rPr>
          <w:lang w:val="ru-RU"/>
        </w:rPr>
        <w:t>протягом</w:t>
      </w:r>
      <w:proofErr w:type="spellEnd"/>
      <w:r w:rsidRPr="00493508">
        <w:rPr>
          <w:lang w:val="ru-RU"/>
        </w:rPr>
        <w:t xml:space="preserve"> одного року </w:t>
      </w:r>
      <w:proofErr w:type="spellStart"/>
      <w:proofErr w:type="gramStart"/>
      <w:r w:rsidRPr="00493508">
        <w:rPr>
          <w:lang w:val="ru-RU"/>
        </w:rPr>
        <w:t>п</w:t>
      </w:r>
      <w:proofErr w:type="gramEnd"/>
      <w:r w:rsidRPr="00493508">
        <w:rPr>
          <w:lang w:val="ru-RU"/>
        </w:rPr>
        <w:t>ісля</w:t>
      </w:r>
      <w:proofErr w:type="spellEnd"/>
      <w:r w:rsidRPr="00493508">
        <w:rPr>
          <w:lang w:val="ru-RU"/>
        </w:rPr>
        <w:t xml:space="preserve"> </w:t>
      </w:r>
      <w:proofErr w:type="spellStart"/>
      <w:r w:rsidRPr="00493508">
        <w:rPr>
          <w:lang w:val="ru-RU"/>
        </w:rPr>
        <w:t>спливу</w:t>
      </w:r>
      <w:proofErr w:type="spellEnd"/>
      <w:r w:rsidRPr="00493508">
        <w:rPr>
          <w:lang w:val="ru-RU"/>
        </w:rPr>
        <w:t xml:space="preserve"> строку </w:t>
      </w:r>
      <w:proofErr w:type="spellStart"/>
      <w:r w:rsidRPr="00493508">
        <w:rPr>
          <w:lang w:val="ru-RU"/>
        </w:rPr>
        <w:t>дії</w:t>
      </w:r>
      <w:proofErr w:type="spellEnd"/>
      <w:r w:rsidRPr="00493508">
        <w:rPr>
          <w:lang w:val="ru-RU"/>
        </w:rPr>
        <w:t xml:space="preserve"> </w:t>
      </w:r>
      <w:proofErr w:type="spellStart"/>
      <w:r w:rsidRPr="00493508">
        <w:rPr>
          <w:lang w:val="ru-RU"/>
        </w:rPr>
        <w:t>цього</w:t>
      </w:r>
      <w:proofErr w:type="spellEnd"/>
      <w:r w:rsidRPr="00493508">
        <w:rPr>
          <w:lang w:val="ru-RU"/>
        </w:rPr>
        <w:t xml:space="preserve"> Договору, </w:t>
      </w:r>
      <w:proofErr w:type="spellStart"/>
      <w:r w:rsidRPr="00493508">
        <w:rPr>
          <w:lang w:val="ru-RU"/>
        </w:rPr>
        <w:t>застосувати</w:t>
      </w:r>
      <w:proofErr w:type="spellEnd"/>
      <w:r w:rsidRPr="00493508">
        <w:rPr>
          <w:lang w:val="ru-RU"/>
        </w:rPr>
        <w:t xml:space="preserve"> до </w:t>
      </w:r>
      <w:proofErr w:type="spellStart"/>
      <w:r w:rsidRPr="00493508">
        <w:rPr>
          <w:lang w:val="ru-RU"/>
        </w:rPr>
        <w:t>Постачальника</w:t>
      </w:r>
      <w:proofErr w:type="spellEnd"/>
      <w:r w:rsidRPr="00493508">
        <w:rPr>
          <w:lang w:val="ru-RU"/>
        </w:rPr>
        <w:t xml:space="preserve"> оперативно-</w:t>
      </w:r>
      <w:proofErr w:type="spellStart"/>
      <w:r w:rsidRPr="00493508">
        <w:rPr>
          <w:lang w:val="ru-RU"/>
        </w:rPr>
        <w:t>господарську</w:t>
      </w:r>
      <w:proofErr w:type="spellEnd"/>
      <w:r w:rsidRPr="00493508">
        <w:rPr>
          <w:lang w:val="ru-RU"/>
        </w:rPr>
        <w:t xml:space="preserve"> </w:t>
      </w:r>
      <w:proofErr w:type="spellStart"/>
      <w:r w:rsidRPr="00493508">
        <w:rPr>
          <w:lang w:val="ru-RU"/>
        </w:rPr>
        <w:t>санкцію</w:t>
      </w:r>
      <w:proofErr w:type="spellEnd"/>
      <w:r w:rsidRPr="00493508">
        <w:rPr>
          <w:lang w:val="ru-RU"/>
        </w:rPr>
        <w:t xml:space="preserve"> у </w:t>
      </w:r>
      <w:proofErr w:type="spellStart"/>
      <w:r w:rsidRPr="00493508">
        <w:rPr>
          <w:lang w:val="ru-RU"/>
        </w:rPr>
        <w:t>формі</w:t>
      </w:r>
      <w:proofErr w:type="spellEnd"/>
      <w:r w:rsidRPr="00493508">
        <w:rPr>
          <w:lang w:val="ru-RU"/>
        </w:rPr>
        <w:t xml:space="preserve"> </w:t>
      </w:r>
      <w:proofErr w:type="spellStart"/>
      <w:r w:rsidRPr="00493508">
        <w:rPr>
          <w:lang w:val="ru-RU"/>
        </w:rPr>
        <w:t>відмови</w:t>
      </w:r>
      <w:proofErr w:type="spellEnd"/>
      <w:r w:rsidRPr="00493508">
        <w:rPr>
          <w:lang w:val="ru-RU"/>
        </w:rPr>
        <w:t xml:space="preserve"> </w:t>
      </w:r>
      <w:proofErr w:type="spellStart"/>
      <w:r w:rsidRPr="00493508">
        <w:rPr>
          <w:lang w:val="ru-RU"/>
        </w:rPr>
        <w:t>від</w:t>
      </w:r>
      <w:proofErr w:type="spellEnd"/>
      <w:r w:rsidRPr="00493508">
        <w:rPr>
          <w:lang w:val="ru-RU"/>
        </w:rPr>
        <w:t xml:space="preserve"> </w:t>
      </w:r>
      <w:proofErr w:type="spellStart"/>
      <w:r w:rsidRPr="00493508">
        <w:rPr>
          <w:lang w:val="ru-RU"/>
        </w:rPr>
        <w:t>встановлення</w:t>
      </w:r>
      <w:proofErr w:type="spellEnd"/>
      <w:r w:rsidRPr="00493508">
        <w:rPr>
          <w:lang w:val="ru-RU"/>
        </w:rPr>
        <w:t xml:space="preserve"> на </w:t>
      </w:r>
      <w:proofErr w:type="spellStart"/>
      <w:r w:rsidRPr="00493508">
        <w:rPr>
          <w:lang w:val="ru-RU"/>
        </w:rPr>
        <w:t>майбутнє</w:t>
      </w:r>
      <w:proofErr w:type="spellEnd"/>
      <w:r w:rsidRPr="00493508">
        <w:rPr>
          <w:lang w:val="ru-RU"/>
        </w:rPr>
        <w:t xml:space="preserve"> </w:t>
      </w:r>
      <w:proofErr w:type="spellStart"/>
      <w:r w:rsidRPr="00493508">
        <w:rPr>
          <w:lang w:val="ru-RU"/>
        </w:rPr>
        <w:t>господарських</w:t>
      </w:r>
      <w:proofErr w:type="spellEnd"/>
      <w:r w:rsidRPr="00493508">
        <w:rPr>
          <w:lang w:val="ru-RU"/>
        </w:rPr>
        <w:t xml:space="preserve"> </w:t>
      </w:r>
      <w:proofErr w:type="spellStart"/>
      <w:r w:rsidRPr="00493508">
        <w:rPr>
          <w:lang w:val="ru-RU"/>
        </w:rPr>
        <w:t>зав’язків</w:t>
      </w:r>
      <w:proofErr w:type="spellEnd"/>
      <w:r w:rsidRPr="00493508">
        <w:rPr>
          <w:lang w:val="ru-RU"/>
        </w:rPr>
        <w:t xml:space="preserve"> (</w:t>
      </w:r>
      <w:proofErr w:type="spellStart"/>
      <w:r w:rsidRPr="00493508">
        <w:rPr>
          <w:lang w:val="ru-RU"/>
        </w:rPr>
        <w:t>далі</w:t>
      </w:r>
      <w:proofErr w:type="spellEnd"/>
      <w:r w:rsidRPr="00493508">
        <w:rPr>
          <w:lang w:val="ru-RU"/>
        </w:rPr>
        <w:t xml:space="preserve"> – </w:t>
      </w:r>
      <w:proofErr w:type="spellStart"/>
      <w:r w:rsidRPr="00493508">
        <w:rPr>
          <w:lang w:val="ru-RU"/>
        </w:rPr>
        <w:t>Санкція</w:t>
      </w:r>
      <w:proofErr w:type="spellEnd"/>
      <w:r w:rsidRPr="00493508">
        <w:rPr>
          <w:lang w:val="ru-RU"/>
        </w:rPr>
        <w:t>)</w:t>
      </w:r>
    </w:p>
    <w:p w14:paraId="3E8C229E"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493508">
        <w:rPr>
          <w:lang w:val="ru-RU"/>
        </w:rPr>
        <w:t xml:space="preserve">7.4. Строк </w:t>
      </w:r>
      <w:proofErr w:type="spellStart"/>
      <w:r w:rsidRPr="00493508">
        <w:rPr>
          <w:lang w:val="ru-RU"/>
        </w:rPr>
        <w:t>дії</w:t>
      </w:r>
      <w:proofErr w:type="spellEnd"/>
      <w:r w:rsidRPr="00493508">
        <w:rPr>
          <w:lang w:val="ru-RU"/>
        </w:rPr>
        <w:t xml:space="preserve"> </w:t>
      </w:r>
      <w:proofErr w:type="spellStart"/>
      <w:r w:rsidRPr="00493508">
        <w:rPr>
          <w:lang w:val="ru-RU"/>
        </w:rPr>
        <w:t>Санкції</w:t>
      </w:r>
      <w:proofErr w:type="spellEnd"/>
      <w:r w:rsidRPr="00493508">
        <w:rPr>
          <w:lang w:val="ru-RU"/>
        </w:rPr>
        <w:t xml:space="preserve"> </w:t>
      </w:r>
      <w:proofErr w:type="spellStart"/>
      <w:r w:rsidRPr="00493508">
        <w:rPr>
          <w:lang w:val="ru-RU"/>
        </w:rPr>
        <w:t>визначає</w:t>
      </w:r>
      <w:proofErr w:type="spellEnd"/>
      <w:r w:rsidRPr="00493508">
        <w:rPr>
          <w:lang w:val="ru-RU"/>
        </w:rPr>
        <w:t xml:space="preserve"> </w:t>
      </w:r>
      <w:proofErr w:type="spellStart"/>
      <w:r w:rsidRPr="00493508">
        <w:rPr>
          <w:lang w:val="ru-RU"/>
        </w:rPr>
        <w:t>Замовник</w:t>
      </w:r>
      <w:proofErr w:type="spellEnd"/>
      <w:r w:rsidRPr="00493508">
        <w:rPr>
          <w:lang w:val="ru-RU"/>
        </w:rPr>
        <w:t xml:space="preserve">, але </w:t>
      </w:r>
      <w:proofErr w:type="spellStart"/>
      <w:r w:rsidRPr="00493508">
        <w:rPr>
          <w:lang w:val="ru-RU"/>
        </w:rPr>
        <w:t>він</w:t>
      </w:r>
      <w:proofErr w:type="spellEnd"/>
      <w:r w:rsidRPr="00493508">
        <w:rPr>
          <w:lang w:val="ru-RU"/>
        </w:rPr>
        <w:t xml:space="preserve"> не буде </w:t>
      </w:r>
      <w:proofErr w:type="spellStart"/>
      <w:r w:rsidRPr="00493508">
        <w:rPr>
          <w:lang w:val="ru-RU"/>
        </w:rPr>
        <w:t>перевищувати</w:t>
      </w:r>
      <w:proofErr w:type="spellEnd"/>
      <w:r w:rsidRPr="00493508">
        <w:rPr>
          <w:lang w:val="ru-RU"/>
        </w:rPr>
        <w:t xml:space="preserve"> </w:t>
      </w:r>
      <w:proofErr w:type="spellStart"/>
      <w:r w:rsidRPr="00493508">
        <w:rPr>
          <w:lang w:val="ru-RU"/>
        </w:rPr>
        <w:t>трьох</w:t>
      </w:r>
      <w:proofErr w:type="spellEnd"/>
      <w:r w:rsidRPr="00493508">
        <w:rPr>
          <w:lang w:val="ru-RU"/>
        </w:rPr>
        <w:t xml:space="preserve"> </w:t>
      </w:r>
      <w:proofErr w:type="spellStart"/>
      <w:r w:rsidRPr="00493508">
        <w:rPr>
          <w:lang w:val="ru-RU"/>
        </w:rPr>
        <w:t>років</w:t>
      </w:r>
      <w:proofErr w:type="spellEnd"/>
      <w:r w:rsidRPr="00493508">
        <w:rPr>
          <w:lang w:val="ru-RU"/>
        </w:rPr>
        <w:t xml:space="preserve"> з моменту початку </w:t>
      </w:r>
      <w:proofErr w:type="spellStart"/>
      <w:r w:rsidRPr="00493508">
        <w:rPr>
          <w:lang w:val="ru-RU"/>
        </w:rPr>
        <w:t>її</w:t>
      </w:r>
      <w:proofErr w:type="spellEnd"/>
      <w:r w:rsidRPr="00493508">
        <w:rPr>
          <w:lang w:val="ru-RU"/>
        </w:rPr>
        <w:t xml:space="preserve"> </w:t>
      </w:r>
      <w:proofErr w:type="spellStart"/>
      <w:r w:rsidRPr="00493508">
        <w:rPr>
          <w:lang w:val="ru-RU"/>
        </w:rPr>
        <w:t>застосування</w:t>
      </w:r>
      <w:proofErr w:type="spellEnd"/>
      <w:r w:rsidRPr="00493508">
        <w:rPr>
          <w:lang w:val="ru-RU"/>
        </w:rPr>
        <w:t xml:space="preserve">. </w:t>
      </w:r>
      <w:proofErr w:type="spellStart"/>
      <w:r w:rsidRPr="00493508">
        <w:rPr>
          <w:lang w:val="ru-RU"/>
        </w:rPr>
        <w:t>Замовник</w:t>
      </w:r>
      <w:proofErr w:type="spellEnd"/>
      <w:r w:rsidRPr="00493508">
        <w:rPr>
          <w:lang w:val="ru-RU"/>
        </w:rPr>
        <w:t xml:space="preserve"> </w:t>
      </w:r>
      <w:proofErr w:type="spellStart"/>
      <w:r w:rsidRPr="00493508">
        <w:rPr>
          <w:lang w:val="ru-RU"/>
        </w:rPr>
        <w:t>повідомляє</w:t>
      </w:r>
      <w:proofErr w:type="spellEnd"/>
      <w:r w:rsidRPr="00493508">
        <w:rPr>
          <w:lang w:val="ru-RU"/>
        </w:rPr>
        <w:t xml:space="preserve"> </w:t>
      </w:r>
      <w:proofErr w:type="spellStart"/>
      <w:r w:rsidRPr="00493508">
        <w:rPr>
          <w:lang w:val="ru-RU"/>
        </w:rPr>
        <w:t>Постачальника</w:t>
      </w:r>
      <w:proofErr w:type="spellEnd"/>
      <w:r w:rsidRPr="00493508">
        <w:rPr>
          <w:lang w:val="ru-RU"/>
        </w:rPr>
        <w:t xml:space="preserve"> про </w:t>
      </w:r>
      <w:proofErr w:type="spellStart"/>
      <w:r w:rsidRPr="00493508">
        <w:rPr>
          <w:lang w:val="ru-RU"/>
        </w:rPr>
        <w:t>застосування</w:t>
      </w:r>
      <w:proofErr w:type="spellEnd"/>
      <w:r w:rsidRPr="00493508">
        <w:rPr>
          <w:lang w:val="ru-RU"/>
        </w:rPr>
        <w:t xml:space="preserve"> до </w:t>
      </w:r>
      <w:proofErr w:type="spellStart"/>
      <w:r w:rsidRPr="00493508">
        <w:rPr>
          <w:lang w:val="ru-RU"/>
        </w:rPr>
        <w:t>нього</w:t>
      </w:r>
      <w:proofErr w:type="spellEnd"/>
      <w:r w:rsidRPr="00493508">
        <w:rPr>
          <w:lang w:val="ru-RU"/>
        </w:rPr>
        <w:t xml:space="preserve"> </w:t>
      </w:r>
      <w:proofErr w:type="spellStart"/>
      <w:r w:rsidRPr="00493508">
        <w:rPr>
          <w:lang w:val="ru-RU"/>
        </w:rPr>
        <w:t>Санкції</w:t>
      </w:r>
      <w:proofErr w:type="spellEnd"/>
      <w:r w:rsidRPr="00493508">
        <w:rPr>
          <w:lang w:val="ru-RU"/>
        </w:rPr>
        <w:t xml:space="preserve"> та строк </w:t>
      </w:r>
      <w:proofErr w:type="spellStart"/>
      <w:r w:rsidRPr="00493508">
        <w:rPr>
          <w:lang w:val="ru-RU"/>
        </w:rPr>
        <w:t>її</w:t>
      </w:r>
      <w:proofErr w:type="spellEnd"/>
      <w:r w:rsidRPr="00493508">
        <w:rPr>
          <w:lang w:val="ru-RU"/>
        </w:rPr>
        <w:t xml:space="preserve"> </w:t>
      </w:r>
      <w:proofErr w:type="spellStart"/>
      <w:r w:rsidRPr="00493508">
        <w:rPr>
          <w:lang w:val="ru-RU"/>
        </w:rPr>
        <w:t>дії</w:t>
      </w:r>
      <w:proofErr w:type="spellEnd"/>
      <w:r w:rsidRPr="00493508">
        <w:rPr>
          <w:lang w:val="ru-RU"/>
        </w:rPr>
        <w:t xml:space="preserve"> шляхом </w:t>
      </w:r>
      <w:proofErr w:type="spellStart"/>
      <w:r w:rsidRPr="00493508">
        <w:rPr>
          <w:lang w:val="ru-RU"/>
        </w:rPr>
        <w:t>направлення</w:t>
      </w:r>
      <w:proofErr w:type="spellEnd"/>
      <w:r w:rsidRPr="00493508">
        <w:rPr>
          <w:lang w:val="ru-RU"/>
        </w:rPr>
        <w:t xml:space="preserve"> </w:t>
      </w:r>
      <w:proofErr w:type="spellStart"/>
      <w:r w:rsidRPr="00493508">
        <w:rPr>
          <w:lang w:val="ru-RU"/>
        </w:rPr>
        <w:t>повідомлення</w:t>
      </w:r>
      <w:proofErr w:type="spellEnd"/>
      <w:r w:rsidRPr="00493508">
        <w:rPr>
          <w:lang w:val="ru-RU"/>
        </w:rPr>
        <w:t xml:space="preserve"> у </w:t>
      </w:r>
      <w:proofErr w:type="spellStart"/>
      <w:r w:rsidRPr="00493508">
        <w:rPr>
          <w:lang w:val="ru-RU"/>
        </w:rPr>
        <w:t>спосіб</w:t>
      </w:r>
      <w:proofErr w:type="spellEnd"/>
      <w:r w:rsidRPr="00493508">
        <w:rPr>
          <w:lang w:val="ru-RU"/>
        </w:rPr>
        <w:t xml:space="preserve"> (</w:t>
      </w:r>
      <w:proofErr w:type="spellStart"/>
      <w:r w:rsidRPr="00493508">
        <w:rPr>
          <w:lang w:val="ru-RU"/>
        </w:rPr>
        <w:t>письмова</w:t>
      </w:r>
      <w:proofErr w:type="spellEnd"/>
      <w:r w:rsidRPr="00493508">
        <w:rPr>
          <w:lang w:val="ru-RU"/>
        </w:rPr>
        <w:t xml:space="preserve"> заявка </w:t>
      </w:r>
      <w:proofErr w:type="spellStart"/>
      <w:proofErr w:type="gramStart"/>
      <w:r w:rsidRPr="00493508">
        <w:rPr>
          <w:lang w:val="ru-RU"/>
        </w:rPr>
        <w:t>направляється</w:t>
      </w:r>
      <w:proofErr w:type="spellEnd"/>
      <w:proofErr w:type="gramEnd"/>
      <w:r w:rsidRPr="00493508">
        <w:rPr>
          <w:lang w:val="ru-RU"/>
        </w:rPr>
        <w:t xml:space="preserve"> </w:t>
      </w:r>
      <w:proofErr w:type="spellStart"/>
      <w:r w:rsidRPr="00493508">
        <w:rPr>
          <w:lang w:val="ru-RU"/>
        </w:rPr>
        <w:t>Замовником</w:t>
      </w:r>
      <w:proofErr w:type="spellEnd"/>
      <w:r w:rsidRPr="00493508">
        <w:rPr>
          <w:lang w:val="ru-RU"/>
        </w:rPr>
        <w:t xml:space="preserve"> на </w:t>
      </w:r>
      <w:proofErr w:type="spellStart"/>
      <w:r w:rsidRPr="00493508">
        <w:rPr>
          <w:lang w:val="ru-RU"/>
        </w:rPr>
        <w:t>електронну</w:t>
      </w:r>
      <w:proofErr w:type="spellEnd"/>
      <w:r w:rsidRPr="00493508">
        <w:rPr>
          <w:lang w:val="ru-RU"/>
        </w:rPr>
        <w:t xml:space="preserve"> адресу </w:t>
      </w:r>
      <w:proofErr w:type="spellStart"/>
      <w:r w:rsidRPr="00493508">
        <w:rPr>
          <w:lang w:val="ru-RU"/>
        </w:rPr>
        <w:t>Постачальника</w:t>
      </w:r>
      <w:proofErr w:type="spellEnd"/>
      <w:r w:rsidRPr="00493508">
        <w:rPr>
          <w:lang w:val="ru-RU"/>
        </w:rPr>
        <w:t xml:space="preserve"> _________________, з </w:t>
      </w:r>
      <w:proofErr w:type="spellStart"/>
      <w:r w:rsidRPr="00493508">
        <w:rPr>
          <w:lang w:val="ru-RU"/>
        </w:rPr>
        <w:t>подальшим</w:t>
      </w:r>
      <w:proofErr w:type="spellEnd"/>
      <w:r w:rsidRPr="00493508">
        <w:rPr>
          <w:lang w:val="ru-RU"/>
        </w:rPr>
        <w:t xml:space="preserve"> </w:t>
      </w:r>
      <w:proofErr w:type="spellStart"/>
      <w:r w:rsidRPr="00493508">
        <w:rPr>
          <w:lang w:val="ru-RU"/>
        </w:rPr>
        <w:t>направленням</w:t>
      </w:r>
      <w:proofErr w:type="spellEnd"/>
      <w:r w:rsidRPr="00493508">
        <w:rPr>
          <w:lang w:val="ru-RU"/>
        </w:rPr>
        <w:t xml:space="preserve"> </w:t>
      </w:r>
      <w:proofErr w:type="spellStart"/>
      <w:r w:rsidRPr="00493508">
        <w:rPr>
          <w:lang w:val="ru-RU"/>
        </w:rPr>
        <w:t>цінним</w:t>
      </w:r>
      <w:proofErr w:type="spellEnd"/>
      <w:r w:rsidRPr="00493508">
        <w:rPr>
          <w:lang w:val="ru-RU"/>
        </w:rPr>
        <w:t xml:space="preserve"> листом з </w:t>
      </w:r>
      <w:proofErr w:type="spellStart"/>
      <w:r w:rsidRPr="00493508">
        <w:rPr>
          <w:lang w:val="ru-RU"/>
        </w:rPr>
        <w:t>описом</w:t>
      </w:r>
      <w:proofErr w:type="spellEnd"/>
      <w:r w:rsidRPr="00493508">
        <w:rPr>
          <w:lang w:val="ru-RU"/>
        </w:rPr>
        <w:t xml:space="preserve"> </w:t>
      </w:r>
      <w:proofErr w:type="spellStart"/>
      <w:r w:rsidRPr="00493508">
        <w:rPr>
          <w:lang w:val="ru-RU"/>
        </w:rPr>
        <w:t>вкладення</w:t>
      </w:r>
      <w:proofErr w:type="spellEnd"/>
      <w:r w:rsidRPr="00493508">
        <w:rPr>
          <w:lang w:val="ru-RU"/>
        </w:rPr>
        <w:t xml:space="preserve"> та </w:t>
      </w:r>
      <w:proofErr w:type="spellStart"/>
      <w:r w:rsidRPr="00493508">
        <w:rPr>
          <w:lang w:val="ru-RU"/>
        </w:rPr>
        <w:t>повідомленням</w:t>
      </w:r>
      <w:proofErr w:type="spellEnd"/>
      <w:r w:rsidRPr="00493508">
        <w:rPr>
          <w:lang w:val="ru-RU"/>
        </w:rPr>
        <w:t xml:space="preserve"> на </w:t>
      </w:r>
      <w:proofErr w:type="spellStart"/>
      <w:r w:rsidRPr="00493508">
        <w:rPr>
          <w:lang w:val="ru-RU"/>
        </w:rPr>
        <w:t>поштову</w:t>
      </w:r>
      <w:proofErr w:type="spellEnd"/>
      <w:r w:rsidRPr="00493508">
        <w:rPr>
          <w:lang w:val="ru-RU"/>
        </w:rPr>
        <w:t xml:space="preserve"> адресу </w:t>
      </w:r>
      <w:proofErr w:type="spellStart"/>
      <w:r w:rsidRPr="00493508">
        <w:rPr>
          <w:lang w:val="ru-RU"/>
        </w:rPr>
        <w:t>Постачальника</w:t>
      </w:r>
      <w:proofErr w:type="spellEnd"/>
      <w:r w:rsidRPr="00493508">
        <w:rPr>
          <w:lang w:val="ru-RU"/>
        </w:rPr>
        <w:t xml:space="preserve">  __________________________________), </w:t>
      </w:r>
      <w:proofErr w:type="spellStart"/>
      <w:r w:rsidRPr="00493508">
        <w:rPr>
          <w:lang w:val="ru-RU"/>
        </w:rPr>
        <w:t>передбачений</w:t>
      </w:r>
      <w:proofErr w:type="spellEnd"/>
      <w:r w:rsidRPr="00493508">
        <w:rPr>
          <w:lang w:val="ru-RU"/>
        </w:rPr>
        <w:t xml:space="preserve"> Договору. </w:t>
      </w:r>
      <w:proofErr w:type="spellStart"/>
      <w:r w:rsidRPr="00493508">
        <w:rPr>
          <w:lang w:val="ru-RU"/>
        </w:rPr>
        <w:t>Всі</w:t>
      </w:r>
      <w:proofErr w:type="spellEnd"/>
      <w:r w:rsidRPr="00493508">
        <w:rPr>
          <w:lang w:val="ru-RU"/>
        </w:rPr>
        <w:t xml:space="preserve"> </w:t>
      </w:r>
      <w:proofErr w:type="spellStart"/>
      <w:r w:rsidRPr="00493508">
        <w:rPr>
          <w:lang w:val="ru-RU"/>
        </w:rPr>
        <w:t>документи</w:t>
      </w:r>
      <w:proofErr w:type="spellEnd"/>
      <w:r w:rsidRPr="00493508">
        <w:rPr>
          <w:lang w:val="ru-RU"/>
        </w:rPr>
        <w:t xml:space="preserve"> (</w:t>
      </w:r>
      <w:proofErr w:type="spellStart"/>
      <w:r w:rsidRPr="00493508">
        <w:rPr>
          <w:lang w:val="ru-RU"/>
        </w:rPr>
        <w:t>листи</w:t>
      </w:r>
      <w:proofErr w:type="spellEnd"/>
      <w:r w:rsidRPr="00493508">
        <w:rPr>
          <w:lang w:val="ru-RU"/>
        </w:rPr>
        <w:t xml:space="preserve">, </w:t>
      </w:r>
      <w:proofErr w:type="spellStart"/>
      <w:r w:rsidRPr="00493508">
        <w:rPr>
          <w:lang w:val="ru-RU"/>
        </w:rPr>
        <w:t>повідомлення</w:t>
      </w:r>
      <w:proofErr w:type="spellEnd"/>
      <w:r w:rsidRPr="00493508">
        <w:rPr>
          <w:lang w:val="ru-RU"/>
        </w:rPr>
        <w:t xml:space="preserve">, </w:t>
      </w:r>
      <w:proofErr w:type="spellStart"/>
      <w:r w:rsidRPr="00493508">
        <w:rPr>
          <w:lang w:val="ru-RU"/>
        </w:rPr>
        <w:t>інша</w:t>
      </w:r>
      <w:proofErr w:type="spellEnd"/>
      <w:r w:rsidRPr="00493508">
        <w:rPr>
          <w:lang w:val="ru-RU"/>
        </w:rPr>
        <w:t xml:space="preserve"> </w:t>
      </w:r>
      <w:proofErr w:type="spellStart"/>
      <w:r w:rsidRPr="00493508">
        <w:rPr>
          <w:lang w:val="ru-RU"/>
        </w:rPr>
        <w:t>кореспонденція</w:t>
      </w:r>
      <w:proofErr w:type="spellEnd"/>
      <w:r w:rsidRPr="00493508">
        <w:rPr>
          <w:lang w:val="ru-RU"/>
        </w:rPr>
        <w:t xml:space="preserve"> та </w:t>
      </w:r>
      <w:proofErr w:type="spellStart"/>
      <w:r w:rsidRPr="00493508">
        <w:rPr>
          <w:lang w:val="ru-RU"/>
        </w:rPr>
        <w:t>т.і</w:t>
      </w:r>
      <w:proofErr w:type="spellEnd"/>
      <w:r w:rsidRPr="00493508">
        <w:rPr>
          <w:lang w:val="ru-RU"/>
        </w:rPr>
        <w:t xml:space="preserve">.), </w:t>
      </w:r>
      <w:proofErr w:type="spellStart"/>
      <w:r w:rsidRPr="00493508">
        <w:rPr>
          <w:lang w:val="ru-RU"/>
        </w:rPr>
        <w:t>що</w:t>
      </w:r>
      <w:proofErr w:type="spellEnd"/>
      <w:r w:rsidRPr="00493508">
        <w:rPr>
          <w:lang w:val="ru-RU"/>
        </w:rPr>
        <w:t xml:space="preserve"> </w:t>
      </w:r>
      <w:proofErr w:type="spellStart"/>
      <w:r w:rsidRPr="00493508">
        <w:rPr>
          <w:lang w:val="ru-RU"/>
        </w:rPr>
        <w:t>будуть</w:t>
      </w:r>
      <w:proofErr w:type="spellEnd"/>
      <w:r w:rsidRPr="00493508">
        <w:rPr>
          <w:lang w:val="ru-RU"/>
        </w:rPr>
        <w:t xml:space="preserve"> </w:t>
      </w:r>
      <w:proofErr w:type="spellStart"/>
      <w:r w:rsidRPr="00493508">
        <w:rPr>
          <w:lang w:val="ru-RU"/>
        </w:rPr>
        <w:t>відправлені</w:t>
      </w:r>
      <w:proofErr w:type="spellEnd"/>
      <w:r w:rsidRPr="00493508">
        <w:rPr>
          <w:lang w:val="ru-RU"/>
        </w:rPr>
        <w:t xml:space="preserve"> </w:t>
      </w:r>
      <w:proofErr w:type="spellStart"/>
      <w:r w:rsidRPr="00493508">
        <w:rPr>
          <w:lang w:val="ru-RU"/>
        </w:rPr>
        <w:t>Замовником</w:t>
      </w:r>
      <w:proofErr w:type="spellEnd"/>
      <w:r w:rsidRPr="00493508">
        <w:rPr>
          <w:lang w:val="ru-RU"/>
        </w:rPr>
        <w:t xml:space="preserve"> на адресу </w:t>
      </w:r>
      <w:proofErr w:type="spellStart"/>
      <w:r w:rsidRPr="00493508">
        <w:rPr>
          <w:lang w:val="ru-RU"/>
        </w:rPr>
        <w:t>Постачальника</w:t>
      </w:r>
      <w:proofErr w:type="spellEnd"/>
      <w:r w:rsidRPr="00493508">
        <w:rPr>
          <w:lang w:val="ru-RU"/>
        </w:rPr>
        <w:t xml:space="preserve">, </w:t>
      </w:r>
      <w:proofErr w:type="spellStart"/>
      <w:r w:rsidRPr="00493508">
        <w:rPr>
          <w:lang w:val="ru-RU"/>
        </w:rPr>
        <w:t>вказану</w:t>
      </w:r>
      <w:proofErr w:type="spellEnd"/>
      <w:r w:rsidRPr="00493508">
        <w:rPr>
          <w:lang w:val="ru-RU"/>
        </w:rPr>
        <w:t xml:space="preserve"> у </w:t>
      </w:r>
      <w:proofErr w:type="spellStart"/>
      <w:r w:rsidRPr="00493508">
        <w:rPr>
          <w:lang w:val="ru-RU"/>
        </w:rPr>
        <w:t>Договорі</w:t>
      </w:r>
      <w:proofErr w:type="spellEnd"/>
      <w:r w:rsidRPr="00493508">
        <w:rPr>
          <w:lang w:val="ru-RU"/>
        </w:rPr>
        <w:t xml:space="preserve">, </w:t>
      </w:r>
      <w:proofErr w:type="spellStart"/>
      <w:r w:rsidRPr="00493508">
        <w:rPr>
          <w:lang w:val="ru-RU"/>
        </w:rPr>
        <w:t>вважаються</w:t>
      </w:r>
      <w:proofErr w:type="spellEnd"/>
      <w:r w:rsidRPr="00493508">
        <w:rPr>
          <w:lang w:val="ru-RU"/>
        </w:rPr>
        <w:t xml:space="preserve"> такими, </w:t>
      </w:r>
      <w:proofErr w:type="spellStart"/>
      <w:r w:rsidRPr="00493508">
        <w:rPr>
          <w:lang w:val="ru-RU"/>
        </w:rPr>
        <w:t>що</w:t>
      </w:r>
      <w:proofErr w:type="spellEnd"/>
      <w:r w:rsidRPr="00493508">
        <w:rPr>
          <w:lang w:val="ru-RU"/>
        </w:rPr>
        <w:t xml:space="preserve"> </w:t>
      </w:r>
      <w:proofErr w:type="spellStart"/>
      <w:r w:rsidRPr="00493508">
        <w:rPr>
          <w:lang w:val="ru-RU"/>
        </w:rPr>
        <w:t>були</w:t>
      </w:r>
      <w:proofErr w:type="spellEnd"/>
      <w:r w:rsidRPr="00493508">
        <w:rPr>
          <w:lang w:val="ru-RU"/>
        </w:rPr>
        <w:t xml:space="preserve"> </w:t>
      </w:r>
      <w:proofErr w:type="spellStart"/>
      <w:r w:rsidRPr="00493508">
        <w:rPr>
          <w:lang w:val="ru-RU"/>
        </w:rPr>
        <w:t>відправлені</w:t>
      </w:r>
      <w:proofErr w:type="spellEnd"/>
      <w:r w:rsidRPr="00493508">
        <w:rPr>
          <w:lang w:val="ru-RU"/>
        </w:rPr>
        <w:t xml:space="preserve"> </w:t>
      </w:r>
      <w:proofErr w:type="spellStart"/>
      <w:r w:rsidRPr="00493508">
        <w:rPr>
          <w:lang w:val="ru-RU"/>
        </w:rPr>
        <w:t>належним</w:t>
      </w:r>
      <w:proofErr w:type="spellEnd"/>
      <w:r w:rsidRPr="00493508">
        <w:rPr>
          <w:lang w:val="ru-RU"/>
        </w:rPr>
        <w:t xml:space="preserve"> чином </w:t>
      </w:r>
      <w:proofErr w:type="spellStart"/>
      <w:r w:rsidRPr="00493508">
        <w:rPr>
          <w:lang w:val="ru-RU"/>
        </w:rPr>
        <w:t>належному</w:t>
      </w:r>
      <w:proofErr w:type="spellEnd"/>
      <w:r w:rsidRPr="00493508">
        <w:rPr>
          <w:lang w:val="ru-RU"/>
        </w:rPr>
        <w:t xml:space="preserve"> </w:t>
      </w:r>
      <w:proofErr w:type="spellStart"/>
      <w:r w:rsidRPr="00493508">
        <w:rPr>
          <w:lang w:val="ru-RU"/>
        </w:rPr>
        <w:t>отримувачу</w:t>
      </w:r>
      <w:proofErr w:type="spellEnd"/>
      <w:r w:rsidRPr="00493508">
        <w:rPr>
          <w:lang w:val="ru-RU"/>
        </w:rPr>
        <w:t xml:space="preserve"> до тих </w:t>
      </w:r>
      <w:proofErr w:type="spellStart"/>
      <w:proofErr w:type="gramStart"/>
      <w:r w:rsidRPr="00493508">
        <w:rPr>
          <w:lang w:val="ru-RU"/>
        </w:rPr>
        <w:t>п</w:t>
      </w:r>
      <w:proofErr w:type="gramEnd"/>
      <w:r w:rsidRPr="00493508">
        <w:rPr>
          <w:lang w:val="ru-RU"/>
        </w:rPr>
        <w:t>ір</w:t>
      </w:r>
      <w:proofErr w:type="spellEnd"/>
      <w:r w:rsidRPr="00493508">
        <w:rPr>
          <w:lang w:val="ru-RU"/>
        </w:rPr>
        <w:t xml:space="preserve">, </w:t>
      </w:r>
      <w:proofErr w:type="spellStart"/>
      <w:r w:rsidRPr="00493508">
        <w:rPr>
          <w:lang w:val="ru-RU"/>
        </w:rPr>
        <w:t>поки</w:t>
      </w:r>
      <w:proofErr w:type="spellEnd"/>
      <w:r w:rsidRPr="00493508">
        <w:rPr>
          <w:lang w:val="ru-RU"/>
        </w:rPr>
        <w:t xml:space="preserve"> </w:t>
      </w:r>
      <w:proofErr w:type="spellStart"/>
      <w:r w:rsidRPr="00493508">
        <w:rPr>
          <w:lang w:val="ru-RU"/>
        </w:rPr>
        <w:t>Постачальник</w:t>
      </w:r>
      <w:proofErr w:type="spellEnd"/>
      <w:r w:rsidRPr="00493508">
        <w:rPr>
          <w:lang w:val="ru-RU"/>
        </w:rPr>
        <w:t xml:space="preserve"> </w:t>
      </w:r>
      <w:proofErr w:type="spellStart"/>
      <w:r w:rsidRPr="00493508">
        <w:rPr>
          <w:lang w:val="ru-RU"/>
        </w:rPr>
        <w:t>письмово</w:t>
      </w:r>
      <w:proofErr w:type="spellEnd"/>
      <w:r w:rsidRPr="00493508">
        <w:rPr>
          <w:lang w:val="ru-RU"/>
        </w:rPr>
        <w:t xml:space="preserve"> не </w:t>
      </w:r>
      <w:proofErr w:type="spellStart"/>
      <w:r w:rsidRPr="00493508">
        <w:rPr>
          <w:lang w:val="ru-RU"/>
        </w:rPr>
        <w:t>повідомить</w:t>
      </w:r>
      <w:proofErr w:type="spellEnd"/>
      <w:r w:rsidRPr="00493508">
        <w:rPr>
          <w:lang w:val="ru-RU"/>
        </w:rPr>
        <w:t xml:space="preserve"> </w:t>
      </w:r>
      <w:proofErr w:type="spellStart"/>
      <w:r w:rsidRPr="00493508">
        <w:rPr>
          <w:lang w:val="ru-RU"/>
        </w:rPr>
        <w:t>Замовника</w:t>
      </w:r>
      <w:proofErr w:type="spellEnd"/>
      <w:r w:rsidRPr="00493508">
        <w:rPr>
          <w:lang w:val="ru-RU"/>
        </w:rPr>
        <w:t xml:space="preserve">  про </w:t>
      </w:r>
      <w:proofErr w:type="spellStart"/>
      <w:r w:rsidRPr="00493508">
        <w:rPr>
          <w:lang w:val="ru-RU"/>
        </w:rPr>
        <w:t>зміну</w:t>
      </w:r>
      <w:proofErr w:type="spellEnd"/>
      <w:r w:rsidRPr="00493508">
        <w:rPr>
          <w:lang w:val="ru-RU"/>
        </w:rPr>
        <w:t xml:space="preserve"> </w:t>
      </w:r>
      <w:proofErr w:type="spellStart"/>
      <w:r w:rsidRPr="00493508">
        <w:rPr>
          <w:lang w:val="ru-RU"/>
        </w:rPr>
        <w:t>свого</w:t>
      </w:r>
      <w:proofErr w:type="spellEnd"/>
      <w:r w:rsidRPr="00493508">
        <w:rPr>
          <w:lang w:val="ru-RU"/>
        </w:rPr>
        <w:t xml:space="preserve"> </w:t>
      </w:r>
      <w:proofErr w:type="spellStart"/>
      <w:r w:rsidRPr="00493508">
        <w:rPr>
          <w:lang w:val="ru-RU"/>
        </w:rPr>
        <w:t>місцезнаходження</w:t>
      </w:r>
      <w:proofErr w:type="spellEnd"/>
      <w:r w:rsidRPr="00493508">
        <w:rPr>
          <w:lang w:val="ru-RU"/>
        </w:rPr>
        <w:t xml:space="preserve"> (</w:t>
      </w:r>
      <w:proofErr w:type="spellStart"/>
      <w:r w:rsidRPr="00493508">
        <w:rPr>
          <w:lang w:val="ru-RU"/>
        </w:rPr>
        <w:t>із</w:t>
      </w:r>
      <w:proofErr w:type="spellEnd"/>
      <w:r w:rsidRPr="00493508">
        <w:rPr>
          <w:lang w:val="ru-RU"/>
        </w:rPr>
        <w:t xml:space="preserve"> </w:t>
      </w:r>
      <w:proofErr w:type="spellStart"/>
      <w:r w:rsidRPr="00493508">
        <w:rPr>
          <w:lang w:val="ru-RU"/>
        </w:rPr>
        <w:t>доказами</w:t>
      </w:r>
      <w:proofErr w:type="spellEnd"/>
      <w:r w:rsidRPr="00493508">
        <w:rPr>
          <w:lang w:val="ru-RU"/>
        </w:rPr>
        <w:t xml:space="preserve"> про </w:t>
      </w:r>
      <w:proofErr w:type="spellStart"/>
      <w:r w:rsidRPr="00493508">
        <w:rPr>
          <w:lang w:val="ru-RU"/>
        </w:rPr>
        <w:t>отримання</w:t>
      </w:r>
      <w:proofErr w:type="spellEnd"/>
      <w:r w:rsidRPr="00493508">
        <w:rPr>
          <w:lang w:val="ru-RU"/>
        </w:rPr>
        <w:t xml:space="preserve"> </w:t>
      </w:r>
      <w:proofErr w:type="spellStart"/>
      <w:r w:rsidRPr="00493508">
        <w:rPr>
          <w:lang w:val="ru-RU"/>
        </w:rPr>
        <w:t>Замовником</w:t>
      </w:r>
      <w:proofErr w:type="spellEnd"/>
      <w:r w:rsidRPr="00493508">
        <w:rPr>
          <w:lang w:val="ru-RU"/>
        </w:rPr>
        <w:t xml:space="preserve"> такого </w:t>
      </w:r>
      <w:proofErr w:type="spellStart"/>
      <w:r w:rsidRPr="00493508">
        <w:rPr>
          <w:lang w:val="ru-RU"/>
        </w:rPr>
        <w:t>повідомлення</w:t>
      </w:r>
      <w:proofErr w:type="spellEnd"/>
      <w:r w:rsidRPr="00493508">
        <w:rPr>
          <w:lang w:val="ru-RU"/>
        </w:rPr>
        <w:t xml:space="preserve">). </w:t>
      </w:r>
      <w:proofErr w:type="spellStart"/>
      <w:r w:rsidRPr="00493508">
        <w:rPr>
          <w:lang w:val="ru-RU"/>
        </w:rPr>
        <w:t>Уся</w:t>
      </w:r>
      <w:proofErr w:type="spellEnd"/>
      <w:r w:rsidRPr="00493508">
        <w:rPr>
          <w:lang w:val="ru-RU"/>
        </w:rPr>
        <w:t xml:space="preserve"> </w:t>
      </w:r>
      <w:proofErr w:type="spellStart"/>
      <w:r w:rsidRPr="00493508">
        <w:rPr>
          <w:lang w:val="ru-RU"/>
        </w:rPr>
        <w:t>кореспонденція</w:t>
      </w:r>
      <w:proofErr w:type="spellEnd"/>
      <w:r w:rsidRPr="00493508">
        <w:rPr>
          <w:lang w:val="ru-RU"/>
        </w:rPr>
        <w:t xml:space="preserve">, </w:t>
      </w:r>
      <w:proofErr w:type="spellStart"/>
      <w:r w:rsidRPr="00493508">
        <w:rPr>
          <w:lang w:val="ru-RU"/>
        </w:rPr>
        <w:t>що</w:t>
      </w:r>
      <w:proofErr w:type="spellEnd"/>
      <w:r w:rsidRPr="00493508">
        <w:rPr>
          <w:lang w:val="ru-RU"/>
        </w:rPr>
        <w:t xml:space="preserve"> </w:t>
      </w:r>
      <w:proofErr w:type="spellStart"/>
      <w:r w:rsidRPr="00493508">
        <w:rPr>
          <w:lang w:val="ru-RU"/>
        </w:rPr>
        <w:t>направляється</w:t>
      </w:r>
      <w:proofErr w:type="spellEnd"/>
      <w:r w:rsidRPr="00493508">
        <w:rPr>
          <w:lang w:val="ru-RU"/>
        </w:rPr>
        <w:t xml:space="preserve"> </w:t>
      </w:r>
      <w:proofErr w:type="spellStart"/>
      <w:r w:rsidRPr="00493508">
        <w:rPr>
          <w:lang w:val="ru-RU"/>
        </w:rPr>
        <w:t>Замовником</w:t>
      </w:r>
      <w:proofErr w:type="spellEnd"/>
      <w:r w:rsidRPr="00493508">
        <w:rPr>
          <w:lang w:val="ru-RU"/>
        </w:rPr>
        <w:t xml:space="preserve">, </w:t>
      </w:r>
      <w:proofErr w:type="spellStart"/>
      <w:r w:rsidRPr="00493508">
        <w:rPr>
          <w:lang w:val="ru-RU"/>
        </w:rPr>
        <w:t>вважається</w:t>
      </w:r>
      <w:proofErr w:type="spellEnd"/>
      <w:r w:rsidRPr="00493508">
        <w:rPr>
          <w:lang w:val="ru-RU"/>
        </w:rPr>
        <w:t xml:space="preserve"> </w:t>
      </w:r>
      <w:proofErr w:type="spellStart"/>
      <w:r w:rsidRPr="00493508">
        <w:rPr>
          <w:lang w:val="ru-RU"/>
        </w:rPr>
        <w:t>отриманою</w:t>
      </w:r>
      <w:proofErr w:type="spellEnd"/>
      <w:r w:rsidRPr="00493508">
        <w:rPr>
          <w:lang w:val="ru-RU"/>
        </w:rPr>
        <w:t xml:space="preserve"> </w:t>
      </w:r>
      <w:proofErr w:type="spellStart"/>
      <w:r w:rsidRPr="00493508">
        <w:rPr>
          <w:lang w:val="ru-RU"/>
        </w:rPr>
        <w:t>Постачальником</w:t>
      </w:r>
      <w:proofErr w:type="spellEnd"/>
      <w:r w:rsidRPr="00493508">
        <w:rPr>
          <w:lang w:val="ru-RU"/>
        </w:rPr>
        <w:t xml:space="preserve"> не </w:t>
      </w:r>
      <w:proofErr w:type="spellStart"/>
      <w:proofErr w:type="gramStart"/>
      <w:r w:rsidRPr="00493508">
        <w:rPr>
          <w:lang w:val="ru-RU"/>
        </w:rPr>
        <w:t>п</w:t>
      </w:r>
      <w:proofErr w:type="gramEnd"/>
      <w:r w:rsidRPr="00493508">
        <w:rPr>
          <w:lang w:val="ru-RU"/>
        </w:rPr>
        <w:t>ізніше</w:t>
      </w:r>
      <w:proofErr w:type="spellEnd"/>
      <w:r w:rsidRPr="00493508">
        <w:rPr>
          <w:lang w:val="ru-RU"/>
        </w:rPr>
        <w:t xml:space="preserve"> 14-ти </w:t>
      </w:r>
      <w:proofErr w:type="spellStart"/>
      <w:r w:rsidRPr="00493508">
        <w:rPr>
          <w:lang w:val="ru-RU"/>
        </w:rPr>
        <w:t>днів</w:t>
      </w:r>
      <w:proofErr w:type="spellEnd"/>
      <w:r w:rsidRPr="00493508">
        <w:rPr>
          <w:lang w:val="ru-RU"/>
        </w:rPr>
        <w:t xml:space="preserve"> з моменту </w:t>
      </w:r>
      <w:proofErr w:type="spellStart"/>
      <w:r w:rsidRPr="00493508">
        <w:rPr>
          <w:lang w:val="ru-RU"/>
        </w:rPr>
        <w:t>її</w:t>
      </w:r>
      <w:proofErr w:type="spellEnd"/>
      <w:r w:rsidRPr="00493508">
        <w:rPr>
          <w:lang w:val="ru-RU"/>
        </w:rPr>
        <w:t xml:space="preserve"> </w:t>
      </w:r>
      <w:proofErr w:type="spellStart"/>
      <w:r w:rsidRPr="00493508">
        <w:rPr>
          <w:lang w:val="ru-RU"/>
        </w:rPr>
        <w:t>відправки</w:t>
      </w:r>
      <w:proofErr w:type="spellEnd"/>
      <w:r w:rsidRPr="00493508">
        <w:rPr>
          <w:lang w:val="ru-RU"/>
        </w:rPr>
        <w:t xml:space="preserve"> </w:t>
      </w:r>
      <w:proofErr w:type="spellStart"/>
      <w:r w:rsidRPr="00493508">
        <w:rPr>
          <w:lang w:val="ru-RU"/>
        </w:rPr>
        <w:t>Замовником</w:t>
      </w:r>
      <w:proofErr w:type="spellEnd"/>
      <w:r w:rsidRPr="00493508">
        <w:rPr>
          <w:lang w:val="ru-RU"/>
        </w:rPr>
        <w:t xml:space="preserve"> на адресу </w:t>
      </w:r>
      <w:proofErr w:type="spellStart"/>
      <w:r w:rsidRPr="00493508">
        <w:rPr>
          <w:lang w:val="ru-RU"/>
        </w:rPr>
        <w:t>Постачальника</w:t>
      </w:r>
      <w:proofErr w:type="spellEnd"/>
      <w:r w:rsidRPr="00493508">
        <w:rPr>
          <w:lang w:val="ru-RU"/>
        </w:rPr>
        <w:t xml:space="preserve">, </w:t>
      </w:r>
      <w:proofErr w:type="spellStart"/>
      <w:r w:rsidRPr="00493508">
        <w:rPr>
          <w:lang w:val="ru-RU"/>
        </w:rPr>
        <w:t>зазначену</w:t>
      </w:r>
      <w:proofErr w:type="spellEnd"/>
      <w:r w:rsidRPr="00493508">
        <w:rPr>
          <w:lang w:val="ru-RU"/>
        </w:rPr>
        <w:t xml:space="preserve"> в </w:t>
      </w:r>
      <w:proofErr w:type="spellStart"/>
      <w:r w:rsidRPr="00493508">
        <w:rPr>
          <w:lang w:val="ru-RU"/>
        </w:rPr>
        <w:t>Договорі</w:t>
      </w:r>
      <w:proofErr w:type="spellEnd"/>
    </w:p>
    <w:p w14:paraId="2118E2BD"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493508">
        <w:rPr>
          <w:lang w:val="ru-RU"/>
        </w:rPr>
        <w:t xml:space="preserve">7.5. </w:t>
      </w:r>
      <w:proofErr w:type="spellStart"/>
      <w:r w:rsidRPr="00493508">
        <w:rPr>
          <w:lang w:val="ru-RU"/>
        </w:rPr>
        <w:t>Жодна</w:t>
      </w:r>
      <w:proofErr w:type="spellEnd"/>
      <w:r w:rsidRPr="00493508">
        <w:rPr>
          <w:lang w:val="ru-RU"/>
        </w:rPr>
        <w:t xml:space="preserve"> </w:t>
      </w:r>
      <w:proofErr w:type="spellStart"/>
      <w:r w:rsidRPr="00493508">
        <w:rPr>
          <w:lang w:val="ru-RU"/>
        </w:rPr>
        <w:t>із</w:t>
      </w:r>
      <w:proofErr w:type="spellEnd"/>
      <w:r w:rsidRPr="00493508">
        <w:rPr>
          <w:lang w:val="ru-RU"/>
        </w:rPr>
        <w:t xml:space="preserve"> </w:t>
      </w:r>
      <w:proofErr w:type="spellStart"/>
      <w:r w:rsidRPr="00493508">
        <w:rPr>
          <w:lang w:val="ru-RU"/>
        </w:rPr>
        <w:t>Сторін</w:t>
      </w:r>
      <w:proofErr w:type="spellEnd"/>
      <w:r w:rsidRPr="00493508">
        <w:rPr>
          <w:lang w:val="ru-RU"/>
        </w:rPr>
        <w:t xml:space="preserve"> не </w:t>
      </w:r>
      <w:proofErr w:type="spellStart"/>
      <w:r w:rsidRPr="00493508">
        <w:rPr>
          <w:lang w:val="ru-RU"/>
        </w:rPr>
        <w:t>має</w:t>
      </w:r>
      <w:proofErr w:type="spellEnd"/>
      <w:r w:rsidRPr="00493508">
        <w:rPr>
          <w:lang w:val="ru-RU"/>
        </w:rPr>
        <w:t xml:space="preserve"> права </w:t>
      </w:r>
      <w:proofErr w:type="spellStart"/>
      <w:r w:rsidRPr="00493508">
        <w:rPr>
          <w:lang w:val="ru-RU"/>
        </w:rPr>
        <w:t>передавати</w:t>
      </w:r>
      <w:proofErr w:type="spellEnd"/>
      <w:r w:rsidRPr="00493508">
        <w:rPr>
          <w:lang w:val="ru-RU"/>
        </w:rPr>
        <w:t xml:space="preserve"> </w:t>
      </w:r>
      <w:proofErr w:type="spellStart"/>
      <w:r w:rsidRPr="00493508">
        <w:rPr>
          <w:lang w:val="ru-RU"/>
        </w:rPr>
        <w:t>свої</w:t>
      </w:r>
      <w:proofErr w:type="spellEnd"/>
      <w:r w:rsidRPr="00493508">
        <w:rPr>
          <w:lang w:val="ru-RU"/>
        </w:rPr>
        <w:t xml:space="preserve"> права та </w:t>
      </w:r>
      <w:proofErr w:type="spellStart"/>
      <w:r w:rsidRPr="00493508">
        <w:rPr>
          <w:lang w:val="ru-RU"/>
        </w:rPr>
        <w:t>обов’язки</w:t>
      </w:r>
      <w:proofErr w:type="spellEnd"/>
      <w:r w:rsidRPr="00493508">
        <w:rPr>
          <w:lang w:val="ru-RU"/>
        </w:rPr>
        <w:t xml:space="preserve"> за </w:t>
      </w:r>
      <w:proofErr w:type="spellStart"/>
      <w:r w:rsidRPr="00493508">
        <w:rPr>
          <w:lang w:val="ru-RU"/>
        </w:rPr>
        <w:t>цим</w:t>
      </w:r>
      <w:proofErr w:type="spellEnd"/>
      <w:r w:rsidRPr="00493508">
        <w:rPr>
          <w:lang w:val="ru-RU"/>
        </w:rPr>
        <w:t xml:space="preserve"> Договором </w:t>
      </w:r>
      <w:proofErr w:type="spellStart"/>
      <w:r w:rsidRPr="00493508">
        <w:rPr>
          <w:lang w:val="ru-RU"/>
        </w:rPr>
        <w:t>треті</w:t>
      </w:r>
      <w:proofErr w:type="gramStart"/>
      <w:r w:rsidRPr="00493508">
        <w:rPr>
          <w:lang w:val="ru-RU"/>
        </w:rPr>
        <w:t>м</w:t>
      </w:r>
      <w:proofErr w:type="spellEnd"/>
      <w:proofErr w:type="gramEnd"/>
      <w:r w:rsidRPr="00493508">
        <w:rPr>
          <w:lang w:val="ru-RU"/>
        </w:rPr>
        <w:t xml:space="preserve"> особам без </w:t>
      </w:r>
      <w:proofErr w:type="spellStart"/>
      <w:r w:rsidRPr="00493508">
        <w:rPr>
          <w:lang w:val="ru-RU"/>
        </w:rPr>
        <w:t>письмової</w:t>
      </w:r>
      <w:proofErr w:type="spellEnd"/>
      <w:r w:rsidRPr="00493508">
        <w:rPr>
          <w:lang w:val="ru-RU"/>
        </w:rPr>
        <w:t xml:space="preserve"> </w:t>
      </w:r>
      <w:proofErr w:type="spellStart"/>
      <w:r w:rsidRPr="00493508">
        <w:rPr>
          <w:lang w:val="ru-RU"/>
        </w:rPr>
        <w:t>згоди</w:t>
      </w:r>
      <w:proofErr w:type="spellEnd"/>
      <w:r w:rsidRPr="00493508">
        <w:rPr>
          <w:lang w:val="ru-RU"/>
        </w:rPr>
        <w:t xml:space="preserve"> на те </w:t>
      </w:r>
      <w:proofErr w:type="spellStart"/>
      <w:r w:rsidRPr="00493508">
        <w:rPr>
          <w:lang w:val="ru-RU"/>
        </w:rPr>
        <w:t>іншої</w:t>
      </w:r>
      <w:proofErr w:type="spellEnd"/>
      <w:r w:rsidRPr="00493508">
        <w:rPr>
          <w:lang w:val="ru-RU"/>
        </w:rPr>
        <w:t xml:space="preserve"> </w:t>
      </w:r>
      <w:proofErr w:type="spellStart"/>
      <w:r w:rsidRPr="00493508">
        <w:rPr>
          <w:lang w:val="ru-RU"/>
        </w:rPr>
        <w:t>Сторони</w:t>
      </w:r>
      <w:proofErr w:type="spellEnd"/>
      <w:r w:rsidRPr="00493508">
        <w:rPr>
          <w:lang w:val="ru-RU"/>
        </w:rPr>
        <w:t>.</w:t>
      </w:r>
    </w:p>
    <w:p w14:paraId="52BF303F"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rPr>
          <w:lang w:val="ru-RU"/>
        </w:rPr>
        <w:t xml:space="preserve">7.6. У </w:t>
      </w:r>
      <w:proofErr w:type="spellStart"/>
      <w:r w:rsidRPr="00493508">
        <w:rPr>
          <w:lang w:val="ru-RU"/>
        </w:rPr>
        <w:t>випадках</w:t>
      </w:r>
      <w:proofErr w:type="spellEnd"/>
      <w:r w:rsidRPr="00493508">
        <w:rPr>
          <w:lang w:val="ru-RU"/>
        </w:rPr>
        <w:t xml:space="preserve">, не </w:t>
      </w:r>
      <w:proofErr w:type="spellStart"/>
      <w:r w:rsidRPr="00493508">
        <w:rPr>
          <w:lang w:val="ru-RU"/>
        </w:rPr>
        <w:t>передбачених</w:t>
      </w:r>
      <w:proofErr w:type="spellEnd"/>
      <w:r w:rsidRPr="00493508">
        <w:rPr>
          <w:lang w:val="ru-RU"/>
        </w:rPr>
        <w:t xml:space="preserve"> </w:t>
      </w:r>
      <w:proofErr w:type="spellStart"/>
      <w:r w:rsidRPr="00493508">
        <w:rPr>
          <w:lang w:val="ru-RU"/>
        </w:rPr>
        <w:t>цим</w:t>
      </w:r>
      <w:proofErr w:type="spellEnd"/>
      <w:r w:rsidRPr="00493508">
        <w:rPr>
          <w:lang w:val="ru-RU"/>
        </w:rPr>
        <w:t xml:space="preserve"> Договором, </w:t>
      </w:r>
      <w:proofErr w:type="spellStart"/>
      <w:r w:rsidRPr="00493508">
        <w:rPr>
          <w:lang w:val="ru-RU"/>
        </w:rPr>
        <w:t>Сторони</w:t>
      </w:r>
      <w:proofErr w:type="spellEnd"/>
      <w:r w:rsidRPr="00493508">
        <w:rPr>
          <w:lang w:val="ru-RU"/>
        </w:rPr>
        <w:t xml:space="preserve"> </w:t>
      </w:r>
      <w:proofErr w:type="spellStart"/>
      <w:r w:rsidRPr="00493508">
        <w:rPr>
          <w:lang w:val="ru-RU"/>
        </w:rPr>
        <w:t>несуть</w:t>
      </w:r>
      <w:proofErr w:type="spellEnd"/>
      <w:r w:rsidRPr="00493508">
        <w:rPr>
          <w:lang w:val="ru-RU"/>
        </w:rPr>
        <w:t xml:space="preserve"> </w:t>
      </w:r>
      <w:proofErr w:type="spellStart"/>
      <w:r w:rsidRPr="00493508">
        <w:rPr>
          <w:lang w:val="ru-RU"/>
        </w:rPr>
        <w:t>відповідальність</w:t>
      </w:r>
      <w:proofErr w:type="spellEnd"/>
      <w:r w:rsidRPr="00493508">
        <w:rPr>
          <w:lang w:val="ru-RU"/>
        </w:rPr>
        <w:t xml:space="preserve">, </w:t>
      </w:r>
      <w:proofErr w:type="spellStart"/>
      <w:r w:rsidRPr="00493508">
        <w:rPr>
          <w:lang w:val="ru-RU"/>
        </w:rPr>
        <w:t>передбачену</w:t>
      </w:r>
      <w:proofErr w:type="spellEnd"/>
      <w:r w:rsidRPr="00493508">
        <w:rPr>
          <w:lang w:val="ru-RU"/>
        </w:rPr>
        <w:t xml:space="preserve"> </w:t>
      </w:r>
      <w:proofErr w:type="spellStart"/>
      <w:r w:rsidRPr="00493508">
        <w:rPr>
          <w:lang w:val="ru-RU"/>
        </w:rPr>
        <w:t>чинним</w:t>
      </w:r>
      <w:proofErr w:type="spellEnd"/>
      <w:r w:rsidRPr="00493508">
        <w:rPr>
          <w:lang w:val="ru-RU"/>
        </w:rPr>
        <w:t xml:space="preserve"> </w:t>
      </w:r>
      <w:proofErr w:type="spellStart"/>
      <w:r w:rsidRPr="00493508">
        <w:rPr>
          <w:lang w:val="ru-RU"/>
        </w:rPr>
        <w:t>законодавством</w:t>
      </w:r>
      <w:proofErr w:type="spellEnd"/>
      <w:r w:rsidRPr="00493508">
        <w:rPr>
          <w:lang w:val="ru-RU"/>
        </w:rPr>
        <w:t xml:space="preserve"> </w:t>
      </w:r>
      <w:proofErr w:type="spellStart"/>
      <w:r w:rsidRPr="00493508">
        <w:rPr>
          <w:lang w:val="ru-RU"/>
        </w:rPr>
        <w:t>України</w:t>
      </w:r>
      <w:proofErr w:type="spellEnd"/>
      <w:r w:rsidRPr="00493508">
        <w:t>.</w:t>
      </w:r>
    </w:p>
    <w:p w14:paraId="0BAAB496"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VIII. ОБСТАВИНИ НЕПЕРЕБОРНОЇ СИЛИ</w:t>
      </w:r>
    </w:p>
    <w:p w14:paraId="2EDE8DD9"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6r0co2" w:colFirst="0" w:colLast="0"/>
      <w:bookmarkEnd w:id="29"/>
      <w:r w:rsidRPr="00493508">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F48FE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2lwamvv" w:colFirst="0" w:colLast="0"/>
      <w:bookmarkEnd w:id="30"/>
      <w:r w:rsidRPr="00493508">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340809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111kx3o" w:colFirst="0" w:colLast="0"/>
      <w:bookmarkEnd w:id="31"/>
      <w:r w:rsidRPr="00493508">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493508">
        <w:t>м.Київ</w:t>
      </w:r>
      <w:proofErr w:type="spellEnd"/>
      <w:r w:rsidRPr="00493508">
        <w:t>).</w:t>
      </w:r>
    </w:p>
    <w:p w14:paraId="5C929A4A"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3l18frh" w:colFirst="0" w:colLast="0"/>
      <w:bookmarkEnd w:id="32"/>
      <w:r w:rsidRPr="00493508">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7F35FCDF"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 xml:space="preserve">IX. ВИРІШЕННЯ СПОРІВ </w:t>
      </w:r>
    </w:p>
    <w:p w14:paraId="5532EEBF" w14:textId="77777777" w:rsidR="00F73447" w:rsidRPr="00493508" w:rsidRDefault="00F73447" w:rsidP="00F73447">
      <w:pPr>
        <w:ind w:firstLine="540"/>
        <w:jc w:val="both"/>
      </w:pPr>
      <w:bookmarkStart w:id="33" w:name="bookmark_id_206ipza" w:colFirst="0" w:colLast="0"/>
      <w:bookmarkEnd w:id="33"/>
      <w:r w:rsidRPr="00493508">
        <w:t>9.1. Усі спори та розбіжності, які виникли впродовж терміну дії Договору, вирішуються Сторонами шляхом переговорів.</w:t>
      </w:r>
    </w:p>
    <w:p w14:paraId="1DFDF96B" w14:textId="77777777" w:rsidR="00F73447" w:rsidRPr="00493508" w:rsidRDefault="00F73447" w:rsidP="00F73447">
      <w:pPr>
        <w:ind w:firstLine="540"/>
        <w:jc w:val="both"/>
      </w:pPr>
      <w:r w:rsidRPr="00493508">
        <w:t>9.2. Спірні питання, з яких Сторони не дійшли згоди шляхом переговорів, розв’язуються у відповідності до законодавства України.</w:t>
      </w:r>
    </w:p>
    <w:p w14:paraId="33564428"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493508">
        <w:rPr>
          <w:b/>
          <w:bCs/>
          <w:smallCaps/>
        </w:rPr>
        <w:t xml:space="preserve">X. СТРОК ДІЇ ДОГОВОРУ </w:t>
      </w:r>
    </w:p>
    <w:p w14:paraId="0F81748C" w14:textId="1152403B"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4" w:name="bookmark_id_4k668n3" w:colFirst="0" w:colLast="0"/>
      <w:bookmarkEnd w:id="34"/>
      <w:r w:rsidRPr="00493508">
        <w:t>10.1. Цей Договір набирає чинності з дня його підписання і діє до 31.12.202</w:t>
      </w:r>
      <w:r w:rsidR="00872F46">
        <w:t>4</w:t>
      </w:r>
      <w:r w:rsidRPr="00493508">
        <w:t xml:space="preserve"> року (включно), а в частині гарантійних умов – до повного виконання своїх зобов’язань Сторонами. </w:t>
      </w:r>
    </w:p>
    <w:p w14:paraId="7460D34E" w14:textId="77777777" w:rsidR="00F73447" w:rsidRPr="00493508" w:rsidRDefault="00F73447" w:rsidP="00F73447">
      <w:pPr>
        <w:ind w:firstLine="567"/>
        <w:jc w:val="both"/>
      </w:pPr>
      <w:bookmarkStart w:id="35" w:name="bookmark_id_2zbgiuw" w:colFirst="0" w:colLast="0"/>
      <w:bookmarkEnd w:id="35"/>
      <w:r w:rsidRPr="00493508">
        <w:t>10.2. Цей Договір вступає в силу з моменту його підписання Сторонами.</w:t>
      </w:r>
    </w:p>
    <w:p w14:paraId="41975D3C" w14:textId="77777777" w:rsidR="00F73447" w:rsidRPr="00493508" w:rsidRDefault="00F73447" w:rsidP="00F73447">
      <w:pPr>
        <w:ind w:firstLine="567"/>
        <w:jc w:val="both"/>
      </w:pPr>
      <w:r w:rsidRPr="00493508">
        <w:t xml:space="preserve">10.3. Строк дії договору може бути продовжено </w:t>
      </w:r>
      <w:r w:rsidRPr="00493508">
        <w:rPr>
          <w:sz w:val="23"/>
          <w:szCs w:val="23"/>
        </w:rPr>
        <w:t xml:space="preserve">Сторонами з метою </w:t>
      </w:r>
      <w:r w:rsidRPr="00493508">
        <w:t xml:space="preserve">виконання зобов’язань в повному обсязі </w:t>
      </w:r>
      <w:r w:rsidRPr="00493508">
        <w:rPr>
          <w:sz w:val="23"/>
          <w:szCs w:val="23"/>
        </w:rPr>
        <w:t xml:space="preserve">за </w:t>
      </w:r>
      <w:r w:rsidRPr="00493508">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66E0910C" w14:textId="77777777" w:rsidR="00F73447" w:rsidRPr="00493508" w:rsidRDefault="00F73447" w:rsidP="00F73447">
      <w:pPr>
        <w:ind w:firstLine="567"/>
        <w:jc w:val="both"/>
      </w:pPr>
      <w:r w:rsidRPr="00493508">
        <w:t>10.4. Дія Договору припиняється:</w:t>
      </w:r>
    </w:p>
    <w:p w14:paraId="502979C9" w14:textId="3AF6746A" w:rsidR="00F73447" w:rsidRPr="00493508" w:rsidRDefault="00F73447" w:rsidP="00F73447">
      <w:pPr>
        <w:ind w:firstLine="709"/>
        <w:jc w:val="both"/>
      </w:pPr>
      <w:r w:rsidRPr="00493508">
        <w:t>- 31.12.202</w:t>
      </w:r>
      <w:r w:rsidR="00872F46">
        <w:t>4</w:t>
      </w:r>
      <w:r w:rsidRPr="00493508">
        <w:t xml:space="preserve"> р.;</w:t>
      </w:r>
    </w:p>
    <w:p w14:paraId="6231FA98" w14:textId="77777777" w:rsidR="00F73447" w:rsidRPr="00493508" w:rsidRDefault="00F73447" w:rsidP="00F73447">
      <w:pPr>
        <w:ind w:firstLine="709"/>
        <w:jc w:val="both"/>
      </w:pPr>
      <w:r w:rsidRPr="00493508">
        <w:t>- достроково за згодою Сторін, у строк визначений Сторонами в установленому даним Договором порядку;</w:t>
      </w:r>
    </w:p>
    <w:p w14:paraId="32678C9C" w14:textId="77777777" w:rsidR="00F73447" w:rsidRPr="00493508" w:rsidRDefault="00F73447" w:rsidP="00F73447">
      <w:pPr>
        <w:ind w:firstLine="709"/>
        <w:jc w:val="both"/>
      </w:pPr>
      <w:r w:rsidRPr="00493508">
        <w:t>- з інших підстав, передбачених чинним законодавством України, та умовами цього Договору.</w:t>
      </w:r>
    </w:p>
    <w:p w14:paraId="498A0C05"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493508">
        <w:rPr>
          <w:b/>
          <w:bCs/>
          <w:smallCaps/>
        </w:rPr>
        <w:t xml:space="preserve">XI. ІНШІ УМОВИ </w:t>
      </w:r>
    </w:p>
    <w:p w14:paraId="4FFC035E"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пункту 19 постанови КМУ від 12 жовтня 2022 р. № 1178 "Про затвердження особливостей здійснення публічних </w:t>
      </w:r>
      <w:proofErr w:type="spellStart"/>
      <w:r w:rsidRPr="00493508">
        <w:t>закупівель</w:t>
      </w:r>
      <w:proofErr w:type="spellEnd"/>
      <w:r w:rsidRPr="0049350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1A080A"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11.1.1.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0BB327C6"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1) зменшення обсягів закупівлі, зокрема з урахуванням фактичного обсягу видатків замовника;</w:t>
      </w:r>
    </w:p>
    <w:p w14:paraId="73099CFC"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93508">
        <w:t>пропорційно</w:t>
      </w:r>
      <w:proofErr w:type="spellEnd"/>
      <w:r w:rsidRPr="0049350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D86961"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3) покращення якості предмета закупівлі за умови, що таке покращення не призведе до збільшення суми, визначеної в договорі про закупівлю;</w:t>
      </w:r>
    </w:p>
    <w:p w14:paraId="534F9590"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9A1A9"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5) погодження зміни ціни в договорі про закупівлю в бік зменшення (без зміни кількості (обсягу) та якості товарів, робіт і послуг);</w:t>
      </w:r>
    </w:p>
    <w:p w14:paraId="6B2B9CE5"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93508">
        <w:t>пропорційно</w:t>
      </w:r>
      <w:proofErr w:type="spellEnd"/>
      <w:r w:rsidRPr="00493508">
        <w:t xml:space="preserve"> до зміни таких ставок та/або пільг з оподаткування, а також у зв’язку з зміною системи оподаткування </w:t>
      </w:r>
      <w:proofErr w:type="spellStart"/>
      <w:r w:rsidRPr="00493508">
        <w:t>пропорційно</w:t>
      </w:r>
      <w:proofErr w:type="spellEnd"/>
      <w:r w:rsidRPr="00493508">
        <w:t xml:space="preserve"> до зміни податкового навантаження внаслідок зміни системи оподаткування;</w:t>
      </w:r>
    </w:p>
    <w:p w14:paraId="032EE87E"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3508">
        <w:t>Platts</w:t>
      </w:r>
      <w:proofErr w:type="spellEnd"/>
      <w:r w:rsidRPr="0049350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99E172" w14:textId="77777777" w:rsidR="00F73447" w:rsidRPr="0049350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93508">
        <w:t>8) зміни умов у зв’язку із застосуванням положень частини шостої статті 41 Закону України «Про публічні закупівлі».</w:t>
      </w:r>
    </w:p>
    <w:p w14:paraId="5F6AAAAE" w14:textId="77777777" w:rsidR="00F73447" w:rsidRPr="00493508" w:rsidRDefault="00F73447" w:rsidP="00F73447">
      <w:pPr>
        <w:ind w:firstLine="567"/>
        <w:jc w:val="both"/>
      </w:pPr>
      <w:r w:rsidRPr="00493508">
        <w:t>11.2. Постачальник є платником податку на _______________________.</w:t>
      </w:r>
    </w:p>
    <w:p w14:paraId="1A22C502" w14:textId="77777777" w:rsidR="00F73447" w:rsidRPr="00493508" w:rsidRDefault="00F73447" w:rsidP="00F73447">
      <w:pPr>
        <w:ind w:firstLine="567"/>
        <w:jc w:val="both"/>
      </w:pPr>
      <w:r w:rsidRPr="00493508">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42EC9181" w14:textId="77777777" w:rsidR="00F73447" w:rsidRPr="00493508" w:rsidRDefault="00F73447" w:rsidP="00F73447">
      <w:pPr>
        <w:ind w:firstLine="567"/>
        <w:jc w:val="both"/>
      </w:pPr>
      <w:r w:rsidRPr="00493508">
        <w:t xml:space="preserve">11.4. Порядок змін умов Договору: </w:t>
      </w:r>
    </w:p>
    <w:p w14:paraId="0896C90D" w14:textId="77777777" w:rsidR="00F73447" w:rsidRPr="00493508" w:rsidRDefault="00F73447" w:rsidP="00F73447">
      <w:pPr>
        <w:ind w:firstLine="567"/>
        <w:jc w:val="both"/>
      </w:pPr>
      <w:r w:rsidRPr="00493508">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1BAB9A44" w14:textId="77777777" w:rsidR="00F73447" w:rsidRPr="00493508" w:rsidRDefault="00F73447" w:rsidP="00F73447">
      <w:pPr>
        <w:ind w:firstLine="567"/>
        <w:jc w:val="both"/>
      </w:pPr>
      <w:r w:rsidRPr="00493508">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2149F26E" w14:textId="77777777" w:rsidR="00F73447" w:rsidRPr="00493508" w:rsidRDefault="00F73447" w:rsidP="00F73447">
      <w:pPr>
        <w:ind w:firstLine="567"/>
        <w:jc w:val="both"/>
      </w:pPr>
      <w:r w:rsidRPr="00493508">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2CE623A1" w14:textId="77777777" w:rsidR="00F73447" w:rsidRPr="00493508" w:rsidRDefault="00F73447" w:rsidP="00F73447">
      <w:pPr>
        <w:ind w:firstLine="567"/>
        <w:jc w:val="both"/>
      </w:pPr>
      <w:r w:rsidRPr="00493508">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13F19DC6" w14:textId="77777777" w:rsidR="00F73447" w:rsidRPr="00493508" w:rsidRDefault="00F73447" w:rsidP="00F73447">
      <w:pPr>
        <w:ind w:firstLine="567"/>
        <w:jc w:val="both"/>
      </w:pPr>
      <w:r w:rsidRPr="00493508">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373E76F1" w14:textId="77777777" w:rsidR="00F73447" w:rsidRPr="007E0FB8" w:rsidRDefault="00F73447" w:rsidP="00F73447">
      <w:pPr>
        <w:ind w:firstLine="567"/>
        <w:jc w:val="both"/>
      </w:pPr>
      <w:r w:rsidRPr="00493508">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w:t>
      </w:r>
      <w:r w:rsidRPr="007E0FB8">
        <w:t xml:space="preserve">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7E0FB8">
        <w:t>пропонуємих</w:t>
      </w:r>
      <w:proofErr w:type="spellEnd"/>
      <w:r w:rsidRPr="007E0FB8">
        <w:t xml:space="preserve"> змін. Розгляд такого повідомлення іншою Стороною відбувається на умовах та у порядку визначеному п.11.4.3 Договору.</w:t>
      </w:r>
    </w:p>
    <w:p w14:paraId="7265D65C" w14:textId="77777777" w:rsidR="00F73447" w:rsidRPr="007E0FB8" w:rsidRDefault="00F73447" w:rsidP="00F73447">
      <w:pPr>
        <w:ind w:firstLine="567"/>
        <w:jc w:val="both"/>
      </w:pPr>
      <w:r w:rsidRPr="007E0FB8">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7E0FB8">
        <w:t>пропонуємих</w:t>
      </w:r>
      <w:proofErr w:type="spellEnd"/>
      <w:r w:rsidRPr="007E0FB8">
        <w:t xml:space="preserve"> змін.</w:t>
      </w:r>
    </w:p>
    <w:p w14:paraId="47DD8D52" w14:textId="77777777" w:rsidR="00F73447" w:rsidRPr="007E0FB8" w:rsidRDefault="00F73447" w:rsidP="00F73447">
      <w:pPr>
        <w:ind w:firstLine="567"/>
        <w:jc w:val="both"/>
      </w:pPr>
      <w:r w:rsidRPr="007E0FB8">
        <w:t>11.5. Жодна із Сторін не має права передавати свої права та обов’язки за цим Договором третім особам без письмової згоди іншої Сторони.</w:t>
      </w:r>
    </w:p>
    <w:p w14:paraId="19834D0C" w14:textId="77777777" w:rsidR="00F73447" w:rsidRPr="007E0FB8" w:rsidRDefault="00F73447" w:rsidP="00F73447">
      <w:pPr>
        <w:ind w:firstLine="567"/>
        <w:jc w:val="both"/>
      </w:pPr>
      <w:r w:rsidRPr="007E0FB8">
        <w:t>11.6. У випадках, не передбачених цим Договором, Сторони керуються чинним законодавством України.</w:t>
      </w:r>
    </w:p>
    <w:p w14:paraId="5D2F790F" w14:textId="77777777" w:rsidR="00F73447" w:rsidRPr="007E0FB8" w:rsidRDefault="00F73447" w:rsidP="00F73447">
      <w:pPr>
        <w:ind w:firstLine="567"/>
        <w:jc w:val="both"/>
      </w:pPr>
      <w:r w:rsidRPr="007E0FB8">
        <w:t>11.7. Цей Договір складено у двох оригінальних примірниках, по одному для кожної зі Сторін, які мають рівну юридичну силу.</w:t>
      </w:r>
    </w:p>
    <w:p w14:paraId="01441B08" w14:textId="77777777" w:rsidR="00F73447" w:rsidRPr="007E0FB8" w:rsidRDefault="00F73447" w:rsidP="00F73447">
      <w:pPr>
        <w:ind w:firstLine="567"/>
        <w:jc w:val="both"/>
      </w:pPr>
      <w:r w:rsidRPr="007E0FB8">
        <w:t>11.8. Невід'ємною частиною цього Договору є специфікація.</w:t>
      </w:r>
    </w:p>
    <w:p w14:paraId="2CCDA892" w14:textId="77777777" w:rsidR="00F73447" w:rsidRPr="007E0FB8" w:rsidRDefault="00F73447" w:rsidP="00F73447">
      <w:pPr>
        <w:ind w:firstLine="567"/>
        <w:jc w:val="both"/>
      </w:pPr>
      <w:r w:rsidRPr="007E0FB8">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14:paraId="68C8B863" w14:textId="77777777" w:rsidR="00F73447" w:rsidRPr="007E0FB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7E0FB8">
        <w:rPr>
          <w:b/>
          <w:bCs/>
          <w:smallCaps/>
        </w:rPr>
        <w:t>XII. ДОДАТКИ ДО ДОГОВОРУ</w:t>
      </w:r>
    </w:p>
    <w:p w14:paraId="7756A104" w14:textId="77777777" w:rsidR="00F73447" w:rsidRPr="007E0FB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7E0FB8">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516BFFF4" w14:textId="77777777" w:rsidR="00F73447" w:rsidRPr="007E0FB8" w:rsidRDefault="00F73447" w:rsidP="00F73447">
      <w:pPr>
        <w:ind w:firstLine="567"/>
        <w:jc w:val="both"/>
      </w:pPr>
      <w:r w:rsidRPr="007E0FB8">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374703E4" w14:textId="77777777" w:rsidR="00F73447" w:rsidRPr="007E0FB8" w:rsidRDefault="00F73447" w:rsidP="00F73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6" w:name="bookmark_id_3ygebqi" w:colFirst="0" w:colLast="0"/>
      <w:bookmarkStart w:id="37" w:name="bookmark_id_1egqt2p" w:colFirst="0" w:colLast="0"/>
      <w:bookmarkEnd w:id="36"/>
      <w:bookmarkEnd w:id="37"/>
      <w:r w:rsidRPr="007E0FB8">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73447" w:rsidRPr="007E0FB8" w14:paraId="27517D0D" w14:textId="77777777" w:rsidTr="00266318">
        <w:tc>
          <w:tcPr>
            <w:tcW w:w="4732" w:type="dxa"/>
          </w:tcPr>
          <w:p w14:paraId="3A6D09E9" w14:textId="77777777" w:rsidR="00F73447" w:rsidRPr="007E0FB8" w:rsidRDefault="00F73447" w:rsidP="00266318">
            <w:pPr>
              <w:rPr>
                <w:b/>
                <w:bCs/>
                <w:caps/>
              </w:rPr>
            </w:pPr>
            <w:r w:rsidRPr="007E0FB8">
              <w:rPr>
                <w:b/>
                <w:bCs/>
                <w:caps/>
              </w:rPr>
              <w:t>ЗАМОВНИК:</w:t>
            </w:r>
          </w:p>
        </w:tc>
        <w:tc>
          <w:tcPr>
            <w:tcW w:w="4731" w:type="dxa"/>
          </w:tcPr>
          <w:p w14:paraId="0421FF72" w14:textId="77777777" w:rsidR="00F73447" w:rsidRPr="007E0FB8" w:rsidRDefault="00F73447" w:rsidP="00266318">
            <w:pPr>
              <w:rPr>
                <w:b/>
                <w:bCs/>
                <w:caps/>
              </w:rPr>
            </w:pPr>
            <w:r w:rsidRPr="007E0FB8">
              <w:rPr>
                <w:b/>
                <w:bCs/>
                <w:caps/>
              </w:rPr>
              <w:t>Постачальник:</w:t>
            </w:r>
          </w:p>
        </w:tc>
      </w:tr>
      <w:tr w:rsidR="00F73447" w:rsidRPr="007E0FB8" w14:paraId="5C30C13C" w14:textId="77777777" w:rsidTr="00266318">
        <w:tc>
          <w:tcPr>
            <w:tcW w:w="4732" w:type="dxa"/>
          </w:tcPr>
          <w:p w14:paraId="7C371DE2" w14:textId="30DAEDC8" w:rsidR="00F73447" w:rsidRPr="007E0FB8" w:rsidRDefault="000B76A2" w:rsidP="00266318">
            <w:pPr>
              <w:rPr>
                <w:b/>
                <w:bCs/>
              </w:rPr>
            </w:pPr>
            <w:r>
              <w:rPr>
                <w:b/>
                <w:bCs/>
              </w:rPr>
              <w:t>Комунальне підприємство "5</w:t>
            </w:r>
            <w:r w:rsidR="00F73447" w:rsidRPr="007E0FB8">
              <w:rPr>
                <w:b/>
                <w:bCs/>
              </w:rPr>
              <w:t>-а міська клінічна лікарня Полтавської міської ради"</w:t>
            </w:r>
          </w:p>
          <w:p w14:paraId="69824FD9" w14:textId="26C44D58" w:rsidR="00F73447" w:rsidRPr="007E0FB8" w:rsidRDefault="00F73447" w:rsidP="00266318">
            <w:r w:rsidRPr="007E0FB8">
              <w:rPr>
                <w:sz w:val="22"/>
                <w:szCs w:val="22"/>
              </w:rPr>
              <w:t xml:space="preserve">адреса: вул. </w:t>
            </w:r>
            <w:r w:rsidR="000B76A2">
              <w:rPr>
                <w:sz w:val="22"/>
                <w:szCs w:val="22"/>
              </w:rPr>
              <w:t>Духова Миколи</w:t>
            </w:r>
            <w:r w:rsidRPr="007E0FB8">
              <w:rPr>
                <w:sz w:val="22"/>
                <w:szCs w:val="22"/>
              </w:rPr>
              <w:t>,</w:t>
            </w:r>
            <w:r w:rsidR="000B76A2">
              <w:rPr>
                <w:sz w:val="22"/>
                <w:szCs w:val="22"/>
              </w:rPr>
              <w:t xml:space="preserve"> 6б,</w:t>
            </w:r>
            <w:r w:rsidRPr="007E0FB8">
              <w:rPr>
                <w:sz w:val="22"/>
                <w:szCs w:val="22"/>
              </w:rPr>
              <w:t xml:space="preserve"> м. Полтава, Полтавська область, 36003</w:t>
            </w:r>
          </w:p>
          <w:p w14:paraId="473E35A3" w14:textId="1F7801D1" w:rsidR="00F73447" w:rsidRPr="007E0FB8" w:rsidRDefault="00F73447" w:rsidP="00266318">
            <w:r w:rsidRPr="007E0FB8">
              <w:rPr>
                <w:sz w:val="22"/>
                <w:szCs w:val="22"/>
              </w:rPr>
              <w:t>код ЄДРПОУ - 01</w:t>
            </w:r>
            <w:r w:rsidR="000B76A2">
              <w:rPr>
                <w:sz w:val="22"/>
                <w:szCs w:val="22"/>
              </w:rPr>
              <w:t>204377</w:t>
            </w:r>
          </w:p>
          <w:p w14:paraId="2BE278EB" w14:textId="59EA64B9" w:rsidR="00872F46" w:rsidRDefault="00F73447" w:rsidP="00266318">
            <w:pPr>
              <w:rPr>
                <w:sz w:val="22"/>
                <w:szCs w:val="22"/>
              </w:rPr>
            </w:pPr>
            <w:proofErr w:type="spellStart"/>
            <w:r w:rsidRPr="007E0FB8">
              <w:rPr>
                <w:sz w:val="22"/>
                <w:szCs w:val="22"/>
              </w:rPr>
              <w:t>тел</w:t>
            </w:r>
            <w:proofErr w:type="spellEnd"/>
            <w:r w:rsidRPr="007E0FB8">
              <w:rPr>
                <w:sz w:val="22"/>
                <w:szCs w:val="22"/>
              </w:rPr>
              <w:t xml:space="preserve">.: </w:t>
            </w:r>
          </w:p>
          <w:p w14:paraId="389C8715" w14:textId="1026F715" w:rsidR="00F73447" w:rsidRPr="00A80EAF" w:rsidRDefault="00F73447" w:rsidP="00266318">
            <w:pPr>
              <w:rPr>
                <w:lang w:val="ru-RU"/>
              </w:rPr>
            </w:pPr>
            <w:r w:rsidRPr="007E0FB8">
              <w:rPr>
                <w:sz w:val="22"/>
                <w:szCs w:val="22"/>
              </w:rPr>
              <w:t xml:space="preserve"> e-</w:t>
            </w:r>
            <w:proofErr w:type="spellStart"/>
            <w:r w:rsidRPr="007E0FB8">
              <w:rPr>
                <w:sz w:val="22"/>
                <w:szCs w:val="22"/>
              </w:rPr>
              <w:t>mail</w:t>
            </w:r>
            <w:proofErr w:type="spellEnd"/>
            <w:r w:rsidRPr="007E0FB8">
              <w:rPr>
                <w:sz w:val="22"/>
                <w:szCs w:val="22"/>
              </w:rPr>
              <w:t xml:space="preserve">: </w:t>
            </w:r>
          </w:p>
          <w:p w14:paraId="67F6F470" w14:textId="77777777" w:rsidR="00F73447" w:rsidRPr="007E0FB8" w:rsidRDefault="00F73447" w:rsidP="00266318">
            <w:r w:rsidRPr="007E0FB8">
              <w:rPr>
                <w:sz w:val="22"/>
                <w:szCs w:val="22"/>
              </w:rPr>
              <w:t xml:space="preserve">IBAN -   </w:t>
            </w:r>
          </w:p>
        </w:tc>
        <w:tc>
          <w:tcPr>
            <w:tcW w:w="4731" w:type="dxa"/>
          </w:tcPr>
          <w:p w14:paraId="080C554B" w14:textId="77777777" w:rsidR="00F73447" w:rsidRPr="007E0FB8" w:rsidRDefault="00F73447" w:rsidP="00266318">
            <w:pPr>
              <w:rPr>
                <w:b/>
                <w:bCs/>
              </w:rPr>
            </w:pPr>
          </w:p>
        </w:tc>
      </w:tr>
      <w:tr w:rsidR="00F73447" w:rsidRPr="007E0FB8" w14:paraId="78DFEF9A" w14:textId="77777777" w:rsidTr="00266318">
        <w:tc>
          <w:tcPr>
            <w:tcW w:w="4732" w:type="dxa"/>
          </w:tcPr>
          <w:p w14:paraId="55721454" w14:textId="77777777" w:rsidR="00F73447" w:rsidRPr="007E0FB8" w:rsidRDefault="00F73447" w:rsidP="00266318">
            <w:pPr>
              <w:rPr>
                <w:b/>
                <w:bCs/>
              </w:rPr>
            </w:pPr>
            <w:r w:rsidRPr="007E0FB8">
              <w:rPr>
                <w:b/>
                <w:bCs/>
              </w:rPr>
              <w:t>__________________ / ________________</w:t>
            </w:r>
          </w:p>
        </w:tc>
        <w:tc>
          <w:tcPr>
            <w:tcW w:w="4731" w:type="dxa"/>
          </w:tcPr>
          <w:p w14:paraId="1482CC2F" w14:textId="77777777" w:rsidR="00F73447" w:rsidRPr="007E0FB8" w:rsidRDefault="00F73447" w:rsidP="00266318">
            <w:pPr>
              <w:rPr>
                <w:b/>
                <w:bCs/>
              </w:rPr>
            </w:pPr>
            <w:r w:rsidRPr="007E0FB8">
              <w:rPr>
                <w:b/>
                <w:bCs/>
              </w:rPr>
              <w:t>__________________ / ________________</w:t>
            </w:r>
          </w:p>
        </w:tc>
      </w:tr>
      <w:tr w:rsidR="00F73447" w:rsidRPr="007E0FB8" w14:paraId="72489133" w14:textId="77777777" w:rsidTr="00266318">
        <w:trPr>
          <w:trHeight w:val="60"/>
        </w:trPr>
        <w:tc>
          <w:tcPr>
            <w:tcW w:w="4732" w:type="dxa"/>
          </w:tcPr>
          <w:p w14:paraId="41F7E08E" w14:textId="77777777" w:rsidR="00F73447" w:rsidRPr="007E0FB8" w:rsidRDefault="00F73447" w:rsidP="00266318">
            <w:pPr>
              <w:jc w:val="center"/>
              <w:rPr>
                <w:vertAlign w:val="superscript"/>
              </w:rPr>
            </w:pPr>
            <w:r w:rsidRPr="007E0FB8">
              <w:rPr>
                <w:vertAlign w:val="superscript"/>
              </w:rPr>
              <w:t>МП                       ПІП</w:t>
            </w:r>
          </w:p>
        </w:tc>
        <w:tc>
          <w:tcPr>
            <w:tcW w:w="4731" w:type="dxa"/>
          </w:tcPr>
          <w:p w14:paraId="5D6E79EE" w14:textId="77777777" w:rsidR="00F73447" w:rsidRPr="007E0FB8" w:rsidRDefault="00F73447" w:rsidP="00266318">
            <w:pPr>
              <w:jc w:val="center"/>
              <w:rPr>
                <w:vertAlign w:val="superscript"/>
              </w:rPr>
            </w:pPr>
            <w:r w:rsidRPr="007E0FB8">
              <w:rPr>
                <w:vertAlign w:val="superscript"/>
              </w:rPr>
              <w:t>МП                       ПІП</w:t>
            </w:r>
          </w:p>
        </w:tc>
      </w:tr>
    </w:tbl>
    <w:p w14:paraId="64F74763" w14:textId="77777777" w:rsidR="00F73447" w:rsidRPr="007E0FB8" w:rsidRDefault="00F73447" w:rsidP="00F73447">
      <w:pPr>
        <w:rPr>
          <w:b/>
          <w:bCs/>
          <w:i/>
          <w:iCs/>
          <w:sz w:val="20"/>
          <w:szCs w:val="20"/>
        </w:rPr>
      </w:pPr>
      <w:r w:rsidRPr="007E0FB8">
        <w:rPr>
          <w:sz w:val="20"/>
          <w:szCs w:val="20"/>
        </w:rPr>
        <w:t xml:space="preserve">* </w:t>
      </w:r>
      <w:r w:rsidRPr="007E0FB8">
        <w:rPr>
          <w:i/>
          <w:iCs/>
          <w:sz w:val="20"/>
          <w:szCs w:val="20"/>
        </w:rPr>
        <w:t xml:space="preserve">вартість визначається з поміткою «з ПДВ» або «у </w:t>
      </w:r>
      <w:proofErr w:type="spellStart"/>
      <w:r w:rsidRPr="007E0FB8">
        <w:rPr>
          <w:i/>
          <w:iCs/>
          <w:sz w:val="20"/>
          <w:szCs w:val="20"/>
        </w:rPr>
        <w:t>т.ч</w:t>
      </w:r>
      <w:proofErr w:type="spellEnd"/>
      <w:r w:rsidRPr="007E0FB8">
        <w:rPr>
          <w:i/>
          <w:iCs/>
          <w:sz w:val="20"/>
          <w:szCs w:val="20"/>
        </w:rPr>
        <w:t xml:space="preserve">. ПДВ» у тому випадку, </w:t>
      </w:r>
      <w:proofErr w:type="spellStart"/>
      <w:r w:rsidRPr="007E0FB8">
        <w:rPr>
          <w:i/>
          <w:iCs/>
          <w:sz w:val="20"/>
          <w:szCs w:val="20"/>
        </w:rPr>
        <w:t>якшо</w:t>
      </w:r>
      <w:proofErr w:type="spellEnd"/>
      <w:r w:rsidRPr="007E0FB8">
        <w:rPr>
          <w:i/>
          <w:iCs/>
          <w:sz w:val="20"/>
          <w:szCs w:val="20"/>
        </w:rPr>
        <w:t xml:space="preserve"> Постачальник є платником податку на додану вартість.</w:t>
      </w:r>
    </w:p>
    <w:p w14:paraId="7D7A9686" w14:textId="77777777" w:rsidR="00F73447" w:rsidRPr="007E0FB8" w:rsidRDefault="00F73447" w:rsidP="00F73447">
      <w:pPr>
        <w:jc w:val="both"/>
        <w:sectPr w:rsidR="00F73447" w:rsidRPr="007E0FB8" w:rsidSect="007279B0">
          <w:type w:val="continuous"/>
          <w:pgSz w:w="11906" w:h="16838"/>
          <w:pgMar w:top="719" w:right="746" w:bottom="360" w:left="1260" w:header="708" w:footer="708" w:gutter="0"/>
          <w:cols w:space="720" w:equalWidth="0">
            <w:col w:w="9900"/>
          </w:cols>
        </w:sectPr>
      </w:pPr>
    </w:p>
    <w:p w14:paraId="62ED92A8" w14:textId="77777777" w:rsidR="00F73447" w:rsidRPr="007E0FB8" w:rsidRDefault="00F73447" w:rsidP="00F73447">
      <w:pPr>
        <w:ind w:left="5400"/>
        <w:rPr>
          <w:b/>
          <w:bCs/>
        </w:rPr>
      </w:pPr>
      <w:r w:rsidRPr="007E0FB8">
        <w:rPr>
          <w:b/>
          <w:bCs/>
        </w:rPr>
        <w:t xml:space="preserve">Додаток 1 </w:t>
      </w:r>
    </w:p>
    <w:p w14:paraId="4F201A29" w14:textId="77777777" w:rsidR="00F73447" w:rsidRPr="007E0FB8" w:rsidRDefault="00F73447" w:rsidP="00F73447">
      <w:pPr>
        <w:ind w:left="5400"/>
      </w:pPr>
      <w:r w:rsidRPr="007E0FB8">
        <w:t xml:space="preserve">до Договору про закупівлю №_______ </w:t>
      </w:r>
    </w:p>
    <w:p w14:paraId="1D987CA6" w14:textId="77777777" w:rsidR="00F73447" w:rsidRPr="007E0FB8" w:rsidRDefault="00F73447" w:rsidP="00F73447">
      <w:pPr>
        <w:ind w:left="5400"/>
      </w:pPr>
      <w:r w:rsidRPr="007E0FB8">
        <w:t>від "_____" _______________ 20___р.</w:t>
      </w:r>
    </w:p>
    <w:p w14:paraId="7DF2B967" w14:textId="77777777" w:rsidR="00F73447" w:rsidRPr="007E0FB8" w:rsidRDefault="00F73447" w:rsidP="00F73447">
      <w:pPr>
        <w:rPr>
          <w:b/>
          <w:bCs/>
        </w:rPr>
      </w:pPr>
    </w:p>
    <w:p w14:paraId="63BFA119" w14:textId="77777777" w:rsidR="00F73447" w:rsidRPr="007E0FB8" w:rsidRDefault="00F73447" w:rsidP="00F73447">
      <w:pPr>
        <w:jc w:val="center"/>
        <w:rPr>
          <w:b/>
          <w:bCs/>
          <w:sz w:val="32"/>
          <w:szCs w:val="32"/>
        </w:rPr>
      </w:pPr>
      <w:r w:rsidRPr="007E0FB8">
        <w:rPr>
          <w:b/>
          <w:bCs/>
          <w:sz w:val="32"/>
          <w:szCs w:val="32"/>
        </w:rPr>
        <w:t>СПЕЦИФІКАЦІЯ</w:t>
      </w:r>
    </w:p>
    <w:p w14:paraId="49941F83" w14:textId="77777777" w:rsidR="00F73447" w:rsidRPr="007E0FB8" w:rsidRDefault="00F73447" w:rsidP="00F73447">
      <w:pPr>
        <w:ind w:right="283"/>
        <w:jc w:val="right"/>
        <w:rPr>
          <w:i/>
          <w:iCs/>
          <w:sz w:val="20"/>
          <w:szCs w:val="20"/>
        </w:rPr>
      </w:pPr>
      <w:r w:rsidRPr="007E0FB8">
        <w:rPr>
          <w:i/>
          <w:iCs/>
          <w:sz w:val="20"/>
          <w:szCs w:val="20"/>
        </w:rPr>
        <w:t>Таблиця 1</w:t>
      </w:r>
    </w:p>
    <w:tbl>
      <w:tblPr>
        <w:tblW w:w="97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3612"/>
        <w:gridCol w:w="2024"/>
        <w:gridCol w:w="1221"/>
        <w:gridCol w:w="735"/>
        <w:gridCol w:w="1423"/>
      </w:tblGrid>
      <w:tr w:rsidR="00283AF1" w:rsidRPr="00283AF1" w14:paraId="23D0F0F6" w14:textId="77777777" w:rsidTr="007A1F4F">
        <w:trPr>
          <w:trHeight w:val="653"/>
          <w:jc w:val="right"/>
        </w:trPr>
        <w:tc>
          <w:tcPr>
            <w:tcW w:w="711" w:type="dxa"/>
            <w:shd w:val="clear" w:color="auto" w:fill="F8F8F8"/>
            <w:vAlign w:val="center"/>
          </w:tcPr>
          <w:p w14:paraId="5289BFDA"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83AF1">
              <w:rPr>
                <w:sz w:val="20"/>
                <w:szCs w:val="20"/>
              </w:rPr>
              <w:t>№</w:t>
            </w:r>
          </w:p>
          <w:p w14:paraId="0991F12E"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vertAlign w:val="superscript"/>
              </w:rPr>
            </w:pPr>
            <w:r w:rsidRPr="00283AF1">
              <w:rPr>
                <w:sz w:val="20"/>
                <w:szCs w:val="20"/>
                <w:vertAlign w:val="superscript"/>
              </w:rPr>
              <w:t>п/п</w:t>
            </w:r>
          </w:p>
        </w:tc>
        <w:tc>
          <w:tcPr>
            <w:tcW w:w="3612" w:type="dxa"/>
            <w:shd w:val="clear" w:color="auto" w:fill="F8F8F8"/>
            <w:vAlign w:val="center"/>
          </w:tcPr>
          <w:p w14:paraId="3EDE232A"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83AF1">
              <w:rPr>
                <w:sz w:val="20"/>
                <w:szCs w:val="20"/>
              </w:rPr>
              <w:t>НАЙМЕНУВАННЯ</w:t>
            </w:r>
          </w:p>
          <w:p w14:paraId="6AF7D799"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83AF1">
              <w:rPr>
                <w:sz w:val="20"/>
                <w:szCs w:val="20"/>
              </w:rPr>
              <w:t>товару</w:t>
            </w:r>
          </w:p>
        </w:tc>
        <w:tc>
          <w:tcPr>
            <w:tcW w:w="2024" w:type="dxa"/>
            <w:shd w:val="clear" w:color="auto" w:fill="F8F8F8"/>
            <w:vAlign w:val="center"/>
          </w:tcPr>
          <w:p w14:paraId="41170484" w14:textId="197D4DB8" w:rsidR="00F73447" w:rsidRPr="00283AF1" w:rsidRDefault="008D7C5F"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8D7C5F">
              <w:rPr>
                <w:bCs/>
                <w:color w:val="000000"/>
                <w:sz w:val="20"/>
                <w:szCs w:val="28"/>
              </w:rPr>
              <w:t>МНН</w:t>
            </w:r>
          </w:p>
        </w:tc>
        <w:tc>
          <w:tcPr>
            <w:tcW w:w="1221" w:type="dxa"/>
            <w:shd w:val="clear" w:color="auto" w:fill="F8F8F8"/>
            <w:vAlign w:val="center"/>
          </w:tcPr>
          <w:p w14:paraId="2B150037"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83AF1">
              <w:rPr>
                <w:sz w:val="20"/>
                <w:szCs w:val="20"/>
              </w:rPr>
              <w:t>одиниця виміру</w:t>
            </w:r>
          </w:p>
        </w:tc>
        <w:tc>
          <w:tcPr>
            <w:tcW w:w="735" w:type="dxa"/>
            <w:shd w:val="clear" w:color="auto" w:fill="F8F8F8"/>
            <w:vAlign w:val="center"/>
          </w:tcPr>
          <w:p w14:paraId="5FB603AA"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sz w:val="20"/>
                <w:szCs w:val="20"/>
              </w:rPr>
            </w:pPr>
            <w:r w:rsidRPr="00283AF1">
              <w:rPr>
                <w:sz w:val="20"/>
                <w:szCs w:val="20"/>
              </w:rPr>
              <w:t>к-сть</w:t>
            </w:r>
          </w:p>
        </w:tc>
        <w:tc>
          <w:tcPr>
            <w:tcW w:w="1423" w:type="dxa"/>
            <w:shd w:val="clear" w:color="auto" w:fill="F8F8F8"/>
            <w:vAlign w:val="center"/>
          </w:tcPr>
          <w:p w14:paraId="64B767BF" w14:textId="77777777" w:rsidR="00F73447" w:rsidRPr="00283AF1" w:rsidRDefault="00F73447" w:rsidP="00266318">
            <w:pPr>
              <w:jc w:val="center"/>
              <w:rPr>
                <w:sz w:val="20"/>
                <w:szCs w:val="20"/>
              </w:rPr>
            </w:pPr>
            <w:r w:rsidRPr="00283AF1">
              <w:rPr>
                <w:sz w:val="20"/>
                <w:szCs w:val="20"/>
              </w:rPr>
              <w:t xml:space="preserve">ЦІНА </w:t>
            </w:r>
          </w:p>
          <w:p w14:paraId="6B14062A" w14:textId="77777777" w:rsidR="00F73447" w:rsidRPr="00283AF1" w:rsidRDefault="00F73447" w:rsidP="00266318">
            <w:pPr>
              <w:jc w:val="center"/>
              <w:rPr>
                <w:sz w:val="20"/>
                <w:szCs w:val="20"/>
              </w:rPr>
            </w:pPr>
            <w:r w:rsidRPr="00283AF1">
              <w:rPr>
                <w:sz w:val="20"/>
                <w:szCs w:val="20"/>
              </w:rPr>
              <w:t xml:space="preserve">за одиницю, </w:t>
            </w:r>
          </w:p>
          <w:p w14:paraId="7A3D7C28" w14:textId="77777777" w:rsidR="00F73447" w:rsidRPr="00283AF1" w:rsidRDefault="00F73447" w:rsidP="00266318">
            <w:pPr>
              <w:jc w:val="center"/>
              <w:rPr>
                <w:sz w:val="20"/>
                <w:szCs w:val="20"/>
              </w:rPr>
            </w:pPr>
            <w:r w:rsidRPr="00283AF1">
              <w:rPr>
                <w:sz w:val="20"/>
                <w:szCs w:val="20"/>
              </w:rPr>
              <w:t>грн.</w:t>
            </w:r>
          </w:p>
        </w:tc>
      </w:tr>
      <w:tr w:rsidR="00283AF1" w:rsidRPr="00283AF1" w14:paraId="498B5BF7" w14:textId="77777777" w:rsidTr="007A1F4F">
        <w:trPr>
          <w:jc w:val="right"/>
        </w:trPr>
        <w:tc>
          <w:tcPr>
            <w:tcW w:w="9726" w:type="dxa"/>
            <w:gridSpan w:val="6"/>
            <w:shd w:val="clear" w:color="auto" w:fill="F8F8F8"/>
            <w:vAlign w:val="center"/>
          </w:tcPr>
          <w:p w14:paraId="21B8CC89"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83AF1">
              <w:rPr>
                <w:sz w:val="20"/>
                <w:szCs w:val="20"/>
              </w:rPr>
              <w:t>ДК 021:2015 (CPV 2008) – 33600000-6 - Фармацевтична продукція</w:t>
            </w:r>
          </w:p>
        </w:tc>
      </w:tr>
      <w:tr w:rsidR="007A1F4F" w:rsidRPr="00283AF1" w14:paraId="3E998572" w14:textId="77777777" w:rsidTr="007A1F4F">
        <w:trPr>
          <w:jc w:val="right"/>
        </w:trPr>
        <w:tc>
          <w:tcPr>
            <w:tcW w:w="711" w:type="dxa"/>
            <w:vAlign w:val="center"/>
          </w:tcPr>
          <w:p w14:paraId="49D2F4FA" w14:textId="7CAD5D90" w:rsidR="007A1F4F" w:rsidRDefault="007A1F4F"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612" w:type="dxa"/>
            <w:vAlign w:val="center"/>
          </w:tcPr>
          <w:p w14:paraId="3D0D018C" w14:textId="77777777" w:rsidR="007A1F4F" w:rsidRPr="00DC7F17" w:rsidRDefault="007A1F4F" w:rsidP="00DC7F17">
            <w:pPr>
              <w:jc w:val="center"/>
              <w:rPr>
                <w:sz w:val="22"/>
                <w:szCs w:val="22"/>
              </w:rPr>
            </w:pPr>
          </w:p>
        </w:tc>
        <w:tc>
          <w:tcPr>
            <w:tcW w:w="2024" w:type="dxa"/>
            <w:vAlign w:val="center"/>
          </w:tcPr>
          <w:p w14:paraId="370132D3" w14:textId="786CB01E" w:rsidR="007A1F4F" w:rsidRPr="00DC7F17" w:rsidRDefault="007A1F4F" w:rsidP="00DC7F17">
            <w:pPr>
              <w:jc w:val="center"/>
              <w:rPr>
                <w:sz w:val="22"/>
                <w:szCs w:val="22"/>
              </w:rPr>
            </w:pPr>
          </w:p>
        </w:tc>
        <w:tc>
          <w:tcPr>
            <w:tcW w:w="1221" w:type="dxa"/>
            <w:vAlign w:val="center"/>
          </w:tcPr>
          <w:p w14:paraId="44078FC2" w14:textId="1A819638" w:rsidR="007A1F4F" w:rsidRPr="00DC7F17" w:rsidRDefault="007A1F4F" w:rsidP="00DC7F17">
            <w:pPr>
              <w:jc w:val="center"/>
              <w:rPr>
                <w:sz w:val="22"/>
                <w:szCs w:val="22"/>
              </w:rPr>
            </w:pPr>
          </w:p>
        </w:tc>
        <w:tc>
          <w:tcPr>
            <w:tcW w:w="735" w:type="dxa"/>
            <w:vAlign w:val="center"/>
          </w:tcPr>
          <w:p w14:paraId="7122EDC6" w14:textId="2114154B"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c>
          <w:tcPr>
            <w:tcW w:w="1423" w:type="dxa"/>
            <w:vAlign w:val="center"/>
          </w:tcPr>
          <w:p w14:paraId="6408BF23" w14:textId="77777777"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A1F4F" w:rsidRPr="00283AF1" w14:paraId="762296F0" w14:textId="77777777" w:rsidTr="007A1F4F">
        <w:trPr>
          <w:jc w:val="right"/>
        </w:trPr>
        <w:tc>
          <w:tcPr>
            <w:tcW w:w="711" w:type="dxa"/>
            <w:vAlign w:val="center"/>
          </w:tcPr>
          <w:p w14:paraId="3A03456D" w14:textId="21A2E79E" w:rsidR="007A1F4F" w:rsidRDefault="007A1F4F"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612" w:type="dxa"/>
            <w:vAlign w:val="center"/>
          </w:tcPr>
          <w:p w14:paraId="2A8B3EA4" w14:textId="746D56AC" w:rsidR="007A1F4F" w:rsidRPr="00DC7F17" w:rsidRDefault="007A1F4F" w:rsidP="00DC7F17">
            <w:pPr>
              <w:jc w:val="center"/>
              <w:rPr>
                <w:sz w:val="22"/>
                <w:szCs w:val="22"/>
              </w:rPr>
            </w:pPr>
          </w:p>
        </w:tc>
        <w:tc>
          <w:tcPr>
            <w:tcW w:w="2024" w:type="dxa"/>
            <w:vAlign w:val="center"/>
          </w:tcPr>
          <w:p w14:paraId="3AEEDD77" w14:textId="7952B16B" w:rsidR="007A1F4F" w:rsidRPr="00DC7F17" w:rsidRDefault="007A1F4F" w:rsidP="00DC7F17">
            <w:pPr>
              <w:jc w:val="center"/>
              <w:rPr>
                <w:sz w:val="22"/>
                <w:szCs w:val="22"/>
              </w:rPr>
            </w:pPr>
          </w:p>
        </w:tc>
        <w:tc>
          <w:tcPr>
            <w:tcW w:w="1221" w:type="dxa"/>
            <w:vAlign w:val="center"/>
          </w:tcPr>
          <w:p w14:paraId="78B2E76F" w14:textId="5F130FD1" w:rsidR="007A1F4F" w:rsidRPr="00DC7F17" w:rsidRDefault="007A1F4F" w:rsidP="00DC7F17">
            <w:pPr>
              <w:jc w:val="center"/>
              <w:rPr>
                <w:sz w:val="22"/>
                <w:szCs w:val="22"/>
              </w:rPr>
            </w:pPr>
          </w:p>
        </w:tc>
        <w:tc>
          <w:tcPr>
            <w:tcW w:w="735" w:type="dxa"/>
            <w:vAlign w:val="center"/>
          </w:tcPr>
          <w:p w14:paraId="026578ED" w14:textId="21EB6875"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c>
          <w:tcPr>
            <w:tcW w:w="1423" w:type="dxa"/>
            <w:vAlign w:val="center"/>
          </w:tcPr>
          <w:p w14:paraId="09DCC948" w14:textId="77777777"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A1F4F" w:rsidRPr="00283AF1" w14:paraId="6EF147EF" w14:textId="77777777" w:rsidTr="007A1F4F">
        <w:trPr>
          <w:jc w:val="right"/>
        </w:trPr>
        <w:tc>
          <w:tcPr>
            <w:tcW w:w="711" w:type="dxa"/>
            <w:vAlign w:val="center"/>
          </w:tcPr>
          <w:p w14:paraId="79B0C5A6" w14:textId="65B3C7D3" w:rsidR="007A1F4F" w:rsidRDefault="007A1F4F"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612" w:type="dxa"/>
            <w:vAlign w:val="center"/>
          </w:tcPr>
          <w:p w14:paraId="0D9B7AF4" w14:textId="12D3E2E3" w:rsidR="007A1F4F" w:rsidRPr="00DC7F17" w:rsidRDefault="007A1F4F" w:rsidP="00DC7F17">
            <w:pPr>
              <w:jc w:val="center"/>
              <w:rPr>
                <w:sz w:val="22"/>
                <w:szCs w:val="22"/>
              </w:rPr>
            </w:pPr>
          </w:p>
        </w:tc>
        <w:tc>
          <w:tcPr>
            <w:tcW w:w="2024" w:type="dxa"/>
            <w:vAlign w:val="center"/>
          </w:tcPr>
          <w:p w14:paraId="20C889AE" w14:textId="65B2AE41" w:rsidR="007A1F4F" w:rsidRPr="00DC7F17" w:rsidRDefault="007A1F4F" w:rsidP="00DC7F17">
            <w:pPr>
              <w:jc w:val="center"/>
              <w:rPr>
                <w:sz w:val="22"/>
                <w:szCs w:val="22"/>
              </w:rPr>
            </w:pPr>
          </w:p>
        </w:tc>
        <w:tc>
          <w:tcPr>
            <w:tcW w:w="1221" w:type="dxa"/>
            <w:vAlign w:val="center"/>
          </w:tcPr>
          <w:p w14:paraId="4856A40A" w14:textId="65E38D5A" w:rsidR="007A1F4F" w:rsidRPr="00DC7F17" w:rsidRDefault="007A1F4F" w:rsidP="00DC7F17">
            <w:pPr>
              <w:jc w:val="center"/>
              <w:rPr>
                <w:sz w:val="22"/>
                <w:szCs w:val="22"/>
              </w:rPr>
            </w:pPr>
          </w:p>
        </w:tc>
        <w:tc>
          <w:tcPr>
            <w:tcW w:w="735" w:type="dxa"/>
            <w:vAlign w:val="center"/>
          </w:tcPr>
          <w:p w14:paraId="3EDFE694" w14:textId="019C57DE"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c>
          <w:tcPr>
            <w:tcW w:w="1423" w:type="dxa"/>
            <w:vAlign w:val="center"/>
          </w:tcPr>
          <w:p w14:paraId="2E9D9887" w14:textId="77777777"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r w:rsidR="007A1F4F" w:rsidRPr="00283AF1" w14:paraId="1252C42D" w14:textId="77777777" w:rsidTr="007A1F4F">
        <w:trPr>
          <w:jc w:val="right"/>
        </w:trPr>
        <w:tc>
          <w:tcPr>
            <w:tcW w:w="711" w:type="dxa"/>
            <w:vAlign w:val="center"/>
          </w:tcPr>
          <w:p w14:paraId="36D27FAB" w14:textId="47E304C0" w:rsidR="007A1F4F" w:rsidRDefault="007A1F4F"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3612" w:type="dxa"/>
            <w:vAlign w:val="center"/>
          </w:tcPr>
          <w:p w14:paraId="4478989D" w14:textId="516918A3" w:rsidR="007A1F4F" w:rsidRPr="00DC7F17" w:rsidRDefault="007A1F4F" w:rsidP="00DC7F17">
            <w:pPr>
              <w:jc w:val="center"/>
              <w:rPr>
                <w:sz w:val="22"/>
                <w:szCs w:val="22"/>
              </w:rPr>
            </w:pPr>
          </w:p>
        </w:tc>
        <w:tc>
          <w:tcPr>
            <w:tcW w:w="2024" w:type="dxa"/>
            <w:vAlign w:val="center"/>
          </w:tcPr>
          <w:p w14:paraId="6183A28A" w14:textId="671951EF" w:rsidR="007A1F4F" w:rsidRPr="00DC7F17" w:rsidRDefault="007A1F4F" w:rsidP="00DC7F17">
            <w:pPr>
              <w:jc w:val="center"/>
              <w:rPr>
                <w:sz w:val="22"/>
                <w:szCs w:val="22"/>
              </w:rPr>
            </w:pPr>
          </w:p>
        </w:tc>
        <w:tc>
          <w:tcPr>
            <w:tcW w:w="1221" w:type="dxa"/>
            <w:vAlign w:val="center"/>
          </w:tcPr>
          <w:p w14:paraId="11FF6A5E" w14:textId="22B078DC" w:rsidR="007A1F4F" w:rsidRPr="00DC7F17" w:rsidRDefault="007A1F4F" w:rsidP="00DC7F17">
            <w:pPr>
              <w:jc w:val="center"/>
              <w:rPr>
                <w:sz w:val="22"/>
                <w:szCs w:val="22"/>
              </w:rPr>
            </w:pPr>
          </w:p>
        </w:tc>
        <w:tc>
          <w:tcPr>
            <w:tcW w:w="735" w:type="dxa"/>
            <w:vAlign w:val="center"/>
          </w:tcPr>
          <w:p w14:paraId="0EA050A6" w14:textId="3D05CDAF"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c>
          <w:tcPr>
            <w:tcW w:w="1423" w:type="dxa"/>
            <w:vAlign w:val="center"/>
          </w:tcPr>
          <w:p w14:paraId="3742A222" w14:textId="77777777" w:rsidR="007A1F4F" w:rsidRPr="00DC7F17" w:rsidRDefault="007A1F4F" w:rsidP="00DC7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c>
      </w:tr>
    </w:tbl>
    <w:p w14:paraId="5F05E5EF" w14:textId="5FF174EC" w:rsidR="00F73447" w:rsidRPr="00283AF1" w:rsidRDefault="00F73447" w:rsidP="00F73447">
      <w:pPr>
        <w:jc w:val="both"/>
        <w:rPr>
          <w:sz w:val="10"/>
          <w:szCs w:val="10"/>
        </w:rPr>
      </w:pPr>
    </w:p>
    <w:tbl>
      <w:tblPr>
        <w:tblW w:w="97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87"/>
        <w:gridCol w:w="1820"/>
      </w:tblGrid>
      <w:tr w:rsidR="00283AF1" w:rsidRPr="00283AF1" w14:paraId="70702B58" w14:textId="77777777" w:rsidTr="00266318">
        <w:trPr>
          <w:jc w:val="right"/>
        </w:trPr>
        <w:tc>
          <w:tcPr>
            <w:tcW w:w="7887" w:type="dxa"/>
            <w:vAlign w:val="center"/>
          </w:tcPr>
          <w:p w14:paraId="0052F2F8"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83AF1">
              <w:t xml:space="preserve">в </w:t>
            </w:r>
            <w:proofErr w:type="spellStart"/>
            <w:r w:rsidRPr="00283AF1">
              <w:t>т.ч</w:t>
            </w:r>
            <w:proofErr w:type="spellEnd"/>
            <w:r w:rsidRPr="00283AF1">
              <w:t>. ПДВ, грн.</w:t>
            </w:r>
          </w:p>
        </w:tc>
        <w:tc>
          <w:tcPr>
            <w:tcW w:w="1820" w:type="dxa"/>
            <w:vAlign w:val="center"/>
          </w:tcPr>
          <w:p w14:paraId="093FD237"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283AF1" w:rsidRPr="00283AF1" w14:paraId="1631DAFC" w14:textId="77777777" w:rsidTr="00266318">
        <w:trPr>
          <w:jc w:val="right"/>
        </w:trPr>
        <w:tc>
          <w:tcPr>
            <w:tcW w:w="7887" w:type="dxa"/>
            <w:vAlign w:val="center"/>
          </w:tcPr>
          <w:p w14:paraId="1A3BD35C"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83AF1">
              <w:t>ВСЬОГО, з ПДВ*:</w:t>
            </w:r>
          </w:p>
        </w:tc>
        <w:tc>
          <w:tcPr>
            <w:tcW w:w="1820" w:type="dxa"/>
            <w:vAlign w:val="center"/>
          </w:tcPr>
          <w:p w14:paraId="0428397B" w14:textId="77777777" w:rsidR="00F73447" w:rsidRPr="00283AF1" w:rsidRDefault="00F73447" w:rsidP="00266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11AAAAF9" w14:textId="77777777" w:rsidR="00F73447" w:rsidRPr="00283AF1" w:rsidRDefault="00F73447" w:rsidP="00F73447">
      <w:pPr>
        <w:ind w:right="283"/>
        <w:jc w:val="right"/>
        <w:rPr>
          <w:i/>
          <w:iCs/>
          <w:sz w:val="20"/>
          <w:szCs w:val="20"/>
        </w:rPr>
      </w:pPr>
      <w:r w:rsidRPr="00283AF1">
        <w:rPr>
          <w:i/>
          <w:iCs/>
          <w:sz w:val="20"/>
          <w:szCs w:val="20"/>
        </w:rPr>
        <w:t>Таблиця 2</w:t>
      </w:r>
    </w:p>
    <w:tbl>
      <w:tblPr>
        <w:tblW w:w="96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088"/>
        <w:gridCol w:w="4608"/>
      </w:tblGrid>
      <w:tr w:rsidR="00F73447" w:rsidRPr="007E0FB8" w14:paraId="70415DFD" w14:textId="77777777" w:rsidTr="00266318">
        <w:trPr>
          <w:trHeight w:val="647"/>
          <w:jc w:val="right"/>
        </w:trPr>
        <w:tc>
          <w:tcPr>
            <w:tcW w:w="4968" w:type="dxa"/>
          </w:tcPr>
          <w:p w14:paraId="5B6DD97D" w14:textId="77777777" w:rsidR="00F73447" w:rsidRPr="007E0FB8" w:rsidRDefault="00F73447" w:rsidP="00266318">
            <w:pPr>
              <w:spacing w:after="200" w:line="276" w:lineRule="auto"/>
              <w:jc w:val="center"/>
              <w:rPr>
                <w:b/>
                <w:bCs/>
                <w:smallCaps/>
              </w:rPr>
            </w:pPr>
            <w:r w:rsidRPr="007E0FB8">
              <w:rPr>
                <w:b/>
                <w:bCs/>
                <w:smallCaps/>
                <w:sz w:val="22"/>
                <w:szCs w:val="22"/>
              </w:rPr>
              <w:t>НАЙМЕНУВАННЯ ПОКАЗНИКА</w:t>
            </w:r>
          </w:p>
        </w:tc>
        <w:tc>
          <w:tcPr>
            <w:tcW w:w="4500" w:type="dxa"/>
          </w:tcPr>
          <w:p w14:paraId="203D71BF" w14:textId="77777777" w:rsidR="00F73447" w:rsidRPr="007E0FB8" w:rsidRDefault="00F73447" w:rsidP="00266318">
            <w:pPr>
              <w:ind w:left="-36" w:right="-108" w:hanging="47"/>
              <w:jc w:val="center"/>
              <w:rPr>
                <w:b/>
                <w:bCs/>
                <w:smallCaps/>
              </w:rPr>
            </w:pPr>
            <w:r w:rsidRPr="007E0FB8">
              <w:rPr>
                <w:b/>
                <w:bCs/>
                <w:smallCaps/>
                <w:sz w:val="22"/>
                <w:szCs w:val="22"/>
              </w:rPr>
              <w:t>ХАРАКТЕРИСТИКИ ТОВАРУ</w:t>
            </w:r>
          </w:p>
        </w:tc>
      </w:tr>
      <w:tr w:rsidR="00F73447" w:rsidRPr="007E0FB8" w14:paraId="270ECDB8" w14:textId="77777777" w:rsidTr="00266318">
        <w:trPr>
          <w:trHeight w:val="150"/>
          <w:jc w:val="right"/>
        </w:trPr>
        <w:tc>
          <w:tcPr>
            <w:tcW w:w="4968" w:type="dxa"/>
          </w:tcPr>
          <w:p w14:paraId="16BF9631" w14:textId="77777777" w:rsidR="00F73447" w:rsidRPr="007E0FB8" w:rsidRDefault="00F73447" w:rsidP="00266318">
            <w:pPr>
              <w:rPr>
                <w:sz w:val="20"/>
                <w:szCs w:val="20"/>
              </w:rPr>
            </w:pPr>
          </w:p>
        </w:tc>
        <w:tc>
          <w:tcPr>
            <w:tcW w:w="4500" w:type="dxa"/>
          </w:tcPr>
          <w:p w14:paraId="4EF1A333" w14:textId="77777777" w:rsidR="00F73447" w:rsidRPr="007E0FB8" w:rsidRDefault="00F73447" w:rsidP="00266318"/>
        </w:tc>
      </w:tr>
    </w:tbl>
    <w:p w14:paraId="7DF6DEC9" w14:textId="77777777" w:rsidR="00F73447" w:rsidRPr="007E0FB8" w:rsidRDefault="00F73447" w:rsidP="00F73447">
      <w:pPr>
        <w:jc w:val="both"/>
      </w:pPr>
    </w:p>
    <w:p w14:paraId="02CDC826" w14:textId="77777777" w:rsidR="00F73447" w:rsidRPr="007E0FB8" w:rsidRDefault="00F73447" w:rsidP="00F73447">
      <w:pPr>
        <w:jc w:val="both"/>
        <w:rPr>
          <w:b/>
          <w:bCs/>
        </w:rPr>
      </w:pPr>
      <w:r w:rsidRPr="007E0FB8">
        <w:rPr>
          <w:b/>
          <w:bCs/>
        </w:rPr>
        <w:t>Гарантійні зобов’язання:</w:t>
      </w:r>
    </w:p>
    <w:p w14:paraId="2B84087D" w14:textId="77777777" w:rsidR="00F73447" w:rsidRPr="007E0FB8" w:rsidRDefault="00F73447" w:rsidP="00F73447">
      <w:pPr>
        <w:jc w:val="both"/>
      </w:pPr>
    </w:p>
    <w:p w14:paraId="03465D1C" w14:textId="77777777" w:rsidR="00F73447" w:rsidRPr="007E0FB8" w:rsidRDefault="00F73447" w:rsidP="00F73447">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F73447" w:rsidRPr="007E0FB8" w14:paraId="6BB65A4C" w14:textId="77777777" w:rsidTr="00266318">
        <w:tc>
          <w:tcPr>
            <w:tcW w:w="4824" w:type="dxa"/>
          </w:tcPr>
          <w:p w14:paraId="3D6EC068" w14:textId="77777777" w:rsidR="00F73447" w:rsidRPr="007E0FB8" w:rsidRDefault="00F73447" w:rsidP="00266318">
            <w:pPr>
              <w:rPr>
                <w:b/>
                <w:bCs/>
                <w:caps/>
              </w:rPr>
            </w:pPr>
            <w:r w:rsidRPr="007E0FB8">
              <w:rPr>
                <w:b/>
                <w:bCs/>
                <w:caps/>
              </w:rPr>
              <w:t>ЗАМОВНИК:</w:t>
            </w:r>
          </w:p>
        </w:tc>
        <w:tc>
          <w:tcPr>
            <w:tcW w:w="4639" w:type="dxa"/>
          </w:tcPr>
          <w:p w14:paraId="5CD82954" w14:textId="77777777" w:rsidR="00F73447" w:rsidRPr="007E0FB8" w:rsidRDefault="00F73447" w:rsidP="00266318">
            <w:pPr>
              <w:rPr>
                <w:b/>
                <w:bCs/>
                <w:caps/>
              </w:rPr>
            </w:pPr>
            <w:r w:rsidRPr="007E0FB8">
              <w:rPr>
                <w:b/>
                <w:bCs/>
                <w:caps/>
              </w:rPr>
              <w:t>Постачальник:</w:t>
            </w:r>
          </w:p>
        </w:tc>
      </w:tr>
      <w:tr w:rsidR="00F73447" w:rsidRPr="007E0FB8" w14:paraId="0EC6EECD" w14:textId="77777777" w:rsidTr="00266318">
        <w:tc>
          <w:tcPr>
            <w:tcW w:w="4824" w:type="dxa"/>
          </w:tcPr>
          <w:p w14:paraId="4DB30D32" w14:textId="0900CC77" w:rsidR="00F73447" w:rsidRPr="007E0FB8" w:rsidRDefault="00F73447" w:rsidP="00266318">
            <w:pPr>
              <w:rPr>
                <w:b/>
                <w:bCs/>
              </w:rPr>
            </w:pPr>
            <w:r w:rsidRPr="007E0FB8">
              <w:rPr>
                <w:b/>
                <w:bCs/>
              </w:rPr>
              <w:t>Комунальне підприємство "</w:t>
            </w:r>
            <w:r w:rsidR="000B76A2">
              <w:rPr>
                <w:b/>
                <w:bCs/>
              </w:rPr>
              <w:t>5</w:t>
            </w:r>
            <w:r w:rsidRPr="007E0FB8">
              <w:rPr>
                <w:b/>
                <w:bCs/>
              </w:rPr>
              <w:t>-а міська клінічна лікарня Полтавської міської ради"</w:t>
            </w:r>
          </w:p>
          <w:p w14:paraId="690E0D1B" w14:textId="57EDF978" w:rsidR="00F73447" w:rsidRPr="007E0FB8" w:rsidRDefault="00F73447" w:rsidP="00266318">
            <w:r w:rsidRPr="007E0FB8">
              <w:t xml:space="preserve">адреса: вул. </w:t>
            </w:r>
            <w:r w:rsidR="000B76A2">
              <w:t>Духова Миколи, 6б</w:t>
            </w:r>
            <w:r w:rsidRPr="007E0FB8">
              <w:t>, м. Полтава,</w:t>
            </w:r>
            <w:r w:rsidR="00DC7F17">
              <w:t xml:space="preserve"> </w:t>
            </w:r>
            <w:r w:rsidRPr="007E0FB8">
              <w:t>Полтавська область, 36003</w:t>
            </w:r>
          </w:p>
          <w:p w14:paraId="5B19ABC2" w14:textId="09C455E7" w:rsidR="00F73447" w:rsidRPr="007E0FB8" w:rsidRDefault="00F73447" w:rsidP="00266318">
            <w:r w:rsidRPr="007E0FB8">
              <w:t>код ЄДРПОУ - 01</w:t>
            </w:r>
            <w:r w:rsidR="000B76A2">
              <w:t>204377</w:t>
            </w:r>
          </w:p>
          <w:p w14:paraId="02DF2159" w14:textId="5F886302" w:rsidR="00F73447" w:rsidRPr="001765DE" w:rsidRDefault="00F73447" w:rsidP="00266318">
            <w:pPr>
              <w:rPr>
                <w:lang w:val="en-US"/>
              </w:rPr>
            </w:pPr>
            <w:proofErr w:type="spellStart"/>
            <w:r w:rsidRPr="007E0FB8">
              <w:t>тел</w:t>
            </w:r>
            <w:proofErr w:type="spellEnd"/>
            <w:r w:rsidRPr="007E0FB8">
              <w:t xml:space="preserve">.: </w:t>
            </w:r>
            <w:bookmarkStart w:id="38" w:name="_GoBack"/>
            <w:bookmarkEnd w:id="38"/>
          </w:p>
          <w:p w14:paraId="450F0E13" w14:textId="77777777" w:rsidR="00F73447" w:rsidRPr="007E0FB8" w:rsidRDefault="00F73447" w:rsidP="00266318"/>
        </w:tc>
        <w:tc>
          <w:tcPr>
            <w:tcW w:w="4639" w:type="dxa"/>
          </w:tcPr>
          <w:p w14:paraId="6D9BD854" w14:textId="77777777" w:rsidR="00F73447" w:rsidRPr="007E0FB8" w:rsidRDefault="00F73447" w:rsidP="00266318">
            <w:pPr>
              <w:rPr>
                <w:b/>
                <w:bCs/>
              </w:rPr>
            </w:pPr>
          </w:p>
        </w:tc>
      </w:tr>
      <w:tr w:rsidR="00F73447" w:rsidRPr="007E0FB8" w14:paraId="568138B5" w14:textId="77777777" w:rsidTr="00266318">
        <w:tc>
          <w:tcPr>
            <w:tcW w:w="4824" w:type="dxa"/>
          </w:tcPr>
          <w:p w14:paraId="00C3F1B0" w14:textId="77777777" w:rsidR="00F73447" w:rsidRPr="007E0FB8" w:rsidRDefault="00F73447" w:rsidP="00266318">
            <w:pPr>
              <w:rPr>
                <w:b/>
                <w:bCs/>
              </w:rPr>
            </w:pPr>
            <w:r w:rsidRPr="007E0FB8">
              <w:rPr>
                <w:b/>
                <w:bCs/>
              </w:rPr>
              <w:t>__________________ / ________________</w:t>
            </w:r>
          </w:p>
        </w:tc>
        <w:tc>
          <w:tcPr>
            <w:tcW w:w="4639" w:type="dxa"/>
          </w:tcPr>
          <w:p w14:paraId="781B9DCA" w14:textId="77777777" w:rsidR="00F73447" w:rsidRPr="007E0FB8" w:rsidRDefault="00F73447" w:rsidP="00266318">
            <w:pPr>
              <w:rPr>
                <w:b/>
                <w:bCs/>
              </w:rPr>
            </w:pPr>
            <w:r w:rsidRPr="007E0FB8">
              <w:rPr>
                <w:b/>
                <w:bCs/>
              </w:rPr>
              <w:t>__________________ / ________________</w:t>
            </w:r>
          </w:p>
        </w:tc>
      </w:tr>
      <w:tr w:rsidR="00F73447" w:rsidRPr="007E0FB8" w14:paraId="5B519660" w14:textId="77777777" w:rsidTr="00266318">
        <w:trPr>
          <w:trHeight w:val="60"/>
        </w:trPr>
        <w:tc>
          <w:tcPr>
            <w:tcW w:w="4824" w:type="dxa"/>
          </w:tcPr>
          <w:p w14:paraId="3669538B" w14:textId="77777777" w:rsidR="00F73447" w:rsidRPr="007E0FB8" w:rsidRDefault="00F73447" w:rsidP="00266318">
            <w:pPr>
              <w:jc w:val="center"/>
              <w:rPr>
                <w:vertAlign w:val="superscript"/>
              </w:rPr>
            </w:pPr>
            <w:r w:rsidRPr="007E0FB8">
              <w:rPr>
                <w:vertAlign w:val="superscript"/>
              </w:rPr>
              <w:t>МП                       ПІП</w:t>
            </w:r>
          </w:p>
        </w:tc>
        <w:tc>
          <w:tcPr>
            <w:tcW w:w="4639" w:type="dxa"/>
          </w:tcPr>
          <w:p w14:paraId="01B6C288" w14:textId="77777777" w:rsidR="00F73447" w:rsidRPr="007E0FB8" w:rsidRDefault="00F73447" w:rsidP="00266318">
            <w:pPr>
              <w:jc w:val="center"/>
              <w:rPr>
                <w:vertAlign w:val="superscript"/>
              </w:rPr>
            </w:pPr>
            <w:r w:rsidRPr="007E0FB8">
              <w:rPr>
                <w:vertAlign w:val="superscript"/>
              </w:rPr>
              <w:t>МП                       ПІП</w:t>
            </w:r>
          </w:p>
        </w:tc>
      </w:tr>
    </w:tbl>
    <w:p w14:paraId="6402B8D7" w14:textId="77777777" w:rsidR="00F73447" w:rsidRPr="007E0FB8" w:rsidRDefault="00F73447" w:rsidP="00F73447">
      <w:r w:rsidRPr="007E0FB8">
        <w:t xml:space="preserve">* </w:t>
      </w:r>
      <w:r w:rsidRPr="007E0FB8">
        <w:rPr>
          <w:i/>
          <w:iCs/>
          <w:sz w:val="20"/>
          <w:szCs w:val="20"/>
        </w:rPr>
        <w:t xml:space="preserve">вартість визначається з поміткою «з ПДВ» або «у </w:t>
      </w:r>
      <w:proofErr w:type="spellStart"/>
      <w:r w:rsidRPr="007E0FB8">
        <w:rPr>
          <w:i/>
          <w:iCs/>
          <w:sz w:val="20"/>
          <w:szCs w:val="20"/>
        </w:rPr>
        <w:t>т.ч</w:t>
      </w:r>
      <w:proofErr w:type="spellEnd"/>
      <w:r w:rsidRPr="007E0FB8">
        <w:rPr>
          <w:i/>
          <w:iCs/>
          <w:sz w:val="20"/>
          <w:szCs w:val="20"/>
        </w:rPr>
        <w:t xml:space="preserve">. ПДВ» у тому випадку, </w:t>
      </w:r>
      <w:proofErr w:type="spellStart"/>
      <w:r w:rsidRPr="007E0FB8">
        <w:rPr>
          <w:i/>
          <w:iCs/>
          <w:sz w:val="20"/>
          <w:szCs w:val="20"/>
        </w:rPr>
        <w:t>якшо</w:t>
      </w:r>
      <w:proofErr w:type="spellEnd"/>
      <w:r w:rsidRPr="007E0FB8">
        <w:rPr>
          <w:i/>
          <w:iCs/>
          <w:sz w:val="20"/>
          <w:szCs w:val="20"/>
        </w:rPr>
        <w:t xml:space="preserve"> Постачальник є платником податку на додану вартість.</w:t>
      </w:r>
    </w:p>
    <w:p w14:paraId="577A0A63" w14:textId="77777777" w:rsidR="002C1F89" w:rsidRDefault="002C1F89"/>
    <w:sectPr w:rsidR="002C1F89" w:rsidSect="00143CC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D6"/>
    <w:rsid w:val="00014B65"/>
    <w:rsid w:val="0005198B"/>
    <w:rsid w:val="0008193E"/>
    <w:rsid w:val="0008660E"/>
    <w:rsid w:val="000B76A2"/>
    <w:rsid w:val="000F033E"/>
    <w:rsid w:val="00143CCB"/>
    <w:rsid w:val="001521C8"/>
    <w:rsid w:val="001765DE"/>
    <w:rsid w:val="00283AF1"/>
    <w:rsid w:val="002C1F89"/>
    <w:rsid w:val="003366E1"/>
    <w:rsid w:val="00486126"/>
    <w:rsid w:val="00493508"/>
    <w:rsid w:val="00533BFB"/>
    <w:rsid w:val="005C5820"/>
    <w:rsid w:val="00605F3D"/>
    <w:rsid w:val="007A1F4F"/>
    <w:rsid w:val="007D09BA"/>
    <w:rsid w:val="00872F46"/>
    <w:rsid w:val="008A5CB1"/>
    <w:rsid w:val="008D7C5F"/>
    <w:rsid w:val="009369F6"/>
    <w:rsid w:val="00993C0E"/>
    <w:rsid w:val="009C4EE7"/>
    <w:rsid w:val="00A55B73"/>
    <w:rsid w:val="00A66337"/>
    <w:rsid w:val="00A80EAF"/>
    <w:rsid w:val="00AF33EA"/>
    <w:rsid w:val="00B71810"/>
    <w:rsid w:val="00BC58B7"/>
    <w:rsid w:val="00BE5E6D"/>
    <w:rsid w:val="00C37B02"/>
    <w:rsid w:val="00DC123F"/>
    <w:rsid w:val="00DC7F17"/>
    <w:rsid w:val="00E165D6"/>
    <w:rsid w:val="00E32B74"/>
    <w:rsid w:val="00F73447"/>
    <w:rsid w:val="00FA227A"/>
    <w:rsid w:val="00FE2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47"/>
    <w:rPr>
      <w:sz w:val="24"/>
      <w:szCs w:val="24"/>
      <w:lang w:val="uk-UA" w:eastAsia="ru-RU"/>
    </w:rPr>
  </w:style>
  <w:style w:type="paragraph" w:styleId="1">
    <w:name w:val="heading 1"/>
    <w:basedOn w:val="a"/>
    <w:next w:val="a"/>
    <w:link w:val="10"/>
    <w:qFormat/>
    <w:rsid w:val="00605F3D"/>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link w:val="20"/>
    <w:qFormat/>
    <w:rsid w:val="00605F3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05F3D"/>
    <w:pPr>
      <w:keepNext/>
      <w:spacing w:before="240" w:after="60"/>
      <w:outlineLvl w:val="2"/>
    </w:pPr>
    <w:rPr>
      <w:rFonts w:ascii="Arial" w:hAnsi="Arial" w:cs="Arial"/>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5F3D"/>
    <w:rPr>
      <w:rFonts w:ascii="Cambria" w:eastAsiaTheme="majorEastAsia" w:hAnsi="Cambria" w:cstheme="majorBidi"/>
      <w:b/>
      <w:bCs/>
      <w:kern w:val="32"/>
      <w:sz w:val="32"/>
      <w:szCs w:val="32"/>
    </w:rPr>
  </w:style>
  <w:style w:type="character" w:customStyle="1" w:styleId="20">
    <w:name w:val="Заголовок 2 Знак"/>
    <w:link w:val="2"/>
    <w:rsid w:val="00605F3D"/>
    <w:rPr>
      <w:b/>
      <w:bCs/>
      <w:sz w:val="36"/>
      <w:szCs w:val="36"/>
      <w:lang w:eastAsia="ru-RU"/>
    </w:rPr>
  </w:style>
  <w:style w:type="paragraph" w:styleId="a3">
    <w:name w:val="Title"/>
    <w:basedOn w:val="a"/>
    <w:next w:val="a"/>
    <w:link w:val="a4"/>
    <w:qFormat/>
    <w:rsid w:val="00605F3D"/>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a4">
    <w:name w:val="Название Знак"/>
    <w:link w:val="a3"/>
    <w:rsid w:val="00605F3D"/>
    <w:rPr>
      <w:rFonts w:ascii="Cambria" w:eastAsiaTheme="majorEastAsia" w:hAnsi="Cambria" w:cstheme="majorBidi"/>
      <w:b/>
      <w:bCs/>
      <w:kern w:val="28"/>
      <w:sz w:val="32"/>
      <w:szCs w:val="32"/>
    </w:rPr>
  </w:style>
  <w:style w:type="paragraph" w:styleId="a5">
    <w:name w:val="Subtitle"/>
    <w:basedOn w:val="a"/>
    <w:next w:val="a"/>
    <w:link w:val="a6"/>
    <w:qFormat/>
    <w:rsid w:val="00605F3D"/>
    <w:pPr>
      <w:spacing w:after="60"/>
      <w:jc w:val="center"/>
      <w:outlineLvl w:val="1"/>
    </w:pPr>
    <w:rPr>
      <w:rFonts w:ascii="Cambria" w:eastAsiaTheme="majorEastAsia" w:hAnsi="Cambria" w:cstheme="majorBidi"/>
      <w:lang w:eastAsia="en-US"/>
    </w:rPr>
  </w:style>
  <w:style w:type="character" w:customStyle="1" w:styleId="a6">
    <w:name w:val="Подзаголовок Знак"/>
    <w:link w:val="a5"/>
    <w:rsid w:val="00605F3D"/>
    <w:rPr>
      <w:rFonts w:ascii="Cambria" w:eastAsiaTheme="majorEastAsia" w:hAnsi="Cambria" w:cstheme="majorBidi"/>
      <w:sz w:val="24"/>
      <w:szCs w:val="24"/>
    </w:rPr>
  </w:style>
  <w:style w:type="character" w:styleId="a7">
    <w:name w:val="Strong"/>
    <w:uiPriority w:val="22"/>
    <w:qFormat/>
    <w:rsid w:val="00605F3D"/>
    <w:rPr>
      <w:b/>
      <w:bCs/>
    </w:rPr>
  </w:style>
  <w:style w:type="character" w:customStyle="1" w:styleId="30">
    <w:name w:val="Заголовок 3 Знак"/>
    <w:link w:val="3"/>
    <w:uiPriority w:val="99"/>
    <w:rsid w:val="00605F3D"/>
    <w:rPr>
      <w:rFonts w:ascii="Arial" w:hAnsi="Arial" w:cs="Arial"/>
      <w:b/>
      <w:bCs/>
      <w:color w:val="000000"/>
      <w:sz w:val="26"/>
      <w:szCs w:val="26"/>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605F3D"/>
    <w:pPr>
      <w:suppressAutoHyphens/>
      <w:ind w:left="720"/>
      <w:contextualSpacing/>
    </w:pPr>
    <w:rPr>
      <w:rFonts w:cs="Calibri"/>
      <w:lang w:eastAsia="zh-CN"/>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605F3D"/>
    <w:rPr>
      <w:rFonts w:ascii="Calibri" w:hAnsi="Calibri" w:cs="Calibri"/>
      <w:sz w:val="22"/>
      <w:szCs w:val="22"/>
      <w:lang w:eastAsia="zh-CN"/>
    </w:rPr>
  </w:style>
  <w:style w:type="paragraph" w:customStyle="1" w:styleId="Default">
    <w:name w:val="Default"/>
    <w:rsid w:val="00F73447"/>
    <w:pPr>
      <w:autoSpaceDE w:val="0"/>
      <w:autoSpaceDN w:val="0"/>
      <w:adjustRightInd w:val="0"/>
    </w:pPr>
    <w:rPr>
      <w:color w:val="000000"/>
      <w:sz w:val="24"/>
      <w:szCs w:val="24"/>
      <w:lang w:val="uk-UA"/>
    </w:rPr>
  </w:style>
  <w:style w:type="character" w:styleId="aa">
    <w:name w:val="Emphasis"/>
    <w:qFormat/>
    <w:rsid w:val="00F73447"/>
    <w:rPr>
      <w:i/>
      <w:iCs/>
    </w:rPr>
  </w:style>
  <w:style w:type="character" w:customStyle="1" w:styleId="h-hidden">
    <w:name w:val="h-hidden"/>
    <w:basedOn w:val="a0"/>
    <w:rsid w:val="00B7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47"/>
    <w:rPr>
      <w:sz w:val="24"/>
      <w:szCs w:val="24"/>
      <w:lang w:val="uk-UA" w:eastAsia="ru-RU"/>
    </w:rPr>
  </w:style>
  <w:style w:type="paragraph" w:styleId="1">
    <w:name w:val="heading 1"/>
    <w:basedOn w:val="a"/>
    <w:next w:val="a"/>
    <w:link w:val="10"/>
    <w:qFormat/>
    <w:rsid w:val="00605F3D"/>
    <w:pPr>
      <w:keepNext/>
      <w:spacing w:before="240" w:after="60"/>
      <w:outlineLvl w:val="0"/>
    </w:pPr>
    <w:rPr>
      <w:rFonts w:ascii="Cambria" w:eastAsiaTheme="majorEastAsia" w:hAnsi="Cambria" w:cstheme="majorBidi"/>
      <w:b/>
      <w:bCs/>
      <w:kern w:val="32"/>
      <w:sz w:val="32"/>
      <w:szCs w:val="32"/>
      <w:lang w:eastAsia="en-US"/>
    </w:rPr>
  </w:style>
  <w:style w:type="paragraph" w:styleId="2">
    <w:name w:val="heading 2"/>
    <w:basedOn w:val="a"/>
    <w:link w:val="20"/>
    <w:qFormat/>
    <w:rsid w:val="00605F3D"/>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05F3D"/>
    <w:pPr>
      <w:keepNext/>
      <w:spacing w:before="240" w:after="60"/>
      <w:outlineLvl w:val="2"/>
    </w:pPr>
    <w:rPr>
      <w:rFonts w:ascii="Arial" w:hAnsi="Arial" w:cs="Arial"/>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5F3D"/>
    <w:rPr>
      <w:rFonts w:ascii="Cambria" w:eastAsiaTheme="majorEastAsia" w:hAnsi="Cambria" w:cstheme="majorBidi"/>
      <w:b/>
      <w:bCs/>
      <w:kern w:val="32"/>
      <w:sz w:val="32"/>
      <w:szCs w:val="32"/>
    </w:rPr>
  </w:style>
  <w:style w:type="character" w:customStyle="1" w:styleId="20">
    <w:name w:val="Заголовок 2 Знак"/>
    <w:link w:val="2"/>
    <w:rsid w:val="00605F3D"/>
    <w:rPr>
      <w:b/>
      <w:bCs/>
      <w:sz w:val="36"/>
      <w:szCs w:val="36"/>
      <w:lang w:eastAsia="ru-RU"/>
    </w:rPr>
  </w:style>
  <w:style w:type="paragraph" w:styleId="a3">
    <w:name w:val="Title"/>
    <w:basedOn w:val="a"/>
    <w:next w:val="a"/>
    <w:link w:val="a4"/>
    <w:qFormat/>
    <w:rsid w:val="00605F3D"/>
    <w:pPr>
      <w:spacing w:before="240" w:after="60"/>
      <w:jc w:val="center"/>
      <w:outlineLvl w:val="0"/>
    </w:pPr>
    <w:rPr>
      <w:rFonts w:ascii="Cambria" w:eastAsiaTheme="majorEastAsia" w:hAnsi="Cambria" w:cstheme="majorBidi"/>
      <w:b/>
      <w:bCs/>
      <w:kern w:val="28"/>
      <w:sz w:val="32"/>
      <w:szCs w:val="32"/>
      <w:lang w:eastAsia="en-US"/>
    </w:rPr>
  </w:style>
  <w:style w:type="character" w:customStyle="1" w:styleId="a4">
    <w:name w:val="Название Знак"/>
    <w:link w:val="a3"/>
    <w:rsid w:val="00605F3D"/>
    <w:rPr>
      <w:rFonts w:ascii="Cambria" w:eastAsiaTheme="majorEastAsia" w:hAnsi="Cambria" w:cstheme="majorBidi"/>
      <w:b/>
      <w:bCs/>
      <w:kern w:val="28"/>
      <w:sz w:val="32"/>
      <w:szCs w:val="32"/>
    </w:rPr>
  </w:style>
  <w:style w:type="paragraph" w:styleId="a5">
    <w:name w:val="Subtitle"/>
    <w:basedOn w:val="a"/>
    <w:next w:val="a"/>
    <w:link w:val="a6"/>
    <w:qFormat/>
    <w:rsid w:val="00605F3D"/>
    <w:pPr>
      <w:spacing w:after="60"/>
      <w:jc w:val="center"/>
      <w:outlineLvl w:val="1"/>
    </w:pPr>
    <w:rPr>
      <w:rFonts w:ascii="Cambria" w:eastAsiaTheme="majorEastAsia" w:hAnsi="Cambria" w:cstheme="majorBidi"/>
      <w:lang w:eastAsia="en-US"/>
    </w:rPr>
  </w:style>
  <w:style w:type="character" w:customStyle="1" w:styleId="a6">
    <w:name w:val="Подзаголовок Знак"/>
    <w:link w:val="a5"/>
    <w:rsid w:val="00605F3D"/>
    <w:rPr>
      <w:rFonts w:ascii="Cambria" w:eastAsiaTheme="majorEastAsia" w:hAnsi="Cambria" w:cstheme="majorBidi"/>
      <w:sz w:val="24"/>
      <w:szCs w:val="24"/>
    </w:rPr>
  </w:style>
  <w:style w:type="character" w:styleId="a7">
    <w:name w:val="Strong"/>
    <w:uiPriority w:val="22"/>
    <w:qFormat/>
    <w:rsid w:val="00605F3D"/>
    <w:rPr>
      <w:b/>
      <w:bCs/>
    </w:rPr>
  </w:style>
  <w:style w:type="character" w:customStyle="1" w:styleId="30">
    <w:name w:val="Заголовок 3 Знак"/>
    <w:link w:val="3"/>
    <w:uiPriority w:val="99"/>
    <w:rsid w:val="00605F3D"/>
    <w:rPr>
      <w:rFonts w:ascii="Arial" w:hAnsi="Arial" w:cs="Arial"/>
      <w:b/>
      <w:bCs/>
      <w:color w:val="000000"/>
      <w:sz w:val="26"/>
      <w:szCs w:val="26"/>
    </w:r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605F3D"/>
    <w:pPr>
      <w:suppressAutoHyphens/>
      <w:ind w:left="720"/>
      <w:contextualSpacing/>
    </w:pPr>
    <w:rPr>
      <w:rFonts w:cs="Calibri"/>
      <w:lang w:eastAsia="zh-CN"/>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605F3D"/>
    <w:rPr>
      <w:rFonts w:ascii="Calibri" w:hAnsi="Calibri" w:cs="Calibri"/>
      <w:sz w:val="22"/>
      <w:szCs w:val="22"/>
      <w:lang w:eastAsia="zh-CN"/>
    </w:rPr>
  </w:style>
  <w:style w:type="paragraph" w:customStyle="1" w:styleId="Default">
    <w:name w:val="Default"/>
    <w:rsid w:val="00F73447"/>
    <w:pPr>
      <w:autoSpaceDE w:val="0"/>
      <w:autoSpaceDN w:val="0"/>
      <w:adjustRightInd w:val="0"/>
    </w:pPr>
    <w:rPr>
      <w:color w:val="000000"/>
      <w:sz w:val="24"/>
      <w:szCs w:val="24"/>
      <w:lang w:val="uk-UA"/>
    </w:rPr>
  </w:style>
  <w:style w:type="character" w:styleId="aa">
    <w:name w:val="Emphasis"/>
    <w:qFormat/>
    <w:rsid w:val="00F73447"/>
    <w:rPr>
      <w:i/>
      <w:iCs/>
    </w:rPr>
  </w:style>
  <w:style w:type="character" w:customStyle="1" w:styleId="h-hidden">
    <w:name w:val="h-hidden"/>
    <w:basedOn w:val="a0"/>
    <w:rsid w:val="00B7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432611">
      <w:bodyDiv w:val="1"/>
      <w:marLeft w:val="0"/>
      <w:marRight w:val="0"/>
      <w:marTop w:val="0"/>
      <w:marBottom w:val="0"/>
      <w:divBdr>
        <w:top w:val="none" w:sz="0" w:space="0" w:color="auto"/>
        <w:left w:val="none" w:sz="0" w:space="0" w:color="auto"/>
        <w:bottom w:val="none" w:sz="0" w:space="0" w:color="auto"/>
        <w:right w:val="none" w:sz="0" w:space="0" w:color="auto"/>
      </w:divBdr>
    </w:div>
    <w:div w:id="467170168">
      <w:bodyDiv w:val="1"/>
      <w:marLeft w:val="0"/>
      <w:marRight w:val="0"/>
      <w:marTop w:val="0"/>
      <w:marBottom w:val="0"/>
      <w:divBdr>
        <w:top w:val="none" w:sz="0" w:space="0" w:color="auto"/>
        <w:left w:val="none" w:sz="0" w:space="0" w:color="auto"/>
        <w:bottom w:val="none" w:sz="0" w:space="0" w:color="auto"/>
        <w:right w:val="none" w:sz="0" w:space="0" w:color="auto"/>
      </w:divBdr>
    </w:div>
    <w:div w:id="1190610229">
      <w:bodyDiv w:val="1"/>
      <w:marLeft w:val="0"/>
      <w:marRight w:val="0"/>
      <w:marTop w:val="0"/>
      <w:marBottom w:val="0"/>
      <w:divBdr>
        <w:top w:val="none" w:sz="0" w:space="0" w:color="auto"/>
        <w:left w:val="none" w:sz="0" w:space="0" w:color="auto"/>
        <w:bottom w:val="none" w:sz="0" w:space="0" w:color="auto"/>
        <w:right w:val="none" w:sz="0" w:space="0" w:color="auto"/>
      </w:divBdr>
    </w:div>
    <w:div w:id="18712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3661</Words>
  <Characters>20870</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1.1. Постачальник зобов'язується у 2024 році поставити Замовникові Товар згідно </vt:lpstr>
    </vt:vector>
  </TitlesOfParts>
  <Company/>
  <LinksUpToDate>false</LinksUpToDate>
  <CharactersWithSpaces>24483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10</cp:revision>
  <cp:lastPrinted>2023-08-04T10:17:00Z</cp:lastPrinted>
  <dcterms:created xsi:type="dcterms:W3CDTF">2024-01-19T08:34:00Z</dcterms:created>
  <dcterms:modified xsi:type="dcterms:W3CDTF">2024-04-05T05:28:00Z</dcterms:modified>
</cp:coreProperties>
</file>