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2F" w:rsidRDefault="00A40E2F" w:rsidP="00344955">
      <w:pPr>
        <w:pStyle w:val="af"/>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Додаток 2 </w:t>
      </w:r>
    </w:p>
    <w:p w:rsidR="00A40E2F" w:rsidRPr="00A40E2F" w:rsidRDefault="00A40E2F" w:rsidP="00344955">
      <w:pPr>
        <w:pStyle w:val="af"/>
        <w:jc w:val="center"/>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A40E2F">
        <w:rPr>
          <w:rFonts w:ascii="Times New Roman" w:eastAsia="Calibri" w:hAnsi="Times New Roman" w:cs="Times New Roman"/>
          <w:sz w:val="24"/>
          <w:szCs w:val="24"/>
          <w:lang w:val="uk-UA"/>
        </w:rPr>
        <w:t>до тендерної документації</w:t>
      </w:r>
    </w:p>
    <w:p w:rsidR="00A40E2F" w:rsidRDefault="00A40E2F" w:rsidP="00344955">
      <w:pPr>
        <w:pStyle w:val="af"/>
        <w:jc w:val="center"/>
        <w:rPr>
          <w:rFonts w:ascii="Times New Roman" w:eastAsia="Calibri" w:hAnsi="Times New Roman" w:cs="Times New Roman"/>
          <w:b/>
          <w:sz w:val="24"/>
          <w:szCs w:val="24"/>
          <w:lang w:val="uk-UA"/>
        </w:rPr>
      </w:pPr>
    </w:p>
    <w:p w:rsidR="00A40E2F" w:rsidRDefault="00A40E2F" w:rsidP="00344955">
      <w:pPr>
        <w:pStyle w:val="af"/>
        <w:jc w:val="center"/>
        <w:rPr>
          <w:rFonts w:ascii="Times New Roman" w:eastAsia="Calibri" w:hAnsi="Times New Roman" w:cs="Times New Roman"/>
          <w:b/>
          <w:sz w:val="24"/>
          <w:szCs w:val="24"/>
          <w:lang w:val="uk-UA"/>
        </w:rPr>
      </w:pPr>
    </w:p>
    <w:p w:rsidR="009B79E5" w:rsidRDefault="00426C31" w:rsidP="00344955">
      <w:pPr>
        <w:pStyle w:val="af"/>
        <w:jc w:val="center"/>
        <w:rPr>
          <w:rFonts w:ascii="Times New Roman" w:eastAsia="Calibri" w:hAnsi="Times New Roman" w:cs="Times New Roman"/>
          <w:b/>
          <w:sz w:val="24"/>
          <w:szCs w:val="24"/>
          <w:lang w:val="uk-UA"/>
        </w:rPr>
      </w:pPr>
      <w:r w:rsidRPr="00344955">
        <w:rPr>
          <w:rFonts w:ascii="Times New Roman" w:eastAsia="Calibri" w:hAnsi="Times New Roman" w:cs="Times New Roman"/>
          <w:b/>
          <w:sz w:val="24"/>
          <w:szCs w:val="24"/>
          <w:lang w:val="uk-UA"/>
        </w:rPr>
        <w:t>ТЕХНІЧНА СПЕЦИФІКАЦ</w:t>
      </w:r>
      <w:r w:rsidR="009B79E5" w:rsidRPr="00344955">
        <w:rPr>
          <w:rFonts w:ascii="Times New Roman" w:eastAsia="Calibri" w:hAnsi="Times New Roman" w:cs="Times New Roman"/>
          <w:b/>
          <w:sz w:val="24"/>
          <w:szCs w:val="24"/>
          <w:lang w:val="uk-UA"/>
        </w:rPr>
        <w:t>І</w:t>
      </w:r>
      <w:r w:rsidRPr="00344955">
        <w:rPr>
          <w:rFonts w:ascii="Times New Roman" w:eastAsia="Calibri" w:hAnsi="Times New Roman" w:cs="Times New Roman"/>
          <w:b/>
          <w:sz w:val="24"/>
          <w:szCs w:val="24"/>
          <w:lang w:val="uk-UA"/>
        </w:rPr>
        <w:t>Я</w:t>
      </w:r>
    </w:p>
    <w:p w:rsidR="00182303" w:rsidRPr="00344955" w:rsidRDefault="00182303" w:rsidP="00182303">
      <w:pPr>
        <w:pStyle w:val="af"/>
        <w:rPr>
          <w:rFonts w:ascii="Times New Roman" w:eastAsia="Calibri" w:hAnsi="Times New Roman" w:cs="Times New Roman"/>
          <w:b/>
          <w:sz w:val="24"/>
          <w:szCs w:val="24"/>
          <w:lang w:val="uk-UA"/>
        </w:rPr>
      </w:pPr>
    </w:p>
    <w:p w:rsidR="00A464EA" w:rsidRPr="00344955" w:rsidRDefault="00A464EA" w:rsidP="00344955">
      <w:pPr>
        <w:contextualSpacing/>
        <w:jc w:val="center"/>
        <w:rPr>
          <w:rFonts w:ascii="Times New Roman" w:hAnsi="Times New Roman" w:cs="Times New Roman"/>
          <w:sz w:val="24"/>
          <w:szCs w:val="24"/>
        </w:rPr>
      </w:pPr>
      <w:r w:rsidRPr="00344955">
        <w:rPr>
          <w:rFonts w:ascii="Times New Roman" w:hAnsi="Times New Roman" w:cs="Times New Roman"/>
          <w:b/>
          <w:sz w:val="24"/>
          <w:szCs w:val="24"/>
        </w:rPr>
        <w:t xml:space="preserve">ІНФОРМАЦІЯ ПРО ТЕХНІЧНІ, ЯКІСНІ ТА КІЛЬКІСНІ ХАРАКТЕРИСТИКИ </w:t>
      </w:r>
      <w:r w:rsidRPr="00344955">
        <w:rPr>
          <w:rFonts w:ascii="Times New Roman" w:hAnsi="Times New Roman" w:cs="Times New Roman"/>
          <w:b/>
          <w:iCs/>
          <w:sz w:val="24"/>
          <w:szCs w:val="24"/>
        </w:rPr>
        <w:t>ПРЕДМЕТА ЗАКУПІВЛІ</w:t>
      </w:r>
    </w:p>
    <w:p w:rsidR="00DF20A5" w:rsidRPr="00DF20A5" w:rsidRDefault="000D3017" w:rsidP="00DF20A5">
      <w:pPr>
        <w:spacing w:after="160"/>
        <w:jc w:val="center"/>
        <w:rPr>
          <w:rFonts w:ascii="Times New Roman" w:eastAsia="Calibri" w:hAnsi="Times New Roman" w:cs="Times New Roman"/>
          <w:b/>
          <w:sz w:val="24"/>
          <w:szCs w:val="24"/>
          <w:lang w:val="uk-UA" w:eastAsia="en-US"/>
        </w:rPr>
      </w:pPr>
      <w:r>
        <w:rPr>
          <w:rFonts w:ascii="Times New Roman" w:eastAsia="Calibri" w:hAnsi="Times New Roman" w:cs="Times New Roman"/>
          <w:sz w:val="24"/>
          <w:szCs w:val="24"/>
          <w:lang w:eastAsia="en-US"/>
        </w:rPr>
        <w:t xml:space="preserve"> </w:t>
      </w:r>
    </w:p>
    <w:p w:rsidR="00F37597" w:rsidRDefault="00DF20A5" w:rsidP="00DF20A5">
      <w:pPr>
        <w:spacing w:after="160"/>
        <w:jc w:val="center"/>
        <w:rPr>
          <w:rFonts w:ascii="Times New Roman" w:eastAsia="Calibri" w:hAnsi="Times New Roman" w:cs="Times New Roman"/>
          <w:b/>
          <w:sz w:val="26"/>
          <w:szCs w:val="26"/>
          <w:lang w:val="uk-UA" w:eastAsia="en-US"/>
        </w:rPr>
      </w:pPr>
      <w:r w:rsidRPr="00F37597">
        <w:rPr>
          <w:rFonts w:ascii="Times New Roman" w:eastAsia="Calibri" w:hAnsi="Times New Roman" w:cs="Times New Roman"/>
          <w:b/>
          <w:sz w:val="26"/>
          <w:szCs w:val="26"/>
          <w:lang w:val="uk-UA" w:eastAsia="en-US"/>
        </w:rPr>
        <w:t xml:space="preserve">Легковий автомобіль спеціалізованого призначення </w:t>
      </w:r>
    </w:p>
    <w:p w:rsidR="00DF20A5" w:rsidRPr="00F37597" w:rsidRDefault="00DF20A5" w:rsidP="00DF20A5">
      <w:pPr>
        <w:spacing w:after="160"/>
        <w:jc w:val="center"/>
        <w:rPr>
          <w:rFonts w:ascii="Times New Roman" w:eastAsia="Calibri" w:hAnsi="Times New Roman" w:cs="Times New Roman"/>
          <w:b/>
          <w:sz w:val="26"/>
          <w:szCs w:val="26"/>
          <w:lang w:val="uk-UA" w:eastAsia="en-US"/>
        </w:rPr>
      </w:pPr>
      <w:r w:rsidRPr="00F37597">
        <w:rPr>
          <w:rFonts w:ascii="Times New Roman" w:eastAsia="Calibri" w:hAnsi="Times New Roman" w:cs="Times New Roman"/>
          <w:b/>
          <w:sz w:val="26"/>
          <w:szCs w:val="26"/>
          <w:lang w:val="uk-UA" w:eastAsia="en-US"/>
        </w:rPr>
        <w:t>за кодом ДК 021:2015: 34110000-1 «Легкові автомобілі» (34114200-1 Поліцейські автомобілі )</w:t>
      </w:r>
    </w:p>
    <w:p w:rsidR="00A40E2F" w:rsidRPr="00DF20A5" w:rsidRDefault="00A40E2F" w:rsidP="00A40E2F">
      <w:pPr>
        <w:keepNext/>
        <w:keepLines/>
        <w:ind w:firstLine="567"/>
        <w:jc w:val="both"/>
        <w:rPr>
          <w:rFonts w:ascii="Times New Roman" w:hAnsi="Times New Roman"/>
          <w:sz w:val="26"/>
          <w:szCs w:val="26"/>
          <w:lang w:val="uk-UA"/>
        </w:rPr>
      </w:pPr>
      <w:r w:rsidRPr="00DF20A5">
        <w:rPr>
          <w:rFonts w:ascii="Times New Roman" w:hAnsi="Times New Roman"/>
          <w:sz w:val="26"/>
          <w:szCs w:val="26"/>
          <w:lang w:val="uk-UA"/>
        </w:rPr>
        <w:t>Якість товару: 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rsidR="00A40E2F" w:rsidRPr="00DF20A5" w:rsidRDefault="00A40E2F" w:rsidP="00A40E2F">
      <w:pPr>
        <w:ind w:firstLine="567"/>
        <w:jc w:val="both"/>
        <w:rPr>
          <w:rFonts w:ascii="Times New Roman" w:hAnsi="Times New Roman"/>
          <w:sz w:val="26"/>
          <w:szCs w:val="26"/>
          <w:lang w:val="uk-UA"/>
        </w:rPr>
      </w:pPr>
      <w:r w:rsidRPr="00DF20A5">
        <w:rPr>
          <w:rFonts w:ascii="Times New Roman" w:hAnsi="Times New Roman"/>
          <w:sz w:val="26"/>
          <w:szCs w:val="26"/>
          <w:lang w:val="uk-UA"/>
        </w:rPr>
        <w:t>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про що учасник у складі тендерної пропозиції надає гарантійний лист.  Термін виготовлення автомобіля не раніше 2023 року.</w:t>
      </w:r>
    </w:p>
    <w:p w:rsidR="00A40E2F" w:rsidRPr="00DF20A5" w:rsidRDefault="00A40E2F" w:rsidP="00A40E2F">
      <w:pPr>
        <w:ind w:firstLine="567"/>
        <w:jc w:val="both"/>
        <w:rPr>
          <w:rFonts w:ascii="Times New Roman" w:hAnsi="Times New Roman"/>
          <w:sz w:val="26"/>
          <w:szCs w:val="26"/>
          <w:lang w:val="uk-UA"/>
        </w:rPr>
      </w:pPr>
      <w:r w:rsidRPr="00DF20A5">
        <w:rPr>
          <w:rFonts w:ascii="Times New Roman" w:hAnsi="Times New Roman"/>
          <w:sz w:val="26"/>
          <w:szCs w:val="26"/>
          <w:lang w:val="uk-UA"/>
        </w:rPr>
        <w:t>Гарантія на автомобіль повинна становити не менше 3 років або не менше 100 000 км пробігу (залежно від того, що настане раніше).</w:t>
      </w:r>
    </w:p>
    <w:p w:rsidR="00A40E2F" w:rsidRPr="00DF20A5" w:rsidRDefault="00A40E2F" w:rsidP="00A40E2F">
      <w:pPr>
        <w:ind w:firstLine="567"/>
        <w:jc w:val="both"/>
        <w:rPr>
          <w:rFonts w:ascii="Times New Roman" w:hAnsi="Times New Roman"/>
          <w:sz w:val="26"/>
          <w:szCs w:val="26"/>
          <w:lang w:val="uk-UA" w:eastAsia="uk-UA"/>
        </w:rPr>
      </w:pPr>
      <w:r w:rsidRPr="00DF20A5">
        <w:rPr>
          <w:rFonts w:ascii="Times New Roman" w:hAnsi="Times New Roman"/>
          <w:sz w:val="26"/>
          <w:szCs w:val="26"/>
          <w:lang w:val="uk-UA" w:eastAsia="uk-UA"/>
        </w:rPr>
        <w:t>Із автомобілем,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A464EA" w:rsidRPr="00DF20A5" w:rsidRDefault="00A464EA" w:rsidP="00A40E2F">
      <w:pPr>
        <w:jc w:val="both"/>
        <w:rPr>
          <w:rFonts w:ascii="Times New Roman" w:eastAsia="Calibri" w:hAnsi="Times New Roman" w:cs="Times New Roman"/>
          <w:sz w:val="26"/>
          <w:szCs w:val="26"/>
          <w:lang w:val="uk-UA"/>
        </w:rPr>
      </w:pPr>
      <w:r w:rsidRPr="00DF20A5">
        <w:rPr>
          <w:rFonts w:ascii="Times New Roman" w:eastAsia="Calibri" w:hAnsi="Times New Roman" w:cs="Times New Roman"/>
          <w:b/>
          <w:bCs/>
          <w:sz w:val="26"/>
          <w:szCs w:val="26"/>
          <w:lang w:val="uk-UA"/>
        </w:rPr>
        <w:t>Термін поставки</w:t>
      </w:r>
      <w:r w:rsidR="00396C56" w:rsidRPr="00DF20A5">
        <w:rPr>
          <w:rFonts w:ascii="Times New Roman" w:eastAsia="Calibri" w:hAnsi="Times New Roman" w:cs="Times New Roman"/>
          <w:sz w:val="26"/>
          <w:szCs w:val="26"/>
          <w:lang w:val="uk-UA"/>
        </w:rPr>
        <w:t xml:space="preserve"> – </w:t>
      </w:r>
      <w:r w:rsidR="000C5A62" w:rsidRPr="00DF20A5">
        <w:rPr>
          <w:rFonts w:ascii="Times New Roman" w:eastAsia="Calibri" w:hAnsi="Times New Roman" w:cs="Times New Roman"/>
          <w:sz w:val="26"/>
          <w:szCs w:val="26"/>
          <w:lang w:val="uk-UA"/>
        </w:rPr>
        <w:t xml:space="preserve">до </w:t>
      </w:r>
      <w:r w:rsidR="005F7E70">
        <w:rPr>
          <w:rFonts w:ascii="Times New Roman" w:eastAsia="Calibri" w:hAnsi="Times New Roman" w:cs="Times New Roman"/>
          <w:sz w:val="26"/>
          <w:szCs w:val="26"/>
          <w:lang w:val="uk-UA"/>
        </w:rPr>
        <w:t>22</w:t>
      </w:r>
      <w:r w:rsidR="000C5A62" w:rsidRPr="00DF20A5">
        <w:rPr>
          <w:rFonts w:ascii="Times New Roman" w:eastAsia="Calibri" w:hAnsi="Times New Roman" w:cs="Times New Roman"/>
          <w:sz w:val="26"/>
          <w:szCs w:val="26"/>
          <w:lang w:val="uk-UA"/>
        </w:rPr>
        <w:t>.</w:t>
      </w:r>
      <w:r w:rsidR="00DF20A5">
        <w:rPr>
          <w:rFonts w:ascii="Times New Roman" w:eastAsia="Calibri" w:hAnsi="Times New Roman" w:cs="Times New Roman"/>
          <w:sz w:val="26"/>
          <w:szCs w:val="26"/>
          <w:lang w:val="uk-UA"/>
        </w:rPr>
        <w:t>1</w:t>
      </w:r>
      <w:r w:rsidR="005F7E70">
        <w:rPr>
          <w:rFonts w:ascii="Times New Roman" w:eastAsia="Calibri" w:hAnsi="Times New Roman" w:cs="Times New Roman"/>
          <w:sz w:val="26"/>
          <w:szCs w:val="26"/>
          <w:lang w:val="uk-UA"/>
        </w:rPr>
        <w:t>2</w:t>
      </w:r>
      <w:bookmarkStart w:id="0" w:name="_GoBack"/>
      <w:bookmarkEnd w:id="0"/>
      <w:r w:rsidR="000C5A62" w:rsidRPr="00DF20A5">
        <w:rPr>
          <w:rFonts w:ascii="Times New Roman" w:eastAsia="Calibri" w:hAnsi="Times New Roman" w:cs="Times New Roman"/>
          <w:sz w:val="26"/>
          <w:szCs w:val="26"/>
          <w:lang w:val="uk-UA"/>
        </w:rPr>
        <w:t>.</w:t>
      </w:r>
      <w:r w:rsidRPr="00DF20A5">
        <w:rPr>
          <w:rFonts w:ascii="Times New Roman" w:eastAsia="Calibri" w:hAnsi="Times New Roman" w:cs="Times New Roman"/>
          <w:sz w:val="26"/>
          <w:szCs w:val="26"/>
          <w:lang w:val="uk-UA"/>
        </w:rPr>
        <w:t xml:space="preserve"> 202</w:t>
      </w:r>
      <w:r w:rsidR="00E960F8" w:rsidRPr="00DF20A5">
        <w:rPr>
          <w:rFonts w:ascii="Times New Roman" w:eastAsia="Calibri" w:hAnsi="Times New Roman" w:cs="Times New Roman"/>
          <w:sz w:val="26"/>
          <w:szCs w:val="26"/>
          <w:lang w:val="uk-UA"/>
        </w:rPr>
        <w:t>3</w:t>
      </w:r>
      <w:r w:rsidRPr="00DF20A5">
        <w:rPr>
          <w:rFonts w:ascii="Times New Roman" w:eastAsia="Calibri" w:hAnsi="Times New Roman" w:cs="Times New Roman"/>
          <w:sz w:val="26"/>
          <w:szCs w:val="26"/>
          <w:lang w:val="uk-UA"/>
        </w:rPr>
        <w:t xml:space="preserve"> року</w:t>
      </w:r>
      <w:r w:rsidR="00A40E2F" w:rsidRPr="00DF20A5">
        <w:rPr>
          <w:rFonts w:ascii="Times New Roman" w:eastAsia="Calibri" w:hAnsi="Times New Roman" w:cs="Times New Roman"/>
          <w:sz w:val="26"/>
          <w:szCs w:val="26"/>
          <w:lang w:val="uk-UA"/>
        </w:rPr>
        <w:t>. Місце поставки товару:  буде надано Покупцем після укладення договору (м.Львів).</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У складі тендерної пропозиції учасник повинен надати:</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сертифікат типу транспортних засобів на продукцію, який виданий уповноваженим органом, оформлений на бланку уповноваженого органу за встановленою ним формою;</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копію сертифікату відповідності завершеного колісного транспортного засобу;</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Якщо учасник не є виробником продукції надати документ у складі тендерної пропозиції, який підтверджує стосунки із виробником:</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сертифікат дистриб’ютора, представника, дилера;</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або:</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лист виробника про представництво його інтересів учасником;</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або:</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договір з виробником (дилерський договір).</w:t>
      </w: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 Зазначені документи повинні бути дійсними на весь термін постачання продукції.</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Товар має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w:t>
      </w:r>
    </w:p>
    <w:p w:rsidR="00A40E2F" w:rsidRPr="00DF20A5" w:rsidRDefault="00A40E2F" w:rsidP="00A40E2F">
      <w:pPr>
        <w:shd w:val="clear" w:color="auto" w:fill="FFFFFF"/>
        <w:tabs>
          <w:tab w:val="left" w:pos="993"/>
        </w:tabs>
        <w:ind w:right="37"/>
        <w:jc w:val="both"/>
        <w:rPr>
          <w:rFonts w:ascii="Times New Roman" w:hAnsi="Times New Roman" w:cs="Times New Roman"/>
          <w:sz w:val="26"/>
          <w:szCs w:val="26"/>
          <w:lang w:val="uk-UA"/>
        </w:rPr>
      </w:pPr>
    </w:p>
    <w:p w:rsidR="00A40E2F" w:rsidRPr="00DF20A5" w:rsidRDefault="00A40E2F" w:rsidP="00A40E2F">
      <w:pPr>
        <w:jc w:val="both"/>
        <w:rPr>
          <w:rFonts w:ascii="Times New Roman" w:hAnsi="Times New Roman" w:cs="Times New Roman"/>
          <w:sz w:val="26"/>
          <w:szCs w:val="26"/>
          <w:lang w:val="uk-UA"/>
        </w:rPr>
      </w:pPr>
      <w:r w:rsidRPr="00DF20A5">
        <w:rPr>
          <w:rFonts w:ascii="Times New Roman" w:hAnsi="Times New Roman" w:cs="Times New Roman"/>
          <w:sz w:val="26"/>
          <w:szCs w:val="26"/>
          <w:lang w:val="uk-UA"/>
        </w:rPr>
        <w:t>Учасник повинен надати інформацію щодо застосування заходів із захисту довкілля під час виробництва, транспортування запропонованого товару, у вигляді довідки у довільній формі.</w:t>
      </w:r>
    </w:p>
    <w:p w:rsidR="00A40E2F" w:rsidRPr="00A40E2F" w:rsidRDefault="00A40E2F" w:rsidP="00A40E2F">
      <w:pPr>
        <w:jc w:val="both"/>
        <w:rPr>
          <w:rFonts w:ascii="Times New Roman" w:hAnsi="Times New Roman" w:cs="Times New Roman"/>
          <w:sz w:val="24"/>
          <w:szCs w:val="24"/>
          <w:lang w:val="uk-UA"/>
        </w:rPr>
      </w:pPr>
    </w:p>
    <w:p w:rsidR="00F37597" w:rsidRDefault="00F37597" w:rsidP="000A28D6">
      <w:pPr>
        <w:jc w:val="center"/>
        <w:rPr>
          <w:rFonts w:ascii="Times New Roman" w:eastAsia="Calibri" w:hAnsi="Times New Roman" w:cs="Times New Roman"/>
          <w:b/>
          <w:bCs/>
          <w:sz w:val="28"/>
          <w:szCs w:val="28"/>
        </w:rPr>
      </w:pPr>
    </w:p>
    <w:p w:rsidR="00A464EA" w:rsidRDefault="00A464EA" w:rsidP="000A28D6">
      <w:pPr>
        <w:jc w:val="center"/>
        <w:rPr>
          <w:rFonts w:ascii="Times New Roman" w:eastAsia="Calibri" w:hAnsi="Times New Roman" w:cs="Times New Roman"/>
          <w:b/>
          <w:bCs/>
          <w:sz w:val="28"/>
          <w:szCs w:val="28"/>
        </w:rPr>
      </w:pPr>
      <w:r w:rsidRPr="000A28D6">
        <w:rPr>
          <w:rFonts w:ascii="Times New Roman" w:eastAsia="Calibri" w:hAnsi="Times New Roman" w:cs="Times New Roman"/>
          <w:b/>
          <w:bCs/>
          <w:sz w:val="28"/>
          <w:szCs w:val="28"/>
        </w:rPr>
        <w:lastRenderedPageBreak/>
        <w:t>Технічні характеристики:</w:t>
      </w:r>
    </w:p>
    <w:p w:rsidR="008514E5" w:rsidRDefault="008514E5" w:rsidP="000A28D6">
      <w:pPr>
        <w:jc w:val="center"/>
        <w:rPr>
          <w:rFonts w:ascii="Times New Roman" w:eastAsia="Calibri" w:hAnsi="Times New Roman" w:cs="Times New Roman"/>
          <w:b/>
          <w:bCs/>
          <w:sz w:val="28"/>
          <w:szCs w:val="28"/>
        </w:rPr>
      </w:pPr>
    </w:p>
    <w:p w:rsidR="008514E5" w:rsidRPr="008514E5" w:rsidRDefault="008514E5" w:rsidP="008514E5">
      <w:pPr>
        <w:widowControl/>
        <w:autoSpaceDE/>
        <w:autoSpaceDN/>
        <w:adjustRightInd/>
        <w:spacing w:after="160" w:line="259" w:lineRule="auto"/>
        <w:ind w:firstLine="708"/>
        <w:jc w:val="right"/>
        <w:rPr>
          <w:rFonts w:ascii="Times New Roman" w:eastAsia="Calibri" w:hAnsi="Times New Roman" w:cs="Times New Roman"/>
          <w:sz w:val="24"/>
          <w:szCs w:val="24"/>
          <w:lang w:val="uk-UA" w:eastAsia="fr-FR"/>
        </w:rPr>
      </w:pPr>
      <w:r>
        <w:rPr>
          <w:rFonts w:ascii="Times New Roman" w:eastAsia="Calibri" w:hAnsi="Times New Roman" w:cs="Times New Roman"/>
          <w:sz w:val="24"/>
          <w:szCs w:val="24"/>
          <w:lang w:val="uk-UA" w:eastAsia="fr-FR"/>
        </w:rPr>
        <w:t>Таблиця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804"/>
        <w:gridCol w:w="2806"/>
      </w:tblGrid>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b/>
                <w:sz w:val="24"/>
                <w:szCs w:val="24"/>
                <w:lang w:val="fr-FR" w:eastAsia="fr-FR"/>
              </w:rPr>
            </w:pPr>
            <w:r w:rsidRPr="008514E5">
              <w:rPr>
                <w:rFonts w:ascii="Times New Roman" w:eastAsia="Calibri" w:hAnsi="Times New Roman" w:cs="Times New Roman"/>
                <w:b/>
                <w:sz w:val="24"/>
                <w:szCs w:val="24"/>
                <w:lang w:val="uk-UA"/>
              </w:rPr>
              <w:t>Вимоги до предмету закупівлі</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b/>
                <w:sz w:val="24"/>
                <w:szCs w:val="24"/>
                <w:lang w:val="fr-FR" w:eastAsia="fr-FR"/>
              </w:rPr>
            </w:pPr>
            <w:r w:rsidRPr="008514E5">
              <w:rPr>
                <w:rFonts w:ascii="Times New Roman" w:eastAsia="Calibri" w:hAnsi="Times New Roman" w:cs="Times New Roman"/>
                <w:b/>
                <w:sz w:val="24"/>
                <w:szCs w:val="24"/>
                <w:lang w:val="uk-UA"/>
              </w:rPr>
              <w:t>Показники, що вимагаються</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b/>
                <w:sz w:val="24"/>
                <w:szCs w:val="24"/>
                <w:lang w:val="uk-UA"/>
              </w:rPr>
            </w:pPr>
            <w:r w:rsidRPr="008514E5">
              <w:rPr>
                <w:rFonts w:ascii="Times New Roman" w:eastAsia="Calibri" w:hAnsi="Times New Roman" w:cs="Times New Roman"/>
                <w:b/>
                <w:sz w:val="24"/>
                <w:szCs w:val="24"/>
                <w:lang w:val="uk-UA"/>
              </w:rPr>
              <w:t>Показники товару, що пропонується учасником</w:t>
            </w: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b/>
                <w:sz w:val="24"/>
                <w:szCs w:val="24"/>
                <w:lang w:val="uk-UA"/>
              </w:rPr>
            </w:pPr>
            <w:r w:rsidRPr="008514E5">
              <w:rPr>
                <w:rFonts w:ascii="Times New Roman" w:eastAsia="Calibri" w:hAnsi="Times New Roman" w:cs="Times New Roman"/>
                <w:b/>
                <w:sz w:val="24"/>
                <w:szCs w:val="24"/>
                <w:lang w:val="uk-UA"/>
              </w:rPr>
              <w:t>Легковий автомобіль з нульовим пробігом</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1 шт</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shd w:val="clear" w:color="auto" w:fill="FFFFFF"/>
            <w:vAlign w:val="center"/>
          </w:tcPr>
          <w:p w:rsidR="008514E5" w:rsidRPr="00DF20A5" w:rsidRDefault="008514E5" w:rsidP="008514E5">
            <w:pPr>
              <w:rPr>
                <w:rFonts w:ascii="Times New Roman" w:hAnsi="Times New Roman" w:cs="Times New Roman"/>
                <w:b/>
                <w:bCs/>
                <w:sz w:val="25"/>
                <w:szCs w:val="25"/>
              </w:rPr>
            </w:pPr>
            <w:r w:rsidRPr="00DF20A5">
              <w:rPr>
                <w:rFonts w:ascii="Times New Roman" w:hAnsi="Times New Roman" w:cs="Times New Roman"/>
                <w:b/>
                <w:bCs/>
                <w:sz w:val="25"/>
                <w:szCs w:val="25"/>
              </w:rPr>
              <w:t>Модель, марка автомобіля</w:t>
            </w:r>
          </w:p>
        </w:tc>
        <w:tc>
          <w:tcPr>
            <w:tcW w:w="3804" w:type="dxa"/>
            <w:tcBorders>
              <w:right w:val="single" w:sz="4" w:space="0" w:color="auto"/>
            </w:tcBorders>
            <w:shd w:val="clear" w:color="auto" w:fill="FFFFFF"/>
            <w:vAlign w:val="center"/>
          </w:tcPr>
          <w:p w:rsidR="008514E5" w:rsidRPr="00DF20A5" w:rsidRDefault="008514E5" w:rsidP="008514E5">
            <w:pPr>
              <w:rPr>
                <w:rFonts w:ascii="Times New Roman" w:hAnsi="Times New Roman" w:cs="Times New Roman"/>
                <w:bCs/>
                <w:sz w:val="25"/>
                <w:szCs w:val="25"/>
              </w:rPr>
            </w:pPr>
            <w:r w:rsidRPr="00DF20A5">
              <w:rPr>
                <w:rFonts w:ascii="Times New Roman" w:hAnsi="Times New Roman" w:cs="Times New Roman"/>
                <w:bCs/>
                <w:sz w:val="25"/>
                <w:szCs w:val="25"/>
              </w:rPr>
              <w:t>Renault Duster або еквівалент</w:t>
            </w:r>
          </w:p>
        </w:tc>
        <w:tc>
          <w:tcPr>
            <w:tcW w:w="2806" w:type="dxa"/>
            <w:tcBorders>
              <w:right w:val="single" w:sz="4" w:space="0" w:color="auto"/>
            </w:tcBorders>
            <w:shd w:val="clear" w:color="auto" w:fill="FFFFFF"/>
          </w:tcPr>
          <w:p w:rsidR="008514E5" w:rsidRPr="00DF20A5" w:rsidRDefault="008514E5" w:rsidP="008514E5">
            <w:pPr>
              <w:rPr>
                <w:rFonts w:ascii="Times New Roman" w:hAnsi="Times New Roman" w:cs="Times New Roman"/>
                <w:bCs/>
                <w:sz w:val="25"/>
                <w:szCs w:val="25"/>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Тип кузова</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Універсал</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Колір</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eastAsia="fr-FR"/>
              </w:rPr>
            </w:pPr>
            <w:r w:rsidRPr="008514E5">
              <w:rPr>
                <w:rFonts w:ascii="Times New Roman" w:eastAsia="Calibri" w:hAnsi="Times New Roman" w:cs="Times New Roman"/>
                <w:sz w:val="24"/>
                <w:szCs w:val="24"/>
                <w:lang w:val="uk-UA"/>
              </w:rPr>
              <w:t>Білий</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Загальна довжина, мм</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Не менше 4341</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Колісна база, мм</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Не менше 2673</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Кількість місць включно з водієм</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Не менше 5</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Робочий об'єм двигуна (см³)</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Не менше 1598</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Максимальна потужність, (к/с)</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Не менше 115</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Тип палива</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Бензин</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Екологічний клас</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Не нижче ніж Євро 5</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Тип КПП</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Механічна</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Привід</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Передній</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Передня підвіска</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Незалежна, типу McPherson</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686"/>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Задня підвіска</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Напівжорстка з пружиною та амортизатором</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Передні гальма</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Дискові, вентильовані</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6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Задні гальма</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Барабанні</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569"/>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Гарантія</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Не менше 3 років або 100 000 км (в залежності від події, яка настане раніше)</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Рік випуску</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Не раніше 2023</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Антиблокувальна система гальм</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С-ма допомоги при екстреному гальмуванні та електронна с-ма розподілу гальмівних зусиль</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Система моніторингу тиску в шинах</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jc w:val="both"/>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 xml:space="preserve">Передні подушки безпеки водія та переднього пасажира (з кнопкою вимкнення), бокові подушки безпеки водія та переднього </w:t>
            </w:r>
            <w:r w:rsidRPr="008514E5">
              <w:rPr>
                <w:rFonts w:ascii="Times New Roman" w:eastAsia="Calibri" w:hAnsi="Times New Roman" w:cs="Times New Roman"/>
                <w:sz w:val="24"/>
                <w:szCs w:val="24"/>
                <w:lang w:val="uk-UA"/>
              </w:rPr>
              <w:lastRenderedPageBreak/>
              <w:t>пасажира, шторки-подушки безпеки</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lastRenderedPageBreak/>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lastRenderedPageBreak/>
              <w:t>LED денні ходові вогні</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Повторювачі сигналів поворотів</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Передні протитуманні ліхтарі</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Датчик світла</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Ліхтар заднього ходу</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Додатковий стоп-сигнал у верхній частині дверей багажного відділення</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Зовнішні дзеркала заднього огляду з електрoрегулюванням, обігрівом та датчиком зовнішньої температури</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Повнорозмірне запасне колесо</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 xml:space="preserve">Дорожній набір засобів безпеки </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 xml:space="preserve">Пластиковий захист двигуна </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Бортовий комп'ютер</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Круїз-контроль + обмежувач швидкості</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Центральний замок</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Ключ з дистанційним керуванням</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Клімат-контроль</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Підігрів передніх сидінь</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Задній парктронік</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145"/>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Повітроводи для заднього ряду сидінь</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556"/>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Передні електросклопідйомники + імпульсний з боку водія</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Задні електросклопідйомники</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556"/>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Кермова колонка, що регулюється за висотою та глибиною</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Обігрів заднього скла</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556"/>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Сидіння водія з регулюванням за висотою</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66"/>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Мультимедійна система</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 xml:space="preserve">Тканинна оббивка сидінь </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Сталеві диски</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F0695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DF20A5">
              <w:rPr>
                <w:rFonts w:ascii="Times New Roman" w:hAnsi="Times New Roman" w:cs="Times New Roman"/>
                <w:b/>
                <w:sz w:val="25"/>
                <w:szCs w:val="25"/>
              </w:rPr>
              <w:lastRenderedPageBreak/>
              <w:t>Додаткове обладнання</w:t>
            </w:r>
          </w:p>
        </w:tc>
        <w:tc>
          <w:tcPr>
            <w:tcW w:w="6610" w:type="dxa"/>
            <w:gridSpan w:val="2"/>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Комплект бризговиків</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eastAsia="fr-FR"/>
              </w:rPr>
            </w:pPr>
            <w:r w:rsidRPr="008514E5">
              <w:rPr>
                <w:rFonts w:ascii="Times New Roman" w:eastAsia="Calibri" w:hAnsi="Times New Roman" w:cs="Times New Roman"/>
                <w:sz w:val="24"/>
                <w:szCs w:val="24"/>
                <w:lang w:val="uk-UA"/>
              </w:rPr>
              <w:t>Комплект гумових килимків</w:t>
            </w:r>
          </w:p>
        </w:tc>
        <w:tc>
          <w:tcPr>
            <w:tcW w:w="3804" w:type="dxa"/>
            <w:tcBorders>
              <w:top w:val="single" w:sz="4" w:space="0" w:color="auto"/>
              <w:left w:val="single" w:sz="4" w:space="0" w:color="auto"/>
              <w:bottom w:val="single" w:sz="4" w:space="0" w:color="auto"/>
              <w:right w:val="single" w:sz="4" w:space="0" w:color="auto"/>
            </w:tcBorders>
            <w:shd w:val="clear" w:color="auto" w:fill="auto"/>
            <w:hideMark/>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fr-FR" w:eastAsia="fr-FR"/>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Комплект зимових шин</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Сітки захисту радіатора</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Світлоакустична панель “Стріла Ultra Slim” САП 118-60LED-200R</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en-US"/>
              </w:rPr>
            </w:pPr>
            <w:r w:rsidRPr="008514E5">
              <w:rPr>
                <w:rFonts w:ascii="Times New Roman" w:eastAsia="Calibri" w:hAnsi="Times New Roman" w:cs="Times New Roman"/>
                <w:sz w:val="24"/>
                <w:szCs w:val="24"/>
                <w:lang w:val="uk-UA"/>
              </w:rPr>
              <w:t>Радіостанція</w:t>
            </w:r>
            <w:r w:rsidRPr="008514E5">
              <w:rPr>
                <w:rFonts w:ascii="Times New Roman" w:eastAsia="Calibri" w:hAnsi="Times New Roman" w:cs="Times New Roman"/>
                <w:sz w:val="24"/>
                <w:szCs w:val="24"/>
                <w:lang w:val="en-US"/>
              </w:rPr>
              <w:t xml:space="preserve"> Motorola</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r w:rsidR="008514E5" w:rsidRPr="008514E5" w:rsidTr="008514E5">
        <w:trPr>
          <w:trHeight w:val="278"/>
        </w:trPr>
        <w:tc>
          <w:tcPr>
            <w:tcW w:w="3846"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Брендування автомобіля згідно вимог Замовника</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r w:rsidRPr="008514E5">
              <w:rPr>
                <w:rFonts w:ascii="Times New Roman" w:eastAsia="Calibri" w:hAnsi="Times New Roman" w:cs="Times New Roman"/>
                <w:sz w:val="24"/>
                <w:szCs w:val="24"/>
                <w:lang w:val="uk-UA"/>
              </w:rPr>
              <w:t>Так</w:t>
            </w:r>
          </w:p>
        </w:tc>
        <w:tc>
          <w:tcPr>
            <w:tcW w:w="2806" w:type="dxa"/>
            <w:tcBorders>
              <w:top w:val="single" w:sz="4" w:space="0" w:color="auto"/>
              <w:left w:val="single" w:sz="4" w:space="0" w:color="auto"/>
              <w:bottom w:val="single" w:sz="4" w:space="0" w:color="auto"/>
              <w:right w:val="single" w:sz="4" w:space="0" w:color="auto"/>
            </w:tcBorders>
          </w:tcPr>
          <w:p w:rsidR="008514E5" w:rsidRPr="008514E5" w:rsidRDefault="008514E5" w:rsidP="008514E5">
            <w:pPr>
              <w:widowControl/>
              <w:autoSpaceDE/>
              <w:autoSpaceDN/>
              <w:adjustRightInd/>
              <w:spacing w:after="160" w:line="240" w:lineRule="atLeast"/>
              <w:rPr>
                <w:rFonts w:ascii="Times New Roman" w:eastAsia="Calibri" w:hAnsi="Times New Roman" w:cs="Times New Roman"/>
                <w:sz w:val="24"/>
                <w:szCs w:val="24"/>
                <w:lang w:val="uk-UA"/>
              </w:rPr>
            </w:pPr>
          </w:p>
        </w:tc>
      </w:tr>
    </w:tbl>
    <w:p w:rsidR="008514E5" w:rsidRPr="008514E5" w:rsidRDefault="008514E5" w:rsidP="008514E5">
      <w:pPr>
        <w:widowControl/>
        <w:suppressAutoHyphens/>
        <w:autoSpaceDE/>
        <w:autoSpaceDN/>
        <w:adjustRightInd/>
        <w:rPr>
          <w:rFonts w:ascii="Times New Roman" w:hAnsi="Times New Roman" w:cs="Times New Roman"/>
          <w:b/>
          <w:sz w:val="24"/>
          <w:szCs w:val="24"/>
          <w:lang w:val="uk-UA" w:eastAsia="ar-SA"/>
        </w:rPr>
      </w:pPr>
    </w:p>
    <w:p w:rsidR="00A40E2F" w:rsidRPr="0017731B" w:rsidRDefault="00A40E2F" w:rsidP="008514E5">
      <w:pPr>
        <w:jc w:val="both"/>
        <w:rPr>
          <w:rFonts w:ascii="Times New Roman" w:hAnsi="Times New Roman"/>
          <w:i/>
          <w:sz w:val="24"/>
          <w:lang w:val="uk-UA"/>
        </w:rPr>
      </w:pPr>
      <w:r w:rsidRPr="0017731B">
        <w:rPr>
          <w:rFonts w:ascii="Times New Roman" w:hAnsi="Times New Roman"/>
          <w:i/>
          <w:sz w:val="24"/>
          <w:lang w:val="uk-UA"/>
        </w:rPr>
        <w:t>Учасник</w:t>
      </w:r>
      <w:r>
        <w:rPr>
          <w:rFonts w:ascii="Times New Roman" w:hAnsi="Times New Roman"/>
          <w:i/>
          <w:sz w:val="24"/>
          <w:lang w:val="uk-UA"/>
        </w:rPr>
        <w:t xml:space="preserve"> зазначає</w:t>
      </w:r>
      <w:r w:rsidRPr="0017731B">
        <w:rPr>
          <w:rFonts w:ascii="Times New Roman" w:hAnsi="Times New Roman"/>
          <w:i/>
          <w:sz w:val="24"/>
          <w:lang w:val="uk-UA"/>
        </w:rPr>
        <w:t xml:space="preserve"> </w:t>
      </w:r>
      <w:r w:rsidRPr="006878F7">
        <w:rPr>
          <w:rFonts w:ascii="Times New Roman" w:hAnsi="Times New Roman"/>
          <w:i/>
          <w:sz w:val="24"/>
          <w:lang w:val="uk-UA"/>
        </w:rPr>
        <w:t>марк</w:t>
      </w:r>
      <w:r>
        <w:rPr>
          <w:rFonts w:ascii="Times New Roman" w:hAnsi="Times New Roman"/>
          <w:i/>
          <w:sz w:val="24"/>
          <w:lang w:val="uk-UA"/>
        </w:rPr>
        <w:t>у</w:t>
      </w:r>
      <w:r w:rsidRPr="006878F7">
        <w:rPr>
          <w:rFonts w:ascii="Times New Roman" w:hAnsi="Times New Roman"/>
          <w:i/>
          <w:sz w:val="24"/>
          <w:lang w:val="uk-UA"/>
        </w:rPr>
        <w:t xml:space="preserve"> (модель) автомобіля</w:t>
      </w:r>
      <w:r>
        <w:rPr>
          <w:rFonts w:ascii="Times New Roman" w:hAnsi="Times New Roman"/>
          <w:i/>
          <w:sz w:val="24"/>
          <w:lang w:val="uk-UA"/>
        </w:rPr>
        <w:t xml:space="preserve"> та</w:t>
      </w:r>
      <w:r w:rsidRPr="006878F7">
        <w:rPr>
          <w:rFonts w:ascii="Times New Roman" w:hAnsi="Times New Roman"/>
          <w:i/>
          <w:sz w:val="24"/>
          <w:lang w:val="uk-UA"/>
        </w:rPr>
        <w:t xml:space="preserve"> </w:t>
      </w:r>
      <w:r w:rsidRPr="0017731B">
        <w:rPr>
          <w:rFonts w:ascii="Times New Roman" w:hAnsi="Times New Roman"/>
          <w:i/>
          <w:sz w:val="24"/>
          <w:lang w:val="uk-UA"/>
        </w:rPr>
        <w:t>заповнює Таблицю 1 (</w:t>
      </w:r>
      <w:r>
        <w:rPr>
          <w:rFonts w:ascii="Times New Roman" w:hAnsi="Times New Roman"/>
          <w:i/>
          <w:sz w:val="24"/>
          <w:lang w:val="uk-UA"/>
        </w:rPr>
        <w:t>розділ</w:t>
      </w:r>
      <w:r w:rsidRPr="0017731B">
        <w:rPr>
          <w:rFonts w:ascii="Times New Roman" w:hAnsi="Times New Roman"/>
          <w:i/>
          <w:sz w:val="24"/>
          <w:lang w:val="uk-UA"/>
        </w:rPr>
        <w:t xml:space="preserve"> </w:t>
      </w:r>
      <w:r>
        <w:rPr>
          <w:rFonts w:ascii="Times New Roman" w:hAnsi="Times New Roman"/>
          <w:i/>
          <w:sz w:val="24"/>
          <w:lang w:val="uk-UA"/>
        </w:rPr>
        <w:t>3</w:t>
      </w:r>
      <w:r w:rsidRPr="0017731B">
        <w:rPr>
          <w:rFonts w:ascii="Times New Roman" w:hAnsi="Times New Roman"/>
          <w:i/>
          <w:sz w:val="24"/>
          <w:lang w:val="uk-UA"/>
        </w:rPr>
        <w:t xml:space="preserve">) при поданні тендерної пропозиції. Незаповнення </w:t>
      </w:r>
      <w:r>
        <w:rPr>
          <w:rFonts w:ascii="Times New Roman" w:hAnsi="Times New Roman"/>
          <w:i/>
          <w:sz w:val="24"/>
          <w:lang w:val="uk-UA"/>
        </w:rPr>
        <w:t xml:space="preserve">р.3 </w:t>
      </w:r>
      <w:r w:rsidRPr="0017731B">
        <w:rPr>
          <w:rFonts w:ascii="Times New Roman" w:hAnsi="Times New Roman"/>
          <w:i/>
          <w:sz w:val="24"/>
          <w:lang w:val="uk-UA"/>
        </w:rPr>
        <w:t>«</w:t>
      </w:r>
      <w:r w:rsidRPr="00B05C7A">
        <w:rPr>
          <w:rFonts w:ascii="Times New Roman" w:hAnsi="Times New Roman"/>
          <w:i/>
          <w:sz w:val="24"/>
          <w:lang w:val="uk-UA"/>
        </w:rPr>
        <w:t>Показники товару, що пропонується учасником»</w:t>
      </w:r>
      <w:r>
        <w:rPr>
          <w:rFonts w:ascii="Times New Roman" w:hAnsi="Times New Roman"/>
          <w:i/>
          <w:sz w:val="24"/>
          <w:lang w:val="uk-UA"/>
        </w:rPr>
        <w:t xml:space="preserve"> цієї таблиці </w:t>
      </w:r>
      <w:r w:rsidRPr="0017731B">
        <w:rPr>
          <w:rFonts w:ascii="Times New Roman" w:hAnsi="Times New Roman"/>
          <w:i/>
          <w:sz w:val="24"/>
          <w:lang w:val="uk-UA"/>
        </w:rPr>
        <w:t xml:space="preserve">буде вважатися як невідповідність технічному завданню </w:t>
      </w:r>
      <w:r>
        <w:rPr>
          <w:rFonts w:ascii="Times New Roman" w:hAnsi="Times New Roman"/>
          <w:i/>
          <w:sz w:val="24"/>
          <w:lang w:val="uk-UA"/>
        </w:rPr>
        <w:t xml:space="preserve">ТД </w:t>
      </w:r>
      <w:r w:rsidRPr="0017731B">
        <w:rPr>
          <w:rFonts w:ascii="Times New Roman" w:hAnsi="Times New Roman"/>
          <w:i/>
          <w:sz w:val="24"/>
          <w:lang w:val="uk-UA"/>
        </w:rPr>
        <w:t xml:space="preserve">та тендерну пропозицію </w:t>
      </w:r>
      <w:r>
        <w:rPr>
          <w:rFonts w:ascii="Times New Roman" w:hAnsi="Times New Roman"/>
          <w:i/>
          <w:sz w:val="24"/>
          <w:lang w:val="uk-UA"/>
        </w:rPr>
        <w:t xml:space="preserve">Учасника </w:t>
      </w:r>
      <w:r w:rsidRPr="0017731B">
        <w:rPr>
          <w:rFonts w:ascii="Times New Roman" w:hAnsi="Times New Roman"/>
          <w:i/>
          <w:sz w:val="24"/>
          <w:lang w:val="uk-UA"/>
        </w:rPr>
        <w:t>буде відхилено.</w:t>
      </w:r>
    </w:p>
    <w:p w:rsidR="00A40E2F" w:rsidRDefault="00A40E2F" w:rsidP="00A40E2F">
      <w:pPr>
        <w:pStyle w:val="HTML"/>
        <w:jc w:val="both"/>
        <w:rPr>
          <w:rFonts w:ascii="Times New Roman" w:eastAsia="Calibri" w:hAnsi="Times New Roman" w:cs="Times New Roman"/>
          <w:i/>
          <w:sz w:val="24"/>
          <w:szCs w:val="24"/>
          <w:lang w:eastAsia="en-US"/>
        </w:rPr>
      </w:pPr>
    </w:p>
    <w:p w:rsidR="00A40E2F" w:rsidRPr="00344955" w:rsidRDefault="00A40E2F" w:rsidP="00A40E2F">
      <w:pPr>
        <w:pStyle w:val="HTML"/>
        <w:jc w:val="both"/>
        <w:rPr>
          <w:rFonts w:ascii="Times New Roman" w:hAnsi="Times New Roman" w:cs="Times New Roman"/>
          <w:i/>
          <w:sz w:val="24"/>
          <w:szCs w:val="24"/>
        </w:rPr>
      </w:pPr>
      <w:r w:rsidRPr="00344955">
        <w:rPr>
          <w:rFonts w:ascii="Times New Roman" w:eastAsia="Calibri" w:hAnsi="Times New Roman" w:cs="Times New Roman"/>
          <w:i/>
          <w:sz w:val="24"/>
          <w:szCs w:val="24"/>
          <w:lang w:eastAsia="en-US"/>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A40E2F" w:rsidRPr="00B05C7A" w:rsidRDefault="00A40E2F" w:rsidP="00A40E2F">
      <w:pPr>
        <w:jc w:val="both"/>
        <w:rPr>
          <w:rFonts w:ascii="Times New Roman" w:hAnsi="Times New Roman"/>
          <w:b/>
          <w:bCs/>
          <w:sz w:val="28"/>
          <w:szCs w:val="28"/>
          <w:lang w:val="uk-UA"/>
        </w:rPr>
      </w:pPr>
    </w:p>
    <w:p w:rsidR="00A40E2F" w:rsidRPr="00B05C7A" w:rsidRDefault="00A40E2F" w:rsidP="00A40E2F">
      <w:pPr>
        <w:rPr>
          <w:rFonts w:ascii="Times New Roman" w:hAnsi="Times New Roman"/>
          <w:b/>
          <w:i/>
          <w:sz w:val="24"/>
          <w:lang w:val="uk-UA"/>
        </w:rPr>
      </w:pPr>
      <w:r w:rsidRPr="00B05C7A">
        <w:rPr>
          <w:rFonts w:ascii="Times New Roman" w:hAnsi="Times New Roman"/>
          <w:b/>
          <w:i/>
          <w:sz w:val="24"/>
          <w:lang w:val="uk-UA"/>
        </w:rPr>
        <w:t xml:space="preserve"> «З умовами технічного завдання ознайомлені, з вимогами погоджуємось»</w:t>
      </w:r>
    </w:p>
    <w:p w:rsidR="00A40E2F" w:rsidRPr="00B05C7A" w:rsidRDefault="00A40E2F" w:rsidP="00A40E2F">
      <w:pPr>
        <w:rPr>
          <w:rFonts w:ascii="Times New Roman" w:hAnsi="Times New Roman"/>
          <w:b/>
          <w:i/>
          <w:sz w:val="24"/>
          <w:lang w:val="uk-UA"/>
        </w:rPr>
      </w:pPr>
    </w:p>
    <w:p w:rsidR="00A40E2F" w:rsidRPr="00B05C7A" w:rsidRDefault="00A40E2F" w:rsidP="00A40E2F">
      <w:pPr>
        <w:jc w:val="both"/>
        <w:rPr>
          <w:rFonts w:ascii="Times New Roman" w:hAnsi="Times New Roman"/>
          <w:i/>
          <w:sz w:val="24"/>
          <w:lang w:val="uk-UA"/>
        </w:rPr>
      </w:pPr>
      <w:r w:rsidRPr="00B05C7A">
        <w:rPr>
          <w:rFonts w:ascii="Times New Roman" w:hAnsi="Times New Roman"/>
          <w:i/>
          <w:sz w:val="24"/>
          <w:lang w:val="uk-UA"/>
        </w:rPr>
        <w:t xml:space="preserve">Датовано: "___" ________________ 20___ року </w:t>
      </w:r>
    </w:p>
    <w:p w:rsidR="00A40E2F" w:rsidRPr="00B05C7A" w:rsidRDefault="00A40E2F" w:rsidP="00A40E2F">
      <w:pPr>
        <w:jc w:val="both"/>
        <w:rPr>
          <w:rFonts w:ascii="Times New Roman" w:hAnsi="Times New Roman"/>
          <w:iCs/>
          <w:sz w:val="24"/>
          <w:lang w:val="uk-UA"/>
        </w:rPr>
      </w:pPr>
      <w:r w:rsidRPr="00B05C7A">
        <w:rPr>
          <w:rFonts w:ascii="Times New Roman" w:hAnsi="Times New Roman"/>
          <w:iCs/>
          <w:sz w:val="24"/>
          <w:lang w:val="uk-UA"/>
        </w:rPr>
        <w:t>________________________________________________</w:t>
      </w:r>
    </w:p>
    <w:p w:rsidR="00A40E2F" w:rsidRPr="00B05C7A" w:rsidRDefault="00A40E2F" w:rsidP="00A40E2F">
      <w:pPr>
        <w:jc w:val="both"/>
        <w:rPr>
          <w:rFonts w:ascii="Times New Roman" w:hAnsi="Times New Roman"/>
          <w:i/>
          <w:iCs/>
          <w:lang w:val="uk-UA"/>
        </w:rPr>
      </w:pPr>
      <w:r w:rsidRPr="00B05C7A">
        <w:rPr>
          <w:rFonts w:ascii="Times New Roman" w:hAnsi="Times New Roman"/>
          <w:i/>
          <w:iCs/>
          <w:lang w:val="uk-UA"/>
        </w:rPr>
        <w:t xml:space="preserve">      [Підпис] </w:t>
      </w:r>
      <w:r w:rsidRPr="00B05C7A">
        <w:rPr>
          <w:rFonts w:ascii="Times New Roman" w:hAnsi="Times New Roman"/>
          <w:i/>
          <w:iCs/>
          <w:lang w:val="uk-UA"/>
        </w:rPr>
        <w:tab/>
        <w:t>[прізвище, ініціали, посада уповноваженої особи учасника]</w:t>
      </w:r>
    </w:p>
    <w:p w:rsidR="00A40E2F" w:rsidRPr="00B05C7A" w:rsidRDefault="00A40E2F" w:rsidP="00A40E2F">
      <w:pPr>
        <w:jc w:val="both"/>
        <w:rPr>
          <w:rFonts w:ascii="Times New Roman" w:hAnsi="Times New Roman"/>
          <w:lang w:val="uk-UA"/>
        </w:rPr>
      </w:pPr>
      <w:r w:rsidRPr="00B05C7A">
        <w:rPr>
          <w:rFonts w:ascii="Times New Roman" w:hAnsi="Times New Roman"/>
          <w:i/>
          <w:iCs/>
          <w:lang w:val="uk-UA"/>
        </w:rPr>
        <w:t>М.П. (у разі наявності печатки)</w:t>
      </w:r>
    </w:p>
    <w:p w:rsidR="00A464EA" w:rsidRPr="00344955" w:rsidRDefault="00A464EA" w:rsidP="00F37597">
      <w:pPr>
        <w:widowControl/>
        <w:autoSpaceDE/>
        <w:autoSpaceDN/>
        <w:adjustRightInd/>
        <w:spacing w:after="160" w:line="259" w:lineRule="auto"/>
        <w:rPr>
          <w:rFonts w:ascii="Times New Roman" w:hAnsi="Times New Roman" w:cs="Times New Roman"/>
          <w:b/>
          <w:i/>
          <w:sz w:val="24"/>
          <w:szCs w:val="24"/>
        </w:rPr>
      </w:pPr>
    </w:p>
    <w:sectPr w:rsidR="00A464EA" w:rsidRPr="00344955" w:rsidSect="003449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87" w:rsidRDefault="00FB3387" w:rsidP="00F718ED">
      <w:r>
        <w:separator/>
      </w:r>
    </w:p>
  </w:endnote>
  <w:endnote w:type="continuationSeparator" w:id="0">
    <w:p w:rsidR="00FB3387" w:rsidRDefault="00FB3387" w:rsidP="00F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87" w:rsidRDefault="00FB3387" w:rsidP="00F718ED">
      <w:r>
        <w:separator/>
      </w:r>
    </w:p>
  </w:footnote>
  <w:footnote w:type="continuationSeparator" w:id="0">
    <w:p w:rsidR="00FB3387" w:rsidRDefault="00FB3387" w:rsidP="00F718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C5"/>
    <w:multiLevelType w:val="hybridMultilevel"/>
    <w:tmpl w:val="4AA4DA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24E25"/>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6A6BD0"/>
    <w:multiLevelType w:val="hybridMultilevel"/>
    <w:tmpl w:val="AF3ACB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E4349B"/>
    <w:multiLevelType w:val="hybridMultilevel"/>
    <w:tmpl w:val="5D24CA76"/>
    <w:lvl w:ilvl="0" w:tplc="0D74596E">
      <w:start w:val="2"/>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1857FB7"/>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9CF408C"/>
    <w:multiLevelType w:val="hybridMultilevel"/>
    <w:tmpl w:val="B1F812E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455185"/>
    <w:multiLevelType w:val="hybridMultilevel"/>
    <w:tmpl w:val="59160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38"/>
    <w:rsid w:val="000148D5"/>
    <w:rsid w:val="000162F0"/>
    <w:rsid w:val="00025AD7"/>
    <w:rsid w:val="00032E2D"/>
    <w:rsid w:val="000619E4"/>
    <w:rsid w:val="00086E16"/>
    <w:rsid w:val="000958F8"/>
    <w:rsid w:val="000A28D6"/>
    <w:rsid w:val="000A5A97"/>
    <w:rsid w:val="000C348C"/>
    <w:rsid w:val="000C5A62"/>
    <w:rsid w:val="000C63A1"/>
    <w:rsid w:val="000D3017"/>
    <w:rsid w:val="001041B4"/>
    <w:rsid w:val="00111E53"/>
    <w:rsid w:val="001224E6"/>
    <w:rsid w:val="00142161"/>
    <w:rsid w:val="00147322"/>
    <w:rsid w:val="00182303"/>
    <w:rsid w:val="0018314A"/>
    <w:rsid w:val="001B3545"/>
    <w:rsid w:val="001C64D1"/>
    <w:rsid w:val="001D161D"/>
    <w:rsid w:val="001D6DB6"/>
    <w:rsid w:val="001F5BF8"/>
    <w:rsid w:val="00204977"/>
    <w:rsid w:val="002155CF"/>
    <w:rsid w:val="00252C94"/>
    <w:rsid w:val="0028416A"/>
    <w:rsid w:val="00285111"/>
    <w:rsid w:val="00293523"/>
    <w:rsid w:val="002F10C4"/>
    <w:rsid w:val="0034479E"/>
    <w:rsid w:val="00344955"/>
    <w:rsid w:val="00347F20"/>
    <w:rsid w:val="00380515"/>
    <w:rsid w:val="00396C56"/>
    <w:rsid w:val="003C2CEA"/>
    <w:rsid w:val="003C3755"/>
    <w:rsid w:val="003C79FD"/>
    <w:rsid w:val="003D769E"/>
    <w:rsid w:val="003D77B9"/>
    <w:rsid w:val="003E4F3F"/>
    <w:rsid w:val="003E7ADF"/>
    <w:rsid w:val="003F2C3E"/>
    <w:rsid w:val="00412E84"/>
    <w:rsid w:val="00416138"/>
    <w:rsid w:val="00426C31"/>
    <w:rsid w:val="004A22B0"/>
    <w:rsid w:val="004C4A19"/>
    <w:rsid w:val="004F0785"/>
    <w:rsid w:val="004F7C02"/>
    <w:rsid w:val="0050193C"/>
    <w:rsid w:val="005220DA"/>
    <w:rsid w:val="00550A6E"/>
    <w:rsid w:val="00551D1F"/>
    <w:rsid w:val="00551FCD"/>
    <w:rsid w:val="00562105"/>
    <w:rsid w:val="00571C2D"/>
    <w:rsid w:val="00584769"/>
    <w:rsid w:val="005C5013"/>
    <w:rsid w:val="005F7E70"/>
    <w:rsid w:val="00614B2D"/>
    <w:rsid w:val="00620A3C"/>
    <w:rsid w:val="00625BE4"/>
    <w:rsid w:val="00653F84"/>
    <w:rsid w:val="006B5979"/>
    <w:rsid w:val="006B6F86"/>
    <w:rsid w:val="006C5B66"/>
    <w:rsid w:val="006D16F0"/>
    <w:rsid w:val="006E3C8D"/>
    <w:rsid w:val="006F0FEC"/>
    <w:rsid w:val="007011A3"/>
    <w:rsid w:val="0072487A"/>
    <w:rsid w:val="00752C7E"/>
    <w:rsid w:val="0079170B"/>
    <w:rsid w:val="00795CEE"/>
    <w:rsid w:val="007C1CCF"/>
    <w:rsid w:val="007C7DE9"/>
    <w:rsid w:val="007E6C7E"/>
    <w:rsid w:val="007E6E8A"/>
    <w:rsid w:val="007E7E12"/>
    <w:rsid w:val="007F49AD"/>
    <w:rsid w:val="00833FAC"/>
    <w:rsid w:val="008514E5"/>
    <w:rsid w:val="00876880"/>
    <w:rsid w:val="00897565"/>
    <w:rsid w:val="008B353A"/>
    <w:rsid w:val="008C5366"/>
    <w:rsid w:val="008F400B"/>
    <w:rsid w:val="008F40DA"/>
    <w:rsid w:val="008F47D3"/>
    <w:rsid w:val="009045A1"/>
    <w:rsid w:val="00917E56"/>
    <w:rsid w:val="00943F30"/>
    <w:rsid w:val="00956E45"/>
    <w:rsid w:val="009613DA"/>
    <w:rsid w:val="00963351"/>
    <w:rsid w:val="009747AB"/>
    <w:rsid w:val="009B79E5"/>
    <w:rsid w:val="00A0687B"/>
    <w:rsid w:val="00A12562"/>
    <w:rsid w:val="00A15496"/>
    <w:rsid w:val="00A326BE"/>
    <w:rsid w:val="00A32A27"/>
    <w:rsid w:val="00A37D00"/>
    <w:rsid w:val="00A40E2F"/>
    <w:rsid w:val="00A464EA"/>
    <w:rsid w:val="00A610CB"/>
    <w:rsid w:val="00A66CF3"/>
    <w:rsid w:val="00A7731E"/>
    <w:rsid w:val="00A84166"/>
    <w:rsid w:val="00A84294"/>
    <w:rsid w:val="00A939DC"/>
    <w:rsid w:val="00AC298E"/>
    <w:rsid w:val="00AC335E"/>
    <w:rsid w:val="00B04D12"/>
    <w:rsid w:val="00B30FEC"/>
    <w:rsid w:val="00B32003"/>
    <w:rsid w:val="00B32E69"/>
    <w:rsid w:val="00B85130"/>
    <w:rsid w:val="00BA4AE1"/>
    <w:rsid w:val="00BC191C"/>
    <w:rsid w:val="00BC2F6F"/>
    <w:rsid w:val="00BE2C37"/>
    <w:rsid w:val="00BE5D1B"/>
    <w:rsid w:val="00C15B08"/>
    <w:rsid w:val="00C21379"/>
    <w:rsid w:val="00C3187B"/>
    <w:rsid w:val="00C62999"/>
    <w:rsid w:val="00CA4311"/>
    <w:rsid w:val="00CB1570"/>
    <w:rsid w:val="00CB17B2"/>
    <w:rsid w:val="00CB5242"/>
    <w:rsid w:val="00CC79BB"/>
    <w:rsid w:val="00CD5DB6"/>
    <w:rsid w:val="00CF201D"/>
    <w:rsid w:val="00CF2295"/>
    <w:rsid w:val="00D15EB5"/>
    <w:rsid w:val="00D4212B"/>
    <w:rsid w:val="00D915B1"/>
    <w:rsid w:val="00D93F1E"/>
    <w:rsid w:val="00DB1714"/>
    <w:rsid w:val="00DD2D2C"/>
    <w:rsid w:val="00DF20A5"/>
    <w:rsid w:val="00DF59C8"/>
    <w:rsid w:val="00E13982"/>
    <w:rsid w:val="00E14388"/>
    <w:rsid w:val="00E5680F"/>
    <w:rsid w:val="00E56D05"/>
    <w:rsid w:val="00E6430B"/>
    <w:rsid w:val="00E960F8"/>
    <w:rsid w:val="00EE69AF"/>
    <w:rsid w:val="00EF0703"/>
    <w:rsid w:val="00EF4211"/>
    <w:rsid w:val="00F10F2E"/>
    <w:rsid w:val="00F10F8A"/>
    <w:rsid w:val="00F37597"/>
    <w:rsid w:val="00F539FD"/>
    <w:rsid w:val="00F618D0"/>
    <w:rsid w:val="00F7113A"/>
    <w:rsid w:val="00F718ED"/>
    <w:rsid w:val="00FB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726C"/>
  <w15:docId w15:val="{8163D94C-AA4E-41B6-9115-F984A580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1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314A"/>
    <w:pPr>
      <w:widowControl/>
      <w:autoSpaceDE/>
      <w:autoSpaceDN/>
      <w:adjustRightInd/>
      <w:spacing w:after="120"/>
    </w:pPr>
    <w:rPr>
      <w:rFonts w:ascii="Times New Roman" w:hAnsi="Times New Roman" w:cs="Times New Roman"/>
      <w:sz w:val="16"/>
      <w:lang w:val="x-none" w:eastAsia="x-none"/>
    </w:rPr>
  </w:style>
  <w:style w:type="character" w:customStyle="1" w:styleId="a4">
    <w:name w:val="Основной текст Знак"/>
    <w:basedOn w:val="a0"/>
    <w:link w:val="a3"/>
    <w:rsid w:val="0018314A"/>
    <w:rPr>
      <w:rFonts w:ascii="Times New Roman" w:eastAsia="Times New Roman" w:hAnsi="Times New Roman" w:cs="Times New Roman"/>
      <w:sz w:val="16"/>
      <w:szCs w:val="20"/>
      <w:lang w:val="x-none" w:eastAsia="x-none"/>
    </w:rPr>
  </w:style>
  <w:style w:type="paragraph" w:styleId="a5">
    <w:name w:val="Balloon Text"/>
    <w:basedOn w:val="a"/>
    <w:link w:val="a6"/>
    <w:uiPriority w:val="99"/>
    <w:semiHidden/>
    <w:unhideWhenUsed/>
    <w:rsid w:val="009747AB"/>
    <w:rPr>
      <w:rFonts w:ascii="Segoe UI" w:hAnsi="Segoe UI" w:cs="Segoe UI"/>
      <w:sz w:val="18"/>
      <w:szCs w:val="18"/>
    </w:rPr>
  </w:style>
  <w:style w:type="character" w:customStyle="1" w:styleId="a6">
    <w:name w:val="Текст выноски Знак"/>
    <w:basedOn w:val="a0"/>
    <w:link w:val="a5"/>
    <w:uiPriority w:val="99"/>
    <w:semiHidden/>
    <w:rsid w:val="009747AB"/>
    <w:rPr>
      <w:rFonts w:ascii="Segoe UI" w:eastAsia="Times New Roman" w:hAnsi="Segoe UI" w:cs="Segoe UI"/>
      <w:sz w:val="18"/>
      <w:szCs w:val="18"/>
      <w:lang w:eastAsia="ru-RU"/>
    </w:rPr>
  </w:style>
  <w:style w:type="paragraph" w:styleId="a7">
    <w:name w:val="List Paragraph"/>
    <w:basedOn w:val="a"/>
    <w:uiPriority w:val="34"/>
    <w:qFormat/>
    <w:rsid w:val="008B353A"/>
    <w:pPr>
      <w:ind w:left="720"/>
      <w:contextualSpacing/>
    </w:pPr>
  </w:style>
  <w:style w:type="paragraph" w:styleId="a8">
    <w:name w:val="header"/>
    <w:basedOn w:val="a"/>
    <w:link w:val="a9"/>
    <w:uiPriority w:val="99"/>
    <w:unhideWhenUsed/>
    <w:rsid w:val="00F718ED"/>
    <w:pPr>
      <w:tabs>
        <w:tab w:val="center" w:pos="4819"/>
        <w:tab w:val="right" w:pos="9639"/>
      </w:tabs>
    </w:pPr>
  </w:style>
  <w:style w:type="character" w:customStyle="1" w:styleId="a9">
    <w:name w:val="Верхний колонтитул Знак"/>
    <w:basedOn w:val="a0"/>
    <w:link w:val="a8"/>
    <w:uiPriority w:val="99"/>
    <w:rsid w:val="00F718ED"/>
    <w:rPr>
      <w:rFonts w:ascii="Arial" w:eastAsia="Times New Roman" w:hAnsi="Arial" w:cs="Arial"/>
      <w:sz w:val="20"/>
      <w:szCs w:val="20"/>
      <w:lang w:eastAsia="ru-RU"/>
    </w:rPr>
  </w:style>
  <w:style w:type="paragraph" w:styleId="aa">
    <w:name w:val="footer"/>
    <w:basedOn w:val="a"/>
    <w:link w:val="ab"/>
    <w:uiPriority w:val="99"/>
    <w:unhideWhenUsed/>
    <w:rsid w:val="00F718ED"/>
    <w:pPr>
      <w:tabs>
        <w:tab w:val="center" w:pos="4819"/>
        <w:tab w:val="right" w:pos="9639"/>
      </w:tabs>
    </w:pPr>
  </w:style>
  <w:style w:type="character" w:customStyle="1" w:styleId="ab">
    <w:name w:val="Нижний колонтитул Знак"/>
    <w:basedOn w:val="a0"/>
    <w:link w:val="aa"/>
    <w:uiPriority w:val="99"/>
    <w:rsid w:val="00F718ED"/>
    <w:rPr>
      <w:rFonts w:ascii="Arial" w:eastAsia="Times New Roman" w:hAnsi="Arial" w:cs="Arial"/>
      <w:sz w:val="20"/>
      <w:szCs w:val="20"/>
      <w:lang w:eastAsia="ru-RU"/>
    </w:rPr>
  </w:style>
  <w:style w:type="paragraph" w:customStyle="1" w:styleId="ac">
    <w:name w:val="Содержимое таблицы"/>
    <w:basedOn w:val="a"/>
    <w:rsid w:val="005220DA"/>
    <w:pPr>
      <w:widowControl/>
      <w:suppressLineNumbers/>
      <w:suppressAutoHyphens/>
      <w:autoSpaceDE/>
      <w:autoSpaceDN/>
      <w:adjustRightInd/>
      <w:spacing w:line="100" w:lineRule="atLeast"/>
      <w:textAlignment w:val="baseline"/>
    </w:pPr>
    <w:rPr>
      <w:rFonts w:ascii="Liberation Serif" w:eastAsia="Lucida Sans Unicode" w:hAnsi="Liberation Serif" w:cs="Mangal"/>
      <w:kern w:val="2"/>
      <w:sz w:val="24"/>
      <w:szCs w:val="24"/>
      <w:lang w:eastAsia="zh-CN" w:bidi="hi-IN"/>
    </w:rPr>
  </w:style>
  <w:style w:type="character" w:customStyle="1" w:styleId="muitypography-root">
    <w:name w:val="muitypography-root"/>
    <w:basedOn w:val="a0"/>
    <w:rsid w:val="005220DA"/>
  </w:style>
  <w:style w:type="paragraph" w:customStyle="1" w:styleId="muitypography-root1">
    <w:name w:val="muitypography-root1"/>
    <w:basedOn w:val="a"/>
    <w:rsid w:val="005220DA"/>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1">
    <w:name w:val="Сітка таблиці1"/>
    <w:basedOn w:val="a1"/>
    <w:uiPriority w:val="39"/>
    <w:locked/>
    <w:rsid w:val="001B354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68431,baiaagaaboqcaaadhacbaawsbweaaaaaaaaaaaaaaaaaaaaaaaaaaaaaaaaaaaaaaaaaaaaaaaaaaaaaaaaaaaaaaaaaaaaaaaaaaaaaaaaaaaaaaaaaaaaaaaaaaaaaaaaaaaaaaaaaaaaaaaaaaaaaaaaaaaaaaaaaaaaaaaaaaaaaaaaaaaaaaaaaaaaaaaaaaaaaaaaaaaaaaaaaaaaaaaaaaaaaaaaaaaa"/>
    <w:basedOn w:val="a"/>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
    <w:uiPriority w:val="99"/>
    <w:unhideWhenUsed/>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A464EA"/>
    <w:pPr>
      <w:widowControl/>
      <w:suppressAutoHyphens/>
      <w:autoSpaceDE/>
      <w:autoSpaceDN/>
      <w:adjustRightInd/>
    </w:pPr>
    <w:rPr>
      <w:rFonts w:ascii="Courier New" w:eastAsia="Courier New" w:hAnsi="Courier New" w:cs="Courier New"/>
      <w:lang w:val="uk-UA" w:eastAsia="zh-CN"/>
    </w:rPr>
  </w:style>
  <w:style w:type="character" w:customStyle="1" w:styleId="HTML0">
    <w:name w:val="Стандартный HTML Знак"/>
    <w:basedOn w:val="a0"/>
    <w:link w:val="HTML"/>
    <w:rsid w:val="00A464EA"/>
    <w:rPr>
      <w:rFonts w:ascii="Courier New" w:eastAsia="Courier New" w:hAnsi="Courier New" w:cs="Courier New"/>
      <w:sz w:val="20"/>
      <w:szCs w:val="20"/>
      <w:lang w:val="uk-UA" w:eastAsia="zh-CN"/>
    </w:rPr>
  </w:style>
  <w:style w:type="paragraph" w:customStyle="1" w:styleId="3">
    <w:name w:val="Без интервала3"/>
    <w:link w:val="ae"/>
    <w:rsid w:val="00A464EA"/>
    <w:pPr>
      <w:spacing w:after="0" w:line="240" w:lineRule="auto"/>
    </w:pPr>
    <w:rPr>
      <w:rFonts w:ascii="Calibri" w:eastAsia="Times New Roman" w:hAnsi="Calibri" w:cs="Times New Roman"/>
      <w:lang w:val="uk-UA"/>
    </w:rPr>
  </w:style>
  <w:style w:type="character" w:customStyle="1" w:styleId="ae">
    <w:name w:val="Без интервала Знак"/>
    <w:link w:val="3"/>
    <w:locked/>
    <w:rsid w:val="00A464EA"/>
    <w:rPr>
      <w:rFonts w:ascii="Calibri" w:eastAsia="Times New Roman" w:hAnsi="Calibri" w:cs="Times New Roman"/>
      <w:lang w:val="uk-UA"/>
    </w:rPr>
  </w:style>
  <w:style w:type="character" w:customStyle="1" w:styleId="10">
    <w:name w:val="Без интервала Знак1"/>
    <w:link w:val="af"/>
    <w:locked/>
    <w:rsid w:val="009B79E5"/>
  </w:style>
  <w:style w:type="paragraph" w:styleId="af">
    <w:name w:val="No Spacing"/>
    <w:link w:val="10"/>
    <w:qFormat/>
    <w:rsid w:val="009B79E5"/>
    <w:pPr>
      <w:spacing w:after="0" w:line="240" w:lineRule="auto"/>
    </w:pPr>
  </w:style>
  <w:style w:type="table" w:styleId="af0">
    <w:name w:val="Table Grid"/>
    <w:basedOn w:val="a1"/>
    <w:uiPriority w:val="39"/>
    <w:rsid w:val="000A2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0291">
      <w:bodyDiv w:val="1"/>
      <w:marLeft w:val="0"/>
      <w:marRight w:val="0"/>
      <w:marTop w:val="0"/>
      <w:marBottom w:val="0"/>
      <w:divBdr>
        <w:top w:val="none" w:sz="0" w:space="0" w:color="auto"/>
        <w:left w:val="none" w:sz="0" w:space="0" w:color="auto"/>
        <w:bottom w:val="none" w:sz="0" w:space="0" w:color="auto"/>
        <w:right w:val="none" w:sz="0" w:space="0" w:color="auto"/>
      </w:divBdr>
    </w:div>
    <w:div w:id="218136016">
      <w:bodyDiv w:val="1"/>
      <w:marLeft w:val="0"/>
      <w:marRight w:val="0"/>
      <w:marTop w:val="0"/>
      <w:marBottom w:val="0"/>
      <w:divBdr>
        <w:top w:val="none" w:sz="0" w:space="0" w:color="auto"/>
        <w:left w:val="none" w:sz="0" w:space="0" w:color="auto"/>
        <w:bottom w:val="none" w:sz="0" w:space="0" w:color="auto"/>
        <w:right w:val="none" w:sz="0" w:space="0" w:color="auto"/>
      </w:divBdr>
    </w:div>
    <w:div w:id="977878088">
      <w:bodyDiv w:val="1"/>
      <w:marLeft w:val="0"/>
      <w:marRight w:val="0"/>
      <w:marTop w:val="0"/>
      <w:marBottom w:val="0"/>
      <w:divBdr>
        <w:top w:val="none" w:sz="0" w:space="0" w:color="auto"/>
        <w:left w:val="none" w:sz="0" w:space="0" w:color="auto"/>
        <w:bottom w:val="none" w:sz="0" w:space="0" w:color="auto"/>
        <w:right w:val="none" w:sz="0" w:space="0" w:color="auto"/>
      </w:divBdr>
    </w:div>
    <w:div w:id="1758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FD2-1BF1-4C96-A532-FF885361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3910</Words>
  <Characters>2229</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KR2</dc:creator>
  <cp:lastModifiedBy>Ольга</cp:lastModifiedBy>
  <cp:revision>2</cp:revision>
  <cp:lastPrinted>2021-03-02T13:37:00Z</cp:lastPrinted>
  <dcterms:created xsi:type="dcterms:W3CDTF">2023-09-04T10:45:00Z</dcterms:created>
  <dcterms:modified xsi:type="dcterms:W3CDTF">2023-09-04T10:45:00Z</dcterms:modified>
</cp:coreProperties>
</file>