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91" w:rsidRDefault="00BF001F">
      <w:pPr>
        <w:pStyle w:val="30"/>
        <w:framePr w:w="10603" w:h="811" w:hRule="exact" w:wrap="none" w:vAnchor="page" w:hAnchor="page" w:x="1057" w:y="401"/>
        <w:shd w:val="clear" w:color="auto" w:fill="auto"/>
        <w:spacing w:after="0"/>
        <w:ind w:left="6980"/>
      </w:pPr>
      <w:r>
        <w:t>ЗАТВЕРДЖЕНО Рішенням Уповноваженої особи</w:t>
      </w:r>
      <w:r>
        <w:rPr>
          <w:rStyle w:val="31"/>
        </w:rPr>
        <w:t xml:space="preserve"> № </w:t>
      </w:r>
      <w:r w:rsidR="00AD5191">
        <w:t>1-ВТг</w:t>
      </w:r>
    </w:p>
    <w:p w:rsidR="005E4854" w:rsidRDefault="00BF001F">
      <w:pPr>
        <w:pStyle w:val="30"/>
        <w:framePr w:w="10603" w:h="811" w:hRule="exact" w:wrap="none" w:vAnchor="page" w:hAnchor="page" w:x="1057" w:y="401"/>
        <w:shd w:val="clear" w:color="auto" w:fill="auto"/>
        <w:spacing w:after="0"/>
        <w:ind w:left="6980"/>
      </w:pPr>
      <w:r>
        <w:t xml:space="preserve"> від 1</w:t>
      </w:r>
      <w:r w:rsidR="00982FE3">
        <w:t>7</w:t>
      </w:r>
      <w:r>
        <w:t>листопада 2022 року</w:t>
      </w:r>
    </w:p>
    <w:p w:rsidR="005E4854" w:rsidRDefault="00BF001F">
      <w:pPr>
        <w:pStyle w:val="20"/>
        <w:framePr w:w="10603" w:h="1547" w:hRule="exact" w:wrap="none" w:vAnchor="page" w:hAnchor="page" w:x="1057" w:y="1693"/>
        <w:shd w:val="clear" w:color="auto" w:fill="auto"/>
        <w:spacing w:before="0" w:after="207" w:line="220" w:lineRule="exact"/>
        <w:ind w:right="40"/>
      </w:pPr>
      <w:bookmarkStart w:id="0" w:name="bookmark0"/>
      <w:r>
        <w:t>Оголошення про проведення відкритих торгів</w:t>
      </w:r>
      <w:bookmarkEnd w:id="0"/>
    </w:p>
    <w:p w:rsidR="005E4854" w:rsidRDefault="00BF001F">
      <w:pPr>
        <w:pStyle w:val="30"/>
        <w:framePr w:w="10603" w:h="1547" w:hRule="exact" w:wrap="none" w:vAnchor="page" w:hAnchor="page" w:x="1057" w:y="1693"/>
        <w:shd w:val="clear" w:color="auto" w:fill="auto"/>
        <w:spacing w:after="0" w:line="254" w:lineRule="exact"/>
        <w:ind w:right="40"/>
        <w:jc w:val="center"/>
      </w:pPr>
      <w:r>
        <w:t>Відповідно до постанови Кабінету Міністрів України від 12 жовтня 2022 р. № 1178 Особливості здійснення</w:t>
      </w:r>
      <w:r>
        <w:br/>
        <w:t>публічних закупівель товарів, робіт і послуг для замовників, передбачених Законом України “Про публічні</w:t>
      </w:r>
      <w:r>
        <w:br/>
        <w:t>закупівлі ”, на період дії правового режиму воєнного стану в Україні та протягом 90 днів з дня його</w:t>
      </w:r>
    </w:p>
    <w:p w:rsidR="005E4854" w:rsidRDefault="00BF001F">
      <w:pPr>
        <w:pStyle w:val="30"/>
        <w:framePr w:w="10603" w:h="1547" w:hRule="exact" w:wrap="none" w:vAnchor="page" w:hAnchor="page" w:x="1057" w:y="1693"/>
        <w:shd w:val="clear" w:color="auto" w:fill="auto"/>
        <w:spacing w:after="0" w:line="254" w:lineRule="exact"/>
        <w:ind w:right="40"/>
        <w:jc w:val="center"/>
      </w:pPr>
      <w:r>
        <w:t>припинення або скасування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311"/>
        </w:tabs>
        <w:spacing w:before="0"/>
        <w:ind w:firstLine="0"/>
      </w:pPr>
      <w:r>
        <w:t>Замовник:</w:t>
      </w:r>
    </w:p>
    <w:p w:rsidR="005E4854" w:rsidRDefault="00BF001F">
      <w:pPr>
        <w:pStyle w:val="20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39"/>
        </w:tabs>
        <w:spacing w:before="0" w:after="0" w:line="250" w:lineRule="exact"/>
        <w:ind w:left="360"/>
        <w:jc w:val="both"/>
      </w:pPr>
      <w:bookmarkStart w:id="1" w:name="bookmark1"/>
      <w:r>
        <w:rPr>
          <w:rStyle w:val="23"/>
        </w:rPr>
        <w:t xml:space="preserve">Найменування: </w:t>
      </w:r>
      <w:r>
        <w:t>Школа І-ІІІ ступенів № 2</w:t>
      </w:r>
      <w:r w:rsidR="00D36130">
        <w:t>76</w:t>
      </w:r>
      <w:r>
        <w:t xml:space="preserve"> Деснянського району міста Києва</w:t>
      </w:r>
      <w:bookmarkEnd w:id="1"/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39"/>
        </w:tabs>
        <w:spacing w:before="0"/>
        <w:ind w:left="360" w:firstLine="0"/>
      </w:pPr>
      <w:r>
        <w:t xml:space="preserve">Код за ЄДРПОУ: </w:t>
      </w:r>
      <w:r>
        <w:rPr>
          <w:rStyle w:val="24"/>
        </w:rPr>
        <w:t>01489305</w:t>
      </w:r>
    </w:p>
    <w:p w:rsidR="005E4854" w:rsidRDefault="00BF001F">
      <w:pPr>
        <w:pStyle w:val="40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39"/>
        </w:tabs>
        <w:ind w:left="360"/>
      </w:pPr>
      <w:r>
        <w:rPr>
          <w:rStyle w:val="41"/>
        </w:rPr>
        <w:t xml:space="preserve">Місцезнаходження: </w:t>
      </w:r>
      <w:r>
        <w:t xml:space="preserve">вул. </w:t>
      </w:r>
      <w:r w:rsidR="00D36130">
        <w:t>Сержа Лифаря</w:t>
      </w:r>
      <w:r>
        <w:t xml:space="preserve">, </w:t>
      </w:r>
      <w:r w:rsidR="00D36130">
        <w:t>14</w:t>
      </w:r>
      <w:r>
        <w:t>, м. Київ, 02</w:t>
      </w:r>
      <w:r w:rsidR="00D36130">
        <w:t>232</w:t>
      </w:r>
    </w:p>
    <w:p w:rsidR="005E4854" w:rsidRDefault="00BF001F">
      <w:pPr>
        <w:pStyle w:val="40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63"/>
        </w:tabs>
        <w:ind w:left="360"/>
      </w:pPr>
      <w:r>
        <w:rPr>
          <w:rStyle w:val="41"/>
        </w:rPr>
        <w:t xml:space="preserve">Посадові особи замовника, уповноважені здійснювати зв'язок з учасниками: </w:t>
      </w:r>
      <w:r>
        <w:t xml:space="preserve">заступник директора з </w:t>
      </w:r>
      <w:r w:rsidR="00D36130">
        <w:t>НР</w:t>
      </w:r>
      <w:r>
        <w:t xml:space="preserve"> </w:t>
      </w:r>
      <w:r w:rsidR="00D36130">
        <w:t xml:space="preserve">Козак Оксана Петрівна </w:t>
      </w:r>
      <w:r>
        <w:t xml:space="preserve"> </w:t>
      </w:r>
      <w:r>
        <w:rPr>
          <w:lang w:val="ru-RU" w:eastAsia="ru-RU" w:bidi="ru-RU"/>
        </w:rPr>
        <w:t xml:space="preserve">тел. </w:t>
      </w:r>
      <w:r w:rsidR="00D36130">
        <w:t>044-530-20-86</w:t>
      </w:r>
      <w:r>
        <w:t xml:space="preserve">, </w:t>
      </w:r>
      <w:r>
        <w:rPr>
          <w:lang w:val="en-US" w:eastAsia="en-US" w:bidi="en-US"/>
        </w:rPr>
        <w:t>e</w:t>
      </w:r>
      <w:r w:rsidRPr="003D6126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3D6126">
        <w:rPr>
          <w:lang w:val="ru-RU" w:eastAsia="en-US" w:bidi="en-US"/>
        </w:rPr>
        <w:t>:</w:t>
      </w:r>
      <w:hyperlink r:id="rId8" w:history="1">
        <w:r w:rsidR="00966C12" w:rsidRPr="00CA3456">
          <w:rPr>
            <w:rStyle w:val="a3"/>
            <w:lang w:val="ru-RU" w:eastAsia="en-US" w:bidi="en-US"/>
          </w:rPr>
          <w:t xml:space="preserve"> </w:t>
        </w:r>
        <w:r w:rsidR="00966C12" w:rsidRPr="00CA3456">
          <w:rPr>
            <w:rStyle w:val="a3"/>
            <w:lang w:val="en-US" w:eastAsia="en-US" w:bidi="en-US"/>
          </w:rPr>
          <w:t>s</w:t>
        </w:r>
        <w:r w:rsidR="00966C12" w:rsidRPr="00CA3456">
          <w:rPr>
            <w:rStyle w:val="a3"/>
            <w:lang w:eastAsia="en-US" w:bidi="en-US"/>
          </w:rPr>
          <w:t>с</w:t>
        </w:r>
        <w:r w:rsidR="00966C12" w:rsidRPr="00CA3456">
          <w:rPr>
            <w:rStyle w:val="a3"/>
            <w:lang w:val="en-US" w:eastAsia="en-US" w:bidi="en-US"/>
          </w:rPr>
          <w:t>hool</w:t>
        </w:r>
        <w:r w:rsidR="00966C12" w:rsidRPr="00CA3456">
          <w:rPr>
            <w:rStyle w:val="a3"/>
            <w:lang w:val="ru-RU" w:eastAsia="en-US" w:bidi="en-US"/>
          </w:rPr>
          <w:t>276@</w:t>
        </w:r>
        <w:r w:rsidR="00966C12" w:rsidRPr="00CA3456">
          <w:rPr>
            <w:rStyle w:val="a3"/>
            <w:lang w:val="en-US" w:eastAsia="en-US" w:bidi="en-US"/>
          </w:rPr>
          <w:t>i</w:t>
        </w:r>
        <w:r w:rsidR="00966C12" w:rsidRPr="00CA3456">
          <w:rPr>
            <w:rStyle w:val="a3"/>
            <w:lang w:val="ru-RU" w:eastAsia="en-US" w:bidi="en-US"/>
          </w:rPr>
          <w:t>.</w:t>
        </w:r>
        <w:r w:rsidR="00966C12" w:rsidRPr="00CA3456">
          <w:rPr>
            <w:rStyle w:val="a3"/>
            <w:lang w:val="en-US" w:eastAsia="en-US" w:bidi="en-US"/>
          </w:rPr>
          <w:t>ua</w:t>
        </w:r>
      </w:hyperlink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60"/>
        <w:jc w:val="left"/>
      </w:pPr>
      <w:r>
        <w:t xml:space="preserve">Назва предмету закупівлі: </w:t>
      </w:r>
      <w:r>
        <w:rPr>
          <w:rStyle w:val="24"/>
        </w:rPr>
        <w:t>Джерело резервного живлення - генератор</w:t>
      </w:r>
      <w:r>
        <w:t>, відповідно до коду національного класифікатора ДК 015:2021 - 31120000-3 Генератори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firstLine="0"/>
      </w:pPr>
      <w:r>
        <w:t>Місце та кількість поставки товару: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59"/>
        </w:tabs>
        <w:spacing w:before="0"/>
        <w:ind w:left="360" w:firstLine="0"/>
      </w:pPr>
      <w:r>
        <w:t xml:space="preserve">Кількість товару: </w:t>
      </w:r>
      <w:r>
        <w:rPr>
          <w:rStyle w:val="24"/>
        </w:rPr>
        <w:t>1 штука</w:t>
      </w:r>
    </w:p>
    <w:p w:rsidR="005E4854" w:rsidRDefault="00BF001F">
      <w:pPr>
        <w:pStyle w:val="40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59"/>
        </w:tabs>
        <w:ind w:left="360"/>
      </w:pPr>
      <w:r>
        <w:rPr>
          <w:rStyle w:val="41"/>
        </w:rPr>
        <w:t xml:space="preserve">Місце поставки: </w:t>
      </w:r>
      <w:r>
        <w:t xml:space="preserve">вул. </w:t>
      </w:r>
      <w:r w:rsidR="00966C12">
        <w:t>Сержа Лифаря,14</w:t>
      </w:r>
      <w:r>
        <w:t>, м. Київ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60"/>
        <w:jc w:val="left"/>
      </w:pPr>
      <w:r>
        <w:t xml:space="preserve">Розмір бюджетного призначення за кошторисом або очікувана вартість закупівлі товару: очікувана вартість складає </w:t>
      </w:r>
      <w:r>
        <w:rPr>
          <w:rStyle w:val="24"/>
        </w:rPr>
        <w:t xml:space="preserve">121000 </w:t>
      </w:r>
      <w:proofErr w:type="spellStart"/>
      <w:r>
        <w:rPr>
          <w:rStyle w:val="24"/>
        </w:rPr>
        <w:t>грн</w:t>
      </w:r>
      <w:proofErr w:type="spellEnd"/>
      <w:r>
        <w:rPr>
          <w:rStyle w:val="24"/>
        </w:rPr>
        <w:t xml:space="preserve"> (сто двадцять одна тисяча гривень 00 копійок)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63"/>
        </w:tabs>
        <w:spacing w:before="0"/>
        <w:ind w:left="360" w:firstLine="0"/>
      </w:pPr>
      <w:r>
        <w:t xml:space="preserve">Джерело фінансування: </w:t>
      </w:r>
      <w:r>
        <w:rPr>
          <w:rStyle w:val="24"/>
        </w:rPr>
        <w:t>кошти місцевого бюджету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63"/>
        </w:tabs>
        <w:spacing w:before="0"/>
        <w:ind w:left="360" w:firstLine="0"/>
        <w:jc w:val="left"/>
      </w:pPr>
      <w:r>
        <w:rPr>
          <w:rStyle w:val="24"/>
        </w:rPr>
        <w:t xml:space="preserve">УВАГА! </w:t>
      </w:r>
      <w:r>
        <w:t xml:space="preserve">якщо ціна поданої тендерної пропозиції є </w:t>
      </w:r>
      <w:r>
        <w:rPr>
          <w:rStyle w:val="24"/>
        </w:rPr>
        <w:t xml:space="preserve">вищою, ніж очікувана </w:t>
      </w:r>
      <w:r>
        <w:t xml:space="preserve">вартість предмета закупівлі, визначена в цьому оголошенні </w:t>
      </w:r>
      <w:r>
        <w:rPr>
          <w:lang w:val="ru-RU" w:eastAsia="ru-RU" w:bidi="ru-RU"/>
        </w:rPr>
        <w:t xml:space="preserve">про </w:t>
      </w:r>
      <w:r>
        <w:t xml:space="preserve">проведення відкритих торгів, така </w:t>
      </w:r>
      <w:r>
        <w:rPr>
          <w:rStyle w:val="24"/>
        </w:rPr>
        <w:t>пропозиція до розгляду прийматися не буде</w:t>
      </w:r>
      <w:r>
        <w:t>!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firstLine="0"/>
      </w:pPr>
      <w:r>
        <w:t xml:space="preserve">Строк поставки товару: з дати укладання договору до </w:t>
      </w:r>
      <w:r w:rsidR="007874A6" w:rsidRPr="007874A6">
        <w:rPr>
          <w:rStyle w:val="24"/>
          <w:lang w:val="ru-RU"/>
        </w:rPr>
        <w:t>2</w:t>
      </w:r>
      <w:r w:rsidR="007874A6">
        <w:rPr>
          <w:rStyle w:val="24"/>
          <w:lang w:val="en-US"/>
        </w:rPr>
        <w:t>0</w:t>
      </w:r>
      <w:bookmarkStart w:id="2" w:name="_GoBack"/>
      <w:bookmarkEnd w:id="2"/>
      <w:r>
        <w:rPr>
          <w:rStyle w:val="24"/>
        </w:rPr>
        <w:t>.12.2022 року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firstLine="0"/>
      </w:pPr>
      <w:r>
        <w:t xml:space="preserve">Кінцевий строк подання пропозицій: визначається електронною системою </w:t>
      </w:r>
      <w:r>
        <w:rPr>
          <w:rStyle w:val="24"/>
        </w:rPr>
        <w:t>автоматично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firstLine="0"/>
      </w:pPr>
      <w:r>
        <w:t>Умови оплати: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59"/>
        </w:tabs>
        <w:spacing w:before="0"/>
        <w:ind w:left="360" w:firstLine="0"/>
      </w:pPr>
      <w:r>
        <w:t>Авансові платежі замовником не передбачені;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63"/>
        </w:tabs>
        <w:spacing w:before="0"/>
        <w:ind w:left="360" w:firstLine="0"/>
      </w:pPr>
      <w:r>
        <w:t xml:space="preserve">Оплата здійснюється протягом </w:t>
      </w:r>
      <w:r w:rsidR="008E530A">
        <w:t>10</w:t>
      </w:r>
      <w:r>
        <w:t xml:space="preserve"> (тридцяти) банківських днів з моменту підписання акту/накладної прийому-передачі товару</w:t>
      </w:r>
      <w:r w:rsidR="008E530A">
        <w:t xml:space="preserve"> або фактичного фінансування</w:t>
      </w:r>
      <w:r>
        <w:t>;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63"/>
        </w:tabs>
        <w:spacing w:before="0"/>
        <w:ind w:left="360" w:firstLine="0"/>
      </w:pPr>
      <w:r>
        <w:t xml:space="preserve">Згідно вимог бюджетного законодавства, оплата за отриманий товар проводиться післяплатою, відповідно до постанови КМУ </w:t>
      </w:r>
      <w:r>
        <w:rPr>
          <w:lang w:val="en-US" w:eastAsia="en-US" w:bidi="en-US"/>
        </w:rPr>
        <w:t>N</w:t>
      </w:r>
      <w:r w:rsidRPr="003D6126">
        <w:rPr>
          <w:lang w:val="ru-RU" w:eastAsia="en-US" w:bidi="en-US"/>
        </w:rPr>
        <w:t xml:space="preserve">° </w:t>
      </w:r>
      <w:r>
        <w:t>590 від 09.06.2021 року (зі змінами) « Про затвердження порядку виконання повноважень Державною казначейською службою в особливому режимі в умовах воєнного стану»;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63"/>
        </w:tabs>
        <w:spacing w:before="0"/>
        <w:ind w:left="360" w:firstLine="0"/>
      </w:pPr>
      <w:r>
        <w:t>Замовник здійснює оплату за отриманий товар в національній валюті України в безготівковій формі шляхом перерахування коштів на розрахунковий рахунок Постачальника. Розрахунки за отриманий товар здійснюються можуть здійснюватися з відтермінуванням платежу до 10 банківських днів. У разі затримки бюджетного фінансування розрахунки за отриманий товар здійснюються протягом десяти банківських днів з дати отримання замовником бюджетного фінансування закупівлі на свій реєстраційний рахунок;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1"/>
          <w:numId w:val="1"/>
        </w:numPr>
        <w:shd w:val="clear" w:color="auto" w:fill="auto"/>
        <w:tabs>
          <w:tab w:val="left" w:pos="859"/>
        </w:tabs>
        <w:spacing w:before="0"/>
        <w:ind w:left="360" w:firstLine="0"/>
      </w:pPr>
      <w:r>
        <w:t>Замовник не несе відповідальності у разі прострочення оплати, що пов’язане із затримкою бюджетного фінансування;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left="360"/>
        <w:jc w:val="left"/>
      </w:pPr>
      <w:r>
        <w:t xml:space="preserve">Мова (мови), якими повинні готуватися тендерні пропозиції: </w:t>
      </w:r>
      <w:r>
        <w:rPr>
          <w:rStyle w:val="24"/>
        </w:rPr>
        <w:t xml:space="preserve">Українська </w:t>
      </w:r>
      <w:r>
        <w:t>(крім тих випадків коли використання букв та символів української мови призводить до їх спотворення)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firstLine="0"/>
      </w:pPr>
      <w:r>
        <w:t xml:space="preserve">Забезпечення тендерних пропозицій: </w:t>
      </w:r>
      <w:r>
        <w:rPr>
          <w:rStyle w:val="24"/>
        </w:rPr>
        <w:t>не вимагається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firstLine="0"/>
      </w:pPr>
      <w:r>
        <w:t xml:space="preserve">Дата і час розкриття тендерних пропозицій: визначаються електронною системою закупівель </w:t>
      </w:r>
      <w:r>
        <w:rPr>
          <w:rStyle w:val="24"/>
        </w:rPr>
        <w:t>автоматично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firstLine="0"/>
      </w:pPr>
      <w:r>
        <w:t xml:space="preserve">Розмір мінімального кроку пониження ціни: </w:t>
      </w:r>
      <w:r>
        <w:rPr>
          <w:rStyle w:val="24"/>
        </w:rPr>
        <w:t xml:space="preserve">0,5 відсотків </w:t>
      </w:r>
      <w:r>
        <w:t>від очікуваної вартості предмета закупівлі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firstLine="0"/>
      </w:pPr>
      <w:r>
        <w:t xml:space="preserve">Математична формула для розрахунку приведеної ціни: </w:t>
      </w:r>
      <w:r>
        <w:rPr>
          <w:rStyle w:val="24"/>
        </w:rPr>
        <w:t>не застосовується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left="360"/>
        <w:jc w:val="left"/>
      </w:pPr>
      <w:r>
        <w:t>Строк для подання тендерних пропозицій: не менше, ніж сім днів з дня оприлюднення оголошення про проведення відкритих торгів в електронній системі закупівель</w:t>
      </w:r>
    </w:p>
    <w:p w:rsidR="005E4854" w:rsidRDefault="00BF001F">
      <w:pPr>
        <w:pStyle w:val="22"/>
        <w:framePr w:w="10603" w:h="10685" w:hRule="exact" w:wrap="none" w:vAnchor="page" w:hAnchor="page" w:x="1057" w:y="3435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firstLine="0"/>
      </w:pPr>
      <w:r>
        <w:t>Інша інформація щодо цієї закупівлі зазначена в тендерній документації</w:t>
      </w:r>
    </w:p>
    <w:p w:rsidR="005E4854" w:rsidRDefault="005E4854">
      <w:pPr>
        <w:framePr w:wrap="none" w:vAnchor="page" w:hAnchor="page" w:x="6337" w:y="14375"/>
      </w:pPr>
    </w:p>
    <w:p w:rsidR="005E4854" w:rsidRDefault="00BF001F" w:rsidP="008E530A">
      <w:pPr>
        <w:pStyle w:val="10"/>
        <w:framePr w:wrap="none" w:vAnchor="page" w:hAnchor="page" w:x="1105" w:y="14270"/>
        <w:shd w:val="clear" w:color="auto" w:fill="auto"/>
        <w:spacing w:line="240" w:lineRule="exact"/>
      </w:pPr>
      <w:bookmarkStart w:id="3" w:name="bookmark2"/>
      <w:r>
        <w:t>Уповноважена особа</w:t>
      </w:r>
      <w:bookmarkEnd w:id="3"/>
    </w:p>
    <w:p w:rsidR="005E4854" w:rsidRDefault="008E530A" w:rsidP="008E530A">
      <w:pPr>
        <w:pStyle w:val="10"/>
        <w:framePr w:wrap="none" w:vAnchor="page" w:hAnchor="page" w:x="1142" w:y="14663"/>
        <w:shd w:val="clear" w:color="auto" w:fill="auto"/>
        <w:spacing w:line="240" w:lineRule="exact"/>
      </w:pPr>
      <w:r>
        <w:t>Оксана КОЗАК</w:t>
      </w:r>
    </w:p>
    <w:p w:rsidR="005E4854" w:rsidRDefault="005E4854">
      <w:pPr>
        <w:rPr>
          <w:sz w:val="2"/>
          <w:szCs w:val="2"/>
        </w:rPr>
      </w:pPr>
    </w:p>
    <w:sectPr w:rsidR="005E485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62" w:rsidRDefault="00D21B62">
      <w:r>
        <w:separator/>
      </w:r>
    </w:p>
  </w:endnote>
  <w:endnote w:type="continuationSeparator" w:id="0">
    <w:p w:rsidR="00D21B62" w:rsidRDefault="00D2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62" w:rsidRDefault="00D21B62"/>
  </w:footnote>
  <w:footnote w:type="continuationSeparator" w:id="0">
    <w:p w:rsidR="00D21B62" w:rsidRDefault="00D21B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388"/>
    <w:multiLevelType w:val="multilevel"/>
    <w:tmpl w:val="0928B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54"/>
    <w:rsid w:val="003D6126"/>
    <w:rsid w:val="005E4854"/>
    <w:rsid w:val="007874A6"/>
    <w:rsid w:val="008E530A"/>
    <w:rsid w:val="00966C12"/>
    <w:rsid w:val="00982FE3"/>
    <w:rsid w:val="00AD5191"/>
    <w:rsid w:val="00BF001F"/>
    <w:rsid w:val="00C03AF9"/>
    <w:rsid w:val="00D21B62"/>
    <w:rsid w:val="00D36130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50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50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&#1089;hool276@i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2226</Words>
  <Characters>1270</Characters>
  <Application>Microsoft Office Word</Application>
  <DocSecurity>0</DocSecurity>
  <Lines>10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</dc:creator>
  <cp:lastModifiedBy>well</cp:lastModifiedBy>
  <cp:revision>8</cp:revision>
  <dcterms:created xsi:type="dcterms:W3CDTF">2022-11-15T03:21:00Z</dcterms:created>
  <dcterms:modified xsi:type="dcterms:W3CDTF">2022-12-05T03:25:00Z</dcterms:modified>
</cp:coreProperties>
</file>