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383" w:rsidRPr="006151F9" w:rsidRDefault="00B01A2F" w:rsidP="00B01A2F">
      <w:pPr>
        <w:jc w:val="center"/>
        <w:rPr>
          <w:rFonts w:ascii="Times New Roman" w:hAnsi="Times New Roman" w:cs="Times New Roman"/>
          <w:sz w:val="24"/>
          <w:szCs w:val="24"/>
        </w:rPr>
      </w:pPr>
      <w:r w:rsidRPr="006151F9">
        <w:rPr>
          <w:rFonts w:ascii="Times New Roman" w:hAnsi="Times New Roman" w:cs="Times New Roman"/>
          <w:sz w:val="24"/>
          <w:szCs w:val="24"/>
        </w:rPr>
        <w:t>Перелік змін, що вносяться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70"/>
        <w:gridCol w:w="11116"/>
        <w:gridCol w:w="2942"/>
      </w:tblGrid>
      <w:tr w:rsidR="00B01A2F" w:rsidRPr="006151F9" w:rsidTr="0061134C">
        <w:tc>
          <w:tcPr>
            <w:tcW w:w="1070" w:type="dxa"/>
          </w:tcPr>
          <w:p w:rsidR="00B01A2F" w:rsidRPr="006151F9" w:rsidRDefault="00B01A2F" w:rsidP="006151F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151F9">
              <w:rPr>
                <w:rFonts w:ascii="Times New Roman" w:hAnsi="Times New Roman" w:cs="Times New Roman"/>
                <w:b/>
                <w:sz w:val="28"/>
                <w:szCs w:val="24"/>
              </w:rPr>
              <w:t>№</w:t>
            </w:r>
          </w:p>
        </w:tc>
        <w:tc>
          <w:tcPr>
            <w:tcW w:w="11116" w:type="dxa"/>
          </w:tcPr>
          <w:p w:rsidR="00B01A2F" w:rsidRPr="006151F9" w:rsidRDefault="00B01A2F" w:rsidP="006151F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151F9">
              <w:rPr>
                <w:rFonts w:ascii="Times New Roman" w:hAnsi="Times New Roman" w:cs="Times New Roman"/>
                <w:b/>
                <w:sz w:val="28"/>
                <w:szCs w:val="24"/>
              </w:rPr>
              <w:t>До змін</w:t>
            </w:r>
          </w:p>
        </w:tc>
        <w:tc>
          <w:tcPr>
            <w:tcW w:w="2942" w:type="dxa"/>
          </w:tcPr>
          <w:p w:rsidR="00B01A2F" w:rsidRPr="006151F9" w:rsidRDefault="00B01A2F" w:rsidP="006151F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151F9">
              <w:rPr>
                <w:rFonts w:ascii="Times New Roman" w:hAnsi="Times New Roman" w:cs="Times New Roman"/>
                <w:b/>
                <w:sz w:val="28"/>
                <w:szCs w:val="24"/>
              </w:rPr>
              <w:t>Після змін</w:t>
            </w:r>
          </w:p>
        </w:tc>
      </w:tr>
      <w:tr w:rsidR="00B01A2F" w:rsidRPr="006151F9" w:rsidTr="0061134C">
        <w:tc>
          <w:tcPr>
            <w:tcW w:w="1070" w:type="dxa"/>
          </w:tcPr>
          <w:p w:rsidR="0061134C" w:rsidRPr="006151F9" w:rsidRDefault="00611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1F9">
              <w:rPr>
                <w:rFonts w:ascii="Times New Roman" w:hAnsi="Times New Roman" w:cs="Times New Roman"/>
                <w:sz w:val="24"/>
                <w:szCs w:val="24"/>
              </w:rPr>
              <w:t>Дод</w:t>
            </w:r>
          </w:p>
          <w:p w:rsidR="00B01A2F" w:rsidRPr="006151F9" w:rsidRDefault="00611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1F9">
              <w:rPr>
                <w:rFonts w:ascii="Times New Roman" w:hAnsi="Times New Roman" w:cs="Times New Roman"/>
                <w:sz w:val="24"/>
                <w:szCs w:val="24"/>
              </w:rPr>
              <w:t>аток</w:t>
            </w:r>
            <w:proofErr w:type="spellEnd"/>
            <w:r w:rsidRPr="006151F9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1116" w:type="dxa"/>
          </w:tcPr>
          <w:p w:rsidR="00990143" w:rsidRPr="006151F9" w:rsidRDefault="00990143" w:rsidP="009901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6151F9">
              <w:rPr>
                <w:rFonts w:ascii="Times New Roman" w:hAnsi="Times New Roman"/>
                <w:bCs/>
                <w:color w:val="000000"/>
              </w:rPr>
              <w:t>1.Технічні специфікації:</w:t>
            </w:r>
          </w:p>
          <w:p w:rsidR="00990143" w:rsidRPr="006151F9" w:rsidRDefault="00990143" w:rsidP="009901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6151F9">
              <w:rPr>
                <w:rFonts w:ascii="Times New Roman" w:hAnsi="Times New Roman"/>
                <w:color w:val="000000"/>
              </w:rPr>
              <w:t>1.1. Товар повинен бути новим.</w:t>
            </w:r>
          </w:p>
          <w:p w:rsidR="00990143" w:rsidRPr="006151F9" w:rsidRDefault="00990143" w:rsidP="009901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6151F9">
              <w:rPr>
                <w:rFonts w:ascii="Times New Roman" w:hAnsi="Times New Roman"/>
                <w:color w:val="000000"/>
              </w:rPr>
              <w:t>1.2. Всі основні компоненти товару повинні бути оригінальними, заміна компонентів не неоригінальні забороняється.</w:t>
            </w:r>
          </w:p>
          <w:p w:rsidR="00990143" w:rsidRPr="006151F9" w:rsidRDefault="00990143" w:rsidP="0099014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6151F9">
              <w:rPr>
                <w:rFonts w:ascii="Times New Roman" w:hAnsi="Times New Roman"/>
                <w:color w:val="000000"/>
              </w:rPr>
              <w:t xml:space="preserve">1.3. Послуги з транспортування, розвантаження здійснюються силами та за рахунок постачальника, окремо не сплачуються і включаються до загальної вартості товару. </w:t>
            </w:r>
          </w:p>
          <w:p w:rsidR="00990143" w:rsidRPr="006151F9" w:rsidRDefault="00990143" w:rsidP="009901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6151F9">
              <w:rPr>
                <w:rFonts w:ascii="Times New Roman" w:hAnsi="Times New Roman"/>
                <w:color w:val="000000"/>
              </w:rPr>
              <w:t xml:space="preserve">1.4. Учасник повинен надати розгорнуту порівняльну таблицю відповідності обладнання, яке пропонується Учасником, технічним та кількісним вимогам Замовника згідно Таблиці №1. </w:t>
            </w:r>
          </w:p>
          <w:p w:rsidR="00990143" w:rsidRPr="006151F9" w:rsidRDefault="00990143" w:rsidP="009901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6151F9">
              <w:rPr>
                <w:rFonts w:ascii="Times New Roman" w:hAnsi="Times New Roman"/>
                <w:color w:val="000000"/>
              </w:rPr>
              <w:t xml:space="preserve">1.5. Товар повинен бути доставлений та встановлений за </w:t>
            </w:r>
            <w:proofErr w:type="spellStart"/>
            <w:r w:rsidRPr="006151F9">
              <w:rPr>
                <w:rFonts w:ascii="Times New Roman" w:hAnsi="Times New Roman"/>
                <w:color w:val="000000"/>
              </w:rPr>
              <w:t>адресою</w:t>
            </w:r>
            <w:proofErr w:type="spellEnd"/>
            <w:r w:rsidRPr="006151F9">
              <w:rPr>
                <w:rFonts w:ascii="Times New Roman" w:hAnsi="Times New Roman"/>
                <w:color w:val="000000"/>
              </w:rPr>
              <w:t>: м. Київ, вул. Юлії Здановської, 81.</w:t>
            </w:r>
          </w:p>
          <w:p w:rsidR="00990143" w:rsidRPr="006151F9" w:rsidRDefault="00990143" w:rsidP="00990143">
            <w:pPr>
              <w:keepNext/>
              <w:shd w:val="clear" w:color="auto" w:fill="FFFFFF"/>
              <w:tabs>
                <w:tab w:val="left" w:pos="0"/>
                <w:tab w:val="left" w:pos="567"/>
              </w:tabs>
              <w:suppressAutoHyphens/>
              <w:jc w:val="both"/>
              <w:rPr>
                <w:rFonts w:ascii="Times New Roman" w:hAnsi="Times New Roman"/>
                <w:color w:val="000000"/>
              </w:rPr>
            </w:pPr>
            <w:r w:rsidRPr="006151F9">
              <w:rPr>
                <w:rFonts w:ascii="Times New Roman" w:hAnsi="Times New Roman"/>
                <w:color w:val="000000"/>
              </w:rPr>
              <w:t xml:space="preserve">2. Тара та упаковка підприємства - виробника. Ціна пропозиції включає вартість тари та упаковки. </w:t>
            </w:r>
          </w:p>
          <w:p w:rsidR="00990143" w:rsidRPr="006151F9" w:rsidRDefault="00990143" w:rsidP="00990143">
            <w:pPr>
              <w:keepNext/>
              <w:shd w:val="clear" w:color="auto" w:fill="FFFFFF"/>
              <w:tabs>
                <w:tab w:val="left" w:pos="0"/>
                <w:tab w:val="left" w:pos="567"/>
              </w:tabs>
              <w:suppressAutoHyphens/>
              <w:jc w:val="both"/>
              <w:rPr>
                <w:rFonts w:ascii="Times New Roman" w:hAnsi="Times New Roman"/>
                <w:color w:val="000000"/>
              </w:rPr>
            </w:pPr>
            <w:r w:rsidRPr="006151F9">
              <w:rPr>
                <w:rFonts w:ascii="Times New Roman" w:hAnsi="Times New Roman"/>
                <w:color w:val="000000"/>
              </w:rPr>
              <w:t>3. Зауваження з якості та укомплектованості повинні бути усунені протягом 10 (десяти) днів.</w:t>
            </w:r>
          </w:p>
          <w:p w:rsidR="00990143" w:rsidRPr="006151F9" w:rsidRDefault="00990143" w:rsidP="00990143">
            <w:pPr>
              <w:keepNext/>
              <w:shd w:val="clear" w:color="auto" w:fill="FFFFFF"/>
              <w:tabs>
                <w:tab w:val="left" w:pos="0"/>
                <w:tab w:val="left" w:pos="567"/>
              </w:tabs>
              <w:suppressAutoHyphens/>
              <w:jc w:val="both"/>
              <w:rPr>
                <w:rFonts w:ascii="Times New Roman" w:hAnsi="Times New Roman"/>
                <w:color w:val="000000"/>
              </w:rPr>
            </w:pPr>
            <w:r w:rsidRPr="006151F9">
              <w:rPr>
                <w:rFonts w:ascii="Times New Roman" w:hAnsi="Times New Roman"/>
                <w:color w:val="000000"/>
              </w:rPr>
              <w:t>4. Вказати країни походження товару у ціновій пропозиції.</w:t>
            </w:r>
          </w:p>
          <w:p w:rsidR="00990143" w:rsidRPr="006151F9" w:rsidRDefault="00990143" w:rsidP="009901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</w:p>
          <w:p w:rsidR="00990143" w:rsidRPr="006151F9" w:rsidRDefault="00990143" w:rsidP="00990143">
            <w:pPr>
              <w:rPr>
                <w:rFonts w:ascii="Times New Roman" w:hAnsi="Times New Roman"/>
                <w:bCs/>
              </w:rPr>
            </w:pPr>
            <w:r w:rsidRPr="006151F9">
              <w:rPr>
                <w:rFonts w:ascii="Times New Roman" w:hAnsi="Times New Roman"/>
                <w:bCs/>
              </w:rPr>
              <w:t>Примітка: всі посилання на конкретну марку, виробника, фірму, патент, конструкцію або тип предмета закупівлі, джерело його походження або виробника, слід читати з виразом „ або еквівалент”.</w:t>
            </w:r>
          </w:p>
          <w:p w:rsidR="00990143" w:rsidRPr="006151F9" w:rsidRDefault="00990143" w:rsidP="00990143">
            <w:pPr>
              <w:tabs>
                <w:tab w:val="left" w:pos="426"/>
                <w:tab w:val="left" w:pos="851"/>
              </w:tabs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1F9">
              <w:rPr>
                <w:rFonts w:ascii="Times New Roman" w:hAnsi="Times New Roman"/>
                <w:sz w:val="28"/>
                <w:szCs w:val="28"/>
              </w:rPr>
              <w:t>Технічні характеристики</w:t>
            </w:r>
          </w:p>
          <w:p w:rsidR="00990143" w:rsidRPr="006151F9" w:rsidRDefault="00990143" w:rsidP="00990143">
            <w:pPr>
              <w:tabs>
                <w:tab w:val="left" w:pos="426"/>
                <w:tab w:val="left" w:pos="851"/>
              </w:tabs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1F9">
              <w:rPr>
                <w:rFonts w:ascii="Times New Roman" w:hAnsi="Times New Roman"/>
                <w:sz w:val="28"/>
              </w:rPr>
              <w:t>Клас психологічної підготовки</w:t>
            </w:r>
          </w:p>
          <w:tbl>
            <w:tblPr>
              <w:tblpPr w:leftFromText="180" w:rightFromText="180" w:vertAnchor="text" w:tblpX="-431" w:tblpY="1"/>
              <w:tblOverlap w:val="never"/>
              <w:tblW w:w="110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67"/>
              <w:gridCol w:w="1555"/>
              <w:gridCol w:w="5386"/>
              <w:gridCol w:w="2977"/>
              <w:gridCol w:w="538"/>
            </w:tblGrid>
            <w:tr w:rsidR="00990143" w:rsidRPr="006151F9" w:rsidTr="0061134C">
              <w:trPr>
                <w:trHeight w:val="20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143" w:rsidRPr="006151F9" w:rsidRDefault="00990143" w:rsidP="00990143">
                  <w:pPr>
                    <w:suppressAutoHyphens/>
                    <w:spacing w:after="0" w:line="240" w:lineRule="auto"/>
                    <w:ind w:right="-82"/>
                    <w:jc w:val="center"/>
                    <w:rPr>
                      <w:rFonts w:ascii="Times New Roman" w:eastAsia="Times New Roman" w:hAnsi="Times New Roman"/>
                      <w:lang w:eastAsia="ar-SA"/>
                    </w:rPr>
                  </w:pPr>
                  <w:r w:rsidRPr="006151F9">
                    <w:rPr>
                      <w:rFonts w:ascii="Times New Roman" w:eastAsia="Times New Roman" w:hAnsi="Times New Roman"/>
                      <w:lang w:eastAsia="ar-SA"/>
                    </w:rPr>
                    <w:t>№ з/п</w:t>
                  </w:r>
                </w:p>
              </w:tc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143" w:rsidRPr="006151F9" w:rsidRDefault="00990143" w:rsidP="00990143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ar-SA"/>
                    </w:rPr>
                  </w:pPr>
                  <w:r w:rsidRPr="006151F9">
                    <w:rPr>
                      <w:rFonts w:ascii="Times New Roman" w:eastAsia="Times New Roman" w:hAnsi="Times New Roman"/>
                      <w:lang w:eastAsia="ar-SA"/>
                    </w:rPr>
                    <w:t>Назва обладнання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143" w:rsidRPr="006151F9" w:rsidRDefault="00990143" w:rsidP="00990143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6151F9">
                    <w:rPr>
                      <w:rFonts w:ascii="Times New Roman" w:hAnsi="Times New Roman"/>
                    </w:rPr>
                    <w:t xml:space="preserve">Опис та характеристика товару </w:t>
                  </w:r>
                </w:p>
                <w:p w:rsidR="00990143" w:rsidRPr="006151F9" w:rsidRDefault="00990143" w:rsidP="00990143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ar-SA"/>
                    </w:rPr>
                  </w:pPr>
                  <w:r w:rsidRPr="006151F9">
                    <w:rPr>
                      <w:rFonts w:ascii="Times New Roman" w:hAnsi="Times New Roman"/>
                    </w:rPr>
                    <w:t>(вимоги замовника)*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143" w:rsidRPr="006151F9" w:rsidRDefault="00990143" w:rsidP="00990143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ar-SA"/>
                    </w:rPr>
                  </w:pPr>
                  <w:r w:rsidRPr="006151F9">
                    <w:rPr>
                      <w:rFonts w:ascii="Times New Roman" w:eastAsia="Times New Roman" w:hAnsi="Times New Roman"/>
                      <w:lang w:eastAsia="ar-SA"/>
                    </w:rPr>
                    <w:t>Необхідні документи</w:t>
                  </w:r>
                </w:p>
              </w:tc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143" w:rsidRPr="006151F9" w:rsidRDefault="00990143" w:rsidP="00990143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ar-SA"/>
                    </w:rPr>
                  </w:pPr>
                  <w:r w:rsidRPr="006151F9">
                    <w:rPr>
                      <w:rFonts w:ascii="Times New Roman" w:eastAsia="Times New Roman" w:hAnsi="Times New Roman"/>
                      <w:lang w:eastAsia="ar-SA"/>
                    </w:rPr>
                    <w:t>К-сть</w:t>
                  </w:r>
                </w:p>
              </w:tc>
            </w:tr>
            <w:tr w:rsidR="00990143" w:rsidRPr="006151F9" w:rsidTr="0061134C">
              <w:trPr>
                <w:trHeight w:val="20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143" w:rsidRPr="006151F9" w:rsidRDefault="00990143" w:rsidP="00990143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ar-SA"/>
                    </w:rPr>
                  </w:pPr>
                  <w:r w:rsidRPr="006151F9">
                    <w:rPr>
                      <w:rFonts w:ascii="Times New Roman" w:eastAsia="Times New Roman" w:hAnsi="Times New Roman"/>
                      <w:lang w:eastAsia="ar-SA"/>
                    </w:rPr>
                    <w:t>1</w:t>
                  </w:r>
                </w:p>
              </w:tc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143" w:rsidRPr="006151F9" w:rsidRDefault="00990143" w:rsidP="00990143">
                  <w:pPr>
                    <w:keepNext/>
                    <w:keepLines/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lang w:eastAsia="ar-SA"/>
                    </w:rPr>
                  </w:pPr>
                  <w:r w:rsidRPr="006151F9">
                    <w:rPr>
                      <w:rFonts w:ascii="Times New Roman" w:eastAsia="Times New Roman" w:hAnsi="Times New Roman"/>
                      <w:lang w:eastAsia="ar-SA"/>
                    </w:rPr>
                    <w:t>Окуляри</w:t>
                  </w:r>
                </w:p>
                <w:p w:rsidR="00990143" w:rsidRPr="006151F9" w:rsidRDefault="00990143" w:rsidP="00990143">
                  <w:pPr>
                    <w:keepNext/>
                    <w:keepLines/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lang w:eastAsia="ar-SA"/>
                    </w:rPr>
                  </w:pPr>
                  <w:r w:rsidRPr="006151F9">
                    <w:rPr>
                      <w:rFonts w:ascii="Times New Roman" w:eastAsia="Times New Roman" w:hAnsi="Times New Roman"/>
                      <w:lang w:eastAsia="ar-SA"/>
                    </w:rPr>
                    <w:t>(шолом)</w:t>
                  </w:r>
                </w:p>
                <w:p w:rsidR="00990143" w:rsidRPr="006151F9" w:rsidRDefault="00990143" w:rsidP="00990143">
                  <w:pPr>
                    <w:keepNext/>
                    <w:keepLines/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lang w:eastAsia="ar-SA"/>
                    </w:rPr>
                  </w:pPr>
                  <w:r w:rsidRPr="006151F9">
                    <w:rPr>
                      <w:rFonts w:ascii="Times New Roman" w:eastAsia="Times New Roman" w:hAnsi="Times New Roman"/>
                      <w:lang w:eastAsia="ar-SA"/>
                    </w:rPr>
                    <w:t>віртуальної</w:t>
                  </w:r>
                </w:p>
                <w:p w:rsidR="00990143" w:rsidRPr="006151F9" w:rsidRDefault="00990143" w:rsidP="00990143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lang w:eastAsia="ar-SA"/>
                    </w:rPr>
                  </w:pPr>
                  <w:r w:rsidRPr="006151F9">
                    <w:rPr>
                      <w:rFonts w:ascii="Times New Roman" w:eastAsia="Times New Roman" w:hAnsi="Times New Roman"/>
                      <w:lang w:eastAsia="ar-SA"/>
                    </w:rPr>
                    <w:t xml:space="preserve">реальності 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143" w:rsidRPr="006151F9" w:rsidRDefault="00990143" w:rsidP="00990143">
                  <w:pPr>
                    <w:pStyle w:val="a6"/>
                    <w:keepNext/>
                    <w:keepLines/>
                    <w:tabs>
                      <w:tab w:val="left" w:pos="313"/>
                    </w:tabs>
                    <w:suppressAutoHyphens/>
                    <w:spacing w:after="0" w:line="240" w:lineRule="auto"/>
                    <w:ind w:left="37"/>
                    <w:rPr>
                      <w:rFonts w:ascii="Times New Roman" w:eastAsia="Times New Roman" w:hAnsi="Times New Roman"/>
                      <w:lang w:eastAsia="ar-SA"/>
                    </w:rPr>
                  </w:pPr>
                  <w:r w:rsidRPr="006151F9">
                    <w:rPr>
                      <w:rFonts w:ascii="Times New Roman" w:eastAsia="Times New Roman" w:hAnsi="Times New Roman"/>
                      <w:lang w:eastAsia="ar-SA"/>
                    </w:rPr>
                    <w:t>Автономні окуляри</w:t>
                  </w:r>
                  <w:r w:rsidRPr="006151F9">
                    <w:rPr>
                      <w:rFonts w:ascii="Times New Roman" w:eastAsia="Times New Roman" w:hAnsi="Times New Roman"/>
                      <w:lang w:val="ru-RU" w:eastAsia="ar-SA"/>
                    </w:rPr>
                    <w:t xml:space="preserve"> </w:t>
                  </w:r>
                  <w:r w:rsidRPr="006151F9">
                    <w:rPr>
                      <w:rFonts w:ascii="Times New Roman" w:eastAsia="Times New Roman" w:hAnsi="Times New Roman"/>
                      <w:lang w:eastAsia="ar-SA"/>
                    </w:rPr>
                    <w:t>(шолом)</w:t>
                  </w:r>
                  <w:r w:rsidRPr="006151F9">
                    <w:rPr>
                      <w:rFonts w:ascii="Times New Roman" w:eastAsia="Times New Roman" w:hAnsi="Times New Roman"/>
                      <w:lang w:val="ru-RU" w:eastAsia="ar-SA"/>
                    </w:rPr>
                    <w:t xml:space="preserve"> </w:t>
                  </w:r>
                  <w:r w:rsidRPr="006151F9">
                    <w:rPr>
                      <w:rFonts w:ascii="Times New Roman" w:eastAsia="Times New Roman" w:hAnsi="Times New Roman"/>
                      <w:lang w:eastAsia="ar-SA"/>
                    </w:rPr>
                    <w:t>віртуальної</w:t>
                  </w:r>
                  <w:r w:rsidRPr="006151F9">
                    <w:rPr>
                      <w:rFonts w:ascii="Times New Roman" w:eastAsia="Times New Roman" w:hAnsi="Times New Roman"/>
                      <w:lang w:val="ru-RU" w:eastAsia="ar-SA"/>
                    </w:rPr>
                    <w:t xml:space="preserve"> </w:t>
                  </w:r>
                  <w:r w:rsidRPr="006151F9">
                    <w:rPr>
                      <w:rFonts w:ascii="Times New Roman" w:eastAsia="Times New Roman" w:hAnsi="Times New Roman"/>
                      <w:lang w:eastAsia="ar-SA"/>
                    </w:rPr>
                    <w:t xml:space="preserve">реальності </w:t>
                  </w:r>
                </w:p>
                <w:p w:rsidR="00990143" w:rsidRPr="006151F9" w:rsidRDefault="00990143" w:rsidP="00990143">
                  <w:pPr>
                    <w:pStyle w:val="20"/>
                    <w:shd w:val="clear" w:color="auto" w:fill="auto"/>
                    <w:ind w:left="37"/>
                    <w:rPr>
                      <w:rFonts w:ascii="Times New Roman" w:hAnsi="Times New Roman"/>
                    </w:rPr>
                  </w:pPr>
                  <w:r w:rsidRPr="006151F9">
                    <w:rPr>
                      <w:rFonts w:ascii="Times New Roman" w:hAnsi="Times New Roman"/>
                    </w:rPr>
                    <w:t xml:space="preserve">Оптика: РК-дисплей, Роздільна здатність 1832 x 1920 на око, підтримка частоти оновлення не нижче 90Гц; Тип лінз: лінза </w:t>
                  </w:r>
                  <w:proofErr w:type="spellStart"/>
                  <w:r w:rsidRPr="006151F9">
                    <w:rPr>
                      <w:rFonts w:ascii="Times New Roman" w:hAnsi="Times New Roman"/>
                    </w:rPr>
                    <w:t>Френеля</w:t>
                  </w:r>
                  <w:proofErr w:type="spellEnd"/>
                  <w:r w:rsidRPr="006151F9">
                    <w:rPr>
                      <w:rFonts w:ascii="Times New Roman" w:hAnsi="Times New Roman"/>
                    </w:rPr>
                    <w:t>;</w:t>
                  </w:r>
                </w:p>
                <w:p w:rsidR="00990143" w:rsidRPr="006151F9" w:rsidRDefault="00990143" w:rsidP="00990143">
                  <w:pPr>
                    <w:pStyle w:val="20"/>
                    <w:shd w:val="clear" w:color="auto" w:fill="auto"/>
                    <w:ind w:left="37"/>
                    <w:rPr>
                      <w:rFonts w:ascii="Times New Roman" w:hAnsi="Times New Roman"/>
                    </w:rPr>
                  </w:pPr>
                  <w:r w:rsidRPr="006151F9">
                    <w:rPr>
                      <w:rFonts w:ascii="Times New Roman" w:hAnsi="Times New Roman"/>
                    </w:rPr>
                    <w:t xml:space="preserve">Звук: Вбудовані динаміки, з регулюванням гучності; </w:t>
                  </w:r>
                </w:p>
                <w:p w:rsidR="00990143" w:rsidRPr="006151F9" w:rsidRDefault="00990143" w:rsidP="00990143">
                  <w:pPr>
                    <w:pStyle w:val="20"/>
                    <w:shd w:val="clear" w:color="auto" w:fill="auto"/>
                    <w:ind w:left="37"/>
                    <w:rPr>
                      <w:rFonts w:ascii="Times New Roman" w:hAnsi="Times New Roman"/>
                    </w:rPr>
                  </w:pPr>
                  <w:proofErr w:type="spellStart"/>
                  <w:r w:rsidRPr="006151F9">
                    <w:rPr>
                      <w:rFonts w:ascii="Times New Roman" w:hAnsi="Times New Roman"/>
                    </w:rPr>
                    <w:t>процессор</w:t>
                  </w:r>
                  <w:proofErr w:type="spellEnd"/>
                  <w:r w:rsidRPr="006151F9">
                    <w:rPr>
                      <w:rFonts w:ascii="Times New Roman" w:hAnsi="Times New Roman"/>
                    </w:rPr>
                    <w:t xml:space="preserve">: не гірше </w:t>
                  </w:r>
                  <w:proofErr w:type="spellStart"/>
                  <w:r w:rsidRPr="006151F9">
                    <w:rPr>
                      <w:rFonts w:ascii="Times New Roman" w:hAnsi="Times New Roman"/>
                    </w:rPr>
                    <w:t>Qualcomm</w:t>
                  </w:r>
                  <w:proofErr w:type="spellEnd"/>
                  <w:r w:rsidRPr="006151F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6151F9">
                    <w:rPr>
                      <w:rFonts w:ascii="Times New Roman" w:hAnsi="Times New Roman"/>
                    </w:rPr>
                    <w:t>Snapdragon</w:t>
                  </w:r>
                  <w:proofErr w:type="spellEnd"/>
                  <w:r w:rsidRPr="006151F9">
                    <w:rPr>
                      <w:rFonts w:ascii="Times New Roman" w:hAnsi="Times New Roman"/>
                    </w:rPr>
                    <w:t xml:space="preserve"> XR2;</w:t>
                  </w:r>
                </w:p>
                <w:p w:rsidR="00990143" w:rsidRPr="006151F9" w:rsidRDefault="00990143" w:rsidP="00990143">
                  <w:pPr>
                    <w:pStyle w:val="20"/>
                    <w:shd w:val="clear" w:color="auto" w:fill="auto"/>
                    <w:ind w:left="37"/>
                    <w:rPr>
                      <w:rFonts w:ascii="Times New Roman" w:hAnsi="Times New Roman"/>
                    </w:rPr>
                  </w:pPr>
                  <w:proofErr w:type="spellStart"/>
                  <w:r w:rsidRPr="006151F9">
                    <w:rPr>
                      <w:rFonts w:ascii="Times New Roman" w:hAnsi="Times New Roman"/>
                    </w:rPr>
                    <w:t>Оперативная</w:t>
                  </w:r>
                  <w:proofErr w:type="spellEnd"/>
                  <w:r w:rsidRPr="006151F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6151F9">
                    <w:rPr>
                      <w:rFonts w:ascii="Times New Roman" w:hAnsi="Times New Roman"/>
                    </w:rPr>
                    <w:t>память</w:t>
                  </w:r>
                  <w:proofErr w:type="spellEnd"/>
                  <w:r w:rsidRPr="006151F9">
                    <w:rPr>
                      <w:rFonts w:ascii="Times New Roman" w:hAnsi="Times New Roman"/>
                    </w:rPr>
                    <w:t xml:space="preserve"> не менше 6 Гб;  Вбудована пам'ять: не менше 128 Гб;</w:t>
                  </w:r>
                </w:p>
                <w:p w:rsidR="00990143" w:rsidRPr="006151F9" w:rsidRDefault="00990143" w:rsidP="00990143">
                  <w:pPr>
                    <w:pStyle w:val="20"/>
                    <w:shd w:val="clear" w:color="auto" w:fill="auto"/>
                    <w:ind w:left="37"/>
                    <w:rPr>
                      <w:rFonts w:ascii="Times New Roman" w:hAnsi="Times New Roman"/>
                    </w:rPr>
                  </w:pPr>
                  <w:r w:rsidRPr="006151F9">
                    <w:rPr>
                      <w:rFonts w:ascii="Times New Roman" w:hAnsi="Times New Roman"/>
                    </w:rPr>
                    <w:t>Підключення: Wi-Fi/USB-C;</w:t>
                  </w:r>
                </w:p>
                <w:p w:rsidR="00990143" w:rsidRPr="006151F9" w:rsidRDefault="00990143" w:rsidP="00990143">
                  <w:pPr>
                    <w:pStyle w:val="20"/>
                    <w:shd w:val="clear" w:color="auto" w:fill="auto"/>
                    <w:ind w:left="37"/>
                    <w:rPr>
                      <w:rFonts w:ascii="Times New Roman" w:hAnsi="Times New Roman"/>
                    </w:rPr>
                  </w:pPr>
                  <w:r w:rsidRPr="006151F9">
                    <w:rPr>
                      <w:rFonts w:ascii="Times New Roman" w:hAnsi="Times New Roman"/>
                    </w:rPr>
                    <w:t>Комплексні контролери (джойстики)- 2 штуки (правий, лівий) укомплектовані батарейками, є шнурок на зап'ястя;</w:t>
                  </w:r>
                </w:p>
                <w:p w:rsidR="00990143" w:rsidRPr="006151F9" w:rsidRDefault="00990143" w:rsidP="00990143">
                  <w:pPr>
                    <w:pStyle w:val="20"/>
                    <w:shd w:val="clear" w:color="auto" w:fill="auto"/>
                    <w:ind w:left="37"/>
                    <w:rPr>
                      <w:rFonts w:ascii="Times New Roman" w:hAnsi="Times New Roman"/>
                    </w:rPr>
                  </w:pPr>
                  <w:r w:rsidRPr="006151F9">
                    <w:rPr>
                      <w:rFonts w:ascii="Times New Roman" w:hAnsi="Times New Roman"/>
                    </w:rPr>
                    <w:t>Вбудований акумулятор, автономний час роботи не менше 2х годин, + додатковий акумулятор не менше 2х годин;</w:t>
                  </w:r>
                </w:p>
                <w:p w:rsidR="00990143" w:rsidRPr="006151F9" w:rsidRDefault="00990143" w:rsidP="00990143">
                  <w:pPr>
                    <w:pStyle w:val="20"/>
                    <w:shd w:val="clear" w:color="auto" w:fill="auto"/>
                    <w:ind w:left="37"/>
                    <w:rPr>
                      <w:rFonts w:ascii="Times New Roman" w:hAnsi="Times New Roman"/>
                    </w:rPr>
                  </w:pPr>
                  <w:r w:rsidRPr="006151F9">
                    <w:rPr>
                      <w:rFonts w:ascii="Times New Roman" w:hAnsi="Times New Roman"/>
                    </w:rPr>
                    <w:lastRenderedPageBreak/>
                    <w:t xml:space="preserve">Роз’єм: </w:t>
                  </w:r>
                  <w:r w:rsidRPr="006151F9">
                    <w:rPr>
                      <w:rFonts w:ascii="Times New Roman" w:hAnsi="Times New Roman"/>
                      <w:lang w:val="en-US" w:bidi="en-US"/>
                    </w:rPr>
                    <w:t>USB</w:t>
                  </w:r>
                  <w:r w:rsidRPr="006151F9">
                    <w:rPr>
                      <w:rFonts w:ascii="Times New Roman" w:hAnsi="Times New Roman"/>
                      <w:lang w:bidi="en-US"/>
                    </w:rPr>
                    <w:t xml:space="preserve"> </w:t>
                  </w:r>
                  <w:r w:rsidRPr="006151F9">
                    <w:rPr>
                      <w:rFonts w:ascii="Times New Roman" w:hAnsi="Times New Roman"/>
                      <w:lang w:val="en-US" w:bidi="en-US"/>
                    </w:rPr>
                    <w:t>Type</w:t>
                  </w:r>
                  <w:r w:rsidRPr="006151F9">
                    <w:rPr>
                      <w:rFonts w:ascii="Times New Roman" w:hAnsi="Times New Roman"/>
                      <w:lang w:bidi="en-US"/>
                    </w:rPr>
                    <w:t>-</w:t>
                  </w:r>
                  <w:r w:rsidRPr="006151F9">
                    <w:rPr>
                      <w:rFonts w:ascii="Times New Roman" w:hAnsi="Times New Roman"/>
                      <w:lang w:val="en-US" w:bidi="en-US"/>
                    </w:rPr>
                    <w:t>C</w:t>
                  </w:r>
                  <w:r w:rsidRPr="006151F9">
                    <w:rPr>
                      <w:rFonts w:ascii="Times New Roman" w:hAnsi="Times New Roman"/>
                      <w:lang w:bidi="en-US"/>
                    </w:rPr>
                    <w:t xml:space="preserve">; </w:t>
                  </w:r>
                </w:p>
                <w:p w:rsidR="00990143" w:rsidRPr="006151F9" w:rsidRDefault="00990143" w:rsidP="00990143">
                  <w:pPr>
                    <w:pStyle w:val="20"/>
                    <w:shd w:val="clear" w:color="auto" w:fill="auto"/>
                    <w:ind w:left="37"/>
                    <w:rPr>
                      <w:rFonts w:ascii="Times New Roman" w:hAnsi="Times New Roman"/>
                    </w:rPr>
                  </w:pPr>
                </w:p>
                <w:p w:rsidR="00990143" w:rsidRPr="006151F9" w:rsidRDefault="00990143" w:rsidP="00990143">
                  <w:pPr>
                    <w:pStyle w:val="20"/>
                    <w:shd w:val="clear" w:color="auto" w:fill="auto"/>
                    <w:ind w:left="37"/>
                    <w:rPr>
                      <w:rFonts w:ascii="Times New Roman" w:hAnsi="Times New Roman"/>
                    </w:rPr>
                  </w:pPr>
                  <w:r w:rsidRPr="006151F9">
                    <w:rPr>
                      <w:rFonts w:ascii="Times New Roman" w:hAnsi="Times New Roman"/>
                    </w:rPr>
                    <w:t xml:space="preserve">Комплектація: шолом віртуальної реальності, посилене </w:t>
                  </w:r>
                  <w:proofErr w:type="spellStart"/>
                  <w:r w:rsidRPr="006151F9">
                    <w:rPr>
                      <w:rFonts w:ascii="Times New Roman" w:hAnsi="Times New Roman"/>
                    </w:rPr>
                    <w:t>оголов'я</w:t>
                  </w:r>
                  <w:proofErr w:type="spellEnd"/>
                  <w:r w:rsidRPr="006151F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6151F9">
                    <w:rPr>
                      <w:rFonts w:ascii="Times New Roman" w:hAnsi="Times New Roman"/>
                    </w:rPr>
                    <w:t>Strap</w:t>
                  </w:r>
                  <w:proofErr w:type="spellEnd"/>
                  <w:r w:rsidRPr="006151F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6151F9">
                    <w:rPr>
                      <w:rFonts w:ascii="Times New Roman" w:hAnsi="Times New Roman"/>
                    </w:rPr>
                    <w:t>with</w:t>
                  </w:r>
                  <w:proofErr w:type="spellEnd"/>
                  <w:r w:rsidRPr="006151F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6151F9">
                    <w:rPr>
                      <w:rFonts w:ascii="Times New Roman" w:hAnsi="Times New Roman"/>
                    </w:rPr>
                    <w:t>Battery</w:t>
                  </w:r>
                  <w:proofErr w:type="spellEnd"/>
                  <w:r w:rsidRPr="006151F9">
                    <w:rPr>
                      <w:rFonts w:ascii="Times New Roman" w:hAnsi="Times New Roman"/>
                    </w:rPr>
                    <w:t xml:space="preserve"> з додатковим акумулятором, два контролера, батарейки до контролерів, захисний комплект із силіконових аксесуарів для захисту контролерів, захисту лінз і окулярів, адаптер живлення, кабель USB-C, коробка для транспортування.</w:t>
                  </w:r>
                </w:p>
                <w:p w:rsidR="00990143" w:rsidRPr="006151F9" w:rsidRDefault="00990143" w:rsidP="00990143">
                  <w:pPr>
                    <w:pStyle w:val="20"/>
                    <w:shd w:val="clear" w:color="auto" w:fill="auto"/>
                    <w:ind w:left="37"/>
                    <w:rPr>
                      <w:rFonts w:ascii="Times New Roman" w:hAnsi="Times New Roman"/>
                    </w:rPr>
                  </w:pPr>
                </w:p>
                <w:p w:rsidR="00990143" w:rsidRPr="006151F9" w:rsidRDefault="00990143" w:rsidP="00990143">
                  <w:pPr>
                    <w:pStyle w:val="20"/>
                    <w:ind w:left="37"/>
                    <w:rPr>
                      <w:rFonts w:ascii="Times New Roman" w:hAnsi="Times New Roman"/>
                    </w:rPr>
                  </w:pPr>
                  <w:proofErr w:type="spellStart"/>
                  <w:r w:rsidRPr="006151F9">
                    <w:rPr>
                      <w:rFonts w:ascii="Times New Roman" w:hAnsi="Times New Roman"/>
                    </w:rPr>
                    <w:t>Преінстальоване</w:t>
                  </w:r>
                  <w:proofErr w:type="spellEnd"/>
                  <w:r w:rsidRPr="006151F9">
                    <w:rPr>
                      <w:rFonts w:ascii="Times New Roman" w:hAnsi="Times New Roman"/>
                    </w:rPr>
                    <w:t xml:space="preserve"> ліцензійне програмне забезпечення для шоломів віртуальної реальності та курс VR відео, які: </w:t>
                  </w:r>
                </w:p>
                <w:p w:rsidR="00990143" w:rsidRPr="006151F9" w:rsidRDefault="00990143" w:rsidP="00990143">
                  <w:pPr>
                    <w:pStyle w:val="20"/>
                    <w:ind w:left="37"/>
                    <w:rPr>
                      <w:rFonts w:ascii="Times New Roman" w:hAnsi="Times New Roman"/>
                    </w:rPr>
                  </w:pPr>
                  <w:r w:rsidRPr="006151F9">
                    <w:rPr>
                      <w:rFonts w:ascii="Times New Roman" w:hAnsi="Times New Roman"/>
                    </w:rPr>
                    <w:t xml:space="preserve">- дозволяють відтворювати спеціальний VR </w:t>
                  </w:r>
                  <w:proofErr w:type="spellStart"/>
                  <w:r w:rsidRPr="006151F9">
                    <w:rPr>
                      <w:rFonts w:ascii="Times New Roman" w:hAnsi="Times New Roman"/>
                    </w:rPr>
                    <w:t>відеоконтент</w:t>
                  </w:r>
                  <w:proofErr w:type="spellEnd"/>
                  <w:r w:rsidRPr="006151F9">
                    <w:rPr>
                      <w:rFonts w:ascii="Times New Roman" w:hAnsi="Times New Roman"/>
                    </w:rPr>
                    <w:t xml:space="preserve"> для зниження симптомів стресу та розладів та прискорити одужання від психологічних травм; </w:t>
                  </w:r>
                </w:p>
                <w:p w:rsidR="00990143" w:rsidRPr="006151F9" w:rsidRDefault="00990143" w:rsidP="00990143">
                  <w:pPr>
                    <w:pStyle w:val="20"/>
                    <w:ind w:left="37"/>
                    <w:rPr>
                      <w:rFonts w:ascii="Times New Roman" w:hAnsi="Times New Roman"/>
                    </w:rPr>
                  </w:pPr>
                  <w:r w:rsidRPr="006151F9">
                    <w:rPr>
                      <w:rFonts w:ascii="Times New Roman" w:hAnsi="Times New Roman"/>
                    </w:rPr>
                    <w:t xml:space="preserve">- навчають довготривалим поведінковим та емоційним навикам саморегуляції. </w:t>
                  </w:r>
                </w:p>
                <w:p w:rsidR="00990143" w:rsidRPr="006151F9" w:rsidRDefault="00990143" w:rsidP="00990143">
                  <w:pPr>
                    <w:pStyle w:val="20"/>
                    <w:ind w:left="37"/>
                    <w:rPr>
                      <w:rFonts w:ascii="Times New Roman" w:hAnsi="Times New Roman"/>
                    </w:rPr>
                  </w:pPr>
                  <w:r w:rsidRPr="006151F9">
                    <w:rPr>
                      <w:rFonts w:ascii="Times New Roman" w:hAnsi="Times New Roman"/>
                    </w:rPr>
                    <w:t>Курс VR відео включає:</w:t>
                  </w:r>
                </w:p>
                <w:p w:rsidR="00990143" w:rsidRPr="006151F9" w:rsidRDefault="00990143" w:rsidP="00990143">
                  <w:pPr>
                    <w:pStyle w:val="20"/>
                    <w:ind w:left="37"/>
                    <w:rPr>
                      <w:rFonts w:ascii="Times New Roman" w:hAnsi="Times New Roman"/>
                    </w:rPr>
                  </w:pPr>
                  <w:r w:rsidRPr="006151F9">
                    <w:rPr>
                      <w:rFonts w:ascii="Times New Roman" w:hAnsi="Times New Roman"/>
                    </w:rPr>
                    <w:t xml:space="preserve">- короткі 5-8 хвилинні </w:t>
                  </w:r>
                  <w:proofErr w:type="spellStart"/>
                  <w:r w:rsidRPr="006151F9">
                    <w:rPr>
                      <w:rFonts w:ascii="Times New Roman" w:hAnsi="Times New Roman"/>
                    </w:rPr>
                    <w:t>майндфулнес</w:t>
                  </w:r>
                  <w:proofErr w:type="spellEnd"/>
                  <w:r w:rsidRPr="006151F9">
                    <w:rPr>
                      <w:rFonts w:ascii="Times New Roman" w:hAnsi="Times New Roman"/>
                    </w:rPr>
                    <w:t xml:space="preserve"> VR-відео (не менше 15 відео), спрямовані на зниження тривоги, тренування уваги дихання, присутності, на прийняття думок</w:t>
                  </w:r>
                </w:p>
                <w:p w:rsidR="00990143" w:rsidRPr="006151F9" w:rsidRDefault="00990143" w:rsidP="00990143">
                  <w:pPr>
                    <w:pStyle w:val="20"/>
                    <w:ind w:left="37"/>
                    <w:rPr>
                      <w:rFonts w:ascii="Times New Roman" w:hAnsi="Times New Roman"/>
                    </w:rPr>
                  </w:pPr>
                  <w:r w:rsidRPr="006151F9">
                    <w:rPr>
                      <w:rFonts w:ascii="Times New Roman" w:hAnsi="Times New Roman"/>
                    </w:rPr>
                    <w:t xml:space="preserve">- 20-30 хвилинні відео тренування базових навичок </w:t>
                  </w:r>
                  <w:proofErr w:type="spellStart"/>
                  <w:r w:rsidRPr="006151F9">
                    <w:rPr>
                      <w:rFonts w:ascii="Times New Roman" w:hAnsi="Times New Roman"/>
                    </w:rPr>
                    <w:t>копінгу</w:t>
                  </w:r>
                  <w:proofErr w:type="spellEnd"/>
                  <w:r w:rsidRPr="006151F9">
                    <w:rPr>
                      <w:rFonts w:ascii="Times New Roman" w:hAnsi="Times New Roman"/>
                    </w:rPr>
                    <w:t xml:space="preserve"> (не менше 5 відео), емоційної регуляції, роботи із думками (СТОП як засіб миттєвої регуляції стресу;</w:t>
                  </w:r>
                </w:p>
                <w:p w:rsidR="00990143" w:rsidRPr="006151F9" w:rsidRDefault="00990143" w:rsidP="00990143">
                  <w:pPr>
                    <w:pStyle w:val="20"/>
                    <w:ind w:left="37"/>
                    <w:rPr>
                      <w:rFonts w:ascii="Times New Roman" w:hAnsi="Times New Roman"/>
                    </w:rPr>
                  </w:pPr>
                  <w:r w:rsidRPr="006151F9">
                    <w:rPr>
                      <w:rFonts w:ascii="Times New Roman" w:hAnsi="Times New Roman"/>
                    </w:rPr>
                    <w:t xml:space="preserve">навичка </w:t>
                  </w:r>
                  <w:proofErr w:type="spellStart"/>
                  <w:r w:rsidRPr="006151F9">
                    <w:rPr>
                      <w:rFonts w:ascii="Times New Roman" w:hAnsi="Times New Roman"/>
                    </w:rPr>
                    <w:t>майндфулнес</w:t>
                  </w:r>
                  <w:proofErr w:type="spellEnd"/>
                  <w:r w:rsidRPr="006151F9">
                    <w:rPr>
                      <w:rFonts w:ascii="Times New Roman" w:hAnsi="Times New Roman"/>
                    </w:rPr>
                    <w:t>;</w:t>
                  </w:r>
                </w:p>
                <w:p w:rsidR="00990143" w:rsidRPr="006151F9" w:rsidRDefault="00990143" w:rsidP="00990143">
                  <w:pPr>
                    <w:pStyle w:val="20"/>
                    <w:ind w:left="37"/>
                    <w:rPr>
                      <w:rFonts w:ascii="Times New Roman" w:hAnsi="Times New Roman"/>
                    </w:rPr>
                  </w:pPr>
                  <w:r w:rsidRPr="006151F9">
                    <w:rPr>
                      <w:rFonts w:ascii="Times New Roman" w:hAnsi="Times New Roman"/>
                    </w:rPr>
                    <w:t xml:space="preserve">навичка толерантності до </w:t>
                  </w:r>
                  <w:proofErr w:type="spellStart"/>
                  <w:r w:rsidRPr="006151F9">
                    <w:rPr>
                      <w:rFonts w:ascii="Times New Roman" w:hAnsi="Times New Roman"/>
                    </w:rPr>
                    <w:t>дістресу</w:t>
                  </w:r>
                  <w:proofErr w:type="spellEnd"/>
                  <w:r w:rsidRPr="006151F9">
                    <w:rPr>
                      <w:rFonts w:ascii="Times New Roman" w:hAnsi="Times New Roman"/>
                    </w:rPr>
                    <w:t xml:space="preserve">; навичка емоційної регуляції; навичка </w:t>
                  </w:r>
                  <w:proofErr w:type="spellStart"/>
                  <w:r w:rsidRPr="006151F9">
                    <w:rPr>
                      <w:rFonts w:ascii="Times New Roman" w:hAnsi="Times New Roman"/>
                    </w:rPr>
                    <w:t>інтерперсональної</w:t>
                  </w:r>
                  <w:proofErr w:type="spellEnd"/>
                  <w:r w:rsidRPr="006151F9">
                    <w:rPr>
                      <w:rFonts w:ascii="Times New Roman" w:hAnsi="Times New Roman"/>
                    </w:rPr>
                    <w:t xml:space="preserve"> ефективності). Засновані на протоколах </w:t>
                  </w:r>
                  <w:proofErr w:type="spellStart"/>
                  <w:r w:rsidRPr="006151F9">
                    <w:rPr>
                      <w:rFonts w:ascii="Times New Roman" w:hAnsi="Times New Roman"/>
                    </w:rPr>
                    <w:t>когнетивно</w:t>
                  </w:r>
                  <w:proofErr w:type="spellEnd"/>
                  <w:r w:rsidRPr="006151F9">
                    <w:rPr>
                      <w:rFonts w:ascii="Times New Roman" w:hAnsi="Times New Roman"/>
                    </w:rPr>
                    <w:t xml:space="preserve">-поведінкової та </w:t>
                  </w:r>
                  <w:proofErr w:type="spellStart"/>
                  <w:r w:rsidRPr="006151F9">
                    <w:rPr>
                      <w:rFonts w:ascii="Times New Roman" w:hAnsi="Times New Roman"/>
                    </w:rPr>
                    <w:t>діалективно</w:t>
                  </w:r>
                  <w:proofErr w:type="spellEnd"/>
                  <w:r w:rsidRPr="006151F9">
                    <w:rPr>
                      <w:rFonts w:ascii="Times New Roman" w:hAnsi="Times New Roman"/>
                    </w:rPr>
                    <w:t xml:space="preserve">-поведінкової терапії. </w:t>
                  </w:r>
                </w:p>
                <w:p w:rsidR="00990143" w:rsidRPr="006151F9" w:rsidRDefault="00990143" w:rsidP="00990143">
                  <w:pPr>
                    <w:pStyle w:val="20"/>
                    <w:ind w:left="37"/>
                    <w:rPr>
                      <w:rFonts w:ascii="Times New Roman" w:hAnsi="Times New Roman"/>
                    </w:rPr>
                  </w:pPr>
                  <w:r w:rsidRPr="006151F9">
                    <w:rPr>
                      <w:rFonts w:ascii="Times New Roman" w:hAnsi="Times New Roman"/>
                    </w:rPr>
                    <w:t>Для перевірки відповідності курсу VR-відео вимогам Замовника, Учасник має надати посилання на демонстраційну версію.</w:t>
                  </w:r>
                </w:p>
                <w:p w:rsidR="00990143" w:rsidRPr="006151F9" w:rsidRDefault="00990143" w:rsidP="00990143">
                  <w:pPr>
                    <w:pStyle w:val="20"/>
                    <w:ind w:firstLine="34"/>
                    <w:rPr>
                      <w:rFonts w:ascii="Times New Roman" w:hAnsi="Times New Roman"/>
                    </w:rPr>
                  </w:pPr>
                  <w:proofErr w:type="spellStart"/>
                  <w:r w:rsidRPr="006151F9">
                    <w:rPr>
                      <w:rFonts w:ascii="Times New Roman" w:hAnsi="Times New Roman"/>
                    </w:rPr>
                    <w:t>Преінстальоване</w:t>
                  </w:r>
                  <w:proofErr w:type="spellEnd"/>
                  <w:r w:rsidRPr="006151F9">
                    <w:rPr>
                      <w:rFonts w:ascii="Times New Roman" w:hAnsi="Times New Roman"/>
                    </w:rPr>
                    <w:t xml:space="preserve"> ліцензійне програмне забезпечення </w:t>
                  </w:r>
                  <w:r w:rsidRPr="006151F9">
                    <w:rPr>
                      <w:rFonts w:ascii="Times New Roman" w:hAnsi="Times New Roman"/>
                    </w:rPr>
                    <w:lastRenderedPageBreak/>
                    <w:t>для шоломів віртуальної реальності та курс VR відео має бути безстроковим.</w:t>
                  </w:r>
                </w:p>
                <w:p w:rsidR="00990143" w:rsidRPr="006151F9" w:rsidRDefault="00990143" w:rsidP="00990143">
                  <w:pPr>
                    <w:pStyle w:val="20"/>
                    <w:shd w:val="clear" w:color="auto" w:fill="auto"/>
                    <w:ind w:left="37"/>
                    <w:rPr>
                      <w:rFonts w:ascii="Times New Roman" w:hAnsi="Times New Roman"/>
                    </w:rPr>
                  </w:pPr>
                  <w:r w:rsidRPr="006151F9">
                    <w:rPr>
                      <w:rFonts w:ascii="Times New Roman" w:hAnsi="Times New Roman"/>
                    </w:rPr>
                    <w:t>Термін безкоштовного гарантійного обслуговування окулярів VR  і  безкоштовна гарантійна підтримка програмного забезпечення - не менше ніж 12 міс.</w:t>
                  </w:r>
                </w:p>
                <w:p w:rsidR="00990143" w:rsidRPr="006151F9" w:rsidRDefault="00990143" w:rsidP="00990143">
                  <w:pPr>
                    <w:keepNext/>
                    <w:keepLines/>
                    <w:tabs>
                      <w:tab w:val="left" w:pos="313"/>
                    </w:tabs>
                    <w:suppressAutoHyphens/>
                    <w:spacing w:after="0" w:line="240" w:lineRule="auto"/>
                    <w:ind w:left="37"/>
                    <w:rPr>
                      <w:rFonts w:ascii="Times New Roman" w:eastAsia="Times New Roman" w:hAnsi="Times New Roman"/>
                      <w:lang w:eastAsia="ar-SA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90143" w:rsidRPr="006151F9" w:rsidRDefault="00990143" w:rsidP="00990143">
                  <w:pPr>
                    <w:tabs>
                      <w:tab w:val="left" w:pos="900"/>
                      <w:tab w:val="left" w:pos="1260"/>
                    </w:tabs>
                    <w:spacing w:after="0" w:line="240" w:lineRule="auto"/>
                    <w:ind w:firstLine="540"/>
                    <w:contextualSpacing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6151F9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lastRenderedPageBreak/>
                    <w:t xml:space="preserve">Для підтвердження відповідності товару вимогам Учасник повинен надати в складі пропозиції:   </w:t>
                  </w:r>
                </w:p>
                <w:p w:rsidR="00990143" w:rsidRPr="006151F9" w:rsidRDefault="00990143" w:rsidP="00990143">
                  <w:pPr>
                    <w:tabs>
                      <w:tab w:val="left" w:pos="900"/>
                      <w:tab w:val="left" w:pos="1260"/>
                    </w:tabs>
                    <w:spacing w:after="0" w:line="240" w:lineRule="auto"/>
                    <w:contextualSpacing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6151F9">
                    <w:rPr>
                      <w:rFonts w:ascii="Times New Roman" w:eastAsia="Times New Roman" w:hAnsi="Times New Roman"/>
                      <w:lang w:eastAsia="ru-RU"/>
                    </w:rPr>
                    <w:t xml:space="preserve">1.Детальний технічний опис </w:t>
                  </w:r>
                  <w:r w:rsidRPr="006151F9">
                    <w:rPr>
                      <w:rFonts w:ascii="Times New Roman" w:hAnsi="Times New Roman"/>
                    </w:rPr>
                    <w:t xml:space="preserve"> </w:t>
                  </w:r>
                  <w:r w:rsidRPr="006151F9">
                    <w:rPr>
                      <w:rFonts w:ascii="Times New Roman" w:eastAsia="Times New Roman" w:hAnsi="Times New Roman"/>
                      <w:lang w:eastAsia="ru-RU"/>
                    </w:rPr>
                    <w:t>окулярів (шолома) віртуальної реальності</w:t>
                  </w:r>
                  <w:r w:rsidRPr="006151F9">
                    <w:rPr>
                      <w:rFonts w:ascii="Times New Roman" w:eastAsia="Times New Roman" w:hAnsi="Times New Roman"/>
                    </w:rPr>
                    <w:t xml:space="preserve">, </w:t>
                  </w:r>
                  <w:r w:rsidRPr="006151F9">
                    <w:rPr>
                      <w:rFonts w:ascii="Times New Roman" w:eastAsia="Times New Roman" w:hAnsi="Times New Roman"/>
                      <w:lang w:eastAsia="ru-RU"/>
                    </w:rPr>
                    <w:t>(назва Виробника, модель, артикул)</w:t>
                  </w:r>
                </w:p>
                <w:p w:rsidR="00990143" w:rsidRPr="006151F9" w:rsidRDefault="00990143" w:rsidP="00990143">
                  <w:pPr>
                    <w:tabs>
                      <w:tab w:val="left" w:pos="900"/>
                      <w:tab w:val="left" w:pos="1260"/>
                    </w:tabs>
                    <w:spacing w:after="0" w:line="240" w:lineRule="auto"/>
                    <w:contextualSpacing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6151F9">
                    <w:rPr>
                      <w:rFonts w:ascii="Times New Roman" w:eastAsia="Times New Roman" w:hAnsi="Times New Roman"/>
                      <w:lang w:eastAsia="ru-RU"/>
                    </w:rPr>
                    <w:t xml:space="preserve">2. Детальний опис </w:t>
                  </w:r>
                  <w:proofErr w:type="spellStart"/>
                  <w:r w:rsidRPr="006151F9">
                    <w:rPr>
                      <w:rFonts w:ascii="Times New Roman" w:eastAsia="Times New Roman" w:hAnsi="Times New Roman"/>
                      <w:lang w:eastAsia="ru-RU"/>
                    </w:rPr>
                    <w:t>преінстальованого</w:t>
                  </w:r>
                  <w:proofErr w:type="spellEnd"/>
                  <w:r w:rsidRPr="006151F9">
                    <w:rPr>
                      <w:rFonts w:ascii="Times New Roman" w:eastAsia="Times New Roman" w:hAnsi="Times New Roman"/>
                      <w:lang w:eastAsia="ru-RU"/>
                    </w:rPr>
                    <w:t xml:space="preserve"> ліцензійного VR </w:t>
                  </w:r>
                  <w:proofErr w:type="spellStart"/>
                  <w:r w:rsidRPr="006151F9">
                    <w:rPr>
                      <w:rFonts w:ascii="Times New Roman" w:eastAsia="Times New Roman" w:hAnsi="Times New Roman"/>
                      <w:lang w:eastAsia="ru-RU"/>
                    </w:rPr>
                    <w:t>відеоконтенту</w:t>
                  </w:r>
                  <w:proofErr w:type="spellEnd"/>
                  <w:r w:rsidRPr="006151F9">
                    <w:rPr>
                      <w:rFonts w:ascii="Times New Roman" w:eastAsia="Times New Roman" w:hAnsi="Times New Roman"/>
                      <w:lang w:eastAsia="ru-RU"/>
                    </w:rPr>
                    <w:t xml:space="preserve"> (назва Виробника)</w:t>
                  </w:r>
                </w:p>
                <w:p w:rsidR="00990143" w:rsidRPr="006151F9" w:rsidRDefault="00990143" w:rsidP="00990143">
                  <w:pPr>
                    <w:tabs>
                      <w:tab w:val="left" w:pos="900"/>
                      <w:tab w:val="left" w:pos="1260"/>
                    </w:tabs>
                    <w:spacing w:after="0" w:line="240" w:lineRule="auto"/>
                    <w:contextualSpacing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6151F9">
                    <w:rPr>
                      <w:rFonts w:ascii="Times New Roman" w:eastAsia="Times New Roman" w:hAnsi="Times New Roman"/>
                      <w:lang w:eastAsia="ru-RU"/>
                    </w:rPr>
                    <w:lastRenderedPageBreak/>
                    <w:t>3. Декларація, лист (або інший документ</w:t>
                  </w:r>
                  <w:r w:rsidRPr="006151F9">
                    <w:rPr>
                      <w:rFonts w:ascii="Times New Roman" w:eastAsia="Times New Roman" w:hAnsi="Times New Roman"/>
                      <w:lang w:val="ru-RU" w:eastAsia="ru-RU"/>
                    </w:rPr>
                    <w:t>)</w:t>
                  </w:r>
                  <w:r w:rsidRPr="006151F9">
                    <w:rPr>
                      <w:rFonts w:ascii="Times New Roman" w:eastAsia="Times New Roman" w:hAnsi="Times New Roman"/>
                      <w:lang w:eastAsia="ru-RU"/>
                    </w:rPr>
                    <w:t xml:space="preserve"> що підтверджує права інтелектуальної власності виробника програмного забезпечення і курсу VR відео.</w:t>
                  </w:r>
                </w:p>
                <w:p w:rsidR="00990143" w:rsidRPr="006151F9" w:rsidRDefault="00990143" w:rsidP="00990143">
                  <w:pPr>
                    <w:tabs>
                      <w:tab w:val="left" w:pos="900"/>
                      <w:tab w:val="left" w:pos="1260"/>
                    </w:tabs>
                    <w:spacing w:after="0" w:line="240" w:lineRule="auto"/>
                    <w:contextualSpacing/>
                    <w:rPr>
                      <w:rFonts w:ascii="Times New Roman" w:hAnsi="Times New Roman"/>
                    </w:rPr>
                  </w:pPr>
                  <w:r w:rsidRPr="006151F9">
                    <w:rPr>
                      <w:rFonts w:ascii="Times New Roman" w:hAnsi="Times New Roman"/>
                    </w:rPr>
                    <w:t>4.Авторизаційний лист від виробника або його офіційного представника в Україні, запропонованого Учасником програмного забезпечення і курсу VR відео для даної закупівлі із зазначенням найменування замовника, номера тендеру в системі публічних закупівель, назви, юридичної адреси учасника, та термінів безкоштовної гарантійної підтримки.</w:t>
                  </w:r>
                </w:p>
                <w:p w:rsidR="00990143" w:rsidRPr="006151F9" w:rsidRDefault="00990143" w:rsidP="00990143">
                  <w:pPr>
                    <w:tabs>
                      <w:tab w:val="left" w:pos="900"/>
                      <w:tab w:val="left" w:pos="1260"/>
                    </w:tabs>
                    <w:spacing w:after="0" w:line="240" w:lineRule="auto"/>
                    <w:contextualSpacing/>
                    <w:rPr>
                      <w:rFonts w:ascii="Times New Roman" w:hAnsi="Times New Roman"/>
                    </w:rPr>
                  </w:pPr>
                  <w:r w:rsidRPr="006151F9">
                    <w:rPr>
                      <w:rFonts w:ascii="Times New Roman" w:hAnsi="Times New Roman"/>
                    </w:rPr>
                    <w:t xml:space="preserve">5. Копія рекомендаційного листа або відгуку від закладів Міністерства охорони здоров’я України щодо використання технологій </w:t>
                  </w:r>
                  <w:r w:rsidRPr="006151F9">
                    <w:rPr>
                      <w:rFonts w:ascii="Times New Roman" w:hAnsi="Times New Roman"/>
                      <w:lang w:val="en-US"/>
                    </w:rPr>
                    <w:t>VR</w:t>
                  </w:r>
                  <w:r w:rsidRPr="006151F9">
                    <w:rPr>
                      <w:rFonts w:ascii="Times New Roman" w:hAnsi="Times New Roman"/>
                    </w:rPr>
                    <w:t xml:space="preserve">  запропонованих виробників. </w:t>
                  </w:r>
                </w:p>
                <w:p w:rsidR="00990143" w:rsidRPr="006151F9" w:rsidRDefault="00990143" w:rsidP="00990143">
                  <w:pPr>
                    <w:tabs>
                      <w:tab w:val="left" w:pos="900"/>
                      <w:tab w:val="left" w:pos="1260"/>
                    </w:tabs>
                    <w:spacing w:after="0" w:line="240" w:lineRule="auto"/>
                    <w:contextualSpacing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53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90143" w:rsidRPr="006151F9" w:rsidRDefault="00990143" w:rsidP="00990143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ar-SA"/>
                    </w:rPr>
                  </w:pPr>
                  <w:r w:rsidRPr="006151F9">
                    <w:rPr>
                      <w:rFonts w:ascii="Times New Roman" w:eastAsia="Times New Roman" w:hAnsi="Times New Roman"/>
                      <w:lang w:eastAsia="ar-SA"/>
                    </w:rPr>
                    <w:lastRenderedPageBreak/>
                    <w:t>15</w:t>
                  </w:r>
                </w:p>
              </w:tc>
            </w:tr>
            <w:tr w:rsidR="00990143" w:rsidRPr="006151F9" w:rsidTr="0061134C">
              <w:trPr>
                <w:trHeight w:val="20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143" w:rsidRPr="006151F9" w:rsidRDefault="00990143" w:rsidP="00990143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ar-SA"/>
                    </w:rPr>
                  </w:pPr>
                  <w:r w:rsidRPr="006151F9">
                    <w:rPr>
                      <w:rFonts w:ascii="Times New Roman" w:eastAsia="Times New Roman" w:hAnsi="Times New Roman"/>
                      <w:lang w:eastAsia="ar-SA"/>
                    </w:rPr>
                    <w:lastRenderedPageBreak/>
                    <w:t>2</w:t>
                  </w:r>
                </w:p>
              </w:tc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143" w:rsidRPr="006151F9" w:rsidRDefault="00990143" w:rsidP="00990143">
                  <w:pPr>
                    <w:keepNext/>
                    <w:keepLines/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lang w:eastAsia="ar-SA"/>
                    </w:rPr>
                  </w:pPr>
                  <w:r w:rsidRPr="006151F9">
                    <w:rPr>
                      <w:rFonts w:ascii="Times New Roman" w:eastAsia="Times New Roman" w:hAnsi="Times New Roman"/>
                      <w:lang w:eastAsia="ar-SA"/>
                    </w:rPr>
                    <w:t>Металевий</w:t>
                  </w:r>
                </w:p>
                <w:p w:rsidR="00990143" w:rsidRPr="006151F9" w:rsidRDefault="00990143" w:rsidP="00990143">
                  <w:pPr>
                    <w:keepNext/>
                    <w:keepLines/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lang w:eastAsia="ar-SA"/>
                    </w:rPr>
                  </w:pPr>
                  <w:proofErr w:type="spellStart"/>
                  <w:r w:rsidRPr="006151F9">
                    <w:rPr>
                      <w:rFonts w:ascii="Times New Roman" w:eastAsia="Times New Roman" w:hAnsi="Times New Roman"/>
                      <w:lang w:eastAsia="ar-SA"/>
                    </w:rPr>
                    <w:t>модул</w:t>
                  </w:r>
                  <w:proofErr w:type="spellEnd"/>
                  <w:r w:rsidRPr="006151F9">
                    <w:rPr>
                      <w:rFonts w:ascii="Times New Roman" w:eastAsia="Times New Roman" w:hAnsi="Times New Roman"/>
                      <w:lang w:val="ru-RU" w:eastAsia="ar-SA"/>
                    </w:rPr>
                    <w:t>ь</w:t>
                  </w:r>
                  <w:r w:rsidRPr="006151F9">
                    <w:rPr>
                      <w:rFonts w:ascii="Times New Roman" w:eastAsia="Times New Roman" w:hAnsi="Times New Roman"/>
                      <w:lang w:eastAsia="ar-SA"/>
                    </w:rPr>
                    <w:t xml:space="preserve"> для зберігання та заряджання</w:t>
                  </w:r>
                  <w:r w:rsidRPr="006151F9">
                    <w:rPr>
                      <w:rFonts w:ascii="Times New Roman" w:eastAsia="Times New Roman" w:hAnsi="Times New Roman"/>
                      <w:lang w:val="ru-RU" w:eastAsia="ar-SA"/>
                    </w:rPr>
                    <w:t xml:space="preserve"> окуляр</w:t>
                  </w:r>
                  <w:proofErr w:type="spellStart"/>
                  <w:r w:rsidRPr="006151F9">
                    <w:rPr>
                      <w:rFonts w:ascii="Times New Roman" w:eastAsia="Times New Roman" w:hAnsi="Times New Roman"/>
                      <w:lang w:eastAsia="ar-SA"/>
                    </w:rPr>
                    <w:t>ів</w:t>
                  </w:r>
                  <w:proofErr w:type="spellEnd"/>
                  <w:r w:rsidRPr="006151F9">
                    <w:rPr>
                      <w:rFonts w:ascii="Times New Roman" w:eastAsia="Times New Roman" w:hAnsi="Times New Roman"/>
                      <w:lang w:eastAsia="ar-SA"/>
                    </w:rPr>
                    <w:t xml:space="preserve"> </w:t>
                  </w:r>
                  <w:r w:rsidRPr="006151F9">
                    <w:rPr>
                      <w:rFonts w:ascii="Times New Roman" w:eastAsia="Times New Roman" w:hAnsi="Times New Roman"/>
                      <w:lang w:val="en-US" w:eastAsia="ar-SA"/>
                    </w:rPr>
                    <w:t>VR</w:t>
                  </w:r>
                </w:p>
                <w:p w:rsidR="00990143" w:rsidRPr="006151F9" w:rsidRDefault="00990143" w:rsidP="00990143">
                  <w:pPr>
                    <w:keepNext/>
                    <w:keepLines/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lang w:eastAsia="ar-SA"/>
                    </w:rPr>
                  </w:pP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143" w:rsidRPr="006151F9" w:rsidRDefault="00990143" w:rsidP="00990143">
                  <w:pPr>
                    <w:pStyle w:val="a6"/>
                    <w:keepNext/>
                    <w:keepLines/>
                    <w:tabs>
                      <w:tab w:val="left" w:pos="313"/>
                    </w:tabs>
                    <w:suppressAutoHyphens/>
                    <w:spacing w:after="0" w:line="240" w:lineRule="auto"/>
                    <w:ind w:left="34"/>
                    <w:rPr>
                      <w:rFonts w:ascii="Times New Roman" w:eastAsia="Times New Roman" w:hAnsi="Times New Roman"/>
                      <w:lang w:eastAsia="ar-SA"/>
                    </w:rPr>
                  </w:pPr>
                  <w:r w:rsidRPr="006151F9">
                    <w:rPr>
                      <w:rFonts w:ascii="Times New Roman" w:eastAsia="Times New Roman" w:hAnsi="Times New Roman"/>
                      <w:lang w:eastAsia="ar-SA"/>
                    </w:rPr>
                    <w:t xml:space="preserve">Металевий модуль для зберігання та заряджання призначений для забезпечення зберігання, транспортування та підзарядки 8 – ми окулярів VR від електричної мережі 220В, 50Гц. </w:t>
                  </w:r>
                </w:p>
                <w:p w:rsidR="00990143" w:rsidRPr="006151F9" w:rsidRDefault="00990143" w:rsidP="00990143">
                  <w:pPr>
                    <w:pStyle w:val="a6"/>
                    <w:keepNext/>
                    <w:keepLines/>
                    <w:tabs>
                      <w:tab w:val="left" w:pos="313"/>
                    </w:tabs>
                    <w:suppressAutoHyphens/>
                    <w:spacing w:after="0" w:line="240" w:lineRule="auto"/>
                    <w:ind w:left="34"/>
                    <w:rPr>
                      <w:rFonts w:ascii="Times New Roman" w:eastAsia="Times New Roman" w:hAnsi="Times New Roman"/>
                      <w:lang w:eastAsia="ar-SA"/>
                    </w:rPr>
                  </w:pPr>
                  <w:r w:rsidRPr="006151F9">
                    <w:rPr>
                      <w:rFonts w:ascii="Times New Roman" w:eastAsia="Times New Roman" w:hAnsi="Times New Roman"/>
                      <w:lang w:eastAsia="ar-SA"/>
                    </w:rPr>
                    <w:t>Електрична частина забезпечена системою захисту і автоматичного відключення від мережі 220В, в разі короткого замикання і оснащена двополюсним автоматом.</w:t>
                  </w:r>
                </w:p>
                <w:p w:rsidR="00990143" w:rsidRPr="006151F9" w:rsidRDefault="00990143" w:rsidP="00990143">
                  <w:pPr>
                    <w:pStyle w:val="a6"/>
                    <w:keepNext/>
                    <w:keepLines/>
                    <w:tabs>
                      <w:tab w:val="left" w:pos="313"/>
                    </w:tabs>
                    <w:suppressAutoHyphens/>
                    <w:spacing w:after="0" w:line="240" w:lineRule="auto"/>
                    <w:ind w:left="34"/>
                    <w:rPr>
                      <w:rFonts w:ascii="Times New Roman" w:eastAsia="Times New Roman" w:hAnsi="Times New Roman"/>
                      <w:lang w:eastAsia="ar-SA"/>
                    </w:rPr>
                  </w:pPr>
                  <w:r w:rsidRPr="006151F9">
                    <w:rPr>
                      <w:rFonts w:ascii="Times New Roman" w:eastAsia="Times New Roman" w:hAnsi="Times New Roman"/>
                      <w:lang w:eastAsia="ar-SA"/>
                    </w:rPr>
                    <w:t xml:space="preserve">Конструктивні складові модуля: фасади, кришки верхня і нижня, </w:t>
                  </w:r>
                  <w:proofErr w:type="spellStart"/>
                  <w:r w:rsidRPr="006151F9">
                    <w:rPr>
                      <w:rFonts w:ascii="Times New Roman" w:eastAsia="Times New Roman" w:hAnsi="Times New Roman"/>
                      <w:lang w:eastAsia="ar-SA"/>
                    </w:rPr>
                    <w:t>боковини</w:t>
                  </w:r>
                  <w:proofErr w:type="spellEnd"/>
                  <w:r w:rsidRPr="006151F9">
                    <w:rPr>
                      <w:rFonts w:ascii="Times New Roman" w:eastAsia="Times New Roman" w:hAnsi="Times New Roman"/>
                      <w:lang w:eastAsia="ar-SA"/>
                    </w:rPr>
                    <w:t xml:space="preserve"> і полки виготовлені з металу товщиною 0.8 мм сірого кольору.</w:t>
                  </w:r>
                </w:p>
                <w:p w:rsidR="00990143" w:rsidRPr="006151F9" w:rsidRDefault="00990143" w:rsidP="00990143">
                  <w:pPr>
                    <w:pStyle w:val="a6"/>
                    <w:keepNext/>
                    <w:keepLines/>
                    <w:tabs>
                      <w:tab w:val="left" w:pos="313"/>
                    </w:tabs>
                    <w:suppressAutoHyphens/>
                    <w:spacing w:after="0" w:line="240" w:lineRule="auto"/>
                    <w:ind w:left="34"/>
                    <w:rPr>
                      <w:rFonts w:ascii="Times New Roman" w:eastAsia="Times New Roman" w:hAnsi="Times New Roman"/>
                      <w:lang w:eastAsia="ar-SA"/>
                    </w:rPr>
                  </w:pPr>
                  <w:r w:rsidRPr="006151F9">
                    <w:rPr>
                      <w:rFonts w:ascii="Times New Roman" w:eastAsia="Times New Roman" w:hAnsi="Times New Roman"/>
                      <w:lang w:eastAsia="ar-SA"/>
                    </w:rPr>
                    <w:t>Знімні полиці, які регулюється за висотою;</w:t>
                  </w:r>
                </w:p>
                <w:p w:rsidR="00990143" w:rsidRPr="006151F9" w:rsidRDefault="00990143" w:rsidP="00990143">
                  <w:pPr>
                    <w:pStyle w:val="a6"/>
                    <w:keepNext/>
                    <w:keepLines/>
                    <w:tabs>
                      <w:tab w:val="left" w:pos="313"/>
                    </w:tabs>
                    <w:suppressAutoHyphens/>
                    <w:spacing w:after="0" w:line="240" w:lineRule="auto"/>
                    <w:ind w:left="34"/>
                    <w:rPr>
                      <w:rFonts w:ascii="Times New Roman" w:eastAsia="Times New Roman" w:hAnsi="Times New Roman"/>
                      <w:lang w:eastAsia="ar-SA"/>
                    </w:rPr>
                  </w:pPr>
                  <w:r w:rsidRPr="006151F9">
                    <w:rPr>
                      <w:rFonts w:ascii="Times New Roman" w:eastAsia="Times New Roman" w:hAnsi="Times New Roman"/>
                      <w:lang w:eastAsia="ar-SA"/>
                    </w:rPr>
                    <w:t>Наявність замку (ригельна система зачинення);</w:t>
                  </w:r>
                </w:p>
                <w:p w:rsidR="00990143" w:rsidRPr="006151F9" w:rsidRDefault="00990143" w:rsidP="00990143">
                  <w:pPr>
                    <w:pStyle w:val="a6"/>
                    <w:keepNext/>
                    <w:keepLines/>
                    <w:tabs>
                      <w:tab w:val="left" w:pos="313"/>
                    </w:tabs>
                    <w:suppressAutoHyphens/>
                    <w:spacing w:after="0" w:line="240" w:lineRule="auto"/>
                    <w:ind w:left="34"/>
                    <w:rPr>
                      <w:rFonts w:ascii="Times New Roman" w:eastAsia="Times New Roman" w:hAnsi="Times New Roman"/>
                      <w:lang w:eastAsia="ar-SA"/>
                    </w:rPr>
                  </w:pPr>
                  <w:r w:rsidRPr="006151F9">
                    <w:rPr>
                      <w:rFonts w:ascii="Times New Roman" w:eastAsia="Times New Roman" w:hAnsi="Times New Roman"/>
                      <w:lang w:eastAsia="ar-SA"/>
                    </w:rPr>
                    <w:t xml:space="preserve">Наявність ручок для транспортування – не менше 2 </w:t>
                  </w:r>
                  <w:proofErr w:type="spellStart"/>
                  <w:r w:rsidRPr="006151F9">
                    <w:rPr>
                      <w:rFonts w:ascii="Times New Roman" w:eastAsia="Times New Roman" w:hAnsi="Times New Roman"/>
                      <w:lang w:eastAsia="ar-SA"/>
                    </w:rPr>
                    <w:t>шт</w:t>
                  </w:r>
                  <w:proofErr w:type="spellEnd"/>
                </w:p>
                <w:p w:rsidR="00990143" w:rsidRPr="006151F9" w:rsidRDefault="00990143" w:rsidP="00990143">
                  <w:pPr>
                    <w:pStyle w:val="a6"/>
                    <w:keepNext/>
                    <w:keepLines/>
                    <w:tabs>
                      <w:tab w:val="left" w:pos="313"/>
                    </w:tabs>
                    <w:suppressAutoHyphens/>
                    <w:spacing w:after="0" w:line="240" w:lineRule="auto"/>
                    <w:ind w:left="34"/>
                    <w:rPr>
                      <w:rFonts w:ascii="Times New Roman" w:eastAsia="Times New Roman" w:hAnsi="Times New Roman"/>
                      <w:lang w:eastAsia="ar-SA"/>
                    </w:rPr>
                  </w:pPr>
                  <w:r w:rsidRPr="006151F9">
                    <w:rPr>
                      <w:rFonts w:ascii="Times New Roman" w:eastAsia="Times New Roman" w:hAnsi="Times New Roman"/>
                      <w:lang w:eastAsia="ar-SA"/>
                    </w:rPr>
                    <w:t xml:space="preserve">Колеса для транспортування – не менше ніж 4 </w:t>
                  </w:r>
                  <w:proofErr w:type="spellStart"/>
                  <w:r w:rsidRPr="006151F9">
                    <w:rPr>
                      <w:rFonts w:ascii="Times New Roman" w:eastAsia="Times New Roman" w:hAnsi="Times New Roman"/>
                      <w:lang w:eastAsia="ar-SA"/>
                    </w:rPr>
                    <w:t>шт</w:t>
                  </w:r>
                  <w:proofErr w:type="spellEnd"/>
                  <w:r w:rsidRPr="006151F9">
                    <w:rPr>
                      <w:rFonts w:ascii="Times New Roman" w:eastAsia="Times New Roman" w:hAnsi="Times New Roman"/>
                      <w:lang w:eastAsia="ar-SA"/>
                    </w:rPr>
                    <w:t xml:space="preserve"> з пасивним поворотним механізмом, що мають забезпечити вільне переміщення модулю в будь якому горизонтальному напрямку.</w:t>
                  </w:r>
                </w:p>
                <w:p w:rsidR="00990143" w:rsidRPr="006151F9" w:rsidRDefault="00990143" w:rsidP="00990143">
                  <w:pPr>
                    <w:pStyle w:val="a6"/>
                    <w:keepNext/>
                    <w:keepLines/>
                    <w:tabs>
                      <w:tab w:val="left" w:pos="313"/>
                    </w:tabs>
                    <w:suppressAutoHyphens/>
                    <w:spacing w:after="0" w:line="240" w:lineRule="auto"/>
                    <w:ind w:left="34"/>
                    <w:rPr>
                      <w:rFonts w:ascii="Times New Roman" w:eastAsia="Times New Roman" w:hAnsi="Times New Roman"/>
                      <w:lang w:eastAsia="ar-SA"/>
                    </w:rPr>
                  </w:pPr>
                  <w:r w:rsidRPr="006151F9">
                    <w:rPr>
                      <w:rFonts w:ascii="Times New Roman" w:eastAsia="Times New Roman" w:hAnsi="Times New Roman"/>
                      <w:lang w:eastAsia="ar-SA"/>
                    </w:rPr>
                    <w:t>вентиляційні отвори у бокових стінках;</w:t>
                  </w:r>
                </w:p>
                <w:p w:rsidR="00990143" w:rsidRPr="006151F9" w:rsidRDefault="00990143" w:rsidP="00990143">
                  <w:pPr>
                    <w:pStyle w:val="a6"/>
                    <w:keepNext/>
                    <w:keepLines/>
                    <w:tabs>
                      <w:tab w:val="left" w:pos="313"/>
                    </w:tabs>
                    <w:suppressAutoHyphens/>
                    <w:spacing w:after="0" w:line="240" w:lineRule="auto"/>
                    <w:ind w:left="34"/>
                    <w:rPr>
                      <w:rFonts w:ascii="Times New Roman" w:eastAsia="Times New Roman" w:hAnsi="Times New Roman"/>
                      <w:lang w:eastAsia="ar-SA"/>
                    </w:rPr>
                  </w:pPr>
                  <w:r w:rsidRPr="006151F9">
                    <w:rPr>
                      <w:rFonts w:ascii="Times New Roman" w:eastAsia="Times New Roman" w:hAnsi="Times New Roman"/>
                      <w:lang w:eastAsia="ar-SA"/>
                    </w:rPr>
                    <w:t>Розміри: 600х500х1280 мм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90143" w:rsidRPr="006151F9" w:rsidRDefault="00990143" w:rsidP="00990143">
                  <w:pPr>
                    <w:tabs>
                      <w:tab w:val="left" w:pos="900"/>
                      <w:tab w:val="left" w:pos="1260"/>
                    </w:tabs>
                    <w:spacing w:after="0" w:line="240" w:lineRule="auto"/>
                    <w:ind w:firstLine="540"/>
                    <w:contextualSpacing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6151F9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 xml:space="preserve">Для підтвердження відповідності товару вимогам Учасник повинен надати в складі пропозиції:   </w:t>
                  </w:r>
                </w:p>
                <w:p w:rsidR="00990143" w:rsidRPr="006151F9" w:rsidRDefault="00990143" w:rsidP="00990143">
                  <w:pPr>
                    <w:tabs>
                      <w:tab w:val="left" w:pos="900"/>
                      <w:tab w:val="left" w:pos="1260"/>
                    </w:tabs>
                    <w:spacing w:after="0" w:line="240" w:lineRule="auto"/>
                    <w:contextualSpacing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6151F9">
                    <w:rPr>
                      <w:rFonts w:ascii="Times New Roman" w:eastAsia="Times New Roman" w:hAnsi="Times New Roman"/>
                      <w:lang w:eastAsia="ru-RU"/>
                    </w:rPr>
                    <w:t xml:space="preserve">1.Детальний технічний опис </w:t>
                  </w:r>
                  <w:r w:rsidRPr="006151F9">
                    <w:rPr>
                      <w:rFonts w:ascii="Times New Roman" w:hAnsi="Times New Roman"/>
                    </w:rPr>
                    <w:t xml:space="preserve"> м</w:t>
                  </w:r>
                  <w:r w:rsidRPr="006151F9">
                    <w:rPr>
                      <w:rFonts w:ascii="Times New Roman" w:eastAsia="Times New Roman" w:hAnsi="Times New Roman"/>
                      <w:lang w:eastAsia="ru-RU"/>
                    </w:rPr>
                    <w:t xml:space="preserve">еталевого модуля для зберігання та </w:t>
                  </w:r>
                  <w:r w:rsidRPr="006151F9">
                    <w:rPr>
                      <w:rFonts w:ascii="Times New Roman" w:eastAsia="Times New Roman" w:hAnsi="Times New Roman"/>
                      <w:lang w:eastAsia="ar-SA"/>
                    </w:rPr>
                    <w:t>заряджання</w:t>
                  </w:r>
                  <w:r w:rsidRPr="006151F9">
                    <w:rPr>
                      <w:rFonts w:ascii="Times New Roman" w:eastAsia="Times New Roman" w:hAnsi="Times New Roman"/>
                    </w:rPr>
                    <w:t xml:space="preserve">, </w:t>
                  </w:r>
                  <w:r w:rsidRPr="006151F9">
                    <w:rPr>
                      <w:rFonts w:ascii="Times New Roman" w:eastAsia="Times New Roman" w:hAnsi="Times New Roman"/>
                      <w:lang w:eastAsia="ru-RU"/>
                    </w:rPr>
                    <w:t>(назва Виробника, модель, артикул)</w:t>
                  </w:r>
                </w:p>
                <w:p w:rsidR="00990143" w:rsidRPr="006151F9" w:rsidRDefault="00990143" w:rsidP="00990143">
                  <w:pPr>
                    <w:tabs>
                      <w:tab w:val="left" w:pos="316"/>
                      <w:tab w:val="left" w:pos="1260"/>
                      <w:tab w:val="center" w:pos="4819"/>
                      <w:tab w:val="right" w:pos="9639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6151F9">
                    <w:rPr>
                      <w:rFonts w:ascii="Times New Roman" w:hAnsi="Times New Roman"/>
                    </w:rPr>
                    <w:t>2. Копію чинного на дату подання пропозиції висновку Державної санітарно – епідеміологічної експертизи на м</w:t>
                  </w:r>
                  <w:r w:rsidRPr="006151F9">
                    <w:rPr>
                      <w:rFonts w:ascii="Times New Roman" w:eastAsia="Times New Roman" w:hAnsi="Times New Roman"/>
                      <w:lang w:eastAsia="ru-RU"/>
                    </w:rPr>
                    <w:t xml:space="preserve">еталевий модуль для зберігання та </w:t>
                  </w:r>
                  <w:r w:rsidRPr="006151F9">
                    <w:rPr>
                      <w:rFonts w:ascii="Times New Roman" w:eastAsia="Times New Roman" w:hAnsi="Times New Roman"/>
                      <w:lang w:eastAsia="ar-SA"/>
                    </w:rPr>
                    <w:t>заряджання</w:t>
                  </w:r>
                  <w:r w:rsidRPr="006151F9">
                    <w:rPr>
                      <w:rFonts w:ascii="Times New Roman" w:eastAsia="Times New Roman" w:hAnsi="Times New Roman"/>
                      <w:lang w:eastAsia="ru-RU"/>
                    </w:rPr>
                    <w:t>.</w:t>
                  </w:r>
                </w:p>
                <w:p w:rsidR="00990143" w:rsidRPr="006151F9" w:rsidRDefault="00990143" w:rsidP="00990143">
                  <w:pPr>
                    <w:tabs>
                      <w:tab w:val="left" w:pos="900"/>
                      <w:tab w:val="left" w:pos="1260"/>
                    </w:tabs>
                    <w:spacing w:after="0" w:line="240" w:lineRule="auto"/>
                    <w:ind w:firstLine="540"/>
                    <w:contextualSpacing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</w:p>
              </w:tc>
              <w:tc>
                <w:tcPr>
                  <w:tcW w:w="53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90143" w:rsidRPr="006151F9" w:rsidRDefault="00990143" w:rsidP="00990143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ar-SA"/>
                    </w:rPr>
                  </w:pPr>
                  <w:r w:rsidRPr="006151F9">
                    <w:rPr>
                      <w:rFonts w:ascii="Times New Roman" w:eastAsia="Times New Roman" w:hAnsi="Times New Roman"/>
                      <w:lang w:eastAsia="ar-SA"/>
                    </w:rPr>
                    <w:t>2</w:t>
                  </w:r>
                </w:p>
              </w:tc>
            </w:tr>
            <w:tr w:rsidR="00990143" w:rsidRPr="006151F9" w:rsidTr="0061134C">
              <w:trPr>
                <w:trHeight w:val="20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143" w:rsidRPr="006151F9" w:rsidRDefault="00990143" w:rsidP="00990143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ar-SA"/>
                    </w:rPr>
                  </w:pPr>
                  <w:r w:rsidRPr="006151F9">
                    <w:rPr>
                      <w:rFonts w:ascii="Times New Roman" w:eastAsia="Times New Roman" w:hAnsi="Times New Roman"/>
                      <w:lang w:eastAsia="ar-SA"/>
                    </w:rPr>
                    <w:t>3</w:t>
                  </w:r>
                </w:p>
              </w:tc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143" w:rsidRPr="006151F9" w:rsidRDefault="00990143" w:rsidP="00990143">
                  <w:pPr>
                    <w:keepNext/>
                    <w:keepLines/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lang w:eastAsia="ar-SA"/>
                    </w:rPr>
                  </w:pPr>
                  <w:r w:rsidRPr="006151F9">
                    <w:rPr>
                      <w:rFonts w:ascii="Times New Roman" w:eastAsia="Times New Roman" w:hAnsi="Times New Roman"/>
                      <w:lang w:eastAsia="ar-SA"/>
                    </w:rPr>
                    <w:t>Крісло комп’ютерне викладача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143" w:rsidRPr="006151F9" w:rsidRDefault="00990143" w:rsidP="00990143">
                  <w:pPr>
                    <w:keepNext/>
                    <w:keepLines/>
                    <w:tabs>
                      <w:tab w:val="left" w:pos="313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lang w:eastAsia="ar-SA"/>
                    </w:rPr>
                  </w:pPr>
                  <w:r w:rsidRPr="006151F9">
                    <w:rPr>
                      <w:rFonts w:ascii="Times New Roman" w:eastAsia="Times New Roman" w:hAnsi="Times New Roman"/>
                      <w:lang w:eastAsia="ar-SA"/>
                    </w:rPr>
                    <w:t xml:space="preserve">Крісло комп’ютерне викладача </w:t>
                  </w:r>
                </w:p>
                <w:p w:rsidR="00990143" w:rsidRPr="006151F9" w:rsidRDefault="00990143" w:rsidP="00990143">
                  <w:pPr>
                    <w:keepNext/>
                    <w:keepLines/>
                    <w:tabs>
                      <w:tab w:val="left" w:pos="313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lang w:eastAsia="ar-SA"/>
                    </w:rPr>
                  </w:pPr>
                  <w:r w:rsidRPr="006151F9">
                    <w:rPr>
                      <w:rFonts w:ascii="Times New Roman" w:eastAsia="Times New Roman" w:hAnsi="Times New Roman"/>
                      <w:lang w:eastAsia="ar-SA"/>
                    </w:rPr>
                    <w:t>З підлокітниками, повинно забезпечувати поворот ±180 кутових градусів, зміну висоти сидіння у межах 400...500 мм та нахил спинки.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90143" w:rsidRPr="006151F9" w:rsidRDefault="00990143" w:rsidP="0099014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6151F9">
                    <w:rPr>
                      <w:rFonts w:ascii="Times New Roman" w:hAnsi="Times New Roman"/>
                    </w:rPr>
                    <w:t xml:space="preserve">Для підтвердження відповідності товару вимогам Учасник повинен надати в складі пропозиції:   </w:t>
                  </w:r>
                </w:p>
                <w:p w:rsidR="00990143" w:rsidRPr="006151F9" w:rsidRDefault="00990143" w:rsidP="0099014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6151F9">
                    <w:rPr>
                      <w:rFonts w:ascii="Times New Roman" w:hAnsi="Times New Roman"/>
                    </w:rPr>
                    <w:t>1.</w:t>
                  </w:r>
                  <w:r w:rsidRPr="006151F9">
                    <w:rPr>
                      <w:rFonts w:ascii="Times New Roman" w:hAnsi="Times New Roman"/>
                      <w:lang w:val="ru-RU"/>
                    </w:rPr>
                    <w:t xml:space="preserve"> </w:t>
                  </w:r>
                  <w:r w:rsidRPr="006151F9">
                    <w:rPr>
                      <w:rFonts w:ascii="Times New Roman" w:hAnsi="Times New Roman"/>
                    </w:rPr>
                    <w:t>Детальний технічний опис крісла (зовнішній вигляд (фото), назва виробника, модель, артикул).</w:t>
                  </w:r>
                </w:p>
                <w:p w:rsidR="00990143" w:rsidRPr="006151F9" w:rsidRDefault="00990143" w:rsidP="00990143">
                  <w:pPr>
                    <w:tabs>
                      <w:tab w:val="left" w:pos="316"/>
                      <w:tab w:val="left" w:pos="1260"/>
                      <w:tab w:val="center" w:pos="4819"/>
                      <w:tab w:val="right" w:pos="9639"/>
                    </w:tabs>
                    <w:suppressAutoHyphens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6151F9">
                    <w:rPr>
                      <w:rFonts w:ascii="Times New Roman" w:hAnsi="Times New Roman"/>
                    </w:rPr>
                    <w:lastRenderedPageBreak/>
                    <w:t xml:space="preserve">2. Копію чинного на дату подання пропозиції висновку </w:t>
                  </w:r>
                </w:p>
                <w:p w:rsidR="00990143" w:rsidRPr="006151F9" w:rsidRDefault="00990143" w:rsidP="0099014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6151F9">
                    <w:rPr>
                      <w:rFonts w:ascii="Times New Roman" w:hAnsi="Times New Roman"/>
                    </w:rPr>
                    <w:t>Державної санітарно – епідеміологічної експертизи на крісла.</w:t>
                  </w:r>
                </w:p>
              </w:tc>
              <w:tc>
                <w:tcPr>
                  <w:tcW w:w="53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90143" w:rsidRPr="006151F9" w:rsidRDefault="00990143" w:rsidP="00990143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ar-SA"/>
                    </w:rPr>
                  </w:pPr>
                  <w:r w:rsidRPr="006151F9">
                    <w:rPr>
                      <w:rFonts w:ascii="Times New Roman" w:eastAsia="Times New Roman" w:hAnsi="Times New Roman"/>
                      <w:lang w:eastAsia="ar-SA"/>
                    </w:rPr>
                    <w:lastRenderedPageBreak/>
                    <w:t>15</w:t>
                  </w:r>
                </w:p>
              </w:tc>
            </w:tr>
            <w:tr w:rsidR="00990143" w:rsidRPr="006151F9" w:rsidTr="0061134C">
              <w:trPr>
                <w:trHeight w:val="20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90143" w:rsidRPr="006151F9" w:rsidRDefault="00990143" w:rsidP="00990143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ar-SA"/>
                    </w:rPr>
                  </w:pPr>
                </w:p>
              </w:tc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90143" w:rsidRPr="006151F9" w:rsidRDefault="00990143" w:rsidP="00990143">
                  <w:pPr>
                    <w:keepNext/>
                    <w:keepLines/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lang w:eastAsia="ar-SA"/>
                    </w:rPr>
                  </w:pP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90143" w:rsidRPr="006151F9" w:rsidRDefault="00990143" w:rsidP="00990143">
                  <w:pPr>
                    <w:keepNext/>
                    <w:keepLines/>
                    <w:tabs>
                      <w:tab w:val="left" w:pos="313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lang w:eastAsia="ar-SA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90143" w:rsidRPr="006151F9" w:rsidRDefault="00990143" w:rsidP="00990143">
                  <w:pPr>
                    <w:tabs>
                      <w:tab w:val="left" w:pos="900"/>
                      <w:tab w:val="left" w:pos="1260"/>
                    </w:tabs>
                    <w:spacing w:after="0" w:line="240" w:lineRule="auto"/>
                    <w:ind w:firstLine="540"/>
                    <w:contextualSpacing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</w:p>
              </w:tc>
              <w:tc>
                <w:tcPr>
                  <w:tcW w:w="53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90143" w:rsidRPr="006151F9" w:rsidRDefault="00990143" w:rsidP="00990143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ar-SA"/>
                    </w:rPr>
                  </w:pPr>
                </w:p>
              </w:tc>
            </w:tr>
          </w:tbl>
          <w:p w:rsidR="00990143" w:rsidRPr="006151F9" w:rsidRDefault="00990143" w:rsidP="00990143">
            <w:pPr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6151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Примітка: всі посилання на конкретну марку, виробника, фірму, патент, конструкцію або тип предмета закупівлі, джерело його походження або виробника, слід читати з виразом „ або еквівалент”.</w:t>
            </w:r>
          </w:p>
          <w:p w:rsidR="00990143" w:rsidRPr="006151F9" w:rsidRDefault="00990143" w:rsidP="00990143">
            <w:pPr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6151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У разі надання еквівалентів заявленого предмету закупівлі учасник повинен подати ПОРІВНЯЛЬНУ ТАБЛИЦЮ технічних характеристик запропонованого ним та заявленого Замовником предмета закупівлі.</w:t>
            </w:r>
          </w:p>
          <w:p w:rsidR="00990143" w:rsidRPr="006151F9" w:rsidRDefault="00990143" w:rsidP="00990143">
            <w:pPr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6151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При наданні еквіваленту кількість та різноманітність асортименту не повинна змінитись. Наданий еквівалент повинен відповідати складовій частині та якості  поданому в таблиці товару.</w:t>
            </w:r>
          </w:p>
          <w:p w:rsidR="00990143" w:rsidRPr="006151F9" w:rsidRDefault="00990143" w:rsidP="00990143">
            <w:pPr>
              <w:pStyle w:val="a4"/>
              <w:tabs>
                <w:tab w:val="left" w:pos="284"/>
              </w:tabs>
              <w:ind w:firstLine="567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151F9">
              <w:rPr>
                <w:rFonts w:ascii="Times New Roman" w:hAnsi="Times New Roman"/>
                <w:sz w:val="24"/>
                <w:szCs w:val="28"/>
              </w:rPr>
              <w:t xml:space="preserve">Доставку, монтаж та </w:t>
            </w:r>
            <w:proofErr w:type="spellStart"/>
            <w:r w:rsidRPr="006151F9">
              <w:rPr>
                <w:rFonts w:ascii="Times New Roman" w:hAnsi="Times New Roman"/>
                <w:sz w:val="24"/>
                <w:szCs w:val="28"/>
              </w:rPr>
              <w:t>пусконалагодження</w:t>
            </w:r>
            <w:proofErr w:type="spellEnd"/>
            <w:r w:rsidRPr="006151F9">
              <w:rPr>
                <w:rFonts w:ascii="Times New Roman" w:hAnsi="Times New Roman"/>
                <w:sz w:val="24"/>
                <w:szCs w:val="28"/>
              </w:rPr>
              <w:t xml:space="preserve"> обладнання з урахуванням комплекту всіх необхідних кабелів, роз’ємів та інших витратних матеріалів здійснює постачальник. </w:t>
            </w:r>
          </w:p>
          <w:p w:rsidR="00990143" w:rsidRPr="006151F9" w:rsidRDefault="00990143" w:rsidP="00990143">
            <w:pPr>
              <w:pStyle w:val="a4"/>
              <w:tabs>
                <w:tab w:val="left" w:pos="284"/>
              </w:tabs>
              <w:ind w:firstLine="567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151F9">
              <w:rPr>
                <w:rFonts w:ascii="Times New Roman" w:hAnsi="Times New Roman"/>
                <w:sz w:val="24"/>
                <w:szCs w:val="28"/>
              </w:rPr>
              <w:t>Транспортні витрати по доставці товару бере на себе постачальник товару.</w:t>
            </w:r>
          </w:p>
          <w:p w:rsidR="00990143" w:rsidRPr="006151F9" w:rsidRDefault="00990143" w:rsidP="00990143">
            <w:pPr>
              <w:pStyle w:val="a6"/>
              <w:tabs>
                <w:tab w:val="left" w:pos="284"/>
              </w:tabs>
              <w:spacing w:after="0"/>
              <w:ind w:left="0" w:firstLine="567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151F9">
              <w:rPr>
                <w:rFonts w:ascii="Times New Roman" w:hAnsi="Times New Roman"/>
                <w:sz w:val="24"/>
                <w:szCs w:val="28"/>
              </w:rPr>
              <w:t xml:space="preserve">Доставка товару обов’язково повинна здійснюватися в робочий день протягом робочого часу (з 8 год. 00 хв. до 16 год. 00 хв.). </w:t>
            </w:r>
          </w:p>
          <w:p w:rsidR="00990143" w:rsidRPr="006151F9" w:rsidRDefault="00990143" w:rsidP="00990143">
            <w:pPr>
              <w:pStyle w:val="a6"/>
              <w:tabs>
                <w:tab w:val="left" w:pos="284"/>
              </w:tabs>
              <w:spacing w:after="0"/>
              <w:ind w:left="0" w:firstLine="567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151F9">
              <w:rPr>
                <w:rFonts w:ascii="Times New Roman" w:eastAsia="Microsoft Sans Serif" w:hAnsi="Times New Roman"/>
                <w:color w:val="000000"/>
                <w:sz w:val="24"/>
                <w:szCs w:val="28"/>
                <w:lang w:eastAsia="uk-UA" w:bidi="uk-UA"/>
              </w:rPr>
              <w:t>Учасник (постачальник)</w:t>
            </w:r>
            <w:r w:rsidRPr="006151F9">
              <w:rPr>
                <w:rFonts w:ascii="Times New Roman" w:hAnsi="Times New Roman"/>
                <w:sz w:val="24"/>
                <w:szCs w:val="28"/>
              </w:rPr>
              <w:t xml:space="preserve"> зобов’язаний не пізніше ніж за 1 (один) день до дати запланованої доставки товару на склад Замовника направити на e-</w:t>
            </w:r>
            <w:proofErr w:type="spellStart"/>
            <w:r w:rsidRPr="006151F9">
              <w:rPr>
                <w:rFonts w:ascii="Times New Roman" w:hAnsi="Times New Roman"/>
                <w:sz w:val="24"/>
                <w:szCs w:val="28"/>
              </w:rPr>
              <w:t>mail</w:t>
            </w:r>
            <w:proofErr w:type="spellEnd"/>
            <w:r w:rsidRPr="006151F9">
              <w:rPr>
                <w:rFonts w:ascii="Times New Roman" w:hAnsi="Times New Roman"/>
                <w:sz w:val="24"/>
                <w:szCs w:val="28"/>
              </w:rPr>
              <w:t xml:space="preserve"> Замовника повідомлення про заплановану дату та час доставки товару, які підлягають погодженню із Замовником.</w:t>
            </w:r>
          </w:p>
          <w:p w:rsidR="00990143" w:rsidRPr="006151F9" w:rsidRDefault="00990143" w:rsidP="00990143">
            <w:pPr>
              <w:widowControl w:val="0"/>
              <w:shd w:val="clear" w:color="auto" w:fill="FFFFFF"/>
              <w:tabs>
                <w:tab w:val="left" w:pos="0"/>
                <w:tab w:val="left" w:pos="709"/>
                <w:tab w:val="left" w:pos="927"/>
                <w:tab w:val="left" w:pos="1276"/>
              </w:tabs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6151F9">
              <w:rPr>
                <w:rFonts w:ascii="Times New Roman" w:eastAsia="Times New Roman" w:hAnsi="Times New Roman"/>
                <w:sz w:val="24"/>
                <w:szCs w:val="28"/>
              </w:rPr>
              <w:t>Учасник повинен гарантувати поставку Товару відповідної якості, в упаковці, не пошкодженим, з технічною документацією, що входить до комплекту поставки підприємства-виробника, у кількості, зазначеній у відповідній заявці замовника.</w:t>
            </w:r>
          </w:p>
          <w:p w:rsidR="00990143" w:rsidRPr="006151F9" w:rsidRDefault="00990143" w:rsidP="00990143">
            <w:pPr>
              <w:widowControl w:val="0"/>
              <w:shd w:val="clear" w:color="auto" w:fill="FFFFFF"/>
              <w:tabs>
                <w:tab w:val="left" w:pos="0"/>
                <w:tab w:val="left" w:pos="709"/>
                <w:tab w:val="left" w:pos="927"/>
                <w:tab w:val="left" w:pos="1276"/>
              </w:tabs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6151F9">
              <w:rPr>
                <w:rFonts w:ascii="Times New Roman" w:eastAsia="Times New Roman" w:hAnsi="Times New Roman"/>
                <w:sz w:val="24"/>
                <w:szCs w:val="28"/>
              </w:rPr>
              <w:t>Учасник повинен гарантувати, що у разі постачання неякісного Товару, він забезпечує заміну неякісного Товару якісним за власний рахунок на протязі 14 календарних днів.</w:t>
            </w:r>
          </w:p>
          <w:p w:rsidR="00990143" w:rsidRPr="006151F9" w:rsidRDefault="00990143" w:rsidP="00935816">
            <w:pPr>
              <w:ind w:firstLine="567"/>
              <w:jc w:val="both"/>
              <w:rPr>
                <w:rFonts w:ascii="Times New Roman" w:hAnsi="Times New Roman"/>
                <w:bCs/>
              </w:rPr>
            </w:pPr>
            <w:r w:rsidRPr="006151F9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Гарантійні зобов’язання на Товар, що поставляється повинні діяти протягом гарантійного строку, який встановлено фірмою-виробником.</w:t>
            </w:r>
            <w:bookmarkStart w:id="0" w:name="_GoBack"/>
            <w:bookmarkEnd w:id="0"/>
          </w:p>
          <w:p w:rsidR="00B01A2F" w:rsidRPr="006151F9" w:rsidRDefault="00B01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61134C" w:rsidRPr="006151F9" w:rsidRDefault="0061134C" w:rsidP="0061134C">
            <w:pPr>
              <w:ind w:right="20" w:firstLine="48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51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Виконавець надає послуги по ціні та у кількості, що вказані в специфікації.</w:t>
            </w:r>
          </w:p>
          <w:p w:rsidR="0061134C" w:rsidRPr="006151F9" w:rsidRDefault="0061134C" w:rsidP="0061134C">
            <w:pPr>
              <w:pStyle w:val="a8"/>
              <w:tabs>
                <w:tab w:val="left" w:pos="480"/>
                <w:tab w:val="left" w:pos="55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51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>Поставку (передачу) обробленого майна Виконавець здійснює самостійно і за власний рахунок та повертає оброблене майно у розпорядження Замовника разом з видатковою накладною та актом наданих послуг.</w:t>
            </w:r>
          </w:p>
          <w:p w:rsidR="0061134C" w:rsidRPr="006151F9" w:rsidRDefault="0061134C" w:rsidP="0061134C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51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Місце поставки (передачі) обробленого майна: Виконавець здійснює поставку та передачу обробленого майна Замовнику за адресом: </w:t>
            </w:r>
            <w:r w:rsidRPr="006151F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м. Київ, вул. </w:t>
            </w:r>
            <w:r w:rsidRPr="006151F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Юлії Здановської</w:t>
            </w:r>
            <w:r w:rsidRPr="006151F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, 41</w:t>
            </w:r>
            <w:r w:rsidRPr="006151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61134C" w:rsidRPr="006151F9" w:rsidRDefault="0061134C" w:rsidP="0061134C">
            <w:pPr>
              <w:pStyle w:val="a8"/>
              <w:tabs>
                <w:tab w:val="left" w:pos="480"/>
                <w:tab w:val="left" w:pos="55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51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>Неякісне виконання послуг, яке не відповідає істотним умовам договору є достатньою підставою для обґрунтованої відмови Замовника від отримання такої послуги.</w:t>
            </w:r>
          </w:p>
          <w:p w:rsidR="0061134C" w:rsidRPr="006151F9" w:rsidRDefault="0061134C" w:rsidP="0061134C">
            <w:pPr>
              <w:pStyle w:val="a8"/>
              <w:tabs>
                <w:tab w:val="left" w:pos="480"/>
                <w:tab w:val="left" w:pos="55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51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 xml:space="preserve">Приймальний контроль якості та </w:t>
            </w:r>
            <w:r w:rsidRPr="006151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кількості наданих послуг проводиться представником Замовника, який оформлюється видатковою накладною та актом наданих послуг в день повернення обробленого майна. Належним чином оформлений акт є підтвердженням здачі - приймання послуг за якістю та кількістю. Термін надання послуги: не більше 7 днів з дати надходження білизни до Виконавця, а у разі потреби за заявкою Замовника до 3-х днів.</w:t>
            </w:r>
          </w:p>
          <w:p w:rsidR="0061134C" w:rsidRPr="006151F9" w:rsidRDefault="0061134C" w:rsidP="0061134C">
            <w:pPr>
              <w:pStyle w:val="a8"/>
              <w:tabs>
                <w:tab w:val="left" w:pos="480"/>
                <w:tab w:val="left" w:pos="55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51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>Постільна білизна приймається Замовником випране, висушене, попрасоване, складене та зв’язане по кількості, яке визначає Замовник.</w:t>
            </w:r>
          </w:p>
          <w:p w:rsidR="0061134C" w:rsidRPr="006151F9" w:rsidRDefault="0061134C" w:rsidP="0061134C">
            <w:pPr>
              <w:pStyle w:val="a8"/>
              <w:tabs>
                <w:tab w:val="left" w:pos="480"/>
                <w:tab w:val="left" w:pos="55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51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>Замовник має право здійснювати контроль за якістю наданих послуг без втручання у господарську діяльність Виконавця.</w:t>
            </w:r>
          </w:p>
          <w:p w:rsidR="0061134C" w:rsidRPr="006151F9" w:rsidRDefault="0061134C" w:rsidP="0061134C">
            <w:pPr>
              <w:pStyle w:val="1"/>
              <w:tabs>
                <w:tab w:val="left" w:pos="480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51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 xml:space="preserve">Вид розрахунків – безготівковий, через Державну казначейську </w:t>
            </w:r>
            <w:r w:rsidRPr="006151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службу України у м. Києві.</w:t>
            </w:r>
          </w:p>
          <w:p w:rsidR="00B01A2F" w:rsidRPr="006151F9" w:rsidRDefault="0061134C" w:rsidP="00611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1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Не підлягає прийманню Замовником майно від Виконавця: без маркування; з маркуванням інших військових частин; яке не відповідає супровідним документам.</w:t>
            </w:r>
          </w:p>
        </w:tc>
      </w:tr>
      <w:tr w:rsidR="00B01A2F" w:rsidRPr="006151F9" w:rsidTr="0061134C">
        <w:tc>
          <w:tcPr>
            <w:tcW w:w="1070" w:type="dxa"/>
          </w:tcPr>
          <w:p w:rsidR="0061134C" w:rsidRPr="006151F9" w:rsidRDefault="0061134C" w:rsidP="00611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1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Дод</w:t>
            </w:r>
          </w:p>
          <w:p w:rsidR="00B01A2F" w:rsidRPr="006151F9" w:rsidRDefault="0061134C" w:rsidP="00611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1F9">
              <w:rPr>
                <w:rFonts w:ascii="Times New Roman" w:hAnsi="Times New Roman" w:cs="Times New Roman"/>
                <w:sz w:val="24"/>
                <w:szCs w:val="24"/>
              </w:rPr>
              <w:t>аток</w:t>
            </w:r>
            <w:proofErr w:type="spellEnd"/>
            <w:r w:rsidRPr="006151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51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1134C" w:rsidRPr="006151F9" w:rsidRDefault="0061134C" w:rsidP="00611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1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Документи та </w:t>
            </w:r>
            <w:r w:rsidRPr="006151F9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інформ</w:t>
            </w:r>
            <w:r w:rsidRPr="006151F9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lastRenderedPageBreak/>
              <w:t>ація</w:t>
            </w:r>
            <w:r w:rsidRPr="006151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 які підтверджують відповідність Учасника кваліфікаційним критеріям**</w:t>
            </w:r>
          </w:p>
        </w:tc>
        <w:tc>
          <w:tcPr>
            <w:tcW w:w="11116" w:type="dxa"/>
          </w:tcPr>
          <w:p w:rsidR="0061134C" w:rsidRPr="006151F9" w:rsidRDefault="0061134C" w:rsidP="0061134C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51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1.1. Довідка в довільній формі про наявність обладнання, матеріально-технічної бази </w:t>
            </w:r>
            <w:r w:rsidRPr="006151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</w:t>
            </w:r>
            <w:r w:rsidRPr="006151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технологій, необхідних для надання товарів, послуг / виконання робіт, визначених у технічних вимогах, із зазначенням найменування, кількості та правової підстави володіння / користування.</w:t>
            </w:r>
          </w:p>
          <w:p w:rsidR="00B01A2F" w:rsidRPr="006151F9" w:rsidRDefault="00B01A2F" w:rsidP="00611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61134C" w:rsidRPr="006151F9" w:rsidRDefault="0061134C" w:rsidP="0061134C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51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1.1. Довідка в довільній формі про наявність обладнання, матеріально-технічної бази </w:t>
            </w:r>
            <w:r w:rsidRPr="006151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</w:t>
            </w:r>
            <w:r w:rsidRPr="006151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технологій, необхідних </w:t>
            </w:r>
            <w:r w:rsidRPr="006151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для надання послуг / виконання робіт, визначених у технічних вимогах, із зазначенням найменування, кількості та правової підстави володіння / користування.</w:t>
            </w:r>
          </w:p>
          <w:p w:rsidR="0061134C" w:rsidRPr="006151F9" w:rsidRDefault="0061134C" w:rsidP="0061134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51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 підтвердження інформації стосовно наявності обладнання й матеріально-технічної бази, зазначеної в довідці, учасник має надати документи/документ, на підтвердження права власності/володіння/користування тощо відповідним майном. При цьому договір найму (оренди) транспортного засобу за участі фізичної особи, а також договір найму будівлі або іншої капітальної споруди (їхньої окремої частини) строком на три роки і більше, у разі їх надання учасником, мають бути засвідчені нотаріально. </w:t>
            </w:r>
          </w:p>
          <w:p w:rsidR="0061134C" w:rsidRPr="006151F9" w:rsidRDefault="0061134C" w:rsidP="0061134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51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 довідці зазначити обладнання, яке повинно забезпечувати прання, сушіння та прасування </w:t>
            </w:r>
            <w:r w:rsidRPr="006151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білизни об’ємом не менше 1000 кг. на тиждень.</w:t>
            </w:r>
          </w:p>
          <w:p w:rsidR="0061134C" w:rsidRPr="006151F9" w:rsidRDefault="0061134C" w:rsidP="0061134C">
            <w:pPr>
              <w:tabs>
                <w:tab w:val="left" w:pos="0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51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 довідці зазначити наявність в потрібній кількості автотранспорту для доставки білизни.</w:t>
            </w:r>
          </w:p>
          <w:p w:rsidR="00B01A2F" w:rsidRPr="006151F9" w:rsidRDefault="0061134C" w:rsidP="00611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1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 Довідка у довільній формі, що при проведенні своєї діяльності застосовуються заходи із захисту довкілля та послуги є такими, що не мають негативного впливу на навколишнє середовище.</w:t>
            </w:r>
          </w:p>
        </w:tc>
      </w:tr>
      <w:tr w:rsidR="00B01A2F" w:rsidTr="0061134C">
        <w:tc>
          <w:tcPr>
            <w:tcW w:w="1070" w:type="dxa"/>
          </w:tcPr>
          <w:p w:rsidR="0061134C" w:rsidRPr="006151F9" w:rsidRDefault="0061134C" w:rsidP="00611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1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Дод</w:t>
            </w:r>
          </w:p>
          <w:p w:rsidR="0061134C" w:rsidRPr="006151F9" w:rsidRDefault="0061134C" w:rsidP="00611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1F9">
              <w:rPr>
                <w:rFonts w:ascii="Times New Roman" w:hAnsi="Times New Roman" w:cs="Times New Roman"/>
                <w:sz w:val="24"/>
                <w:szCs w:val="24"/>
              </w:rPr>
              <w:t>аток</w:t>
            </w:r>
            <w:proofErr w:type="spellEnd"/>
            <w:r w:rsidRPr="006151F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B01A2F" w:rsidRPr="006151F9" w:rsidRDefault="00611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1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Документи та </w:t>
            </w:r>
            <w:r w:rsidRPr="006151F9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інформація</w:t>
            </w:r>
            <w:r w:rsidRPr="006151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 які підтверджують відповідність Учасника кваліфікаційним критеріям**</w:t>
            </w:r>
          </w:p>
        </w:tc>
        <w:tc>
          <w:tcPr>
            <w:tcW w:w="11116" w:type="dxa"/>
          </w:tcPr>
          <w:p w:rsidR="00B01A2F" w:rsidRPr="006151F9" w:rsidRDefault="006151F9" w:rsidP="0061134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1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42" w:type="dxa"/>
          </w:tcPr>
          <w:p w:rsidR="0061134C" w:rsidRPr="006151F9" w:rsidRDefault="0061134C" w:rsidP="0061134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51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2.1. На підтвердження досвіду виконання аналогічного (аналогічних) за предметом закупівлі договору (договорів) Учасник має надати:</w:t>
            </w:r>
          </w:p>
          <w:p w:rsidR="0061134C" w:rsidRPr="006151F9" w:rsidRDefault="0061134C" w:rsidP="0061134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51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2.1.1. довідку в довільній формі, з інформацією про виконання  аналогічного (аналогічних) за предметом закупівлі договору (договорів)  (не менше </w:t>
            </w:r>
            <w:r w:rsidRPr="006151F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2-х</w:t>
            </w:r>
            <w:r w:rsidRPr="006151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договорів).</w:t>
            </w:r>
          </w:p>
          <w:p w:rsidR="0061134C" w:rsidRPr="006151F9" w:rsidRDefault="0061134C" w:rsidP="0061134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51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2.1.2. не менше </w:t>
            </w:r>
            <w:r w:rsidRPr="006151F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2-х</w:t>
            </w:r>
            <w:r w:rsidRPr="006151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копій договору, зазначеного у довідці у повному обсязі (з усіма укладеними додатковими угодами, </w:t>
            </w:r>
            <w:r w:rsidRPr="006151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додатками та специфікаціями до договору), </w:t>
            </w:r>
          </w:p>
          <w:p w:rsidR="0061134C" w:rsidRPr="006151F9" w:rsidRDefault="0061134C" w:rsidP="0061134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51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2.1.3. копії/ю документів/у на підтвердження виконання не менше ніж </w:t>
            </w:r>
            <w:r w:rsidRPr="006151F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2-х</w:t>
            </w:r>
            <w:r w:rsidRPr="006151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договорів зазначених в наданій Учасником довідці. </w:t>
            </w:r>
          </w:p>
          <w:p w:rsidR="00B01A2F" w:rsidRDefault="0061134C" w:rsidP="00611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1F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Інформація та документи можуть надаватися про частково виконаний  договір, дія якого не закінчена.</w:t>
            </w:r>
          </w:p>
        </w:tc>
      </w:tr>
    </w:tbl>
    <w:p w:rsidR="00990143" w:rsidRPr="00B01A2F" w:rsidRDefault="00990143">
      <w:pPr>
        <w:rPr>
          <w:rFonts w:ascii="Times New Roman" w:hAnsi="Times New Roman" w:cs="Times New Roman"/>
          <w:sz w:val="24"/>
          <w:szCs w:val="24"/>
        </w:rPr>
      </w:pPr>
    </w:p>
    <w:sectPr w:rsidR="00990143" w:rsidRPr="00B01A2F" w:rsidSect="00990143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0B7"/>
    <w:rsid w:val="004130B7"/>
    <w:rsid w:val="0061134C"/>
    <w:rsid w:val="006151F9"/>
    <w:rsid w:val="006A5383"/>
    <w:rsid w:val="00935816"/>
    <w:rsid w:val="00990143"/>
    <w:rsid w:val="00B01A2F"/>
    <w:rsid w:val="00F6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1A065"/>
  <w15:chartTrackingRefBased/>
  <w15:docId w15:val="{560559D0-1E18-4B07-A2C2-8DED9C5CA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1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990143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aliases w:val="Текст таблицы,Chapter10,Список уровня 2,название табл/рис,Number Bullets,List Paragraph (numbered (a)),List Paragraph_Num123,AC List 01,Bullet Number,Bullet 1,Use Case List Paragraph,lp1,List Paragraph1,lp11,List Paragraph11,EBRD List,1. сп"/>
    <w:basedOn w:val="a"/>
    <w:link w:val="a7"/>
    <w:uiPriority w:val="34"/>
    <w:qFormat/>
    <w:rsid w:val="0099014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7">
    <w:name w:val="Абзац списка Знак"/>
    <w:aliases w:val="Текст таблицы Знак,Chapter10 Знак,Список уровня 2 Знак,название табл/рис Знак,Number Bullets Знак,List Paragraph (numbered (a)) Знак,List Paragraph_Num123 Знак,AC List 01 Знак,Bullet Number Знак,Bullet 1 Знак,Use Case List Paragraph Знак"/>
    <w:link w:val="a6"/>
    <w:uiPriority w:val="34"/>
    <w:rsid w:val="00990143"/>
    <w:rPr>
      <w:rFonts w:ascii="Calibri" w:eastAsia="Calibri" w:hAnsi="Calibri" w:cs="Times New Roman"/>
    </w:rPr>
  </w:style>
  <w:style w:type="character" w:customStyle="1" w:styleId="2">
    <w:name w:val="Основной текст (2)_"/>
    <w:link w:val="20"/>
    <w:locked/>
    <w:rsid w:val="00990143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990143"/>
    <w:pPr>
      <w:widowControl w:val="0"/>
      <w:shd w:val="clear" w:color="auto" w:fill="FFFFFF"/>
      <w:spacing w:after="0" w:line="240" w:lineRule="auto"/>
    </w:pPr>
    <w:rPr>
      <w:shd w:val="clear" w:color="auto" w:fill="FFFFFF"/>
    </w:rPr>
  </w:style>
  <w:style w:type="character" w:customStyle="1" w:styleId="a5">
    <w:name w:val="Без интервала Знак"/>
    <w:link w:val="a4"/>
    <w:uiPriority w:val="1"/>
    <w:rsid w:val="00990143"/>
    <w:rPr>
      <w:rFonts w:ascii="Calibri" w:eastAsia="Calibri" w:hAnsi="Calibri" w:cs="Times New Roman"/>
    </w:rPr>
  </w:style>
  <w:style w:type="paragraph" w:styleId="a8">
    <w:name w:val="Body Text"/>
    <w:basedOn w:val="a"/>
    <w:link w:val="a9"/>
    <w:unhideWhenUsed/>
    <w:rsid w:val="0061134C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a9">
    <w:name w:val="Основной текст Знак"/>
    <w:basedOn w:val="a0"/>
    <w:link w:val="a8"/>
    <w:rsid w:val="0061134C"/>
    <w:rPr>
      <w:rFonts w:ascii="Calibri" w:eastAsia="Calibri" w:hAnsi="Calibri" w:cs="Times New Roman"/>
    </w:rPr>
  </w:style>
  <w:style w:type="paragraph" w:customStyle="1" w:styleId="1">
    <w:name w:val="Без интервала1"/>
    <w:rsid w:val="0061134C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7461</Words>
  <Characters>4253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2023-06-14T10:22:00Z</dcterms:created>
  <dcterms:modified xsi:type="dcterms:W3CDTF">2023-06-14T10:54:00Z</dcterms:modified>
</cp:coreProperties>
</file>