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55" w:rsidRPr="002235B3" w:rsidRDefault="00165555" w:rsidP="00165555">
      <w:pPr>
        <w:rPr>
          <w:b/>
          <w:i/>
          <w:color w:val="FF0000"/>
          <w:highlight w:val="yellow"/>
        </w:rPr>
      </w:pPr>
    </w:p>
    <w:p w:rsidR="00165555" w:rsidRPr="0070141B" w:rsidRDefault="00165555" w:rsidP="00165555">
      <w:pPr>
        <w:ind w:firstLine="700"/>
        <w:jc w:val="right"/>
        <w:rPr>
          <w:rFonts w:eastAsia="Calibri"/>
          <w:sz w:val="22"/>
          <w:szCs w:val="22"/>
          <w:lang w:eastAsia="uk-UA"/>
        </w:rPr>
      </w:pPr>
      <w:r w:rsidRPr="0070141B">
        <w:rPr>
          <w:rFonts w:eastAsia="Calibri"/>
          <w:b/>
          <w:sz w:val="22"/>
          <w:szCs w:val="22"/>
          <w:lang w:eastAsia="uk-UA"/>
        </w:rPr>
        <w:t>Додаток 1</w:t>
      </w:r>
    </w:p>
    <w:p w:rsidR="00165555" w:rsidRDefault="00165555" w:rsidP="00165555">
      <w:pPr>
        <w:ind w:firstLine="700"/>
        <w:jc w:val="right"/>
        <w:rPr>
          <w:rFonts w:eastAsia="Calibri"/>
          <w:i/>
          <w:sz w:val="22"/>
          <w:szCs w:val="22"/>
          <w:lang w:eastAsia="uk-UA"/>
        </w:rPr>
      </w:pPr>
      <w:r w:rsidRPr="0070141B">
        <w:rPr>
          <w:rFonts w:eastAsia="Calibri"/>
          <w:i/>
          <w:sz w:val="22"/>
          <w:szCs w:val="22"/>
          <w:lang w:eastAsia="uk-UA"/>
        </w:rPr>
        <w:t>до тендерної документації</w:t>
      </w:r>
    </w:p>
    <w:p w:rsidR="00165555" w:rsidRPr="0070141B" w:rsidRDefault="00165555" w:rsidP="003F74C4">
      <w:pPr>
        <w:ind w:firstLine="700"/>
        <w:rPr>
          <w:rFonts w:eastAsia="Calibri"/>
          <w:i/>
          <w:sz w:val="28"/>
          <w:szCs w:val="28"/>
          <w:lang w:eastAsia="uk-UA"/>
        </w:rPr>
      </w:pPr>
    </w:p>
    <w:p w:rsidR="00165555" w:rsidRPr="0070141B" w:rsidRDefault="00165555" w:rsidP="00165555">
      <w:pPr>
        <w:ind w:firstLine="700"/>
        <w:jc w:val="center"/>
        <w:rPr>
          <w:rFonts w:eastAsia="Calibri"/>
          <w:b/>
          <w:szCs w:val="28"/>
          <w:lang w:eastAsia="uk-UA"/>
        </w:rPr>
      </w:pPr>
      <w:r w:rsidRPr="0070141B">
        <w:rPr>
          <w:rFonts w:eastAsia="Calibri"/>
          <w:b/>
          <w:szCs w:val="28"/>
          <w:lang w:eastAsia="uk-UA"/>
        </w:rPr>
        <w:t>КВАЛІФІКАЦІЙНІ ТА ІНШІ ВИМОГИ</w:t>
      </w:r>
    </w:p>
    <w:p w:rsidR="00165555" w:rsidRPr="0070141B" w:rsidRDefault="00165555" w:rsidP="00165555">
      <w:pPr>
        <w:ind w:firstLine="700"/>
        <w:jc w:val="center"/>
        <w:rPr>
          <w:rFonts w:eastAsia="Calibri"/>
          <w:b/>
          <w:szCs w:val="28"/>
          <w:lang w:eastAsia="uk-UA"/>
        </w:rPr>
      </w:pPr>
    </w:p>
    <w:p w:rsidR="00165555" w:rsidRPr="0070141B" w:rsidRDefault="00165555" w:rsidP="00165555">
      <w:pPr>
        <w:numPr>
          <w:ilvl w:val="0"/>
          <w:numId w:val="1"/>
        </w:numPr>
        <w:shd w:val="clear" w:color="auto" w:fill="FFFFFF"/>
        <w:spacing w:after="160"/>
        <w:ind w:left="0"/>
        <w:jc w:val="both"/>
        <w:rPr>
          <w:rFonts w:eastAsia="Calibri"/>
          <w:b/>
          <w:sz w:val="26"/>
          <w:szCs w:val="26"/>
          <w:lang w:eastAsia="uk-UA"/>
        </w:rPr>
      </w:pPr>
      <w:r w:rsidRPr="0070141B">
        <w:rPr>
          <w:rFonts w:eastAsia="Calibri"/>
          <w:b/>
          <w:sz w:val="26"/>
          <w:szCs w:val="26"/>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235B3" w:rsidRPr="002235B3" w:rsidRDefault="002235B3" w:rsidP="002235B3">
      <w:pPr>
        <w:ind w:firstLine="708"/>
        <w:jc w:val="both"/>
        <w:rPr>
          <w:rFonts w:eastAsia="Calibri"/>
          <w:b/>
          <w:lang w:eastAsia="en-US"/>
        </w:rPr>
      </w:pPr>
      <w:r w:rsidRPr="002235B3">
        <w:rPr>
          <w:rFonts w:eastAsia="Calibri"/>
          <w:lang w:eastAsia="en-US"/>
        </w:rPr>
        <w:t xml:space="preserve">1. Учасник письмово гарантує, що технічні і якісні характеристики товарів, які наведені в переліку, передбачають застосування заходів із захисту довкілля: надається відповідна </w:t>
      </w:r>
      <w:r w:rsidRPr="002235B3">
        <w:rPr>
          <w:rFonts w:eastAsia="Calibri"/>
          <w:b/>
          <w:lang w:eastAsia="en-US"/>
        </w:rPr>
        <w:t>довідка в довільній формі.</w:t>
      </w:r>
    </w:p>
    <w:p w:rsidR="002235B3" w:rsidRPr="002235B3" w:rsidRDefault="002235B3" w:rsidP="002235B3">
      <w:pPr>
        <w:ind w:firstLine="708"/>
        <w:jc w:val="both"/>
        <w:rPr>
          <w:rFonts w:eastAsia="Calibri"/>
          <w:b/>
          <w:lang w:eastAsia="en-US"/>
        </w:rPr>
      </w:pPr>
      <w:r w:rsidRPr="002235B3">
        <w:rPr>
          <w:rFonts w:eastAsia="Calibri"/>
          <w:lang w:eastAsia="en-US"/>
        </w:rPr>
        <w:t xml:space="preserve">2. Учасник письмово гарантує зменшення цін на товар у випадку відповідного  зменшення ринкових цін: надається відповідна </w:t>
      </w:r>
      <w:r w:rsidRPr="002235B3">
        <w:rPr>
          <w:rFonts w:eastAsia="Calibri"/>
          <w:b/>
          <w:lang w:eastAsia="en-US"/>
        </w:rPr>
        <w:t>довідка в довільній формі.</w:t>
      </w:r>
    </w:p>
    <w:p w:rsidR="002235B3" w:rsidRPr="002235B3" w:rsidRDefault="002235B3" w:rsidP="002235B3">
      <w:pPr>
        <w:ind w:firstLine="708"/>
        <w:jc w:val="both"/>
        <w:rPr>
          <w:rFonts w:eastAsia="Calibri"/>
          <w:lang w:eastAsia="en-US"/>
        </w:rPr>
      </w:pPr>
      <w:r w:rsidRPr="002235B3">
        <w:rPr>
          <w:rFonts w:eastAsia="Calibri"/>
          <w:lang w:eastAsia="en-US"/>
        </w:rPr>
        <w:t xml:space="preserve">3. Учасник повинен надати </w:t>
      </w:r>
      <w:r w:rsidRPr="002235B3">
        <w:rPr>
          <w:rFonts w:eastAsia="Calibri"/>
          <w:b/>
          <w:lang w:eastAsia="en-US"/>
        </w:rPr>
        <w:t>декларацію виробника на продукцію</w:t>
      </w:r>
      <w:r w:rsidRPr="002235B3">
        <w:rPr>
          <w:rFonts w:eastAsia="Calibri"/>
          <w:lang w:eastAsia="en-US"/>
        </w:rPr>
        <w:t xml:space="preserve"> (посвідчення якості, сертифікат відповідності).</w:t>
      </w:r>
    </w:p>
    <w:p w:rsidR="002235B3" w:rsidRPr="002235B3" w:rsidRDefault="00664526" w:rsidP="002235B3">
      <w:pPr>
        <w:tabs>
          <w:tab w:val="left" w:pos="0"/>
        </w:tabs>
        <w:suppressAutoHyphens/>
        <w:autoSpaceDE w:val="0"/>
        <w:autoSpaceDN w:val="0"/>
        <w:adjustRightInd w:val="0"/>
        <w:rPr>
          <w:rFonts w:eastAsia="Calibri"/>
          <w:lang w:eastAsia="en-US"/>
        </w:rPr>
      </w:pPr>
      <w:r>
        <w:rPr>
          <w:rFonts w:eastAsia="Calibri"/>
          <w:lang w:eastAsia="en-US"/>
        </w:rPr>
        <w:tab/>
        <w:t>4</w:t>
      </w:r>
      <w:r w:rsidR="002235B3" w:rsidRPr="002235B3">
        <w:rPr>
          <w:rFonts w:eastAsia="Calibri"/>
          <w:b/>
          <w:lang w:eastAsia="en-US"/>
        </w:rPr>
        <w:t>. Копія чинних сертифікатів</w:t>
      </w:r>
      <w:r w:rsidR="002235B3" w:rsidRPr="002235B3">
        <w:rPr>
          <w:rFonts w:eastAsia="Calibri"/>
          <w:lang w:eastAsia="en-US"/>
        </w:rPr>
        <w:t xml:space="preserve"> </w:t>
      </w:r>
      <w:r w:rsidR="002235B3" w:rsidRPr="002235B3">
        <w:rPr>
          <w:rFonts w:eastAsia="Calibri"/>
          <w:shd w:val="clear" w:color="auto" w:fill="FFFFFF"/>
          <w:lang w:eastAsia="en-US"/>
        </w:rPr>
        <w:t>видані органом із сертифікації, на ім'я оператора ринку</w:t>
      </w:r>
      <w:r w:rsidR="002235B3" w:rsidRPr="002235B3">
        <w:rPr>
          <w:rFonts w:eastAsia="Calibri"/>
          <w:lang w:eastAsia="en-US"/>
        </w:rPr>
        <w:t>:</w:t>
      </w:r>
    </w:p>
    <w:p w:rsidR="002235B3" w:rsidRPr="002235B3" w:rsidRDefault="002235B3" w:rsidP="002235B3">
      <w:pPr>
        <w:numPr>
          <w:ilvl w:val="0"/>
          <w:numId w:val="9"/>
        </w:numPr>
        <w:tabs>
          <w:tab w:val="left" w:pos="0"/>
        </w:tabs>
        <w:suppressAutoHyphens/>
        <w:autoSpaceDE w:val="0"/>
        <w:autoSpaceDN w:val="0"/>
        <w:adjustRightInd w:val="0"/>
        <w:spacing w:line="160" w:lineRule="atLeast"/>
        <w:ind w:hanging="136"/>
        <w:jc w:val="both"/>
        <w:rPr>
          <w:rFonts w:eastAsia="Calibri"/>
          <w:lang w:eastAsia="en-US"/>
        </w:rPr>
      </w:pPr>
      <w:r w:rsidRPr="002235B3">
        <w:rPr>
          <w:rFonts w:eastAsia="Calibri"/>
          <w:shd w:val="clear" w:color="auto" w:fill="FFFFFF"/>
          <w:lang w:eastAsia="en-US"/>
        </w:rPr>
        <w:t xml:space="preserve">на систему управління якістю ДСТУ </w:t>
      </w:r>
      <w:r w:rsidRPr="002235B3">
        <w:rPr>
          <w:rFonts w:eastAsia="Calibri"/>
          <w:shd w:val="clear" w:color="auto" w:fill="FFFFFF"/>
          <w:lang w:val="ru-RU" w:eastAsia="en-US"/>
        </w:rPr>
        <w:t>ISO</w:t>
      </w:r>
      <w:r w:rsidRPr="002235B3">
        <w:rPr>
          <w:rFonts w:eastAsia="Calibri"/>
          <w:shd w:val="clear" w:color="auto" w:fill="FFFFFF"/>
          <w:lang w:eastAsia="en-US"/>
        </w:rPr>
        <w:t xml:space="preserve"> 9001:2015; </w:t>
      </w:r>
    </w:p>
    <w:p w:rsidR="002235B3" w:rsidRPr="002235B3" w:rsidRDefault="002235B3" w:rsidP="002235B3">
      <w:pPr>
        <w:numPr>
          <w:ilvl w:val="0"/>
          <w:numId w:val="9"/>
        </w:numPr>
        <w:tabs>
          <w:tab w:val="left" w:pos="0"/>
        </w:tabs>
        <w:suppressAutoHyphens/>
        <w:autoSpaceDE w:val="0"/>
        <w:autoSpaceDN w:val="0"/>
        <w:adjustRightInd w:val="0"/>
        <w:spacing w:line="160" w:lineRule="atLeast"/>
        <w:ind w:hanging="136"/>
        <w:jc w:val="both"/>
        <w:rPr>
          <w:rFonts w:eastAsia="Calibri"/>
          <w:lang w:eastAsia="en-US"/>
        </w:rPr>
      </w:pPr>
      <w:r w:rsidRPr="002235B3">
        <w:rPr>
          <w:rFonts w:eastAsia="Calibri"/>
          <w:shd w:val="clear" w:color="auto" w:fill="FFFFFF"/>
          <w:lang w:eastAsia="en-US"/>
        </w:rPr>
        <w:t xml:space="preserve">на систему управління безпечністю харчових продуктів ДСТУ </w:t>
      </w:r>
      <w:r w:rsidRPr="002235B3">
        <w:rPr>
          <w:rFonts w:eastAsia="Calibri"/>
          <w:shd w:val="clear" w:color="auto" w:fill="FFFFFF"/>
          <w:lang w:val="ru-RU" w:eastAsia="en-US"/>
        </w:rPr>
        <w:t>ISO</w:t>
      </w:r>
      <w:r w:rsidRPr="002235B3">
        <w:rPr>
          <w:rFonts w:eastAsia="Calibri"/>
          <w:shd w:val="clear" w:color="auto" w:fill="FFFFFF"/>
          <w:lang w:eastAsia="en-US"/>
        </w:rPr>
        <w:t xml:space="preserve"> 22000:2007.</w:t>
      </w:r>
    </w:p>
    <w:p w:rsidR="002235B3" w:rsidRPr="002235B3" w:rsidRDefault="00664526" w:rsidP="002235B3">
      <w:pPr>
        <w:widowControl w:val="0"/>
        <w:tabs>
          <w:tab w:val="left" w:pos="2160"/>
          <w:tab w:val="left" w:pos="3600"/>
        </w:tabs>
        <w:jc w:val="both"/>
        <w:rPr>
          <w:rFonts w:eastAsia="Calibri"/>
          <w:lang w:eastAsia="en-US"/>
        </w:rPr>
      </w:pPr>
      <w:r>
        <w:rPr>
          <w:rFonts w:eastAsia="Calibri"/>
          <w:lang w:eastAsia="en-US"/>
        </w:rPr>
        <w:t xml:space="preserve">            5</w:t>
      </w:r>
      <w:r w:rsidR="002235B3" w:rsidRPr="002235B3">
        <w:rPr>
          <w:rFonts w:eastAsia="Calibri"/>
          <w:lang w:eastAsia="en-US"/>
        </w:rPr>
        <w:t xml:space="preserve">. </w:t>
      </w:r>
      <w:r w:rsidR="002235B3" w:rsidRPr="002235B3">
        <w:rPr>
          <w:rFonts w:eastAsia="Calibri"/>
          <w:b/>
          <w:lang w:eastAsia="en-US"/>
        </w:rPr>
        <w:t xml:space="preserve">Скановану копію акту інспектування або лист територіального органу </w:t>
      </w:r>
      <w:proofErr w:type="spellStart"/>
      <w:r w:rsidR="002235B3" w:rsidRPr="002235B3">
        <w:rPr>
          <w:rFonts w:eastAsia="Calibri"/>
          <w:b/>
          <w:lang w:eastAsia="en-US"/>
        </w:rPr>
        <w:t>Держпродспоживслужби</w:t>
      </w:r>
      <w:proofErr w:type="spellEnd"/>
      <w:r w:rsidR="002235B3" w:rsidRPr="002235B3">
        <w:rPr>
          <w:rFonts w:eastAsia="Calibri"/>
          <w:b/>
          <w:lang w:eastAsia="en-US"/>
        </w:rPr>
        <w:t>,</w:t>
      </w:r>
      <w:r w:rsidR="002235B3" w:rsidRPr="002235B3">
        <w:rPr>
          <w:rFonts w:eastAsia="Calibri"/>
          <w:lang w:eastAsia="en-US"/>
        </w:rPr>
        <w:t xml:space="preserve"> що підтверджує додержання оператором ринку вимог законодавства про харчові продукти (приміщення де зберігається предмет закупівлі).</w:t>
      </w:r>
    </w:p>
    <w:p w:rsidR="002235B3" w:rsidRPr="002235B3" w:rsidRDefault="00664526" w:rsidP="002235B3">
      <w:pPr>
        <w:widowControl w:val="0"/>
        <w:tabs>
          <w:tab w:val="left" w:pos="2160"/>
          <w:tab w:val="left" w:pos="3600"/>
        </w:tabs>
        <w:jc w:val="both"/>
        <w:rPr>
          <w:rFonts w:eastAsia="Calibri"/>
          <w:b/>
          <w:lang w:eastAsia="en-US"/>
        </w:rPr>
      </w:pPr>
      <w:r>
        <w:rPr>
          <w:rFonts w:eastAsia="Calibri"/>
          <w:b/>
          <w:lang w:eastAsia="en-US"/>
        </w:rPr>
        <w:t>6</w:t>
      </w:r>
      <w:r w:rsidR="002235B3" w:rsidRPr="002235B3">
        <w:rPr>
          <w:rFonts w:eastAsia="Calibri"/>
          <w:b/>
          <w:lang w:eastAsia="en-US"/>
        </w:rPr>
        <w:t>.</w:t>
      </w:r>
    </w:p>
    <w:tbl>
      <w:tblPr>
        <w:tblW w:w="9913" w:type="dxa"/>
        <w:jc w:val="center"/>
        <w:tblLayout w:type="fixed"/>
        <w:tblCellMar>
          <w:top w:w="15" w:type="dxa"/>
          <w:left w:w="15" w:type="dxa"/>
          <w:bottom w:w="15" w:type="dxa"/>
          <w:right w:w="15" w:type="dxa"/>
        </w:tblCellMar>
        <w:tblLook w:val="04A0" w:firstRow="1" w:lastRow="0" w:firstColumn="1" w:lastColumn="0" w:noHBand="0" w:noVBand="1"/>
      </w:tblPr>
      <w:tblGrid>
        <w:gridCol w:w="416"/>
        <w:gridCol w:w="2273"/>
        <w:gridCol w:w="7224"/>
      </w:tblGrid>
      <w:tr w:rsidR="0070141B" w:rsidRPr="0070141B" w:rsidTr="00E15CF8">
        <w:trPr>
          <w:trHeight w:val="488"/>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35B3" w:rsidRPr="002235B3" w:rsidRDefault="002235B3" w:rsidP="002235B3">
            <w:pPr>
              <w:jc w:val="center"/>
              <w:rPr>
                <w:rFonts w:eastAsia="Calibri"/>
                <w:b/>
              </w:rPr>
            </w:pPr>
            <w:r w:rsidRPr="002235B3">
              <w:rPr>
                <w:rFonts w:eastAsia="Calibri"/>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35B3" w:rsidRPr="002235B3" w:rsidRDefault="002235B3" w:rsidP="002235B3">
            <w:pPr>
              <w:jc w:val="center"/>
              <w:rPr>
                <w:rFonts w:eastAsia="Calibri"/>
                <w:b/>
              </w:rPr>
            </w:pPr>
            <w:r w:rsidRPr="002235B3">
              <w:rPr>
                <w:rFonts w:eastAsia="Calibri"/>
                <w:b/>
              </w:rPr>
              <w:t>Кваліфікаційні критерії</w:t>
            </w:r>
          </w:p>
        </w:tc>
        <w:tc>
          <w:tcPr>
            <w:tcW w:w="7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35B3" w:rsidRPr="002235B3" w:rsidRDefault="002235B3" w:rsidP="002235B3">
            <w:pPr>
              <w:jc w:val="center"/>
              <w:rPr>
                <w:rFonts w:eastAsia="Calibri"/>
                <w:b/>
              </w:rPr>
            </w:pPr>
            <w:r w:rsidRPr="002235B3">
              <w:rPr>
                <w:rFonts w:eastAsia="Calibri"/>
                <w:b/>
              </w:rPr>
              <w:t>Документи та інформація, які підтверджують відповідність Учасника кваліфікаційним критеріям</w:t>
            </w:r>
          </w:p>
        </w:tc>
      </w:tr>
      <w:tr w:rsidR="0070141B" w:rsidRPr="0070141B" w:rsidTr="00E15CF8">
        <w:trPr>
          <w:trHeight w:val="878"/>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5B3" w:rsidRPr="002235B3" w:rsidRDefault="002235B3" w:rsidP="002235B3">
            <w:pPr>
              <w:jc w:val="center"/>
              <w:rPr>
                <w:b/>
                <w:bCs/>
              </w:rPr>
            </w:pPr>
            <w:r w:rsidRPr="002235B3">
              <w:rPr>
                <w:b/>
                <w:bC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5B3" w:rsidRPr="002235B3" w:rsidRDefault="002235B3" w:rsidP="002235B3">
            <w:pPr>
              <w:rPr>
                <w:b/>
                <w:bCs/>
              </w:rPr>
            </w:pPr>
            <w:r w:rsidRPr="002235B3">
              <w:rPr>
                <w:b/>
                <w:bCs/>
              </w:rPr>
              <w:t>Наявність обладнання, матеріально-технічної бази та технологій</w:t>
            </w:r>
          </w:p>
        </w:tc>
        <w:tc>
          <w:tcPr>
            <w:tcW w:w="7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5B3" w:rsidRPr="002235B3" w:rsidRDefault="002235B3" w:rsidP="002235B3">
            <w:pPr>
              <w:shd w:val="clear" w:color="auto" w:fill="FFFFFF"/>
              <w:jc w:val="both"/>
              <w:rPr>
                <w:rFonts w:eastAsia="Calibri"/>
                <w:lang w:eastAsia="en-US"/>
              </w:rPr>
            </w:pPr>
            <w:r w:rsidRPr="002235B3">
              <w:rPr>
                <w:b/>
              </w:rPr>
              <w:t>1.1. Довідка у довільній формі</w:t>
            </w:r>
            <w:r w:rsidRPr="002235B3">
              <w:t xml:space="preserve"> про наявність у учасника спеціалізованого автотранспорту для перевезення продуктів харчування у відповідності до предмету закупівлі. На підтвердження надати:</w:t>
            </w:r>
          </w:p>
          <w:p w:rsidR="002235B3" w:rsidRPr="002235B3" w:rsidRDefault="002235B3" w:rsidP="002235B3">
            <w:pPr>
              <w:jc w:val="both"/>
              <w:rPr>
                <w:rFonts w:eastAsia="Calibri"/>
                <w:b/>
                <w:lang w:eastAsia="en-US"/>
              </w:rPr>
            </w:pPr>
            <w:r w:rsidRPr="002235B3">
              <w:rPr>
                <w:rFonts w:eastAsia="Calibri"/>
                <w:b/>
                <w:lang w:eastAsia="en-US"/>
              </w:rPr>
              <w:t>- копії свідоцтва про реєстрацію транспортних засобів учасника,</w:t>
            </w:r>
            <w:r w:rsidRPr="002235B3">
              <w:rPr>
                <w:rFonts w:eastAsia="Calibri"/>
                <w:lang w:eastAsia="en-US"/>
              </w:rPr>
              <w:t xml:space="preserve"> на яких будуть здійснюватися постачання продукції. В разі, якщо учасник не має власного транспорту, він подає належним чином завірені </w:t>
            </w:r>
            <w:r w:rsidRPr="002235B3">
              <w:rPr>
                <w:rFonts w:eastAsia="Calibri"/>
                <w:b/>
                <w:lang w:eastAsia="en-US"/>
              </w:rPr>
              <w:t xml:space="preserve">копії (або </w:t>
            </w:r>
            <w:proofErr w:type="spellStart"/>
            <w:r w:rsidRPr="002235B3">
              <w:rPr>
                <w:rFonts w:eastAsia="Calibri"/>
                <w:b/>
                <w:lang w:eastAsia="en-US"/>
              </w:rPr>
              <w:t>сканкопії</w:t>
            </w:r>
            <w:proofErr w:type="spellEnd"/>
            <w:r w:rsidRPr="002235B3">
              <w:rPr>
                <w:rFonts w:eastAsia="Calibri"/>
                <w:b/>
                <w:lang w:eastAsia="en-US"/>
              </w:rPr>
              <w:t>) свідоцтва про реєстрацію транспортних засобів</w:t>
            </w:r>
            <w:r w:rsidRPr="002235B3">
              <w:rPr>
                <w:rFonts w:eastAsia="Calibri"/>
                <w:lang w:eastAsia="en-US"/>
              </w:rPr>
              <w:t xml:space="preserve"> перевізника або Орендодавця, з яким у нього укладений договір, і такі транспортні засоби повинні бути зазначені у договорі і належати перевізнику або Орендодавцю та підтверджені документально: </w:t>
            </w:r>
            <w:r w:rsidRPr="002235B3">
              <w:rPr>
                <w:rFonts w:eastAsia="Calibri"/>
                <w:b/>
                <w:lang w:eastAsia="en-US"/>
              </w:rPr>
              <w:t>копію  правовстановлюючих документів перевізника або орендодавця на автотранспорт;</w:t>
            </w:r>
          </w:p>
          <w:p w:rsidR="002235B3" w:rsidRPr="002235B3" w:rsidRDefault="002235B3" w:rsidP="002235B3">
            <w:pPr>
              <w:shd w:val="clear" w:color="auto" w:fill="FFFFFF"/>
              <w:jc w:val="both"/>
            </w:pPr>
            <w:r w:rsidRPr="002235B3">
              <w:rPr>
                <w:rFonts w:eastAsia="Calibri"/>
                <w:b/>
                <w:lang w:eastAsia="en-US"/>
              </w:rPr>
              <w:t>- копії договорів</w:t>
            </w:r>
            <w:r w:rsidRPr="002235B3">
              <w:rPr>
                <w:rFonts w:eastAsia="Calibri"/>
                <w:lang w:eastAsia="en-US"/>
              </w:rPr>
              <w:t xml:space="preserve"> на проведення дезінфекції автотранспорту (дійсний впродовж 2023 року), що буде задіяний учасником для доставки продукції, яка є предметом закупівлі та надати </w:t>
            </w:r>
            <w:proofErr w:type="spellStart"/>
            <w:r w:rsidRPr="002235B3">
              <w:rPr>
                <w:rFonts w:eastAsia="Calibri"/>
                <w:b/>
                <w:lang w:eastAsia="en-US"/>
              </w:rPr>
              <w:t>скан-копії</w:t>
            </w:r>
            <w:proofErr w:type="spellEnd"/>
            <w:r w:rsidRPr="002235B3">
              <w:rPr>
                <w:rFonts w:eastAsia="Calibri"/>
                <w:b/>
                <w:lang w:eastAsia="en-US"/>
              </w:rPr>
              <w:t xml:space="preserve"> оригіналів актів про дезінфекцію за повний останній місяць.</w:t>
            </w:r>
          </w:p>
        </w:tc>
      </w:tr>
      <w:tr w:rsidR="0070141B" w:rsidRPr="0070141B" w:rsidTr="00E15CF8">
        <w:trPr>
          <w:trHeight w:val="583"/>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B3" w:rsidRPr="002235B3" w:rsidRDefault="002235B3" w:rsidP="002235B3">
            <w:pPr>
              <w:jc w:val="center"/>
              <w:rPr>
                <w:b/>
                <w:bCs/>
              </w:rPr>
            </w:pPr>
            <w:r w:rsidRPr="002235B3">
              <w:rPr>
                <w:b/>
                <w:bCs/>
              </w:rPr>
              <w:t>2.</w:t>
            </w:r>
          </w:p>
        </w:tc>
        <w:tc>
          <w:tcPr>
            <w:tcW w:w="2273" w:type="dxa"/>
            <w:tcBorders>
              <w:top w:val="single" w:sz="4" w:space="0" w:color="000000"/>
              <w:left w:val="single" w:sz="4" w:space="0" w:color="000000"/>
              <w:bottom w:val="single" w:sz="4" w:space="0" w:color="auto"/>
              <w:right w:val="nil"/>
            </w:tcBorders>
            <w:tcMar>
              <w:top w:w="100" w:type="dxa"/>
              <w:left w:w="100" w:type="dxa"/>
              <w:bottom w:w="100" w:type="dxa"/>
              <w:right w:w="100" w:type="dxa"/>
            </w:tcMar>
          </w:tcPr>
          <w:p w:rsidR="002235B3" w:rsidRPr="002235B3" w:rsidRDefault="002235B3" w:rsidP="002235B3">
            <w:pPr>
              <w:autoSpaceDE w:val="0"/>
              <w:snapToGrid w:val="0"/>
              <w:spacing w:line="160" w:lineRule="atLeast"/>
              <w:ind w:left="58" w:right="170"/>
              <w:rPr>
                <w:rFonts w:eastAsia="Times New Roman CYR"/>
                <w:b/>
                <w:lang w:eastAsia="en-US"/>
              </w:rPr>
            </w:pPr>
            <w:r w:rsidRPr="002235B3">
              <w:rPr>
                <w:rFonts w:eastAsia="Calibri"/>
                <w:b/>
                <w:lang w:eastAsia="en-US"/>
              </w:rPr>
              <w:t>Наявність працівників відповідної кваліфікації, які мають необхідні знання та досвід</w:t>
            </w:r>
          </w:p>
        </w:tc>
        <w:tc>
          <w:tcPr>
            <w:tcW w:w="7224"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rsidR="002235B3" w:rsidRPr="002235B3" w:rsidRDefault="002235B3" w:rsidP="002235B3">
            <w:pPr>
              <w:spacing w:line="160" w:lineRule="atLeast"/>
              <w:contextualSpacing/>
              <w:jc w:val="both"/>
              <w:rPr>
                <w:rFonts w:eastAsia="Calibri"/>
                <w:lang w:eastAsia="en-US"/>
              </w:rPr>
            </w:pPr>
            <w:r w:rsidRPr="002235B3">
              <w:rPr>
                <w:rFonts w:eastAsia="Lucida Sans Unicode"/>
                <w:b/>
                <w:kern w:val="2"/>
                <w:lang w:eastAsia="en-US"/>
              </w:rPr>
              <w:t>2.1.</w:t>
            </w:r>
            <w:r w:rsidRPr="002235B3">
              <w:rPr>
                <w:rFonts w:eastAsia="Lucida Sans Unicode"/>
                <w:kern w:val="2"/>
                <w:lang w:eastAsia="en-US"/>
              </w:rPr>
              <w:t xml:space="preserve"> </w:t>
            </w:r>
            <w:r w:rsidRPr="002235B3">
              <w:rPr>
                <w:rFonts w:eastAsia="Calibri"/>
                <w:b/>
                <w:lang w:eastAsia="en-US"/>
              </w:rPr>
              <w:t>Довідку, складену в довільній формі,</w:t>
            </w:r>
            <w:r w:rsidRPr="002235B3">
              <w:rPr>
                <w:rFonts w:eastAsia="Calibri"/>
                <w:lang w:eastAsia="en-US"/>
              </w:rPr>
              <w:t xml:space="preserve"> що містить інформацію про кількість, кваліфікацію та досвід роботи працівників, які будуть залучені учасником для виконання вимог замовника до предмета закупівлі.</w:t>
            </w:r>
          </w:p>
          <w:p w:rsidR="002235B3" w:rsidRPr="002235B3" w:rsidRDefault="002235B3" w:rsidP="002235B3">
            <w:pPr>
              <w:jc w:val="both"/>
              <w:rPr>
                <w:rFonts w:eastAsia="Calibri"/>
                <w:lang w:eastAsia="en-US"/>
              </w:rPr>
            </w:pPr>
            <w:r w:rsidRPr="002235B3">
              <w:rPr>
                <w:rFonts w:eastAsia="Calibri"/>
                <w:b/>
                <w:lang w:eastAsia="en-US"/>
              </w:rPr>
              <w:t>2.2.</w:t>
            </w:r>
            <w:r w:rsidRPr="002235B3">
              <w:rPr>
                <w:rFonts w:eastAsia="Calibri"/>
                <w:lang w:eastAsia="en-US"/>
              </w:rPr>
              <w:t xml:space="preserve"> </w:t>
            </w:r>
            <w:r w:rsidRPr="002235B3">
              <w:rPr>
                <w:rFonts w:eastAsia="Calibri"/>
                <w:b/>
                <w:lang w:eastAsia="en-US"/>
              </w:rPr>
              <w:t>Копії особових медичних книжок персоналу</w:t>
            </w:r>
            <w:r w:rsidRPr="002235B3">
              <w:rPr>
                <w:rFonts w:eastAsia="Calibri"/>
                <w:lang w:eastAsia="en-US"/>
              </w:rPr>
              <w:t xml:space="preserve"> з вчасним проходженням медоглядів (водії-експедитори, вантажник, комірник тощо) (за формою затвердженою Наказом Міністерства охорони </w:t>
            </w:r>
            <w:r w:rsidRPr="002235B3">
              <w:rPr>
                <w:rFonts w:eastAsia="Calibri"/>
                <w:lang w:eastAsia="en-US"/>
              </w:rPr>
              <w:lastRenderedPageBreak/>
              <w:t xml:space="preserve">здоров’я України №150 від 21.02.2013, </w:t>
            </w:r>
            <w:r w:rsidRPr="002235B3">
              <w:rPr>
                <w:rFonts w:eastAsia="Calibri"/>
                <w:b/>
                <w:lang w:eastAsia="en-US"/>
              </w:rPr>
              <w:t>з обов’язковою відміткою</w:t>
            </w:r>
            <w:r w:rsidRPr="002235B3">
              <w:rPr>
                <w:rFonts w:eastAsia="Calibri"/>
                <w:lang w:eastAsia="en-US"/>
              </w:rPr>
              <w:t xml:space="preserve"> про проходження медичного обстеження, що завірена печаткою медичного закладу).</w:t>
            </w:r>
          </w:p>
        </w:tc>
      </w:tr>
      <w:tr w:rsidR="002235B3" w:rsidRPr="002235B3" w:rsidTr="00E15CF8">
        <w:trPr>
          <w:trHeight w:val="1870"/>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B3" w:rsidRPr="000C5862" w:rsidRDefault="002235B3" w:rsidP="002235B3">
            <w:pPr>
              <w:jc w:val="center"/>
              <w:rPr>
                <w:b/>
                <w:bCs/>
              </w:rPr>
            </w:pPr>
            <w:r w:rsidRPr="000C5862">
              <w:rPr>
                <w:b/>
                <w:bCs/>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B3" w:rsidRPr="000C5862" w:rsidRDefault="002235B3" w:rsidP="002235B3">
            <w:pPr>
              <w:rPr>
                <w:b/>
                <w:bCs/>
              </w:rPr>
            </w:pPr>
            <w:r w:rsidRPr="000C5862">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862" w:rsidRPr="000C5862" w:rsidRDefault="000C5862" w:rsidP="000C5862">
            <w:pPr>
              <w:jc w:val="both"/>
              <w:rPr>
                <w:b/>
                <w:sz w:val="16"/>
                <w:szCs w:val="16"/>
                <w:lang w:eastAsia="ar-SA"/>
              </w:rPr>
            </w:pPr>
            <w:r w:rsidRPr="000C5862">
              <w:rPr>
                <w:b/>
              </w:rPr>
              <w:t xml:space="preserve">3.1. </w:t>
            </w:r>
            <w:r w:rsidRPr="000C5862">
              <w:t>Довідка, що містить інформацію про виконання  аналогічного (аналогічних) за предметом закупівлі договору (договорів) (не менше одного договору), згідно встановленого зразка</w:t>
            </w:r>
            <w:r w:rsidRPr="000C5862">
              <w:rPr>
                <w:shd w:val="clear" w:color="auto" w:fill="FFFFFF"/>
              </w:rPr>
              <w:t>:</w:t>
            </w:r>
            <w:r w:rsidRPr="000C5862">
              <w:rPr>
                <w:b/>
                <w:lang w:eastAsia="ar-SA"/>
              </w:rPr>
              <w:t xml:space="preserve">                                                                               </w:t>
            </w:r>
          </w:p>
          <w:p w:rsidR="000C5862" w:rsidRPr="000C5862" w:rsidRDefault="000C5862" w:rsidP="000C5862">
            <w:pPr>
              <w:tabs>
                <w:tab w:val="left" w:pos="1260"/>
              </w:tabs>
              <w:suppressAutoHyphens/>
              <w:rPr>
                <w:b/>
                <w:lang w:eastAsia="ar-SA"/>
              </w:rPr>
            </w:pPr>
            <w:r w:rsidRPr="000C5862">
              <w:rPr>
                <w:b/>
                <w:lang w:eastAsia="ar-SA"/>
              </w:rPr>
              <w:t xml:space="preserve">                                                                                               ЗРАЗОК</w:t>
            </w:r>
            <w:r w:rsidRPr="000C5862">
              <w:rPr>
                <w:b/>
                <w:bCs/>
                <w:iCs/>
                <w:lang w:eastAsia="ar-SA"/>
              </w:rPr>
              <w:t xml:space="preserve"> </w:t>
            </w:r>
          </w:p>
          <w:tbl>
            <w:tblPr>
              <w:tblW w:w="6740" w:type="dxa"/>
              <w:tblInd w:w="12" w:type="dxa"/>
              <w:tblLayout w:type="fixed"/>
              <w:tblLook w:val="0000" w:firstRow="0" w:lastRow="0" w:firstColumn="0" w:lastColumn="0" w:noHBand="0" w:noVBand="0"/>
            </w:tblPr>
            <w:tblGrid>
              <w:gridCol w:w="506"/>
              <w:gridCol w:w="1719"/>
              <w:gridCol w:w="1150"/>
              <w:gridCol w:w="1150"/>
              <w:gridCol w:w="1150"/>
              <w:gridCol w:w="1065"/>
            </w:tblGrid>
            <w:tr w:rsidR="000C5862" w:rsidRPr="000C5862" w:rsidTr="00664526">
              <w:tc>
                <w:tcPr>
                  <w:tcW w:w="506" w:type="dxa"/>
                  <w:tcBorders>
                    <w:top w:val="single" w:sz="4" w:space="0" w:color="000000"/>
                    <w:left w:val="single" w:sz="4" w:space="0" w:color="000000"/>
                    <w:bottom w:val="single" w:sz="4" w:space="0" w:color="000000"/>
                  </w:tcBorders>
                  <w:vAlign w:val="center"/>
                </w:tcPr>
                <w:p w:rsidR="000C5862" w:rsidRPr="000C5862" w:rsidRDefault="000C5862" w:rsidP="000C5862">
                  <w:pPr>
                    <w:tabs>
                      <w:tab w:val="left" w:pos="1260"/>
                    </w:tabs>
                    <w:suppressAutoHyphens/>
                    <w:snapToGrid w:val="0"/>
                    <w:jc w:val="center"/>
                    <w:rPr>
                      <w:lang w:eastAsia="ar-SA"/>
                    </w:rPr>
                  </w:pPr>
                  <w:r w:rsidRPr="000C5862">
                    <w:rPr>
                      <w:lang w:eastAsia="ar-SA"/>
                    </w:rPr>
                    <w:t>№ з/п</w:t>
                  </w:r>
                </w:p>
              </w:tc>
              <w:tc>
                <w:tcPr>
                  <w:tcW w:w="1719" w:type="dxa"/>
                  <w:tcBorders>
                    <w:top w:val="single" w:sz="4" w:space="0" w:color="000000"/>
                    <w:left w:val="single" w:sz="4" w:space="0" w:color="000000"/>
                    <w:bottom w:val="single" w:sz="4" w:space="0" w:color="000000"/>
                    <w:right w:val="single" w:sz="4" w:space="0" w:color="auto"/>
                  </w:tcBorders>
                  <w:vAlign w:val="center"/>
                </w:tcPr>
                <w:p w:rsidR="000C5862" w:rsidRPr="000C5862" w:rsidRDefault="000C5862" w:rsidP="000C5862">
                  <w:pPr>
                    <w:tabs>
                      <w:tab w:val="left" w:pos="1260"/>
                    </w:tabs>
                    <w:suppressAutoHyphens/>
                    <w:snapToGrid w:val="0"/>
                    <w:jc w:val="center"/>
                    <w:rPr>
                      <w:b/>
                      <w:sz w:val="20"/>
                      <w:szCs w:val="20"/>
                      <w:lang w:eastAsia="ar-SA"/>
                    </w:rPr>
                  </w:pPr>
                  <w:r w:rsidRPr="000C5862">
                    <w:rPr>
                      <w:b/>
                      <w:sz w:val="20"/>
                      <w:szCs w:val="20"/>
                      <w:lang w:eastAsia="ar-SA"/>
                    </w:rPr>
                    <w:t>Найменування замовника</w:t>
                  </w:r>
                </w:p>
              </w:tc>
              <w:tc>
                <w:tcPr>
                  <w:tcW w:w="1150" w:type="dxa"/>
                  <w:tcBorders>
                    <w:top w:val="single" w:sz="4" w:space="0" w:color="000000"/>
                    <w:left w:val="single" w:sz="4" w:space="0" w:color="auto"/>
                    <w:bottom w:val="single" w:sz="4" w:space="0" w:color="000000"/>
                  </w:tcBorders>
                  <w:vAlign w:val="center"/>
                </w:tcPr>
                <w:p w:rsidR="000C5862" w:rsidRPr="000C5862" w:rsidRDefault="000C5862" w:rsidP="000C5862">
                  <w:pPr>
                    <w:tabs>
                      <w:tab w:val="left" w:pos="1260"/>
                    </w:tabs>
                    <w:suppressAutoHyphens/>
                    <w:snapToGrid w:val="0"/>
                    <w:jc w:val="center"/>
                    <w:rPr>
                      <w:b/>
                      <w:sz w:val="20"/>
                      <w:szCs w:val="20"/>
                      <w:lang w:eastAsia="ar-SA"/>
                    </w:rPr>
                  </w:pPr>
                  <w:r w:rsidRPr="000C5862">
                    <w:rPr>
                      <w:b/>
                      <w:sz w:val="20"/>
                      <w:szCs w:val="20"/>
                      <w:lang w:eastAsia="ar-SA"/>
                    </w:rPr>
                    <w:t>Предмет договору</w:t>
                  </w:r>
                </w:p>
                <w:p w:rsidR="000C5862" w:rsidRPr="000C5862" w:rsidRDefault="000C5862" w:rsidP="000C5862">
                  <w:pPr>
                    <w:tabs>
                      <w:tab w:val="left" w:pos="1260"/>
                    </w:tabs>
                    <w:suppressAutoHyphens/>
                    <w:snapToGrid w:val="0"/>
                    <w:jc w:val="center"/>
                    <w:rPr>
                      <w:b/>
                      <w:sz w:val="20"/>
                      <w:szCs w:val="20"/>
                      <w:lang w:eastAsia="ar-SA"/>
                    </w:rPr>
                  </w:pPr>
                </w:p>
              </w:tc>
              <w:tc>
                <w:tcPr>
                  <w:tcW w:w="1150" w:type="dxa"/>
                  <w:tcBorders>
                    <w:top w:val="single" w:sz="4" w:space="0" w:color="000000"/>
                    <w:left w:val="single" w:sz="4" w:space="0" w:color="000000"/>
                    <w:bottom w:val="single" w:sz="4" w:space="0" w:color="000000"/>
                    <w:right w:val="single" w:sz="4" w:space="0" w:color="auto"/>
                  </w:tcBorders>
                  <w:vAlign w:val="center"/>
                </w:tcPr>
                <w:p w:rsidR="000C5862" w:rsidRPr="000C5862" w:rsidRDefault="000C5862" w:rsidP="000C5862">
                  <w:pPr>
                    <w:tabs>
                      <w:tab w:val="left" w:pos="1260"/>
                    </w:tabs>
                    <w:suppressAutoHyphens/>
                    <w:snapToGrid w:val="0"/>
                    <w:jc w:val="center"/>
                    <w:rPr>
                      <w:b/>
                      <w:sz w:val="20"/>
                      <w:szCs w:val="20"/>
                      <w:lang w:eastAsia="ar-SA"/>
                    </w:rPr>
                  </w:pPr>
                  <w:r w:rsidRPr="000C5862">
                    <w:rPr>
                      <w:b/>
                      <w:sz w:val="20"/>
                      <w:szCs w:val="20"/>
                      <w:lang w:eastAsia="ar-SA"/>
                    </w:rPr>
                    <w:t xml:space="preserve">Номер та дата договору </w:t>
                  </w:r>
                </w:p>
              </w:tc>
              <w:tc>
                <w:tcPr>
                  <w:tcW w:w="1150" w:type="dxa"/>
                  <w:tcBorders>
                    <w:top w:val="single" w:sz="4" w:space="0" w:color="000000"/>
                    <w:left w:val="single" w:sz="4" w:space="0" w:color="auto"/>
                    <w:bottom w:val="single" w:sz="4" w:space="0" w:color="000000"/>
                    <w:right w:val="single" w:sz="4" w:space="0" w:color="auto"/>
                  </w:tcBorders>
                  <w:vAlign w:val="center"/>
                </w:tcPr>
                <w:p w:rsidR="000C5862" w:rsidRPr="000C5862" w:rsidRDefault="000C5862" w:rsidP="000C5862">
                  <w:pPr>
                    <w:tabs>
                      <w:tab w:val="left" w:pos="1260"/>
                    </w:tabs>
                    <w:suppressAutoHyphens/>
                    <w:snapToGrid w:val="0"/>
                    <w:jc w:val="center"/>
                    <w:rPr>
                      <w:b/>
                      <w:sz w:val="20"/>
                      <w:szCs w:val="20"/>
                      <w:lang w:eastAsia="ar-SA"/>
                    </w:rPr>
                  </w:pPr>
                  <w:r w:rsidRPr="000C5862">
                    <w:rPr>
                      <w:b/>
                      <w:sz w:val="20"/>
                      <w:szCs w:val="20"/>
                      <w:lang w:eastAsia="ar-SA"/>
                    </w:rPr>
                    <w:t>Загальна сума договору</w:t>
                  </w:r>
                </w:p>
              </w:tc>
              <w:tc>
                <w:tcPr>
                  <w:tcW w:w="1065" w:type="dxa"/>
                  <w:tcBorders>
                    <w:top w:val="single" w:sz="4" w:space="0" w:color="000000"/>
                    <w:left w:val="single" w:sz="4" w:space="0" w:color="auto"/>
                    <w:bottom w:val="single" w:sz="4" w:space="0" w:color="000000"/>
                    <w:right w:val="single" w:sz="4" w:space="0" w:color="auto"/>
                  </w:tcBorders>
                  <w:vAlign w:val="center"/>
                </w:tcPr>
                <w:p w:rsidR="000C5862" w:rsidRPr="000C5862" w:rsidRDefault="000C5862" w:rsidP="000C5862">
                  <w:pPr>
                    <w:tabs>
                      <w:tab w:val="left" w:pos="1260"/>
                    </w:tabs>
                    <w:suppressAutoHyphens/>
                    <w:snapToGrid w:val="0"/>
                    <w:jc w:val="center"/>
                    <w:rPr>
                      <w:b/>
                      <w:sz w:val="20"/>
                      <w:szCs w:val="20"/>
                      <w:lang w:eastAsia="ar-SA"/>
                    </w:rPr>
                  </w:pPr>
                  <w:r w:rsidRPr="000C5862">
                    <w:rPr>
                      <w:b/>
                      <w:sz w:val="20"/>
                      <w:szCs w:val="20"/>
                      <w:lang w:eastAsia="ar-SA"/>
                    </w:rPr>
                    <w:t>Стан виконання договору</w:t>
                  </w:r>
                </w:p>
              </w:tc>
            </w:tr>
            <w:tr w:rsidR="000C5862" w:rsidRPr="000C5862" w:rsidTr="00664526">
              <w:trPr>
                <w:trHeight w:val="102"/>
              </w:trPr>
              <w:tc>
                <w:tcPr>
                  <w:tcW w:w="506" w:type="dxa"/>
                  <w:tcBorders>
                    <w:top w:val="single" w:sz="4" w:space="0" w:color="000000"/>
                    <w:left w:val="single" w:sz="4" w:space="0" w:color="000000"/>
                    <w:bottom w:val="single" w:sz="4" w:space="0" w:color="000000"/>
                  </w:tcBorders>
                  <w:vAlign w:val="center"/>
                </w:tcPr>
                <w:p w:rsidR="000C5862" w:rsidRPr="000C5862" w:rsidRDefault="000C5862" w:rsidP="000C5862">
                  <w:pPr>
                    <w:tabs>
                      <w:tab w:val="left" w:pos="1260"/>
                    </w:tabs>
                    <w:suppressAutoHyphens/>
                    <w:snapToGrid w:val="0"/>
                    <w:jc w:val="center"/>
                    <w:rPr>
                      <w:sz w:val="20"/>
                      <w:szCs w:val="20"/>
                      <w:lang w:eastAsia="ar-SA"/>
                    </w:rPr>
                  </w:pPr>
                  <w:r w:rsidRPr="000C5862">
                    <w:rPr>
                      <w:sz w:val="20"/>
                      <w:szCs w:val="20"/>
                      <w:lang w:eastAsia="ar-SA"/>
                    </w:rPr>
                    <w:t>1</w:t>
                  </w:r>
                </w:p>
              </w:tc>
              <w:tc>
                <w:tcPr>
                  <w:tcW w:w="1719" w:type="dxa"/>
                  <w:tcBorders>
                    <w:top w:val="single" w:sz="4" w:space="0" w:color="000000"/>
                    <w:left w:val="single" w:sz="4" w:space="0" w:color="000000"/>
                    <w:bottom w:val="single" w:sz="4" w:space="0" w:color="000000"/>
                  </w:tcBorders>
                  <w:vAlign w:val="center"/>
                </w:tcPr>
                <w:p w:rsidR="000C5862" w:rsidRPr="000C5862" w:rsidRDefault="000C5862" w:rsidP="000C5862">
                  <w:pPr>
                    <w:tabs>
                      <w:tab w:val="left" w:pos="1260"/>
                    </w:tabs>
                    <w:suppressAutoHyphens/>
                    <w:snapToGrid w:val="0"/>
                    <w:jc w:val="center"/>
                    <w:rPr>
                      <w:sz w:val="20"/>
                      <w:szCs w:val="20"/>
                      <w:lang w:eastAsia="ar-SA"/>
                    </w:rPr>
                  </w:pPr>
                  <w:r w:rsidRPr="000C5862">
                    <w:rPr>
                      <w:sz w:val="20"/>
                      <w:szCs w:val="20"/>
                      <w:lang w:eastAsia="ar-SA"/>
                    </w:rPr>
                    <w:t>2</w:t>
                  </w:r>
                </w:p>
              </w:tc>
              <w:tc>
                <w:tcPr>
                  <w:tcW w:w="1150" w:type="dxa"/>
                  <w:tcBorders>
                    <w:top w:val="single" w:sz="4" w:space="0" w:color="000000"/>
                    <w:left w:val="single" w:sz="4" w:space="0" w:color="000000"/>
                    <w:bottom w:val="single" w:sz="4" w:space="0" w:color="000000"/>
                  </w:tcBorders>
                  <w:vAlign w:val="center"/>
                </w:tcPr>
                <w:p w:rsidR="000C5862" w:rsidRPr="000C5862" w:rsidRDefault="000C5862" w:rsidP="000C5862">
                  <w:pPr>
                    <w:tabs>
                      <w:tab w:val="left" w:pos="1260"/>
                    </w:tabs>
                    <w:suppressAutoHyphens/>
                    <w:snapToGrid w:val="0"/>
                    <w:jc w:val="center"/>
                    <w:rPr>
                      <w:sz w:val="20"/>
                      <w:szCs w:val="20"/>
                      <w:lang w:eastAsia="ar-SA"/>
                    </w:rPr>
                  </w:pPr>
                  <w:r w:rsidRPr="000C5862">
                    <w:rPr>
                      <w:sz w:val="20"/>
                      <w:szCs w:val="20"/>
                      <w:lang w:eastAsia="ar-SA"/>
                    </w:rPr>
                    <w:t>3</w:t>
                  </w:r>
                </w:p>
              </w:tc>
              <w:tc>
                <w:tcPr>
                  <w:tcW w:w="1150" w:type="dxa"/>
                  <w:tcBorders>
                    <w:top w:val="single" w:sz="4" w:space="0" w:color="000000"/>
                    <w:left w:val="single" w:sz="4" w:space="0" w:color="000000"/>
                    <w:bottom w:val="single" w:sz="4" w:space="0" w:color="000000"/>
                    <w:right w:val="single" w:sz="4" w:space="0" w:color="auto"/>
                  </w:tcBorders>
                  <w:vAlign w:val="center"/>
                </w:tcPr>
                <w:p w:rsidR="000C5862" w:rsidRPr="000C5862" w:rsidRDefault="000C5862" w:rsidP="000C5862">
                  <w:pPr>
                    <w:tabs>
                      <w:tab w:val="left" w:pos="1260"/>
                    </w:tabs>
                    <w:suppressAutoHyphens/>
                    <w:snapToGrid w:val="0"/>
                    <w:jc w:val="center"/>
                    <w:rPr>
                      <w:sz w:val="20"/>
                      <w:szCs w:val="20"/>
                      <w:lang w:eastAsia="ar-SA"/>
                    </w:rPr>
                  </w:pPr>
                  <w:r w:rsidRPr="000C5862">
                    <w:rPr>
                      <w:sz w:val="20"/>
                      <w:szCs w:val="20"/>
                      <w:lang w:eastAsia="ar-SA"/>
                    </w:rPr>
                    <w:t>4</w:t>
                  </w:r>
                </w:p>
              </w:tc>
              <w:tc>
                <w:tcPr>
                  <w:tcW w:w="1150" w:type="dxa"/>
                  <w:tcBorders>
                    <w:top w:val="single" w:sz="4" w:space="0" w:color="000000"/>
                    <w:left w:val="single" w:sz="4" w:space="0" w:color="auto"/>
                    <w:bottom w:val="single" w:sz="4" w:space="0" w:color="000000"/>
                    <w:right w:val="single" w:sz="4" w:space="0" w:color="auto"/>
                  </w:tcBorders>
                  <w:vAlign w:val="center"/>
                </w:tcPr>
                <w:p w:rsidR="000C5862" w:rsidRPr="000C5862" w:rsidRDefault="000C5862" w:rsidP="000C5862">
                  <w:pPr>
                    <w:tabs>
                      <w:tab w:val="left" w:pos="1260"/>
                    </w:tabs>
                    <w:suppressAutoHyphens/>
                    <w:snapToGrid w:val="0"/>
                    <w:jc w:val="center"/>
                    <w:rPr>
                      <w:sz w:val="20"/>
                      <w:szCs w:val="20"/>
                      <w:lang w:eastAsia="ar-SA"/>
                    </w:rPr>
                  </w:pPr>
                  <w:r w:rsidRPr="000C5862">
                    <w:rPr>
                      <w:sz w:val="20"/>
                      <w:szCs w:val="20"/>
                      <w:lang w:eastAsia="ar-SA"/>
                    </w:rPr>
                    <w:t>5</w:t>
                  </w:r>
                </w:p>
              </w:tc>
              <w:tc>
                <w:tcPr>
                  <w:tcW w:w="1065" w:type="dxa"/>
                  <w:tcBorders>
                    <w:top w:val="single" w:sz="4" w:space="0" w:color="000000"/>
                    <w:left w:val="single" w:sz="4" w:space="0" w:color="auto"/>
                    <w:bottom w:val="single" w:sz="4" w:space="0" w:color="000000"/>
                    <w:right w:val="single" w:sz="4" w:space="0" w:color="auto"/>
                  </w:tcBorders>
                  <w:vAlign w:val="center"/>
                </w:tcPr>
                <w:p w:rsidR="000C5862" w:rsidRPr="000C5862" w:rsidRDefault="000C5862" w:rsidP="000C5862">
                  <w:pPr>
                    <w:tabs>
                      <w:tab w:val="left" w:pos="1260"/>
                    </w:tabs>
                    <w:suppressAutoHyphens/>
                    <w:snapToGrid w:val="0"/>
                    <w:jc w:val="center"/>
                    <w:rPr>
                      <w:sz w:val="20"/>
                      <w:szCs w:val="20"/>
                      <w:lang w:eastAsia="ar-SA"/>
                    </w:rPr>
                  </w:pPr>
                </w:p>
              </w:tc>
            </w:tr>
            <w:tr w:rsidR="000C5862" w:rsidRPr="000C5862" w:rsidTr="00664526">
              <w:trPr>
                <w:trHeight w:val="459"/>
              </w:trPr>
              <w:tc>
                <w:tcPr>
                  <w:tcW w:w="506" w:type="dxa"/>
                  <w:tcBorders>
                    <w:top w:val="single" w:sz="4" w:space="0" w:color="000000"/>
                    <w:left w:val="single" w:sz="4" w:space="0" w:color="000000"/>
                    <w:bottom w:val="single" w:sz="4" w:space="0" w:color="000000"/>
                  </w:tcBorders>
                  <w:vAlign w:val="center"/>
                </w:tcPr>
                <w:p w:rsidR="000C5862" w:rsidRPr="000C5862" w:rsidRDefault="000C5862" w:rsidP="000C5862">
                  <w:pPr>
                    <w:tabs>
                      <w:tab w:val="left" w:pos="1260"/>
                    </w:tabs>
                    <w:suppressAutoHyphens/>
                    <w:snapToGrid w:val="0"/>
                    <w:jc w:val="center"/>
                    <w:rPr>
                      <w:sz w:val="20"/>
                      <w:szCs w:val="20"/>
                      <w:lang w:eastAsia="ar-SA"/>
                    </w:rPr>
                  </w:pPr>
                  <w:r w:rsidRPr="000C5862">
                    <w:rPr>
                      <w:sz w:val="20"/>
                      <w:szCs w:val="20"/>
                      <w:lang w:eastAsia="ar-SA"/>
                    </w:rPr>
                    <w:t>1.</w:t>
                  </w:r>
                </w:p>
              </w:tc>
              <w:tc>
                <w:tcPr>
                  <w:tcW w:w="1719" w:type="dxa"/>
                  <w:tcBorders>
                    <w:top w:val="single" w:sz="4" w:space="0" w:color="000000"/>
                    <w:left w:val="single" w:sz="4" w:space="0" w:color="000000"/>
                    <w:bottom w:val="single" w:sz="4" w:space="0" w:color="000000"/>
                  </w:tcBorders>
                </w:tcPr>
                <w:p w:rsidR="000C5862" w:rsidRPr="000C5862" w:rsidRDefault="000C5862" w:rsidP="000C5862">
                  <w:pPr>
                    <w:tabs>
                      <w:tab w:val="left" w:pos="1260"/>
                    </w:tabs>
                    <w:suppressAutoHyphens/>
                    <w:snapToGrid w:val="0"/>
                    <w:jc w:val="center"/>
                    <w:rPr>
                      <w:sz w:val="20"/>
                      <w:szCs w:val="20"/>
                      <w:lang w:eastAsia="ar-SA"/>
                    </w:rPr>
                  </w:pPr>
                </w:p>
              </w:tc>
              <w:tc>
                <w:tcPr>
                  <w:tcW w:w="1150" w:type="dxa"/>
                  <w:tcBorders>
                    <w:top w:val="single" w:sz="4" w:space="0" w:color="000000"/>
                    <w:left w:val="single" w:sz="4" w:space="0" w:color="000000"/>
                    <w:bottom w:val="single" w:sz="4" w:space="0" w:color="000000"/>
                  </w:tcBorders>
                </w:tcPr>
                <w:p w:rsidR="000C5862" w:rsidRPr="000C5862" w:rsidRDefault="000C5862" w:rsidP="000C5862">
                  <w:pPr>
                    <w:tabs>
                      <w:tab w:val="left" w:pos="1260"/>
                    </w:tabs>
                    <w:suppressAutoHyphens/>
                    <w:snapToGrid w:val="0"/>
                    <w:jc w:val="center"/>
                    <w:rPr>
                      <w:sz w:val="20"/>
                      <w:szCs w:val="20"/>
                      <w:lang w:eastAsia="ar-SA"/>
                    </w:rPr>
                  </w:pPr>
                </w:p>
              </w:tc>
              <w:tc>
                <w:tcPr>
                  <w:tcW w:w="1150" w:type="dxa"/>
                  <w:tcBorders>
                    <w:top w:val="single" w:sz="4" w:space="0" w:color="000000"/>
                    <w:left w:val="single" w:sz="4" w:space="0" w:color="000000"/>
                    <w:bottom w:val="single" w:sz="4" w:space="0" w:color="000000"/>
                    <w:right w:val="single" w:sz="4" w:space="0" w:color="auto"/>
                  </w:tcBorders>
                </w:tcPr>
                <w:p w:rsidR="000C5862" w:rsidRPr="000C5862" w:rsidRDefault="000C5862" w:rsidP="000C5862">
                  <w:pPr>
                    <w:tabs>
                      <w:tab w:val="left" w:pos="1260"/>
                    </w:tabs>
                    <w:suppressAutoHyphens/>
                    <w:snapToGrid w:val="0"/>
                    <w:jc w:val="center"/>
                    <w:rPr>
                      <w:sz w:val="20"/>
                      <w:szCs w:val="20"/>
                      <w:lang w:eastAsia="ar-SA"/>
                    </w:rPr>
                  </w:pPr>
                </w:p>
              </w:tc>
              <w:tc>
                <w:tcPr>
                  <w:tcW w:w="1150" w:type="dxa"/>
                  <w:tcBorders>
                    <w:top w:val="single" w:sz="4" w:space="0" w:color="000000"/>
                    <w:left w:val="single" w:sz="4" w:space="0" w:color="auto"/>
                    <w:bottom w:val="single" w:sz="4" w:space="0" w:color="000000"/>
                    <w:right w:val="single" w:sz="4" w:space="0" w:color="auto"/>
                  </w:tcBorders>
                </w:tcPr>
                <w:p w:rsidR="000C5862" w:rsidRPr="000C5862" w:rsidRDefault="000C5862" w:rsidP="000C5862">
                  <w:pPr>
                    <w:tabs>
                      <w:tab w:val="left" w:pos="1260"/>
                    </w:tabs>
                    <w:suppressAutoHyphens/>
                    <w:snapToGrid w:val="0"/>
                    <w:jc w:val="center"/>
                    <w:rPr>
                      <w:sz w:val="20"/>
                      <w:szCs w:val="20"/>
                      <w:lang w:eastAsia="ar-SA"/>
                    </w:rPr>
                  </w:pPr>
                </w:p>
              </w:tc>
              <w:tc>
                <w:tcPr>
                  <w:tcW w:w="1065" w:type="dxa"/>
                  <w:tcBorders>
                    <w:top w:val="single" w:sz="4" w:space="0" w:color="000000"/>
                    <w:left w:val="single" w:sz="4" w:space="0" w:color="auto"/>
                    <w:bottom w:val="single" w:sz="4" w:space="0" w:color="000000"/>
                    <w:right w:val="single" w:sz="4" w:space="0" w:color="auto"/>
                  </w:tcBorders>
                </w:tcPr>
                <w:p w:rsidR="000C5862" w:rsidRPr="000C5862" w:rsidRDefault="000C5862" w:rsidP="000C5862">
                  <w:pPr>
                    <w:tabs>
                      <w:tab w:val="left" w:pos="1260"/>
                    </w:tabs>
                    <w:suppressAutoHyphens/>
                    <w:snapToGrid w:val="0"/>
                    <w:jc w:val="center"/>
                    <w:rPr>
                      <w:sz w:val="20"/>
                      <w:szCs w:val="20"/>
                      <w:lang w:eastAsia="ar-SA"/>
                    </w:rPr>
                  </w:pPr>
                </w:p>
              </w:tc>
            </w:tr>
          </w:tbl>
          <w:p w:rsidR="000C5862" w:rsidRPr="000C5862" w:rsidRDefault="000C5862" w:rsidP="000C5862">
            <w:pPr>
              <w:tabs>
                <w:tab w:val="left" w:pos="328"/>
              </w:tabs>
              <w:jc w:val="both"/>
              <w:rPr>
                <w:vertAlign w:val="superscript"/>
              </w:rPr>
            </w:pPr>
            <w:r w:rsidRPr="000C5862">
              <w:rPr>
                <w:b/>
              </w:rPr>
              <w:t>3.2.</w:t>
            </w:r>
            <w:r w:rsidRPr="000C5862">
              <w:t xml:space="preserve">  На підтвердження досвіду виконання аналогічного (аналогічних) за предметом закупівлі договору (договорів) Учасник має надати:</w:t>
            </w:r>
          </w:p>
          <w:p w:rsidR="000C5862" w:rsidRPr="00E15CF8" w:rsidRDefault="000C5862" w:rsidP="000C5862">
            <w:pPr>
              <w:tabs>
                <w:tab w:val="left" w:pos="328"/>
              </w:tabs>
              <w:jc w:val="both"/>
              <w:rPr>
                <w:b/>
              </w:rPr>
            </w:pPr>
            <w:r w:rsidRPr="000C5862">
              <w:t xml:space="preserve">-  </w:t>
            </w:r>
            <w:r w:rsidRPr="000C5862">
              <w:rPr>
                <w:b/>
              </w:rPr>
              <w:t>довідку в довільній формі</w:t>
            </w:r>
            <w:r w:rsidRPr="000C5862">
              <w:t xml:space="preserve"> про підтвердження досвіду виконання аналогічних договорів, при цьому, аналогічним договором в розумінні цієї Документації є договір </w:t>
            </w:r>
            <w:r w:rsidR="00C713D8" w:rsidRPr="00C713D8">
              <w:rPr>
                <w:b/>
              </w:rPr>
              <w:t>за кодом ДК 021:2015: 15510000-6 - Молоко та вершки</w:t>
            </w:r>
            <w:r w:rsidR="00E15CF8">
              <w:rPr>
                <w:b/>
              </w:rPr>
              <w:t xml:space="preserve">, </w:t>
            </w:r>
            <w:r w:rsidRPr="00E15CF8">
              <w:t xml:space="preserve">що укладені із замовниками (контрагентами), що повністю або частково фінансуються за рахунок коштів бюджету (державного чи місцевого), інформація про укладання яких знаходиться у вільному доступі в електронній системі публічних закупівель </w:t>
            </w:r>
            <w:hyperlink r:id="rId7" w:history="1">
              <w:r w:rsidRPr="00E15CF8">
                <w:rPr>
                  <w:rStyle w:val="ab"/>
                  <w:color w:val="auto"/>
                </w:rPr>
                <w:t>https://prozorro.gov.ua/</w:t>
              </w:r>
            </w:hyperlink>
            <w:r w:rsidR="00E15CF8">
              <w:t xml:space="preserve"> </w:t>
            </w:r>
            <w:r w:rsidRPr="00E15CF8">
              <w:t>(загальна кількість не менше 4 (чотирьох).*</w:t>
            </w:r>
          </w:p>
          <w:p w:rsidR="00E15CF8" w:rsidRPr="00E15CF8" w:rsidRDefault="000C5862" w:rsidP="00E15CF8">
            <w:pPr>
              <w:jc w:val="both"/>
              <w:rPr>
                <w:i/>
                <w:iCs/>
                <w:sz w:val="20"/>
                <w:szCs w:val="20"/>
              </w:rPr>
            </w:pPr>
            <w:r w:rsidRPr="00E15CF8">
              <w:rPr>
                <w:bCs/>
              </w:rPr>
              <w:t xml:space="preserve">* </w:t>
            </w:r>
            <w:r w:rsidRPr="00E15CF8">
              <w:rPr>
                <w:bCs/>
                <w:sz w:val="20"/>
                <w:szCs w:val="20"/>
              </w:rPr>
              <w:t xml:space="preserve">На підтвердження </w:t>
            </w:r>
            <w:r w:rsidRPr="00E15CF8">
              <w:rPr>
                <w:sz w:val="20"/>
                <w:szCs w:val="20"/>
              </w:rPr>
              <w:t xml:space="preserve">виконання аналогічних договорів надати </w:t>
            </w:r>
            <w:r w:rsidRPr="00E15CF8">
              <w:rPr>
                <w:bCs/>
                <w:sz w:val="20"/>
                <w:szCs w:val="20"/>
              </w:rPr>
              <w:t xml:space="preserve">позитивний лист-відгук </w:t>
            </w:r>
            <w:r w:rsidRPr="00E15CF8">
              <w:rPr>
                <w:sz w:val="20"/>
                <w:szCs w:val="20"/>
              </w:rPr>
              <w:t xml:space="preserve">(листи (відгуки, довідки) від замовників зазначених договорів, завірені належним чином. </w:t>
            </w:r>
            <w:r w:rsidR="00E15CF8" w:rsidRPr="00E15CF8">
              <w:rPr>
                <w:sz w:val="20"/>
                <w:szCs w:val="20"/>
              </w:rPr>
              <w:t>Відгуки повинні містити інформацію про якість наданого товару, своєчасність постачання товару, наявність чи відсутність зауважень щодо належного виконання зобов`язань за договором, інформацію про додаткові угоди, які укладалися між Сторонами договору. Також надати копії/ю документів/у (накладних, розрахунків, акти виконаних робіт – завірені належним чином) на підтвердження виконання зазначених договорів.</w:t>
            </w:r>
            <w:r w:rsidR="00E15CF8" w:rsidRPr="00E15CF8">
              <w:rPr>
                <w:i/>
                <w:iCs/>
                <w:sz w:val="20"/>
                <w:szCs w:val="20"/>
              </w:rPr>
              <w:t xml:space="preserve"> </w:t>
            </w:r>
          </w:p>
          <w:p w:rsidR="002235B3" w:rsidRPr="00E15CF8" w:rsidRDefault="000C5862" w:rsidP="002235B3">
            <w:pPr>
              <w:jc w:val="both"/>
              <w:rPr>
                <w:b/>
              </w:rPr>
            </w:pPr>
            <w:r w:rsidRPr="00E15CF8">
              <w:rPr>
                <w:i/>
                <w:iCs/>
              </w:rPr>
              <w:t>Інформація та документи можуть надаватися про частково виконаний  договір, дія якого не закінчена.</w:t>
            </w:r>
          </w:p>
        </w:tc>
      </w:tr>
      <w:tr w:rsidR="002235B3" w:rsidRPr="002235B3" w:rsidTr="00664526">
        <w:trPr>
          <w:trHeight w:val="442"/>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B3" w:rsidRPr="00664526" w:rsidRDefault="002235B3" w:rsidP="002235B3">
            <w:pPr>
              <w:contextualSpacing/>
              <w:jc w:val="center"/>
              <w:rPr>
                <w:b/>
                <w:bCs/>
              </w:rPr>
            </w:pPr>
            <w:r w:rsidRPr="00664526">
              <w:rPr>
                <w:b/>
                <w:bCs/>
              </w:rPr>
              <w:t>4.</w:t>
            </w:r>
          </w:p>
        </w:tc>
        <w:tc>
          <w:tcPr>
            <w:tcW w:w="2273" w:type="dxa"/>
            <w:tcBorders>
              <w:top w:val="single" w:sz="4" w:space="0" w:color="000000"/>
              <w:left w:val="single" w:sz="4" w:space="0" w:color="000000"/>
              <w:bottom w:val="single" w:sz="4" w:space="0" w:color="auto"/>
              <w:right w:val="nil"/>
            </w:tcBorders>
            <w:tcMar>
              <w:top w:w="100" w:type="dxa"/>
              <w:left w:w="100" w:type="dxa"/>
              <w:bottom w:w="100" w:type="dxa"/>
              <w:right w:w="100" w:type="dxa"/>
            </w:tcMar>
          </w:tcPr>
          <w:p w:rsidR="002235B3" w:rsidRPr="00664526" w:rsidRDefault="002235B3" w:rsidP="002235B3">
            <w:pPr>
              <w:autoSpaceDE w:val="0"/>
              <w:snapToGrid w:val="0"/>
              <w:spacing w:line="160" w:lineRule="atLeast"/>
              <w:ind w:right="170"/>
              <w:contextualSpacing/>
              <w:rPr>
                <w:rFonts w:eastAsia="Calibri"/>
                <w:b/>
                <w:bCs/>
                <w:lang w:eastAsia="en-US"/>
              </w:rPr>
            </w:pPr>
            <w:r w:rsidRPr="00664526">
              <w:rPr>
                <w:rFonts w:eastAsia="Calibri"/>
                <w:b/>
                <w:bCs/>
                <w:shd w:val="clear" w:color="auto" w:fill="FFFFFF"/>
                <w:lang w:eastAsia="en-US"/>
              </w:rPr>
              <w:t xml:space="preserve">Наявність фінансової </w:t>
            </w:r>
            <w:r w:rsidR="00E15CF8" w:rsidRPr="00664526">
              <w:rPr>
                <w:rFonts w:eastAsia="Calibri"/>
                <w:b/>
                <w:bCs/>
                <w:shd w:val="clear" w:color="auto" w:fill="FFFFFF"/>
                <w:lang w:eastAsia="en-US"/>
              </w:rPr>
              <w:t>спроможності, яка підтверджуєтьс</w:t>
            </w:r>
            <w:r w:rsidRPr="00664526">
              <w:rPr>
                <w:rFonts w:eastAsia="Calibri"/>
                <w:b/>
                <w:bCs/>
                <w:shd w:val="clear" w:color="auto" w:fill="FFFFFF"/>
                <w:lang w:eastAsia="en-US"/>
              </w:rPr>
              <w:t>я фінансовою звітністю</w:t>
            </w:r>
          </w:p>
        </w:tc>
        <w:tc>
          <w:tcPr>
            <w:tcW w:w="7224"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rsidR="00664526" w:rsidRPr="00664526" w:rsidRDefault="00664526" w:rsidP="00664526">
            <w:pPr>
              <w:shd w:val="clear" w:color="auto" w:fill="FFFFFF"/>
              <w:spacing w:line="160" w:lineRule="atLeast"/>
              <w:ind w:right="46"/>
              <w:contextualSpacing/>
              <w:jc w:val="both"/>
              <w:rPr>
                <w:rFonts w:eastAsia="Calibri"/>
                <w:bCs/>
                <w:shd w:val="clear" w:color="auto" w:fill="FFFFFF"/>
                <w:lang w:eastAsia="en-US"/>
              </w:rPr>
            </w:pPr>
            <w:r>
              <w:rPr>
                <w:rFonts w:eastAsia="Calibri"/>
                <w:b/>
                <w:lang w:eastAsia="en-US"/>
              </w:rPr>
              <w:t>4</w:t>
            </w:r>
            <w:r w:rsidRPr="00664526">
              <w:rPr>
                <w:rFonts w:eastAsia="Calibri"/>
                <w:b/>
                <w:lang w:eastAsia="en-US"/>
              </w:rPr>
              <w:t>.1.</w:t>
            </w:r>
            <w:r w:rsidRPr="00664526">
              <w:rPr>
                <w:rFonts w:eastAsia="Calibri"/>
                <w:lang w:eastAsia="en-US"/>
              </w:rPr>
              <w:t xml:space="preserve"> </w:t>
            </w:r>
            <w:r w:rsidRPr="00664526">
              <w:rPr>
                <w:rFonts w:eastAsia="Calibri"/>
                <w:b/>
                <w:lang w:eastAsia="en-US"/>
              </w:rPr>
              <w:t>Довідку у довільній формі про фінансову спроможність учасника закупівлі:</w:t>
            </w:r>
            <w:r w:rsidRPr="00664526">
              <w:rPr>
                <w:rFonts w:eastAsia="Calibri"/>
                <w:lang w:eastAsia="en-US"/>
              </w:rPr>
              <w:t xml:space="preserve"> середньорічний оборот коштів за останні                   3 (три) роки (середнє арифметичне значення річних оборотів) має бути не менше 100% від суми пропозиції.</w:t>
            </w:r>
            <w:r w:rsidRPr="00664526">
              <w:rPr>
                <w:rFonts w:eastAsia="Calibri"/>
                <w:b/>
                <w:bCs/>
                <w:shd w:val="clear" w:color="auto" w:fill="FFFFFF"/>
                <w:lang w:eastAsia="en-US"/>
              </w:rPr>
              <w:t xml:space="preserve"> </w:t>
            </w:r>
            <w:r w:rsidRPr="00664526">
              <w:rPr>
                <w:rFonts w:eastAsia="Calibri"/>
                <w:bCs/>
                <w:shd w:val="clear" w:color="auto" w:fill="FFFFFF"/>
                <w:lang w:eastAsia="en-US"/>
              </w:rPr>
              <w:t>В підтвердження наданої інформації, учасник в складі пропозиції надає копії, завірені належним чином, наступні документи*:</w:t>
            </w:r>
          </w:p>
          <w:p w:rsidR="00664526" w:rsidRPr="00664526" w:rsidRDefault="00664526" w:rsidP="00664526">
            <w:pPr>
              <w:shd w:val="clear" w:color="auto" w:fill="FFFFFF"/>
              <w:spacing w:line="160" w:lineRule="atLeast"/>
              <w:ind w:right="46" w:firstLine="183"/>
              <w:contextualSpacing/>
              <w:jc w:val="both"/>
              <w:rPr>
                <w:rFonts w:eastAsia="Calibri"/>
                <w:lang w:eastAsia="en-US"/>
              </w:rPr>
            </w:pPr>
            <w:r w:rsidRPr="00664526">
              <w:rPr>
                <w:rFonts w:eastAsia="Calibri"/>
                <w:b/>
                <w:bCs/>
                <w:shd w:val="clear" w:color="auto" w:fill="FFFFFF"/>
                <w:lang w:eastAsia="en-US"/>
              </w:rPr>
              <w:t xml:space="preserve">-   </w:t>
            </w:r>
            <w:r w:rsidRPr="00664526">
              <w:rPr>
                <w:rFonts w:eastAsia="Calibri"/>
                <w:lang w:eastAsia="en-US"/>
              </w:rPr>
              <w:t xml:space="preserve"> Фінансова звітність за 2020-2022 рік з відміткою органу статистики (або копія квитанції про підтвердження подачі звітності в електронному вигляді):</w:t>
            </w:r>
          </w:p>
          <w:p w:rsidR="00664526" w:rsidRPr="00664526" w:rsidRDefault="00664526" w:rsidP="00664526">
            <w:pPr>
              <w:numPr>
                <w:ilvl w:val="0"/>
                <w:numId w:val="2"/>
              </w:numPr>
              <w:shd w:val="clear" w:color="auto" w:fill="FFFFFF"/>
              <w:spacing w:line="160" w:lineRule="atLeast"/>
              <w:ind w:left="0" w:right="46" w:firstLine="183"/>
              <w:contextualSpacing/>
              <w:jc w:val="both"/>
              <w:rPr>
                <w:lang w:eastAsia="en-US"/>
              </w:rPr>
            </w:pPr>
            <w:r w:rsidRPr="00664526">
              <w:rPr>
                <w:lang w:eastAsia="en-US"/>
              </w:rPr>
              <w:t xml:space="preserve"> Баланс підприємства за 2020-2022 рік з відміткою про прийняття відповідного органу.</w:t>
            </w:r>
          </w:p>
          <w:p w:rsidR="00664526" w:rsidRPr="00664526" w:rsidRDefault="00664526" w:rsidP="00664526">
            <w:pPr>
              <w:numPr>
                <w:ilvl w:val="0"/>
                <w:numId w:val="2"/>
              </w:numPr>
              <w:shd w:val="clear" w:color="auto" w:fill="FFFFFF"/>
              <w:spacing w:line="160" w:lineRule="atLeast"/>
              <w:ind w:left="0" w:right="46" w:firstLine="183"/>
              <w:contextualSpacing/>
              <w:jc w:val="both"/>
              <w:rPr>
                <w:lang w:eastAsia="en-US"/>
              </w:rPr>
            </w:pPr>
            <w:r w:rsidRPr="00664526">
              <w:rPr>
                <w:lang w:eastAsia="en-US"/>
              </w:rPr>
              <w:t xml:space="preserve"> Звіт про рух грошових коштів за 2020-2022 рік (у разі наявності) з відміткою про прийняття відповідного органу.</w:t>
            </w:r>
          </w:p>
          <w:p w:rsidR="00664526" w:rsidRPr="00664526" w:rsidRDefault="00664526" w:rsidP="00664526">
            <w:pPr>
              <w:numPr>
                <w:ilvl w:val="0"/>
                <w:numId w:val="2"/>
              </w:numPr>
              <w:shd w:val="clear" w:color="auto" w:fill="FFFFFF"/>
              <w:spacing w:line="160" w:lineRule="atLeast"/>
              <w:ind w:left="0" w:right="46" w:firstLine="41"/>
              <w:contextualSpacing/>
              <w:jc w:val="both"/>
              <w:rPr>
                <w:lang w:eastAsia="en-US"/>
              </w:rPr>
            </w:pPr>
            <w:r w:rsidRPr="00664526">
              <w:rPr>
                <w:lang w:eastAsia="en-US"/>
              </w:rPr>
              <w:t>Звіт про фінансові результати за 2020-2022 рік з відміткою про прийняття відповідного органу.</w:t>
            </w:r>
          </w:p>
          <w:p w:rsidR="00664526" w:rsidRPr="00664526" w:rsidRDefault="00664526" w:rsidP="00664526">
            <w:pPr>
              <w:numPr>
                <w:ilvl w:val="0"/>
                <w:numId w:val="2"/>
              </w:numPr>
              <w:shd w:val="clear" w:color="auto" w:fill="FFFFFF"/>
              <w:spacing w:line="160" w:lineRule="atLeast"/>
              <w:ind w:left="90" w:right="45" w:hanging="49"/>
              <w:contextualSpacing/>
              <w:jc w:val="both"/>
              <w:rPr>
                <w:lang w:eastAsia="en-US"/>
              </w:rPr>
            </w:pPr>
            <w:r w:rsidRPr="00664526">
              <w:rPr>
                <w:lang w:eastAsia="en-US"/>
              </w:rPr>
              <w:t xml:space="preserve">Декларація за 2020-2022 рік (для фізичних осіб). </w:t>
            </w:r>
          </w:p>
          <w:p w:rsidR="00664526" w:rsidRPr="00664526" w:rsidRDefault="00664526" w:rsidP="00664526">
            <w:pPr>
              <w:spacing w:line="160" w:lineRule="atLeast"/>
              <w:ind w:right="45"/>
              <w:contextualSpacing/>
              <w:jc w:val="both"/>
              <w:rPr>
                <w:rFonts w:eastAsia="Calibri"/>
                <w:sz w:val="20"/>
                <w:lang w:eastAsia="en-US"/>
              </w:rPr>
            </w:pPr>
            <w:r w:rsidRPr="00664526">
              <w:rPr>
                <w:rFonts w:eastAsia="Calibri"/>
                <w:sz w:val="20"/>
                <w:lang w:eastAsia="en-US"/>
              </w:rPr>
              <w:t>*</w:t>
            </w:r>
            <w:r w:rsidRPr="00664526">
              <w:rPr>
                <w:sz w:val="28"/>
              </w:rPr>
              <w:t xml:space="preserve"> </w:t>
            </w:r>
            <w:r w:rsidRPr="00664526">
              <w:rPr>
                <w:rFonts w:eastAsia="Calibri"/>
                <w:sz w:val="20"/>
                <w:lang w:eastAsia="en-US"/>
              </w:rPr>
              <w:t xml:space="preserve">Якщо учасник закупівлі має менше 3 (трьох) років досвіду роботи (на підтвердження надає витяг із  Єдиного державного реєстру юридичних осіб, фізичних осіб - підприємців та громадських формувань – де вказана дата та </w:t>
            </w:r>
            <w:r w:rsidRPr="00664526">
              <w:rPr>
                <w:rFonts w:eastAsia="Calibri"/>
                <w:sz w:val="20"/>
                <w:lang w:eastAsia="en-US"/>
              </w:rPr>
              <w:lastRenderedPageBreak/>
              <w:t>номер запису реєстрації учасника закупівлі), відповідно подає вище зазначену фінансову звітність (копії, завірені належним чином) за наявні роки досвіду роботи для підтвердження фінансової спроможності.</w:t>
            </w:r>
          </w:p>
          <w:p w:rsidR="002235B3" w:rsidRPr="00664526" w:rsidRDefault="00664526" w:rsidP="00664526">
            <w:pPr>
              <w:shd w:val="clear" w:color="auto" w:fill="FFFFFF"/>
              <w:spacing w:line="160" w:lineRule="atLeast"/>
              <w:ind w:right="46"/>
              <w:contextualSpacing/>
              <w:jc w:val="both"/>
              <w:rPr>
                <w:rFonts w:eastAsia="Calibri"/>
                <w:b/>
                <w:color w:val="FF0000"/>
                <w:lang w:eastAsia="en-US"/>
              </w:rPr>
            </w:pPr>
            <w:r w:rsidRPr="00664526">
              <w:rPr>
                <w:rFonts w:eastAsia="Calibri"/>
                <w:sz w:val="20"/>
                <w:lang w:eastAsia="en-US"/>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p>
        </w:tc>
      </w:tr>
    </w:tbl>
    <w:p w:rsidR="002235B3" w:rsidRPr="002235B3" w:rsidRDefault="002235B3" w:rsidP="002235B3">
      <w:pPr>
        <w:widowControl w:val="0"/>
        <w:tabs>
          <w:tab w:val="left" w:pos="2160"/>
          <w:tab w:val="left" w:pos="3600"/>
        </w:tabs>
        <w:contextualSpacing/>
        <w:jc w:val="both"/>
        <w:rPr>
          <w:rFonts w:eastAsia="Calibri"/>
          <w:color w:val="FF0000"/>
          <w:sz w:val="22"/>
          <w:szCs w:val="22"/>
          <w:lang w:eastAsia="en-US"/>
        </w:rPr>
      </w:pPr>
    </w:p>
    <w:p w:rsidR="002235B3" w:rsidRPr="002235B3" w:rsidRDefault="002235B3" w:rsidP="002235B3">
      <w:pPr>
        <w:widowControl w:val="0"/>
        <w:tabs>
          <w:tab w:val="left" w:pos="2160"/>
          <w:tab w:val="left" w:pos="3600"/>
        </w:tabs>
        <w:jc w:val="both"/>
        <w:rPr>
          <w:rFonts w:eastAsia="Calibri"/>
          <w:color w:val="FF0000"/>
          <w:sz w:val="22"/>
          <w:szCs w:val="22"/>
          <w:lang w:eastAsia="en-US"/>
        </w:rPr>
      </w:pPr>
    </w:p>
    <w:p w:rsidR="002235B3" w:rsidRPr="00664526" w:rsidRDefault="002235B3" w:rsidP="002235B3">
      <w:pPr>
        <w:tabs>
          <w:tab w:val="left" w:pos="3416"/>
        </w:tabs>
        <w:spacing w:line="160" w:lineRule="atLeast"/>
        <w:ind w:right="-13"/>
        <w:jc w:val="center"/>
        <w:rPr>
          <w:rFonts w:eastAsia="Calibri"/>
          <w:b/>
          <w:szCs w:val="22"/>
          <w:lang w:eastAsia="en-US"/>
        </w:rPr>
      </w:pPr>
      <w:r w:rsidRPr="00664526">
        <w:rPr>
          <w:rFonts w:eastAsia="Calibri"/>
          <w:b/>
          <w:bCs/>
          <w:szCs w:val="22"/>
          <w:lang w:eastAsia="en-US"/>
        </w:rPr>
        <w:t>2. Інші вимоги та відповідні документи,</w:t>
      </w:r>
      <w:r w:rsidRPr="00664526">
        <w:rPr>
          <w:rFonts w:eastAsia="Calibri"/>
          <w:b/>
          <w:szCs w:val="22"/>
          <w:lang w:eastAsia="en-US"/>
        </w:rPr>
        <w:t xml:space="preserve"> які мають бути надані учасником у складі</w:t>
      </w:r>
    </w:p>
    <w:p w:rsidR="002235B3" w:rsidRPr="00664526" w:rsidRDefault="002235B3" w:rsidP="002235B3">
      <w:pPr>
        <w:tabs>
          <w:tab w:val="left" w:pos="3416"/>
        </w:tabs>
        <w:spacing w:line="160" w:lineRule="atLeast"/>
        <w:ind w:right="-13"/>
        <w:jc w:val="center"/>
        <w:rPr>
          <w:rFonts w:eastAsia="Calibri"/>
          <w:b/>
          <w:bCs/>
          <w:szCs w:val="22"/>
          <w:lang w:eastAsia="en-US"/>
        </w:rPr>
      </w:pPr>
      <w:r w:rsidRPr="00664526">
        <w:rPr>
          <w:rFonts w:eastAsia="Calibri"/>
          <w:b/>
          <w:szCs w:val="22"/>
          <w:lang w:eastAsia="en-US"/>
        </w:rPr>
        <w:t>пропозиції</w:t>
      </w:r>
      <w:r w:rsidRPr="00664526">
        <w:rPr>
          <w:rFonts w:eastAsia="Calibri"/>
          <w:b/>
          <w:bCs/>
          <w:szCs w:val="22"/>
          <w:lang w:eastAsia="en-US"/>
        </w:rPr>
        <w:t>:</w:t>
      </w:r>
    </w:p>
    <w:tbl>
      <w:tblPr>
        <w:tblpPr w:leftFromText="180" w:rightFromText="180" w:vertAnchor="text" w:horzAnchor="margin" w:tblpXSpec="right" w:tblpY="172"/>
        <w:tblW w:w="10173" w:type="dxa"/>
        <w:tblLayout w:type="fixed"/>
        <w:tblLook w:val="00A0" w:firstRow="1" w:lastRow="0" w:firstColumn="1" w:lastColumn="0" w:noHBand="0" w:noVBand="0"/>
      </w:tblPr>
      <w:tblGrid>
        <w:gridCol w:w="675"/>
        <w:gridCol w:w="1985"/>
        <w:gridCol w:w="7513"/>
      </w:tblGrid>
      <w:tr w:rsidR="002235B3" w:rsidRPr="002235B3" w:rsidTr="00664526">
        <w:trPr>
          <w:trHeight w:val="375"/>
        </w:trPr>
        <w:tc>
          <w:tcPr>
            <w:tcW w:w="675" w:type="dxa"/>
            <w:tcBorders>
              <w:top w:val="single" w:sz="4" w:space="0" w:color="000000"/>
              <w:left w:val="single" w:sz="4" w:space="0" w:color="000000"/>
              <w:bottom w:val="single" w:sz="4" w:space="0" w:color="000000"/>
              <w:right w:val="nil"/>
            </w:tcBorders>
          </w:tcPr>
          <w:p w:rsidR="002235B3" w:rsidRPr="00664526" w:rsidRDefault="002235B3" w:rsidP="002235B3">
            <w:pPr>
              <w:tabs>
                <w:tab w:val="left" w:pos="3416"/>
              </w:tabs>
              <w:spacing w:line="160" w:lineRule="atLeast"/>
              <w:ind w:right="-13"/>
              <w:jc w:val="both"/>
              <w:rPr>
                <w:rFonts w:eastAsia="Calibri"/>
                <w:b/>
                <w:szCs w:val="22"/>
                <w:lang w:eastAsia="en-US"/>
              </w:rPr>
            </w:pPr>
            <w:r w:rsidRPr="00664526">
              <w:rPr>
                <w:rFonts w:eastAsia="Calibri"/>
                <w:b/>
                <w:bCs/>
                <w:szCs w:val="22"/>
                <w:lang w:eastAsia="en-US"/>
              </w:rPr>
              <w:t>2.1.</w:t>
            </w:r>
          </w:p>
        </w:tc>
        <w:tc>
          <w:tcPr>
            <w:tcW w:w="1985" w:type="dxa"/>
            <w:tcBorders>
              <w:top w:val="single" w:sz="4" w:space="0" w:color="000000"/>
              <w:left w:val="single" w:sz="4" w:space="0" w:color="000000"/>
              <w:bottom w:val="single" w:sz="4" w:space="0" w:color="000000"/>
              <w:right w:val="nil"/>
            </w:tcBorders>
          </w:tcPr>
          <w:p w:rsidR="002235B3" w:rsidRPr="00664526" w:rsidRDefault="002235B3" w:rsidP="002235B3">
            <w:pPr>
              <w:tabs>
                <w:tab w:val="left" w:pos="3416"/>
              </w:tabs>
              <w:spacing w:line="160" w:lineRule="atLeast"/>
              <w:ind w:right="-13"/>
              <w:jc w:val="both"/>
              <w:rPr>
                <w:rFonts w:eastAsia="Calibri"/>
                <w:b/>
                <w:szCs w:val="22"/>
                <w:lang w:eastAsia="en-US"/>
              </w:rPr>
            </w:pPr>
            <w:r w:rsidRPr="00664526">
              <w:rPr>
                <w:rFonts w:eastAsia="Calibri"/>
                <w:b/>
                <w:szCs w:val="22"/>
                <w:lang w:eastAsia="en-US"/>
              </w:rPr>
              <w:t>Правомочність на укладення договору про закупівлю та підписання пропозиції</w:t>
            </w:r>
          </w:p>
        </w:tc>
        <w:tc>
          <w:tcPr>
            <w:tcW w:w="7513" w:type="dxa"/>
            <w:tcBorders>
              <w:top w:val="single" w:sz="4" w:space="0" w:color="000000"/>
              <w:left w:val="single" w:sz="4" w:space="0" w:color="000000"/>
              <w:bottom w:val="single" w:sz="4" w:space="0" w:color="000000"/>
              <w:right w:val="single" w:sz="4" w:space="0" w:color="000000"/>
            </w:tcBorders>
          </w:tcPr>
          <w:p w:rsidR="002235B3" w:rsidRPr="00664526" w:rsidRDefault="002235B3" w:rsidP="002235B3">
            <w:pPr>
              <w:tabs>
                <w:tab w:val="left" w:pos="3416"/>
              </w:tabs>
              <w:spacing w:line="160" w:lineRule="atLeast"/>
              <w:ind w:right="-13"/>
              <w:jc w:val="both"/>
              <w:rPr>
                <w:rFonts w:eastAsia="Calibri"/>
                <w:b/>
                <w:szCs w:val="22"/>
                <w:u w:val="single"/>
                <w:lang w:eastAsia="en-US"/>
              </w:rPr>
            </w:pPr>
            <w:r w:rsidRPr="00664526">
              <w:rPr>
                <w:rFonts w:eastAsia="Calibri"/>
                <w:b/>
                <w:szCs w:val="22"/>
                <w:u w:val="single"/>
                <w:lang w:eastAsia="en-US"/>
              </w:rPr>
              <w:t>Для юридичних осіб:</w:t>
            </w:r>
          </w:p>
          <w:p w:rsidR="002235B3" w:rsidRPr="00664526" w:rsidRDefault="002235B3" w:rsidP="002235B3">
            <w:pPr>
              <w:tabs>
                <w:tab w:val="left" w:pos="3416"/>
              </w:tabs>
              <w:spacing w:line="160" w:lineRule="atLeast"/>
              <w:ind w:right="-13"/>
              <w:jc w:val="both"/>
              <w:rPr>
                <w:rFonts w:eastAsia="Calibri"/>
                <w:szCs w:val="22"/>
                <w:lang w:eastAsia="en-US"/>
              </w:rPr>
            </w:pPr>
            <w:r w:rsidRPr="00664526">
              <w:rPr>
                <w:rFonts w:eastAsia="Calibri"/>
                <w:b/>
                <w:szCs w:val="22"/>
                <w:lang w:eastAsia="en-US"/>
              </w:rPr>
              <w:t>1.</w:t>
            </w:r>
            <w:r w:rsidRPr="00664526">
              <w:rPr>
                <w:rFonts w:eastAsia="Calibri"/>
                <w:szCs w:val="22"/>
                <w:lang w:eastAsia="en-US"/>
              </w:rPr>
              <w:t xml:space="preserve"> Копія документу(</w:t>
            </w:r>
            <w:proofErr w:type="spellStart"/>
            <w:r w:rsidRPr="00664526">
              <w:rPr>
                <w:rFonts w:eastAsia="Calibri"/>
                <w:szCs w:val="22"/>
                <w:lang w:eastAsia="en-US"/>
              </w:rPr>
              <w:t>ів</w:t>
            </w:r>
            <w:proofErr w:type="spellEnd"/>
            <w:r w:rsidRPr="00664526">
              <w:rPr>
                <w:rFonts w:eastAsia="Calibri"/>
                <w:szCs w:val="22"/>
                <w:lang w:eastAsia="en-US"/>
              </w:rPr>
              <w:t>), що підтверджує повноваження особи, яка підписує тендерну пропозицію та/або уповноважена на підписання договору про закупівлю:</w:t>
            </w:r>
          </w:p>
          <w:p w:rsidR="002235B3" w:rsidRPr="00664526" w:rsidRDefault="002235B3" w:rsidP="002235B3">
            <w:pPr>
              <w:tabs>
                <w:tab w:val="left" w:pos="3416"/>
              </w:tabs>
              <w:spacing w:line="160" w:lineRule="atLeast"/>
              <w:ind w:right="-13"/>
              <w:jc w:val="both"/>
              <w:rPr>
                <w:rFonts w:eastAsia="Calibri"/>
                <w:szCs w:val="22"/>
                <w:lang w:eastAsia="en-US"/>
              </w:rPr>
            </w:pPr>
            <w:r w:rsidRPr="00664526">
              <w:rPr>
                <w:rFonts w:eastAsia="Calibri"/>
                <w:szCs w:val="22"/>
                <w:lang w:eastAsia="en-US"/>
              </w:rPr>
              <w:t xml:space="preserve">-  нотаріальна завірена копія виписка з протоколу засновників або копія протоколу засновників; </w:t>
            </w:r>
          </w:p>
          <w:p w:rsidR="002235B3" w:rsidRPr="00664526" w:rsidRDefault="002235B3" w:rsidP="002235B3">
            <w:pPr>
              <w:tabs>
                <w:tab w:val="left" w:pos="3416"/>
              </w:tabs>
              <w:spacing w:line="160" w:lineRule="atLeast"/>
              <w:ind w:right="-13"/>
              <w:jc w:val="both"/>
              <w:rPr>
                <w:rFonts w:eastAsia="Calibri"/>
                <w:szCs w:val="22"/>
                <w:lang w:eastAsia="en-US"/>
              </w:rPr>
            </w:pPr>
            <w:r w:rsidRPr="00664526">
              <w:rPr>
                <w:rFonts w:eastAsia="Calibri"/>
                <w:szCs w:val="22"/>
                <w:lang w:eastAsia="en-US"/>
              </w:rPr>
              <w:t>-  нотаріальна завірена копія наказ про призначення; довіреність або доручення; та/або  інший документ, що підтверджує повноваження посадової особи учасника на підписання документів.</w:t>
            </w:r>
          </w:p>
          <w:p w:rsidR="002235B3" w:rsidRPr="00664526" w:rsidRDefault="002235B3" w:rsidP="002235B3">
            <w:pPr>
              <w:tabs>
                <w:tab w:val="left" w:pos="3416"/>
              </w:tabs>
              <w:spacing w:line="160" w:lineRule="atLeast"/>
              <w:ind w:right="-13"/>
              <w:jc w:val="both"/>
              <w:rPr>
                <w:rFonts w:eastAsia="Calibri"/>
                <w:szCs w:val="22"/>
                <w:lang w:eastAsia="en-US"/>
              </w:rPr>
            </w:pPr>
            <w:r w:rsidRPr="00664526">
              <w:rPr>
                <w:rFonts w:eastAsia="Calibri"/>
                <w:b/>
                <w:szCs w:val="22"/>
                <w:lang w:eastAsia="en-US"/>
              </w:rPr>
              <w:t>2.</w:t>
            </w:r>
            <w:r w:rsidRPr="00664526">
              <w:rPr>
                <w:rFonts w:eastAsia="Calibri"/>
                <w:szCs w:val="22"/>
                <w:lang w:eastAsia="en-US"/>
              </w:rPr>
              <w:t xml:space="preserve"> Нотаріально завірену копія Статуту із змінами </w:t>
            </w:r>
            <w:r w:rsidRPr="00664526">
              <w:rPr>
                <w:rFonts w:eastAsia="Calibri"/>
                <w:i/>
                <w:iCs/>
                <w:szCs w:val="22"/>
                <w:lang w:eastAsia="en-US"/>
              </w:rPr>
              <w:t>(в разі їх наявності)</w:t>
            </w:r>
            <w:r w:rsidRPr="00664526">
              <w:rPr>
                <w:rFonts w:eastAsia="Calibri"/>
                <w:szCs w:val="22"/>
                <w:lang w:eastAsia="en-US"/>
              </w:rPr>
              <w:t xml:space="preserve"> або іншого установчого документу. </w:t>
            </w:r>
          </w:p>
          <w:p w:rsidR="002235B3" w:rsidRPr="00664526" w:rsidRDefault="002235B3" w:rsidP="002235B3">
            <w:pPr>
              <w:tabs>
                <w:tab w:val="left" w:pos="3416"/>
              </w:tabs>
              <w:spacing w:line="160" w:lineRule="atLeast"/>
              <w:ind w:right="-13"/>
              <w:jc w:val="both"/>
              <w:rPr>
                <w:rFonts w:eastAsia="Calibri"/>
                <w:szCs w:val="22"/>
                <w:lang w:eastAsia="en-US"/>
              </w:rPr>
            </w:pPr>
            <w:r w:rsidRPr="00664526">
              <w:rPr>
                <w:rFonts w:eastAsia="Calibri"/>
                <w:szCs w:val="22"/>
                <w:lang w:eastAsia="en-US"/>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2235B3" w:rsidRPr="00664526" w:rsidRDefault="002235B3" w:rsidP="002235B3">
            <w:pPr>
              <w:tabs>
                <w:tab w:val="left" w:pos="3416"/>
              </w:tabs>
              <w:spacing w:line="160" w:lineRule="atLeast"/>
              <w:ind w:right="-13"/>
              <w:jc w:val="both"/>
              <w:rPr>
                <w:rFonts w:eastAsia="Calibri"/>
                <w:szCs w:val="22"/>
                <w:lang w:eastAsia="en-US"/>
              </w:rPr>
            </w:pPr>
            <w:r w:rsidRPr="00664526">
              <w:rPr>
                <w:rFonts w:eastAsia="Calibri"/>
                <w:szCs w:val="22"/>
                <w:lang w:eastAsia="en-US"/>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w:t>
            </w:r>
            <w:r w:rsidRPr="002235B3">
              <w:rPr>
                <w:rFonts w:eastAsia="Calibri"/>
                <w:color w:val="FF0000"/>
                <w:szCs w:val="22"/>
                <w:lang w:eastAsia="en-US"/>
              </w:rPr>
              <w:t xml:space="preserve">, </w:t>
            </w:r>
            <w:r w:rsidRPr="00664526">
              <w:rPr>
                <w:rFonts w:eastAsia="Calibri"/>
                <w:szCs w:val="22"/>
                <w:lang w:eastAsia="en-US"/>
              </w:rPr>
              <w:t>який здійснює державну реєстрацію юридичної особи.</w:t>
            </w:r>
          </w:p>
          <w:p w:rsidR="002235B3" w:rsidRPr="00664526" w:rsidRDefault="002235B3" w:rsidP="002235B3">
            <w:pPr>
              <w:tabs>
                <w:tab w:val="left" w:pos="3416"/>
              </w:tabs>
              <w:spacing w:line="160" w:lineRule="atLeast"/>
              <w:ind w:right="-13"/>
              <w:jc w:val="both"/>
              <w:rPr>
                <w:rFonts w:eastAsia="Calibri"/>
                <w:szCs w:val="22"/>
                <w:lang w:eastAsia="en-US"/>
              </w:rPr>
            </w:pPr>
            <w:r w:rsidRPr="00664526">
              <w:rPr>
                <w:rFonts w:eastAsia="Calibri"/>
                <w:b/>
                <w:szCs w:val="22"/>
                <w:lang w:eastAsia="en-US"/>
              </w:rPr>
              <w:t>3.</w:t>
            </w:r>
            <w:r w:rsidRPr="00664526">
              <w:rPr>
                <w:rFonts w:eastAsia="Calibri"/>
                <w:szCs w:val="22"/>
                <w:lang w:eastAsia="en-US"/>
              </w:rPr>
              <w:t xml:space="preserve">  Копії відомостей з Єдиного державного реєстру підприємств та організацій України (ЄДРПОУ), із зазначенням пункту «Місцезнаходження» та інформацією  щодо кінцевого </w:t>
            </w:r>
            <w:proofErr w:type="spellStart"/>
            <w:r w:rsidRPr="00664526">
              <w:rPr>
                <w:rFonts w:eastAsia="Calibri"/>
                <w:szCs w:val="22"/>
                <w:lang w:eastAsia="en-US"/>
              </w:rPr>
              <w:t>бенефіціарного</w:t>
            </w:r>
            <w:proofErr w:type="spellEnd"/>
            <w:r w:rsidRPr="00664526">
              <w:rPr>
                <w:rFonts w:eastAsia="Calibri"/>
                <w:szCs w:val="22"/>
                <w:lang w:eastAsia="en-US"/>
              </w:rPr>
              <w:t xml:space="preserve"> власника (контролера) юридичної особи - резидента України, яка є учасником (із зазначенням прізвища, ім’я, по-батькові), у разі не внесення даних до реєстру надати пояснення та посилання на відповідні норми законодавства (</w:t>
            </w:r>
            <w:proofErr w:type="spellStart"/>
            <w:r w:rsidRPr="00664526">
              <w:rPr>
                <w:rFonts w:eastAsia="Calibri"/>
                <w:szCs w:val="22"/>
                <w:lang w:eastAsia="en-US"/>
              </w:rPr>
              <w:t>сканкопія</w:t>
            </w:r>
            <w:proofErr w:type="spellEnd"/>
            <w:r w:rsidRPr="00664526">
              <w:rPr>
                <w:rFonts w:eastAsia="Calibri"/>
                <w:szCs w:val="22"/>
                <w:lang w:eastAsia="en-US"/>
              </w:rPr>
              <w:t xml:space="preserve"> з оригіналу), що видані уповноваженим органом з мокрою печаткою не раніше ніж за 5 календарних днів до дати розкриття пропозицій.</w:t>
            </w:r>
          </w:p>
          <w:p w:rsidR="002235B3" w:rsidRPr="00664526" w:rsidRDefault="002235B3" w:rsidP="002235B3">
            <w:pPr>
              <w:tabs>
                <w:tab w:val="left" w:pos="3416"/>
              </w:tabs>
              <w:spacing w:line="160" w:lineRule="atLeast"/>
              <w:ind w:right="-13"/>
              <w:jc w:val="both"/>
              <w:rPr>
                <w:rFonts w:eastAsia="Calibri"/>
                <w:szCs w:val="22"/>
                <w:lang w:eastAsia="en-US"/>
              </w:rPr>
            </w:pPr>
            <w:r w:rsidRPr="00664526">
              <w:rPr>
                <w:rFonts w:eastAsia="Calibri"/>
                <w:b/>
                <w:bCs/>
                <w:szCs w:val="22"/>
                <w:u w:val="single"/>
                <w:lang w:eastAsia="en-US"/>
              </w:rPr>
              <w:t>Для фізичних осіб-підприємців:</w:t>
            </w:r>
          </w:p>
          <w:p w:rsidR="002235B3" w:rsidRPr="00664526" w:rsidRDefault="002235B3" w:rsidP="002235B3">
            <w:pPr>
              <w:tabs>
                <w:tab w:val="left" w:pos="3416"/>
              </w:tabs>
              <w:spacing w:line="160" w:lineRule="atLeast"/>
              <w:ind w:right="-13"/>
              <w:jc w:val="both"/>
              <w:rPr>
                <w:rFonts w:eastAsia="Calibri"/>
                <w:szCs w:val="22"/>
                <w:lang w:eastAsia="en-US"/>
              </w:rPr>
            </w:pPr>
            <w:r w:rsidRPr="00664526">
              <w:rPr>
                <w:rFonts w:eastAsia="Calibri"/>
                <w:b/>
                <w:szCs w:val="22"/>
                <w:lang w:eastAsia="en-US"/>
              </w:rPr>
              <w:t>1.</w:t>
            </w:r>
            <w:r w:rsidRPr="00664526">
              <w:rPr>
                <w:rFonts w:eastAsia="Calibri"/>
                <w:szCs w:val="22"/>
                <w:lang w:eastAsia="en-US"/>
              </w:rPr>
              <w:t xml:space="preserve">  Оригінал чи копію паспорту громадянина України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rsidR="002235B3" w:rsidRPr="002235B3" w:rsidRDefault="002235B3" w:rsidP="002235B3">
            <w:pPr>
              <w:tabs>
                <w:tab w:val="left" w:pos="3416"/>
              </w:tabs>
              <w:spacing w:line="160" w:lineRule="atLeast"/>
              <w:ind w:right="-13"/>
              <w:jc w:val="both"/>
              <w:rPr>
                <w:rFonts w:eastAsia="Calibri"/>
                <w:color w:val="FF0000"/>
                <w:szCs w:val="22"/>
                <w:lang w:eastAsia="en-US"/>
              </w:rPr>
            </w:pPr>
            <w:r w:rsidRPr="00664526">
              <w:rPr>
                <w:rFonts w:eastAsia="Calibri"/>
                <w:b/>
                <w:szCs w:val="22"/>
                <w:lang w:eastAsia="en-US"/>
              </w:rPr>
              <w:t>2.</w:t>
            </w:r>
            <w:r w:rsidRPr="00664526">
              <w:rPr>
                <w:rFonts w:eastAsia="Calibri"/>
                <w:szCs w:val="22"/>
                <w:lang w:eastAsia="en-US"/>
              </w:rPr>
              <w:t xml:space="preserve">  Оригінал чи  копію довідки про присвоєння ідентифікаційного номера або копія реєстраційного номеру облікової картки платника податків.</w:t>
            </w:r>
          </w:p>
        </w:tc>
      </w:tr>
      <w:tr w:rsidR="002235B3" w:rsidRPr="002235B3" w:rsidTr="00664526">
        <w:trPr>
          <w:trHeight w:val="375"/>
        </w:trPr>
        <w:tc>
          <w:tcPr>
            <w:tcW w:w="675" w:type="dxa"/>
            <w:tcBorders>
              <w:top w:val="single" w:sz="4" w:space="0" w:color="000000"/>
              <w:left w:val="single" w:sz="4" w:space="0" w:color="000000"/>
              <w:bottom w:val="single" w:sz="4" w:space="0" w:color="000000"/>
              <w:right w:val="nil"/>
            </w:tcBorders>
          </w:tcPr>
          <w:p w:rsidR="002235B3" w:rsidRPr="00906756" w:rsidRDefault="002235B3" w:rsidP="002235B3">
            <w:pPr>
              <w:tabs>
                <w:tab w:val="left" w:pos="3416"/>
              </w:tabs>
              <w:spacing w:line="160" w:lineRule="atLeast"/>
              <w:ind w:right="-13"/>
              <w:jc w:val="both"/>
              <w:rPr>
                <w:rFonts w:eastAsia="Calibri"/>
                <w:b/>
                <w:bCs/>
                <w:szCs w:val="22"/>
                <w:lang w:eastAsia="en-US"/>
              </w:rPr>
            </w:pPr>
            <w:r w:rsidRPr="00906756">
              <w:rPr>
                <w:rFonts w:eastAsia="Calibri"/>
                <w:b/>
                <w:bCs/>
                <w:szCs w:val="22"/>
                <w:lang w:eastAsia="en-US"/>
              </w:rPr>
              <w:lastRenderedPageBreak/>
              <w:t>2.2.</w:t>
            </w:r>
          </w:p>
        </w:tc>
        <w:tc>
          <w:tcPr>
            <w:tcW w:w="1985" w:type="dxa"/>
            <w:tcBorders>
              <w:top w:val="single" w:sz="4" w:space="0" w:color="000000"/>
              <w:left w:val="single" w:sz="4" w:space="0" w:color="000000"/>
              <w:bottom w:val="single" w:sz="4" w:space="0" w:color="000000"/>
              <w:right w:val="nil"/>
            </w:tcBorders>
          </w:tcPr>
          <w:p w:rsidR="002235B3" w:rsidRPr="00906756" w:rsidRDefault="002235B3" w:rsidP="002235B3">
            <w:pPr>
              <w:tabs>
                <w:tab w:val="left" w:pos="3416"/>
              </w:tabs>
              <w:spacing w:line="160" w:lineRule="atLeast"/>
              <w:ind w:right="-13"/>
              <w:jc w:val="both"/>
              <w:rPr>
                <w:rFonts w:eastAsia="Calibri"/>
                <w:b/>
                <w:szCs w:val="22"/>
                <w:lang w:eastAsia="en-US"/>
              </w:rPr>
            </w:pPr>
            <w:r w:rsidRPr="00906756">
              <w:rPr>
                <w:rFonts w:eastAsia="Calibri"/>
                <w:b/>
                <w:szCs w:val="22"/>
                <w:lang w:eastAsia="en-US"/>
              </w:rPr>
              <w:t>Відомості про учасника</w:t>
            </w:r>
          </w:p>
        </w:tc>
        <w:tc>
          <w:tcPr>
            <w:tcW w:w="7513" w:type="dxa"/>
            <w:tcBorders>
              <w:top w:val="single" w:sz="4" w:space="0" w:color="000000"/>
              <w:left w:val="single" w:sz="4" w:space="0" w:color="000000"/>
              <w:bottom w:val="single" w:sz="4" w:space="0" w:color="000000"/>
              <w:right w:val="single" w:sz="4" w:space="0" w:color="000000"/>
            </w:tcBorders>
          </w:tcPr>
          <w:p w:rsidR="002235B3" w:rsidRPr="00906756" w:rsidRDefault="002235B3" w:rsidP="002235B3">
            <w:pPr>
              <w:tabs>
                <w:tab w:val="left" w:pos="3416"/>
              </w:tabs>
              <w:spacing w:line="160" w:lineRule="atLeast"/>
              <w:ind w:right="-13"/>
              <w:jc w:val="both"/>
              <w:rPr>
                <w:rFonts w:eastAsia="Calibri"/>
                <w:szCs w:val="22"/>
                <w:lang w:eastAsia="en-US"/>
              </w:rPr>
            </w:pPr>
            <w:r w:rsidRPr="00906756">
              <w:rPr>
                <w:rFonts w:eastAsia="Calibri"/>
                <w:szCs w:val="22"/>
                <w:lang w:eastAsia="en-US"/>
              </w:rPr>
              <w:t xml:space="preserve">Відомості про учасника за встановленою формою згідно                           </w:t>
            </w:r>
            <w:r w:rsidR="00906756">
              <w:rPr>
                <w:rFonts w:eastAsia="Calibri"/>
                <w:b/>
                <w:i/>
                <w:szCs w:val="22"/>
                <w:u w:val="single"/>
                <w:lang w:eastAsia="en-US"/>
              </w:rPr>
              <w:t>Додатку № 6</w:t>
            </w:r>
            <w:r w:rsidRPr="00906756">
              <w:rPr>
                <w:rFonts w:eastAsia="Calibri"/>
                <w:b/>
                <w:i/>
                <w:szCs w:val="22"/>
                <w:u w:val="single"/>
                <w:lang w:eastAsia="en-US"/>
              </w:rPr>
              <w:t>.</w:t>
            </w:r>
            <w:r w:rsidRPr="00906756">
              <w:rPr>
                <w:rFonts w:eastAsia="Calibri"/>
                <w:szCs w:val="22"/>
                <w:lang w:eastAsia="en-US"/>
              </w:rPr>
              <w:t xml:space="preserve"> </w:t>
            </w:r>
          </w:p>
        </w:tc>
      </w:tr>
      <w:tr w:rsidR="002235B3" w:rsidRPr="002235B3" w:rsidTr="00664526">
        <w:trPr>
          <w:trHeight w:val="375"/>
        </w:trPr>
        <w:tc>
          <w:tcPr>
            <w:tcW w:w="675" w:type="dxa"/>
            <w:tcBorders>
              <w:top w:val="single" w:sz="4" w:space="0" w:color="000000"/>
              <w:left w:val="single" w:sz="4" w:space="0" w:color="000000"/>
              <w:bottom w:val="single" w:sz="4" w:space="0" w:color="auto"/>
              <w:right w:val="nil"/>
            </w:tcBorders>
          </w:tcPr>
          <w:p w:rsidR="002235B3" w:rsidRPr="004E72B6" w:rsidRDefault="002235B3" w:rsidP="002235B3">
            <w:pPr>
              <w:tabs>
                <w:tab w:val="left" w:pos="3416"/>
              </w:tabs>
              <w:spacing w:line="160" w:lineRule="atLeast"/>
              <w:ind w:right="-13"/>
              <w:jc w:val="both"/>
              <w:rPr>
                <w:rFonts w:eastAsia="Calibri"/>
                <w:b/>
                <w:bCs/>
                <w:szCs w:val="22"/>
                <w:lang w:eastAsia="en-US"/>
              </w:rPr>
            </w:pPr>
            <w:r w:rsidRPr="004E72B6">
              <w:rPr>
                <w:rFonts w:eastAsia="Calibri"/>
                <w:b/>
                <w:bCs/>
                <w:szCs w:val="22"/>
                <w:lang w:eastAsia="en-US"/>
              </w:rPr>
              <w:t>2.3.</w:t>
            </w:r>
          </w:p>
        </w:tc>
        <w:tc>
          <w:tcPr>
            <w:tcW w:w="1985" w:type="dxa"/>
            <w:tcBorders>
              <w:top w:val="single" w:sz="4" w:space="0" w:color="000000"/>
              <w:left w:val="single" w:sz="4" w:space="0" w:color="000000"/>
              <w:bottom w:val="single" w:sz="4" w:space="0" w:color="auto"/>
              <w:right w:val="nil"/>
            </w:tcBorders>
          </w:tcPr>
          <w:p w:rsidR="002235B3" w:rsidRPr="004E72B6" w:rsidRDefault="002235B3" w:rsidP="002235B3">
            <w:pPr>
              <w:tabs>
                <w:tab w:val="left" w:pos="3416"/>
              </w:tabs>
              <w:spacing w:line="160" w:lineRule="atLeast"/>
              <w:ind w:right="-13"/>
              <w:jc w:val="both"/>
              <w:rPr>
                <w:rFonts w:eastAsia="Calibri"/>
                <w:b/>
                <w:szCs w:val="22"/>
                <w:lang w:eastAsia="en-US"/>
              </w:rPr>
            </w:pPr>
            <w:r w:rsidRPr="004E72B6">
              <w:rPr>
                <w:rFonts w:eastAsia="Calibri"/>
                <w:b/>
                <w:szCs w:val="22"/>
                <w:lang w:eastAsia="en-US"/>
              </w:rPr>
              <w:t>Відомості щодо сплати податків та зборів ( у разі наявності)</w:t>
            </w:r>
          </w:p>
        </w:tc>
        <w:tc>
          <w:tcPr>
            <w:tcW w:w="7513" w:type="dxa"/>
            <w:tcBorders>
              <w:top w:val="single" w:sz="4" w:space="0" w:color="000000"/>
              <w:left w:val="single" w:sz="4" w:space="0" w:color="000000"/>
              <w:bottom w:val="single" w:sz="4" w:space="0" w:color="auto"/>
              <w:right w:val="single" w:sz="4" w:space="0" w:color="000000"/>
            </w:tcBorders>
          </w:tcPr>
          <w:p w:rsidR="002235B3" w:rsidRPr="004E72B6" w:rsidRDefault="002235B3" w:rsidP="002235B3">
            <w:pPr>
              <w:tabs>
                <w:tab w:val="left" w:pos="3416"/>
              </w:tabs>
              <w:spacing w:line="160" w:lineRule="atLeast"/>
              <w:ind w:right="-13"/>
              <w:jc w:val="both"/>
              <w:rPr>
                <w:rFonts w:eastAsia="Calibri"/>
                <w:b/>
                <w:szCs w:val="22"/>
                <w:u w:val="single"/>
                <w:lang w:eastAsia="en-US"/>
              </w:rPr>
            </w:pPr>
            <w:r w:rsidRPr="004E72B6">
              <w:rPr>
                <w:rFonts w:eastAsia="Calibri"/>
                <w:b/>
                <w:szCs w:val="22"/>
                <w:u w:val="single"/>
                <w:lang w:eastAsia="en-US"/>
              </w:rPr>
              <w:t xml:space="preserve">Для платників ПДВ: </w:t>
            </w:r>
          </w:p>
          <w:p w:rsidR="002235B3" w:rsidRPr="004E72B6" w:rsidRDefault="002235B3" w:rsidP="002235B3">
            <w:pPr>
              <w:tabs>
                <w:tab w:val="left" w:pos="3416"/>
              </w:tabs>
              <w:spacing w:line="160" w:lineRule="atLeast"/>
              <w:ind w:right="-13"/>
              <w:jc w:val="both"/>
              <w:rPr>
                <w:rFonts w:eastAsia="Calibri"/>
                <w:szCs w:val="22"/>
                <w:lang w:eastAsia="en-US"/>
              </w:rPr>
            </w:pPr>
            <w:r w:rsidRPr="004E72B6">
              <w:rPr>
                <w:rFonts w:eastAsia="Calibri"/>
                <w:szCs w:val="22"/>
                <w:lang w:eastAsia="en-US"/>
              </w:rPr>
              <w:t xml:space="preserve">- копія свідоцтва про реєстрацію платника ПДВ або копія витягу з реєстру платників ПДВ. </w:t>
            </w:r>
          </w:p>
          <w:p w:rsidR="002235B3" w:rsidRPr="004E72B6" w:rsidRDefault="002235B3" w:rsidP="002235B3">
            <w:pPr>
              <w:tabs>
                <w:tab w:val="left" w:pos="3416"/>
              </w:tabs>
              <w:spacing w:line="160" w:lineRule="atLeast"/>
              <w:ind w:right="-13"/>
              <w:jc w:val="both"/>
              <w:rPr>
                <w:rFonts w:eastAsia="Calibri"/>
                <w:b/>
                <w:szCs w:val="22"/>
                <w:u w:val="single"/>
                <w:lang w:eastAsia="en-US"/>
              </w:rPr>
            </w:pPr>
            <w:r w:rsidRPr="004E72B6">
              <w:rPr>
                <w:rFonts w:eastAsia="Calibri"/>
                <w:b/>
                <w:szCs w:val="22"/>
                <w:u w:val="single"/>
                <w:lang w:eastAsia="en-US"/>
              </w:rPr>
              <w:t>Для платників єдиного податку:</w:t>
            </w:r>
          </w:p>
          <w:p w:rsidR="002235B3" w:rsidRPr="004E72B6" w:rsidRDefault="002235B3" w:rsidP="002235B3">
            <w:pPr>
              <w:tabs>
                <w:tab w:val="left" w:pos="3416"/>
              </w:tabs>
              <w:spacing w:line="160" w:lineRule="atLeast"/>
              <w:ind w:right="-13"/>
              <w:jc w:val="both"/>
              <w:rPr>
                <w:rFonts w:eastAsia="Calibri"/>
                <w:szCs w:val="22"/>
                <w:lang w:eastAsia="en-US"/>
              </w:rPr>
            </w:pPr>
            <w:r w:rsidRPr="004E72B6">
              <w:rPr>
                <w:rFonts w:eastAsia="Calibri"/>
                <w:szCs w:val="22"/>
                <w:lang w:eastAsia="en-US"/>
              </w:rPr>
              <w:t>- копія свідоцтва про сплату єдиного податку або копія витягу з ре</w:t>
            </w:r>
            <w:r w:rsidR="004E72B6" w:rsidRPr="004E72B6">
              <w:rPr>
                <w:rFonts w:eastAsia="Calibri"/>
                <w:szCs w:val="22"/>
                <w:lang w:eastAsia="en-US"/>
              </w:rPr>
              <w:t>єстру платників єдиного податку</w:t>
            </w:r>
            <w:r w:rsidRPr="004E72B6">
              <w:rPr>
                <w:rFonts w:eastAsia="Calibri"/>
                <w:szCs w:val="22"/>
                <w:lang w:eastAsia="en-US"/>
              </w:rPr>
              <w:t xml:space="preserve">. </w:t>
            </w:r>
          </w:p>
          <w:p w:rsidR="002235B3" w:rsidRPr="002235B3" w:rsidRDefault="002235B3" w:rsidP="002235B3">
            <w:pPr>
              <w:tabs>
                <w:tab w:val="left" w:pos="3416"/>
              </w:tabs>
              <w:spacing w:line="160" w:lineRule="atLeast"/>
              <w:ind w:right="-13"/>
              <w:jc w:val="both"/>
              <w:rPr>
                <w:rFonts w:eastAsia="Calibri"/>
                <w:color w:val="FF0000"/>
                <w:szCs w:val="22"/>
                <w:lang w:eastAsia="en-US"/>
              </w:rPr>
            </w:pPr>
            <w:r w:rsidRPr="004E72B6">
              <w:rPr>
                <w:rFonts w:eastAsia="Calibri"/>
                <w:bCs/>
                <w:szCs w:val="22"/>
                <w:lang w:eastAsia="en-US"/>
              </w:rPr>
              <w:t xml:space="preserve">У разі, якщо учасник не є платником податку на додану вартість та платником єдиного податку, тоді він повинен подати </w:t>
            </w:r>
            <w:r w:rsidRPr="004E72B6">
              <w:rPr>
                <w:rFonts w:eastAsia="Calibri"/>
                <w:b/>
                <w:bCs/>
                <w:szCs w:val="22"/>
                <w:lang w:eastAsia="en-US"/>
              </w:rPr>
              <w:t>довідку у довільній формі</w:t>
            </w:r>
            <w:r w:rsidRPr="004E72B6">
              <w:rPr>
                <w:rFonts w:eastAsia="Calibri"/>
                <w:bCs/>
                <w:szCs w:val="22"/>
                <w:lang w:eastAsia="en-US"/>
              </w:rPr>
              <w:t xml:space="preserve">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2235B3" w:rsidRPr="002235B3" w:rsidTr="00664526">
        <w:trPr>
          <w:trHeight w:val="375"/>
        </w:trPr>
        <w:tc>
          <w:tcPr>
            <w:tcW w:w="675" w:type="dxa"/>
            <w:tcBorders>
              <w:top w:val="single" w:sz="4" w:space="0" w:color="auto"/>
              <w:left w:val="single" w:sz="4" w:space="0" w:color="auto"/>
              <w:bottom w:val="single" w:sz="4" w:space="0" w:color="auto"/>
              <w:right w:val="single" w:sz="4" w:space="0" w:color="auto"/>
            </w:tcBorders>
          </w:tcPr>
          <w:p w:rsidR="002235B3" w:rsidRPr="004E72B6" w:rsidRDefault="002235B3" w:rsidP="002235B3">
            <w:pPr>
              <w:tabs>
                <w:tab w:val="left" w:pos="3416"/>
              </w:tabs>
              <w:spacing w:line="160" w:lineRule="atLeast"/>
              <w:ind w:right="-13"/>
              <w:jc w:val="both"/>
              <w:rPr>
                <w:rFonts w:eastAsia="Calibri"/>
                <w:b/>
                <w:bCs/>
                <w:szCs w:val="22"/>
                <w:lang w:eastAsia="en-US"/>
              </w:rPr>
            </w:pPr>
            <w:r w:rsidRPr="004E72B6">
              <w:rPr>
                <w:rFonts w:eastAsia="Calibri"/>
                <w:b/>
                <w:bCs/>
                <w:szCs w:val="22"/>
                <w:lang w:eastAsia="en-US"/>
              </w:rPr>
              <w:t>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235B3" w:rsidRPr="004E72B6" w:rsidRDefault="002235B3" w:rsidP="002235B3">
            <w:pPr>
              <w:suppressAutoHyphens/>
              <w:rPr>
                <w:rFonts w:eastAsia="Calibri"/>
                <w:b/>
                <w:sz w:val="22"/>
                <w:szCs w:val="22"/>
                <w:lang w:eastAsia="ar-SA"/>
              </w:rPr>
            </w:pPr>
            <w:r w:rsidRPr="004E72B6">
              <w:rPr>
                <w:rFonts w:eastAsia="Calibri"/>
                <w:b/>
                <w:szCs w:val="22"/>
                <w:lang w:eastAsia="ar-SA"/>
              </w:rPr>
              <w:t>Додаткова інформація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235B3" w:rsidRPr="004E72B6" w:rsidRDefault="002235B3" w:rsidP="004E72B6">
            <w:pPr>
              <w:tabs>
                <w:tab w:val="left" w:pos="2520"/>
                <w:tab w:val="left" w:pos="2700"/>
              </w:tabs>
              <w:suppressAutoHyphens/>
              <w:jc w:val="both"/>
              <w:rPr>
                <w:rFonts w:eastAsia="Calibri"/>
                <w:iCs/>
                <w:u w:val="single"/>
              </w:rPr>
            </w:pPr>
            <w:r w:rsidRPr="004E72B6">
              <w:rPr>
                <w:rFonts w:eastAsia="Calibri"/>
                <w:iCs/>
                <w:u w:val="single"/>
              </w:rPr>
              <w:t xml:space="preserve">Учасник у складі пропозиції надає: </w:t>
            </w:r>
          </w:p>
          <w:p w:rsidR="002235B3" w:rsidRDefault="002235B3" w:rsidP="002235B3">
            <w:pPr>
              <w:tabs>
                <w:tab w:val="left" w:pos="2520"/>
                <w:tab w:val="left" w:pos="2700"/>
              </w:tabs>
              <w:suppressAutoHyphens/>
              <w:ind w:left="34"/>
              <w:jc w:val="both"/>
              <w:rPr>
                <w:rFonts w:eastAsia="Calibri"/>
                <w:iCs/>
              </w:rPr>
            </w:pPr>
            <w:r w:rsidRPr="004E72B6">
              <w:rPr>
                <w:rFonts w:eastAsia="Calibri"/>
                <w:b/>
                <w:iCs/>
              </w:rPr>
              <w:t>Гарантійний лист,</w:t>
            </w:r>
            <w:r w:rsidRPr="004E72B6">
              <w:rPr>
                <w:rFonts w:eastAsia="Calibri"/>
                <w:iCs/>
              </w:rPr>
              <w:t xml:space="preserve">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та Республіки Білорусь.</w:t>
            </w:r>
          </w:p>
          <w:p w:rsidR="004E72B6" w:rsidRPr="00226C69" w:rsidRDefault="004E72B6" w:rsidP="002235B3">
            <w:pPr>
              <w:tabs>
                <w:tab w:val="left" w:pos="2520"/>
                <w:tab w:val="left" w:pos="2700"/>
              </w:tabs>
              <w:suppressAutoHyphens/>
              <w:ind w:left="34"/>
              <w:jc w:val="both"/>
              <w:rPr>
                <w:rFonts w:eastAsia="Calibri"/>
                <w:szCs w:val="22"/>
                <w:lang w:eastAsia="ar-SA"/>
              </w:rPr>
            </w:pPr>
            <w:r w:rsidRPr="00226C69">
              <w:rPr>
                <w:rFonts w:eastAsia="Calibri"/>
                <w:b/>
                <w:szCs w:val="22"/>
                <w:lang w:eastAsia="ar-SA"/>
              </w:rPr>
              <w:t>Лист-гарантія,</w:t>
            </w:r>
            <w:r w:rsidRPr="00226C69">
              <w:rPr>
                <w:rFonts w:eastAsia="Calibri"/>
                <w:szCs w:val="22"/>
                <w:lang w:eastAsia="ar-SA"/>
              </w:rPr>
              <w:t xml:space="preserve">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226C69" w:rsidRPr="002235B3" w:rsidRDefault="00226C69" w:rsidP="002235B3">
            <w:pPr>
              <w:tabs>
                <w:tab w:val="left" w:pos="2520"/>
                <w:tab w:val="left" w:pos="2700"/>
              </w:tabs>
              <w:suppressAutoHyphens/>
              <w:ind w:left="34"/>
              <w:jc w:val="both"/>
              <w:rPr>
                <w:rFonts w:eastAsia="Calibri"/>
                <w:color w:val="FF0000"/>
                <w:szCs w:val="22"/>
                <w:lang w:eastAsia="ar-SA"/>
              </w:rPr>
            </w:pPr>
            <w:r w:rsidRPr="00226C69">
              <w:rPr>
                <w:rFonts w:eastAsia="Calibri"/>
                <w:b/>
                <w:szCs w:val="22"/>
                <w:lang w:eastAsia="ar-SA"/>
              </w:rPr>
              <w:t>Гарантійний лист</w:t>
            </w:r>
            <w:r w:rsidRPr="00226C69">
              <w:rPr>
                <w:rFonts w:eastAsia="Calibri"/>
                <w:szCs w:val="22"/>
                <w:lang w:eastAsia="ar-SA"/>
              </w:rPr>
              <w:t xml:space="preserve"> щодо дотримання Учасником вимог до предмету закупівлі.</w:t>
            </w:r>
          </w:p>
        </w:tc>
      </w:tr>
    </w:tbl>
    <w:p w:rsidR="002235B3" w:rsidRPr="002235B3" w:rsidRDefault="002235B3" w:rsidP="002235B3">
      <w:pPr>
        <w:suppressAutoHyphens/>
        <w:jc w:val="both"/>
        <w:rPr>
          <w:rFonts w:eastAsia="Calibri"/>
          <w:b/>
          <w:color w:val="FF0000"/>
          <w:lang w:eastAsia="ar-SA"/>
        </w:rPr>
      </w:pPr>
    </w:p>
    <w:p w:rsidR="004E72B6" w:rsidRDefault="004E72B6" w:rsidP="002235B3">
      <w:pPr>
        <w:suppressAutoHyphens/>
        <w:ind w:firstLine="284"/>
        <w:jc w:val="both"/>
        <w:rPr>
          <w:rFonts w:eastAsia="Calibri"/>
          <w:b/>
          <w:color w:val="FF0000"/>
          <w:lang w:eastAsia="ar-SA"/>
        </w:rPr>
      </w:pPr>
    </w:p>
    <w:p w:rsidR="002235B3" w:rsidRPr="004E72B6" w:rsidRDefault="002235B3" w:rsidP="002235B3">
      <w:pPr>
        <w:suppressAutoHyphens/>
        <w:ind w:firstLine="284"/>
        <w:jc w:val="both"/>
        <w:rPr>
          <w:rFonts w:eastAsia="Calibri"/>
          <w:lang w:eastAsia="ar-SA"/>
        </w:rPr>
      </w:pPr>
      <w:r w:rsidRPr="004E72B6">
        <w:rPr>
          <w:rFonts w:eastAsia="Calibri"/>
          <w:b/>
          <w:lang w:eastAsia="ar-SA"/>
        </w:rPr>
        <w:t>Складені Учасником документи подаються ним на фірмовому бланку Учасника, за власнор</w:t>
      </w:r>
      <w:r w:rsidR="004E72B6" w:rsidRPr="004E72B6">
        <w:rPr>
          <w:rFonts w:eastAsia="Calibri"/>
          <w:b/>
          <w:lang w:eastAsia="ar-SA"/>
        </w:rPr>
        <w:t>учним підписом його керівника або</w:t>
      </w:r>
      <w:r w:rsidRPr="004E72B6">
        <w:rPr>
          <w:rFonts w:eastAsia="Calibri"/>
          <w:b/>
          <w:lang w:eastAsia="ar-SA"/>
        </w:rPr>
        <w:t xml:space="preserve"> уповноваженої особи Учасника та завіряються печаткою (у разі її наявності)</w:t>
      </w:r>
    </w:p>
    <w:p w:rsidR="00E41CFC" w:rsidRPr="002235B3" w:rsidRDefault="00E41CFC" w:rsidP="00165555">
      <w:pPr>
        <w:jc w:val="both"/>
        <w:rPr>
          <w:b/>
          <w:bCs/>
          <w:color w:val="FF0000"/>
        </w:rPr>
      </w:pPr>
    </w:p>
    <w:p w:rsidR="008320A6" w:rsidRPr="00226C69" w:rsidRDefault="004E72B6" w:rsidP="005C2403">
      <w:pPr>
        <w:ind w:firstLine="284"/>
        <w:jc w:val="both"/>
      </w:pPr>
      <w:r w:rsidRPr="00226C69">
        <w:rPr>
          <w:b/>
          <w:bCs/>
        </w:rPr>
        <w:t>3</w:t>
      </w:r>
      <w:r w:rsidR="000C163C" w:rsidRPr="00226C69">
        <w:rPr>
          <w:b/>
          <w:bCs/>
        </w:rPr>
        <w:t>.</w:t>
      </w:r>
      <w:r w:rsidR="008320A6" w:rsidRPr="00226C69">
        <w:rPr>
          <w:b/>
          <w:bCs/>
        </w:rPr>
        <w:t xml:space="preserve"> Підтвердження відповідності УЧАСНИКА вимогам, визначеним у пункті                                          47 Особливостей із змінами:</w:t>
      </w:r>
    </w:p>
    <w:p w:rsidR="008320A6" w:rsidRPr="00226C69" w:rsidRDefault="008320A6" w:rsidP="008320A6">
      <w:pPr>
        <w:ind w:firstLine="420"/>
        <w:jc w:val="both"/>
        <w:rPr>
          <w:shd w:val="clear" w:color="auto" w:fill="FFFFFF"/>
          <w:lang w:eastAsia="x-none"/>
        </w:rPr>
      </w:pPr>
      <w:r w:rsidRPr="00226C69">
        <w:rPr>
          <w:shd w:val="clear" w:color="auto" w:fill="FFFFFF"/>
          <w:lang w:eastAsia="x-none"/>
        </w:rPr>
        <w:t>Учасник процедури закупівлі підтверджує відсутність підстав, зазначених в цьому пункті 47 Особливостей із змінами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20A6" w:rsidRPr="00226C69" w:rsidRDefault="008320A6" w:rsidP="008320A6">
      <w:pPr>
        <w:ind w:left="420"/>
        <w:contextualSpacing/>
        <w:jc w:val="right"/>
        <w:rPr>
          <w:b/>
          <w:bCs/>
          <w:sz w:val="20"/>
          <w:szCs w:val="20"/>
        </w:rPr>
      </w:pPr>
      <w:r w:rsidRPr="00226C69">
        <w:rPr>
          <w:b/>
          <w:bCs/>
          <w:sz w:val="20"/>
          <w:szCs w:val="20"/>
        </w:rPr>
        <w:t>Примірна форма*</w:t>
      </w:r>
    </w:p>
    <w:tbl>
      <w:tblPr>
        <w:tblW w:w="0" w:type="auto"/>
        <w:tblCellMar>
          <w:top w:w="15" w:type="dxa"/>
          <w:left w:w="15" w:type="dxa"/>
          <w:bottom w:w="15" w:type="dxa"/>
          <w:right w:w="15" w:type="dxa"/>
        </w:tblCellMar>
        <w:tblLook w:val="04A0" w:firstRow="1" w:lastRow="0" w:firstColumn="1" w:lastColumn="0" w:noHBand="0" w:noVBand="1"/>
      </w:tblPr>
      <w:tblGrid>
        <w:gridCol w:w="9555"/>
      </w:tblGrid>
      <w:tr w:rsidR="00731A44" w:rsidRPr="00226C69" w:rsidTr="008320A6">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20A6" w:rsidRPr="00226C69" w:rsidRDefault="008320A6" w:rsidP="008320A6">
            <w:pPr>
              <w:jc w:val="center"/>
              <w:rPr>
                <w:b/>
                <w:bCs/>
                <w:sz w:val="22"/>
                <w:szCs w:val="22"/>
              </w:rPr>
            </w:pPr>
            <w:r w:rsidRPr="00226C69">
              <w:rPr>
                <w:b/>
                <w:bCs/>
                <w:sz w:val="22"/>
                <w:szCs w:val="22"/>
              </w:rPr>
              <w:t>Довідка (інформація)</w:t>
            </w:r>
          </w:p>
          <w:p w:rsidR="008320A6" w:rsidRPr="00226C69" w:rsidRDefault="008320A6" w:rsidP="008320A6">
            <w:pPr>
              <w:ind w:hanging="280"/>
              <w:jc w:val="center"/>
              <w:rPr>
                <w:b/>
                <w:bCs/>
                <w:sz w:val="22"/>
                <w:szCs w:val="22"/>
              </w:rPr>
            </w:pPr>
            <w:r w:rsidRPr="00226C69">
              <w:rPr>
                <w:b/>
                <w:bCs/>
                <w:sz w:val="22"/>
                <w:szCs w:val="22"/>
              </w:rPr>
              <w:t>про відсутність підстав, передбачених пунктами</w:t>
            </w:r>
            <w:r w:rsidRPr="00226C69">
              <w:t xml:space="preserve"> </w:t>
            </w:r>
            <w:r w:rsidRPr="00226C69">
              <w:rPr>
                <w:b/>
                <w:bCs/>
                <w:sz w:val="22"/>
                <w:szCs w:val="22"/>
              </w:rPr>
              <w:t>підстав, зазначених у підпунктах 3, 5, 6 і 12 та в абзаці чотирнадцятому пункту 47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rsidR="008320A6" w:rsidRPr="00226C69" w:rsidRDefault="008320A6" w:rsidP="008320A6">
            <w:pPr>
              <w:ind w:hanging="280"/>
              <w:jc w:val="center"/>
              <w:rPr>
                <w:b/>
                <w:bCs/>
                <w:sz w:val="22"/>
                <w:szCs w:val="22"/>
              </w:rPr>
            </w:pPr>
          </w:p>
          <w:p w:rsidR="008320A6" w:rsidRPr="00226C69" w:rsidRDefault="008320A6" w:rsidP="008320A6">
            <w:pPr>
              <w:jc w:val="both"/>
              <w:rPr>
                <w:sz w:val="22"/>
                <w:szCs w:val="22"/>
                <w:shd w:val="clear" w:color="auto" w:fill="FFFFFF"/>
              </w:rPr>
            </w:pPr>
            <w:r w:rsidRPr="00226C69">
              <w:rPr>
                <w:sz w:val="22"/>
                <w:szCs w:val="22"/>
              </w:rPr>
              <w:t xml:space="preserve">«Ми (зазначити найменування Учасника) цією довідкою засвідчуємо про відсутність підстав для </w:t>
            </w:r>
            <w:r w:rsidRPr="00226C69">
              <w:rPr>
                <w:sz w:val="22"/>
                <w:szCs w:val="22"/>
              </w:rPr>
              <w:lastRenderedPageBreak/>
              <w:t xml:space="preserve">відмови в участі у процедурі закупівлі, </w:t>
            </w:r>
            <w:r w:rsidRPr="00226C69">
              <w:rPr>
                <w:sz w:val="22"/>
                <w:szCs w:val="22"/>
                <w:shd w:val="clear" w:color="auto" w:fill="FFFFFF"/>
              </w:rPr>
              <w:t>передбачених підстав, зазначених у підпунктах 3, 5, 6 і 12 та в абзаці чотирнадцятому цього пункту 47</w:t>
            </w:r>
            <w:r w:rsidRPr="00226C69">
              <w:rPr>
                <w:sz w:val="22"/>
                <w:szCs w:val="22"/>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 разі відсутності таких підстав). </w:t>
            </w:r>
          </w:p>
        </w:tc>
      </w:tr>
    </w:tbl>
    <w:p w:rsidR="008320A6" w:rsidRPr="00226C69" w:rsidRDefault="008320A6" w:rsidP="008320A6">
      <w:pPr>
        <w:shd w:val="clear" w:color="auto" w:fill="FFFFFF"/>
        <w:ind w:firstLine="420"/>
        <w:jc w:val="both"/>
        <w:rPr>
          <w:shd w:val="clear" w:color="auto" w:fill="FFFFFF"/>
          <w:lang w:eastAsia="x-none"/>
        </w:rPr>
      </w:pPr>
    </w:p>
    <w:p w:rsidR="008320A6" w:rsidRPr="00226C69" w:rsidRDefault="008320A6" w:rsidP="008320A6">
      <w:pPr>
        <w:shd w:val="clear" w:color="auto" w:fill="FFFFFF"/>
        <w:ind w:firstLine="420"/>
        <w:jc w:val="both"/>
        <w:rPr>
          <w:shd w:val="clear" w:color="auto" w:fill="FFFFFF"/>
          <w:lang w:eastAsia="x-none"/>
        </w:rPr>
      </w:pPr>
      <w:r w:rsidRPr="00226C69">
        <w:rPr>
          <w:shd w:val="clear" w:color="auto" w:fill="FFFFFF"/>
          <w:lang w:eastAsia="x-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із змінами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w:t>
      </w:r>
      <w:r w:rsidR="00B25817" w:rsidRPr="00226C69">
        <w:rPr>
          <w:shd w:val="clear" w:color="auto" w:fill="FFFFFF"/>
          <w:lang w:eastAsia="x-none"/>
        </w:rPr>
        <w:t xml:space="preserve">цятого пункту </w:t>
      </w:r>
      <w:r w:rsidRPr="00226C69">
        <w:rPr>
          <w:shd w:val="clear" w:color="auto" w:fill="FFFFFF"/>
          <w:lang w:eastAsia="x-none"/>
        </w:rPr>
        <w:t>47 Особливостей із змінами.</w:t>
      </w:r>
    </w:p>
    <w:p w:rsidR="00165555" w:rsidRPr="00226C69" w:rsidRDefault="008320A6" w:rsidP="008320A6">
      <w:pPr>
        <w:shd w:val="clear" w:color="auto" w:fill="FFFFFF"/>
        <w:ind w:firstLine="420"/>
        <w:jc w:val="both"/>
        <w:rPr>
          <w:shd w:val="clear" w:color="auto" w:fill="FFFFFF"/>
          <w:lang w:eastAsia="x-none"/>
        </w:rPr>
      </w:pPr>
      <w:r w:rsidRPr="00226C69">
        <w:rPr>
          <w:shd w:val="clear" w:color="auto" w:fill="FFFFFF"/>
          <w:lang w:eastAsia="x-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w:t>
      </w:r>
      <w:r w:rsidR="00B25817" w:rsidRPr="00226C69">
        <w:rPr>
          <w:shd w:val="clear" w:color="auto" w:fill="FFFFFF"/>
          <w:lang w:eastAsia="x-none"/>
        </w:rPr>
        <w:t xml:space="preserve">ачених пунктом </w:t>
      </w:r>
      <w:r w:rsidRPr="00226C69">
        <w:rPr>
          <w:shd w:val="clear" w:color="auto" w:fill="FFFFFF"/>
          <w:lang w:eastAsia="x-none"/>
        </w:rPr>
        <w:t>47 Особливостей із змінами.</w:t>
      </w:r>
    </w:p>
    <w:p w:rsidR="00165555" w:rsidRPr="002235B3" w:rsidRDefault="00165555" w:rsidP="00226C69">
      <w:pPr>
        <w:shd w:val="clear" w:color="auto" w:fill="FFFFFF"/>
        <w:jc w:val="both"/>
        <w:rPr>
          <w:color w:val="FF0000"/>
          <w:shd w:val="clear" w:color="auto" w:fill="FFFFFF"/>
          <w:lang w:eastAsia="x-none"/>
        </w:rPr>
      </w:pPr>
    </w:p>
    <w:p w:rsidR="008320A6" w:rsidRPr="005C2403" w:rsidRDefault="008320A6" w:rsidP="005C2403">
      <w:pPr>
        <w:shd w:val="clear" w:color="auto" w:fill="FFFFFF"/>
        <w:ind w:firstLine="420"/>
        <w:jc w:val="both"/>
      </w:pPr>
      <w:r w:rsidRPr="005C2403">
        <w:rPr>
          <w:b/>
          <w:bCs/>
        </w:rPr>
        <w:t xml:space="preserve">4. </w:t>
      </w:r>
      <w:r w:rsidRPr="005C2403">
        <w:rPr>
          <w:b/>
          <w:bCs/>
          <w:shd w:val="clear" w:color="auto" w:fill="FFFFFF"/>
        </w:rPr>
        <w:t>Перелік документів та інформації для підтвердження відповідності ПЕРЕМОЖЦЯ вимогам, визначеним у пункті 47 Особливостей із змінами:</w:t>
      </w:r>
    </w:p>
    <w:p w:rsidR="008320A6" w:rsidRPr="005C2403" w:rsidRDefault="008320A6" w:rsidP="008320A6">
      <w:pPr>
        <w:ind w:firstLine="420"/>
        <w:jc w:val="both"/>
        <w:rPr>
          <w:shd w:val="clear" w:color="auto" w:fill="FFFFFF"/>
          <w:lang w:eastAsia="x-none"/>
        </w:rPr>
      </w:pPr>
      <w:r w:rsidRPr="005C2403">
        <w:rPr>
          <w:shd w:val="clear" w:color="auto" w:fill="FFFFFF"/>
          <w:lang w:eastAsia="x-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 із змінами.</w:t>
      </w:r>
    </w:p>
    <w:p w:rsidR="000C163C" w:rsidRDefault="008320A6" w:rsidP="005C2403">
      <w:pPr>
        <w:ind w:firstLine="420"/>
        <w:jc w:val="both"/>
        <w:rPr>
          <w:shd w:val="clear" w:color="auto" w:fill="FFFFFF"/>
          <w:lang w:eastAsia="x-none"/>
        </w:rPr>
      </w:pPr>
      <w:r w:rsidRPr="005C2403">
        <w:rPr>
          <w:shd w:val="clear" w:color="auto" w:fill="FFFFFF"/>
          <w:lang w:eastAsia="x-none"/>
        </w:rPr>
        <w:t xml:space="preserve">Переможець процедури закупівлі у строк, що </w:t>
      </w:r>
      <w:r w:rsidRPr="005C2403">
        <w:rPr>
          <w:b/>
          <w:i/>
          <w:u w:val="single"/>
          <w:shd w:val="clear" w:color="auto" w:fill="FFFFFF"/>
          <w:lang w:eastAsia="x-none"/>
        </w:rPr>
        <w:t>не перевищує чотири дні</w:t>
      </w:r>
      <w:r w:rsidRPr="005C2403">
        <w:rPr>
          <w:shd w:val="clear" w:color="auto" w:fill="FFFFFF"/>
          <w:lang w:eastAsia="x-non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із змінами.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w:t>
      </w:r>
      <w:r w:rsidR="005C2403">
        <w:rPr>
          <w:shd w:val="clear" w:color="auto" w:fill="FFFFFF"/>
          <w:lang w:eastAsia="x-none"/>
        </w:rPr>
        <w:t>оведення відкритих торгів.</w:t>
      </w:r>
    </w:p>
    <w:p w:rsidR="005C2403" w:rsidRPr="005C2403" w:rsidRDefault="005C2403" w:rsidP="005C2403">
      <w:pPr>
        <w:ind w:firstLine="420"/>
        <w:jc w:val="both"/>
        <w:rPr>
          <w:shd w:val="clear" w:color="auto" w:fill="FFFFFF"/>
          <w:lang w:eastAsia="x-none"/>
        </w:rPr>
      </w:pPr>
    </w:p>
    <w:p w:rsidR="008320A6" w:rsidRPr="005C2403" w:rsidRDefault="008320A6" w:rsidP="008320A6">
      <w:pPr>
        <w:rPr>
          <w:b/>
          <w:sz w:val="22"/>
          <w:szCs w:val="22"/>
        </w:rPr>
      </w:pPr>
      <w:r w:rsidRPr="005C2403">
        <w:rPr>
          <w:b/>
          <w:sz w:val="22"/>
          <w:szCs w:val="22"/>
        </w:rPr>
        <w:t>4.1. Документи, які надаються ПЕРЕМОЖЦЕМ (юридичною особою):</w:t>
      </w:r>
    </w:p>
    <w:tbl>
      <w:tblPr>
        <w:tblW w:w="10206" w:type="dxa"/>
        <w:tblInd w:w="-577" w:type="dxa"/>
        <w:tblLayout w:type="fixed"/>
        <w:tblLook w:val="0400" w:firstRow="0" w:lastRow="0" w:firstColumn="0" w:lastColumn="0" w:noHBand="0" w:noVBand="1"/>
      </w:tblPr>
      <w:tblGrid>
        <w:gridCol w:w="765"/>
        <w:gridCol w:w="4350"/>
        <w:gridCol w:w="5091"/>
      </w:tblGrid>
      <w:tr w:rsidR="002235B3" w:rsidRPr="002235B3" w:rsidTr="008320A6">
        <w:trPr>
          <w:trHeight w:val="7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sz w:val="20"/>
                <w:szCs w:val="20"/>
              </w:rPr>
            </w:pPr>
            <w:r w:rsidRPr="00C47702">
              <w:rPr>
                <w:b/>
                <w:sz w:val="20"/>
                <w:szCs w:val="20"/>
              </w:rPr>
              <w:t>№</w:t>
            </w:r>
          </w:p>
          <w:p w:rsidR="008320A6" w:rsidRPr="00C47702" w:rsidRDefault="008320A6" w:rsidP="008320A6">
            <w:pPr>
              <w:ind w:left="100"/>
              <w:jc w:val="center"/>
              <w:rPr>
                <w:sz w:val="20"/>
                <w:szCs w:val="20"/>
              </w:rPr>
            </w:pPr>
            <w:r w:rsidRPr="00C47702">
              <w:rPr>
                <w:b/>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both"/>
              <w:rPr>
                <w:sz w:val="20"/>
                <w:szCs w:val="20"/>
              </w:rPr>
            </w:pPr>
            <w:r w:rsidRPr="00C47702">
              <w:rPr>
                <w:b/>
                <w:sz w:val="20"/>
                <w:szCs w:val="20"/>
              </w:rPr>
              <w:t>Вимоги пункту 47 Особливостей із змінами</w:t>
            </w:r>
          </w:p>
          <w:p w:rsidR="008320A6" w:rsidRPr="00C47702" w:rsidRDefault="008320A6" w:rsidP="008320A6">
            <w:pPr>
              <w:ind w:left="100"/>
              <w:jc w:val="both"/>
              <w:rPr>
                <w:sz w:val="20"/>
                <w:szCs w:val="20"/>
              </w:rPr>
            </w:pP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both"/>
              <w:rPr>
                <w:sz w:val="20"/>
                <w:szCs w:val="20"/>
              </w:rPr>
            </w:pPr>
            <w:r w:rsidRPr="00C47702">
              <w:rPr>
                <w:b/>
                <w:sz w:val="20"/>
                <w:szCs w:val="20"/>
              </w:rPr>
              <w:t>Переможець торгів на виконання вимоги пункту 47 Особливостей із змінами (підтвердження відсутності підстав) повинен надати таку інформацію:</w:t>
            </w:r>
          </w:p>
        </w:tc>
      </w:tr>
      <w:tr w:rsidR="002235B3" w:rsidRPr="002235B3" w:rsidTr="008320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sz w:val="20"/>
                <w:szCs w:val="20"/>
              </w:rPr>
            </w:pPr>
            <w:r w:rsidRPr="00C47702">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both"/>
              <w:rPr>
                <w:sz w:val="20"/>
                <w:szCs w:val="20"/>
              </w:rPr>
            </w:pPr>
            <w:r w:rsidRPr="00C47702">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20A6" w:rsidRPr="00C47702" w:rsidRDefault="008320A6" w:rsidP="008320A6">
            <w:pPr>
              <w:ind w:left="100"/>
              <w:jc w:val="both"/>
              <w:rPr>
                <w:b/>
                <w:sz w:val="20"/>
                <w:szCs w:val="20"/>
              </w:rPr>
            </w:pPr>
            <w:r w:rsidRPr="00C47702">
              <w:rPr>
                <w:b/>
                <w:sz w:val="20"/>
                <w:szCs w:val="20"/>
              </w:rPr>
              <w:t>(підпункт 3</w:t>
            </w:r>
            <w:r w:rsidRPr="00C47702">
              <w:t xml:space="preserve"> </w:t>
            </w:r>
            <w:r w:rsidRPr="00C47702">
              <w:rPr>
                <w:b/>
                <w:sz w:val="20"/>
                <w:szCs w:val="20"/>
              </w:rPr>
              <w:t>пункту 47 Особливостей із змінами)</w:t>
            </w:r>
          </w:p>
          <w:p w:rsidR="008320A6" w:rsidRPr="00C47702" w:rsidRDefault="008320A6" w:rsidP="008320A6">
            <w:pPr>
              <w:ind w:left="100"/>
              <w:jc w:val="both"/>
              <w:rPr>
                <w:sz w:val="20"/>
                <w:szCs w:val="20"/>
              </w:rPr>
            </w:pPr>
          </w:p>
        </w:tc>
        <w:tc>
          <w:tcPr>
            <w:tcW w:w="50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320A6" w:rsidRPr="00C47702" w:rsidRDefault="008320A6" w:rsidP="008320A6">
            <w:pPr>
              <w:ind w:right="140"/>
              <w:jc w:val="both"/>
              <w:rPr>
                <w:bCs/>
                <w:sz w:val="20"/>
                <w:szCs w:val="20"/>
              </w:rPr>
            </w:pPr>
            <w:r w:rsidRPr="00C47702">
              <w:rPr>
                <w:bCs/>
                <w:sz w:val="20"/>
                <w:szCs w:val="20"/>
              </w:rPr>
              <w:t xml:space="preserve">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w:t>
            </w:r>
            <w:r w:rsidRPr="00C47702">
              <w:rPr>
                <w:bCs/>
                <w:sz w:val="20"/>
                <w:szCs w:val="20"/>
                <w:u w:val="single"/>
              </w:rPr>
              <w:t>керівника</w:t>
            </w:r>
            <w:r w:rsidRPr="00C47702">
              <w:rPr>
                <w:bCs/>
                <w:sz w:val="20"/>
                <w:szCs w:val="20"/>
              </w:rPr>
              <w:t xml:space="preserve"> учасника процедури закупівлі, фізичну особу, яка є учасником процедури закупівлі,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w:t>
            </w:r>
            <w:r w:rsidRPr="00C47702">
              <w:rPr>
                <w:bCs/>
                <w:sz w:val="20"/>
                <w:szCs w:val="20"/>
              </w:rPr>
              <w:lastRenderedPageBreak/>
              <w:t xml:space="preserve">(витягу). Замовник перевіряє підпис та цілісність даних на  сайті центрального </w:t>
            </w:r>
            <w:proofErr w:type="spellStart"/>
            <w:r w:rsidRPr="00C47702">
              <w:rPr>
                <w:bCs/>
                <w:sz w:val="20"/>
                <w:szCs w:val="20"/>
              </w:rPr>
              <w:t>засвідчувального</w:t>
            </w:r>
            <w:proofErr w:type="spellEnd"/>
            <w:r w:rsidRPr="00C47702">
              <w:rPr>
                <w:bCs/>
                <w:sz w:val="20"/>
                <w:szCs w:val="20"/>
              </w:rPr>
              <w:t xml:space="preserve"> органу за посиланням </w:t>
            </w:r>
            <w:hyperlink r:id="rId8" w:tgtFrame="_blank" w:history="1">
              <w:r w:rsidRPr="00C47702">
                <w:rPr>
                  <w:bCs/>
                  <w:sz w:val="20"/>
                  <w:szCs w:val="20"/>
                  <w:u w:val="single"/>
                </w:rPr>
                <w:t>https://czo.gov.ua/verify</w:t>
              </w:r>
            </w:hyperlink>
            <w:r w:rsidRPr="00C47702">
              <w:rPr>
                <w:bCs/>
                <w:sz w:val="20"/>
                <w:szCs w:val="20"/>
              </w:rPr>
              <w:t>.</w:t>
            </w:r>
          </w:p>
        </w:tc>
      </w:tr>
      <w:tr w:rsidR="002235B3" w:rsidRPr="002235B3" w:rsidTr="008320A6">
        <w:trPr>
          <w:trHeight w:val="4947"/>
        </w:trPr>
        <w:tc>
          <w:tcPr>
            <w:tcW w:w="765" w:type="dxa"/>
            <w:tcBorders>
              <w:top w:val="single" w:sz="8" w:space="0" w:color="000000"/>
              <w:left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sz w:val="20"/>
                <w:szCs w:val="20"/>
              </w:rPr>
            </w:pPr>
            <w:r w:rsidRPr="00C47702">
              <w:rPr>
                <w:b/>
                <w:sz w:val="20"/>
                <w:szCs w:val="20"/>
              </w:rPr>
              <w:lastRenderedPageBreak/>
              <w:t>2</w:t>
            </w:r>
          </w:p>
        </w:tc>
        <w:tc>
          <w:tcPr>
            <w:tcW w:w="4350" w:type="dxa"/>
            <w:tcBorders>
              <w:top w:val="single" w:sz="8" w:space="0" w:color="000000"/>
              <w:left w:val="single" w:sz="8" w:space="0" w:color="000000"/>
              <w:right w:val="single" w:sz="4" w:space="0" w:color="auto"/>
            </w:tcBorders>
            <w:tcMar>
              <w:top w:w="100" w:type="dxa"/>
              <w:left w:w="100" w:type="dxa"/>
              <w:bottom w:w="100" w:type="dxa"/>
              <w:right w:w="100" w:type="dxa"/>
            </w:tcMar>
          </w:tcPr>
          <w:p w:rsidR="008320A6" w:rsidRPr="00C47702" w:rsidRDefault="008320A6" w:rsidP="008320A6">
            <w:pPr>
              <w:ind w:right="140"/>
              <w:jc w:val="both"/>
              <w:rPr>
                <w:sz w:val="20"/>
                <w:szCs w:val="20"/>
              </w:rPr>
            </w:pPr>
            <w:r w:rsidRPr="00C47702">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20A6" w:rsidRPr="00C47702" w:rsidRDefault="008320A6" w:rsidP="008320A6">
            <w:pPr>
              <w:ind w:right="140"/>
              <w:jc w:val="both"/>
              <w:rPr>
                <w:b/>
                <w:sz w:val="20"/>
                <w:szCs w:val="20"/>
              </w:rPr>
            </w:pPr>
            <w:r w:rsidRPr="00C47702">
              <w:rPr>
                <w:b/>
                <w:sz w:val="20"/>
                <w:szCs w:val="20"/>
              </w:rPr>
              <w:t>(підпункт 6</w:t>
            </w:r>
            <w:r w:rsidRPr="00C47702">
              <w:rPr>
                <w:sz w:val="20"/>
                <w:szCs w:val="20"/>
              </w:rPr>
              <w:t xml:space="preserve"> </w:t>
            </w:r>
            <w:r w:rsidRPr="00C47702">
              <w:rPr>
                <w:b/>
                <w:sz w:val="20"/>
                <w:szCs w:val="20"/>
              </w:rPr>
              <w:t>пункту 47 Особливостей із змінами)</w:t>
            </w:r>
          </w:p>
          <w:p w:rsidR="008320A6" w:rsidRPr="00C47702" w:rsidRDefault="008320A6" w:rsidP="008320A6">
            <w:pPr>
              <w:ind w:right="140"/>
              <w:jc w:val="both"/>
              <w:rPr>
                <w:sz w:val="20"/>
                <w:szCs w:val="20"/>
              </w:rPr>
            </w:pPr>
          </w:p>
        </w:tc>
        <w:tc>
          <w:tcPr>
            <w:tcW w:w="5091"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8320A6" w:rsidRPr="00C47702" w:rsidRDefault="008320A6" w:rsidP="008320A6">
            <w:pPr>
              <w:jc w:val="both"/>
              <w:rPr>
                <w:sz w:val="20"/>
                <w:szCs w:val="20"/>
              </w:rPr>
            </w:pPr>
            <w:r w:rsidRPr="00C47702">
              <w:rPr>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щодо </w:t>
            </w:r>
            <w:r w:rsidRPr="00C47702">
              <w:rPr>
                <w:sz w:val="20"/>
                <w:szCs w:val="20"/>
                <w:u w:val="single"/>
              </w:rPr>
              <w:t>керівника</w:t>
            </w:r>
            <w:r w:rsidRPr="00C47702">
              <w:rPr>
                <w:sz w:val="20"/>
                <w:szCs w:val="20"/>
              </w:rPr>
              <w:t xml:space="preserve"> учасника процедури закупівлі. Даний документ може бути сформований у паперовій або електронній формі.</w:t>
            </w:r>
          </w:p>
          <w:p w:rsidR="008320A6" w:rsidRPr="00C47702" w:rsidRDefault="008320A6" w:rsidP="008320A6">
            <w:pPr>
              <w:jc w:val="both"/>
              <w:rPr>
                <w:sz w:val="20"/>
                <w:szCs w:val="20"/>
              </w:rPr>
            </w:pPr>
            <w:r w:rsidRPr="00C47702">
              <w:rPr>
                <w:sz w:val="20"/>
                <w:szCs w:val="20"/>
              </w:rPr>
              <w:t xml:space="preserve">Доступ до цієї інформаційно-аналітичної системи (ІАС), як і можливість отримати витяг, відкритий на порталі МВС: </w:t>
            </w:r>
            <w:hyperlink r:id="rId9" w:history="1">
              <w:r w:rsidRPr="00C47702">
                <w:rPr>
                  <w:sz w:val="20"/>
                  <w:szCs w:val="20"/>
                  <w:u w:val="single"/>
                </w:rPr>
                <w:t>https://vytiah.mvs.gov.ua/app/landing?fbclid=IwAR145ATLUMlugZnEKQTwK19llxjZhiiHfs5qu0hWoS4Bscvr5k9IMUFJZqk</w:t>
              </w:r>
            </w:hyperlink>
          </w:p>
          <w:p w:rsidR="008320A6" w:rsidRPr="00C47702" w:rsidRDefault="008320A6" w:rsidP="008320A6">
            <w:pPr>
              <w:jc w:val="both"/>
              <w:rPr>
                <w:sz w:val="20"/>
                <w:szCs w:val="20"/>
              </w:rPr>
            </w:pPr>
            <w:r w:rsidRPr="00C47702">
              <w:rPr>
                <w:sz w:val="20"/>
                <w:szCs w:val="20"/>
              </w:rPr>
              <w:t>Витяг засвідчується електронною печаткою служби Єдиної інформаційної системи МВС. Кожен витяг міститиме QR-код, по якому можна знайти відповідний підтвердний запис в електронних ресурсах ІАС.</w:t>
            </w:r>
          </w:p>
          <w:p w:rsidR="008320A6" w:rsidRPr="00C47702" w:rsidRDefault="008320A6" w:rsidP="008320A6">
            <w:pPr>
              <w:jc w:val="both"/>
              <w:rPr>
                <w:sz w:val="20"/>
                <w:szCs w:val="20"/>
              </w:rPr>
            </w:pPr>
            <w:r w:rsidRPr="00C47702">
              <w:rPr>
                <w:sz w:val="20"/>
                <w:szCs w:val="20"/>
              </w:rPr>
              <w:t xml:space="preserve">Документ повинен бути не більше </w:t>
            </w:r>
            <w:proofErr w:type="spellStart"/>
            <w:r w:rsidRPr="00C47702">
              <w:rPr>
                <w:b/>
                <w:sz w:val="20"/>
                <w:szCs w:val="20"/>
                <w:u w:val="single"/>
              </w:rPr>
              <w:t>тридцятиденної</w:t>
            </w:r>
            <w:proofErr w:type="spellEnd"/>
            <w:r w:rsidRPr="00C47702">
              <w:rPr>
                <w:b/>
                <w:sz w:val="20"/>
                <w:szCs w:val="20"/>
                <w:u w:val="single"/>
              </w:rPr>
              <w:t xml:space="preserve"> давнини</w:t>
            </w:r>
            <w:r w:rsidRPr="00C47702">
              <w:rPr>
                <w:sz w:val="20"/>
                <w:szCs w:val="20"/>
              </w:rPr>
              <w:t xml:space="preserve"> від дати подання документа. Додатково замовник перевіряє достовірність довідки на офіційному на порталі МВС: </w:t>
            </w:r>
            <w:hyperlink r:id="rId10" w:history="1">
              <w:r w:rsidRPr="00C47702">
                <w:rPr>
                  <w:sz w:val="20"/>
                  <w:szCs w:val="20"/>
                  <w:u w:val="single"/>
                </w:rPr>
                <w:t>https://vytiah.mvs.gov.ua/app/landing?fbclid=IwAR145ATLUMlugZnEKQTwK19llxjZhiiHfs5qu0hWoS4Bscvr5k9IMUFJZqk</w:t>
              </w:r>
            </w:hyperlink>
          </w:p>
        </w:tc>
      </w:tr>
      <w:tr w:rsidR="002235B3" w:rsidRPr="002235B3" w:rsidTr="008320A6">
        <w:trPr>
          <w:trHeight w:val="2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b/>
                <w:sz w:val="20"/>
                <w:szCs w:val="20"/>
              </w:rPr>
            </w:pPr>
            <w:r w:rsidRPr="00C47702">
              <w:rPr>
                <w:b/>
                <w:sz w:val="20"/>
                <w:szCs w:val="2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320A6" w:rsidRPr="00C47702" w:rsidRDefault="008320A6" w:rsidP="008320A6">
            <w:pPr>
              <w:ind w:right="140"/>
              <w:jc w:val="both"/>
              <w:rPr>
                <w:sz w:val="20"/>
                <w:szCs w:val="20"/>
              </w:rPr>
            </w:pPr>
            <w:r w:rsidRPr="00C47702">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20A6" w:rsidRPr="00C47702" w:rsidRDefault="008320A6" w:rsidP="008320A6">
            <w:pPr>
              <w:ind w:right="140"/>
              <w:jc w:val="both"/>
              <w:rPr>
                <w:b/>
                <w:sz w:val="20"/>
                <w:szCs w:val="20"/>
              </w:rPr>
            </w:pPr>
            <w:r w:rsidRPr="00C47702">
              <w:rPr>
                <w:b/>
                <w:sz w:val="20"/>
                <w:szCs w:val="20"/>
              </w:rPr>
              <w:t>(підпункт 12</w:t>
            </w:r>
            <w:r w:rsidRPr="00C47702">
              <w:rPr>
                <w:sz w:val="20"/>
                <w:szCs w:val="20"/>
              </w:rPr>
              <w:t xml:space="preserve"> </w:t>
            </w:r>
            <w:r w:rsidRPr="00C47702">
              <w:rPr>
                <w:b/>
                <w:sz w:val="20"/>
                <w:szCs w:val="20"/>
              </w:rPr>
              <w:t>пункту 47 Особливостей із змінами)</w:t>
            </w:r>
          </w:p>
        </w:tc>
        <w:tc>
          <w:tcPr>
            <w:tcW w:w="5091" w:type="dxa"/>
            <w:vMerge/>
            <w:tcBorders>
              <w:left w:val="single" w:sz="4" w:space="0" w:color="auto"/>
              <w:bottom w:val="single" w:sz="4" w:space="0" w:color="auto"/>
              <w:right w:val="single" w:sz="4" w:space="0" w:color="auto"/>
            </w:tcBorders>
            <w:tcMar>
              <w:top w:w="100" w:type="dxa"/>
              <w:left w:w="100" w:type="dxa"/>
              <w:bottom w:w="100" w:type="dxa"/>
              <w:right w:w="100" w:type="dxa"/>
            </w:tcMar>
          </w:tcPr>
          <w:p w:rsidR="008320A6" w:rsidRPr="002235B3" w:rsidRDefault="008320A6" w:rsidP="008320A6">
            <w:pPr>
              <w:jc w:val="both"/>
              <w:rPr>
                <w:color w:val="FF0000"/>
                <w:sz w:val="20"/>
                <w:szCs w:val="20"/>
              </w:rPr>
            </w:pPr>
          </w:p>
        </w:tc>
      </w:tr>
      <w:tr w:rsidR="002235B3" w:rsidRPr="002235B3" w:rsidTr="008320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b/>
                <w:sz w:val="20"/>
                <w:szCs w:val="20"/>
              </w:rPr>
            </w:pPr>
            <w:r w:rsidRPr="00C47702">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both"/>
              <w:rPr>
                <w:sz w:val="20"/>
                <w:szCs w:val="20"/>
              </w:rPr>
            </w:pPr>
            <w:r w:rsidRPr="00C47702">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47702">
              <w:t xml:space="preserve"> </w:t>
            </w:r>
            <w:r w:rsidRPr="00C47702">
              <w:rPr>
                <w:sz w:val="20"/>
                <w:szCs w:val="20"/>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320A6" w:rsidRPr="00C47702" w:rsidRDefault="008320A6" w:rsidP="008320A6">
            <w:pPr>
              <w:ind w:left="100"/>
              <w:jc w:val="both"/>
              <w:rPr>
                <w:b/>
                <w:sz w:val="20"/>
                <w:szCs w:val="20"/>
              </w:rPr>
            </w:pPr>
            <w:r w:rsidRPr="00C47702">
              <w:rPr>
                <w:b/>
                <w:sz w:val="20"/>
                <w:szCs w:val="20"/>
              </w:rPr>
              <w:t>(</w:t>
            </w:r>
            <w:r w:rsidRPr="00C47702">
              <w:rPr>
                <w:b/>
                <w:sz w:val="20"/>
                <w:szCs w:val="20"/>
                <w:shd w:val="clear" w:color="auto" w:fill="FFFFFF"/>
                <w:lang w:eastAsia="x-none"/>
              </w:rPr>
              <w:t>абзац чотирнадцятий пункту 47 Особливостей із змінами</w:t>
            </w:r>
            <w:r w:rsidRPr="00C47702">
              <w:rPr>
                <w:b/>
                <w:sz w:val="20"/>
                <w:szCs w:val="20"/>
              </w:rPr>
              <w:t>)</w:t>
            </w:r>
          </w:p>
          <w:p w:rsidR="008320A6" w:rsidRPr="00C47702" w:rsidRDefault="008320A6" w:rsidP="008320A6">
            <w:pPr>
              <w:ind w:left="100"/>
              <w:jc w:val="both"/>
              <w:rPr>
                <w:sz w:val="20"/>
                <w:szCs w:val="20"/>
              </w:rPr>
            </w:pPr>
          </w:p>
          <w:p w:rsidR="008320A6" w:rsidRPr="00C47702" w:rsidRDefault="008320A6" w:rsidP="008320A6">
            <w:pPr>
              <w:ind w:left="100"/>
              <w:jc w:val="both"/>
              <w:rPr>
                <w:sz w:val="20"/>
                <w:szCs w:val="20"/>
              </w:rPr>
            </w:pPr>
          </w:p>
        </w:tc>
        <w:tc>
          <w:tcPr>
            <w:tcW w:w="509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right="140"/>
              <w:jc w:val="both"/>
              <w:rPr>
                <w:sz w:val="20"/>
                <w:szCs w:val="20"/>
              </w:rPr>
            </w:pPr>
            <w:r w:rsidRPr="00C47702">
              <w:rPr>
                <w:b/>
                <w:sz w:val="20"/>
                <w:szCs w:val="20"/>
              </w:rPr>
              <w:t>Довідка в довільній формі</w:t>
            </w:r>
            <w:r w:rsidRPr="00C47702">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47702" w:rsidRDefault="00C47702" w:rsidP="008320A6">
      <w:pPr>
        <w:spacing w:before="240"/>
        <w:jc w:val="both"/>
        <w:rPr>
          <w:b/>
          <w:color w:val="FF0000"/>
          <w:sz w:val="22"/>
          <w:szCs w:val="22"/>
        </w:rPr>
      </w:pPr>
    </w:p>
    <w:p w:rsidR="00C52836" w:rsidRDefault="00C52836" w:rsidP="008320A6">
      <w:pPr>
        <w:spacing w:before="240"/>
        <w:jc w:val="both"/>
        <w:rPr>
          <w:b/>
          <w:color w:val="FF0000"/>
          <w:sz w:val="22"/>
          <w:szCs w:val="22"/>
        </w:rPr>
      </w:pPr>
    </w:p>
    <w:p w:rsidR="008320A6" w:rsidRPr="00C47702" w:rsidRDefault="008320A6" w:rsidP="008320A6">
      <w:pPr>
        <w:spacing w:before="240"/>
        <w:jc w:val="both"/>
        <w:rPr>
          <w:b/>
          <w:sz w:val="22"/>
          <w:szCs w:val="22"/>
        </w:rPr>
      </w:pPr>
      <w:r w:rsidRPr="00C47702">
        <w:rPr>
          <w:b/>
          <w:sz w:val="22"/>
          <w:szCs w:val="22"/>
        </w:rPr>
        <w:lastRenderedPageBreak/>
        <w:t>4.2. Документи, які надаються ПЕРЕМОЖЦЕМ (фізичною особою чи фізичною особою-підприємцем):</w:t>
      </w:r>
    </w:p>
    <w:tbl>
      <w:tblPr>
        <w:tblW w:w="10206" w:type="dxa"/>
        <w:tblInd w:w="-577" w:type="dxa"/>
        <w:tblLayout w:type="fixed"/>
        <w:tblLook w:val="0400" w:firstRow="0" w:lastRow="0" w:firstColumn="0" w:lastColumn="0" w:noHBand="0" w:noVBand="1"/>
      </w:tblPr>
      <w:tblGrid>
        <w:gridCol w:w="765"/>
        <w:gridCol w:w="4350"/>
        <w:gridCol w:w="5091"/>
      </w:tblGrid>
      <w:tr w:rsidR="002235B3" w:rsidRPr="00C47702" w:rsidTr="008320A6">
        <w:trPr>
          <w:trHeight w:val="7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sz w:val="20"/>
                <w:szCs w:val="20"/>
              </w:rPr>
            </w:pPr>
            <w:r w:rsidRPr="00C47702">
              <w:rPr>
                <w:b/>
                <w:sz w:val="20"/>
                <w:szCs w:val="20"/>
              </w:rPr>
              <w:t>№</w:t>
            </w:r>
          </w:p>
          <w:p w:rsidR="008320A6" w:rsidRPr="00C47702" w:rsidRDefault="008320A6" w:rsidP="008320A6">
            <w:pPr>
              <w:ind w:left="100"/>
              <w:jc w:val="center"/>
              <w:rPr>
                <w:sz w:val="20"/>
                <w:szCs w:val="20"/>
              </w:rPr>
            </w:pPr>
            <w:r w:rsidRPr="00C47702">
              <w:rPr>
                <w:b/>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both"/>
              <w:rPr>
                <w:sz w:val="20"/>
                <w:szCs w:val="20"/>
              </w:rPr>
            </w:pPr>
            <w:r w:rsidRPr="00C47702">
              <w:rPr>
                <w:b/>
                <w:sz w:val="20"/>
                <w:szCs w:val="20"/>
              </w:rPr>
              <w:t>Вимоги пункту 47 Особливостей із змінами</w:t>
            </w:r>
          </w:p>
          <w:p w:rsidR="008320A6" w:rsidRPr="00C47702" w:rsidRDefault="008320A6" w:rsidP="008320A6">
            <w:pPr>
              <w:ind w:left="100"/>
              <w:jc w:val="both"/>
              <w:rPr>
                <w:sz w:val="20"/>
                <w:szCs w:val="20"/>
              </w:rPr>
            </w:pP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both"/>
              <w:rPr>
                <w:sz w:val="20"/>
                <w:szCs w:val="20"/>
              </w:rPr>
            </w:pPr>
            <w:r w:rsidRPr="00C47702">
              <w:rPr>
                <w:b/>
                <w:sz w:val="20"/>
                <w:szCs w:val="20"/>
              </w:rPr>
              <w:t>Переможець торгів на виконання вимоги пункту 47 Особливостей із змінами (підтвердження відсутності підстав) повинен надати таку інформацію:</w:t>
            </w:r>
          </w:p>
        </w:tc>
      </w:tr>
      <w:tr w:rsidR="002235B3" w:rsidRPr="00C47702" w:rsidTr="008320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sz w:val="20"/>
                <w:szCs w:val="20"/>
              </w:rPr>
            </w:pPr>
            <w:r w:rsidRPr="00C47702">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both"/>
              <w:rPr>
                <w:sz w:val="20"/>
                <w:szCs w:val="20"/>
              </w:rPr>
            </w:pPr>
            <w:r w:rsidRPr="00C47702">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20A6" w:rsidRPr="00C47702" w:rsidRDefault="008320A6" w:rsidP="008320A6">
            <w:pPr>
              <w:ind w:left="100"/>
              <w:jc w:val="both"/>
              <w:rPr>
                <w:b/>
                <w:sz w:val="20"/>
                <w:szCs w:val="20"/>
              </w:rPr>
            </w:pPr>
            <w:r w:rsidRPr="00C47702">
              <w:rPr>
                <w:b/>
                <w:sz w:val="20"/>
                <w:szCs w:val="20"/>
              </w:rPr>
              <w:t>(підпункт 3</w:t>
            </w:r>
            <w:r w:rsidRPr="00C47702">
              <w:t xml:space="preserve"> </w:t>
            </w:r>
            <w:r w:rsidRPr="00C47702">
              <w:rPr>
                <w:b/>
                <w:sz w:val="20"/>
                <w:szCs w:val="20"/>
              </w:rPr>
              <w:t>пункту 47 Особливостей із змінами)</w:t>
            </w:r>
          </w:p>
          <w:p w:rsidR="008320A6" w:rsidRPr="00C47702" w:rsidRDefault="008320A6" w:rsidP="008320A6">
            <w:pPr>
              <w:ind w:left="100"/>
              <w:jc w:val="both"/>
              <w:rPr>
                <w:sz w:val="20"/>
                <w:szCs w:val="20"/>
              </w:rPr>
            </w:pPr>
          </w:p>
        </w:tc>
        <w:tc>
          <w:tcPr>
            <w:tcW w:w="50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320A6" w:rsidRPr="00C47702" w:rsidRDefault="008320A6" w:rsidP="008320A6">
            <w:pPr>
              <w:ind w:right="140"/>
              <w:jc w:val="both"/>
              <w:rPr>
                <w:bCs/>
                <w:sz w:val="20"/>
                <w:szCs w:val="20"/>
              </w:rPr>
            </w:pPr>
            <w:r w:rsidRPr="00C47702">
              <w:rPr>
                <w:bCs/>
                <w:sz w:val="20"/>
                <w:szCs w:val="20"/>
              </w:rPr>
              <w:t xml:space="preserve">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керівника учасника процедури закупівлі, </w:t>
            </w:r>
            <w:r w:rsidRPr="00C47702">
              <w:rPr>
                <w:bCs/>
                <w:sz w:val="20"/>
                <w:szCs w:val="20"/>
                <w:u w:val="single"/>
              </w:rPr>
              <w:t>фізичну особу,</w:t>
            </w:r>
            <w:r w:rsidRPr="00C47702">
              <w:rPr>
                <w:bCs/>
                <w:sz w:val="20"/>
                <w:szCs w:val="20"/>
              </w:rPr>
              <w:t xml:space="preserve"> яка є учасником процедури закупівлі,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(витягу). Замовник перевіряє підпис та цілісність даних на  сайті центрального </w:t>
            </w:r>
            <w:proofErr w:type="spellStart"/>
            <w:r w:rsidRPr="00C47702">
              <w:rPr>
                <w:bCs/>
                <w:sz w:val="20"/>
                <w:szCs w:val="20"/>
              </w:rPr>
              <w:t>засвідчувального</w:t>
            </w:r>
            <w:proofErr w:type="spellEnd"/>
            <w:r w:rsidRPr="00C47702">
              <w:rPr>
                <w:bCs/>
                <w:sz w:val="20"/>
                <w:szCs w:val="20"/>
              </w:rPr>
              <w:t xml:space="preserve"> органу за посиланням </w:t>
            </w:r>
            <w:hyperlink r:id="rId11" w:tgtFrame="_blank" w:history="1">
              <w:r w:rsidRPr="00C47702">
                <w:rPr>
                  <w:bCs/>
                  <w:sz w:val="20"/>
                  <w:szCs w:val="20"/>
                  <w:u w:val="single"/>
                </w:rPr>
                <w:t>https://czo.gov.ua/verify</w:t>
              </w:r>
            </w:hyperlink>
            <w:r w:rsidRPr="00C47702">
              <w:rPr>
                <w:bCs/>
                <w:sz w:val="20"/>
                <w:szCs w:val="20"/>
              </w:rPr>
              <w:t>.</w:t>
            </w:r>
          </w:p>
        </w:tc>
      </w:tr>
      <w:tr w:rsidR="002235B3" w:rsidRPr="00C47702" w:rsidTr="008320A6">
        <w:trPr>
          <w:trHeight w:val="4947"/>
        </w:trPr>
        <w:tc>
          <w:tcPr>
            <w:tcW w:w="765" w:type="dxa"/>
            <w:tcBorders>
              <w:top w:val="single" w:sz="8" w:space="0" w:color="000000"/>
              <w:left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sz w:val="20"/>
                <w:szCs w:val="20"/>
              </w:rPr>
            </w:pPr>
            <w:r w:rsidRPr="00C47702">
              <w:rPr>
                <w:b/>
                <w:sz w:val="20"/>
                <w:szCs w:val="20"/>
              </w:rPr>
              <w:t>2</w:t>
            </w:r>
          </w:p>
        </w:tc>
        <w:tc>
          <w:tcPr>
            <w:tcW w:w="4350" w:type="dxa"/>
            <w:tcBorders>
              <w:top w:val="single" w:sz="8" w:space="0" w:color="000000"/>
              <w:left w:val="single" w:sz="8" w:space="0" w:color="000000"/>
              <w:right w:val="single" w:sz="4" w:space="0" w:color="auto"/>
            </w:tcBorders>
            <w:tcMar>
              <w:top w:w="100" w:type="dxa"/>
              <w:left w:w="100" w:type="dxa"/>
              <w:bottom w:w="100" w:type="dxa"/>
              <w:right w:w="100" w:type="dxa"/>
            </w:tcMar>
          </w:tcPr>
          <w:p w:rsidR="008320A6" w:rsidRPr="00C47702" w:rsidRDefault="008320A6" w:rsidP="008320A6">
            <w:pPr>
              <w:ind w:right="140"/>
              <w:jc w:val="both"/>
              <w:rPr>
                <w:sz w:val="20"/>
                <w:szCs w:val="20"/>
              </w:rPr>
            </w:pPr>
            <w:r w:rsidRPr="00C47702">
              <w:rPr>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8320A6" w:rsidRPr="00C47702" w:rsidRDefault="008320A6" w:rsidP="008320A6">
            <w:pPr>
              <w:ind w:right="140"/>
              <w:jc w:val="both"/>
              <w:rPr>
                <w:b/>
                <w:sz w:val="20"/>
                <w:szCs w:val="20"/>
              </w:rPr>
            </w:pPr>
            <w:r w:rsidRPr="00C47702">
              <w:rPr>
                <w:b/>
                <w:sz w:val="20"/>
                <w:szCs w:val="20"/>
              </w:rPr>
              <w:t>(підпункт 5</w:t>
            </w:r>
            <w:r w:rsidRPr="00C47702">
              <w:rPr>
                <w:sz w:val="20"/>
                <w:szCs w:val="20"/>
              </w:rPr>
              <w:t xml:space="preserve"> </w:t>
            </w:r>
            <w:r w:rsidRPr="00C47702">
              <w:rPr>
                <w:b/>
                <w:sz w:val="20"/>
                <w:szCs w:val="20"/>
              </w:rPr>
              <w:t>пункту 47 Особливостей із змінами)</w:t>
            </w:r>
          </w:p>
          <w:p w:rsidR="008320A6" w:rsidRPr="00C47702" w:rsidRDefault="008320A6" w:rsidP="008320A6">
            <w:pPr>
              <w:ind w:right="140"/>
              <w:jc w:val="both"/>
              <w:rPr>
                <w:sz w:val="20"/>
                <w:szCs w:val="20"/>
              </w:rPr>
            </w:pPr>
          </w:p>
        </w:tc>
        <w:tc>
          <w:tcPr>
            <w:tcW w:w="5091"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8320A6" w:rsidRPr="00C47702" w:rsidRDefault="008320A6" w:rsidP="008320A6">
            <w:pPr>
              <w:jc w:val="both"/>
              <w:rPr>
                <w:sz w:val="20"/>
                <w:szCs w:val="20"/>
              </w:rPr>
            </w:pPr>
            <w:r w:rsidRPr="00C47702">
              <w:rPr>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 що містить</w:t>
            </w:r>
          </w:p>
          <w:p w:rsidR="008320A6" w:rsidRPr="00C47702" w:rsidRDefault="008320A6" w:rsidP="008320A6">
            <w:pPr>
              <w:jc w:val="both"/>
              <w:rPr>
                <w:sz w:val="20"/>
                <w:szCs w:val="20"/>
              </w:rPr>
            </w:pPr>
            <w:r w:rsidRPr="00C47702">
              <w:rPr>
                <w:sz w:val="20"/>
                <w:szCs w:val="20"/>
              </w:rPr>
              <w:t xml:space="preserve">інформацію про відсутність судимості або обмежень, передбачених кримінальним процесуальним законодавством України щодо </w:t>
            </w:r>
            <w:r w:rsidRPr="00C47702">
              <w:rPr>
                <w:sz w:val="20"/>
                <w:szCs w:val="20"/>
                <w:u w:val="single"/>
              </w:rPr>
              <w:t>фізичної особи,</w:t>
            </w:r>
            <w:r w:rsidRPr="00C47702">
              <w:rPr>
                <w:sz w:val="20"/>
                <w:szCs w:val="20"/>
              </w:rPr>
              <w:t xml:space="preserve"> яка є учасником процедури закупівлі. Даний документ може бути сформований у паперовій або електронній формі.</w:t>
            </w:r>
          </w:p>
          <w:p w:rsidR="008320A6" w:rsidRPr="00C47702" w:rsidRDefault="008320A6" w:rsidP="008320A6">
            <w:pPr>
              <w:jc w:val="both"/>
              <w:rPr>
                <w:sz w:val="20"/>
                <w:szCs w:val="20"/>
              </w:rPr>
            </w:pPr>
            <w:r w:rsidRPr="00C47702">
              <w:rPr>
                <w:sz w:val="20"/>
                <w:szCs w:val="20"/>
              </w:rPr>
              <w:t xml:space="preserve">Доступ до цієї інформаційно-аналітичної системи (ІАС), як і можливість отримати витяг, відкритий на порталі МВС: </w:t>
            </w:r>
            <w:hyperlink r:id="rId12" w:history="1">
              <w:r w:rsidRPr="00C47702">
                <w:rPr>
                  <w:sz w:val="20"/>
                  <w:szCs w:val="20"/>
                  <w:u w:val="single"/>
                </w:rPr>
                <w:t>https://vytiah.mvs.gov.ua/app/landing?fbclid=IwAR145ATLUMlugZnEKQTwK19llxjZhiiHfs5qu0hWoS4Bscvr5k9IMUFJZqk</w:t>
              </w:r>
            </w:hyperlink>
          </w:p>
          <w:p w:rsidR="008320A6" w:rsidRPr="00C47702" w:rsidRDefault="008320A6" w:rsidP="008320A6">
            <w:pPr>
              <w:jc w:val="both"/>
              <w:rPr>
                <w:sz w:val="20"/>
                <w:szCs w:val="20"/>
              </w:rPr>
            </w:pPr>
            <w:r w:rsidRPr="00C47702">
              <w:rPr>
                <w:sz w:val="20"/>
                <w:szCs w:val="20"/>
              </w:rPr>
              <w:t>Витяг засвідчується електронною печаткою служби Єдиної інформаційної системи МВС. Кожен витяг міститиме QR-код, по якому можна знайти відповідний підтвердний запис в електронних ресурсах ІАС.</w:t>
            </w:r>
          </w:p>
          <w:p w:rsidR="008320A6" w:rsidRPr="00C47702" w:rsidRDefault="008320A6" w:rsidP="008320A6">
            <w:pPr>
              <w:jc w:val="both"/>
              <w:rPr>
                <w:sz w:val="20"/>
                <w:szCs w:val="20"/>
              </w:rPr>
            </w:pPr>
            <w:r w:rsidRPr="00C47702">
              <w:rPr>
                <w:sz w:val="20"/>
                <w:szCs w:val="20"/>
              </w:rPr>
              <w:t xml:space="preserve">Документ повинен бути не більше </w:t>
            </w:r>
            <w:proofErr w:type="spellStart"/>
            <w:r w:rsidRPr="00C47702">
              <w:rPr>
                <w:b/>
                <w:sz w:val="20"/>
                <w:szCs w:val="20"/>
                <w:u w:val="single"/>
              </w:rPr>
              <w:t>тридцятиденної</w:t>
            </w:r>
            <w:proofErr w:type="spellEnd"/>
            <w:r w:rsidRPr="00C47702">
              <w:rPr>
                <w:b/>
                <w:sz w:val="20"/>
                <w:szCs w:val="20"/>
                <w:u w:val="single"/>
              </w:rPr>
              <w:t xml:space="preserve"> давнини</w:t>
            </w:r>
            <w:r w:rsidRPr="00C47702">
              <w:rPr>
                <w:sz w:val="20"/>
                <w:szCs w:val="20"/>
              </w:rPr>
              <w:t xml:space="preserve"> від дати подання документа. Додатково замовник перевіряє достовірність довідки на офіційному на порталі МВС: </w:t>
            </w:r>
            <w:hyperlink r:id="rId13" w:history="1">
              <w:r w:rsidRPr="00C47702">
                <w:rPr>
                  <w:sz w:val="20"/>
                  <w:szCs w:val="20"/>
                  <w:u w:val="single"/>
                </w:rPr>
                <w:t>https://vytiah.mvs.gov.ua/app/landing?fbclid=IwAR145ATLUMlugZnEKQTwK19llxjZhiiHfs5qu0hWoS4Bscvr5k9IMUFJZqk</w:t>
              </w:r>
            </w:hyperlink>
          </w:p>
        </w:tc>
      </w:tr>
      <w:tr w:rsidR="002235B3" w:rsidRPr="00C47702" w:rsidTr="008320A6">
        <w:trPr>
          <w:trHeight w:val="2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b/>
                <w:sz w:val="20"/>
                <w:szCs w:val="20"/>
              </w:rPr>
            </w:pPr>
            <w:r w:rsidRPr="00C47702">
              <w:rPr>
                <w:b/>
                <w:sz w:val="20"/>
                <w:szCs w:val="2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320A6" w:rsidRPr="00C47702" w:rsidRDefault="008320A6" w:rsidP="008320A6">
            <w:pPr>
              <w:ind w:right="140"/>
              <w:jc w:val="both"/>
              <w:rPr>
                <w:sz w:val="20"/>
                <w:szCs w:val="20"/>
              </w:rPr>
            </w:pPr>
            <w:r w:rsidRPr="00C47702">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20A6" w:rsidRPr="00C47702" w:rsidRDefault="008320A6" w:rsidP="008320A6">
            <w:pPr>
              <w:ind w:right="140"/>
              <w:jc w:val="both"/>
              <w:rPr>
                <w:b/>
                <w:sz w:val="20"/>
                <w:szCs w:val="20"/>
              </w:rPr>
            </w:pPr>
            <w:r w:rsidRPr="00C47702">
              <w:rPr>
                <w:b/>
                <w:sz w:val="20"/>
                <w:szCs w:val="20"/>
              </w:rPr>
              <w:t>(підпункт 12</w:t>
            </w:r>
            <w:r w:rsidRPr="00C47702">
              <w:rPr>
                <w:sz w:val="20"/>
                <w:szCs w:val="20"/>
              </w:rPr>
              <w:t xml:space="preserve"> </w:t>
            </w:r>
            <w:r w:rsidRPr="00C47702">
              <w:rPr>
                <w:b/>
                <w:sz w:val="20"/>
                <w:szCs w:val="20"/>
              </w:rPr>
              <w:t>пункту 47 Особливостей із змінами)</w:t>
            </w:r>
          </w:p>
          <w:p w:rsidR="008320A6" w:rsidRPr="00C47702" w:rsidRDefault="008320A6" w:rsidP="008320A6">
            <w:pPr>
              <w:ind w:right="140"/>
              <w:jc w:val="both"/>
              <w:rPr>
                <w:sz w:val="20"/>
                <w:szCs w:val="20"/>
              </w:rPr>
            </w:pPr>
          </w:p>
        </w:tc>
        <w:tc>
          <w:tcPr>
            <w:tcW w:w="5091" w:type="dxa"/>
            <w:vMerge/>
            <w:tcBorders>
              <w:left w:val="single" w:sz="4" w:space="0" w:color="auto"/>
              <w:bottom w:val="single" w:sz="4" w:space="0" w:color="auto"/>
              <w:right w:val="single" w:sz="4" w:space="0" w:color="auto"/>
            </w:tcBorders>
            <w:tcMar>
              <w:top w:w="100" w:type="dxa"/>
              <w:left w:w="100" w:type="dxa"/>
              <w:bottom w:w="100" w:type="dxa"/>
              <w:right w:w="100" w:type="dxa"/>
            </w:tcMar>
          </w:tcPr>
          <w:p w:rsidR="008320A6" w:rsidRPr="00C47702" w:rsidRDefault="008320A6" w:rsidP="008320A6">
            <w:pPr>
              <w:jc w:val="both"/>
              <w:rPr>
                <w:sz w:val="20"/>
                <w:szCs w:val="20"/>
              </w:rPr>
            </w:pPr>
          </w:p>
        </w:tc>
      </w:tr>
      <w:tr w:rsidR="002235B3" w:rsidRPr="00C47702" w:rsidTr="008320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center"/>
              <w:rPr>
                <w:b/>
                <w:sz w:val="20"/>
                <w:szCs w:val="20"/>
              </w:rPr>
            </w:pPr>
            <w:r w:rsidRPr="00C47702">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left="100"/>
              <w:jc w:val="both"/>
              <w:rPr>
                <w:sz w:val="20"/>
                <w:szCs w:val="20"/>
              </w:rPr>
            </w:pPr>
            <w:r w:rsidRPr="00C47702">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47702">
              <w:t xml:space="preserve"> </w:t>
            </w:r>
            <w:r w:rsidRPr="00C47702">
              <w:rPr>
                <w:sz w:val="20"/>
                <w:szCs w:val="20"/>
              </w:rPr>
              <w:t xml:space="preserve">Учасник процедури закупівлі, що </w:t>
            </w:r>
            <w:r w:rsidRPr="00C47702">
              <w:rPr>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320A6" w:rsidRPr="00C47702" w:rsidRDefault="008320A6" w:rsidP="008320A6">
            <w:pPr>
              <w:ind w:left="100"/>
              <w:jc w:val="both"/>
              <w:rPr>
                <w:b/>
                <w:sz w:val="20"/>
                <w:szCs w:val="20"/>
              </w:rPr>
            </w:pPr>
            <w:r w:rsidRPr="00C47702">
              <w:rPr>
                <w:b/>
                <w:sz w:val="20"/>
                <w:szCs w:val="20"/>
              </w:rPr>
              <w:t>(</w:t>
            </w:r>
            <w:r w:rsidRPr="00C47702">
              <w:rPr>
                <w:b/>
                <w:sz w:val="20"/>
                <w:szCs w:val="20"/>
                <w:shd w:val="clear" w:color="auto" w:fill="FFFFFF"/>
                <w:lang w:eastAsia="x-none"/>
              </w:rPr>
              <w:t>абзац чотирнадцятий пункту 47 Особливостей із змінами</w:t>
            </w:r>
            <w:r w:rsidRPr="00C47702">
              <w:rPr>
                <w:b/>
                <w:sz w:val="20"/>
                <w:szCs w:val="20"/>
              </w:rPr>
              <w:t>)</w:t>
            </w:r>
          </w:p>
          <w:p w:rsidR="008320A6" w:rsidRPr="00C47702" w:rsidRDefault="008320A6" w:rsidP="008320A6">
            <w:pPr>
              <w:ind w:left="100"/>
              <w:jc w:val="both"/>
              <w:rPr>
                <w:sz w:val="20"/>
                <w:szCs w:val="20"/>
              </w:rPr>
            </w:pPr>
          </w:p>
          <w:p w:rsidR="008320A6" w:rsidRPr="00C47702" w:rsidRDefault="008320A6" w:rsidP="008320A6">
            <w:pPr>
              <w:ind w:left="100"/>
              <w:jc w:val="both"/>
              <w:rPr>
                <w:sz w:val="20"/>
                <w:szCs w:val="20"/>
              </w:rPr>
            </w:pPr>
          </w:p>
        </w:tc>
        <w:tc>
          <w:tcPr>
            <w:tcW w:w="509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320A6" w:rsidRPr="00C47702" w:rsidRDefault="008320A6" w:rsidP="008320A6">
            <w:pPr>
              <w:ind w:right="140"/>
              <w:jc w:val="both"/>
              <w:rPr>
                <w:sz w:val="20"/>
                <w:szCs w:val="20"/>
              </w:rPr>
            </w:pPr>
            <w:r w:rsidRPr="00C47702">
              <w:rPr>
                <w:b/>
                <w:sz w:val="20"/>
                <w:szCs w:val="20"/>
              </w:rPr>
              <w:lastRenderedPageBreak/>
              <w:t>Довідка в довільній формі</w:t>
            </w:r>
            <w:r w:rsidRPr="00C47702">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C47702">
              <w:rPr>
                <w:sz w:val="20"/>
                <w:szCs w:val="20"/>
              </w:rPr>
              <w:lastRenderedPageBreak/>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320A6" w:rsidRPr="00C47702" w:rsidRDefault="008320A6" w:rsidP="008320A6">
      <w:pPr>
        <w:jc w:val="both"/>
        <w:rPr>
          <w:b/>
          <w:caps/>
          <w:sz w:val="22"/>
          <w:szCs w:val="22"/>
          <w:lang w:eastAsia="en-US"/>
        </w:rPr>
      </w:pPr>
    </w:p>
    <w:p w:rsidR="008320A6" w:rsidRPr="00C47702" w:rsidRDefault="008320A6" w:rsidP="008320A6">
      <w:pPr>
        <w:jc w:val="both"/>
        <w:rPr>
          <w:b/>
          <w:caps/>
          <w:sz w:val="22"/>
          <w:szCs w:val="22"/>
          <w:lang w:eastAsia="en-US"/>
        </w:rPr>
      </w:pPr>
    </w:p>
    <w:p w:rsidR="008320A6" w:rsidRPr="001F7753" w:rsidRDefault="008320A6" w:rsidP="008320A6">
      <w:pPr>
        <w:jc w:val="both"/>
        <w:rPr>
          <w:b/>
          <w:i/>
          <w:caps/>
          <w:sz w:val="22"/>
          <w:szCs w:val="22"/>
          <w:lang w:eastAsia="en-US"/>
        </w:rPr>
      </w:pPr>
      <w:r w:rsidRPr="00C47702">
        <w:rPr>
          <w:b/>
          <w:caps/>
          <w:sz w:val="22"/>
          <w:szCs w:val="22"/>
          <w:lang w:eastAsia="en-US"/>
        </w:rPr>
        <w:t>Учасник процедури закупівлі повинен надати в складі пропозицій заповнений за формою додаток документації</w:t>
      </w:r>
      <w:r w:rsidR="000B5A72">
        <w:rPr>
          <w:b/>
          <w:caps/>
          <w:sz w:val="22"/>
          <w:szCs w:val="22"/>
          <w:lang w:eastAsia="en-US"/>
        </w:rPr>
        <w:t>.</w:t>
      </w:r>
    </w:p>
    <w:p w:rsidR="00165555" w:rsidRPr="002235B3" w:rsidRDefault="00165555" w:rsidP="00165555">
      <w:pPr>
        <w:rPr>
          <w:b/>
          <w:bCs/>
          <w:color w:val="FF0000"/>
          <w:sz w:val="22"/>
          <w:szCs w:val="22"/>
        </w:rPr>
      </w:pPr>
    </w:p>
    <w:p w:rsidR="00165555" w:rsidRPr="002235B3" w:rsidRDefault="00165555" w:rsidP="00165555">
      <w:pPr>
        <w:rPr>
          <w:b/>
          <w:bCs/>
          <w:color w:val="FF0000"/>
          <w:sz w:val="22"/>
          <w:szCs w:val="22"/>
        </w:rPr>
      </w:pPr>
    </w:p>
    <w:p w:rsidR="00165555" w:rsidRPr="002235B3" w:rsidRDefault="00165555" w:rsidP="00165555">
      <w:pPr>
        <w:ind w:left="7788" w:firstLine="708"/>
        <w:jc w:val="right"/>
        <w:rPr>
          <w:b/>
          <w:bCs/>
          <w:color w:val="FF0000"/>
          <w:sz w:val="22"/>
          <w:szCs w:val="22"/>
        </w:rPr>
      </w:pPr>
    </w:p>
    <w:p w:rsidR="00165555" w:rsidRPr="002235B3" w:rsidRDefault="00165555" w:rsidP="00165555">
      <w:pPr>
        <w:rPr>
          <w:b/>
          <w:bCs/>
          <w:color w:val="FF0000"/>
          <w:sz w:val="22"/>
          <w:szCs w:val="22"/>
        </w:rPr>
      </w:pPr>
      <w:r w:rsidRPr="002235B3">
        <w:rPr>
          <w:b/>
          <w:bCs/>
          <w:color w:val="FF0000"/>
          <w:sz w:val="22"/>
          <w:szCs w:val="22"/>
        </w:rPr>
        <w:t xml:space="preserve">                                                                                                                                                       </w:t>
      </w:r>
    </w:p>
    <w:p w:rsidR="000C163C" w:rsidRDefault="000C163C"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Default="00C52836" w:rsidP="00165555">
      <w:pPr>
        <w:rPr>
          <w:b/>
          <w:bCs/>
          <w:color w:val="FF0000"/>
          <w:sz w:val="22"/>
          <w:szCs w:val="22"/>
        </w:rPr>
      </w:pPr>
    </w:p>
    <w:p w:rsidR="00C52836" w:rsidRPr="002235B3" w:rsidRDefault="00C52836" w:rsidP="00165555">
      <w:pPr>
        <w:rPr>
          <w:b/>
          <w:bCs/>
          <w:color w:val="FF0000"/>
          <w:sz w:val="22"/>
          <w:szCs w:val="22"/>
        </w:rPr>
      </w:pPr>
    </w:p>
    <w:p w:rsidR="006D7732" w:rsidRPr="002235B3" w:rsidRDefault="006D7732" w:rsidP="00165555">
      <w:pPr>
        <w:rPr>
          <w:b/>
          <w:bCs/>
          <w:color w:val="FF0000"/>
          <w:sz w:val="22"/>
          <w:szCs w:val="22"/>
        </w:rPr>
      </w:pPr>
    </w:p>
    <w:p w:rsidR="00165555" w:rsidRPr="00C87C6A" w:rsidRDefault="00165555" w:rsidP="00165555">
      <w:pPr>
        <w:jc w:val="right"/>
        <w:rPr>
          <w:sz w:val="22"/>
          <w:szCs w:val="22"/>
        </w:rPr>
      </w:pPr>
      <w:r w:rsidRPr="00C87C6A">
        <w:rPr>
          <w:b/>
          <w:bCs/>
          <w:sz w:val="22"/>
          <w:szCs w:val="22"/>
        </w:rPr>
        <w:lastRenderedPageBreak/>
        <w:t>Додаток 2</w:t>
      </w:r>
    </w:p>
    <w:p w:rsidR="00165555" w:rsidRDefault="00165555" w:rsidP="00165555">
      <w:pPr>
        <w:ind w:left="2880"/>
        <w:jc w:val="right"/>
        <w:rPr>
          <w:i/>
          <w:iCs/>
          <w:sz w:val="22"/>
          <w:szCs w:val="22"/>
          <w:shd w:val="clear" w:color="auto" w:fill="FFFFFF"/>
        </w:rPr>
      </w:pPr>
      <w:r w:rsidRPr="00C87C6A">
        <w:rPr>
          <w:i/>
          <w:iCs/>
          <w:sz w:val="22"/>
          <w:szCs w:val="22"/>
        </w:rPr>
        <w:t xml:space="preserve">    до </w:t>
      </w:r>
      <w:r w:rsidRPr="00C87C6A">
        <w:rPr>
          <w:i/>
          <w:iCs/>
          <w:sz w:val="22"/>
          <w:szCs w:val="22"/>
          <w:shd w:val="clear" w:color="auto" w:fill="FFFFFF"/>
        </w:rPr>
        <w:t> тендерної документації</w:t>
      </w:r>
    </w:p>
    <w:p w:rsidR="000B5A72" w:rsidRDefault="000B5A72" w:rsidP="00165555">
      <w:pPr>
        <w:ind w:left="2880"/>
        <w:jc w:val="right"/>
        <w:rPr>
          <w:sz w:val="22"/>
          <w:szCs w:val="22"/>
        </w:rPr>
      </w:pPr>
    </w:p>
    <w:p w:rsidR="000B5A72" w:rsidRPr="000B5A72" w:rsidRDefault="000B5A72" w:rsidP="000B5A72">
      <w:pPr>
        <w:rPr>
          <w:i/>
          <w:sz w:val="22"/>
          <w:szCs w:val="22"/>
        </w:rPr>
      </w:pPr>
      <w:r w:rsidRPr="000B5A72">
        <w:rPr>
          <w:i/>
          <w:sz w:val="22"/>
          <w:szCs w:val="22"/>
        </w:rPr>
        <w:t xml:space="preserve">Подається на фірмовому бланку Учасника, </w:t>
      </w:r>
    </w:p>
    <w:p w:rsidR="000B5A72" w:rsidRPr="000B5A72" w:rsidRDefault="000B5A72" w:rsidP="000B5A72">
      <w:pPr>
        <w:rPr>
          <w:i/>
          <w:sz w:val="22"/>
          <w:szCs w:val="22"/>
        </w:rPr>
      </w:pPr>
      <w:r w:rsidRPr="000B5A72">
        <w:rPr>
          <w:i/>
          <w:sz w:val="22"/>
          <w:szCs w:val="22"/>
        </w:rPr>
        <w:t>у вигляді, наведеному нижче.</w:t>
      </w:r>
    </w:p>
    <w:p w:rsidR="000B5A72" w:rsidRDefault="000B5A72" w:rsidP="00165555">
      <w:pPr>
        <w:suppressAutoHyphens/>
        <w:jc w:val="center"/>
        <w:rPr>
          <w:b/>
          <w:caps/>
        </w:rPr>
      </w:pPr>
    </w:p>
    <w:p w:rsidR="00165555" w:rsidRPr="00C87C6A" w:rsidRDefault="00165555" w:rsidP="00165555">
      <w:pPr>
        <w:suppressAutoHyphens/>
        <w:jc w:val="center"/>
        <w:rPr>
          <w:b/>
          <w:caps/>
        </w:rPr>
      </w:pPr>
      <w:r w:rsidRPr="00C87C6A">
        <w:rPr>
          <w:b/>
          <w:caps/>
        </w:rPr>
        <w:t>Інформація про технічні, якісні та інші характеристики предмета закупівлі</w:t>
      </w:r>
    </w:p>
    <w:p w:rsidR="00165555" w:rsidRPr="00C87C6A" w:rsidRDefault="00165555" w:rsidP="00165555">
      <w:pPr>
        <w:suppressAutoHyphens/>
        <w:jc w:val="center"/>
        <w:rPr>
          <w:b/>
          <w:caps/>
        </w:rPr>
      </w:pPr>
    </w:p>
    <w:p w:rsidR="00C87C6A" w:rsidRPr="00C87C6A" w:rsidRDefault="00C713D8" w:rsidP="00C87C6A">
      <w:pPr>
        <w:jc w:val="center"/>
        <w:rPr>
          <w:b/>
        </w:rPr>
      </w:pPr>
      <w:r>
        <w:rPr>
          <w:b/>
        </w:rPr>
        <w:t>Молоко пастеризоване 2,6</w:t>
      </w:r>
      <w:r w:rsidR="00C87C6A" w:rsidRPr="00C87C6A">
        <w:rPr>
          <w:b/>
        </w:rPr>
        <w:t xml:space="preserve">% </w:t>
      </w:r>
    </w:p>
    <w:p w:rsidR="00C47702" w:rsidRPr="00C87C6A" w:rsidRDefault="00C87C6A" w:rsidP="00C87C6A">
      <w:pPr>
        <w:jc w:val="center"/>
        <w:rPr>
          <w:b/>
        </w:rPr>
      </w:pPr>
      <w:r w:rsidRPr="00C87C6A">
        <w:rPr>
          <w:b/>
        </w:rPr>
        <w:t>(за кодом</w:t>
      </w:r>
      <w:r w:rsidR="00C713D8" w:rsidRPr="00C713D8">
        <w:t xml:space="preserve"> </w:t>
      </w:r>
      <w:r w:rsidR="00C713D8" w:rsidRPr="00C713D8">
        <w:rPr>
          <w:b/>
        </w:rPr>
        <w:t>за кодом ДК 021:2015: 15510000-6 - Молоко та вершки</w:t>
      </w:r>
      <w:r w:rsidRPr="00C87C6A">
        <w:rPr>
          <w:b/>
        </w:rPr>
        <w:t>)</w:t>
      </w:r>
    </w:p>
    <w:p w:rsidR="00165555" w:rsidRPr="00C87C6A" w:rsidRDefault="00165555" w:rsidP="00165555">
      <w:pPr>
        <w:jc w:val="center"/>
        <w:rPr>
          <w:i/>
          <w:sz w:val="22"/>
          <w:u w:val="single"/>
        </w:rPr>
      </w:pPr>
      <w:r w:rsidRPr="00C87C6A">
        <w:rPr>
          <w:i/>
          <w:sz w:val="22"/>
          <w:u w:val="single"/>
        </w:rPr>
        <w:t>(форма заповнюється та подається учасником на фірмовому бланку учасника, в разі його наявності)</w:t>
      </w:r>
    </w:p>
    <w:p w:rsidR="00165555" w:rsidRPr="002235B3" w:rsidRDefault="00165555" w:rsidP="00165555">
      <w:pPr>
        <w:shd w:val="clear" w:color="auto" w:fill="FFFFFF"/>
        <w:jc w:val="both"/>
        <w:rPr>
          <w:color w:val="FF0000"/>
        </w:rPr>
      </w:pPr>
    </w:p>
    <w:p w:rsidR="00F91250" w:rsidRPr="00F91250" w:rsidRDefault="00F91250" w:rsidP="00F91250">
      <w:pPr>
        <w:ind w:firstLine="708"/>
        <w:jc w:val="both"/>
        <w:rPr>
          <w:b/>
          <w:bCs/>
          <w:color w:val="000000"/>
          <w:sz w:val="22"/>
          <w:lang w:eastAsia="zh-CN"/>
        </w:rPr>
      </w:pPr>
      <w:r w:rsidRPr="00F91250">
        <w:rPr>
          <w:b/>
          <w:bCs/>
          <w:color w:val="000000"/>
          <w:sz w:val="22"/>
          <w:lang w:eastAsia="zh-CN"/>
        </w:rPr>
        <w:t xml:space="preserve">Будь-які </w:t>
      </w:r>
      <w:r w:rsidRPr="00F91250">
        <w:rPr>
          <w:b/>
          <w:sz w:val="22"/>
        </w:rPr>
        <w:t xml:space="preserve">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 </w:t>
      </w:r>
      <w:r w:rsidRPr="00F91250">
        <w:rPr>
          <w:b/>
          <w:bCs/>
          <w:sz w:val="22"/>
          <w:lang w:eastAsia="zh-CN"/>
        </w:rPr>
        <w:t>(</w:t>
      </w:r>
      <w:r w:rsidRPr="00F91250">
        <w:rPr>
          <w:b/>
          <w:bCs/>
          <w:color w:val="000000"/>
          <w:sz w:val="22"/>
          <w:lang w:eastAsia="zh-CN"/>
        </w:rPr>
        <w:t>технічні характеристики еквіваленту не повинні бути гіршими).</w:t>
      </w:r>
    </w:p>
    <w:tbl>
      <w:tblPr>
        <w:tblW w:w="1049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601"/>
        <w:gridCol w:w="6096"/>
        <w:gridCol w:w="992"/>
        <w:gridCol w:w="1247"/>
      </w:tblGrid>
      <w:tr w:rsidR="00F91250" w:rsidRPr="00F91250" w:rsidTr="00CB09B2">
        <w:tc>
          <w:tcPr>
            <w:tcW w:w="561" w:type="dxa"/>
            <w:shd w:val="clear" w:color="auto" w:fill="auto"/>
            <w:vAlign w:val="center"/>
          </w:tcPr>
          <w:p w:rsidR="00F91250" w:rsidRPr="00F91250" w:rsidRDefault="00F91250" w:rsidP="00F91250">
            <w:pPr>
              <w:suppressAutoHyphens/>
              <w:jc w:val="center"/>
              <w:rPr>
                <w:b/>
                <w:sz w:val="20"/>
                <w:lang w:eastAsia="zh-CN"/>
              </w:rPr>
            </w:pPr>
            <w:r w:rsidRPr="00F91250">
              <w:rPr>
                <w:b/>
                <w:sz w:val="20"/>
                <w:lang w:eastAsia="zh-CN"/>
              </w:rPr>
              <w:t>№ п/п</w:t>
            </w:r>
          </w:p>
        </w:tc>
        <w:tc>
          <w:tcPr>
            <w:tcW w:w="1601" w:type="dxa"/>
            <w:shd w:val="clear" w:color="auto" w:fill="auto"/>
            <w:vAlign w:val="center"/>
          </w:tcPr>
          <w:p w:rsidR="00F91250" w:rsidRPr="00F91250" w:rsidRDefault="00F91250" w:rsidP="00F91250">
            <w:pPr>
              <w:suppressAutoHyphens/>
              <w:jc w:val="center"/>
              <w:rPr>
                <w:b/>
                <w:sz w:val="20"/>
                <w:lang w:eastAsia="zh-CN"/>
              </w:rPr>
            </w:pPr>
            <w:r w:rsidRPr="00F91250">
              <w:rPr>
                <w:b/>
                <w:sz w:val="20"/>
                <w:lang w:eastAsia="zh-CN"/>
              </w:rPr>
              <w:t>Назва товару</w:t>
            </w:r>
          </w:p>
        </w:tc>
        <w:tc>
          <w:tcPr>
            <w:tcW w:w="6096" w:type="dxa"/>
            <w:shd w:val="clear" w:color="auto" w:fill="auto"/>
            <w:vAlign w:val="center"/>
          </w:tcPr>
          <w:p w:rsidR="00F91250" w:rsidRPr="00F91250" w:rsidRDefault="00F91250" w:rsidP="00F91250">
            <w:pPr>
              <w:suppressAutoHyphens/>
              <w:jc w:val="center"/>
              <w:rPr>
                <w:b/>
                <w:sz w:val="20"/>
                <w:lang w:eastAsia="zh-CN"/>
              </w:rPr>
            </w:pPr>
            <w:r w:rsidRPr="00F91250">
              <w:rPr>
                <w:b/>
                <w:sz w:val="20"/>
                <w:lang w:eastAsia="zh-CN"/>
              </w:rPr>
              <w:t>Характеристики</w:t>
            </w:r>
          </w:p>
        </w:tc>
        <w:tc>
          <w:tcPr>
            <w:tcW w:w="992" w:type="dxa"/>
            <w:shd w:val="clear" w:color="auto" w:fill="auto"/>
            <w:vAlign w:val="center"/>
          </w:tcPr>
          <w:p w:rsidR="00F91250" w:rsidRPr="00F91250" w:rsidRDefault="00F91250" w:rsidP="00F91250">
            <w:pPr>
              <w:suppressAutoHyphens/>
              <w:jc w:val="center"/>
              <w:rPr>
                <w:b/>
                <w:sz w:val="20"/>
                <w:lang w:eastAsia="zh-CN"/>
              </w:rPr>
            </w:pPr>
            <w:r w:rsidRPr="00F91250">
              <w:rPr>
                <w:b/>
                <w:sz w:val="20"/>
                <w:lang w:eastAsia="zh-CN"/>
              </w:rPr>
              <w:t>Одиниці виміру</w:t>
            </w:r>
          </w:p>
        </w:tc>
        <w:tc>
          <w:tcPr>
            <w:tcW w:w="1247" w:type="dxa"/>
            <w:shd w:val="clear" w:color="auto" w:fill="auto"/>
            <w:vAlign w:val="center"/>
          </w:tcPr>
          <w:p w:rsidR="00F91250" w:rsidRPr="00F91250" w:rsidRDefault="002112C1" w:rsidP="00F91250">
            <w:pPr>
              <w:suppressAutoHyphens/>
              <w:jc w:val="center"/>
              <w:rPr>
                <w:b/>
                <w:sz w:val="20"/>
                <w:lang w:eastAsia="zh-CN"/>
              </w:rPr>
            </w:pPr>
            <w:r>
              <w:rPr>
                <w:b/>
                <w:sz w:val="20"/>
                <w:lang w:eastAsia="zh-CN"/>
              </w:rPr>
              <w:t>Кіль</w:t>
            </w:r>
            <w:r w:rsidR="00F91250" w:rsidRPr="00F91250">
              <w:rPr>
                <w:b/>
                <w:sz w:val="20"/>
                <w:lang w:eastAsia="zh-CN"/>
              </w:rPr>
              <w:t>кість</w:t>
            </w:r>
          </w:p>
        </w:tc>
      </w:tr>
      <w:tr w:rsidR="00F91250" w:rsidRPr="00F91250" w:rsidTr="00CB09B2">
        <w:tc>
          <w:tcPr>
            <w:tcW w:w="561" w:type="dxa"/>
            <w:shd w:val="clear" w:color="auto" w:fill="auto"/>
            <w:vAlign w:val="center"/>
          </w:tcPr>
          <w:p w:rsidR="00F91250" w:rsidRPr="00F91250" w:rsidRDefault="00F91250" w:rsidP="00F91250">
            <w:pPr>
              <w:suppressAutoHyphens/>
              <w:jc w:val="center"/>
              <w:rPr>
                <w:b/>
                <w:bCs/>
                <w:lang w:eastAsia="zh-CN"/>
              </w:rPr>
            </w:pPr>
            <w:r w:rsidRPr="00F91250">
              <w:rPr>
                <w:b/>
                <w:bCs/>
                <w:lang w:eastAsia="zh-CN"/>
              </w:rPr>
              <w:t>1.</w:t>
            </w:r>
          </w:p>
        </w:tc>
        <w:tc>
          <w:tcPr>
            <w:tcW w:w="1601" w:type="dxa"/>
            <w:shd w:val="clear" w:color="auto" w:fill="auto"/>
            <w:vAlign w:val="center"/>
          </w:tcPr>
          <w:p w:rsidR="002112C1" w:rsidRPr="00F04C8D" w:rsidRDefault="00C713D8" w:rsidP="002112C1">
            <w:pPr>
              <w:suppressAutoHyphens/>
              <w:rPr>
                <w:b/>
                <w:lang w:eastAsia="zh-CN"/>
              </w:rPr>
            </w:pPr>
            <w:r>
              <w:rPr>
                <w:b/>
                <w:sz w:val="20"/>
                <w:lang w:eastAsia="zh-CN"/>
              </w:rPr>
              <w:t>Молоко пастеризоване 2,6</w:t>
            </w:r>
            <w:r w:rsidR="002112C1" w:rsidRPr="00F04C8D">
              <w:rPr>
                <w:b/>
                <w:sz w:val="20"/>
                <w:lang w:eastAsia="zh-CN"/>
              </w:rPr>
              <w:t xml:space="preserve">% </w:t>
            </w:r>
          </w:p>
          <w:p w:rsidR="00F91250" w:rsidRPr="00F91250" w:rsidRDefault="00F91250" w:rsidP="002112C1">
            <w:pPr>
              <w:suppressAutoHyphens/>
              <w:rPr>
                <w:lang w:eastAsia="zh-CN"/>
              </w:rPr>
            </w:pPr>
          </w:p>
        </w:tc>
        <w:tc>
          <w:tcPr>
            <w:tcW w:w="6096" w:type="dxa"/>
            <w:shd w:val="clear" w:color="auto" w:fill="auto"/>
            <w:vAlign w:val="center"/>
          </w:tcPr>
          <w:p w:rsidR="00F91250" w:rsidRDefault="00F91250" w:rsidP="00F91250">
            <w:pPr>
              <w:suppressAutoHyphens/>
              <w:jc w:val="both"/>
              <w:rPr>
                <w:color w:val="000000"/>
                <w:lang w:eastAsia="zh-CN"/>
              </w:rPr>
            </w:pPr>
            <w:r w:rsidRPr="00F91250">
              <w:rPr>
                <w:color w:val="000000"/>
                <w:lang w:eastAsia="zh-CN"/>
              </w:rPr>
              <w:t xml:space="preserve">- </w:t>
            </w:r>
            <w:r w:rsidR="006E48B0">
              <w:rPr>
                <w:i/>
                <w:color w:val="000000"/>
                <w:u w:val="single"/>
                <w:lang w:eastAsia="zh-CN"/>
              </w:rPr>
              <w:t>Виготовлене:</w:t>
            </w:r>
            <w:r w:rsidRPr="00F91250">
              <w:rPr>
                <w:color w:val="000000"/>
                <w:lang w:eastAsia="zh-CN"/>
              </w:rPr>
              <w:t xml:space="preserve"> </w:t>
            </w:r>
            <w:r w:rsidR="002112C1">
              <w:rPr>
                <w:color w:val="000000"/>
                <w:lang w:eastAsia="zh-CN"/>
              </w:rPr>
              <w:t>з коров’ячого молока питного</w:t>
            </w:r>
            <w:r w:rsidRPr="00F91250">
              <w:rPr>
                <w:color w:val="000000"/>
                <w:lang w:eastAsia="zh-CN"/>
              </w:rPr>
              <w:t xml:space="preserve">, без ГМО. </w:t>
            </w:r>
          </w:p>
          <w:p w:rsidR="002112C1" w:rsidRDefault="002112C1" w:rsidP="002112C1">
            <w:pPr>
              <w:suppressAutoHyphens/>
              <w:jc w:val="both"/>
              <w:rPr>
                <w:color w:val="000000"/>
                <w:lang w:eastAsia="zh-CN"/>
              </w:rPr>
            </w:pPr>
            <w:r w:rsidRPr="00F91250">
              <w:rPr>
                <w:color w:val="000000"/>
                <w:lang w:eastAsia="zh-CN"/>
              </w:rPr>
              <w:t xml:space="preserve">- </w:t>
            </w:r>
            <w:r w:rsidRPr="00F91250">
              <w:rPr>
                <w:i/>
                <w:color w:val="000000"/>
                <w:u w:val="single"/>
                <w:lang w:eastAsia="zh-CN"/>
              </w:rPr>
              <w:t>Зовнішній вигляд:</w:t>
            </w:r>
            <w:r w:rsidRPr="00F91250">
              <w:rPr>
                <w:color w:val="000000"/>
                <w:lang w:eastAsia="zh-CN"/>
              </w:rPr>
              <w:t xml:space="preserve"> </w:t>
            </w:r>
            <w:r>
              <w:rPr>
                <w:color w:val="000000"/>
                <w:lang w:eastAsia="zh-CN"/>
              </w:rPr>
              <w:t xml:space="preserve">молоко </w:t>
            </w:r>
            <w:r w:rsidRPr="00F91250">
              <w:rPr>
                <w:color w:val="000000"/>
                <w:lang w:eastAsia="zh-CN"/>
              </w:rPr>
              <w:t>білог</w:t>
            </w:r>
            <w:r>
              <w:rPr>
                <w:color w:val="000000"/>
                <w:lang w:eastAsia="zh-CN"/>
              </w:rPr>
              <w:t>о із злегка жовтуватого кольору.</w:t>
            </w:r>
          </w:p>
          <w:p w:rsidR="002112C1" w:rsidRDefault="002112C1" w:rsidP="00F91250">
            <w:pPr>
              <w:suppressAutoHyphens/>
              <w:jc w:val="both"/>
              <w:rPr>
                <w:color w:val="000000"/>
                <w:lang w:eastAsia="zh-CN"/>
              </w:rPr>
            </w:pPr>
            <w:r w:rsidRPr="00F91250">
              <w:rPr>
                <w:color w:val="000000"/>
                <w:lang w:eastAsia="zh-CN"/>
              </w:rPr>
              <w:t xml:space="preserve">- </w:t>
            </w:r>
            <w:r w:rsidRPr="00F91250">
              <w:rPr>
                <w:i/>
                <w:color w:val="000000"/>
                <w:u w:val="single"/>
                <w:lang w:eastAsia="zh-CN"/>
              </w:rPr>
              <w:t>Смак і запах:</w:t>
            </w:r>
            <w:r w:rsidRPr="00F91250">
              <w:rPr>
                <w:color w:val="000000"/>
                <w:lang w:eastAsia="zh-CN"/>
              </w:rPr>
              <w:t xml:space="preserve">  без сторонніх запахів і присмакі</w:t>
            </w:r>
            <w:r>
              <w:rPr>
                <w:color w:val="000000"/>
                <w:lang w:eastAsia="zh-CN"/>
              </w:rPr>
              <w:t xml:space="preserve">в, </w:t>
            </w:r>
            <w:r w:rsidRPr="00F91250">
              <w:rPr>
                <w:color w:val="000000"/>
                <w:lang w:eastAsia="zh-CN"/>
              </w:rPr>
              <w:t>чистий, з легким присмаком пастеризації.</w:t>
            </w:r>
          </w:p>
          <w:p w:rsidR="00F91250" w:rsidRDefault="00F91250" w:rsidP="00F91250">
            <w:pPr>
              <w:suppressAutoHyphens/>
              <w:jc w:val="both"/>
              <w:rPr>
                <w:color w:val="000000"/>
                <w:lang w:eastAsia="zh-CN"/>
              </w:rPr>
            </w:pPr>
            <w:r w:rsidRPr="00F91250">
              <w:rPr>
                <w:color w:val="000000"/>
                <w:lang w:eastAsia="zh-CN"/>
              </w:rPr>
              <w:t xml:space="preserve">- </w:t>
            </w:r>
            <w:r w:rsidRPr="00F91250">
              <w:rPr>
                <w:i/>
                <w:color w:val="000000"/>
                <w:u w:val="single"/>
                <w:lang w:eastAsia="zh-CN"/>
              </w:rPr>
              <w:t>Консистенція:</w:t>
            </w:r>
            <w:r w:rsidRPr="00F91250">
              <w:rPr>
                <w:color w:val="000000"/>
                <w:lang w:eastAsia="zh-CN"/>
              </w:rPr>
              <w:t xml:space="preserve"> однорідної не</w:t>
            </w:r>
            <w:r>
              <w:rPr>
                <w:color w:val="000000"/>
                <w:lang w:eastAsia="zh-CN"/>
              </w:rPr>
              <w:t>тягучої консистенції, без осаду.</w:t>
            </w:r>
            <w:r w:rsidRPr="00F91250">
              <w:rPr>
                <w:color w:val="000000"/>
                <w:lang w:eastAsia="zh-CN"/>
              </w:rPr>
              <w:t xml:space="preserve"> </w:t>
            </w:r>
          </w:p>
          <w:p w:rsidR="00F91250" w:rsidRPr="00F91250" w:rsidRDefault="00F91250" w:rsidP="00F91250">
            <w:pPr>
              <w:suppressAutoHyphens/>
              <w:jc w:val="both"/>
              <w:rPr>
                <w:color w:val="000000"/>
                <w:lang w:eastAsia="zh-CN"/>
              </w:rPr>
            </w:pPr>
            <w:r w:rsidRPr="00F91250">
              <w:rPr>
                <w:color w:val="000000"/>
                <w:lang w:eastAsia="zh-CN"/>
              </w:rPr>
              <w:t xml:space="preserve">- </w:t>
            </w:r>
            <w:r w:rsidR="00E7681D">
              <w:rPr>
                <w:i/>
                <w:color w:val="000000"/>
                <w:u w:val="single"/>
                <w:lang w:eastAsia="zh-CN"/>
              </w:rPr>
              <w:t>Пакування</w:t>
            </w:r>
            <w:r w:rsidRPr="00F91250">
              <w:rPr>
                <w:i/>
                <w:color w:val="000000"/>
                <w:u w:val="single"/>
                <w:lang w:eastAsia="zh-CN"/>
              </w:rPr>
              <w:t>:</w:t>
            </w:r>
            <w:r w:rsidR="00E7681D">
              <w:rPr>
                <w:i/>
                <w:color w:val="000000"/>
                <w:lang w:eastAsia="zh-CN"/>
              </w:rPr>
              <w:t xml:space="preserve"> </w:t>
            </w:r>
            <w:r w:rsidR="00E7681D">
              <w:rPr>
                <w:color w:val="000000"/>
                <w:lang w:eastAsia="zh-CN"/>
              </w:rPr>
              <w:t>картонна</w:t>
            </w:r>
            <w:r w:rsidR="00D16B53">
              <w:rPr>
                <w:color w:val="000000"/>
                <w:lang w:eastAsia="zh-CN"/>
              </w:rPr>
              <w:t xml:space="preserve"> (ємністю 1000 г)</w:t>
            </w:r>
            <w:r w:rsidR="00E7681D">
              <w:rPr>
                <w:color w:val="000000"/>
                <w:lang w:eastAsia="zh-CN"/>
              </w:rPr>
              <w:t xml:space="preserve"> або </w:t>
            </w:r>
            <w:r w:rsidR="00D763A5">
              <w:rPr>
                <w:color w:val="000000"/>
                <w:lang w:eastAsia="zh-CN"/>
              </w:rPr>
              <w:t xml:space="preserve">тип упаковки </w:t>
            </w:r>
            <w:r w:rsidR="00E7681D">
              <w:rPr>
                <w:color w:val="000000"/>
                <w:lang w:eastAsia="zh-CN"/>
              </w:rPr>
              <w:t>«</w:t>
            </w:r>
            <w:proofErr w:type="spellStart"/>
            <w:r w:rsidR="00E7681D">
              <w:rPr>
                <w:color w:val="000000"/>
                <w:lang w:eastAsia="zh-CN"/>
              </w:rPr>
              <w:t>тетра-фін</w:t>
            </w:r>
            <w:proofErr w:type="spellEnd"/>
            <w:r w:rsidR="00E7681D">
              <w:rPr>
                <w:color w:val="000000"/>
                <w:lang w:eastAsia="zh-CN"/>
              </w:rPr>
              <w:t xml:space="preserve">» </w:t>
            </w:r>
            <w:r w:rsidR="00D16B53">
              <w:rPr>
                <w:color w:val="000000"/>
                <w:lang w:eastAsia="zh-CN"/>
              </w:rPr>
              <w:t>(</w:t>
            </w:r>
            <w:r w:rsidR="00E7681D">
              <w:rPr>
                <w:color w:val="000000"/>
                <w:lang w:eastAsia="zh-CN"/>
              </w:rPr>
              <w:t>єм</w:t>
            </w:r>
            <w:r w:rsidR="00D16B53">
              <w:rPr>
                <w:color w:val="000000"/>
                <w:lang w:eastAsia="zh-CN"/>
              </w:rPr>
              <w:t>ністю 900 г)</w:t>
            </w:r>
            <w:r w:rsidR="00E7681D">
              <w:rPr>
                <w:color w:val="000000"/>
                <w:lang w:eastAsia="zh-CN"/>
              </w:rPr>
              <w:t xml:space="preserve">; </w:t>
            </w:r>
            <w:r w:rsidR="00E7681D" w:rsidRPr="00F91250">
              <w:rPr>
                <w:color w:val="000000"/>
                <w:lang w:eastAsia="zh-CN"/>
              </w:rPr>
              <w:t>дефекти недопустимі.</w:t>
            </w:r>
            <w:r w:rsidR="00E7681D">
              <w:t xml:space="preserve"> </w:t>
            </w:r>
            <w:r w:rsidR="00E7681D" w:rsidRPr="00E7681D">
              <w:rPr>
                <w:color w:val="000000"/>
                <w:lang w:eastAsia="zh-CN"/>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w:t>
            </w:r>
          </w:p>
          <w:p w:rsidR="00F91250" w:rsidRPr="00F91250" w:rsidRDefault="00F91250" w:rsidP="00F91250">
            <w:pPr>
              <w:suppressAutoHyphens/>
              <w:jc w:val="both"/>
              <w:rPr>
                <w:color w:val="000000"/>
                <w:lang w:eastAsia="zh-CN"/>
              </w:rPr>
            </w:pPr>
            <w:r w:rsidRPr="00F91250">
              <w:rPr>
                <w:color w:val="000000"/>
                <w:lang w:eastAsia="zh-CN"/>
              </w:rPr>
              <w:t xml:space="preserve">- </w:t>
            </w:r>
            <w:r w:rsidRPr="00F91250">
              <w:rPr>
                <w:i/>
                <w:color w:val="000000"/>
                <w:u w:val="single"/>
                <w:lang w:eastAsia="zh-CN"/>
              </w:rPr>
              <w:t>Масова частина жиру:</w:t>
            </w:r>
            <w:r w:rsidRPr="00F91250">
              <w:rPr>
                <w:color w:val="000000"/>
                <w:lang w:eastAsia="zh-CN"/>
              </w:rPr>
              <w:t xml:space="preserve"> </w:t>
            </w:r>
            <w:r w:rsidR="00C713D8">
              <w:rPr>
                <w:color w:val="000000"/>
                <w:lang w:eastAsia="zh-CN"/>
              </w:rPr>
              <w:t>2,6</w:t>
            </w:r>
            <w:r w:rsidRPr="00F91250">
              <w:rPr>
                <w:color w:val="000000"/>
                <w:lang w:eastAsia="zh-CN"/>
              </w:rPr>
              <w:t xml:space="preserve"> %.</w:t>
            </w:r>
          </w:p>
          <w:p w:rsidR="00F91250" w:rsidRPr="00F91250" w:rsidRDefault="00F91250" w:rsidP="00F91250">
            <w:pPr>
              <w:suppressAutoHyphens/>
              <w:jc w:val="both"/>
              <w:rPr>
                <w:color w:val="000000"/>
                <w:lang w:eastAsia="zh-CN"/>
              </w:rPr>
            </w:pPr>
            <w:r w:rsidRPr="00F91250">
              <w:rPr>
                <w:color w:val="000000"/>
                <w:lang w:eastAsia="zh-CN"/>
              </w:rPr>
              <w:t xml:space="preserve">- </w:t>
            </w:r>
            <w:r w:rsidRPr="00F91250">
              <w:rPr>
                <w:i/>
                <w:color w:val="000000"/>
                <w:u w:val="single"/>
                <w:lang w:eastAsia="zh-CN"/>
              </w:rPr>
              <w:t>Маркування:</w:t>
            </w:r>
            <w:r w:rsidRPr="00F91250">
              <w:rPr>
                <w:color w:val="000000"/>
                <w:lang w:eastAsia="zh-CN"/>
              </w:rPr>
              <w:t xml:space="preserve"> Державною мовою згідно з вимогою ст.39 Закону України «Про безпечність та якість харчових продуктів».</w:t>
            </w:r>
          </w:p>
          <w:p w:rsidR="00F91250" w:rsidRPr="00F91250" w:rsidRDefault="00F91250" w:rsidP="002112C1">
            <w:pPr>
              <w:suppressAutoHyphens/>
              <w:jc w:val="both"/>
              <w:rPr>
                <w:lang w:eastAsia="zh-CN"/>
              </w:rPr>
            </w:pPr>
            <w:r w:rsidRPr="00F91250">
              <w:rPr>
                <w:color w:val="000000"/>
              </w:rPr>
              <w:t xml:space="preserve">- </w:t>
            </w:r>
            <w:r w:rsidRPr="00F91250">
              <w:rPr>
                <w:i/>
                <w:color w:val="000000"/>
                <w:u w:val="single"/>
              </w:rPr>
              <w:t>Технічні якості:</w:t>
            </w:r>
            <w:r w:rsidRPr="00F91250">
              <w:rPr>
                <w:color w:val="000000"/>
              </w:rPr>
              <w:t xml:space="preserve"> </w:t>
            </w:r>
            <w:r w:rsidR="00D763A5">
              <w:rPr>
                <w:color w:val="000000"/>
              </w:rPr>
              <w:t>ДСТУ 2661:2010</w:t>
            </w:r>
            <w:r w:rsidR="002112C1">
              <w:rPr>
                <w:color w:val="000000"/>
              </w:rPr>
              <w:t>.</w:t>
            </w:r>
          </w:p>
        </w:tc>
        <w:tc>
          <w:tcPr>
            <w:tcW w:w="992" w:type="dxa"/>
            <w:shd w:val="clear" w:color="auto" w:fill="auto"/>
            <w:vAlign w:val="center"/>
          </w:tcPr>
          <w:p w:rsidR="00F91250" w:rsidRPr="00F91250" w:rsidRDefault="002112C1" w:rsidP="00F91250">
            <w:pPr>
              <w:suppressAutoHyphens/>
              <w:jc w:val="center"/>
              <w:rPr>
                <w:b/>
                <w:bCs/>
                <w:lang w:eastAsia="zh-CN"/>
              </w:rPr>
            </w:pPr>
            <w:r>
              <w:rPr>
                <w:b/>
                <w:bCs/>
                <w:lang w:eastAsia="zh-CN"/>
              </w:rPr>
              <w:t>л</w:t>
            </w:r>
          </w:p>
        </w:tc>
        <w:tc>
          <w:tcPr>
            <w:tcW w:w="1247" w:type="dxa"/>
            <w:shd w:val="clear" w:color="auto" w:fill="auto"/>
            <w:vAlign w:val="center"/>
          </w:tcPr>
          <w:p w:rsidR="00F91250" w:rsidRPr="00F91250" w:rsidRDefault="00C713D8" w:rsidP="00F91250">
            <w:pPr>
              <w:suppressAutoHyphens/>
              <w:jc w:val="center"/>
              <w:rPr>
                <w:b/>
                <w:bCs/>
                <w:lang w:eastAsia="zh-CN"/>
              </w:rPr>
            </w:pPr>
            <w:r>
              <w:rPr>
                <w:b/>
                <w:bCs/>
                <w:lang w:eastAsia="zh-CN"/>
              </w:rPr>
              <w:t>2520</w:t>
            </w:r>
            <w:r w:rsidR="00CE5B55">
              <w:rPr>
                <w:b/>
                <w:bCs/>
                <w:lang w:eastAsia="zh-CN"/>
              </w:rPr>
              <w:t>,0</w:t>
            </w:r>
          </w:p>
        </w:tc>
      </w:tr>
    </w:tbl>
    <w:p w:rsidR="00F91250" w:rsidRPr="00F91250" w:rsidRDefault="00F91250" w:rsidP="00F91250">
      <w:pPr>
        <w:suppressAutoHyphens/>
        <w:jc w:val="both"/>
        <w:rPr>
          <w:b/>
          <w:bCs/>
          <w:color w:val="000000"/>
          <w:lang w:eastAsia="zh-CN"/>
        </w:rPr>
      </w:pPr>
    </w:p>
    <w:p w:rsidR="006E48B0" w:rsidRPr="006E48B0" w:rsidRDefault="00F91250" w:rsidP="006E48B0">
      <w:pPr>
        <w:suppressAutoHyphens/>
        <w:ind w:firstLine="567"/>
        <w:jc w:val="both"/>
      </w:pPr>
      <w:r w:rsidRPr="00F91250">
        <w:rPr>
          <w:b/>
          <w:bCs/>
          <w:color w:val="000000"/>
          <w:u w:val="single"/>
          <w:lang w:eastAsia="zh-CN"/>
        </w:rPr>
        <w:t>Товар:</w:t>
      </w:r>
      <w:r w:rsidRPr="00F91250">
        <w:t xml:space="preserve"> </w:t>
      </w:r>
      <w:r w:rsidR="00C713D8">
        <w:t>Молоко пастеризоване 2,6</w:t>
      </w:r>
      <w:r w:rsidR="006E48B0" w:rsidRPr="006E48B0">
        <w:t>% (за кодом</w:t>
      </w:r>
      <w:r w:rsidR="00C713D8">
        <w:t xml:space="preserve"> </w:t>
      </w:r>
      <w:r w:rsidR="00C713D8" w:rsidRPr="00C713D8">
        <w:t>за кодом ДК 021:2015: 15510000-6 - Молоко та вершки</w:t>
      </w:r>
      <w:r w:rsidR="006E48B0" w:rsidRPr="006E48B0">
        <w:t>).</w:t>
      </w:r>
    </w:p>
    <w:p w:rsidR="006E48B0" w:rsidRDefault="006E48B0" w:rsidP="00F91250">
      <w:pPr>
        <w:suppressAutoHyphens/>
        <w:ind w:firstLine="567"/>
        <w:jc w:val="both"/>
        <w:rPr>
          <w:b/>
        </w:rPr>
      </w:pPr>
    </w:p>
    <w:p w:rsidR="00F91250" w:rsidRPr="00F91250" w:rsidRDefault="006E48B0" w:rsidP="00F91250">
      <w:pPr>
        <w:suppressAutoHyphens/>
        <w:ind w:firstLine="567"/>
        <w:jc w:val="both"/>
        <w:rPr>
          <w:color w:val="000000"/>
          <w:lang w:eastAsia="zh-CN"/>
        </w:rPr>
      </w:pPr>
      <w:r>
        <w:rPr>
          <w:b/>
          <w:bCs/>
          <w:color w:val="000000"/>
          <w:u w:val="single"/>
          <w:lang w:eastAsia="zh-CN"/>
        </w:rPr>
        <w:t>Строк поставки товару</w:t>
      </w:r>
      <w:r w:rsidR="00F91250" w:rsidRPr="00F91250">
        <w:rPr>
          <w:b/>
          <w:bCs/>
          <w:color w:val="000000"/>
          <w:u w:val="single"/>
          <w:lang w:eastAsia="zh-CN"/>
        </w:rPr>
        <w:t>:</w:t>
      </w:r>
      <w:r w:rsidR="00F91250" w:rsidRPr="00F91250">
        <w:rPr>
          <w:b/>
          <w:bCs/>
          <w:color w:val="000000"/>
          <w:lang w:eastAsia="zh-CN"/>
        </w:rPr>
        <w:t xml:space="preserve"> </w:t>
      </w:r>
      <w:r>
        <w:rPr>
          <w:color w:val="000000"/>
          <w:lang w:eastAsia="zh-CN"/>
        </w:rPr>
        <w:t>строк поставки товару</w:t>
      </w:r>
      <w:r w:rsidR="00F91250" w:rsidRPr="00F91250">
        <w:rPr>
          <w:color w:val="000000"/>
          <w:lang w:eastAsia="zh-CN"/>
        </w:rPr>
        <w:t xml:space="preserve"> відбувається окремими партіями та за окремими адресами згідно наданої Замовником заявки (телефоно</w:t>
      </w:r>
      <w:r>
        <w:rPr>
          <w:color w:val="000000"/>
          <w:lang w:eastAsia="zh-CN"/>
        </w:rPr>
        <w:t xml:space="preserve">м, факсом, або листом) протягом </w:t>
      </w:r>
      <w:r w:rsidR="00F91250" w:rsidRPr="00F91250">
        <w:rPr>
          <w:color w:val="000000"/>
          <w:lang w:eastAsia="zh-CN"/>
        </w:rPr>
        <w:t>3 (трьох) календарних днів з моменту отримання заявки від Замовника (телефоном, факсом або листом) ок</w:t>
      </w:r>
      <w:r w:rsidR="00C713D8">
        <w:rPr>
          <w:color w:val="000000"/>
          <w:lang w:eastAsia="zh-CN"/>
        </w:rPr>
        <w:t>рім вихідних та святкових днів. Поставки товару здійснюється п’ять разів на тиждень.</w:t>
      </w:r>
      <w:r w:rsidR="00F91250" w:rsidRPr="00F91250">
        <w:rPr>
          <w:color w:val="000000"/>
          <w:lang w:eastAsia="zh-CN"/>
        </w:rPr>
        <w:t xml:space="preserve"> Поставка проводиться за умови попереднього узгодження дати та часу поставки.</w:t>
      </w:r>
    </w:p>
    <w:p w:rsidR="00F91250" w:rsidRPr="00F91250" w:rsidRDefault="00F91250" w:rsidP="00F91250">
      <w:pPr>
        <w:suppressAutoHyphens/>
        <w:ind w:firstLine="567"/>
        <w:jc w:val="both"/>
        <w:rPr>
          <w:color w:val="000000"/>
          <w:lang w:eastAsia="zh-CN"/>
        </w:rPr>
      </w:pPr>
      <w:r w:rsidRPr="00F91250">
        <w:rPr>
          <w:color w:val="000000"/>
          <w:lang w:eastAsia="zh-CN"/>
        </w:rPr>
        <w:t>Моментом постачання вважається дата прибуття Товару в місце постачання.</w:t>
      </w:r>
    </w:p>
    <w:p w:rsidR="00F91250" w:rsidRPr="00F91250" w:rsidRDefault="00F91250" w:rsidP="00F91250">
      <w:pPr>
        <w:suppressAutoHyphens/>
        <w:ind w:firstLine="567"/>
        <w:jc w:val="both"/>
        <w:rPr>
          <w:color w:val="000000"/>
          <w:lang w:eastAsia="zh-CN"/>
        </w:rPr>
      </w:pPr>
      <w:r w:rsidRPr="00F91250">
        <w:rPr>
          <w:color w:val="000000"/>
          <w:lang w:eastAsia="zh-CN"/>
        </w:rPr>
        <w:t>Розвантаження здійснюється представниками Постачальника.</w:t>
      </w:r>
    </w:p>
    <w:p w:rsidR="00F91250" w:rsidRPr="00F91250" w:rsidRDefault="00F91250" w:rsidP="00F91250">
      <w:pPr>
        <w:suppressAutoHyphens/>
        <w:ind w:firstLine="567"/>
        <w:jc w:val="both"/>
        <w:rPr>
          <w:color w:val="000000"/>
          <w:lang w:eastAsia="zh-CN"/>
        </w:rPr>
      </w:pPr>
      <w:r w:rsidRPr="00F91250">
        <w:rPr>
          <w:color w:val="000000"/>
          <w:lang w:eastAsia="zh-CN"/>
        </w:rPr>
        <w:t>При цьому строк придатності до споживання товару, що пропонується до постачання замовнику цих торгів, повинен становити не менше 2/3 строку від загального строку придатності.</w:t>
      </w:r>
    </w:p>
    <w:p w:rsidR="00F91250" w:rsidRPr="00F91250" w:rsidRDefault="00F91250" w:rsidP="00F91250">
      <w:pPr>
        <w:suppressAutoHyphens/>
        <w:ind w:firstLine="567"/>
        <w:jc w:val="both"/>
        <w:rPr>
          <w:color w:val="000000"/>
          <w:lang w:eastAsia="zh-CN"/>
        </w:rPr>
      </w:pPr>
      <w:r w:rsidRPr="00F91250">
        <w:rPr>
          <w:color w:val="000000"/>
          <w:lang w:eastAsia="zh-CN"/>
        </w:rPr>
        <w:t xml:space="preserve">Постачання Товарів здійснюється спеціальним автотранспортом, призначеним для перевезення харчових продуктів. Автотранспорт повинен мати довідку про санітарну </w:t>
      </w:r>
      <w:r w:rsidRPr="00F91250">
        <w:rPr>
          <w:color w:val="000000"/>
          <w:lang w:eastAsia="zh-CN"/>
        </w:rPr>
        <w:lastRenderedPageBreak/>
        <w:t>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rsidR="00F91250" w:rsidRPr="00F91250" w:rsidRDefault="00F91250" w:rsidP="00F91250">
      <w:pPr>
        <w:suppressAutoHyphens/>
        <w:ind w:firstLine="567"/>
        <w:jc w:val="both"/>
        <w:rPr>
          <w:b/>
          <w:bCs/>
          <w:color w:val="000000"/>
          <w:lang w:eastAsia="zh-CN"/>
        </w:rPr>
      </w:pPr>
    </w:p>
    <w:p w:rsidR="00F91250" w:rsidRPr="00F91250" w:rsidRDefault="00F91250" w:rsidP="00F91250">
      <w:pPr>
        <w:suppressAutoHyphens/>
        <w:ind w:firstLine="567"/>
        <w:jc w:val="both"/>
        <w:rPr>
          <w:color w:val="000000"/>
          <w:u w:val="single"/>
          <w:lang w:eastAsia="zh-CN"/>
        </w:rPr>
      </w:pPr>
      <w:r w:rsidRPr="00F91250">
        <w:rPr>
          <w:b/>
          <w:bCs/>
          <w:color w:val="000000"/>
          <w:u w:val="single"/>
          <w:lang w:eastAsia="zh-CN"/>
        </w:rPr>
        <w:t>Продукція, що буде постачатися, повинна відповідати наступним нормативно-правовим актам:</w:t>
      </w:r>
    </w:p>
    <w:p w:rsidR="00F91250" w:rsidRPr="00F91250" w:rsidRDefault="00F91250" w:rsidP="00F91250">
      <w:pPr>
        <w:suppressAutoHyphens/>
        <w:ind w:firstLine="567"/>
        <w:jc w:val="both"/>
        <w:rPr>
          <w:color w:val="000000"/>
          <w:lang w:eastAsia="zh-CN"/>
        </w:rPr>
      </w:pPr>
      <w:r w:rsidRPr="00F91250">
        <w:rPr>
          <w:color w:val="000000"/>
          <w:lang w:eastAsia="zh-CN"/>
        </w:rPr>
        <w:t>- Закону України від 23.12.1997 року № 771/97 - ВР «Про безпечність та якість харчових продуктів»;</w:t>
      </w:r>
    </w:p>
    <w:p w:rsidR="00F91250" w:rsidRPr="00F91250" w:rsidRDefault="00F91250" w:rsidP="00F91250">
      <w:pPr>
        <w:suppressAutoHyphens/>
        <w:ind w:firstLine="567"/>
        <w:jc w:val="both"/>
        <w:rPr>
          <w:color w:val="000000"/>
          <w:lang w:eastAsia="zh-CN"/>
        </w:rPr>
      </w:pPr>
      <w:r w:rsidRPr="00F91250">
        <w:rPr>
          <w:color w:val="000000"/>
          <w:lang w:eastAsia="zh-CN"/>
        </w:rPr>
        <w:t>- Закону України від 06.09.2005 року № 2809 – ІУ «Про внесення змін до Закону України «Про якість та безпеку харчових продуктів та продовольчої сировини»;</w:t>
      </w:r>
    </w:p>
    <w:p w:rsidR="00F91250" w:rsidRPr="00F91250" w:rsidRDefault="00F91250" w:rsidP="00F91250">
      <w:pPr>
        <w:suppressAutoHyphens/>
        <w:ind w:firstLine="567"/>
        <w:jc w:val="both"/>
        <w:rPr>
          <w:color w:val="000000"/>
          <w:lang w:eastAsia="zh-CN"/>
        </w:rPr>
      </w:pPr>
      <w:r w:rsidRPr="00F91250">
        <w:rPr>
          <w:color w:val="000000"/>
          <w:lang w:eastAsia="zh-CN"/>
        </w:rPr>
        <w:t>- Закон України від 05 червня 2015 року № 1315-VII «Про стандартизацію»;</w:t>
      </w:r>
    </w:p>
    <w:p w:rsidR="00F91250" w:rsidRPr="00F91250" w:rsidRDefault="00F91250" w:rsidP="00F91250">
      <w:pPr>
        <w:suppressAutoHyphens/>
        <w:ind w:firstLine="567"/>
        <w:jc w:val="both"/>
        <w:rPr>
          <w:color w:val="000000"/>
          <w:lang w:eastAsia="zh-CN"/>
        </w:rPr>
      </w:pPr>
      <w:r w:rsidRPr="00F91250">
        <w:rPr>
          <w:color w:val="000000"/>
          <w:lang w:eastAsia="zh-CN"/>
        </w:rPr>
        <w:t>- Закону України від 24.02.1994 року № 4004 – XIІ «Про забезпечення санітарного та епідемічного благополуччя населення»;</w:t>
      </w:r>
    </w:p>
    <w:p w:rsidR="00F91250" w:rsidRPr="00F91250" w:rsidRDefault="00F91250" w:rsidP="00F91250">
      <w:pPr>
        <w:suppressAutoHyphens/>
        <w:ind w:firstLine="567"/>
        <w:jc w:val="both"/>
        <w:rPr>
          <w:color w:val="000000"/>
          <w:lang w:eastAsia="zh-CN"/>
        </w:rPr>
      </w:pPr>
      <w:r w:rsidRPr="00F91250">
        <w:rPr>
          <w:color w:val="000000"/>
          <w:lang w:eastAsia="zh-CN"/>
        </w:rPr>
        <w:t>- Закон України від 23 грудня 1997 року № 771/97-ВР «Про основні принципи та вимоги до безпечності та якості харчових продуктів»;</w:t>
      </w:r>
    </w:p>
    <w:p w:rsidR="00F91250" w:rsidRPr="00F91250" w:rsidRDefault="00F91250" w:rsidP="00F91250">
      <w:pPr>
        <w:suppressAutoHyphens/>
        <w:ind w:firstLine="567"/>
        <w:jc w:val="both"/>
        <w:rPr>
          <w:color w:val="000000"/>
          <w:lang w:eastAsia="zh-CN"/>
        </w:rPr>
      </w:pPr>
      <w:r w:rsidRPr="00F91250">
        <w:rPr>
          <w:color w:val="000000"/>
          <w:lang w:eastAsia="zh-CN"/>
        </w:rPr>
        <w:t>- Закону України від 01.12.2005 року №3161-ІY Про внесення змін до Закону України «Про захист прав споживачів»;</w:t>
      </w:r>
    </w:p>
    <w:p w:rsidR="00F91250" w:rsidRPr="00F91250" w:rsidRDefault="00F91250" w:rsidP="00F91250">
      <w:pPr>
        <w:suppressAutoHyphens/>
        <w:ind w:firstLine="567"/>
        <w:jc w:val="both"/>
        <w:rPr>
          <w:color w:val="000000"/>
          <w:lang w:eastAsia="zh-CN"/>
        </w:rPr>
      </w:pPr>
      <w:r w:rsidRPr="00F91250">
        <w:rPr>
          <w:color w:val="000000"/>
          <w:lang w:eastAsia="zh-CN"/>
        </w:rPr>
        <w:t>- Закону України від 15 січня 2015 року № 124-VIII «Про технічні регламенти та оцінку відповідності»;</w:t>
      </w:r>
    </w:p>
    <w:p w:rsidR="00F91250" w:rsidRPr="00F91250" w:rsidRDefault="00F91250" w:rsidP="00F91250">
      <w:pPr>
        <w:suppressAutoHyphens/>
        <w:ind w:firstLine="567"/>
        <w:jc w:val="both"/>
        <w:rPr>
          <w:color w:val="000000"/>
          <w:lang w:eastAsia="zh-CN"/>
        </w:rPr>
      </w:pPr>
      <w:r w:rsidRPr="00F91250">
        <w:rPr>
          <w:color w:val="000000"/>
          <w:lang w:eastAsia="zh-CN"/>
        </w:rPr>
        <w:t>- Наказ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w:t>
      </w:r>
    </w:p>
    <w:p w:rsidR="00F91250" w:rsidRPr="00F91250" w:rsidRDefault="00F91250" w:rsidP="00F91250">
      <w:pPr>
        <w:suppressAutoHyphens/>
        <w:ind w:firstLine="567"/>
        <w:jc w:val="both"/>
        <w:rPr>
          <w:color w:val="000000"/>
          <w:lang w:eastAsia="zh-CN"/>
        </w:rPr>
      </w:pPr>
      <w:r w:rsidRPr="00F91250">
        <w:rPr>
          <w:color w:val="000000"/>
          <w:lang w:eastAsia="zh-CN"/>
        </w:rPr>
        <w:t>- Указ Президента України від 23.02.2001 № 113 «Про заходи щодо підвищення якості вітчизняної продукції»;</w:t>
      </w:r>
    </w:p>
    <w:p w:rsidR="00F91250" w:rsidRPr="00F91250" w:rsidRDefault="00F91250" w:rsidP="00F91250">
      <w:pPr>
        <w:suppressAutoHyphens/>
        <w:ind w:firstLine="567"/>
        <w:jc w:val="both"/>
        <w:rPr>
          <w:color w:val="000000"/>
          <w:lang w:eastAsia="zh-CN"/>
        </w:rPr>
      </w:pPr>
      <w:r w:rsidRPr="00F91250">
        <w:rPr>
          <w:color w:val="000000"/>
          <w:lang w:eastAsia="zh-CN"/>
        </w:rPr>
        <w:t>- Розпорядження Кабінету Міністрів України від 19.06.2013 № 492-р «Про затвердження плану заходів щодо розроблення, впровадження і функціонування систем управління якістю, екологічного управління та інших систем управління»;</w:t>
      </w:r>
    </w:p>
    <w:p w:rsidR="00F91250" w:rsidRPr="00F91250" w:rsidRDefault="00F91250" w:rsidP="00F91250">
      <w:pPr>
        <w:suppressAutoHyphens/>
        <w:ind w:firstLine="567"/>
        <w:jc w:val="both"/>
        <w:rPr>
          <w:color w:val="000000"/>
          <w:lang w:eastAsia="zh-CN"/>
        </w:rPr>
      </w:pPr>
      <w:r w:rsidRPr="00F91250">
        <w:rPr>
          <w:color w:val="000000"/>
          <w:lang w:eastAsia="zh-CN"/>
        </w:rPr>
        <w:t>- Постанові Кабінету Міністрів України від 22.11.2004 р. № 1591 «Про затвердження норм харчування у навчальних та дитячих закладах оздоровлення та відпочинку»;</w:t>
      </w:r>
    </w:p>
    <w:p w:rsidR="00F91250" w:rsidRPr="00F91250" w:rsidRDefault="00F91250" w:rsidP="00F91250">
      <w:pPr>
        <w:suppressAutoHyphens/>
        <w:ind w:firstLine="567"/>
        <w:jc w:val="both"/>
        <w:rPr>
          <w:color w:val="000000"/>
          <w:lang w:eastAsia="zh-CN"/>
        </w:rPr>
      </w:pPr>
      <w:r w:rsidRPr="00F91250">
        <w:rPr>
          <w:color w:val="000000"/>
          <w:lang w:eastAsia="zh-CN"/>
        </w:rPr>
        <w:t>- Наказ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w:t>
      </w:r>
    </w:p>
    <w:p w:rsidR="00F91250" w:rsidRPr="00F91250" w:rsidRDefault="00F91250" w:rsidP="00F91250">
      <w:pPr>
        <w:suppressAutoHyphens/>
        <w:ind w:firstLine="567"/>
        <w:jc w:val="both"/>
        <w:rPr>
          <w:color w:val="000000"/>
          <w:lang w:eastAsia="zh-CN"/>
        </w:rPr>
      </w:pPr>
      <w:r w:rsidRPr="00F91250">
        <w:rPr>
          <w:color w:val="000000"/>
          <w:lang w:eastAsia="zh-CN"/>
        </w:rPr>
        <w:t>- Наказ Міністерства охорони здоров’я України від 09.10.2000 року № 247 «Про затвердження Тимчасового порядку проведення державної санітарно-гігієнічної експертизи»;</w:t>
      </w:r>
    </w:p>
    <w:p w:rsidR="00F91250" w:rsidRPr="00F91250" w:rsidRDefault="00F91250" w:rsidP="00F91250">
      <w:pPr>
        <w:suppressAutoHyphens/>
        <w:ind w:firstLine="567"/>
        <w:jc w:val="both"/>
        <w:rPr>
          <w:color w:val="000000"/>
          <w:lang w:eastAsia="zh-CN"/>
        </w:rPr>
      </w:pPr>
      <w:r w:rsidRPr="00F91250">
        <w:rPr>
          <w:color w:val="000000"/>
          <w:lang w:eastAsia="zh-CN"/>
        </w:rPr>
        <w:t>- Спільний Наказ Міністерства освіти і науки України та Міністерства охорони здоров’я України від 01.06.2005 року № 242/329 «Про затвердження Порядку організації харчування дітей у навчальних та оздоровчих закладах»;</w:t>
      </w:r>
    </w:p>
    <w:p w:rsidR="00F91250" w:rsidRPr="00F91250" w:rsidRDefault="00F91250" w:rsidP="00F91250">
      <w:pPr>
        <w:suppressAutoHyphens/>
        <w:ind w:firstLine="567"/>
        <w:jc w:val="both"/>
        <w:rPr>
          <w:color w:val="000000"/>
          <w:lang w:eastAsia="zh-CN"/>
        </w:rPr>
      </w:pPr>
      <w:r w:rsidRPr="00F91250">
        <w:rPr>
          <w:color w:val="000000"/>
          <w:lang w:eastAsia="zh-CN"/>
        </w:rPr>
        <w:t>- Спільний Наказ Міністерства освіти і науки України та Міністерства охорони здоров’я України від 15.08.2006 року № 620/563 «Щодо невідкладний заходів з організації харчування дітей у дошкільних, загальноосвітніх, позашкільних навчальних закладах»;</w:t>
      </w:r>
    </w:p>
    <w:p w:rsidR="00F91250" w:rsidRPr="00F91250" w:rsidRDefault="00F91250" w:rsidP="00F91250">
      <w:pPr>
        <w:suppressAutoHyphens/>
        <w:ind w:firstLine="567"/>
        <w:jc w:val="both"/>
        <w:rPr>
          <w:color w:val="000000"/>
          <w:lang w:eastAsia="zh-CN"/>
        </w:rPr>
      </w:pPr>
      <w:r w:rsidRPr="00F91250">
        <w:rPr>
          <w:color w:val="000000"/>
          <w:lang w:eastAsia="zh-CN"/>
        </w:rPr>
        <w:t>- Наказу Міністерства економіки з питань європейської інтеграції від 11.07.2003 року № 185 «Про затвердження Правил роздрібної торгівлі продовольчими товарами»;</w:t>
      </w:r>
    </w:p>
    <w:p w:rsidR="00F91250" w:rsidRPr="00F91250" w:rsidRDefault="00F91250" w:rsidP="00F91250">
      <w:pPr>
        <w:suppressAutoHyphens/>
        <w:ind w:firstLine="567"/>
        <w:jc w:val="both"/>
        <w:rPr>
          <w:color w:val="000000"/>
          <w:lang w:eastAsia="zh-CN"/>
        </w:rPr>
      </w:pPr>
      <w:r w:rsidRPr="00F91250">
        <w:rPr>
          <w:color w:val="000000"/>
          <w:lang w:eastAsia="zh-CN"/>
        </w:rPr>
        <w:t xml:space="preserve">- Наказ Міністерства охорони здоров’я України від 23.07.2002 № 280 «Перелік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w:t>
      </w:r>
    </w:p>
    <w:p w:rsidR="00F91250" w:rsidRPr="00F91250" w:rsidRDefault="00F91250" w:rsidP="00F91250">
      <w:pPr>
        <w:suppressAutoHyphens/>
        <w:ind w:firstLine="567"/>
        <w:jc w:val="both"/>
        <w:rPr>
          <w:color w:val="000000"/>
          <w:lang w:eastAsia="zh-CN"/>
        </w:rPr>
      </w:pPr>
      <w:r w:rsidRPr="00F91250">
        <w:rPr>
          <w:color w:val="000000"/>
          <w:lang w:eastAsia="zh-CN"/>
        </w:rPr>
        <w:t>- Наказ Міністерства транспорту України від 14 жовтня 1997 року N 363 «Про затвердження Правил перевезень вантажів автомобільним транспортом в Україні»</w:t>
      </w:r>
    </w:p>
    <w:p w:rsidR="00F91250" w:rsidRPr="00F91250" w:rsidRDefault="00F91250" w:rsidP="00DB6213">
      <w:pPr>
        <w:suppressAutoHyphens/>
        <w:jc w:val="both"/>
        <w:rPr>
          <w:b/>
          <w:u w:val="single"/>
          <w:lang w:eastAsia="uk-UA"/>
        </w:rPr>
      </w:pPr>
    </w:p>
    <w:p w:rsidR="00F91250" w:rsidRPr="00F91250" w:rsidRDefault="00F91250" w:rsidP="00F91250">
      <w:pPr>
        <w:suppressAutoHyphens/>
        <w:ind w:firstLine="567"/>
        <w:jc w:val="both"/>
        <w:rPr>
          <w:b/>
          <w:u w:val="single"/>
          <w:lang w:eastAsia="uk-UA"/>
        </w:rPr>
      </w:pPr>
      <w:r w:rsidRPr="00F91250">
        <w:rPr>
          <w:b/>
          <w:u w:val="single"/>
          <w:lang w:eastAsia="uk-UA"/>
        </w:rPr>
        <w:t xml:space="preserve">Місце поставки товару за адресами: </w:t>
      </w:r>
    </w:p>
    <w:p w:rsidR="00F91250" w:rsidRDefault="00C713D8" w:rsidP="00F91250">
      <w:pPr>
        <w:suppressAutoHyphens/>
        <w:ind w:firstLine="567"/>
        <w:jc w:val="both"/>
        <w:rPr>
          <w:lang w:eastAsia="uk-UA"/>
        </w:rPr>
      </w:pPr>
      <w:r>
        <w:rPr>
          <w:lang w:eastAsia="uk-UA"/>
        </w:rPr>
        <w:t>-</w:t>
      </w:r>
      <w:r w:rsidRPr="00C713D8">
        <w:t xml:space="preserve"> </w:t>
      </w:r>
      <w:r w:rsidRPr="00C713D8">
        <w:rPr>
          <w:lang w:eastAsia="uk-UA"/>
        </w:rPr>
        <w:t>Україна, Львівська область , м. Львів, вул. Остроградських,1, 79012</w:t>
      </w:r>
    </w:p>
    <w:p w:rsidR="00C713D8" w:rsidRPr="00F91250" w:rsidRDefault="00C713D8" w:rsidP="00F91250">
      <w:pPr>
        <w:suppressAutoHyphens/>
        <w:ind w:firstLine="567"/>
        <w:jc w:val="both"/>
        <w:rPr>
          <w:b/>
          <w:bCs/>
          <w:lang w:eastAsia="zh-CN"/>
        </w:rPr>
      </w:pPr>
    </w:p>
    <w:p w:rsidR="00F91250" w:rsidRPr="00F91250" w:rsidRDefault="00F91250" w:rsidP="00F91250">
      <w:pPr>
        <w:suppressAutoHyphens/>
        <w:ind w:firstLine="567"/>
        <w:jc w:val="both"/>
        <w:rPr>
          <w:u w:val="single"/>
          <w:lang w:eastAsia="zh-CN"/>
        </w:rPr>
      </w:pPr>
      <w:r w:rsidRPr="00F91250">
        <w:rPr>
          <w:b/>
          <w:bCs/>
          <w:u w:val="single"/>
          <w:lang w:eastAsia="zh-CN"/>
        </w:rPr>
        <w:lastRenderedPageBreak/>
        <w:t xml:space="preserve">Учасник документально підтверджує наявність наступних технічних і якісних характеристик: </w:t>
      </w:r>
    </w:p>
    <w:p w:rsidR="00F91250" w:rsidRPr="00F91250" w:rsidRDefault="00F91250" w:rsidP="00F91250">
      <w:pPr>
        <w:suppressAutoHyphens/>
        <w:ind w:firstLine="567"/>
        <w:jc w:val="both"/>
        <w:rPr>
          <w:lang w:eastAsia="zh-CN"/>
        </w:rPr>
      </w:pPr>
      <w:r w:rsidRPr="00F91250">
        <w:rPr>
          <w:lang w:eastAsia="zh-CN"/>
        </w:rPr>
        <w:t xml:space="preserve">- </w:t>
      </w:r>
      <w:r w:rsidRPr="00F91250">
        <w:rPr>
          <w:b/>
          <w:lang w:eastAsia="zh-CN"/>
        </w:rPr>
        <w:t>копіями сертифікатів якості (деклараціями відповідності)</w:t>
      </w:r>
      <w:r w:rsidRPr="00F91250">
        <w:rPr>
          <w:lang w:eastAsia="zh-CN"/>
        </w:rPr>
        <w:t xml:space="preserve"> на запропонований товар. Якість предмету закупівлі повинна відповідати діючим на момент виробництва вимогам нормативно-технічної документації; </w:t>
      </w:r>
    </w:p>
    <w:p w:rsidR="00F91250" w:rsidRPr="00F91250" w:rsidRDefault="00F91250" w:rsidP="00F91250">
      <w:pPr>
        <w:suppressAutoHyphens/>
        <w:ind w:firstLine="567"/>
        <w:jc w:val="both"/>
        <w:rPr>
          <w:lang w:eastAsia="zh-CN"/>
        </w:rPr>
      </w:pPr>
      <w:r w:rsidRPr="00F91250">
        <w:rPr>
          <w:lang w:eastAsia="zh-CN"/>
        </w:rPr>
        <w:t xml:space="preserve">- </w:t>
      </w:r>
      <w:r w:rsidRPr="00F91250">
        <w:rPr>
          <w:b/>
          <w:lang w:eastAsia="zh-CN"/>
        </w:rPr>
        <w:t>протоколами контрольних випробувань харчової продукції,</w:t>
      </w:r>
      <w:r w:rsidRPr="00F91250">
        <w:rPr>
          <w:lang w:eastAsia="zh-CN"/>
        </w:rPr>
        <w:t xml:space="preserve"> видані відповідною акредитованою лабораторією, щодо оцінки відповідності товару вимогам нормативних документів за основними показниками: органолептичні та фізико – хімічні, наявність немолочних жирів, гормональних препаратів, антибіотиків, чинні на дату розкриття; експертні висновки, чинні на дату розкриття; </w:t>
      </w:r>
    </w:p>
    <w:p w:rsidR="00EA6288" w:rsidRPr="00F91250" w:rsidRDefault="00F91250" w:rsidP="00EA6288">
      <w:pPr>
        <w:suppressAutoHyphens/>
        <w:ind w:firstLine="567"/>
        <w:jc w:val="both"/>
        <w:rPr>
          <w:lang w:eastAsia="zh-CN"/>
        </w:rPr>
      </w:pPr>
      <w:r w:rsidRPr="00F91250">
        <w:rPr>
          <w:lang w:eastAsia="zh-CN"/>
        </w:rPr>
        <w:t xml:space="preserve">- </w:t>
      </w:r>
      <w:r w:rsidRPr="00F91250">
        <w:rPr>
          <w:b/>
          <w:lang w:eastAsia="zh-CN"/>
        </w:rPr>
        <w:t>копіями документів,</w:t>
      </w:r>
      <w:r w:rsidRPr="00F91250">
        <w:rPr>
          <w:lang w:eastAsia="zh-CN"/>
        </w:rPr>
        <w:t xml:space="preserve"> що підтверджують впровадження, застосування та постійну дію на підприємстві Виробника і Постачальника процедур, заснованих на принципах системи аналізу небезпечних факторів та контролю у критичних точках стосовно предмета закупівлі (сертифікат на систему управління безпечністю харчових продуктів, який відповідає вимогам ДСТУ ІSO 22000:2007</w:t>
      </w:r>
      <w:r w:rsidR="00EA6288">
        <w:rPr>
          <w:lang w:eastAsia="zh-CN"/>
        </w:rPr>
        <w:t xml:space="preserve">; </w:t>
      </w:r>
      <w:r w:rsidR="00EA6288" w:rsidRPr="00EA6288">
        <w:rPr>
          <w:lang w:eastAsia="zh-CN"/>
        </w:rPr>
        <w:t>сертифікат на систему управління</w:t>
      </w:r>
      <w:r w:rsidR="00EA6288">
        <w:rPr>
          <w:lang w:eastAsia="zh-CN"/>
        </w:rPr>
        <w:t xml:space="preserve"> якістю</w:t>
      </w:r>
      <w:r w:rsidR="00EA6288" w:rsidRPr="00EA6288">
        <w:rPr>
          <w:lang w:eastAsia="zh-CN"/>
        </w:rPr>
        <w:t xml:space="preserve"> харчових продуктів, який відповідає вимогам </w:t>
      </w:r>
      <w:r w:rsidR="00EA6288">
        <w:rPr>
          <w:lang w:eastAsia="zh-CN"/>
        </w:rPr>
        <w:t>ДСТУ ISO 9001:2015</w:t>
      </w:r>
      <w:r w:rsidRPr="00F91250">
        <w:rPr>
          <w:lang w:eastAsia="zh-CN"/>
        </w:rPr>
        <w:t>).</w:t>
      </w:r>
    </w:p>
    <w:p w:rsidR="00165555" w:rsidRPr="00731A44" w:rsidRDefault="00F91250" w:rsidP="00731A44">
      <w:pPr>
        <w:spacing w:after="160"/>
        <w:ind w:firstLine="567"/>
        <w:jc w:val="both"/>
      </w:pPr>
      <w:r w:rsidRPr="00F91250">
        <w:t>Вартість пропозиції повинна включати витрати на страхування, навантаження, транспортування до місця призначення, відвантаження, сплату всіх податків і загальнообов’язкових платежів тощо. Завантаження, розвантаження, поштові витрати щодо доставки товарів та відповідної супровідної документації здійснюються за рахунок Постачальника та силами Постачальника.</w:t>
      </w:r>
    </w:p>
    <w:p w:rsidR="00165555" w:rsidRPr="00270EC6" w:rsidRDefault="00165555" w:rsidP="00165555">
      <w:pPr>
        <w:shd w:val="clear" w:color="auto" w:fill="FFFFFF"/>
        <w:jc w:val="both"/>
        <w:rPr>
          <w:sz w:val="22"/>
          <w:szCs w:val="22"/>
        </w:rPr>
      </w:pPr>
    </w:p>
    <w:p w:rsidR="00165555" w:rsidRPr="00270EC6" w:rsidRDefault="00336770" w:rsidP="00165555">
      <w:pPr>
        <w:jc w:val="both"/>
        <w:rPr>
          <w:b/>
          <w:bCs/>
        </w:rPr>
      </w:pPr>
      <w:r w:rsidRPr="00270EC6">
        <w:rPr>
          <w:b/>
          <w:bCs/>
        </w:rPr>
        <w:t xml:space="preserve">            </w:t>
      </w:r>
      <w:r w:rsidR="00165555" w:rsidRPr="00270EC6">
        <w:rPr>
          <w:b/>
          <w:bCs/>
          <w:u w:val="single"/>
        </w:rPr>
        <w:t>Увага!</w:t>
      </w:r>
      <w:r w:rsidR="00165555" w:rsidRPr="00270EC6">
        <w:rPr>
          <w:b/>
          <w:bCs/>
        </w:rPr>
        <w:t xml:space="preserve"> На ви</w:t>
      </w:r>
      <w:r w:rsidR="00027568" w:rsidRPr="00270EC6">
        <w:rPr>
          <w:b/>
          <w:bCs/>
        </w:rPr>
        <w:t>конання Розпорядження Кабінету М</w:t>
      </w:r>
      <w:r w:rsidR="00165555" w:rsidRPr="00270EC6">
        <w:rPr>
          <w:b/>
          <w:bCs/>
        </w:rPr>
        <w:t>іністрів України №829-р від 11.09.2014</w:t>
      </w:r>
      <w:r w:rsidR="00027568" w:rsidRPr="00270EC6">
        <w:rPr>
          <w:b/>
          <w:bCs/>
        </w:rPr>
        <w:t xml:space="preserve"> </w:t>
      </w:r>
      <w:r w:rsidR="00165555" w:rsidRPr="00270EC6">
        <w:rPr>
          <w:b/>
          <w:bCs/>
        </w:rPr>
        <w:t>р. закупівля товарів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неможлива.</w:t>
      </w:r>
    </w:p>
    <w:p w:rsidR="00165555" w:rsidRPr="00270EC6" w:rsidRDefault="00165555" w:rsidP="00165555">
      <w:pPr>
        <w:jc w:val="both"/>
        <w:rPr>
          <w:b/>
          <w:bCs/>
        </w:rPr>
      </w:pPr>
    </w:p>
    <w:p w:rsidR="00165555" w:rsidRPr="00270EC6" w:rsidRDefault="00165555" w:rsidP="00165555">
      <w:pPr>
        <w:jc w:val="both"/>
      </w:pPr>
      <w:r w:rsidRPr="00270EC6">
        <w:rPr>
          <w:b/>
          <w:bCs/>
        </w:rPr>
        <w:t>Уповноважена особа учасника</w:t>
      </w:r>
      <w:r w:rsidRPr="00270EC6">
        <w:tab/>
        <w:t xml:space="preserve">              ___________ </w:t>
      </w:r>
      <w:r w:rsidRPr="00270EC6">
        <w:tab/>
        <w:t xml:space="preserve">             __________________</w:t>
      </w:r>
    </w:p>
    <w:p w:rsidR="00165555" w:rsidRPr="00270EC6" w:rsidRDefault="00165555" w:rsidP="00165555">
      <w:pPr>
        <w:ind w:firstLine="708"/>
        <w:jc w:val="both"/>
      </w:pPr>
    </w:p>
    <w:p w:rsidR="00165555" w:rsidRPr="00270EC6" w:rsidRDefault="00165555" w:rsidP="00165555">
      <w:pPr>
        <w:jc w:val="both"/>
        <w:rPr>
          <w:b/>
          <w:caps/>
          <w:sz w:val="22"/>
          <w:szCs w:val="22"/>
          <w:lang w:eastAsia="en-US"/>
        </w:rPr>
      </w:pPr>
    </w:p>
    <w:p w:rsidR="00165555" w:rsidRPr="00270EC6" w:rsidRDefault="00165555" w:rsidP="00165555">
      <w:pPr>
        <w:jc w:val="both"/>
        <w:rPr>
          <w:b/>
          <w:caps/>
          <w:sz w:val="22"/>
          <w:szCs w:val="22"/>
          <w:lang w:eastAsia="en-US"/>
        </w:rPr>
      </w:pPr>
    </w:p>
    <w:p w:rsidR="006D7732" w:rsidRDefault="00165555" w:rsidP="00C52836">
      <w:pPr>
        <w:jc w:val="both"/>
        <w:rPr>
          <w:b/>
          <w:i/>
          <w:caps/>
          <w:sz w:val="22"/>
          <w:szCs w:val="22"/>
          <w:lang w:eastAsia="en-US"/>
        </w:rPr>
      </w:pPr>
      <w:r w:rsidRPr="00270EC6">
        <w:rPr>
          <w:b/>
          <w:caps/>
          <w:sz w:val="22"/>
          <w:szCs w:val="22"/>
          <w:lang w:eastAsia="en-US"/>
        </w:rPr>
        <w:t>Учасник процедури закупівлі повинен надати в складі пропозицій заповнений</w:t>
      </w:r>
      <w:r w:rsidR="001F7753">
        <w:rPr>
          <w:b/>
          <w:caps/>
          <w:sz w:val="22"/>
          <w:szCs w:val="22"/>
          <w:lang w:eastAsia="en-US"/>
        </w:rPr>
        <w:t xml:space="preserve"> за формою додаток </w:t>
      </w:r>
      <w:r w:rsidR="000B5A72">
        <w:rPr>
          <w:b/>
          <w:caps/>
          <w:sz w:val="22"/>
          <w:szCs w:val="22"/>
          <w:lang w:eastAsia="en-US"/>
        </w:rPr>
        <w:t>документації.</w:t>
      </w:r>
    </w:p>
    <w:p w:rsidR="00C52836" w:rsidRPr="00C52836" w:rsidRDefault="00C52836" w:rsidP="00C52836">
      <w:pPr>
        <w:jc w:val="both"/>
        <w:rPr>
          <w:b/>
          <w:i/>
          <w:caps/>
          <w:sz w:val="22"/>
          <w:szCs w:val="22"/>
          <w:lang w:eastAsia="en-US"/>
        </w:rPr>
      </w:pPr>
    </w:p>
    <w:p w:rsidR="00165555" w:rsidRPr="00CB09B2" w:rsidRDefault="00165555" w:rsidP="00165555">
      <w:pPr>
        <w:jc w:val="right"/>
        <w:rPr>
          <w:sz w:val="22"/>
          <w:szCs w:val="22"/>
        </w:rPr>
      </w:pPr>
      <w:r w:rsidRPr="00CB09B2">
        <w:rPr>
          <w:b/>
          <w:bCs/>
          <w:sz w:val="22"/>
          <w:szCs w:val="22"/>
        </w:rPr>
        <w:t>Додаток 3</w:t>
      </w:r>
    </w:p>
    <w:p w:rsidR="00165555" w:rsidRPr="00CB09B2" w:rsidRDefault="00165555" w:rsidP="00165555">
      <w:pPr>
        <w:ind w:left="2880"/>
        <w:jc w:val="right"/>
        <w:rPr>
          <w:sz w:val="22"/>
          <w:szCs w:val="22"/>
        </w:rPr>
      </w:pPr>
      <w:r w:rsidRPr="00CB09B2">
        <w:rPr>
          <w:i/>
          <w:iCs/>
          <w:sz w:val="22"/>
          <w:szCs w:val="22"/>
        </w:rPr>
        <w:t xml:space="preserve">    до </w:t>
      </w:r>
      <w:r w:rsidRPr="00CB09B2">
        <w:rPr>
          <w:i/>
          <w:iCs/>
          <w:sz w:val="22"/>
          <w:szCs w:val="22"/>
          <w:shd w:val="clear" w:color="auto" w:fill="FFFFFF"/>
        </w:rPr>
        <w:t> тендерної документації</w:t>
      </w:r>
    </w:p>
    <w:p w:rsidR="00165555" w:rsidRPr="00CB09B2" w:rsidRDefault="00165555" w:rsidP="00165555">
      <w:pPr>
        <w:jc w:val="right"/>
        <w:rPr>
          <w:b/>
          <w:lang w:eastAsia="ar-SA"/>
        </w:rPr>
      </w:pPr>
    </w:p>
    <w:p w:rsidR="00165555" w:rsidRPr="00CB09B2" w:rsidRDefault="00165555" w:rsidP="00165555">
      <w:pPr>
        <w:jc w:val="right"/>
        <w:rPr>
          <w:b/>
          <w:lang w:eastAsia="ar-SA"/>
        </w:rPr>
      </w:pPr>
      <w:r w:rsidRPr="00CB09B2">
        <w:rPr>
          <w:b/>
          <w:lang w:eastAsia="ar-SA"/>
        </w:rPr>
        <w:t xml:space="preserve">ПРОЕКТ </w:t>
      </w:r>
    </w:p>
    <w:p w:rsidR="00165555" w:rsidRPr="00CB09B2" w:rsidRDefault="00165555" w:rsidP="00165555">
      <w:pPr>
        <w:suppressAutoHyphens/>
        <w:rPr>
          <w:lang w:eastAsia="ar-SA"/>
        </w:rPr>
      </w:pPr>
    </w:p>
    <w:p w:rsidR="00165555" w:rsidRPr="00CB09B2" w:rsidRDefault="00165555" w:rsidP="00165555">
      <w:pPr>
        <w:suppressAutoHyphens/>
        <w:jc w:val="center"/>
        <w:rPr>
          <w:b/>
          <w:lang w:eastAsia="ar-SA"/>
        </w:rPr>
      </w:pPr>
    </w:p>
    <w:p w:rsidR="00165555" w:rsidRPr="00CB09B2" w:rsidRDefault="00165555" w:rsidP="00165555">
      <w:pPr>
        <w:ind w:left="84" w:right="146"/>
        <w:jc w:val="both"/>
        <w:textAlignment w:val="baseline"/>
        <w:rPr>
          <w:sz w:val="22"/>
          <w:szCs w:val="22"/>
        </w:rPr>
      </w:pPr>
      <w:r w:rsidRPr="00CB09B2">
        <w:rPr>
          <w:b/>
          <w:sz w:val="22"/>
          <w:szCs w:val="22"/>
        </w:rPr>
        <w:t>Примітки до подання Проекту договору учасниками до кінцевого строку подання пропозицій:</w:t>
      </w:r>
    </w:p>
    <w:p w:rsidR="00165555" w:rsidRPr="00CB09B2" w:rsidRDefault="00165555" w:rsidP="00165555">
      <w:pPr>
        <w:spacing w:before="120" w:after="120"/>
        <w:ind w:left="84" w:right="146"/>
        <w:jc w:val="both"/>
        <w:textAlignment w:val="baseline"/>
        <w:rPr>
          <w:sz w:val="22"/>
          <w:szCs w:val="22"/>
          <w:u w:val="single"/>
        </w:rPr>
      </w:pPr>
      <w:r w:rsidRPr="00CB09B2">
        <w:rPr>
          <w:i/>
          <w:sz w:val="22"/>
          <w:szCs w:val="22"/>
        </w:rPr>
        <w:t xml:space="preserve">- в проекті договору про закупівлю учасникам необхідно заповнити всі пункти Договору, що передбачено замовником для заповнення, в тому числі інформацію щодо найменування Учасника, особи, яка підписує Договір, місцезнаходження та банківських реквізитів Учасника, </w:t>
      </w:r>
      <w:r w:rsidRPr="00CB09B2">
        <w:rPr>
          <w:i/>
          <w:sz w:val="22"/>
          <w:szCs w:val="22"/>
          <w:u w:val="single"/>
        </w:rPr>
        <w:t>окрім номеру договору  та дати укладення Договору, ціни в договорі та додатках до нього;</w:t>
      </w:r>
    </w:p>
    <w:p w:rsidR="00165555" w:rsidRPr="00CB09B2" w:rsidRDefault="00165555" w:rsidP="00165555">
      <w:pPr>
        <w:spacing w:before="120" w:after="120"/>
        <w:ind w:left="84" w:right="146"/>
        <w:jc w:val="both"/>
        <w:textAlignment w:val="baseline"/>
        <w:rPr>
          <w:sz w:val="22"/>
          <w:szCs w:val="22"/>
        </w:rPr>
      </w:pPr>
      <w:r w:rsidRPr="00CB09B2">
        <w:rPr>
          <w:i/>
          <w:sz w:val="22"/>
          <w:szCs w:val="22"/>
        </w:rPr>
        <w:t>- учасник не повинен відступати від даної форми.</w:t>
      </w:r>
    </w:p>
    <w:p w:rsidR="0087792B" w:rsidRDefault="0087792B" w:rsidP="00902C6F">
      <w:pPr>
        <w:suppressAutoHyphens/>
        <w:jc w:val="center"/>
        <w:rPr>
          <w:b/>
          <w:bCs/>
          <w:color w:val="FF0000"/>
        </w:rPr>
      </w:pPr>
    </w:p>
    <w:p w:rsidR="00CE5B55" w:rsidRDefault="00CE5B55" w:rsidP="00902C6F">
      <w:pPr>
        <w:suppressAutoHyphens/>
        <w:jc w:val="center"/>
        <w:rPr>
          <w:b/>
          <w:lang w:eastAsia="ar-SA"/>
        </w:rPr>
      </w:pPr>
    </w:p>
    <w:p w:rsidR="00CE5B55" w:rsidRDefault="00CE5B55" w:rsidP="00902C6F">
      <w:pPr>
        <w:suppressAutoHyphens/>
        <w:jc w:val="center"/>
        <w:rPr>
          <w:b/>
          <w:lang w:eastAsia="ar-SA"/>
        </w:rPr>
      </w:pPr>
    </w:p>
    <w:p w:rsidR="00902C6F" w:rsidRPr="00902C6F" w:rsidRDefault="0087792B" w:rsidP="00902C6F">
      <w:pPr>
        <w:suppressAutoHyphens/>
        <w:jc w:val="center"/>
        <w:rPr>
          <w:b/>
          <w:lang w:eastAsia="ar-SA"/>
        </w:rPr>
      </w:pPr>
      <w:r>
        <w:rPr>
          <w:b/>
          <w:lang w:eastAsia="ar-SA"/>
        </w:rPr>
        <w:lastRenderedPageBreak/>
        <w:t>ПРОЕКТ ДОГОВОРУ</w:t>
      </w:r>
      <w:r w:rsidR="00902C6F" w:rsidRPr="00902C6F">
        <w:rPr>
          <w:b/>
          <w:lang w:eastAsia="ar-SA"/>
        </w:rPr>
        <w:t xml:space="preserve"> № _________</w:t>
      </w:r>
      <w:r w:rsidR="00902C6F" w:rsidRPr="00902C6F">
        <w:rPr>
          <w:b/>
          <w:lang w:eastAsia="ar-SA"/>
        </w:rPr>
        <w:br/>
        <w:t>про закупівлю товару</w:t>
      </w:r>
    </w:p>
    <w:p w:rsidR="00902C6F" w:rsidRPr="00902C6F" w:rsidRDefault="00902C6F" w:rsidP="00902C6F">
      <w:pPr>
        <w:suppressAutoHyphens/>
        <w:jc w:val="center"/>
        <w:rPr>
          <w:b/>
          <w:bCs/>
          <w:lang w:eastAsia="ar-SA"/>
        </w:rPr>
      </w:pPr>
    </w:p>
    <w:p w:rsidR="00902C6F" w:rsidRPr="00902C6F" w:rsidRDefault="00723BC1" w:rsidP="00902C6F">
      <w:pPr>
        <w:suppressAutoHyphens/>
        <w:jc w:val="center"/>
        <w:rPr>
          <w:b/>
          <w:bCs/>
          <w:lang w:eastAsia="ar-SA"/>
        </w:rPr>
      </w:pPr>
      <w:proofErr w:type="spellStart"/>
      <w:r>
        <w:rPr>
          <w:b/>
          <w:lang w:eastAsia="ar-SA"/>
        </w:rPr>
        <w:t>мЛьвів</w:t>
      </w:r>
      <w:proofErr w:type="spellEnd"/>
      <w:r w:rsidR="00902C6F" w:rsidRPr="00902C6F">
        <w:rPr>
          <w:b/>
          <w:lang w:eastAsia="ar-SA"/>
        </w:rPr>
        <w:tab/>
      </w:r>
      <w:r w:rsidR="00902C6F" w:rsidRPr="00902C6F">
        <w:rPr>
          <w:b/>
          <w:lang w:eastAsia="ar-SA"/>
        </w:rPr>
        <w:tab/>
      </w:r>
      <w:r w:rsidR="00902C6F" w:rsidRPr="00902C6F">
        <w:rPr>
          <w:b/>
          <w:lang w:eastAsia="ar-SA"/>
        </w:rPr>
        <w:tab/>
      </w:r>
      <w:r w:rsidR="00902C6F" w:rsidRPr="00902C6F">
        <w:rPr>
          <w:b/>
          <w:lang w:eastAsia="ar-SA"/>
        </w:rPr>
        <w:tab/>
      </w:r>
      <w:r w:rsidR="00902C6F" w:rsidRPr="00902C6F">
        <w:rPr>
          <w:b/>
          <w:lang w:eastAsia="ar-SA"/>
        </w:rPr>
        <w:tab/>
      </w:r>
      <w:r w:rsidR="00902C6F" w:rsidRPr="00902C6F">
        <w:rPr>
          <w:b/>
          <w:lang w:eastAsia="ar-SA"/>
        </w:rPr>
        <w:tab/>
      </w:r>
      <w:r w:rsidR="00902C6F" w:rsidRPr="00902C6F">
        <w:rPr>
          <w:b/>
          <w:lang w:eastAsia="ar-SA"/>
        </w:rPr>
        <w:tab/>
      </w:r>
      <w:r w:rsidR="0087792B">
        <w:rPr>
          <w:lang w:eastAsia="ar-SA"/>
        </w:rPr>
        <w:t xml:space="preserve">              </w:t>
      </w:r>
      <w:r w:rsidR="0087792B" w:rsidRPr="0087792B">
        <w:rPr>
          <w:b/>
          <w:lang w:eastAsia="ar-SA"/>
        </w:rPr>
        <w:t xml:space="preserve">«___» ___________ 2023 </w:t>
      </w:r>
      <w:r w:rsidR="00902C6F" w:rsidRPr="00902C6F">
        <w:rPr>
          <w:b/>
          <w:lang w:eastAsia="ar-SA"/>
        </w:rPr>
        <w:t>р.</w:t>
      </w:r>
    </w:p>
    <w:p w:rsidR="00902C6F" w:rsidRPr="00902C6F" w:rsidRDefault="00902C6F" w:rsidP="00902C6F">
      <w:pPr>
        <w:jc w:val="both"/>
        <w:rPr>
          <w:b/>
          <w:bCs/>
          <w:sz w:val="22"/>
          <w:szCs w:val="22"/>
        </w:rPr>
      </w:pPr>
    </w:p>
    <w:p w:rsidR="00902C6F" w:rsidRPr="00902C6F" w:rsidRDefault="00902C6F" w:rsidP="00902C6F">
      <w:pPr>
        <w:ind w:left="7788" w:firstLine="708"/>
        <w:jc w:val="center"/>
        <w:rPr>
          <w:b/>
          <w:bCs/>
          <w:sz w:val="22"/>
          <w:szCs w:val="22"/>
        </w:rPr>
      </w:pPr>
    </w:p>
    <w:p w:rsidR="006F3890" w:rsidRDefault="006F3890" w:rsidP="006F3890">
      <w:pPr>
        <w:widowControl w:val="0"/>
        <w:ind w:firstLine="708"/>
        <w:jc w:val="both"/>
      </w:pPr>
      <w:r>
        <w:t>Комунальний заклад Львівської обласної ради  ««Львівський науковий ліцей N° 1</w:t>
      </w:r>
    </w:p>
    <w:p w:rsidR="0087792B" w:rsidRPr="0087792B" w:rsidRDefault="006F3890" w:rsidP="006F3890">
      <w:pPr>
        <w:widowControl w:val="0"/>
        <w:jc w:val="both"/>
      </w:pPr>
      <w:r>
        <w:t xml:space="preserve"> імені Б.-І. Антонича» </w:t>
      </w:r>
      <w:r w:rsidR="00902C6F" w:rsidRPr="00902C6F">
        <w:t xml:space="preserve">що діє на підставі </w:t>
      </w:r>
      <w:r>
        <w:t>_______________</w:t>
      </w:r>
      <w:r w:rsidR="00902C6F" w:rsidRPr="00902C6F">
        <w:t xml:space="preserve">в подальшому </w:t>
      </w:r>
      <w:r w:rsidR="00902C6F" w:rsidRPr="00902C6F">
        <w:rPr>
          <w:b/>
        </w:rPr>
        <w:t>«ЗАМОВНИК»</w:t>
      </w:r>
      <w:r w:rsidR="00902C6F" w:rsidRPr="00902C6F">
        <w:t>, та __________________________________________________________________________</w:t>
      </w:r>
      <w:r w:rsidR="00902C6F">
        <w:t>___</w:t>
      </w:r>
      <w:r w:rsidR="00902C6F" w:rsidRPr="00902C6F">
        <w:t>в особі________________________________________________________________________, що діє на підставі ___________________________________________</w:t>
      </w:r>
      <w:r w:rsidR="00902C6F">
        <w:t xml:space="preserve">_______________ </w:t>
      </w:r>
      <w:r w:rsidR="00902C6F" w:rsidRPr="00902C6F">
        <w:t xml:space="preserve">___________________та іменується в подальшому </w:t>
      </w:r>
      <w:r w:rsidR="00902C6F" w:rsidRPr="00902C6F">
        <w:rPr>
          <w:b/>
        </w:rPr>
        <w:t>«ПОСТАЧАЛЬНИК»</w:t>
      </w:r>
      <w:r w:rsidR="00902C6F" w:rsidRPr="00902C6F">
        <w:t>, з другої сторони</w:t>
      </w:r>
      <w:r w:rsidR="0087792B">
        <w:t xml:space="preserve">, </w:t>
      </w:r>
      <w:r w:rsidR="0087792B" w:rsidRPr="0087792B">
        <w:rPr>
          <w:rFonts w:eastAsia="Calibri"/>
          <w:lang w:eastAsia="x-none"/>
        </w:rPr>
        <w:t>в подальшому іменовані – Сторони, керуючись Законом України «Про публічні закупівлі», постановою Кабінету Міністрів України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Цивільним кодексом України, Господарським кодексом України, уклали цей Договір (далі – Договір) про наступне:</w:t>
      </w:r>
    </w:p>
    <w:p w:rsidR="0087792B" w:rsidRDefault="0087792B" w:rsidP="00902C6F">
      <w:pPr>
        <w:jc w:val="center"/>
      </w:pPr>
    </w:p>
    <w:p w:rsidR="0087792B" w:rsidRPr="00902C6F" w:rsidRDefault="0087792B" w:rsidP="0087792B">
      <w:pPr>
        <w:jc w:val="center"/>
        <w:rPr>
          <w:b/>
        </w:rPr>
      </w:pPr>
      <w:r>
        <w:rPr>
          <w:b/>
        </w:rPr>
        <w:t>1. ПРЕДМЕТ ДОГОВОРУ</w:t>
      </w:r>
    </w:p>
    <w:p w:rsidR="00902C6F" w:rsidRPr="00902C6F" w:rsidRDefault="00902C6F" w:rsidP="0087792B">
      <w:pPr>
        <w:suppressAutoHyphens/>
        <w:jc w:val="both"/>
        <w:rPr>
          <w:b/>
        </w:rPr>
      </w:pPr>
      <w:r w:rsidRPr="00902C6F">
        <w:t>1.1.</w:t>
      </w:r>
      <w:r w:rsidRPr="00902C6F">
        <w:rPr>
          <w:b/>
        </w:rPr>
        <w:t xml:space="preserve"> ПОСТАЧАЛЬНИК</w:t>
      </w:r>
      <w:r w:rsidRPr="00902C6F">
        <w:t xml:space="preserve"> зобов’язується відпустити </w:t>
      </w:r>
      <w:r w:rsidRPr="00902C6F">
        <w:rPr>
          <w:b/>
        </w:rPr>
        <w:t>ПОКУПЦЮ</w:t>
      </w:r>
      <w:r w:rsidRPr="00902C6F">
        <w:t xml:space="preserve"> товар – </w:t>
      </w:r>
      <w:r w:rsidR="0087792B" w:rsidRPr="0087792B">
        <w:rPr>
          <w:b/>
        </w:rPr>
        <w:t xml:space="preserve">Молоко </w:t>
      </w:r>
      <w:r w:rsidR="006F3890">
        <w:rPr>
          <w:b/>
        </w:rPr>
        <w:t>2,6</w:t>
      </w:r>
      <w:r w:rsidR="0087792B" w:rsidRPr="0087792B">
        <w:rPr>
          <w:b/>
        </w:rPr>
        <w:t>% (за кодом ДК 021:2015 –</w:t>
      </w:r>
      <w:r w:rsidR="006F3890" w:rsidRPr="006F3890">
        <w:rPr>
          <w:b/>
        </w:rPr>
        <w:t>15510000-6 - Молоко та вершки</w:t>
      </w:r>
      <w:r w:rsidR="0087792B" w:rsidRPr="0087792B">
        <w:rPr>
          <w:b/>
        </w:rPr>
        <w:t>)</w:t>
      </w:r>
      <w:r w:rsidR="0087792B">
        <w:rPr>
          <w:b/>
        </w:rPr>
        <w:t xml:space="preserve"> </w:t>
      </w:r>
      <w:r w:rsidRPr="00902C6F">
        <w:t xml:space="preserve">та в асортименті, вказаними у специфікації товару (Додаток 1), яка є невід’ємною частиною договору, а </w:t>
      </w:r>
      <w:r w:rsidRPr="00902C6F">
        <w:rPr>
          <w:b/>
        </w:rPr>
        <w:t>ПОКУПЕЦЬ</w:t>
      </w:r>
      <w:r w:rsidRPr="00902C6F">
        <w:t xml:space="preserve"> прийняти його в асортименті, що попередньо був узгоджений з </w:t>
      </w:r>
      <w:r w:rsidRPr="00902C6F">
        <w:rPr>
          <w:b/>
        </w:rPr>
        <w:t>ПОСТАЧАЛЬНИКОМ</w:t>
      </w:r>
      <w:r w:rsidRPr="00902C6F">
        <w:t>.</w:t>
      </w:r>
    </w:p>
    <w:p w:rsidR="00902C6F" w:rsidRPr="00902C6F" w:rsidRDefault="00902C6F" w:rsidP="0087792B">
      <w:pPr>
        <w:suppressAutoHyphens/>
        <w:jc w:val="both"/>
        <w:rPr>
          <w:rFonts w:eastAsia="Calibri"/>
          <w:lang w:eastAsia="zh-CN"/>
        </w:rPr>
      </w:pPr>
      <w:r w:rsidRPr="00902C6F">
        <w:rPr>
          <w:rFonts w:eastAsia="Calibri"/>
          <w:lang w:eastAsia="uk-UA"/>
        </w:rPr>
        <w:t>1.2.</w:t>
      </w:r>
      <w:r w:rsidRPr="00902C6F">
        <w:rPr>
          <w:rFonts w:eastAsia="Calibri"/>
          <w:b/>
          <w:lang w:eastAsia="uk-UA"/>
        </w:rPr>
        <w:t xml:space="preserve"> ПОКУПЕЦЬ</w:t>
      </w:r>
      <w:r w:rsidRPr="00902C6F">
        <w:rPr>
          <w:rFonts w:eastAsia="Calibri"/>
          <w:lang w:eastAsia="uk-UA"/>
        </w:rPr>
        <w:t xml:space="preserve"> доручає, а </w:t>
      </w:r>
      <w:r w:rsidRPr="00902C6F">
        <w:rPr>
          <w:rFonts w:eastAsia="Calibri"/>
          <w:b/>
          <w:lang w:eastAsia="uk-UA"/>
        </w:rPr>
        <w:t>ПОСТАЧАЛЬНИК</w:t>
      </w:r>
      <w:r w:rsidRPr="00902C6F">
        <w:rPr>
          <w:rFonts w:eastAsia="Calibri"/>
          <w:lang w:eastAsia="uk-UA"/>
        </w:rPr>
        <w:t xml:space="preserve"> бере на себе зобов’язання перед </w:t>
      </w:r>
      <w:r w:rsidRPr="00902C6F">
        <w:rPr>
          <w:b/>
        </w:rPr>
        <w:t>ПОКУПЦЕМ</w:t>
      </w:r>
      <w:r w:rsidRPr="00902C6F">
        <w:rPr>
          <w:rFonts w:eastAsia="Calibri"/>
          <w:lang w:eastAsia="uk-UA"/>
        </w:rPr>
        <w:t xml:space="preserve"> надати відповідний товар з дотриманням правил безпеки пакування та транспортування. </w:t>
      </w:r>
      <w:r w:rsidRPr="00902C6F">
        <w:rPr>
          <w:rFonts w:eastAsia="Calibri"/>
          <w:b/>
          <w:lang w:eastAsia="uk-UA"/>
        </w:rPr>
        <w:t>ПОСТАЧАЛЬНИК</w:t>
      </w:r>
      <w:r w:rsidRPr="00902C6F">
        <w:rPr>
          <w:rFonts w:eastAsia="Calibri"/>
          <w:lang w:eastAsia="uk-UA"/>
        </w:rPr>
        <w:t xml:space="preserve"> здійснює поставку товару, а </w:t>
      </w:r>
      <w:r w:rsidRPr="00902C6F">
        <w:rPr>
          <w:rFonts w:eastAsia="Calibri"/>
          <w:b/>
          <w:lang w:eastAsia="uk-UA"/>
        </w:rPr>
        <w:t xml:space="preserve">ПОКУПЕЦЬ </w:t>
      </w:r>
      <w:r w:rsidRPr="00902C6F">
        <w:rPr>
          <w:rFonts w:eastAsia="Calibri"/>
          <w:lang w:eastAsia="uk-UA"/>
        </w:rPr>
        <w:t>здійснює оплату за отримані товари в межах очікуваних кошторисних призначень.</w:t>
      </w:r>
    </w:p>
    <w:p w:rsidR="00902C6F" w:rsidRPr="00902C6F" w:rsidRDefault="00902C6F" w:rsidP="0087792B">
      <w:pPr>
        <w:tabs>
          <w:tab w:val="left" w:pos="680"/>
        </w:tabs>
        <w:suppressAutoHyphens/>
        <w:ind w:firstLine="567"/>
        <w:jc w:val="both"/>
        <w:rPr>
          <w:rFonts w:eastAsia="Calibri"/>
          <w:b/>
          <w:u w:val="single"/>
          <w:lang w:val="ru-RU" w:eastAsia="uk-UA"/>
        </w:rPr>
      </w:pPr>
      <w:r w:rsidRPr="00902C6F">
        <w:rPr>
          <w:rFonts w:eastAsia="Calibri"/>
          <w:b/>
          <w:u w:val="single"/>
          <w:lang w:eastAsia="uk-UA"/>
        </w:rPr>
        <w:t xml:space="preserve">Місце поставки товару </w:t>
      </w:r>
      <w:r w:rsidRPr="00902C6F">
        <w:rPr>
          <w:rFonts w:eastAsia="Calibri"/>
          <w:b/>
          <w:u w:val="single"/>
          <w:lang w:val="ru-RU" w:eastAsia="uk-UA"/>
        </w:rPr>
        <w:t xml:space="preserve">за адресами: </w:t>
      </w:r>
    </w:p>
    <w:p w:rsidR="006F3890" w:rsidRDefault="006F3890" w:rsidP="0087792B">
      <w:pPr>
        <w:suppressAutoHyphens/>
        <w:jc w:val="both"/>
        <w:rPr>
          <w:rFonts w:eastAsia="Calibri"/>
          <w:lang w:eastAsia="uk-UA"/>
        </w:rPr>
      </w:pPr>
      <w:r w:rsidRPr="006F3890">
        <w:rPr>
          <w:rFonts w:eastAsia="Calibri"/>
          <w:lang w:eastAsia="uk-UA"/>
        </w:rPr>
        <w:t>Україна, Львівська область , м. Львів, вул. Остроградських,1, 79012</w:t>
      </w:r>
    </w:p>
    <w:p w:rsidR="00902C6F" w:rsidRPr="00902C6F" w:rsidRDefault="0087792B" w:rsidP="0087792B">
      <w:pPr>
        <w:suppressAutoHyphens/>
        <w:jc w:val="both"/>
        <w:rPr>
          <w:rFonts w:eastAsia="Calibri"/>
          <w:lang w:eastAsia="zh-CN"/>
        </w:rPr>
      </w:pPr>
      <w:r>
        <w:rPr>
          <w:rFonts w:eastAsia="Calibri"/>
          <w:lang w:eastAsia="uk-UA"/>
        </w:rPr>
        <w:t>1.3</w:t>
      </w:r>
      <w:r w:rsidR="00902C6F" w:rsidRPr="00902C6F">
        <w:rPr>
          <w:rFonts w:eastAsia="Calibri"/>
          <w:lang w:eastAsia="uk-UA"/>
        </w:rPr>
        <w:t xml:space="preserve">. Постачання товару </w:t>
      </w:r>
      <w:r w:rsidR="00902C6F" w:rsidRPr="00902C6F">
        <w:rPr>
          <w:rFonts w:eastAsia="Calibri"/>
          <w:b/>
          <w:lang w:eastAsia="uk-UA"/>
        </w:rPr>
        <w:t>ПОСТАЧАЛЬНИКОМ</w:t>
      </w:r>
      <w:r w:rsidR="00902C6F" w:rsidRPr="00902C6F">
        <w:rPr>
          <w:rFonts w:eastAsia="Calibri"/>
          <w:lang w:eastAsia="uk-UA"/>
        </w:rPr>
        <w:t xml:space="preserve"> здійснюється відповідно до затвердженого </w:t>
      </w:r>
      <w:r w:rsidR="00902C6F" w:rsidRPr="00902C6F">
        <w:rPr>
          <w:rFonts w:eastAsia="Calibri"/>
          <w:b/>
          <w:lang w:eastAsia="uk-UA"/>
        </w:rPr>
        <w:t>ПОСТАЧАЛЬНИКОМ</w:t>
      </w:r>
      <w:r w:rsidR="00902C6F" w:rsidRPr="00902C6F">
        <w:rPr>
          <w:rFonts w:eastAsia="Calibri"/>
          <w:lang w:eastAsia="uk-UA"/>
        </w:rPr>
        <w:t xml:space="preserve"> у відповідному державному органі графіку маршруту постачання п</w:t>
      </w:r>
      <w:r w:rsidR="00CE5B55">
        <w:rPr>
          <w:rFonts w:eastAsia="Calibri"/>
          <w:lang w:eastAsia="uk-UA"/>
        </w:rPr>
        <w:t xml:space="preserve">родуктів харчування в КЗ ЛОР «ЛНЛ №1» </w:t>
      </w:r>
      <w:r w:rsidR="00902C6F" w:rsidRPr="00902C6F">
        <w:rPr>
          <w:rFonts w:eastAsia="Calibri"/>
          <w:lang w:eastAsia="uk-UA"/>
        </w:rPr>
        <w:t xml:space="preserve">на 2023 рік.  </w:t>
      </w:r>
    </w:p>
    <w:p w:rsidR="00902C6F" w:rsidRPr="00902C6F" w:rsidRDefault="00902C6F" w:rsidP="00902C6F">
      <w:pPr>
        <w:jc w:val="both"/>
        <w:rPr>
          <w:bCs/>
        </w:rPr>
      </w:pPr>
    </w:p>
    <w:p w:rsidR="00902C6F" w:rsidRPr="00902C6F" w:rsidRDefault="0087792B" w:rsidP="00902C6F">
      <w:pPr>
        <w:jc w:val="center"/>
        <w:rPr>
          <w:b/>
        </w:rPr>
      </w:pPr>
      <w:r>
        <w:rPr>
          <w:b/>
        </w:rPr>
        <w:t>2.ЦІНА ТА СУМА ДОГОВОРУ</w:t>
      </w:r>
    </w:p>
    <w:p w:rsidR="00902C6F" w:rsidRPr="00902C6F" w:rsidRDefault="00902C6F" w:rsidP="00902C6F">
      <w:pPr>
        <w:jc w:val="both"/>
      </w:pPr>
      <w:r w:rsidRPr="00902C6F">
        <w:t>2.1. Ціни на товар  у специфік</w:t>
      </w:r>
      <w:r w:rsidR="006F3890">
        <w:t xml:space="preserve">ації вказані у гривнях разом з </w:t>
      </w:r>
      <w:r w:rsidRPr="00902C6F">
        <w:t>ПДВ, специфікація є невід’ємною часткою договору.</w:t>
      </w:r>
    </w:p>
    <w:p w:rsidR="00902C6F" w:rsidRPr="00902C6F" w:rsidRDefault="00902C6F" w:rsidP="00902C6F">
      <w:pPr>
        <w:jc w:val="both"/>
      </w:pPr>
      <w:r w:rsidRPr="00902C6F">
        <w:t>2.2.</w:t>
      </w:r>
      <w:r w:rsidRPr="00902C6F">
        <w:rPr>
          <w:rFonts w:ascii="Calibri" w:eastAsia="Calibri" w:hAnsi="Calibri"/>
          <w:sz w:val="22"/>
          <w:szCs w:val="22"/>
          <w:lang w:val="ru-RU" w:eastAsia="en-US"/>
        </w:rPr>
        <w:t xml:space="preserve"> </w:t>
      </w:r>
      <w:r w:rsidRPr="00902C6F">
        <w:t xml:space="preserve">Сума Договору – _______,___ грн (_________________________ гривень ___ копійок), в т.ч. ПДВ - _______,___ грн (_________________________ гривень ___ копійок) _________________________   (ЦИФРАМИ ТА ПРОПИСОМ) з/без ПДВ (якщо Учасник не є платником ПДВ). </w:t>
      </w:r>
    </w:p>
    <w:p w:rsidR="00902C6F" w:rsidRPr="00902C6F" w:rsidRDefault="00902C6F" w:rsidP="00902C6F">
      <w:pPr>
        <w:jc w:val="both"/>
      </w:pPr>
      <w:r w:rsidRPr="00902C6F">
        <w:t xml:space="preserve">2.3. </w:t>
      </w:r>
      <w:r w:rsidRPr="00902C6F">
        <w:rPr>
          <w:b/>
        </w:rPr>
        <w:t>ПОСТАЧАЛЬНИК</w:t>
      </w:r>
      <w:r w:rsidRPr="00902C6F">
        <w:t xml:space="preserve"> поставляє товар за цінами, зазначеними в специфікації на момент укладання договору .</w:t>
      </w:r>
    </w:p>
    <w:p w:rsidR="00902C6F" w:rsidRPr="00902C6F" w:rsidRDefault="00902C6F" w:rsidP="00902C6F">
      <w:pPr>
        <w:jc w:val="both"/>
      </w:pPr>
      <w:r w:rsidRPr="00902C6F">
        <w:t>2.4. На дату укладення договору ціна товару встановлюється відповідно до</w:t>
      </w:r>
      <w:r w:rsidRPr="00902C6F">
        <w:rPr>
          <w:lang w:val="ru-RU"/>
        </w:rPr>
        <w:t xml:space="preserve"> акцептовано</w:t>
      </w:r>
      <w:r w:rsidRPr="00902C6F">
        <w:t xml:space="preserve">ї пропозиції. </w:t>
      </w:r>
      <w:r w:rsidRPr="00902C6F">
        <w:rPr>
          <w:b/>
        </w:rPr>
        <w:t>ПОСТАЧАЛЬНИК</w:t>
      </w:r>
      <w:r w:rsidRPr="00902C6F">
        <w:t xml:space="preserve"> застосовує рівень торгівельної надбавки не вище 20% від закупівельної ціни. Ціна з урахуванням торгівельної надбавки не має перевищувати ціну  узгоджену відповідно до специфікації. </w:t>
      </w:r>
    </w:p>
    <w:p w:rsidR="0087792B" w:rsidRPr="0087792B" w:rsidRDefault="00902C6F" w:rsidP="0087792B">
      <w:pPr>
        <w:widowControl w:val="0"/>
        <w:autoSpaceDE w:val="0"/>
        <w:autoSpaceDN w:val="0"/>
        <w:adjustRightInd w:val="0"/>
        <w:contextualSpacing/>
        <w:jc w:val="both"/>
      </w:pPr>
      <w:r w:rsidRPr="00902C6F">
        <w:t xml:space="preserve">2.5. </w:t>
      </w:r>
      <w:r w:rsidR="0087792B" w:rsidRPr="0087792B">
        <w:t xml:space="preserve">Відповідно до частини 2 статті 19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погодження зміни ціни за одиницю товару в договорі про закупівлю у разі коливання ціни такого товару на ринку, що відбулося з </w:t>
      </w:r>
      <w:r w:rsidR="0087792B" w:rsidRPr="0087792B">
        <w:lastRenderedPageBreak/>
        <w:t>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792B" w:rsidRPr="0087792B" w:rsidRDefault="0087792B" w:rsidP="0087792B">
      <w:pPr>
        <w:widowControl w:val="0"/>
        <w:autoSpaceDE w:val="0"/>
        <w:autoSpaceDN w:val="0"/>
        <w:adjustRightInd w:val="0"/>
        <w:ind w:firstLine="708"/>
        <w:contextualSpacing/>
        <w:jc w:val="both"/>
      </w:pPr>
      <w:r w:rsidRPr="0087792B">
        <w:t>У разі збі</w:t>
      </w:r>
      <w:r>
        <w:t xml:space="preserve">льшення ціни товару </w:t>
      </w:r>
      <w:r w:rsidRPr="0087792B">
        <w:rPr>
          <w:b/>
        </w:rPr>
        <w:t>ПОСТАЧАЛЬНИК</w:t>
      </w:r>
      <w:r>
        <w:t xml:space="preserve"> звертається до </w:t>
      </w:r>
      <w:r w:rsidRPr="0087792B">
        <w:rPr>
          <w:b/>
        </w:rPr>
        <w:t>ПОКУПЦЯ</w:t>
      </w:r>
      <w:r w:rsidRPr="0087792B">
        <w:t xml:space="preserve">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на ринку, а саме документ, який містить інформацію про рівень цін на товар, що є предметом закупівлі на час укладання договору (додаткової угоди до договору) та документ, який містить інформацію про рівень цін на товар на момент перегляду ціни. Сторони складають та підписують додаткову угоду про зміну вартості товару, нову специфікацію до цього Договору, яка є його невід’ємною частиною, а попередня специфікація втрачає чинність. Сума угоди, при цьому залишається незмінною.</w:t>
      </w:r>
    </w:p>
    <w:p w:rsidR="00902C6F" w:rsidRPr="00902C6F" w:rsidRDefault="00902C6F" w:rsidP="00902C6F">
      <w:pPr>
        <w:jc w:val="both"/>
      </w:pPr>
      <w:r w:rsidRPr="00902C6F">
        <w:t xml:space="preserve">2.6. Сезонні коливання цін в сторону зменшення коригуються постачальником </w:t>
      </w:r>
      <w:r w:rsidRPr="00902C6F">
        <w:rPr>
          <w:lang w:val="ru-RU"/>
        </w:rPr>
        <w:t xml:space="preserve"> та </w:t>
      </w:r>
      <w:r w:rsidRPr="00902C6F">
        <w:t>покупцем-споживачем на товар, що поставляється, сумісними переговорами.</w:t>
      </w:r>
    </w:p>
    <w:p w:rsidR="00902C6F" w:rsidRPr="00902C6F" w:rsidRDefault="00902C6F" w:rsidP="00902C6F">
      <w:pPr>
        <w:jc w:val="both"/>
      </w:pPr>
      <w:r w:rsidRPr="00902C6F">
        <w:t xml:space="preserve">2.7. Поставка товару за новими цінами здійснюється після їх узгодження всіма сторонами у формі додаткової угоди та специфікації до договору. </w:t>
      </w:r>
    </w:p>
    <w:p w:rsidR="00902C6F" w:rsidRPr="00902C6F" w:rsidRDefault="00902C6F" w:rsidP="00902C6F">
      <w:pPr>
        <w:jc w:val="both"/>
      </w:pPr>
      <w:r w:rsidRPr="00902C6F">
        <w:t>2.8. Оплата за поставлений товар проводиться за ціною, що діяла на момент поставки товару відповідно до специфікації.</w:t>
      </w:r>
    </w:p>
    <w:p w:rsidR="00902C6F" w:rsidRPr="00902C6F" w:rsidRDefault="0087792B" w:rsidP="00902C6F">
      <w:pPr>
        <w:jc w:val="both"/>
      </w:pPr>
      <w:r>
        <w:t>2.9</w:t>
      </w:r>
      <w:r w:rsidR="00902C6F" w:rsidRPr="00902C6F">
        <w:t xml:space="preserve">. В разі поставки </w:t>
      </w:r>
      <w:r w:rsidR="00902C6F" w:rsidRPr="00902C6F">
        <w:rPr>
          <w:b/>
        </w:rPr>
        <w:t>ПОСТАЧАЛЬНИКОМ</w:t>
      </w:r>
      <w:r w:rsidR="00902C6F" w:rsidRPr="00902C6F">
        <w:t xml:space="preserve">  товару за цінами вищими за вказані у специфікації  без  попереднього узгодження з </w:t>
      </w:r>
      <w:r w:rsidR="00902C6F" w:rsidRPr="00902C6F">
        <w:rPr>
          <w:b/>
        </w:rPr>
        <w:t>ПОКУПЦЕМ</w:t>
      </w:r>
      <w:r w:rsidR="00902C6F" w:rsidRPr="00902C6F">
        <w:t xml:space="preserve">, оплата проводиться  за останніми узгодженими цінами. </w:t>
      </w:r>
    </w:p>
    <w:p w:rsidR="00902C6F" w:rsidRPr="00902C6F" w:rsidRDefault="00902C6F" w:rsidP="00902C6F">
      <w:pPr>
        <w:jc w:val="center"/>
        <w:rPr>
          <w:b/>
        </w:rPr>
      </w:pPr>
    </w:p>
    <w:p w:rsidR="00902C6F" w:rsidRPr="00902C6F" w:rsidRDefault="00902C6F" w:rsidP="00902C6F">
      <w:pPr>
        <w:jc w:val="center"/>
      </w:pPr>
      <w:r w:rsidRPr="00902C6F">
        <w:rPr>
          <w:b/>
        </w:rPr>
        <w:t>З. ПОРЯДОК ТА ФОРМА РОЗРАХУНКІВ</w:t>
      </w:r>
    </w:p>
    <w:p w:rsidR="00902C6F" w:rsidRPr="00902C6F" w:rsidRDefault="00902C6F" w:rsidP="00902C6F">
      <w:pPr>
        <w:jc w:val="both"/>
      </w:pPr>
      <w:r w:rsidRPr="00902C6F">
        <w:t>3.1. Оплата здійснюється по факту поставки товару відповідно до накладної з можливою відстрочкою платежу до 30 банківських днів після проведення звірки.</w:t>
      </w:r>
    </w:p>
    <w:p w:rsidR="00902C6F" w:rsidRPr="00902C6F" w:rsidRDefault="00902C6F" w:rsidP="00902C6F">
      <w:pPr>
        <w:jc w:val="both"/>
      </w:pPr>
      <w:r w:rsidRPr="00902C6F">
        <w:t>3.2. Форма розрахунку по договору  -   безготівкова.</w:t>
      </w:r>
    </w:p>
    <w:p w:rsidR="00902C6F" w:rsidRPr="00902C6F" w:rsidRDefault="00902C6F" w:rsidP="00902C6F">
      <w:pPr>
        <w:jc w:val="both"/>
      </w:pPr>
      <w:r w:rsidRPr="00902C6F">
        <w:t xml:space="preserve">3.3. </w:t>
      </w:r>
      <w:r w:rsidRPr="00902C6F">
        <w:rPr>
          <w:b/>
        </w:rPr>
        <w:t>ПОКУПЕЦЬ</w:t>
      </w:r>
      <w:r w:rsidRPr="00902C6F">
        <w:t xml:space="preserve"> і </w:t>
      </w:r>
      <w:r w:rsidRPr="00902C6F">
        <w:rPr>
          <w:b/>
        </w:rPr>
        <w:t>ПОСТАЧАЛЬНИК</w:t>
      </w:r>
      <w:r w:rsidRPr="00902C6F">
        <w:t xml:space="preserve"> здійснюють звірку і уточнюють видатки протягом трьох робочих днів з дня поставки товару, але не пізніше 5 числа місяця, наступного за звітним. </w:t>
      </w:r>
    </w:p>
    <w:p w:rsidR="00902C6F" w:rsidRPr="00902C6F" w:rsidRDefault="00902C6F" w:rsidP="00902C6F">
      <w:pPr>
        <w:jc w:val="both"/>
      </w:pPr>
      <w:r w:rsidRPr="00902C6F">
        <w:t>3.4. В разі затримки бюджетного фінансування розрахунок за поставлений товар здійснюється протягом 10 банкових днів з моменту отримання коштів головним розпорядником бюджетних коштів.</w:t>
      </w:r>
    </w:p>
    <w:p w:rsidR="00902C6F" w:rsidRPr="00902C6F" w:rsidRDefault="00902C6F" w:rsidP="00902C6F">
      <w:pPr>
        <w:jc w:val="both"/>
      </w:pPr>
      <w:r w:rsidRPr="00902C6F">
        <w:t xml:space="preserve">3.5. </w:t>
      </w:r>
      <w:r w:rsidRPr="00902C6F">
        <w:rPr>
          <w:b/>
        </w:rPr>
        <w:t>ПОКУПЕЦЬ</w:t>
      </w:r>
      <w:r w:rsidRPr="00902C6F">
        <w:t xml:space="preserve">  здійснює прийом товару в асортименті і за цінами  відповідно до специфікації , що діють на момент поставки товару.</w:t>
      </w:r>
    </w:p>
    <w:p w:rsidR="00902C6F" w:rsidRPr="00902C6F" w:rsidRDefault="00902C6F" w:rsidP="00902C6F">
      <w:pPr>
        <w:jc w:val="both"/>
      </w:pPr>
      <w:r w:rsidRPr="00902C6F">
        <w:t xml:space="preserve">3.6. </w:t>
      </w:r>
      <w:r w:rsidRPr="00902C6F">
        <w:rPr>
          <w:b/>
        </w:rPr>
        <w:t xml:space="preserve">ПОКУПЕЦЬ </w:t>
      </w:r>
      <w:r w:rsidRPr="00902C6F">
        <w:t>здійснює взяття зобов’язань за поставлений предмет закупки, відповідно до договору  в межах бюджетних асигнувань, передбачених кошторисом установи на цю мету.</w:t>
      </w:r>
    </w:p>
    <w:p w:rsidR="00902C6F" w:rsidRPr="00902C6F" w:rsidRDefault="00902C6F" w:rsidP="00902C6F">
      <w:pPr>
        <w:jc w:val="both"/>
      </w:pPr>
      <w:r w:rsidRPr="00902C6F">
        <w:t xml:space="preserve">3.7. </w:t>
      </w:r>
      <w:r w:rsidRPr="00902C6F">
        <w:rPr>
          <w:b/>
        </w:rPr>
        <w:t>ПОКУПЕЦЬ</w:t>
      </w:r>
      <w:r w:rsidRPr="00902C6F">
        <w:t xml:space="preserve"> здійснює оплату на підставі первинних документів (накладна, рахунок, </w:t>
      </w:r>
      <w:proofErr w:type="spellStart"/>
      <w:r w:rsidRPr="00902C6F">
        <w:t>ін</w:t>
      </w:r>
      <w:proofErr w:type="spellEnd"/>
      <w:r w:rsidRPr="00902C6F">
        <w:t xml:space="preserve">), наданих до бухгалтерії </w:t>
      </w:r>
      <w:r w:rsidRPr="00902C6F">
        <w:rPr>
          <w:b/>
        </w:rPr>
        <w:t>ПОСТАЧАЛЬНИКОМ.</w:t>
      </w:r>
    </w:p>
    <w:p w:rsidR="00902C6F" w:rsidRPr="00902C6F" w:rsidRDefault="00902C6F" w:rsidP="00902C6F">
      <w:pPr>
        <w:jc w:val="both"/>
      </w:pPr>
      <w:r w:rsidRPr="00902C6F">
        <w:t xml:space="preserve">3.8. Документи, що надаються </w:t>
      </w:r>
      <w:r w:rsidRPr="00902C6F">
        <w:rPr>
          <w:b/>
        </w:rPr>
        <w:t xml:space="preserve">ПОКУПЦЕМ </w:t>
      </w:r>
      <w:r w:rsidRPr="00902C6F">
        <w:t>до бухгалтерії мають відповідати діючим нормативно - правовим актам.</w:t>
      </w:r>
    </w:p>
    <w:p w:rsidR="00902C6F" w:rsidRPr="00902C6F" w:rsidRDefault="00902C6F" w:rsidP="00902C6F">
      <w:pPr>
        <w:widowControl w:val="0"/>
        <w:autoSpaceDE w:val="0"/>
        <w:autoSpaceDN w:val="0"/>
        <w:adjustRightInd w:val="0"/>
        <w:jc w:val="both"/>
      </w:pPr>
      <w:r w:rsidRPr="00902C6F">
        <w:t>3.9. Істотними умовами договору є можливість зменшення обсягів у залежності від реального фінансування видатків.</w:t>
      </w:r>
    </w:p>
    <w:p w:rsidR="00902C6F" w:rsidRPr="00902C6F" w:rsidRDefault="00902C6F" w:rsidP="00902C6F">
      <w:pPr>
        <w:jc w:val="center"/>
        <w:rPr>
          <w:b/>
        </w:rPr>
      </w:pPr>
    </w:p>
    <w:p w:rsidR="00902C6F" w:rsidRPr="00902C6F" w:rsidRDefault="00902C6F" w:rsidP="00902C6F">
      <w:pPr>
        <w:jc w:val="center"/>
        <w:rPr>
          <w:b/>
        </w:rPr>
      </w:pPr>
      <w:r w:rsidRPr="00902C6F">
        <w:rPr>
          <w:b/>
        </w:rPr>
        <w:t>4.ЯКІСТЬ, ПРИЙОМ ПРОДУКЦІЇ</w:t>
      </w:r>
    </w:p>
    <w:p w:rsidR="00902C6F" w:rsidRPr="00902C6F" w:rsidRDefault="00902C6F" w:rsidP="00902C6F">
      <w:pPr>
        <w:jc w:val="both"/>
      </w:pPr>
      <w:r w:rsidRPr="00902C6F">
        <w:t xml:space="preserve">4.1. Прийом товару організує </w:t>
      </w:r>
      <w:r w:rsidRPr="00902C6F">
        <w:rPr>
          <w:b/>
        </w:rPr>
        <w:t xml:space="preserve">ПОКУПЦЕМ </w:t>
      </w:r>
      <w:r w:rsidRPr="00902C6F">
        <w:t xml:space="preserve"> відповідно до наступних вимог:</w:t>
      </w:r>
    </w:p>
    <w:p w:rsidR="00902C6F" w:rsidRPr="00902C6F" w:rsidRDefault="00902C6F" w:rsidP="00902C6F">
      <w:pPr>
        <w:widowControl w:val="0"/>
        <w:autoSpaceDE w:val="0"/>
        <w:autoSpaceDN w:val="0"/>
        <w:adjustRightInd w:val="0"/>
        <w:jc w:val="both"/>
      </w:pPr>
      <w:r w:rsidRPr="00902C6F">
        <w:t xml:space="preserve"> </w:t>
      </w:r>
      <w:r w:rsidRPr="00902C6F">
        <w:tab/>
        <w:t xml:space="preserve">Товар та продовольча сировина приймаються комірником (завгоспом), або особою, яка визначена наказом керівника, відповідальною за приймання продуктів, із залученням медпрацівника (склад комісії з бракеражу товарів і продовольчої сировини затверджується керівником закладу). Товар повинен прийматися лише за наявності супровідних </w:t>
      </w:r>
      <w:r w:rsidRPr="00902C6F">
        <w:lastRenderedPageBreak/>
        <w:t xml:space="preserve">документів, що підтверджують їх походження, безпечність і якість, повинні відповідати вимогам державних стандартів. </w:t>
      </w:r>
    </w:p>
    <w:p w:rsidR="00902C6F" w:rsidRPr="00902C6F" w:rsidRDefault="00902C6F" w:rsidP="00902C6F">
      <w:pPr>
        <w:jc w:val="both"/>
      </w:pPr>
      <w:r w:rsidRPr="00902C6F">
        <w:t xml:space="preserve"> </w:t>
      </w:r>
      <w:r w:rsidRPr="00902C6F">
        <w:tab/>
        <w:t>Оцінка якості товарів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02C6F" w:rsidRPr="00902C6F" w:rsidRDefault="00902C6F" w:rsidP="00902C6F">
      <w:pPr>
        <w:jc w:val="both"/>
      </w:pPr>
      <w:r w:rsidRPr="00902C6F">
        <w:t xml:space="preserve"> </w:t>
      </w:r>
      <w:r w:rsidRPr="00902C6F">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02C6F" w:rsidRPr="00902C6F" w:rsidRDefault="00902C6F" w:rsidP="00902C6F">
      <w:pPr>
        <w:jc w:val="both"/>
      </w:pPr>
      <w:r w:rsidRPr="00902C6F">
        <w:t xml:space="preserve"> </w:t>
      </w:r>
      <w:r w:rsidRPr="00902C6F">
        <w:tab/>
        <w:t>Терміни реалізації визначаються підприємством-виробником або підприємством-постачальником (дрібнооптова база, торговельна організація, спонсор, що надав гуманітарну допомогу тощо).</w:t>
      </w:r>
    </w:p>
    <w:p w:rsidR="00902C6F" w:rsidRPr="00902C6F" w:rsidRDefault="00902C6F" w:rsidP="00902C6F">
      <w:pPr>
        <w:jc w:val="both"/>
      </w:pPr>
      <w:r w:rsidRPr="00902C6F">
        <w:t>4.2. Якість товару повинна відповідати діючим стандартам, технічним умовам, ін. та засвідчуватися відповідними сертифікатами (якості).</w:t>
      </w:r>
    </w:p>
    <w:p w:rsidR="00902C6F" w:rsidRPr="00902C6F" w:rsidRDefault="00902C6F" w:rsidP="00902C6F">
      <w:pPr>
        <w:jc w:val="both"/>
      </w:pPr>
      <w:r w:rsidRPr="00902C6F">
        <w:t>4.3. Прийом товару з якості та кількості здійснюється відповідно з інструкціями про порядок прийому продукції і товарів з кількості та якості.</w:t>
      </w:r>
    </w:p>
    <w:p w:rsidR="00902C6F" w:rsidRPr="00902C6F" w:rsidRDefault="00902C6F" w:rsidP="00902C6F">
      <w:pPr>
        <w:jc w:val="both"/>
      </w:pPr>
      <w:r w:rsidRPr="00902C6F">
        <w:t xml:space="preserve">4.4.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і територіальної установи державної санітарно-епідеміологічної служби для проведення експертизи якості за кошти </w:t>
      </w:r>
      <w:r w:rsidRPr="00902C6F">
        <w:rPr>
          <w:b/>
        </w:rPr>
        <w:t>ПОСТАЧАЛЬНИКА</w:t>
      </w:r>
      <w:r w:rsidRPr="00902C6F">
        <w:t>.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902C6F" w:rsidRPr="00902C6F" w:rsidRDefault="00902C6F" w:rsidP="00902C6F">
      <w:pPr>
        <w:jc w:val="both"/>
      </w:pPr>
      <w:r w:rsidRPr="00902C6F">
        <w:t>4.5. При виявленні нестачі або надлишку одного з видів товару матеріально відповідальна особа зобов'язана припинити приймання товару та продовольчої сировини. Подальше приймання товару здійснюється комісією з бракеражу за участю працівника бухгалтерії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постачальникові. Акт складають того ж дня, коли було виявлено нестачу або надлишок.</w:t>
      </w:r>
    </w:p>
    <w:p w:rsidR="00902C6F" w:rsidRPr="00902C6F" w:rsidRDefault="00902C6F" w:rsidP="00902C6F">
      <w:pPr>
        <w:jc w:val="both"/>
        <w:rPr>
          <w:lang w:val="ru-RU"/>
        </w:rPr>
      </w:pPr>
    </w:p>
    <w:p w:rsidR="00902C6F" w:rsidRPr="00902C6F" w:rsidRDefault="00902C6F" w:rsidP="00902C6F">
      <w:pPr>
        <w:widowControl w:val="0"/>
        <w:autoSpaceDE w:val="0"/>
        <w:autoSpaceDN w:val="0"/>
        <w:adjustRightInd w:val="0"/>
        <w:jc w:val="center"/>
        <w:rPr>
          <w:b/>
        </w:rPr>
      </w:pPr>
      <w:r w:rsidRPr="00902C6F">
        <w:rPr>
          <w:b/>
        </w:rPr>
        <w:t>5.УМОВИ ПОСТАВКИ</w:t>
      </w:r>
    </w:p>
    <w:p w:rsidR="00902C6F" w:rsidRPr="00902C6F" w:rsidRDefault="00902C6F" w:rsidP="00902C6F">
      <w:pPr>
        <w:jc w:val="both"/>
      </w:pPr>
      <w:r w:rsidRPr="00902C6F">
        <w:t xml:space="preserve">5.1. Постачання товару проводиться транспортом і за рахунок </w:t>
      </w:r>
      <w:r w:rsidRPr="00902C6F">
        <w:rPr>
          <w:b/>
        </w:rPr>
        <w:t>ПОСТАЧАЛЬНИКА</w:t>
      </w:r>
      <w:r w:rsidRPr="00902C6F">
        <w:t xml:space="preserve"> на умовах завозу відповідно до встановленого маршруту та графіку кільцевого завозу, додатково узгодженого з </w:t>
      </w:r>
      <w:r w:rsidRPr="00902C6F">
        <w:rPr>
          <w:b/>
        </w:rPr>
        <w:t>ПОКУПЦЕМ.</w:t>
      </w:r>
    </w:p>
    <w:p w:rsidR="00902C6F" w:rsidRPr="00902C6F" w:rsidRDefault="00902C6F" w:rsidP="00902C6F">
      <w:pPr>
        <w:jc w:val="both"/>
      </w:pPr>
      <w:r w:rsidRPr="00902C6F">
        <w:t xml:space="preserve">5.2. </w:t>
      </w:r>
      <w:r w:rsidRPr="00902C6F">
        <w:rPr>
          <w:b/>
        </w:rPr>
        <w:t>ПОСТАЧАЛЬНИК</w:t>
      </w:r>
      <w:r w:rsidRPr="00902C6F">
        <w:t xml:space="preserve"> поставляє товар відповідно до заявок </w:t>
      </w:r>
      <w:r w:rsidRPr="00902C6F">
        <w:rPr>
          <w:b/>
        </w:rPr>
        <w:t xml:space="preserve">ПОКУПЦЯ </w:t>
      </w:r>
      <w:r w:rsidRPr="00902C6F">
        <w:t xml:space="preserve"> в узгоджені з ним терміни.</w:t>
      </w:r>
    </w:p>
    <w:p w:rsidR="00902C6F" w:rsidRPr="00902C6F" w:rsidRDefault="00902C6F" w:rsidP="00902C6F">
      <w:pPr>
        <w:widowControl w:val="0"/>
        <w:autoSpaceDE w:val="0"/>
        <w:autoSpaceDN w:val="0"/>
        <w:adjustRightInd w:val="0"/>
        <w:ind w:firstLine="708"/>
        <w:jc w:val="both"/>
      </w:pPr>
      <w:r w:rsidRPr="00902C6F">
        <w:t>Частота  та обсяг завозу товару і продовольчої сировини повинні залежати від терміну їх реалізації та кількості дітей, які відвідують заклад.</w:t>
      </w:r>
    </w:p>
    <w:p w:rsidR="00902C6F" w:rsidRPr="00902C6F" w:rsidRDefault="00902C6F" w:rsidP="00902C6F">
      <w:pPr>
        <w:widowControl w:val="0"/>
        <w:autoSpaceDE w:val="0"/>
        <w:autoSpaceDN w:val="0"/>
        <w:adjustRightInd w:val="0"/>
        <w:ind w:firstLine="708"/>
        <w:jc w:val="both"/>
      </w:pPr>
      <w:r w:rsidRPr="00902C6F">
        <w:rPr>
          <w:b/>
        </w:rPr>
        <w:t>ПОКУПЦЕМ</w:t>
      </w:r>
      <w:r w:rsidRPr="00902C6F">
        <w:t xml:space="preserve"> повинно надаватися попереднє щомісячне замовлення на продукти до </w:t>
      </w:r>
      <w:r w:rsidRPr="00902C6F">
        <w:rPr>
          <w:b/>
        </w:rPr>
        <w:t>ПОСТАЧАЛЬНИКА</w:t>
      </w:r>
      <w:r w:rsidRPr="00902C6F">
        <w:t>. Регулярно, один раз у 2-3 дні необхідно надавати заявки на продукти, копії заявок – у керівника закладу з відміткою про їх виконання.</w:t>
      </w:r>
    </w:p>
    <w:p w:rsidR="00902C6F" w:rsidRPr="00902C6F" w:rsidRDefault="00902C6F" w:rsidP="00902C6F">
      <w:pPr>
        <w:jc w:val="both"/>
      </w:pPr>
      <w:r w:rsidRPr="00902C6F">
        <w:t xml:space="preserve">5.3. При кожному відвантажені обов’язково надається </w:t>
      </w:r>
      <w:r w:rsidRPr="00902C6F">
        <w:rPr>
          <w:b/>
        </w:rPr>
        <w:t>ПОСТАЧАЛЬНИКОМ</w:t>
      </w:r>
      <w:r w:rsidRPr="00902C6F">
        <w:t>: рахунок-фактура; податкова накладна, сертифікат відповідності якості, видаткова накладна інші документи відповідно до законодавства України.</w:t>
      </w:r>
    </w:p>
    <w:p w:rsidR="00902C6F" w:rsidRPr="00902C6F" w:rsidRDefault="00902C6F" w:rsidP="00902C6F">
      <w:pPr>
        <w:jc w:val="both"/>
      </w:pPr>
      <w:r w:rsidRPr="00902C6F">
        <w:t xml:space="preserve">5.4. </w:t>
      </w:r>
      <w:r w:rsidRPr="00902C6F">
        <w:rPr>
          <w:b/>
        </w:rPr>
        <w:t>ПОСТАЧАЛЬНИК</w:t>
      </w:r>
      <w:r w:rsidRPr="00902C6F">
        <w:t xml:space="preserve"> поставляє товар у дні, згідно заявок </w:t>
      </w:r>
      <w:r w:rsidRPr="00902C6F">
        <w:rPr>
          <w:b/>
        </w:rPr>
        <w:t>ПОКУПЦЯ.</w:t>
      </w:r>
    </w:p>
    <w:p w:rsidR="00902C6F" w:rsidRPr="00902C6F" w:rsidRDefault="00902C6F" w:rsidP="00902C6F">
      <w:pPr>
        <w:jc w:val="both"/>
      </w:pPr>
      <w:r w:rsidRPr="00902C6F">
        <w:t xml:space="preserve">5.5. Кількість і асортимент товару визначається відповідно до потреби </w:t>
      </w:r>
      <w:r w:rsidRPr="00902C6F">
        <w:rPr>
          <w:b/>
        </w:rPr>
        <w:t>ПОКУПЦЯ</w:t>
      </w:r>
      <w:r w:rsidRPr="00902C6F">
        <w:t xml:space="preserve"> в межах загальної суми договору відповідно до переліку товарів зазначених у специфікації при укладанні договору, що є невід’ємною частиною договору. </w:t>
      </w:r>
    </w:p>
    <w:p w:rsidR="00902C6F" w:rsidRPr="00902C6F" w:rsidRDefault="00902C6F" w:rsidP="00902C6F">
      <w:pPr>
        <w:ind w:firstLine="708"/>
        <w:jc w:val="both"/>
      </w:pPr>
      <w:r w:rsidRPr="00902C6F">
        <w:t xml:space="preserve">Кількість товару є змінною і залежить від реальної потреби покупця відповідно до заявки. </w:t>
      </w:r>
    </w:p>
    <w:p w:rsidR="00902C6F" w:rsidRPr="00902C6F" w:rsidRDefault="00902C6F" w:rsidP="00902C6F">
      <w:pPr>
        <w:jc w:val="both"/>
      </w:pPr>
      <w:r w:rsidRPr="00902C6F">
        <w:lastRenderedPageBreak/>
        <w:t xml:space="preserve">5.6. Враховуючи централізовану поставку товарів, приймання товару підтверджується не тільки розпискою комірника у супровідному документі </w:t>
      </w:r>
      <w:r w:rsidRPr="00902C6F">
        <w:rPr>
          <w:b/>
        </w:rPr>
        <w:t>ПОСТАЧАЛЬНИКА</w:t>
      </w:r>
      <w:r w:rsidRPr="00902C6F">
        <w:t>, але і штампом (печаткою) закладу.</w:t>
      </w:r>
    </w:p>
    <w:p w:rsidR="00902C6F" w:rsidRPr="00902C6F" w:rsidRDefault="00902C6F" w:rsidP="00902C6F">
      <w:pPr>
        <w:jc w:val="both"/>
        <w:rPr>
          <w:b/>
        </w:rPr>
      </w:pPr>
    </w:p>
    <w:p w:rsidR="00902C6F" w:rsidRPr="00902C6F" w:rsidRDefault="00902C6F" w:rsidP="00902C6F">
      <w:pPr>
        <w:jc w:val="center"/>
      </w:pPr>
      <w:r w:rsidRPr="00902C6F">
        <w:rPr>
          <w:b/>
        </w:rPr>
        <w:t>6.УПАКОВКА ТА МАРКІРУВАННЯ ТОВАРУ</w:t>
      </w:r>
    </w:p>
    <w:p w:rsidR="00902C6F" w:rsidRPr="00902C6F" w:rsidRDefault="00902C6F" w:rsidP="00902C6F">
      <w:pPr>
        <w:jc w:val="both"/>
      </w:pPr>
      <w:r w:rsidRPr="00902C6F">
        <w:t>6.1. Упаковка та маркування товару повинні відповідати державним стандартам.</w:t>
      </w:r>
    </w:p>
    <w:p w:rsidR="00902C6F" w:rsidRPr="00902C6F" w:rsidRDefault="00902C6F" w:rsidP="00902C6F">
      <w:pPr>
        <w:jc w:val="both"/>
      </w:pPr>
      <w:r w:rsidRPr="00902C6F">
        <w:t>6.2. 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902C6F" w:rsidRPr="00902C6F" w:rsidRDefault="00902C6F" w:rsidP="00902C6F">
      <w:pPr>
        <w:jc w:val="both"/>
      </w:pPr>
    </w:p>
    <w:p w:rsidR="00902C6F" w:rsidRPr="00902C6F" w:rsidRDefault="00902C6F" w:rsidP="00902C6F">
      <w:pPr>
        <w:jc w:val="center"/>
        <w:rPr>
          <w:b/>
        </w:rPr>
      </w:pPr>
      <w:r w:rsidRPr="00902C6F">
        <w:rPr>
          <w:b/>
        </w:rPr>
        <w:t>7.МАЙНОВА ВІДПОВІДАЛЬНІСТЬ СТОРІН</w:t>
      </w:r>
    </w:p>
    <w:p w:rsidR="00902C6F" w:rsidRPr="00902C6F" w:rsidRDefault="00902C6F" w:rsidP="00902C6F">
      <w:pPr>
        <w:jc w:val="both"/>
      </w:pPr>
      <w:r w:rsidRPr="00902C6F">
        <w:t xml:space="preserve">7.1. </w:t>
      </w:r>
      <w:r w:rsidRPr="00902C6F">
        <w:rPr>
          <w:b/>
        </w:rPr>
        <w:t>ПОСТАЧАЛЬНИК</w:t>
      </w:r>
      <w:r w:rsidRPr="00902C6F">
        <w:t xml:space="preserve"> несе відповідальність за якість товару. У випадку поставки неякісного товару </w:t>
      </w:r>
      <w:r w:rsidRPr="00902C6F">
        <w:rPr>
          <w:b/>
        </w:rPr>
        <w:t>ПОСТАЧАЛЬНИК</w:t>
      </w:r>
      <w:r w:rsidRPr="00902C6F">
        <w:t xml:space="preserve"> зобов’язаний здійснити заміну неякісного товару.</w:t>
      </w:r>
    </w:p>
    <w:p w:rsidR="00902C6F" w:rsidRPr="00902C6F" w:rsidRDefault="00902C6F" w:rsidP="00902C6F">
      <w:pPr>
        <w:jc w:val="both"/>
      </w:pPr>
      <w:r w:rsidRPr="00902C6F">
        <w:t xml:space="preserve">7.2. Відповідальність за обсяги споживання товарів і ціни за якими  вони поставляються несе </w:t>
      </w:r>
      <w:r w:rsidRPr="00902C6F">
        <w:rPr>
          <w:b/>
        </w:rPr>
        <w:t>ПОКУПЕЦЬ</w:t>
      </w:r>
      <w:r w:rsidRPr="00902C6F">
        <w:t>.</w:t>
      </w:r>
    </w:p>
    <w:p w:rsidR="00902C6F" w:rsidRPr="00902C6F" w:rsidRDefault="00902C6F" w:rsidP="00902C6F">
      <w:pPr>
        <w:jc w:val="both"/>
      </w:pPr>
      <w:r w:rsidRPr="00902C6F">
        <w:t>7.3. У випадку порушення умов договору сторони несуть відповідальність відповідно до діючого законодавства України.</w:t>
      </w:r>
    </w:p>
    <w:p w:rsidR="00902C6F" w:rsidRPr="00902C6F" w:rsidRDefault="00902C6F" w:rsidP="00902C6F">
      <w:pPr>
        <w:jc w:val="both"/>
      </w:pPr>
      <w:r w:rsidRPr="00902C6F">
        <w:t xml:space="preserve">7.4.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902C6F" w:rsidRPr="00902C6F" w:rsidRDefault="00902C6F" w:rsidP="00902C6F">
      <w:pPr>
        <w:jc w:val="both"/>
      </w:pPr>
      <w:r w:rsidRPr="00902C6F">
        <w:t>7.5. Усі спори за зміною або розірванням цього договору підлягають розгляду господарським судом за місцем знаходження відповідача.</w:t>
      </w:r>
    </w:p>
    <w:p w:rsidR="00902C6F" w:rsidRPr="00902C6F" w:rsidRDefault="00902C6F" w:rsidP="00902C6F">
      <w:pPr>
        <w:jc w:val="both"/>
      </w:pPr>
      <w:r w:rsidRPr="00902C6F">
        <w:t xml:space="preserve">7.6 Якщо якість не відповідає умовам зазначеним в цьому Договорі. </w:t>
      </w:r>
      <w:r w:rsidRPr="00902C6F">
        <w:rPr>
          <w:b/>
        </w:rPr>
        <w:t>ПОСТАЧАЛЬНИК</w:t>
      </w:r>
      <w:r w:rsidRPr="00902C6F">
        <w:t xml:space="preserve"> сплачує </w:t>
      </w:r>
      <w:r w:rsidRPr="00902C6F">
        <w:rPr>
          <w:b/>
        </w:rPr>
        <w:t>ПОКУПЦЮ</w:t>
      </w:r>
      <w:r w:rsidRPr="00902C6F">
        <w:t xml:space="preserve"> штраф у розмірі 10% від вартості неякісного товару, а також безоплатно змінює неякісний товар в 3 денний строк з моменту отримання обґрунтованої претензії від </w:t>
      </w:r>
      <w:r w:rsidRPr="00902C6F">
        <w:rPr>
          <w:b/>
        </w:rPr>
        <w:t>ПОКУПЦЯ</w:t>
      </w:r>
      <w:r w:rsidRPr="00902C6F">
        <w:t xml:space="preserve">. При повторенні факту поставки неякісного товару протягом 10 робочих днів, </w:t>
      </w:r>
      <w:r w:rsidRPr="00902C6F">
        <w:rPr>
          <w:b/>
        </w:rPr>
        <w:t>ПОКУПЕЦЬ</w:t>
      </w:r>
      <w:r w:rsidRPr="00902C6F">
        <w:t xml:space="preserve"> має право розірвати цей Договір в односторонньому порядку.</w:t>
      </w:r>
    </w:p>
    <w:p w:rsidR="00902C6F" w:rsidRPr="00902C6F" w:rsidRDefault="00902C6F" w:rsidP="00902C6F">
      <w:pPr>
        <w:jc w:val="both"/>
      </w:pPr>
      <w:r w:rsidRPr="00902C6F">
        <w:t xml:space="preserve">7.7. За порушення строків поставки товару </w:t>
      </w:r>
      <w:r w:rsidRPr="00902C6F">
        <w:rPr>
          <w:b/>
        </w:rPr>
        <w:t>ПОСТАЧАЛЬНИК</w:t>
      </w:r>
      <w:r w:rsidRPr="00902C6F">
        <w:t xml:space="preserve"> сплачує пеню згідно діючого законодавства. за кожен день прострочення поставки. У разі порушення строків поставки товару (в тому числі окремих його найменувань, передбачених цим договором більш ніж на 24 години, </w:t>
      </w:r>
      <w:r w:rsidRPr="00902C6F">
        <w:rPr>
          <w:b/>
        </w:rPr>
        <w:t>ПОКУПЕЦЬ</w:t>
      </w:r>
      <w:r w:rsidRPr="00902C6F">
        <w:t xml:space="preserve"> має право розірвати цей Договір в односторонньому порядку.</w:t>
      </w:r>
    </w:p>
    <w:p w:rsidR="00902C6F" w:rsidRPr="00902C6F" w:rsidRDefault="00902C6F" w:rsidP="00902C6F">
      <w:pPr>
        <w:jc w:val="both"/>
      </w:pPr>
    </w:p>
    <w:p w:rsidR="00902C6F" w:rsidRPr="00902C6F" w:rsidRDefault="00902C6F" w:rsidP="00902C6F">
      <w:pPr>
        <w:jc w:val="center"/>
        <w:rPr>
          <w:b/>
        </w:rPr>
      </w:pPr>
      <w:r w:rsidRPr="00902C6F">
        <w:rPr>
          <w:b/>
        </w:rPr>
        <w:t>8.ФОРС-МАЖОР</w:t>
      </w:r>
    </w:p>
    <w:p w:rsidR="00902C6F" w:rsidRPr="00902C6F" w:rsidRDefault="00902C6F" w:rsidP="00902C6F">
      <w:pPr>
        <w:jc w:val="both"/>
      </w:pPr>
      <w:r w:rsidRPr="00902C6F">
        <w:t>8.1.Жодна із сторін не несе відповідальності перед іншою стороною за повне або часткове невиконання зобов’язань по даному договору, якщо це невиконання буде наслідком дії обставин непереборної сили (форс-мажорних обставин), незалежних від волі сторін, що виникли після підписання цього договору (а саме: пожежі, стихійних лих, землетрусу та ін.).</w:t>
      </w:r>
    </w:p>
    <w:p w:rsidR="00902C6F" w:rsidRPr="00902C6F" w:rsidRDefault="00902C6F" w:rsidP="00902C6F">
      <w:pPr>
        <w:jc w:val="both"/>
      </w:pPr>
      <w:r w:rsidRPr="00902C6F">
        <w:t>8.2. Строк дії  форс-мажорних обставин підтверджується Торгово-промисловою палатою.</w:t>
      </w:r>
    </w:p>
    <w:p w:rsidR="00902C6F" w:rsidRPr="00902C6F" w:rsidRDefault="00902C6F" w:rsidP="00902C6F">
      <w:pPr>
        <w:jc w:val="both"/>
      </w:pPr>
    </w:p>
    <w:p w:rsidR="00902C6F" w:rsidRPr="00902C6F" w:rsidRDefault="00902C6F" w:rsidP="00902C6F">
      <w:pPr>
        <w:jc w:val="center"/>
        <w:rPr>
          <w:b/>
        </w:rPr>
      </w:pPr>
      <w:r w:rsidRPr="00902C6F">
        <w:rPr>
          <w:b/>
        </w:rPr>
        <w:t>9. ІНШІ УМОВИ</w:t>
      </w:r>
    </w:p>
    <w:p w:rsidR="00902C6F" w:rsidRPr="00902C6F" w:rsidRDefault="00902C6F" w:rsidP="00902C6F">
      <w:pPr>
        <w:jc w:val="both"/>
        <w:rPr>
          <w:b/>
          <w:u w:val="single"/>
        </w:rPr>
      </w:pPr>
      <w:r w:rsidRPr="00902C6F">
        <w:t>9.1. Термін дії договору розповсюджується з ___________ р. до 31.12.2023 р.</w:t>
      </w:r>
      <w:r w:rsidR="00F728C7">
        <w:t xml:space="preserve"> (включно)</w:t>
      </w:r>
      <w:r w:rsidRPr="00902C6F">
        <w:t>, але при проведенні розрахунків до повного виконання сторонами договору.</w:t>
      </w:r>
    </w:p>
    <w:p w:rsidR="00902C6F" w:rsidRPr="00902C6F" w:rsidRDefault="00902C6F" w:rsidP="00902C6F">
      <w:pPr>
        <w:jc w:val="both"/>
      </w:pPr>
      <w:r w:rsidRPr="00902C6F">
        <w:t>Усі доповнення та зміни до договору є діючими, якщо вони здійснені у письмовій формі та узгоджені усіма сторонами договору.</w:t>
      </w:r>
    </w:p>
    <w:p w:rsidR="00902C6F" w:rsidRPr="00902C6F" w:rsidRDefault="00902C6F" w:rsidP="00902C6F">
      <w:pPr>
        <w:jc w:val="both"/>
      </w:pPr>
      <w:r w:rsidRPr="00902C6F">
        <w:t>9.2. 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rsidR="00902C6F" w:rsidRPr="00902C6F" w:rsidRDefault="00902C6F" w:rsidP="00902C6F">
      <w:pPr>
        <w:jc w:val="both"/>
      </w:pPr>
      <w:r w:rsidRPr="00902C6F">
        <w:t xml:space="preserve">9.3. Кожна із сторін має право також розірвати цей Договір в односторонньому порядку у разі невиконання умов договору, попередньо письмово повідомивши про це іншій стороні за 10 робочих днів. </w:t>
      </w:r>
    </w:p>
    <w:p w:rsidR="00902C6F" w:rsidRPr="00902C6F" w:rsidRDefault="00902C6F" w:rsidP="00902C6F">
      <w:pPr>
        <w:jc w:val="both"/>
      </w:pPr>
      <w:r w:rsidRPr="00902C6F">
        <w:t xml:space="preserve">9.4. У разі зміни реквізитів у одної із сторін, вона зобов’язана у 20-ти денний строк повідомити про це іншу сторону у вигляді додаткової угоди. </w:t>
      </w:r>
    </w:p>
    <w:p w:rsidR="00902C6F" w:rsidRPr="00902C6F" w:rsidRDefault="00902C6F" w:rsidP="00902C6F">
      <w:pPr>
        <w:widowControl w:val="0"/>
        <w:autoSpaceDE w:val="0"/>
        <w:autoSpaceDN w:val="0"/>
        <w:adjustRightInd w:val="0"/>
        <w:jc w:val="both"/>
      </w:pPr>
      <w:r w:rsidRPr="00902C6F">
        <w:t>9.5. Зворотна тара підлягає поверненню при отримані товару, протягом 15 днів.</w:t>
      </w:r>
    </w:p>
    <w:p w:rsidR="00902C6F" w:rsidRPr="00902C6F" w:rsidRDefault="00902C6F" w:rsidP="00902C6F">
      <w:pPr>
        <w:widowControl w:val="0"/>
        <w:autoSpaceDE w:val="0"/>
        <w:autoSpaceDN w:val="0"/>
        <w:adjustRightInd w:val="0"/>
        <w:jc w:val="both"/>
      </w:pPr>
      <w:r w:rsidRPr="00902C6F">
        <w:lastRenderedPageBreak/>
        <w:t xml:space="preserve">9.6. Сторони встановлюють, що умови даного договору застосовуються до відносин між сторонами, що виникли до його укладення. </w:t>
      </w:r>
    </w:p>
    <w:p w:rsidR="00902C6F" w:rsidRPr="00902C6F" w:rsidRDefault="00902C6F" w:rsidP="00902C6F">
      <w:pPr>
        <w:jc w:val="both"/>
      </w:pPr>
      <w:r w:rsidRPr="00902C6F">
        <w:t>9.7. Договір складений у 2-х примірниках по одному для кожної зі сторін, які мають однакову юридичну силу.</w:t>
      </w:r>
    </w:p>
    <w:p w:rsidR="00902C6F" w:rsidRPr="00902C6F" w:rsidRDefault="00902C6F" w:rsidP="00902C6F">
      <w:pPr>
        <w:jc w:val="both"/>
      </w:pPr>
      <w:r w:rsidRPr="00902C6F">
        <w:t>9.8. Умови даного Договору можуть бути змінені за взаємною згодою Сторін з обов’язковим складанням письмового документу.</w:t>
      </w:r>
    </w:p>
    <w:p w:rsidR="00902C6F" w:rsidRPr="00902C6F" w:rsidRDefault="00902C6F" w:rsidP="00902C6F">
      <w:pPr>
        <w:jc w:val="both"/>
      </w:pPr>
      <w:r w:rsidRPr="00902C6F">
        <w:t>9.9. Усі спори, що пов’язанні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Визначеному відповідним чинним законодавством України.</w:t>
      </w:r>
    </w:p>
    <w:p w:rsidR="00902C6F" w:rsidRPr="00902C6F" w:rsidRDefault="00F728C7" w:rsidP="00902C6F">
      <w:pPr>
        <w:jc w:val="both"/>
      </w:pPr>
      <w:r>
        <w:t>9.10</w:t>
      </w:r>
      <w:r w:rsidR="00902C6F" w:rsidRPr="00902C6F">
        <w:t>. У випадках, не передбачених даним Договором, сторони керуються нормами чинного законодавства.</w:t>
      </w:r>
    </w:p>
    <w:p w:rsidR="00902C6F" w:rsidRPr="00902C6F" w:rsidRDefault="00F728C7" w:rsidP="00902C6F">
      <w:pPr>
        <w:jc w:val="both"/>
      </w:pPr>
      <w:r>
        <w:t>9.11</w:t>
      </w:r>
      <w:r w:rsidR="00902C6F" w:rsidRPr="00902C6F">
        <w:t>. Сторони надають згоду на обробку та зберігання своїх персональних даних або персональних даних своїх представників згідно Закону України «Про захист персональних даних». Підпис на цьому документі Сторін означає однозначну згоду з вищевикладеним і підтвердженням того, що Сторони ознайомлені зі змістом ст. 8 Закону України «Про захист персональних даних».</w:t>
      </w:r>
    </w:p>
    <w:p w:rsidR="00902C6F" w:rsidRPr="00902C6F" w:rsidRDefault="00F728C7" w:rsidP="00902C6F">
      <w:pPr>
        <w:jc w:val="both"/>
      </w:pPr>
      <w:r>
        <w:t>9.12</w:t>
      </w:r>
      <w:r w:rsidR="00902C6F" w:rsidRPr="00902C6F">
        <w:t xml:space="preserve">. Невід’ємною частиною Договору є Додаток </w:t>
      </w:r>
      <w:r w:rsidR="00241510">
        <w:t>№</w:t>
      </w:r>
      <w:r w:rsidR="00902C6F" w:rsidRPr="00902C6F">
        <w:t>1 «Специфікація Товару».</w:t>
      </w:r>
    </w:p>
    <w:p w:rsidR="00902C6F" w:rsidRPr="00902C6F" w:rsidRDefault="00902C6F" w:rsidP="00902C6F">
      <w:pPr>
        <w:tabs>
          <w:tab w:val="left" w:pos="1440"/>
        </w:tabs>
        <w:suppressAutoHyphens/>
      </w:pPr>
    </w:p>
    <w:p w:rsidR="00902C6F" w:rsidRDefault="00902C6F" w:rsidP="00902C6F">
      <w:pPr>
        <w:tabs>
          <w:tab w:val="left" w:pos="1440"/>
        </w:tabs>
        <w:suppressAutoHyphens/>
      </w:pPr>
    </w:p>
    <w:p w:rsidR="00F728C7" w:rsidRDefault="00F728C7" w:rsidP="00902C6F">
      <w:pPr>
        <w:tabs>
          <w:tab w:val="left" w:pos="1440"/>
        </w:tabs>
        <w:suppressAutoHyphens/>
      </w:pPr>
    </w:p>
    <w:p w:rsidR="00F728C7" w:rsidRDefault="00F728C7" w:rsidP="00902C6F">
      <w:pPr>
        <w:tabs>
          <w:tab w:val="left" w:pos="1440"/>
        </w:tabs>
        <w:suppressAutoHyphens/>
      </w:pPr>
    </w:p>
    <w:p w:rsidR="00F728C7" w:rsidRPr="00902C6F" w:rsidRDefault="00F728C7" w:rsidP="00902C6F">
      <w:pPr>
        <w:tabs>
          <w:tab w:val="left" w:pos="1440"/>
        </w:tabs>
        <w:suppressAutoHyphens/>
        <w:rPr>
          <w:b/>
        </w:rPr>
      </w:pPr>
    </w:p>
    <w:p w:rsidR="00902C6F" w:rsidRPr="00902C6F" w:rsidRDefault="00902C6F" w:rsidP="00902C6F">
      <w:pPr>
        <w:tabs>
          <w:tab w:val="left" w:pos="1440"/>
        </w:tabs>
        <w:suppressAutoHyphens/>
        <w:jc w:val="center"/>
        <w:rPr>
          <w:rFonts w:eastAsia="Calibri"/>
          <w:lang w:eastAsia="zh-CN"/>
        </w:rPr>
      </w:pPr>
      <w:r w:rsidRPr="00902C6F">
        <w:rPr>
          <w:b/>
        </w:rPr>
        <w:t xml:space="preserve">10. </w:t>
      </w:r>
      <w:r w:rsidRPr="00902C6F">
        <w:rPr>
          <w:rFonts w:eastAsia="Calibri"/>
          <w:b/>
          <w:lang w:eastAsia="uk-UA"/>
        </w:rPr>
        <w:t>РЕКВІЗИТИ ТА ЮРИДИЧНІ АДРЕСИ СТОРІН</w:t>
      </w:r>
    </w:p>
    <w:p w:rsidR="00902C6F" w:rsidRPr="00902C6F" w:rsidRDefault="00902C6F" w:rsidP="00902C6F">
      <w:pPr>
        <w:tabs>
          <w:tab w:val="left" w:pos="1440"/>
        </w:tabs>
        <w:suppressAutoHyphens/>
        <w:jc w:val="center"/>
        <w:rPr>
          <w:rFonts w:eastAsia="Calibri"/>
          <w:b/>
          <w:lang w:eastAsia="uk-UA"/>
        </w:rPr>
      </w:pPr>
    </w:p>
    <w:tbl>
      <w:tblPr>
        <w:tblW w:w="0" w:type="auto"/>
        <w:tblInd w:w="108" w:type="dxa"/>
        <w:tblLayout w:type="fixed"/>
        <w:tblLook w:val="0000" w:firstRow="0" w:lastRow="0" w:firstColumn="0" w:lastColumn="0" w:noHBand="0" w:noVBand="0"/>
      </w:tblPr>
      <w:tblGrid>
        <w:gridCol w:w="4680"/>
        <w:gridCol w:w="4680"/>
      </w:tblGrid>
      <w:tr w:rsidR="00902C6F" w:rsidRPr="00902C6F" w:rsidTr="00C713D8">
        <w:tc>
          <w:tcPr>
            <w:tcW w:w="4680" w:type="dxa"/>
            <w:shd w:val="clear" w:color="auto" w:fill="auto"/>
          </w:tcPr>
          <w:p w:rsidR="00902C6F" w:rsidRPr="00902C6F" w:rsidRDefault="00902C6F" w:rsidP="00902C6F">
            <w:pPr>
              <w:suppressAutoHyphens/>
              <w:jc w:val="center"/>
              <w:rPr>
                <w:rFonts w:eastAsia="Calibri"/>
                <w:lang w:eastAsia="zh-CN"/>
              </w:rPr>
            </w:pPr>
            <w:r w:rsidRPr="00902C6F">
              <w:rPr>
                <w:rFonts w:eastAsia="Calibri"/>
                <w:b/>
                <w:lang w:eastAsia="uk-UA"/>
              </w:rPr>
              <w:t>ПОСТАЧАЛЬНИК</w:t>
            </w:r>
          </w:p>
        </w:tc>
        <w:tc>
          <w:tcPr>
            <w:tcW w:w="4680" w:type="dxa"/>
            <w:shd w:val="clear" w:color="auto" w:fill="auto"/>
          </w:tcPr>
          <w:p w:rsidR="00902C6F" w:rsidRPr="00902C6F" w:rsidRDefault="00902C6F" w:rsidP="00902C6F">
            <w:pPr>
              <w:suppressAutoHyphens/>
              <w:jc w:val="center"/>
              <w:rPr>
                <w:rFonts w:eastAsia="Calibri"/>
                <w:b/>
                <w:lang w:eastAsia="uk-UA"/>
              </w:rPr>
            </w:pPr>
            <w:r w:rsidRPr="00902C6F">
              <w:rPr>
                <w:rFonts w:eastAsia="Calibri"/>
                <w:b/>
                <w:lang w:eastAsia="uk-UA"/>
              </w:rPr>
              <w:t>ПОКУПЕЦЬ</w:t>
            </w:r>
          </w:p>
          <w:p w:rsidR="00902C6F" w:rsidRPr="00902C6F" w:rsidRDefault="00902C6F" w:rsidP="00902C6F">
            <w:pPr>
              <w:suppressAutoHyphens/>
              <w:jc w:val="both"/>
              <w:rPr>
                <w:rFonts w:eastAsia="Calibri"/>
                <w:b/>
                <w:bdr w:val="none" w:sz="0" w:space="0" w:color="auto" w:frame="1"/>
              </w:rPr>
            </w:pPr>
          </w:p>
          <w:p w:rsidR="006F3890" w:rsidRDefault="006F3890" w:rsidP="00902C6F">
            <w:pPr>
              <w:suppressAutoHyphens/>
              <w:jc w:val="both"/>
              <w:rPr>
                <w:rFonts w:eastAsia="Calibri"/>
                <w:b/>
                <w:bdr w:val="none" w:sz="0" w:space="0" w:color="auto" w:frame="1"/>
              </w:rPr>
            </w:pPr>
            <w:r w:rsidRPr="006F3890">
              <w:rPr>
                <w:rFonts w:eastAsia="Calibri"/>
                <w:b/>
                <w:bdr w:val="none" w:sz="0" w:space="0" w:color="auto" w:frame="1"/>
              </w:rPr>
              <w:t>Комунальний заклад Львівської обласної ради «Львівський науковий ліцей N° 1 імені Б.-І. Антонича»</w:t>
            </w:r>
          </w:p>
          <w:p w:rsidR="006F3890" w:rsidRDefault="00902C6F" w:rsidP="00902C6F">
            <w:pPr>
              <w:suppressAutoHyphens/>
              <w:jc w:val="both"/>
              <w:rPr>
                <w:rFonts w:eastAsia="Calibri"/>
                <w:bdr w:val="none" w:sz="0" w:space="0" w:color="auto" w:frame="1"/>
              </w:rPr>
            </w:pPr>
            <w:r w:rsidRPr="00902C6F">
              <w:rPr>
                <w:rFonts w:eastAsia="Calibri"/>
                <w:bdr w:val="none" w:sz="0" w:space="0" w:color="auto" w:frame="1"/>
              </w:rPr>
              <w:t>Адреса:</w:t>
            </w:r>
            <w:r w:rsidR="006F3890">
              <w:t xml:space="preserve"> </w:t>
            </w:r>
            <w:r w:rsidR="006F3890" w:rsidRPr="006F3890">
              <w:rPr>
                <w:rFonts w:eastAsia="Calibri"/>
                <w:bdr w:val="none" w:sz="0" w:space="0" w:color="auto" w:frame="1"/>
              </w:rPr>
              <w:t>Львівська область , м. Львів, вул. Остроградських,1, 79012</w:t>
            </w:r>
            <w:r w:rsidRPr="00902C6F">
              <w:rPr>
                <w:rFonts w:eastAsia="Calibri"/>
                <w:bdr w:val="none" w:sz="0" w:space="0" w:color="auto" w:frame="1"/>
              </w:rPr>
              <w:t xml:space="preserve"> </w:t>
            </w:r>
          </w:p>
          <w:p w:rsidR="00902C6F" w:rsidRPr="00902C6F" w:rsidRDefault="00902C6F" w:rsidP="00902C6F">
            <w:pPr>
              <w:suppressAutoHyphens/>
              <w:jc w:val="both"/>
              <w:rPr>
                <w:rFonts w:eastAsia="Calibri"/>
                <w:bdr w:val="none" w:sz="0" w:space="0" w:color="auto" w:frame="1"/>
              </w:rPr>
            </w:pPr>
            <w:r w:rsidRPr="00902C6F">
              <w:rPr>
                <w:rFonts w:eastAsia="Calibri"/>
                <w:bdr w:val="none" w:sz="0" w:space="0" w:color="auto" w:frame="1"/>
              </w:rPr>
              <w:t>п/р UA______________________________</w:t>
            </w:r>
          </w:p>
          <w:p w:rsidR="00902C6F" w:rsidRPr="00902C6F" w:rsidRDefault="00902C6F" w:rsidP="00902C6F">
            <w:pPr>
              <w:suppressAutoHyphens/>
              <w:jc w:val="both"/>
              <w:rPr>
                <w:rFonts w:eastAsia="Calibri"/>
                <w:bdr w:val="none" w:sz="0" w:space="0" w:color="auto" w:frame="1"/>
              </w:rPr>
            </w:pPr>
            <w:r w:rsidRPr="00902C6F">
              <w:rPr>
                <w:rFonts w:eastAsia="Calibri"/>
                <w:bdr w:val="none" w:sz="0" w:space="0" w:color="auto" w:frame="1"/>
              </w:rPr>
              <w:t>_________________________________</w:t>
            </w:r>
            <w:r w:rsidR="006F3890">
              <w:rPr>
                <w:rFonts w:eastAsia="Calibri"/>
                <w:bdr w:val="none" w:sz="0" w:space="0" w:color="auto" w:frame="1"/>
              </w:rPr>
              <w:t>___</w:t>
            </w:r>
          </w:p>
          <w:p w:rsidR="00902C6F" w:rsidRPr="00902C6F" w:rsidRDefault="00902C6F" w:rsidP="00902C6F">
            <w:pPr>
              <w:suppressAutoHyphens/>
              <w:jc w:val="both"/>
              <w:rPr>
                <w:rFonts w:eastAsia="Calibri"/>
                <w:bdr w:val="none" w:sz="0" w:space="0" w:color="auto" w:frame="1"/>
              </w:rPr>
            </w:pPr>
            <w:r w:rsidRPr="00902C6F">
              <w:rPr>
                <w:rFonts w:eastAsia="Calibri"/>
                <w:bdr w:val="none" w:sz="0" w:space="0" w:color="auto" w:frame="1"/>
              </w:rPr>
              <w:t>МФО</w:t>
            </w:r>
            <w:r w:rsidR="006F3890">
              <w:rPr>
                <w:rFonts w:eastAsia="Calibri"/>
                <w:bdr w:val="none" w:sz="0" w:space="0" w:color="auto" w:frame="1"/>
              </w:rPr>
              <w:t>_______________________________</w:t>
            </w:r>
            <w:r w:rsidRPr="00902C6F">
              <w:rPr>
                <w:rFonts w:eastAsia="Calibri"/>
                <w:bdr w:val="none" w:sz="0" w:space="0" w:color="auto" w:frame="1"/>
              </w:rPr>
              <w:t xml:space="preserve"> </w:t>
            </w:r>
          </w:p>
          <w:p w:rsidR="00902C6F" w:rsidRPr="00902C6F" w:rsidRDefault="006F3890" w:rsidP="00902C6F">
            <w:pPr>
              <w:suppressAutoHyphens/>
              <w:jc w:val="both"/>
              <w:rPr>
                <w:rFonts w:eastAsia="Calibri"/>
                <w:bdr w:val="none" w:sz="0" w:space="0" w:color="auto" w:frame="1"/>
              </w:rPr>
            </w:pPr>
            <w:r>
              <w:rPr>
                <w:rFonts w:eastAsia="Calibri"/>
                <w:bdr w:val="none" w:sz="0" w:space="0" w:color="auto" w:frame="1"/>
              </w:rPr>
              <w:t>Код ЄДРПОУ 04545280</w:t>
            </w:r>
          </w:p>
          <w:p w:rsidR="00902C6F" w:rsidRPr="00902C6F" w:rsidRDefault="00902C6F" w:rsidP="00902C6F">
            <w:pPr>
              <w:suppressAutoHyphens/>
              <w:jc w:val="both"/>
              <w:rPr>
                <w:rFonts w:eastAsia="Calibri"/>
                <w:bdr w:val="none" w:sz="0" w:space="0" w:color="auto" w:frame="1"/>
              </w:rPr>
            </w:pPr>
            <w:r w:rsidRPr="00902C6F">
              <w:rPr>
                <w:rFonts w:eastAsia="Calibri"/>
                <w:bdr w:val="none" w:sz="0" w:space="0" w:color="auto" w:frame="1"/>
              </w:rPr>
              <w:t>E-</w:t>
            </w:r>
            <w:proofErr w:type="spellStart"/>
            <w:r w:rsidRPr="00902C6F">
              <w:rPr>
                <w:rFonts w:eastAsia="Calibri"/>
                <w:bdr w:val="none" w:sz="0" w:space="0" w:color="auto" w:frame="1"/>
              </w:rPr>
              <w:t>mail</w:t>
            </w:r>
            <w:proofErr w:type="spellEnd"/>
            <w:r w:rsidRPr="00902C6F">
              <w:rPr>
                <w:rFonts w:eastAsia="Calibri"/>
                <w:bdr w:val="none" w:sz="0" w:space="0" w:color="auto" w:frame="1"/>
              </w:rPr>
              <w:t xml:space="preserve">: </w:t>
            </w:r>
            <w:r w:rsidR="006F3890" w:rsidRPr="006F3890">
              <w:rPr>
                <w:rFonts w:eastAsia="Calibri"/>
                <w:bdr w:val="none" w:sz="0" w:space="0" w:color="auto" w:frame="1"/>
              </w:rPr>
              <w:t>l sanschool1@ukr.net</w:t>
            </w:r>
          </w:p>
          <w:p w:rsidR="00902C6F" w:rsidRPr="00902C6F" w:rsidRDefault="00902C6F" w:rsidP="00902C6F">
            <w:pPr>
              <w:suppressAutoHyphens/>
              <w:jc w:val="both"/>
              <w:rPr>
                <w:rFonts w:eastAsia="Calibri"/>
                <w:bdr w:val="none" w:sz="0" w:space="0" w:color="auto" w:frame="1"/>
              </w:rPr>
            </w:pPr>
            <w:r w:rsidRPr="00902C6F">
              <w:rPr>
                <w:rFonts w:eastAsia="Calibri"/>
                <w:bdr w:val="none" w:sz="0" w:space="0" w:color="auto" w:frame="1"/>
              </w:rPr>
              <w:t xml:space="preserve">Тел. </w:t>
            </w:r>
            <w:r w:rsidR="006F3890" w:rsidRPr="006F3890">
              <w:rPr>
                <w:rFonts w:eastAsia="Calibri"/>
                <w:bdr w:val="none" w:sz="0" w:space="0" w:color="auto" w:frame="1"/>
              </w:rPr>
              <w:t>с (032) 238-52-18</w:t>
            </w:r>
          </w:p>
          <w:p w:rsidR="00902C6F" w:rsidRPr="00902C6F" w:rsidRDefault="00902C6F" w:rsidP="00902C6F">
            <w:pPr>
              <w:suppressAutoHyphens/>
              <w:jc w:val="both"/>
              <w:rPr>
                <w:rFonts w:eastAsia="Calibri"/>
                <w:bdr w:val="none" w:sz="0" w:space="0" w:color="auto" w:frame="1"/>
              </w:rPr>
            </w:pPr>
          </w:p>
          <w:p w:rsidR="00902C6F" w:rsidRPr="00902C6F" w:rsidRDefault="00902C6F" w:rsidP="00902C6F">
            <w:pPr>
              <w:suppressAutoHyphens/>
              <w:jc w:val="both"/>
              <w:rPr>
                <w:rFonts w:eastAsia="Calibri"/>
                <w:bdr w:val="none" w:sz="0" w:space="0" w:color="auto" w:frame="1"/>
              </w:rPr>
            </w:pPr>
          </w:p>
          <w:p w:rsidR="00902C6F" w:rsidRPr="00902C6F" w:rsidRDefault="00902C6F" w:rsidP="00902C6F">
            <w:pPr>
              <w:suppressAutoHyphens/>
              <w:jc w:val="both"/>
              <w:rPr>
                <w:rFonts w:eastAsia="Calibri"/>
                <w:bdr w:val="none" w:sz="0" w:space="0" w:color="auto" w:frame="1"/>
              </w:rPr>
            </w:pPr>
          </w:p>
          <w:p w:rsidR="00902C6F" w:rsidRPr="00902C6F" w:rsidRDefault="006F3890" w:rsidP="00902C6F">
            <w:pPr>
              <w:suppressAutoHyphens/>
              <w:jc w:val="both"/>
              <w:rPr>
                <w:rFonts w:eastAsia="Calibri"/>
                <w:lang w:val="ru-RU"/>
              </w:rPr>
            </w:pPr>
            <w:proofErr w:type="spellStart"/>
            <w:r>
              <w:rPr>
                <w:rFonts w:eastAsia="Calibri"/>
                <w:b/>
                <w:bdr w:val="none" w:sz="0" w:space="0" w:color="auto" w:frame="1"/>
              </w:rPr>
              <w:t>В.о</w:t>
            </w:r>
            <w:proofErr w:type="spellEnd"/>
            <w:r>
              <w:rPr>
                <w:rFonts w:eastAsia="Calibri"/>
                <w:b/>
                <w:bdr w:val="none" w:sz="0" w:space="0" w:color="auto" w:frame="1"/>
              </w:rPr>
              <w:t>. директора</w:t>
            </w:r>
            <w:r w:rsidR="00902C6F" w:rsidRPr="00902C6F">
              <w:rPr>
                <w:rFonts w:eastAsia="Calibri"/>
                <w:bdr w:val="none" w:sz="0" w:space="0" w:color="auto" w:frame="1"/>
              </w:rPr>
              <w:t> </w:t>
            </w:r>
          </w:p>
          <w:p w:rsidR="00902C6F" w:rsidRPr="00902C6F" w:rsidRDefault="00902C6F" w:rsidP="00902C6F">
            <w:pPr>
              <w:suppressAutoHyphens/>
              <w:rPr>
                <w:rFonts w:eastAsia="Calibri"/>
                <w:bdr w:val="none" w:sz="0" w:space="0" w:color="auto" w:frame="1"/>
              </w:rPr>
            </w:pPr>
            <w:r w:rsidRPr="00902C6F">
              <w:rPr>
                <w:rFonts w:eastAsia="Calibri"/>
                <w:bdr w:val="none" w:sz="0" w:space="0" w:color="auto" w:frame="1"/>
              </w:rPr>
              <w:t> ______________      </w:t>
            </w:r>
            <w:r w:rsidR="006F3890">
              <w:rPr>
                <w:rFonts w:eastAsia="Calibri"/>
                <w:b/>
                <w:bdr w:val="none" w:sz="0" w:space="0" w:color="auto" w:frame="1"/>
              </w:rPr>
              <w:t>Іваськів ОЛ</w:t>
            </w:r>
            <w:r w:rsidRPr="00902C6F">
              <w:rPr>
                <w:rFonts w:eastAsia="Calibri"/>
                <w:b/>
                <w:bdr w:val="none" w:sz="0" w:space="0" w:color="auto" w:frame="1"/>
              </w:rPr>
              <w:t>.</w:t>
            </w:r>
          </w:p>
          <w:p w:rsidR="00902C6F" w:rsidRPr="00902C6F" w:rsidRDefault="00902C6F" w:rsidP="00902C6F">
            <w:pPr>
              <w:suppressAutoHyphens/>
              <w:jc w:val="both"/>
              <w:rPr>
                <w:rFonts w:eastAsia="Calibri"/>
                <w:lang w:val="ru-RU"/>
              </w:rPr>
            </w:pPr>
            <w:r w:rsidRPr="00902C6F">
              <w:rPr>
                <w:rFonts w:eastAsia="Calibri"/>
                <w:bdr w:val="none" w:sz="0" w:space="0" w:color="auto" w:frame="1"/>
                <w:lang w:val="ru-RU"/>
              </w:rPr>
              <w:t>     </w:t>
            </w:r>
            <w:r w:rsidRPr="00902C6F">
              <w:rPr>
                <w:rFonts w:eastAsia="Calibri"/>
                <w:lang w:val="ru-RU"/>
              </w:rPr>
              <w:t> </w:t>
            </w:r>
            <w:r w:rsidRPr="00902C6F">
              <w:rPr>
                <w:rFonts w:eastAsia="Calibri"/>
                <w:bdr w:val="none" w:sz="0" w:space="0" w:color="auto" w:frame="1"/>
                <w:lang w:val="ru-RU"/>
              </w:rPr>
              <w:t>(</w:t>
            </w:r>
            <w:proofErr w:type="spellStart"/>
            <w:proofErr w:type="gramStart"/>
            <w:r w:rsidRPr="00902C6F">
              <w:rPr>
                <w:rFonts w:eastAsia="Calibri"/>
                <w:bdr w:val="none" w:sz="0" w:space="0" w:color="auto" w:frame="1"/>
                <w:lang w:val="ru-RU"/>
              </w:rPr>
              <w:t>п</w:t>
            </w:r>
            <w:proofErr w:type="gramEnd"/>
            <w:r w:rsidRPr="00902C6F">
              <w:rPr>
                <w:rFonts w:eastAsia="Calibri"/>
                <w:bdr w:val="none" w:sz="0" w:space="0" w:color="auto" w:frame="1"/>
                <w:lang w:val="ru-RU"/>
              </w:rPr>
              <w:t>ідпис</w:t>
            </w:r>
            <w:proofErr w:type="spellEnd"/>
            <w:r w:rsidRPr="00902C6F">
              <w:rPr>
                <w:rFonts w:eastAsia="Calibri"/>
                <w:bdr w:val="none" w:sz="0" w:space="0" w:color="auto" w:frame="1"/>
                <w:lang w:val="ru-RU"/>
              </w:rPr>
              <w:t>)</w:t>
            </w:r>
          </w:p>
        </w:tc>
      </w:tr>
      <w:tr w:rsidR="00902C6F" w:rsidRPr="00902C6F" w:rsidTr="00C713D8">
        <w:tc>
          <w:tcPr>
            <w:tcW w:w="4680" w:type="dxa"/>
            <w:shd w:val="clear" w:color="auto" w:fill="auto"/>
          </w:tcPr>
          <w:p w:rsidR="00902C6F" w:rsidRPr="00902C6F" w:rsidRDefault="00902C6F" w:rsidP="00902C6F">
            <w:pPr>
              <w:suppressAutoHyphens/>
              <w:snapToGrid w:val="0"/>
              <w:rPr>
                <w:rFonts w:eastAsia="Calibri"/>
                <w:lang w:eastAsia="uk-UA"/>
              </w:rPr>
            </w:pPr>
          </w:p>
        </w:tc>
        <w:tc>
          <w:tcPr>
            <w:tcW w:w="4680" w:type="dxa"/>
            <w:shd w:val="clear" w:color="auto" w:fill="auto"/>
          </w:tcPr>
          <w:p w:rsidR="00902C6F" w:rsidRPr="00902C6F" w:rsidRDefault="00902C6F" w:rsidP="00902C6F">
            <w:pPr>
              <w:suppressAutoHyphens/>
              <w:rPr>
                <w:rFonts w:eastAsia="Calibri"/>
                <w:lang w:val="ru-RU" w:eastAsia="zh-CN"/>
              </w:rPr>
            </w:pPr>
          </w:p>
        </w:tc>
      </w:tr>
    </w:tbl>
    <w:p w:rsidR="00902C6F" w:rsidRPr="00902C6F" w:rsidRDefault="00902C6F" w:rsidP="00902C6F">
      <w:pPr>
        <w:tabs>
          <w:tab w:val="left" w:pos="1440"/>
        </w:tabs>
        <w:suppressAutoHyphens/>
        <w:jc w:val="both"/>
        <w:rPr>
          <w:rFonts w:eastAsia="Calibri"/>
          <w:b/>
          <w:lang w:eastAsia="uk-UA"/>
        </w:rPr>
      </w:pPr>
    </w:p>
    <w:p w:rsidR="00902C6F" w:rsidRPr="00902C6F" w:rsidRDefault="00902C6F" w:rsidP="00902C6F">
      <w:pPr>
        <w:tabs>
          <w:tab w:val="left" w:pos="1440"/>
        </w:tabs>
        <w:suppressAutoHyphens/>
        <w:jc w:val="both"/>
        <w:rPr>
          <w:rFonts w:eastAsia="Calibri"/>
          <w:b/>
          <w:lang w:eastAsia="uk-UA"/>
        </w:rPr>
      </w:pPr>
    </w:p>
    <w:p w:rsidR="00902C6F" w:rsidRPr="00902C6F" w:rsidRDefault="00902C6F" w:rsidP="00902C6F">
      <w:pPr>
        <w:tabs>
          <w:tab w:val="left" w:pos="1440"/>
        </w:tabs>
        <w:suppressAutoHyphens/>
        <w:jc w:val="both"/>
        <w:rPr>
          <w:rFonts w:eastAsia="Calibri"/>
          <w:b/>
          <w:lang w:eastAsia="uk-UA"/>
        </w:rPr>
      </w:pPr>
    </w:p>
    <w:p w:rsidR="00902C6F" w:rsidRPr="00902C6F" w:rsidRDefault="00902C6F" w:rsidP="00902C6F">
      <w:pPr>
        <w:tabs>
          <w:tab w:val="left" w:pos="1440"/>
        </w:tabs>
        <w:suppressAutoHyphens/>
        <w:jc w:val="both"/>
        <w:rPr>
          <w:rFonts w:eastAsia="Calibri"/>
          <w:b/>
          <w:lang w:eastAsia="uk-UA"/>
        </w:rPr>
      </w:pPr>
    </w:p>
    <w:p w:rsidR="00902C6F" w:rsidRPr="00902C6F" w:rsidRDefault="00902C6F" w:rsidP="00902C6F">
      <w:pPr>
        <w:tabs>
          <w:tab w:val="left" w:pos="1440"/>
        </w:tabs>
        <w:suppressAutoHyphens/>
        <w:jc w:val="both"/>
        <w:rPr>
          <w:rFonts w:eastAsia="Calibri"/>
          <w:sz w:val="20"/>
          <w:lang w:val="ru-RU" w:eastAsia="zh-CN"/>
        </w:rPr>
      </w:pPr>
      <w:r w:rsidRPr="00902C6F">
        <w:rPr>
          <w:rFonts w:eastAsia="Calibri"/>
          <w:b/>
          <w:sz w:val="20"/>
          <w:lang w:eastAsia="uk-UA"/>
        </w:rPr>
        <w:t>*Примітки: - зазначені вище умови договору не є остаточними і вичерпними та можуть бути доповнені/скориговані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господарського законодавства і законодавства у сфері державних закупівель.</w:t>
      </w:r>
    </w:p>
    <w:p w:rsidR="00902C6F" w:rsidRPr="00902C6F" w:rsidRDefault="00902C6F" w:rsidP="00902C6F">
      <w:pPr>
        <w:pageBreakBefore/>
        <w:tabs>
          <w:tab w:val="left" w:pos="1440"/>
        </w:tabs>
        <w:suppressAutoHyphens/>
        <w:rPr>
          <w:rFonts w:eastAsia="Calibri"/>
          <w:b/>
          <w:lang w:eastAsia="uk-UA"/>
        </w:rPr>
      </w:pPr>
    </w:p>
    <w:p w:rsidR="00902C6F" w:rsidRPr="00902C6F" w:rsidRDefault="00241510" w:rsidP="00902C6F">
      <w:pPr>
        <w:shd w:val="clear" w:color="auto" w:fill="FFFFFF"/>
        <w:suppressAutoHyphens/>
        <w:ind w:firstLine="709"/>
        <w:jc w:val="right"/>
        <w:rPr>
          <w:rFonts w:eastAsia="Calibri"/>
          <w:b/>
          <w:lang w:val="ru-RU" w:eastAsia="zh-CN"/>
        </w:rPr>
      </w:pPr>
      <w:r>
        <w:rPr>
          <w:rFonts w:eastAsia="Calibri"/>
          <w:b/>
          <w:lang w:eastAsia="uk-UA"/>
        </w:rPr>
        <w:t>Додаток №</w:t>
      </w:r>
      <w:r w:rsidR="00902C6F" w:rsidRPr="00902C6F">
        <w:rPr>
          <w:rFonts w:eastAsia="Calibri"/>
          <w:b/>
          <w:lang w:eastAsia="uk-UA"/>
        </w:rPr>
        <w:t xml:space="preserve">1 </w:t>
      </w:r>
    </w:p>
    <w:p w:rsidR="00902C6F" w:rsidRPr="00902C6F" w:rsidRDefault="00902C6F" w:rsidP="00902C6F">
      <w:pPr>
        <w:suppressAutoHyphens/>
        <w:jc w:val="right"/>
        <w:rPr>
          <w:rFonts w:eastAsia="Calibri"/>
          <w:b/>
          <w:lang w:val="ru-RU" w:eastAsia="zh-CN"/>
        </w:rPr>
      </w:pPr>
      <w:r w:rsidRPr="00902C6F">
        <w:rPr>
          <w:rFonts w:eastAsia="Calibri"/>
          <w:b/>
          <w:lang w:eastAsia="uk-UA"/>
        </w:rPr>
        <w:t xml:space="preserve"> до Договору № ___________________</w:t>
      </w:r>
    </w:p>
    <w:p w:rsidR="00902C6F" w:rsidRPr="00902C6F" w:rsidRDefault="00902C6F" w:rsidP="00902C6F">
      <w:pPr>
        <w:suppressAutoHyphens/>
        <w:ind w:right="-1"/>
        <w:jc w:val="right"/>
        <w:rPr>
          <w:rFonts w:eastAsia="Calibri"/>
          <w:b/>
          <w:lang w:val="ru-RU" w:eastAsia="zh-CN"/>
        </w:rPr>
      </w:pPr>
      <w:r w:rsidRPr="00902C6F">
        <w:rPr>
          <w:rFonts w:eastAsia="Calibri"/>
          <w:b/>
          <w:lang w:eastAsia="uk-UA"/>
        </w:rPr>
        <w:t>від «____» _____________ 2023 року</w:t>
      </w:r>
    </w:p>
    <w:p w:rsidR="00902C6F" w:rsidRPr="00902C6F" w:rsidRDefault="00902C6F" w:rsidP="00902C6F">
      <w:pPr>
        <w:suppressAutoHyphens/>
        <w:ind w:right="-1"/>
        <w:jc w:val="right"/>
        <w:rPr>
          <w:rFonts w:eastAsia="Calibri"/>
          <w:b/>
          <w:lang w:eastAsia="uk-UA"/>
        </w:rPr>
      </w:pPr>
    </w:p>
    <w:p w:rsidR="00C52836" w:rsidRDefault="00C52836" w:rsidP="00902C6F">
      <w:pPr>
        <w:suppressAutoHyphens/>
        <w:ind w:right="-1"/>
        <w:jc w:val="center"/>
        <w:rPr>
          <w:rFonts w:eastAsia="Calibri"/>
          <w:b/>
          <w:lang w:eastAsia="uk-UA"/>
        </w:rPr>
      </w:pPr>
    </w:p>
    <w:p w:rsidR="00902C6F" w:rsidRPr="00902C6F" w:rsidRDefault="00902C6F" w:rsidP="00902C6F">
      <w:pPr>
        <w:suppressAutoHyphens/>
        <w:ind w:right="-1"/>
        <w:jc w:val="center"/>
        <w:rPr>
          <w:rFonts w:eastAsia="Calibri"/>
          <w:b/>
          <w:lang w:val="ru-RU" w:eastAsia="zh-CN"/>
        </w:rPr>
      </w:pPr>
      <w:r w:rsidRPr="00902C6F">
        <w:rPr>
          <w:rFonts w:eastAsia="Calibri"/>
          <w:b/>
          <w:lang w:eastAsia="uk-UA"/>
        </w:rPr>
        <w:t>Специфікація Товару</w:t>
      </w:r>
    </w:p>
    <w:p w:rsidR="00902C6F" w:rsidRPr="00902C6F" w:rsidRDefault="00902C6F" w:rsidP="00902C6F">
      <w:pPr>
        <w:suppressAutoHyphens/>
        <w:ind w:right="57"/>
        <w:jc w:val="both"/>
        <w:rPr>
          <w:rFonts w:eastAsia="Calibri"/>
          <w:i/>
          <w:lang w:eastAsia="uk-UA"/>
        </w:rPr>
      </w:pPr>
    </w:p>
    <w:tbl>
      <w:tblPr>
        <w:tblW w:w="9977" w:type="dxa"/>
        <w:tblInd w:w="-856" w:type="dxa"/>
        <w:tblLayout w:type="fixed"/>
        <w:tblLook w:val="0000" w:firstRow="0" w:lastRow="0" w:firstColumn="0" w:lastColumn="0" w:noHBand="0" w:noVBand="0"/>
      </w:tblPr>
      <w:tblGrid>
        <w:gridCol w:w="284"/>
        <w:gridCol w:w="5385"/>
        <w:gridCol w:w="1365"/>
        <w:gridCol w:w="1242"/>
        <w:gridCol w:w="1701"/>
      </w:tblGrid>
      <w:tr w:rsidR="00902C6F" w:rsidRPr="00902C6F" w:rsidTr="00CB09B2">
        <w:trPr>
          <w:trHeight w:val="351"/>
        </w:trPr>
        <w:tc>
          <w:tcPr>
            <w:tcW w:w="284" w:type="dxa"/>
            <w:tcBorders>
              <w:top w:val="single" w:sz="4" w:space="0" w:color="000000"/>
              <w:left w:val="single" w:sz="4" w:space="0" w:color="000000"/>
              <w:bottom w:val="single" w:sz="4" w:space="0" w:color="000000"/>
            </w:tcBorders>
            <w:shd w:val="clear" w:color="auto" w:fill="auto"/>
            <w:vAlign w:val="center"/>
          </w:tcPr>
          <w:p w:rsidR="00902C6F" w:rsidRPr="00902C6F" w:rsidRDefault="00902C6F" w:rsidP="00902C6F">
            <w:pPr>
              <w:suppressAutoHyphens/>
              <w:jc w:val="center"/>
              <w:rPr>
                <w:rFonts w:eastAsia="Calibri"/>
                <w:lang w:val="ru-RU" w:eastAsia="zh-CN"/>
              </w:rPr>
            </w:pPr>
            <w:r w:rsidRPr="00902C6F">
              <w:rPr>
                <w:rFonts w:eastAsia="Calibri"/>
                <w:i/>
                <w:lang w:eastAsia="uk-UA"/>
              </w:rPr>
              <w:t>№</w:t>
            </w:r>
          </w:p>
        </w:tc>
        <w:tc>
          <w:tcPr>
            <w:tcW w:w="5385" w:type="dxa"/>
            <w:tcBorders>
              <w:top w:val="single" w:sz="4" w:space="0" w:color="000000"/>
              <w:left w:val="single" w:sz="4" w:space="0" w:color="000000"/>
              <w:bottom w:val="single" w:sz="4" w:space="0" w:color="000000"/>
            </w:tcBorders>
            <w:shd w:val="clear" w:color="auto" w:fill="auto"/>
            <w:vAlign w:val="center"/>
          </w:tcPr>
          <w:p w:rsidR="00902C6F" w:rsidRPr="00902C6F" w:rsidRDefault="00902C6F" w:rsidP="00902C6F">
            <w:pPr>
              <w:suppressAutoHyphens/>
              <w:jc w:val="center"/>
              <w:rPr>
                <w:rFonts w:eastAsia="Calibri"/>
                <w:lang w:val="ru-RU" w:eastAsia="zh-CN"/>
              </w:rPr>
            </w:pPr>
            <w:r w:rsidRPr="00902C6F">
              <w:rPr>
                <w:rFonts w:eastAsia="Calibri"/>
                <w:i/>
                <w:lang w:eastAsia="uk-UA"/>
              </w:rPr>
              <w:t>Найменування товару</w:t>
            </w:r>
          </w:p>
        </w:tc>
        <w:tc>
          <w:tcPr>
            <w:tcW w:w="1365" w:type="dxa"/>
            <w:tcBorders>
              <w:top w:val="single" w:sz="4" w:space="0" w:color="000000"/>
              <w:left w:val="single" w:sz="4" w:space="0" w:color="000000"/>
              <w:bottom w:val="single" w:sz="4" w:space="0" w:color="000000"/>
            </w:tcBorders>
            <w:shd w:val="clear" w:color="auto" w:fill="auto"/>
            <w:vAlign w:val="center"/>
          </w:tcPr>
          <w:p w:rsidR="00902C6F" w:rsidRPr="00902C6F" w:rsidRDefault="00241510" w:rsidP="00902C6F">
            <w:pPr>
              <w:suppressAutoHyphens/>
              <w:jc w:val="center"/>
              <w:rPr>
                <w:rFonts w:eastAsia="Calibri"/>
                <w:lang w:val="ru-RU" w:eastAsia="zh-CN"/>
              </w:rPr>
            </w:pPr>
            <w:r>
              <w:rPr>
                <w:rFonts w:eastAsia="Calibri"/>
                <w:i/>
                <w:lang w:eastAsia="uk-UA"/>
              </w:rPr>
              <w:t>Кіль-кість, л</w:t>
            </w:r>
          </w:p>
        </w:tc>
        <w:tc>
          <w:tcPr>
            <w:tcW w:w="1242" w:type="dxa"/>
            <w:tcBorders>
              <w:top w:val="single" w:sz="4" w:space="0" w:color="000000"/>
              <w:left w:val="single" w:sz="4" w:space="0" w:color="000000"/>
              <w:bottom w:val="single" w:sz="4" w:space="0" w:color="000000"/>
            </w:tcBorders>
            <w:shd w:val="clear" w:color="auto" w:fill="auto"/>
            <w:vAlign w:val="center"/>
          </w:tcPr>
          <w:p w:rsidR="00902C6F" w:rsidRPr="00902C6F" w:rsidRDefault="00902C6F" w:rsidP="00902C6F">
            <w:pPr>
              <w:suppressAutoHyphens/>
              <w:jc w:val="center"/>
              <w:rPr>
                <w:rFonts w:eastAsia="Calibri"/>
                <w:lang w:val="ru-RU" w:eastAsia="zh-CN"/>
              </w:rPr>
            </w:pPr>
            <w:r w:rsidRPr="00902C6F">
              <w:rPr>
                <w:rFonts w:eastAsia="Calibri"/>
                <w:i/>
                <w:lang w:eastAsia="uk-UA"/>
              </w:rPr>
              <w:t>Ціна за од.,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C6F" w:rsidRPr="00902C6F" w:rsidRDefault="00902C6F" w:rsidP="00902C6F">
            <w:pPr>
              <w:suppressAutoHyphens/>
              <w:jc w:val="center"/>
              <w:rPr>
                <w:rFonts w:eastAsia="Calibri"/>
                <w:lang w:val="ru-RU" w:eastAsia="zh-CN"/>
              </w:rPr>
            </w:pPr>
            <w:r w:rsidRPr="00902C6F">
              <w:rPr>
                <w:rFonts w:eastAsia="Calibri"/>
                <w:i/>
                <w:lang w:eastAsia="uk-UA"/>
              </w:rPr>
              <w:t>Сума, без ПДВ</w:t>
            </w:r>
          </w:p>
        </w:tc>
      </w:tr>
      <w:tr w:rsidR="00902C6F" w:rsidRPr="00902C6F" w:rsidTr="003F74C4">
        <w:trPr>
          <w:trHeight w:val="351"/>
        </w:trPr>
        <w:tc>
          <w:tcPr>
            <w:tcW w:w="284" w:type="dxa"/>
            <w:tcBorders>
              <w:top w:val="single" w:sz="4" w:space="0" w:color="000000"/>
              <w:left w:val="single" w:sz="4" w:space="0" w:color="000000"/>
              <w:bottom w:val="single" w:sz="4" w:space="0" w:color="000000"/>
            </w:tcBorders>
            <w:shd w:val="clear" w:color="auto" w:fill="auto"/>
            <w:vAlign w:val="center"/>
          </w:tcPr>
          <w:p w:rsidR="00902C6F" w:rsidRPr="00902C6F" w:rsidRDefault="00902C6F" w:rsidP="00902C6F">
            <w:pPr>
              <w:suppressAutoHyphens/>
              <w:jc w:val="center"/>
              <w:rPr>
                <w:rFonts w:eastAsia="Calibri"/>
                <w:i/>
                <w:lang w:eastAsia="uk-UA"/>
              </w:rPr>
            </w:pPr>
            <w:r w:rsidRPr="00902C6F">
              <w:rPr>
                <w:rFonts w:eastAsia="Calibri"/>
                <w:i/>
                <w:lang w:eastAsia="uk-UA"/>
              </w:rPr>
              <w:t>1</w:t>
            </w:r>
          </w:p>
        </w:tc>
        <w:tc>
          <w:tcPr>
            <w:tcW w:w="5385" w:type="dxa"/>
            <w:tcBorders>
              <w:top w:val="single" w:sz="4" w:space="0" w:color="000000"/>
              <w:left w:val="single" w:sz="4" w:space="0" w:color="000000"/>
              <w:bottom w:val="single" w:sz="4" w:space="0" w:color="000000"/>
            </w:tcBorders>
            <w:shd w:val="clear" w:color="auto" w:fill="auto"/>
            <w:vAlign w:val="center"/>
          </w:tcPr>
          <w:p w:rsidR="00902C6F" w:rsidRPr="00902C6F" w:rsidRDefault="006F3890" w:rsidP="003F74C4">
            <w:pPr>
              <w:spacing w:after="160"/>
              <w:ind w:firstLine="2"/>
              <w:rPr>
                <w:rFonts w:eastAsia="Calibri"/>
                <w:i/>
                <w:lang w:eastAsia="ar-SA"/>
              </w:rPr>
            </w:pPr>
            <w:r>
              <w:rPr>
                <w:rFonts w:eastAsia="Calibri"/>
                <w:i/>
                <w:lang w:eastAsia="ar-SA"/>
              </w:rPr>
              <w:t>Молоко  2,6</w:t>
            </w:r>
            <w:r w:rsidR="00241510" w:rsidRPr="00241510">
              <w:rPr>
                <w:rFonts w:eastAsia="Calibri"/>
                <w:i/>
                <w:lang w:eastAsia="ar-SA"/>
              </w:rPr>
              <w:t>%</w:t>
            </w:r>
          </w:p>
        </w:tc>
        <w:tc>
          <w:tcPr>
            <w:tcW w:w="1365" w:type="dxa"/>
            <w:tcBorders>
              <w:top w:val="single" w:sz="4" w:space="0" w:color="000000"/>
              <w:left w:val="single" w:sz="4" w:space="0" w:color="000000"/>
              <w:bottom w:val="single" w:sz="4" w:space="0" w:color="000000"/>
            </w:tcBorders>
            <w:shd w:val="clear" w:color="auto" w:fill="auto"/>
            <w:vAlign w:val="center"/>
          </w:tcPr>
          <w:p w:rsidR="00902C6F" w:rsidRPr="00902C6F" w:rsidRDefault="006F3890" w:rsidP="003F74C4">
            <w:pPr>
              <w:spacing w:after="160"/>
              <w:ind w:firstLine="61"/>
              <w:jc w:val="center"/>
              <w:rPr>
                <w:rFonts w:eastAsia="Calibri"/>
                <w:i/>
                <w:lang w:eastAsia="ar-SA"/>
              </w:rPr>
            </w:pPr>
            <w:r>
              <w:rPr>
                <w:rFonts w:eastAsia="Calibri"/>
                <w:i/>
                <w:lang w:eastAsia="ar-SA"/>
              </w:rPr>
              <w:t>2520</w:t>
            </w:r>
            <w:r w:rsidR="00CE5B55">
              <w:rPr>
                <w:rFonts w:eastAsia="Calibri"/>
                <w:i/>
                <w:lang w:eastAsia="ar-SA"/>
              </w:rPr>
              <w:t>,0</w:t>
            </w:r>
          </w:p>
        </w:tc>
        <w:tc>
          <w:tcPr>
            <w:tcW w:w="1242" w:type="dxa"/>
            <w:tcBorders>
              <w:top w:val="single" w:sz="4" w:space="0" w:color="000000"/>
              <w:left w:val="single" w:sz="4" w:space="0" w:color="000000"/>
              <w:bottom w:val="single" w:sz="4" w:space="0" w:color="000000"/>
            </w:tcBorders>
            <w:shd w:val="clear" w:color="auto" w:fill="auto"/>
            <w:vAlign w:val="center"/>
          </w:tcPr>
          <w:p w:rsidR="00902C6F" w:rsidRPr="00902C6F" w:rsidRDefault="00902C6F" w:rsidP="003F74C4">
            <w:pPr>
              <w:suppressAutoHyphens/>
              <w:jc w:val="center"/>
              <w:rPr>
                <w:rFonts w:eastAsia="Calibri"/>
                <w:i/>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C6F" w:rsidRPr="00902C6F" w:rsidRDefault="00902C6F" w:rsidP="003F74C4">
            <w:pPr>
              <w:suppressAutoHyphens/>
              <w:rPr>
                <w:rFonts w:eastAsia="Calibri"/>
                <w:i/>
                <w:lang w:eastAsia="uk-UA"/>
              </w:rPr>
            </w:pPr>
          </w:p>
        </w:tc>
      </w:tr>
      <w:tr w:rsidR="00902C6F" w:rsidRPr="00902C6F" w:rsidTr="00CB09B2">
        <w:trPr>
          <w:trHeight w:val="351"/>
        </w:trPr>
        <w:tc>
          <w:tcPr>
            <w:tcW w:w="8276" w:type="dxa"/>
            <w:gridSpan w:val="4"/>
            <w:tcBorders>
              <w:left w:val="single" w:sz="4" w:space="0" w:color="000000"/>
              <w:bottom w:val="single" w:sz="4" w:space="0" w:color="000000"/>
            </w:tcBorders>
            <w:shd w:val="clear" w:color="auto" w:fill="auto"/>
            <w:vAlign w:val="center"/>
          </w:tcPr>
          <w:p w:rsidR="00902C6F" w:rsidRPr="00902C6F" w:rsidRDefault="00902C6F" w:rsidP="00902C6F">
            <w:pPr>
              <w:suppressLineNumbers/>
              <w:suppressAutoHyphens/>
              <w:snapToGrid w:val="0"/>
              <w:jc w:val="right"/>
              <w:rPr>
                <w:rFonts w:eastAsia="Calibri"/>
                <w:lang w:val="ru-RU" w:eastAsia="zh-CN"/>
              </w:rPr>
            </w:pPr>
            <w:r w:rsidRPr="00902C6F">
              <w:rPr>
                <w:rFonts w:eastAsia="Calibri"/>
                <w:lang w:eastAsia="zh-CN"/>
              </w:rPr>
              <w:t>Разом без ПДВ*</w:t>
            </w:r>
          </w:p>
        </w:tc>
        <w:tc>
          <w:tcPr>
            <w:tcW w:w="1701" w:type="dxa"/>
            <w:tcBorders>
              <w:left w:val="single" w:sz="4" w:space="0" w:color="000000"/>
              <w:bottom w:val="single" w:sz="4" w:space="0" w:color="000000"/>
              <w:right w:val="single" w:sz="4" w:space="0" w:color="000000"/>
            </w:tcBorders>
            <w:shd w:val="clear" w:color="auto" w:fill="auto"/>
            <w:vAlign w:val="center"/>
          </w:tcPr>
          <w:p w:rsidR="00902C6F" w:rsidRPr="00902C6F" w:rsidRDefault="00902C6F" w:rsidP="00902C6F">
            <w:pPr>
              <w:widowControl w:val="0"/>
              <w:suppressAutoHyphens/>
              <w:snapToGrid w:val="0"/>
              <w:jc w:val="both"/>
              <w:rPr>
                <w:rFonts w:eastAsia="Calibri"/>
                <w:b/>
                <w:bCs/>
                <w:lang w:val="ru-RU" w:eastAsia="zh-CN" w:bidi="hi-IN"/>
              </w:rPr>
            </w:pPr>
          </w:p>
        </w:tc>
      </w:tr>
      <w:tr w:rsidR="00902C6F" w:rsidRPr="00902C6F" w:rsidTr="00CB09B2">
        <w:trPr>
          <w:trHeight w:val="351"/>
        </w:trPr>
        <w:tc>
          <w:tcPr>
            <w:tcW w:w="8276" w:type="dxa"/>
            <w:gridSpan w:val="4"/>
            <w:tcBorders>
              <w:left w:val="single" w:sz="4" w:space="0" w:color="000000"/>
              <w:bottom w:val="single" w:sz="4" w:space="0" w:color="000000"/>
            </w:tcBorders>
            <w:shd w:val="clear" w:color="auto" w:fill="auto"/>
            <w:vAlign w:val="center"/>
          </w:tcPr>
          <w:p w:rsidR="00902C6F" w:rsidRPr="00902C6F" w:rsidRDefault="00902C6F" w:rsidP="00902C6F">
            <w:pPr>
              <w:suppressLineNumbers/>
              <w:suppressAutoHyphens/>
              <w:snapToGrid w:val="0"/>
              <w:jc w:val="right"/>
              <w:rPr>
                <w:rFonts w:eastAsia="Calibri"/>
                <w:lang w:val="ru-RU" w:eastAsia="zh-CN"/>
              </w:rPr>
            </w:pPr>
            <w:r w:rsidRPr="00902C6F">
              <w:rPr>
                <w:rFonts w:eastAsia="Calibri"/>
                <w:lang w:eastAsia="zh-CN"/>
              </w:rPr>
              <w:t>ПДВ*</w:t>
            </w:r>
          </w:p>
        </w:tc>
        <w:tc>
          <w:tcPr>
            <w:tcW w:w="1701" w:type="dxa"/>
            <w:tcBorders>
              <w:left w:val="single" w:sz="4" w:space="0" w:color="000000"/>
              <w:bottom w:val="single" w:sz="4" w:space="0" w:color="000000"/>
              <w:right w:val="single" w:sz="4" w:space="0" w:color="000000"/>
            </w:tcBorders>
            <w:shd w:val="clear" w:color="auto" w:fill="auto"/>
            <w:vAlign w:val="center"/>
          </w:tcPr>
          <w:p w:rsidR="00902C6F" w:rsidRPr="00902C6F" w:rsidRDefault="00902C6F" w:rsidP="00902C6F">
            <w:pPr>
              <w:widowControl w:val="0"/>
              <w:suppressAutoHyphens/>
              <w:snapToGrid w:val="0"/>
              <w:jc w:val="both"/>
              <w:rPr>
                <w:rFonts w:eastAsia="Calibri"/>
                <w:b/>
                <w:bCs/>
                <w:lang w:val="ru-RU" w:eastAsia="zh-CN" w:bidi="hi-IN"/>
              </w:rPr>
            </w:pPr>
          </w:p>
        </w:tc>
      </w:tr>
      <w:tr w:rsidR="00902C6F" w:rsidRPr="00902C6F" w:rsidTr="00CB09B2">
        <w:trPr>
          <w:trHeight w:val="351"/>
        </w:trPr>
        <w:tc>
          <w:tcPr>
            <w:tcW w:w="8276" w:type="dxa"/>
            <w:gridSpan w:val="4"/>
            <w:tcBorders>
              <w:left w:val="single" w:sz="4" w:space="0" w:color="000000"/>
              <w:bottom w:val="single" w:sz="4" w:space="0" w:color="000000"/>
            </w:tcBorders>
            <w:shd w:val="clear" w:color="auto" w:fill="auto"/>
            <w:vAlign w:val="center"/>
          </w:tcPr>
          <w:p w:rsidR="00902C6F" w:rsidRPr="00902C6F" w:rsidRDefault="00902C6F" w:rsidP="00902C6F">
            <w:pPr>
              <w:suppressLineNumbers/>
              <w:suppressAutoHyphens/>
              <w:snapToGrid w:val="0"/>
              <w:jc w:val="right"/>
              <w:rPr>
                <w:rFonts w:eastAsia="Calibri"/>
                <w:lang w:val="ru-RU" w:eastAsia="zh-CN"/>
              </w:rPr>
            </w:pPr>
            <w:r w:rsidRPr="00902C6F">
              <w:rPr>
                <w:rFonts w:eastAsia="Calibri"/>
                <w:lang w:eastAsia="zh-CN"/>
              </w:rPr>
              <w:t>Разом з ПДВ*</w:t>
            </w:r>
          </w:p>
        </w:tc>
        <w:tc>
          <w:tcPr>
            <w:tcW w:w="1701" w:type="dxa"/>
            <w:tcBorders>
              <w:left w:val="single" w:sz="4" w:space="0" w:color="000000"/>
              <w:bottom w:val="single" w:sz="4" w:space="0" w:color="000000"/>
              <w:right w:val="single" w:sz="4" w:space="0" w:color="000000"/>
            </w:tcBorders>
            <w:shd w:val="clear" w:color="auto" w:fill="auto"/>
            <w:vAlign w:val="center"/>
          </w:tcPr>
          <w:p w:rsidR="00902C6F" w:rsidRPr="00902C6F" w:rsidRDefault="00902C6F" w:rsidP="00902C6F">
            <w:pPr>
              <w:widowControl w:val="0"/>
              <w:suppressAutoHyphens/>
              <w:snapToGrid w:val="0"/>
              <w:jc w:val="both"/>
              <w:rPr>
                <w:rFonts w:eastAsia="Calibri"/>
                <w:b/>
                <w:bCs/>
                <w:lang w:val="ru-RU" w:eastAsia="zh-CN" w:bidi="hi-IN"/>
              </w:rPr>
            </w:pPr>
          </w:p>
        </w:tc>
      </w:tr>
    </w:tbl>
    <w:p w:rsidR="00902C6F" w:rsidRPr="00902C6F" w:rsidRDefault="00902C6F" w:rsidP="00902C6F">
      <w:pPr>
        <w:widowControl w:val="0"/>
        <w:tabs>
          <w:tab w:val="left" w:pos="900"/>
        </w:tabs>
        <w:jc w:val="both"/>
        <w:rPr>
          <w:rFonts w:eastAsia="Calibri"/>
          <w:lang w:val="ru-RU" w:eastAsia="zh-CN"/>
        </w:rPr>
      </w:pPr>
      <w:r w:rsidRPr="00902C6F">
        <w:rPr>
          <w:rFonts w:eastAsia="Calibri"/>
          <w:lang w:eastAsia="zh-CN"/>
        </w:rPr>
        <w:t>*Якщо учасник не є платником ПДВ, зазначається ціна пропозиції без ПДВ.</w:t>
      </w:r>
    </w:p>
    <w:p w:rsidR="00CB09B2" w:rsidRDefault="00CB09B2" w:rsidP="00902C6F">
      <w:pPr>
        <w:jc w:val="both"/>
        <w:rPr>
          <w:rFonts w:eastAsia="Calibri"/>
          <w:lang w:val="ru-RU" w:eastAsia="zh-CN"/>
        </w:rPr>
      </w:pPr>
    </w:p>
    <w:p w:rsidR="00CB09B2" w:rsidRDefault="00CB09B2" w:rsidP="00902C6F">
      <w:pPr>
        <w:jc w:val="both"/>
        <w:rPr>
          <w:rFonts w:eastAsia="Calibri"/>
          <w:lang w:val="ru-RU" w:eastAsia="zh-CN"/>
        </w:rPr>
      </w:pPr>
    </w:p>
    <w:p w:rsidR="00902C6F" w:rsidRPr="00902C6F" w:rsidRDefault="00902C6F" w:rsidP="00902C6F">
      <w:pPr>
        <w:jc w:val="both"/>
        <w:rPr>
          <w:rFonts w:eastAsia="Calibri"/>
          <w:lang w:val="ru-RU" w:eastAsia="zh-CN"/>
        </w:rPr>
      </w:pPr>
      <w:r w:rsidRPr="00902C6F">
        <w:rPr>
          <w:rFonts w:eastAsia="Calibri"/>
          <w:i/>
          <w:lang w:eastAsia="uk-UA"/>
        </w:rPr>
        <w:t>Загальна вартість: _______,___ грн (_________________________ гривень ___ копійок), в т.ч. ПДВ - _______,___ грн (_________________________ гривень ___ копійок)/без ПДВ (якщо Учасник не є платником ПДВ).</w:t>
      </w:r>
    </w:p>
    <w:p w:rsidR="00902C6F" w:rsidRPr="00902C6F" w:rsidRDefault="00902C6F" w:rsidP="00902C6F">
      <w:pPr>
        <w:jc w:val="both"/>
        <w:rPr>
          <w:rFonts w:eastAsia="Calibri"/>
          <w:lang w:eastAsia="zh-CN"/>
        </w:rPr>
      </w:pPr>
    </w:p>
    <w:p w:rsidR="00902C6F" w:rsidRPr="00902C6F" w:rsidRDefault="00902C6F" w:rsidP="00902C6F">
      <w:pPr>
        <w:jc w:val="both"/>
        <w:rPr>
          <w:rFonts w:eastAsia="Calibri"/>
          <w:b/>
          <w:i/>
          <w:lang w:eastAsia="uk-UA"/>
        </w:rPr>
      </w:pPr>
    </w:p>
    <w:tbl>
      <w:tblPr>
        <w:tblW w:w="0" w:type="auto"/>
        <w:tblInd w:w="108" w:type="dxa"/>
        <w:tblLayout w:type="fixed"/>
        <w:tblLook w:val="0000" w:firstRow="0" w:lastRow="0" w:firstColumn="0" w:lastColumn="0" w:noHBand="0" w:noVBand="0"/>
      </w:tblPr>
      <w:tblGrid>
        <w:gridCol w:w="4680"/>
        <w:gridCol w:w="4680"/>
      </w:tblGrid>
      <w:tr w:rsidR="00902C6F" w:rsidRPr="00902C6F" w:rsidTr="00C713D8">
        <w:tc>
          <w:tcPr>
            <w:tcW w:w="4680" w:type="dxa"/>
            <w:shd w:val="clear" w:color="auto" w:fill="auto"/>
          </w:tcPr>
          <w:p w:rsidR="00902C6F" w:rsidRPr="00902C6F" w:rsidRDefault="00902C6F" w:rsidP="00902C6F">
            <w:pPr>
              <w:suppressAutoHyphens/>
              <w:jc w:val="center"/>
              <w:rPr>
                <w:rFonts w:eastAsia="Calibri"/>
                <w:lang w:val="ru-RU" w:eastAsia="zh-CN"/>
              </w:rPr>
            </w:pPr>
            <w:r w:rsidRPr="00902C6F">
              <w:rPr>
                <w:rFonts w:eastAsia="Calibri"/>
                <w:b/>
                <w:lang w:eastAsia="uk-UA"/>
              </w:rPr>
              <w:t>ПОСТАЧАЛЬНИК</w:t>
            </w:r>
          </w:p>
        </w:tc>
        <w:tc>
          <w:tcPr>
            <w:tcW w:w="4680" w:type="dxa"/>
            <w:shd w:val="clear" w:color="auto" w:fill="auto"/>
          </w:tcPr>
          <w:p w:rsidR="00902C6F" w:rsidRPr="00902C6F" w:rsidRDefault="00902C6F" w:rsidP="00902C6F">
            <w:pPr>
              <w:suppressAutoHyphens/>
              <w:jc w:val="center"/>
              <w:rPr>
                <w:rFonts w:eastAsia="Calibri"/>
                <w:lang w:val="ru-RU" w:eastAsia="zh-CN"/>
              </w:rPr>
            </w:pPr>
            <w:r w:rsidRPr="00902C6F">
              <w:rPr>
                <w:rFonts w:eastAsia="Calibri"/>
                <w:b/>
                <w:lang w:eastAsia="uk-UA"/>
              </w:rPr>
              <w:t>ПОКУПЕЦЬ</w:t>
            </w:r>
          </w:p>
        </w:tc>
      </w:tr>
      <w:tr w:rsidR="00902C6F" w:rsidRPr="00902C6F" w:rsidTr="00C713D8">
        <w:tc>
          <w:tcPr>
            <w:tcW w:w="4680" w:type="dxa"/>
            <w:shd w:val="clear" w:color="auto" w:fill="auto"/>
          </w:tcPr>
          <w:p w:rsidR="00902C6F" w:rsidRPr="00902C6F" w:rsidRDefault="00902C6F" w:rsidP="00902C6F">
            <w:pPr>
              <w:suppressAutoHyphens/>
              <w:snapToGrid w:val="0"/>
              <w:rPr>
                <w:rFonts w:eastAsia="Calibri"/>
                <w:lang w:eastAsia="uk-UA"/>
              </w:rPr>
            </w:pPr>
          </w:p>
        </w:tc>
        <w:tc>
          <w:tcPr>
            <w:tcW w:w="4680" w:type="dxa"/>
            <w:shd w:val="clear" w:color="auto" w:fill="auto"/>
          </w:tcPr>
          <w:p w:rsidR="006F3890" w:rsidRPr="006F3890" w:rsidRDefault="006F3890" w:rsidP="006F3890">
            <w:pPr>
              <w:suppressAutoHyphens/>
              <w:jc w:val="both"/>
              <w:rPr>
                <w:rFonts w:eastAsia="Calibri"/>
                <w:lang w:eastAsia="uk-UA"/>
              </w:rPr>
            </w:pPr>
            <w:r w:rsidRPr="006F3890">
              <w:rPr>
                <w:rFonts w:eastAsia="Calibri"/>
                <w:lang w:eastAsia="uk-UA"/>
              </w:rPr>
              <w:t>Комунальний заклад Львівської обласної ради «Львівський науковий ліцей N° 1 імені Б.-І. Антонича»</w:t>
            </w:r>
          </w:p>
          <w:p w:rsidR="006F3890" w:rsidRDefault="006F3890" w:rsidP="006F3890">
            <w:pPr>
              <w:suppressAutoHyphens/>
              <w:jc w:val="both"/>
              <w:rPr>
                <w:rFonts w:eastAsia="Calibri"/>
                <w:lang w:eastAsia="uk-UA"/>
              </w:rPr>
            </w:pPr>
            <w:r w:rsidRPr="006F3890">
              <w:rPr>
                <w:rFonts w:eastAsia="Calibri"/>
                <w:lang w:eastAsia="uk-UA"/>
              </w:rPr>
              <w:t>Адреса: Львівська область , м. Львів, вул. Остроградських,1, 79012</w:t>
            </w:r>
          </w:p>
          <w:p w:rsidR="00902C6F" w:rsidRPr="00902C6F" w:rsidRDefault="00902C6F" w:rsidP="006F3890">
            <w:pPr>
              <w:suppressAutoHyphens/>
              <w:jc w:val="both"/>
              <w:rPr>
                <w:rFonts w:eastAsia="Calibri"/>
                <w:bdr w:val="none" w:sz="0" w:space="0" w:color="auto" w:frame="1"/>
              </w:rPr>
            </w:pPr>
            <w:r w:rsidRPr="00902C6F">
              <w:rPr>
                <w:rFonts w:eastAsia="Calibri"/>
                <w:bdr w:val="none" w:sz="0" w:space="0" w:color="auto" w:frame="1"/>
              </w:rPr>
              <w:t>п</w:t>
            </w:r>
            <w:r w:rsidR="006F3890">
              <w:rPr>
                <w:rFonts w:eastAsia="Calibri"/>
                <w:bdr w:val="none" w:sz="0" w:space="0" w:color="auto" w:frame="1"/>
              </w:rPr>
              <w:t>/р</w:t>
            </w:r>
            <w:r w:rsidRPr="00902C6F">
              <w:rPr>
                <w:rFonts w:eastAsia="Calibri"/>
                <w:bdr w:val="none" w:sz="0" w:space="0" w:color="auto" w:frame="1"/>
              </w:rPr>
              <w:t>U</w:t>
            </w:r>
            <w:r w:rsidR="006F3890">
              <w:rPr>
                <w:rFonts w:eastAsia="Calibri"/>
                <w:bdr w:val="none" w:sz="0" w:space="0" w:color="auto" w:frame="1"/>
              </w:rPr>
              <w:t>A______________________________</w:t>
            </w:r>
            <w:r w:rsidRPr="00902C6F">
              <w:rPr>
                <w:rFonts w:eastAsia="Calibri"/>
                <w:bdr w:val="none" w:sz="0" w:space="0" w:color="auto" w:frame="1"/>
              </w:rPr>
              <w:t>_________________________________</w:t>
            </w:r>
            <w:r w:rsidR="006F3890">
              <w:rPr>
                <w:rFonts w:eastAsia="Calibri"/>
                <w:bdr w:val="none" w:sz="0" w:space="0" w:color="auto" w:frame="1"/>
              </w:rPr>
              <w:t>_____</w:t>
            </w:r>
          </w:p>
          <w:p w:rsidR="00902C6F" w:rsidRPr="00902C6F" w:rsidRDefault="00902C6F" w:rsidP="00902C6F">
            <w:pPr>
              <w:suppressAutoHyphens/>
              <w:rPr>
                <w:rFonts w:eastAsia="Calibri"/>
                <w:lang w:eastAsia="uk-UA"/>
              </w:rPr>
            </w:pPr>
            <w:r w:rsidRPr="00902C6F">
              <w:rPr>
                <w:rFonts w:eastAsia="Calibri"/>
                <w:lang w:eastAsia="uk-UA"/>
              </w:rPr>
              <w:t>МФО</w:t>
            </w:r>
            <w:r w:rsidR="006F3890">
              <w:rPr>
                <w:rFonts w:eastAsia="Calibri"/>
                <w:lang w:eastAsia="uk-UA"/>
              </w:rPr>
              <w:t>_______________________________</w:t>
            </w:r>
          </w:p>
          <w:p w:rsidR="00902C6F" w:rsidRPr="00902C6F" w:rsidRDefault="006F3890" w:rsidP="00902C6F">
            <w:pPr>
              <w:suppressAutoHyphens/>
              <w:rPr>
                <w:rFonts w:eastAsia="Calibri"/>
                <w:lang w:eastAsia="uk-UA"/>
              </w:rPr>
            </w:pPr>
            <w:r>
              <w:rPr>
                <w:rFonts w:eastAsia="Calibri"/>
                <w:lang w:eastAsia="uk-UA"/>
              </w:rPr>
              <w:t>Код ЄДРПОУ 04545280</w:t>
            </w:r>
          </w:p>
          <w:p w:rsidR="00902C6F" w:rsidRPr="00902C6F" w:rsidRDefault="00902C6F" w:rsidP="00902C6F">
            <w:pPr>
              <w:suppressAutoHyphens/>
              <w:rPr>
                <w:rFonts w:eastAsia="Calibri"/>
                <w:lang w:eastAsia="uk-UA"/>
              </w:rPr>
            </w:pPr>
            <w:r w:rsidRPr="00902C6F">
              <w:rPr>
                <w:rFonts w:eastAsia="Calibri"/>
                <w:lang w:eastAsia="uk-UA"/>
              </w:rPr>
              <w:t>E-</w:t>
            </w:r>
            <w:proofErr w:type="spellStart"/>
            <w:r w:rsidRPr="00902C6F">
              <w:rPr>
                <w:rFonts w:eastAsia="Calibri"/>
                <w:lang w:eastAsia="uk-UA"/>
              </w:rPr>
              <w:t>mail</w:t>
            </w:r>
            <w:proofErr w:type="spellEnd"/>
            <w:r w:rsidRPr="00902C6F">
              <w:rPr>
                <w:rFonts w:eastAsia="Calibri"/>
                <w:lang w:eastAsia="uk-UA"/>
              </w:rPr>
              <w:t xml:space="preserve">: </w:t>
            </w:r>
            <w:r w:rsidR="00561A80" w:rsidRPr="00561A80">
              <w:rPr>
                <w:rFonts w:eastAsia="Calibri"/>
                <w:lang w:eastAsia="uk-UA"/>
              </w:rPr>
              <w:t>l sanschool1@ukr.net</w:t>
            </w:r>
          </w:p>
          <w:p w:rsidR="00902C6F" w:rsidRPr="00902C6F" w:rsidRDefault="00902C6F" w:rsidP="00902C6F">
            <w:pPr>
              <w:suppressAutoHyphens/>
              <w:rPr>
                <w:rFonts w:eastAsia="Calibri"/>
                <w:lang w:eastAsia="uk-UA"/>
              </w:rPr>
            </w:pPr>
            <w:proofErr w:type="spellStart"/>
            <w:r w:rsidRPr="00902C6F">
              <w:rPr>
                <w:rFonts w:eastAsia="Calibri"/>
                <w:lang w:eastAsia="uk-UA"/>
              </w:rPr>
              <w:t>Тел</w:t>
            </w:r>
            <w:proofErr w:type="spellEnd"/>
            <w:r w:rsidR="00561A80">
              <w:t xml:space="preserve"> </w:t>
            </w:r>
            <w:r w:rsidR="00561A80" w:rsidRPr="00561A80">
              <w:rPr>
                <w:rFonts w:eastAsia="Calibri"/>
                <w:lang w:eastAsia="uk-UA"/>
              </w:rPr>
              <w:t>с (032) 238-52-18</w:t>
            </w:r>
            <w:r w:rsidRPr="00902C6F">
              <w:rPr>
                <w:rFonts w:eastAsia="Calibri"/>
                <w:lang w:eastAsia="uk-UA"/>
              </w:rPr>
              <w:t xml:space="preserve">. </w:t>
            </w:r>
          </w:p>
          <w:p w:rsidR="00902C6F" w:rsidRPr="00902C6F" w:rsidRDefault="00902C6F" w:rsidP="00902C6F">
            <w:pPr>
              <w:suppressAutoHyphens/>
              <w:rPr>
                <w:rFonts w:eastAsia="Calibri"/>
                <w:lang w:eastAsia="uk-UA"/>
              </w:rPr>
            </w:pPr>
          </w:p>
          <w:p w:rsidR="00902C6F" w:rsidRPr="00902C6F" w:rsidRDefault="00902C6F" w:rsidP="00902C6F">
            <w:pPr>
              <w:suppressAutoHyphens/>
              <w:rPr>
                <w:rFonts w:eastAsia="Calibri"/>
                <w:lang w:eastAsia="uk-UA"/>
              </w:rPr>
            </w:pPr>
          </w:p>
          <w:p w:rsidR="00902C6F" w:rsidRPr="00902C6F" w:rsidRDefault="00902C6F" w:rsidP="00902C6F">
            <w:pPr>
              <w:suppressAutoHyphens/>
              <w:rPr>
                <w:rFonts w:eastAsia="Calibri"/>
                <w:lang w:eastAsia="uk-UA"/>
              </w:rPr>
            </w:pPr>
          </w:p>
          <w:p w:rsidR="00902C6F" w:rsidRPr="00902C6F" w:rsidRDefault="00561A80" w:rsidP="00902C6F">
            <w:pPr>
              <w:suppressAutoHyphens/>
              <w:rPr>
                <w:rFonts w:eastAsia="Calibri"/>
                <w:lang w:val="ru-RU" w:eastAsia="uk-UA"/>
              </w:rPr>
            </w:pPr>
            <w:proofErr w:type="spellStart"/>
            <w:r>
              <w:rPr>
                <w:rFonts w:eastAsia="Calibri"/>
                <w:b/>
                <w:lang w:eastAsia="uk-UA"/>
              </w:rPr>
              <w:t>В.о.директора</w:t>
            </w:r>
            <w:proofErr w:type="spellEnd"/>
            <w:r w:rsidR="00902C6F" w:rsidRPr="00902C6F">
              <w:rPr>
                <w:rFonts w:eastAsia="Calibri"/>
                <w:lang w:eastAsia="uk-UA"/>
              </w:rPr>
              <w:t> </w:t>
            </w:r>
          </w:p>
          <w:p w:rsidR="00902C6F" w:rsidRPr="00902C6F" w:rsidRDefault="00902C6F" w:rsidP="00902C6F">
            <w:pPr>
              <w:suppressAutoHyphens/>
              <w:rPr>
                <w:rFonts w:eastAsia="Calibri"/>
                <w:lang w:eastAsia="uk-UA"/>
              </w:rPr>
            </w:pPr>
            <w:r w:rsidRPr="00902C6F">
              <w:rPr>
                <w:rFonts w:eastAsia="Calibri"/>
                <w:lang w:eastAsia="uk-UA"/>
              </w:rPr>
              <w:t> ______________      </w:t>
            </w:r>
            <w:r w:rsidR="00561A80">
              <w:rPr>
                <w:rFonts w:eastAsia="Calibri"/>
                <w:b/>
                <w:lang w:eastAsia="uk-UA"/>
              </w:rPr>
              <w:t>Іваськів ОЛ.</w:t>
            </w:r>
          </w:p>
          <w:p w:rsidR="00902C6F" w:rsidRPr="00902C6F" w:rsidRDefault="00902C6F" w:rsidP="00902C6F">
            <w:pPr>
              <w:suppressAutoHyphens/>
              <w:rPr>
                <w:rFonts w:eastAsia="Calibri"/>
                <w:lang w:val="ru-RU" w:eastAsia="zh-CN"/>
              </w:rPr>
            </w:pPr>
            <w:r w:rsidRPr="00902C6F">
              <w:rPr>
                <w:rFonts w:eastAsia="Calibri"/>
                <w:lang w:val="ru-RU" w:eastAsia="uk-UA"/>
              </w:rPr>
              <w:t>      (</w:t>
            </w:r>
            <w:proofErr w:type="spellStart"/>
            <w:proofErr w:type="gramStart"/>
            <w:r w:rsidRPr="00902C6F">
              <w:rPr>
                <w:rFonts w:eastAsia="Calibri"/>
                <w:lang w:val="ru-RU" w:eastAsia="uk-UA"/>
              </w:rPr>
              <w:t>п</w:t>
            </w:r>
            <w:proofErr w:type="gramEnd"/>
            <w:r w:rsidRPr="00902C6F">
              <w:rPr>
                <w:rFonts w:eastAsia="Calibri"/>
                <w:lang w:val="ru-RU" w:eastAsia="uk-UA"/>
              </w:rPr>
              <w:t>ідпис</w:t>
            </w:r>
            <w:proofErr w:type="spellEnd"/>
            <w:r w:rsidRPr="00902C6F">
              <w:rPr>
                <w:rFonts w:eastAsia="Calibri"/>
                <w:lang w:val="ru-RU" w:eastAsia="uk-UA"/>
              </w:rPr>
              <w:t>)</w:t>
            </w:r>
          </w:p>
        </w:tc>
      </w:tr>
    </w:tbl>
    <w:p w:rsidR="00902C6F" w:rsidRPr="00902C6F" w:rsidRDefault="00902C6F" w:rsidP="00902C6F">
      <w:pPr>
        <w:rPr>
          <w:b/>
          <w:bCs/>
          <w:sz w:val="22"/>
          <w:szCs w:val="22"/>
        </w:rPr>
      </w:pPr>
    </w:p>
    <w:p w:rsidR="00902C6F" w:rsidRPr="00902C6F" w:rsidRDefault="00902C6F" w:rsidP="00902C6F">
      <w:pPr>
        <w:rPr>
          <w:b/>
          <w:i/>
          <w:highlight w:val="yellow"/>
        </w:rPr>
      </w:pPr>
    </w:p>
    <w:p w:rsidR="00902C6F" w:rsidRPr="00902C6F" w:rsidRDefault="00902C6F" w:rsidP="00902C6F">
      <w:pPr>
        <w:ind w:left="7788" w:firstLine="708"/>
        <w:jc w:val="right"/>
        <w:rPr>
          <w:b/>
          <w:bCs/>
          <w:sz w:val="22"/>
          <w:szCs w:val="22"/>
        </w:rPr>
      </w:pPr>
    </w:p>
    <w:p w:rsidR="00902C6F" w:rsidRPr="00902C6F" w:rsidRDefault="00902C6F" w:rsidP="00902C6F">
      <w:pPr>
        <w:ind w:left="7788" w:firstLine="708"/>
        <w:jc w:val="right"/>
        <w:rPr>
          <w:b/>
          <w:bCs/>
          <w:sz w:val="22"/>
          <w:szCs w:val="22"/>
        </w:rPr>
      </w:pPr>
    </w:p>
    <w:p w:rsidR="00902C6F" w:rsidRPr="00902C6F" w:rsidRDefault="00902C6F" w:rsidP="00902C6F">
      <w:pPr>
        <w:ind w:left="7788" w:firstLine="708"/>
        <w:jc w:val="right"/>
        <w:rPr>
          <w:b/>
          <w:bCs/>
          <w:sz w:val="22"/>
          <w:szCs w:val="22"/>
        </w:rPr>
      </w:pPr>
    </w:p>
    <w:p w:rsidR="00CB09B2" w:rsidRDefault="00CB09B2" w:rsidP="00CB09B2">
      <w:pPr>
        <w:rPr>
          <w:b/>
          <w:bCs/>
          <w:sz w:val="22"/>
          <w:szCs w:val="22"/>
        </w:rPr>
      </w:pPr>
    </w:p>
    <w:p w:rsidR="00CB09B2" w:rsidRPr="002235B3" w:rsidRDefault="00CB09B2" w:rsidP="00CB09B2">
      <w:pPr>
        <w:rPr>
          <w:b/>
          <w:bCs/>
          <w:color w:val="FF0000"/>
          <w:szCs w:val="22"/>
        </w:rPr>
      </w:pPr>
    </w:p>
    <w:p w:rsidR="006D7732" w:rsidRPr="002235B3" w:rsidRDefault="006D7732" w:rsidP="007A275C">
      <w:pPr>
        <w:ind w:left="7788" w:firstLine="708"/>
        <w:rPr>
          <w:b/>
          <w:bCs/>
          <w:color w:val="FF0000"/>
          <w:szCs w:val="22"/>
        </w:rPr>
      </w:pPr>
    </w:p>
    <w:p w:rsidR="007A275C" w:rsidRPr="00CB09B2" w:rsidRDefault="007A275C" w:rsidP="007A275C">
      <w:pPr>
        <w:ind w:left="2880"/>
        <w:rPr>
          <w:b/>
          <w:iCs/>
          <w:szCs w:val="22"/>
        </w:rPr>
      </w:pPr>
      <w:r w:rsidRPr="00CB09B2">
        <w:rPr>
          <w:b/>
          <w:iCs/>
          <w:szCs w:val="22"/>
        </w:rPr>
        <w:t xml:space="preserve">                                                                                    Додаток  4    </w:t>
      </w:r>
    </w:p>
    <w:p w:rsidR="007A275C" w:rsidRPr="00CB09B2" w:rsidRDefault="007A275C" w:rsidP="007A275C">
      <w:pPr>
        <w:ind w:left="2880"/>
        <w:jc w:val="center"/>
        <w:rPr>
          <w:szCs w:val="22"/>
        </w:rPr>
      </w:pPr>
      <w:r w:rsidRPr="00CB09B2">
        <w:rPr>
          <w:i/>
          <w:iCs/>
          <w:szCs w:val="22"/>
        </w:rPr>
        <w:t xml:space="preserve">                                                  до </w:t>
      </w:r>
      <w:r w:rsidRPr="00CB09B2">
        <w:rPr>
          <w:i/>
          <w:iCs/>
          <w:szCs w:val="22"/>
          <w:shd w:val="clear" w:color="auto" w:fill="FFFFFF"/>
        </w:rPr>
        <w:t> тендерної документації</w:t>
      </w:r>
    </w:p>
    <w:p w:rsidR="007A275C" w:rsidRPr="00CB09B2" w:rsidRDefault="007A275C" w:rsidP="007A275C">
      <w:pPr>
        <w:jc w:val="right"/>
        <w:rPr>
          <w:b/>
          <w:i/>
          <w:highlight w:val="yellow"/>
        </w:rPr>
      </w:pPr>
    </w:p>
    <w:p w:rsidR="007A275C" w:rsidRPr="00CB09B2" w:rsidRDefault="007A275C" w:rsidP="007A275C">
      <w:pPr>
        <w:ind w:left="567"/>
        <w:jc w:val="both"/>
        <w:rPr>
          <w:i/>
          <w:sz w:val="20"/>
        </w:rPr>
      </w:pPr>
      <w:r w:rsidRPr="00CB09B2">
        <w:rPr>
          <w:i/>
          <w:sz w:val="20"/>
        </w:rPr>
        <w:t xml:space="preserve">Подається у наведеному нижче вигляді </w:t>
      </w:r>
      <w:r w:rsidRPr="00CB09B2">
        <w:rPr>
          <w:b/>
          <w:i/>
          <w:sz w:val="20"/>
        </w:rPr>
        <w:t>на фірмовому бланку</w:t>
      </w:r>
      <w:r w:rsidRPr="00CB09B2">
        <w:rPr>
          <w:i/>
          <w:sz w:val="20"/>
        </w:rPr>
        <w:t>.</w:t>
      </w:r>
    </w:p>
    <w:p w:rsidR="007A275C" w:rsidRDefault="007A275C" w:rsidP="007A275C">
      <w:pPr>
        <w:ind w:left="567"/>
        <w:jc w:val="both"/>
        <w:rPr>
          <w:i/>
          <w:sz w:val="20"/>
        </w:rPr>
      </w:pPr>
      <w:r w:rsidRPr="00CB09B2">
        <w:rPr>
          <w:i/>
          <w:sz w:val="20"/>
        </w:rPr>
        <w:t>Учасник може відступити від даної форми в частині доповнення інформації.</w:t>
      </w:r>
    </w:p>
    <w:p w:rsidR="00CB09B2" w:rsidRPr="00CB09B2" w:rsidRDefault="00CB09B2" w:rsidP="007A275C">
      <w:pPr>
        <w:ind w:left="567"/>
        <w:jc w:val="both"/>
        <w:rPr>
          <w:i/>
          <w:sz w:val="20"/>
        </w:rPr>
      </w:pPr>
    </w:p>
    <w:p w:rsidR="007A275C" w:rsidRPr="00CB09B2" w:rsidRDefault="007A275C" w:rsidP="007A275C">
      <w:pPr>
        <w:ind w:right="140"/>
      </w:pPr>
    </w:p>
    <w:p w:rsidR="00CB09B2" w:rsidRPr="00CB09B2" w:rsidRDefault="00CB09B2" w:rsidP="00CB09B2">
      <w:pPr>
        <w:ind w:hanging="720"/>
        <w:jc w:val="center"/>
        <w:rPr>
          <w:b/>
          <w:bCs/>
        </w:rPr>
      </w:pPr>
      <w:r w:rsidRPr="00CB09B2">
        <w:rPr>
          <w:b/>
          <w:bCs/>
        </w:rPr>
        <w:t>ФОРМА «ТЕНДЕРНА ПРОПОЗИЦІЯ»</w:t>
      </w:r>
    </w:p>
    <w:p w:rsidR="007A275C" w:rsidRPr="00CB09B2" w:rsidRDefault="007A275C" w:rsidP="00CB09B2">
      <w:pPr>
        <w:ind w:right="140"/>
        <w:jc w:val="center"/>
        <w:rPr>
          <w:i/>
        </w:rPr>
      </w:pPr>
      <w:r w:rsidRPr="00CB09B2">
        <w:rPr>
          <w:i/>
        </w:rPr>
        <w:t>(подається учасником на фірмовому бланку)</w:t>
      </w:r>
    </w:p>
    <w:p w:rsidR="007A275C" w:rsidRPr="00CB09B2" w:rsidRDefault="007A275C" w:rsidP="007A275C">
      <w:pPr>
        <w:ind w:right="140"/>
        <w:rPr>
          <w:b/>
          <w:i/>
        </w:rPr>
      </w:pPr>
    </w:p>
    <w:p w:rsidR="00CB09B2" w:rsidRPr="00CB09B2" w:rsidRDefault="00CB09B2" w:rsidP="00CB09B2">
      <w:pPr>
        <w:ind w:right="-1" w:firstLine="708"/>
        <w:jc w:val="both"/>
      </w:pPr>
      <w:r w:rsidRPr="00CB09B2">
        <w:t>Ми</w:t>
      </w:r>
      <w:r w:rsidRPr="00CB09B2">
        <w:rPr>
          <w:i/>
        </w:rPr>
        <w:t xml:space="preserve">, </w:t>
      </w:r>
      <w:r w:rsidRPr="00CB09B2">
        <w:rPr>
          <w:i/>
          <w:u w:val="single"/>
        </w:rPr>
        <w:t>(назва Учасника),</w:t>
      </w:r>
      <w:r w:rsidRPr="00CB09B2">
        <w:rPr>
          <w:i/>
        </w:rPr>
        <w:t xml:space="preserve"> </w:t>
      </w:r>
      <w:r w:rsidRPr="00CB09B2">
        <w:t>надаємо свою пропозицію щодо участі у торгах на закупівлю ДК 021:2015: ____________________________________________________.</w:t>
      </w:r>
    </w:p>
    <w:p w:rsidR="00CB09B2" w:rsidRPr="00CB09B2" w:rsidRDefault="00CB09B2" w:rsidP="00CB09B2">
      <w:pPr>
        <w:tabs>
          <w:tab w:val="left" w:pos="0"/>
          <w:tab w:val="center" w:pos="4153"/>
          <w:tab w:val="right" w:pos="8306"/>
        </w:tabs>
        <w:ind w:right="-1"/>
        <w:jc w:val="both"/>
      </w:pPr>
      <w:r w:rsidRPr="00CB09B2">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 (якісних) вимогах згідно </w:t>
      </w:r>
      <w:r w:rsidRPr="00CB09B2">
        <w:rPr>
          <w:b/>
          <w:i/>
          <w:u w:val="single"/>
        </w:rPr>
        <w:t>Додатка № 2</w:t>
      </w:r>
      <w:r w:rsidRPr="00CB09B2">
        <w:t xml:space="preserve"> до Тендерної документації, за наступними цінами:</w:t>
      </w:r>
    </w:p>
    <w:p w:rsidR="00CB09B2" w:rsidRPr="00CB09B2" w:rsidRDefault="00CB09B2" w:rsidP="00CB09B2">
      <w:pPr>
        <w:tabs>
          <w:tab w:val="left" w:pos="0"/>
          <w:tab w:val="center" w:pos="4153"/>
          <w:tab w:val="right" w:pos="8306"/>
        </w:tabs>
        <w:ind w:right="-1"/>
        <w:jc w:val="both"/>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87"/>
        <w:gridCol w:w="993"/>
        <w:gridCol w:w="1275"/>
        <w:gridCol w:w="1701"/>
        <w:gridCol w:w="1936"/>
      </w:tblGrid>
      <w:tr w:rsidR="00CB09B2" w:rsidRPr="00CB09B2" w:rsidTr="00C713D8">
        <w:trPr>
          <w:trHeight w:val="1176"/>
          <w:jc w:val="center"/>
        </w:trPr>
        <w:tc>
          <w:tcPr>
            <w:tcW w:w="534" w:type="dxa"/>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spacing w:after="200"/>
              <w:jc w:val="center"/>
              <w:rPr>
                <w:b/>
                <w:sz w:val="20"/>
              </w:rPr>
            </w:pPr>
            <w:r w:rsidRPr="00CB09B2">
              <w:rPr>
                <w:b/>
                <w:sz w:val="20"/>
              </w:rPr>
              <w:t>№</w:t>
            </w:r>
          </w:p>
          <w:p w:rsidR="00CB09B2" w:rsidRPr="00CB09B2" w:rsidRDefault="00CB09B2" w:rsidP="00CB09B2">
            <w:pPr>
              <w:tabs>
                <w:tab w:val="left" w:pos="2715"/>
              </w:tabs>
              <w:spacing w:after="200"/>
              <w:jc w:val="center"/>
              <w:rPr>
                <w:sz w:val="20"/>
              </w:rPr>
            </w:pPr>
            <w:r w:rsidRPr="00CB09B2">
              <w:rPr>
                <w:b/>
                <w:sz w:val="20"/>
              </w:rPr>
              <w:t>з/п</w:t>
            </w:r>
          </w:p>
        </w:tc>
        <w:tc>
          <w:tcPr>
            <w:tcW w:w="3387" w:type="dxa"/>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tabs>
                <w:tab w:val="left" w:pos="2715"/>
              </w:tabs>
              <w:contextualSpacing/>
              <w:jc w:val="center"/>
              <w:rPr>
                <w:sz w:val="20"/>
              </w:rPr>
            </w:pPr>
            <w:r w:rsidRPr="00CB09B2">
              <w:rPr>
                <w:b/>
                <w:sz w:val="20"/>
              </w:rPr>
              <w:t>Найменування предмета закупівлі</w:t>
            </w:r>
          </w:p>
        </w:tc>
        <w:tc>
          <w:tcPr>
            <w:tcW w:w="993" w:type="dxa"/>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tabs>
                <w:tab w:val="left" w:pos="2715"/>
              </w:tabs>
              <w:contextualSpacing/>
              <w:jc w:val="center"/>
              <w:rPr>
                <w:sz w:val="20"/>
              </w:rPr>
            </w:pPr>
            <w:r w:rsidRPr="00CB09B2">
              <w:rPr>
                <w:b/>
                <w:sz w:val="20"/>
              </w:rPr>
              <w:t>Од.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tabs>
                <w:tab w:val="left" w:pos="2715"/>
              </w:tabs>
              <w:contextualSpacing/>
              <w:jc w:val="center"/>
              <w:rPr>
                <w:sz w:val="20"/>
              </w:rPr>
            </w:pPr>
            <w:r w:rsidRPr="00CB09B2">
              <w:rPr>
                <w:b/>
                <w:sz w:val="20"/>
              </w:rPr>
              <w:t>К-ть</w:t>
            </w:r>
          </w:p>
        </w:tc>
        <w:tc>
          <w:tcPr>
            <w:tcW w:w="1701" w:type="dxa"/>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tabs>
                <w:tab w:val="left" w:pos="2715"/>
              </w:tabs>
              <w:contextualSpacing/>
              <w:jc w:val="center"/>
              <w:rPr>
                <w:sz w:val="20"/>
              </w:rPr>
            </w:pPr>
            <w:r w:rsidRPr="00CB09B2">
              <w:rPr>
                <w:b/>
                <w:sz w:val="20"/>
              </w:rPr>
              <w:t xml:space="preserve">Ціна за одиницю, грн. з ПДВ </w:t>
            </w:r>
            <w:r w:rsidRPr="00CB09B2">
              <w:rPr>
                <w:b/>
                <w:bCs/>
                <w:sz w:val="20"/>
              </w:rPr>
              <w:t>(або без ПДВ – якщо учасник не є платником ПДВ)</w:t>
            </w:r>
          </w:p>
        </w:tc>
        <w:tc>
          <w:tcPr>
            <w:tcW w:w="1936" w:type="dxa"/>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tabs>
                <w:tab w:val="left" w:pos="2715"/>
              </w:tabs>
              <w:contextualSpacing/>
              <w:jc w:val="center"/>
              <w:rPr>
                <w:sz w:val="20"/>
              </w:rPr>
            </w:pPr>
            <w:r w:rsidRPr="00CB09B2">
              <w:rPr>
                <w:b/>
                <w:sz w:val="20"/>
              </w:rPr>
              <w:t xml:space="preserve">Всього, грн. з ПДВ </w:t>
            </w:r>
            <w:r w:rsidRPr="00CB09B2">
              <w:rPr>
                <w:b/>
                <w:bCs/>
                <w:sz w:val="20"/>
              </w:rPr>
              <w:t>(або без ПДВ – якщо учасник не є платником ПДВ)</w:t>
            </w:r>
          </w:p>
        </w:tc>
      </w:tr>
      <w:tr w:rsidR="00CB09B2" w:rsidRPr="00CB09B2" w:rsidTr="00CB09B2">
        <w:trPr>
          <w:trHeight w:val="404"/>
          <w:jc w:val="center"/>
        </w:trPr>
        <w:tc>
          <w:tcPr>
            <w:tcW w:w="534" w:type="dxa"/>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spacing w:after="200"/>
              <w:jc w:val="center"/>
              <w:rPr>
                <w:b/>
              </w:rPr>
            </w:pPr>
            <w:r w:rsidRPr="00CB09B2">
              <w:rPr>
                <w:b/>
              </w:rPr>
              <w:t>1</w:t>
            </w:r>
          </w:p>
        </w:tc>
        <w:tc>
          <w:tcPr>
            <w:tcW w:w="3387" w:type="dxa"/>
            <w:tcBorders>
              <w:top w:val="single" w:sz="4" w:space="0" w:color="000000"/>
              <w:left w:val="single" w:sz="4" w:space="0" w:color="000000"/>
              <w:bottom w:val="single" w:sz="4" w:space="0" w:color="000000"/>
            </w:tcBorders>
            <w:shd w:val="clear" w:color="auto" w:fill="auto"/>
            <w:vAlign w:val="center"/>
          </w:tcPr>
          <w:p w:rsidR="00CB09B2" w:rsidRPr="00CB09B2" w:rsidRDefault="00561A80" w:rsidP="00CB09B2">
            <w:pPr>
              <w:spacing w:after="160"/>
              <w:ind w:firstLine="2"/>
              <w:rPr>
                <w:rFonts w:eastAsia="Calibri"/>
                <w:i/>
                <w:lang w:eastAsia="ar-SA"/>
              </w:rPr>
            </w:pPr>
            <w:r>
              <w:rPr>
                <w:rFonts w:eastAsia="Calibri"/>
                <w:i/>
                <w:lang w:eastAsia="ar-SA"/>
              </w:rPr>
              <w:t>Молоко 2,6</w:t>
            </w:r>
            <w:r w:rsidR="00CB09B2" w:rsidRPr="00CB09B2">
              <w:rPr>
                <w:rFonts w:eastAsia="Calibri"/>
                <w:i/>
                <w:lang w:eastAsia="ar-SA"/>
              </w:rPr>
              <w:t>%</w:t>
            </w:r>
          </w:p>
        </w:tc>
        <w:tc>
          <w:tcPr>
            <w:tcW w:w="993" w:type="dxa"/>
            <w:tcBorders>
              <w:top w:val="single" w:sz="4" w:space="0" w:color="auto"/>
              <w:left w:val="single" w:sz="4" w:space="0" w:color="auto"/>
              <w:bottom w:val="single" w:sz="4" w:space="0" w:color="auto"/>
              <w:right w:val="single" w:sz="4" w:space="0" w:color="auto"/>
            </w:tcBorders>
          </w:tcPr>
          <w:p w:rsidR="00CB09B2" w:rsidRPr="00CB09B2" w:rsidRDefault="00CB09B2" w:rsidP="00CB09B2">
            <w:pPr>
              <w:tabs>
                <w:tab w:val="left" w:pos="2715"/>
              </w:tabs>
              <w:contextualSpacing/>
              <w:jc w:val="center"/>
              <w:rPr>
                <w:b/>
              </w:rPr>
            </w:pPr>
            <w:r>
              <w:rPr>
                <w:b/>
              </w:rPr>
              <w:t>л</w:t>
            </w:r>
          </w:p>
        </w:tc>
        <w:tc>
          <w:tcPr>
            <w:tcW w:w="1275" w:type="dxa"/>
            <w:tcBorders>
              <w:top w:val="single" w:sz="4" w:space="0" w:color="000000"/>
              <w:left w:val="single" w:sz="4" w:space="0" w:color="000000"/>
              <w:bottom w:val="single" w:sz="4" w:space="0" w:color="000000"/>
            </w:tcBorders>
            <w:shd w:val="clear" w:color="auto" w:fill="auto"/>
            <w:vAlign w:val="center"/>
          </w:tcPr>
          <w:p w:rsidR="00CB09B2" w:rsidRPr="00CB09B2" w:rsidRDefault="00561A80" w:rsidP="00CB09B2">
            <w:pPr>
              <w:spacing w:after="160"/>
              <w:ind w:firstLine="61"/>
              <w:jc w:val="center"/>
              <w:rPr>
                <w:rFonts w:eastAsia="Calibri"/>
                <w:i/>
                <w:lang w:eastAsia="ar-SA"/>
              </w:rPr>
            </w:pPr>
            <w:r>
              <w:rPr>
                <w:rFonts w:eastAsia="Calibri"/>
                <w:i/>
                <w:lang w:eastAsia="ar-SA"/>
              </w:rPr>
              <w:t>2520</w:t>
            </w:r>
            <w:r w:rsidR="00CE5B55">
              <w:rPr>
                <w:rFonts w:eastAsia="Calibri"/>
                <w:i/>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tabs>
                <w:tab w:val="left" w:pos="2715"/>
              </w:tabs>
              <w:contextualSpacing/>
              <w:jc w:val="center"/>
              <w:rPr>
                <w:b/>
              </w:rPr>
            </w:pPr>
          </w:p>
        </w:tc>
        <w:tc>
          <w:tcPr>
            <w:tcW w:w="1936" w:type="dxa"/>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tabs>
                <w:tab w:val="left" w:pos="2715"/>
              </w:tabs>
              <w:contextualSpacing/>
              <w:jc w:val="center"/>
              <w:rPr>
                <w:b/>
              </w:rPr>
            </w:pPr>
          </w:p>
        </w:tc>
      </w:tr>
      <w:tr w:rsidR="00CB09B2" w:rsidRPr="00CB09B2" w:rsidTr="00C713D8">
        <w:trPr>
          <w:trHeight w:val="775"/>
          <w:jc w:val="center"/>
        </w:trPr>
        <w:tc>
          <w:tcPr>
            <w:tcW w:w="4914" w:type="dxa"/>
            <w:gridSpan w:val="3"/>
            <w:tcBorders>
              <w:top w:val="single" w:sz="4" w:space="0" w:color="auto"/>
              <w:left w:val="single" w:sz="4" w:space="0" w:color="auto"/>
              <w:bottom w:val="single" w:sz="4" w:space="0" w:color="auto"/>
              <w:right w:val="single" w:sz="4" w:space="0" w:color="auto"/>
            </w:tcBorders>
          </w:tcPr>
          <w:p w:rsidR="00CB09B2" w:rsidRPr="00CB09B2" w:rsidRDefault="00CB09B2" w:rsidP="00CB09B2">
            <w:pPr>
              <w:contextualSpacing/>
              <w:jc w:val="both"/>
              <w:rPr>
                <w:b/>
                <w:sz w:val="20"/>
              </w:rPr>
            </w:pPr>
            <w:r w:rsidRPr="00CB09B2">
              <w:rPr>
                <w:b/>
                <w:sz w:val="20"/>
              </w:rPr>
              <w:t xml:space="preserve">Загальна вартість тендерної пропозиції, грн. з ПДВ </w:t>
            </w:r>
            <w:r w:rsidRPr="00CB09B2">
              <w:rPr>
                <w:i/>
                <w:sz w:val="20"/>
              </w:rPr>
              <w:t>(</w:t>
            </w:r>
            <w:r w:rsidRPr="00CB09B2">
              <w:rPr>
                <w:i/>
                <w:sz w:val="20"/>
                <w:u w:val="single"/>
              </w:rPr>
              <w:t>якщо учасник не є платником ПДВ поруч з ціною має бути зазначено: «без ПДВ»</w:t>
            </w:r>
            <w:r w:rsidRPr="00CB09B2">
              <w:rPr>
                <w:i/>
                <w:sz w:val="20"/>
              </w:rPr>
              <w:t>)*</w:t>
            </w:r>
          </w:p>
        </w:tc>
        <w:tc>
          <w:tcPr>
            <w:tcW w:w="4912" w:type="dxa"/>
            <w:gridSpan w:val="3"/>
            <w:tcBorders>
              <w:top w:val="single" w:sz="4" w:space="0" w:color="auto"/>
              <w:left w:val="single" w:sz="4" w:space="0" w:color="auto"/>
              <w:bottom w:val="single" w:sz="4" w:space="0" w:color="auto"/>
              <w:right w:val="single" w:sz="4" w:space="0" w:color="auto"/>
            </w:tcBorders>
            <w:vAlign w:val="center"/>
          </w:tcPr>
          <w:p w:rsidR="00CB09B2" w:rsidRPr="00CB09B2" w:rsidRDefault="00CB09B2" w:rsidP="00CB09B2">
            <w:pPr>
              <w:tabs>
                <w:tab w:val="left" w:pos="2715"/>
              </w:tabs>
              <w:contextualSpacing/>
              <w:jc w:val="center"/>
              <w:rPr>
                <w:i/>
              </w:rPr>
            </w:pPr>
            <w:r w:rsidRPr="00CB09B2">
              <w:rPr>
                <w:i/>
                <w:sz w:val="22"/>
              </w:rPr>
              <w:t>(цифрами та словами)</w:t>
            </w:r>
          </w:p>
        </w:tc>
      </w:tr>
    </w:tbl>
    <w:p w:rsidR="007A275C" w:rsidRPr="002235B3" w:rsidRDefault="007A275C" w:rsidP="007A275C">
      <w:pPr>
        <w:ind w:left="567" w:right="-143" w:firstLine="709"/>
        <w:jc w:val="both"/>
        <w:rPr>
          <w:color w:val="FF0000"/>
        </w:rPr>
      </w:pPr>
    </w:p>
    <w:p w:rsidR="007A275C" w:rsidRPr="000B5A72" w:rsidRDefault="007A275C" w:rsidP="00CB09B2">
      <w:pPr>
        <w:ind w:right="-143" w:hanging="1276"/>
        <w:jc w:val="both"/>
      </w:pPr>
      <w:r w:rsidRPr="002235B3">
        <w:rPr>
          <w:color w:val="FF0000"/>
        </w:rPr>
        <w:tab/>
      </w:r>
      <w:r w:rsidR="00CB09B2">
        <w:rPr>
          <w:color w:val="FF0000"/>
        </w:rPr>
        <w:tab/>
      </w:r>
      <w:r w:rsidRPr="000B5A72">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rsidR="007A275C" w:rsidRPr="000B5A72" w:rsidRDefault="007A275C" w:rsidP="00CB09B2">
      <w:pPr>
        <w:ind w:right="-143" w:hanging="141"/>
        <w:jc w:val="both"/>
      </w:pPr>
      <w:r w:rsidRPr="000B5A72">
        <w:tab/>
      </w:r>
      <w:r w:rsidR="00CB09B2" w:rsidRPr="000B5A72">
        <w:tab/>
      </w:r>
      <w:r w:rsidRPr="000B5A72">
        <w:t>2. Ми погоджуємося дотримуватися умов цієї пропозиції протягом 120 днів із дати кінцевого строку подання пропозицій.</w:t>
      </w:r>
    </w:p>
    <w:p w:rsidR="007A275C" w:rsidRPr="000B5A72" w:rsidRDefault="007A275C" w:rsidP="00CB09B2">
      <w:pPr>
        <w:ind w:right="-143" w:firstLine="708"/>
        <w:jc w:val="both"/>
      </w:pPr>
      <w:r w:rsidRPr="000B5A72">
        <w:t>3. Ми погоджуємось з умовами, що Ви можете відхилити нашу чи всі пропозиції згідно з умовами Оголошення, та розуміємо, що Ви не обмежені у прийнятті будь – якої іншої пропозиції з більш вигідними для Вас умовами.</w:t>
      </w:r>
    </w:p>
    <w:p w:rsidR="007A275C" w:rsidRPr="000B5A72" w:rsidRDefault="007A275C" w:rsidP="00CB09B2">
      <w:pPr>
        <w:ind w:right="-143" w:firstLine="708"/>
        <w:jc w:val="both"/>
      </w:pPr>
      <w:r w:rsidRPr="000B5A72">
        <w:t>4. Якщо нас буде визнано переможцем, ми зобов’язуємося підписати договір  не раніше ніж через 5 днів з дати оприлюднення повідомлення про намір укласти договір про закупівлю, але не пізніше ніж через 15 днів з дня прийняття такого рішення.</w:t>
      </w:r>
    </w:p>
    <w:p w:rsidR="007A275C" w:rsidRPr="000B5A72" w:rsidRDefault="007A275C" w:rsidP="00CB09B2">
      <w:pPr>
        <w:ind w:right="-143" w:firstLine="708"/>
        <w:jc w:val="both"/>
      </w:pPr>
      <w:r w:rsidRPr="000B5A72">
        <w:t>5. Зазначеним нижче підписом ми підтверджуємо повну, безумовну і беззаперечну згоду з усіма умовами проведення процедури закупівлі, визначеними в д</w:t>
      </w:r>
      <w:r w:rsidR="00CD4E59" w:rsidRPr="000B5A72">
        <w:t>окументації.</w:t>
      </w:r>
    </w:p>
    <w:tbl>
      <w:tblPr>
        <w:tblpPr w:leftFromText="180" w:rightFromText="180" w:vertAnchor="text" w:horzAnchor="margin" w:tblpY="223"/>
        <w:tblW w:w="10024" w:type="dxa"/>
        <w:tblLayout w:type="fixed"/>
        <w:tblLook w:val="0000" w:firstRow="0" w:lastRow="0" w:firstColumn="0" w:lastColumn="0" w:noHBand="0" w:noVBand="0"/>
      </w:tblPr>
      <w:tblGrid>
        <w:gridCol w:w="3342"/>
        <w:gridCol w:w="3341"/>
        <w:gridCol w:w="3341"/>
      </w:tblGrid>
      <w:tr w:rsidR="002235B3" w:rsidRPr="000B5A72" w:rsidTr="00196AFA">
        <w:tc>
          <w:tcPr>
            <w:tcW w:w="3342" w:type="dxa"/>
          </w:tcPr>
          <w:p w:rsidR="00196AFA" w:rsidRPr="000B5A72" w:rsidRDefault="00196AFA" w:rsidP="00196AFA">
            <w:pPr>
              <w:jc w:val="center"/>
            </w:pPr>
            <w:r w:rsidRPr="000B5A72">
              <w:t>________________________</w:t>
            </w:r>
          </w:p>
        </w:tc>
        <w:tc>
          <w:tcPr>
            <w:tcW w:w="3341" w:type="dxa"/>
          </w:tcPr>
          <w:p w:rsidR="00196AFA" w:rsidRPr="000B5A72" w:rsidRDefault="00196AFA" w:rsidP="00196AFA">
            <w:pPr>
              <w:jc w:val="center"/>
            </w:pPr>
            <w:r w:rsidRPr="000B5A72">
              <w:t>________________________</w:t>
            </w:r>
          </w:p>
        </w:tc>
        <w:tc>
          <w:tcPr>
            <w:tcW w:w="3341" w:type="dxa"/>
          </w:tcPr>
          <w:p w:rsidR="00196AFA" w:rsidRPr="000B5A72" w:rsidRDefault="00196AFA" w:rsidP="00196AFA">
            <w:pPr>
              <w:jc w:val="center"/>
            </w:pPr>
            <w:r w:rsidRPr="000B5A72">
              <w:t>________________________</w:t>
            </w:r>
          </w:p>
        </w:tc>
      </w:tr>
      <w:tr w:rsidR="002235B3" w:rsidRPr="000B5A72" w:rsidTr="00196AFA">
        <w:tc>
          <w:tcPr>
            <w:tcW w:w="3342" w:type="dxa"/>
          </w:tcPr>
          <w:p w:rsidR="00196AFA" w:rsidRPr="000B5A72" w:rsidRDefault="00196AFA" w:rsidP="00196AFA">
            <w:pPr>
              <w:jc w:val="center"/>
            </w:pPr>
            <w:r w:rsidRPr="000B5A72">
              <w:rPr>
                <w:i/>
              </w:rPr>
              <w:t>посада уповноваженої особи Учасника</w:t>
            </w:r>
          </w:p>
        </w:tc>
        <w:tc>
          <w:tcPr>
            <w:tcW w:w="3341" w:type="dxa"/>
          </w:tcPr>
          <w:p w:rsidR="00196AFA" w:rsidRPr="000B5A72" w:rsidRDefault="00196AFA" w:rsidP="00196AFA">
            <w:pPr>
              <w:jc w:val="center"/>
            </w:pPr>
            <w:r w:rsidRPr="000B5A72">
              <w:rPr>
                <w:i/>
              </w:rPr>
              <w:t xml:space="preserve">підпис </w:t>
            </w:r>
          </w:p>
        </w:tc>
        <w:tc>
          <w:tcPr>
            <w:tcW w:w="3341" w:type="dxa"/>
          </w:tcPr>
          <w:p w:rsidR="00196AFA" w:rsidRPr="000B5A72" w:rsidRDefault="00196AFA" w:rsidP="00196AFA">
            <w:pPr>
              <w:jc w:val="center"/>
            </w:pPr>
            <w:r w:rsidRPr="000B5A72">
              <w:rPr>
                <w:i/>
              </w:rPr>
              <w:t>прізвище, ініціали</w:t>
            </w:r>
          </w:p>
        </w:tc>
      </w:tr>
    </w:tbl>
    <w:p w:rsidR="007A275C" w:rsidRPr="000B5A72" w:rsidRDefault="007A275C" w:rsidP="00272167"/>
    <w:p w:rsidR="007A275C" w:rsidRPr="000B5A72" w:rsidRDefault="007A275C" w:rsidP="007A275C">
      <w:pPr>
        <w:jc w:val="both"/>
        <w:rPr>
          <w:sz w:val="22"/>
        </w:rPr>
      </w:pPr>
      <w:r w:rsidRPr="000B5A72">
        <w:t>*</w:t>
      </w:r>
      <w:r w:rsidRPr="000B5A72">
        <w:rPr>
          <w:sz w:val="22"/>
        </w:rPr>
        <w:t xml:space="preserve">Загальна вартість </w:t>
      </w:r>
      <w:r w:rsidR="000B5A72">
        <w:rPr>
          <w:sz w:val="22"/>
        </w:rPr>
        <w:t>товару</w:t>
      </w:r>
      <w:r w:rsidR="00F776CC" w:rsidRPr="000B5A72">
        <w:rPr>
          <w:sz w:val="22"/>
        </w:rPr>
        <w:t xml:space="preserve"> </w:t>
      </w:r>
      <w:r w:rsidRPr="000B5A72">
        <w:rPr>
          <w:sz w:val="22"/>
        </w:rPr>
        <w:t>зазначається з урахуванням ПДВ. В разі, якщо Учасник не є платником ПДВ, або товар звільнений від сплати ПДВ, зазначити «Без ПДВ»).</w:t>
      </w:r>
    </w:p>
    <w:p w:rsidR="007A275C" w:rsidRPr="002235B3" w:rsidRDefault="007A275C" w:rsidP="007A275C">
      <w:pPr>
        <w:suppressAutoHyphens/>
        <w:rPr>
          <w:b/>
          <w:color w:val="FF0000"/>
          <w:lang w:eastAsia="ar-SA"/>
        </w:rPr>
      </w:pPr>
    </w:p>
    <w:p w:rsidR="00862E12" w:rsidRPr="00C52836" w:rsidRDefault="007A275C" w:rsidP="00C52836">
      <w:pPr>
        <w:suppressAutoHyphens/>
        <w:jc w:val="both"/>
        <w:rPr>
          <w:b/>
          <w:lang w:eastAsia="ar-SA"/>
        </w:rPr>
      </w:pPr>
      <w:r w:rsidRPr="000B5A72">
        <w:rPr>
          <w:b/>
          <w:lang w:eastAsia="ar-SA"/>
        </w:rPr>
        <w:t>УЧАСНИК ПРОЦЕДУРИ ЗАКУПІВЛІ ПОВИНЕН НАДАТИ В СКЛАДІ ПРОПОЗИЦІЇ ЗАПОВНЕНИЙ ЗА ВСТАНОВЛЕНОЮ ФОРМОЮ ДОДАТОК.</w:t>
      </w:r>
    </w:p>
    <w:p w:rsidR="00862E12" w:rsidRPr="002235B3" w:rsidRDefault="00862E12" w:rsidP="00196AFA">
      <w:pPr>
        <w:ind w:left="7788" w:firstLine="708"/>
        <w:rPr>
          <w:color w:val="FF0000"/>
        </w:rPr>
      </w:pPr>
    </w:p>
    <w:p w:rsidR="00CE5B55" w:rsidRDefault="00196AFA" w:rsidP="00196AFA">
      <w:pPr>
        <w:ind w:left="2880"/>
        <w:rPr>
          <w:b/>
          <w:iCs/>
          <w:szCs w:val="22"/>
        </w:rPr>
      </w:pPr>
      <w:r w:rsidRPr="003F74C4">
        <w:rPr>
          <w:b/>
          <w:iCs/>
          <w:szCs w:val="22"/>
        </w:rPr>
        <w:t xml:space="preserve">                                                                                   </w:t>
      </w:r>
    </w:p>
    <w:p w:rsidR="00CE5B55" w:rsidRDefault="00CE5B55" w:rsidP="00196AFA">
      <w:pPr>
        <w:ind w:left="2880"/>
        <w:rPr>
          <w:b/>
          <w:iCs/>
          <w:szCs w:val="22"/>
        </w:rPr>
      </w:pPr>
    </w:p>
    <w:p w:rsidR="00CE5B55" w:rsidRDefault="00CE5B55" w:rsidP="00196AFA">
      <w:pPr>
        <w:ind w:left="2880"/>
        <w:rPr>
          <w:b/>
          <w:iCs/>
          <w:szCs w:val="22"/>
        </w:rPr>
      </w:pPr>
    </w:p>
    <w:p w:rsidR="00CE5B55" w:rsidRDefault="00CE5B55" w:rsidP="00196AFA">
      <w:pPr>
        <w:ind w:left="2880"/>
        <w:rPr>
          <w:b/>
          <w:iCs/>
          <w:szCs w:val="22"/>
        </w:rPr>
      </w:pPr>
    </w:p>
    <w:p w:rsidR="00CE5B55" w:rsidRDefault="00CE5B55" w:rsidP="00196AFA">
      <w:pPr>
        <w:ind w:left="2880"/>
        <w:rPr>
          <w:b/>
          <w:iCs/>
          <w:szCs w:val="22"/>
        </w:rPr>
      </w:pPr>
    </w:p>
    <w:p w:rsidR="00196AFA" w:rsidRPr="003F74C4" w:rsidRDefault="00CE5B55" w:rsidP="00196AFA">
      <w:pPr>
        <w:ind w:left="2880"/>
        <w:rPr>
          <w:b/>
          <w:iCs/>
          <w:szCs w:val="22"/>
        </w:rPr>
      </w:pPr>
      <w:r>
        <w:rPr>
          <w:b/>
          <w:iCs/>
          <w:szCs w:val="22"/>
        </w:rPr>
        <w:lastRenderedPageBreak/>
        <w:t xml:space="preserve">                                                                                   </w:t>
      </w:r>
      <w:bookmarkStart w:id="0" w:name="_GoBack"/>
      <w:bookmarkEnd w:id="0"/>
      <w:r w:rsidR="00196AFA" w:rsidRPr="003F74C4">
        <w:rPr>
          <w:b/>
          <w:iCs/>
          <w:szCs w:val="22"/>
        </w:rPr>
        <w:t xml:space="preserve"> Додаток  5    </w:t>
      </w:r>
    </w:p>
    <w:p w:rsidR="00196AFA" w:rsidRPr="003F74C4" w:rsidRDefault="00196AFA" w:rsidP="00196AFA">
      <w:pPr>
        <w:ind w:left="2880"/>
        <w:jc w:val="right"/>
        <w:rPr>
          <w:i/>
          <w:iCs/>
        </w:rPr>
      </w:pPr>
      <w:r w:rsidRPr="003F74C4">
        <w:rPr>
          <w:i/>
          <w:iCs/>
          <w:szCs w:val="22"/>
        </w:rPr>
        <w:t xml:space="preserve">                                                  до </w:t>
      </w:r>
      <w:r w:rsidRPr="003F74C4">
        <w:rPr>
          <w:i/>
          <w:iCs/>
          <w:szCs w:val="22"/>
          <w:shd w:val="clear" w:color="auto" w:fill="FFFFFF"/>
        </w:rPr>
        <w:t> тендерної документації</w:t>
      </w:r>
      <w:r w:rsidR="007A275C" w:rsidRPr="003F74C4">
        <w:rPr>
          <w:i/>
          <w:iCs/>
        </w:rPr>
        <w:t>   </w:t>
      </w:r>
    </w:p>
    <w:p w:rsidR="007A275C" w:rsidRPr="003F74C4" w:rsidRDefault="007A275C" w:rsidP="007A275C">
      <w:pPr>
        <w:ind w:left="2880"/>
        <w:jc w:val="right"/>
      </w:pPr>
      <w:r w:rsidRPr="003F74C4">
        <w:rPr>
          <w:i/>
          <w:iCs/>
        </w:rPr>
        <w:t> </w:t>
      </w:r>
    </w:p>
    <w:p w:rsidR="007A275C" w:rsidRPr="003F74C4" w:rsidRDefault="007A275C" w:rsidP="007A275C">
      <w:pPr>
        <w:jc w:val="right"/>
        <w:rPr>
          <w:b/>
          <w:i/>
          <w:highlight w:val="yellow"/>
        </w:rPr>
      </w:pPr>
    </w:p>
    <w:p w:rsidR="007A275C" w:rsidRPr="003F74C4" w:rsidRDefault="007A275C" w:rsidP="007A275C">
      <w:pPr>
        <w:ind w:right="22"/>
        <w:jc w:val="both"/>
        <w:rPr>
          <w:rFonts w:eastAsia="Calibri"/>
          <w:i/>
          <w:sz w:val="20"/>
        </w:rPr>
      </w:pPr>
      <w:r w:rsidRPr="003F74C4">
        <w:rPr>
          <w:rFonts w:eastAsia="Calibri"/>
          <w:i/>
          <w:sz w:val="20"/>
        </w:rPr>
        <w:t xml:space="preserve">Подається на фірмовому бланку Учасника, </w:t>
      </w:r>
    </w:p>
    <w:p w:rsidR="007A275C" w:rsidRPr="003F74C4" w:rsidRDefault="007A275C" w:rsidP="007A275C">
      <w:pPr>
        <w:ind w:right="22"/>
        <w:jc w:val="both"/>
        <w:rPr>
          <w:rFonts w:eastAsia="Calibri"/>
          <w:i/>
          <w:sz w:val="20"/>
        </w:rPr>
      </w:pPr>
      <w:r w:rsidRPr="003F74C4">
        <w:rPr>
          <w:rFonts w:eastAsia="Calibri"/>
          <w:i/>
          <w:sz w:val="20"/>
        </w:rPr>
        <w:t>у вигляді, наведеному нижче.</w:t>
      </w:r>
    </w:p>
    <w:p w:rsidR="007A275C" w:rsidRPr="003F74C4" w:rsidRDefault="007A275C" w:rsidP="007A275C">
      <w:pPr>
        <w:autoSpaceDE w:val="0"/>
        <w:autoSpaceDN w:val="0"/>
        <w:spacing w:after="120"/>
        <w:jc w:val="right"/>
        <w:rPr>
          <w:rFonts w:eastAsia="Calibri"/>
          <w:i/>
          <w:lang w:val="ru-RU" w:eastAsia="en-US"/>
        </w:rPr>
      </w:pPr>
      <w:r w:rsidRPr="003F74C4">
        <w:rPr>
          <w:rFonts w:eastAsia="Calibri"/>
          <w:i/>
          <w:lang w:val="ru-RU" w:eastAsia="en-US"/>
        </w:rPr>
        <w:t xml:space="preserve">                                                                                      </w:t>
      </w:r>
    </w:p>
    <w:p w:rsidR="007A275C" w:rsidRPr="003F74C4" w:rsidRDefault="007A275C" w:rsidP="007A275C">
      <w:pPr>
        <w:spacing w:after="200"/>
        <w:rPr>
          <w:lang w:eastAsia="en-US"/>
        </w:rPr>
      </w:pPr>
    </w:p>
    <w:p w:rsidR="007A275C" w:rsidRPr="003F74C4" w:rsidRDefault="007A275C" w:rsidP="007A2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x-none"/>
        </w:rPr>
      </w:pPr>
      <w:r w:rsidRPr="003F74C4">
        <w:rPr>
          <w:rFonts w:eastAsia="Calibri"/>
          <w:lang w:eastAsia="x-none"/>
        </w:rPr>
        <w:t xml:space="preserve">  </w:t>
      </w:r>
      <w:r w:rsidRPr="003F74C4">
        <w:rPr>
          <w:rFonts w:eastAsia="Calibri"/>
          <w:b/>
          <w:lang w:eastAsia="x-none"/>
        </w:rPr>
        <w:t>Лист-згода</w:t>
      </w:r>
    </w:p>
    <w:p w:rsidR="007A275C" w:rsidRPr="003F74C4" w:rsidRDefault="007A275C" w:rsidP="007A2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x-none"/>
        </w:rPr>
      </w:pPr>
      <w:r w:rsidRPr="003F74C4">
        <w:rPr>
          <w:rFonts w:eastAsia="Calibri"/>
          <w:b/>
          <w:lang w:eastAsia="x-none"/>
        </w:rPr>
        <w:t>на обробку, використання, поширення та доступ до персональних даних</w:t>
      </w:r>
    </w:p>
    <w:p w:rsidR="007A275C" w:rsidRPr="003F74C4" w:rsidRDefault="007A275C" w:rsidP="007A2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x-none"/>
        </w:rPr>
      </w:pPr>
    </w:p>
    <w:p w:rsidR="007A275C" w:rsidRPr="003F74C4" w:rsidRDefault="007A275C" w:rsidP="007A2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x-none"/>
        </w:rPr>
      </w:pPr>
      <w:r w:rsidRPr="003F74C4">
        <w:rPr>
          <w:rFonts w:eastAsia="Calibri"/>
          <w:lang w:eastAsia="x-none"/>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(прізвище, ім’я та по-батькові особи, дата народження, паспорт: серія, №, дата видачі) відомостей, які надаю про себе для забезпечення участі у процедурі тендерних торгів, цивільно-правових та господарських відносин.</w:t>
      </w:r>
    </w:p>
    <w:p w:rsidR="007A275C" w:rsidRPr="003F74C4" w:rsidRDefault="007A275C" w:rsidP="007A275C">
      <w:pPr>
        <w:spacing w:after="200"/>
        <w:ind w:right="81"/>
        <w:jc w:val="both"/>
        <w:rPr>
          <w:lang w:eastAsia="en-US"/>
        </w:rPr>
      </w:pPr>
    </w:p>
    <w:p w:rsidR="007A275C" w:rsidRPr="003F74C4" w:rsidRDefault="007A275C" w:rsidP="007A275C">
      <w:pPr>
        <w:rPr>
          <w:i/>
          <w:iCs/>
          <w:lang w:eastAsia="en-US"/>
        </w:rPr>
      </w:pPr>
      <w:r w:rsidRPr="003F74C4">
        <w:rPr>
          <w:i/>
          <w:iCs/>
          <w:lang w:eastAsia="en-US"/>
        </w:rPr>
        <w:t>___________________</w:t>
      </w:r>
      <w:r w:rsidRPr="003F74C4">
        <w:rPr>
          <w:i/>
          <w:iCs/>
          <w:lang w:eastAsia="en-US"/>
        </w:rPr>
        <w:tab/>
      </w:r>
      <w:r w:rsidRPr="003F74C4">
        <w:rPr>
          <w:i/>
          <w:iCs/>
          <w:lang w:eastAsia="en-US"/>
        </w:rPr>
        <w:tab/>
      </w:r>
      <w:r w:rsidRPr="003F74C4">
        <w:rPr>
          <w:i/>
          <w:iCs/>
          <w:lang w:eastAsia="en-US"/>
        </w:rPr>
        <w:tab/>
        <w:t>_____________</w:t>
      </w:r>
      <w:r w:rsidRPr="003F74C4">
        <w:rPr>
          <w:i/>
          <w:iCs/>
          <w:lang w:eastAsia="en-US"/>
        </w:rPr>
        <w:tab/>
      </w:r>
      <w:r w:rsidRPr="003F74C4">
        <w:rPr>
          <w:i/>
          <w:iCs/>
          <w:lang w:eastAsia="en-US"/>
        </w:rPr>
        <w:tab/>
      </w:r>
      <w:r w:rsidRPr="003F74C4">
        <w:rPr>
          <w:i/>
          <w:iCs/>
          <w:lang w:val="ru-RU" w:eastAsia="en-US"/>
        </w:rPr>
        <w:t xml:space="preserve">   </w:t>
      </w:r>
      <w:r w:rsidRPr="003F74C4">
        <w:rPr>
          <w:i/>
          <w:iCs/>
          <w:lang w:eastAsia="en-US"/>
        </w:rPr>
        <w:t>________________</w:t>
      </w:r>
    </w:p>
    <w:p w:rsidR="007A275C" w:rsidRPr="003F74C4" w:rsidRDefault="00196AFA" w:rsidP="007A275C">
      <w:pPr>
        <w:jc w:val="center"/>
        <w:rPr>
          <w:i/>
          <w:iCs/>
          <w:lang w:eastAsia="en-US"/>
        </w:rPr>
      </w:pPr>
      <w:r w:rsidRPr="003F74C4">
        <w:rPr>
          <w:i/>
          <w:iCs/>
          <w:lang w:eastAsia="en-US"/>
        </w:rPr>
        <w:t xml:space="preserve">       </w:t>
      </w:r>
      <w:r w:rsidR="007A275C" w:rsidRPr="003F74C4">
        <w:rPr>
          <w:i/>
          <w:iCs/>
          <w:lang w:eastAsia="en-US"/>
        </w:rPr>
        <w:t>(Посада)</w:t>
      </w:r>
      <w:r w:rsidR="007A275C" w:rsidRPr="003F74C4">
        <w:rPr>
          <w:i/>
          <w:iCs/>
          <w:lang w:eastAsia="en-US"/>
        </w:rPr>
        <w:tab/>
      </w:r>
      <w:r w:rsidR="007A275C" w:rsidRPr="003F74C4">
        <w:rPr>
          <w:i/>
          <w:iCs/>
          <w:lang w:eastAsia="en-US"/>
        </w:rPr>
        <w:tab/>
      </w:r>
      <w:r w:rsidR="007A275C" w:rsidRPr="003F74C4">
        <w:rPr>
          <w:i/>
          <w:iCs/>
          <w:lang w:eastAsia="en-US"/>
        </w:rPr>
        <w:tab/>
        <w:t xml:space="preserve">     </w:t>
      </w:r>
      <w:r w:rsidR="007A275C" w:rsidRPr="003F74C4">
        <w:rPr>
          <w:i/>
          <w:iCs/>
          <w:lang w:val="ru-RU" w:eastAsia="en-US"/>
        </w:rPr>
        <w:t xml:space="preserve">          </w:t>
      </w:r>
      <w:r w:rsidR="007A275C" w:rsidRPr="003F74C4">
        <w:rPr>
          <w:i/>
          <w:iCs/>
          <w:lang w:eastAsia="en-US"/>
        </w:rPr>
        <w:t xml:space="preserve"> (Підпис уповноваженої</w:t>
      </w:r>
      <w:r w:rsidR="007A275C" w:rsidRPr="003F74C4">
        <w:rPr>
          <w:i/>
          <w:iCs/>
          <w:lang w:val="ru-RU" w:eastAsia="en-US"/>
        </w:rPr>
        <w:t xml:space="preserve"> </w:t>
      </w:r>
      <w:r w:rsidR="007A275C" w:rsidRPr="003F74C4">
        <w:rPr>
          <w:i/>
          <w:iCs/>
          <w:lang w:eastAsia="en-US"/>
        </w:rPr>
        <w:tab/>
      </w:r>
      <w:r w:rsidR="007A275C" w:rsidRPr="003F74C4">
        <w:rPr>
          <w:i/>
          <w:iCs/>
          <w:lang w:eastAsia="en-US"/>
        </w:rPr>
        <w:tab/>
      </w:r>
      <w:r w:rsidR="00271CC8" w:rsidRPr="003F74C4">
        <w:rPr>
          <w:i/>
          <w:iCs/>
          <w:lang w:val="ru-RU" w:eastAsia="en-US"/>
        </w:rPr>
        <w:t xml:space="preserve">    </w:t>
      </w:r>
      <w:r w:rsidR="007A275C" w:rsidRPr="003F74C4">
        <w:rPr>
          <w:i/>
          <w:iCs/>
          <w:lang w:eastAsia="en-US"/>
        </w:rPr>
        <w:t>(Ініціали,</w:t>
      </w:r>
      <w:r w:rsidR="00271CC8" w:rsidRPr="003F74C4">
        <w:rPr>
          <w:i/>
          <w:iCs/>
          <w:lang w:eastAsia="en-US"/>
        </w:rPr>
        <w:t xml:space="preserve"> </w:t>
      </w:r>
      <w:r w:rsidR="007A275C" w:rsidRPr="003F74C4">
        <w:rPr>
          <w:i/>
          <w:iCs/>
          <w:lang w:eastAsia="en-US"/>
        </w:rPr>
        <w:t>прізвище)</w:t>
      </w:r>
      <w:r w:rsidR="007A275C" w:rsidRPr="003F74C4">
        <w:rPr>
          <w:i/>
          <w:iCs/>
          <w:lang w:val="ru-RU" w:eastAsia="en-US"/>
        </w:rPr>
        <w:t xml:space="preserve">                                                                                                             </w:t>
      </w:r>
      <w:r w:rsidR="007A275C" w:rsidRPr="003F74C4">
        <w:rPr>
          <w:i/>
          <w:iCs/>
          <w:lang w:eastAsia="en-US"/>
        </w:rPr>
        <w:t>особи учасника)</w:t>
      </w:r>
    </w:p>
    <w:p w:rsidR="007A275C" w:rsidRPr="003F74C4" w:rsidRDefault="007A275C" w:rsidP="007A275C">
      <w:pPr>
        <w:spacing w:after="200"/>
        <w:rPr>
          <w:b/>
          <w:lang w:eastAsia="en-US"/>
        </w:rPr>
      </w:pPr>
    </w:p>
    <w:p w:rsidR="007A275C" w:rsidRPr="003F74C4" w:rsidRDefault="007A275C" w:rsidP="007A275C">
      <w:pPr>
        <w:suppressAutoHyphens/>
        <w:jc w:val="right"/>
        <w:rPr>
          <w:b/>
          <w:lang w:eastAsia="ar-SA"/>
        </w:rPr>
      </w:pPr>
    </w:p>
    <w:p w:rsidR="007A275C" w:rsidRPr="003F74C4" w:rsidRDefault="007A275C" w:rsidP="007A275C">
      <w:pPr>
        <w:suppressAutoHyphens/>
        <w:jc w:val="right"/>
        <w:rPr>
          <w:b/>
          <w:lang w:eastAsia="ar-SA"/>
        </w:rPr>
      </w:pPr>
    </w:p>
    <w:p w:rsidR="007A275C" w:rsidRPr="003F74C4" w:rsidRDefault="007A275C" w:rsidP="007A275C">
      <w:pPr>
        <w:suppressAutoHyphens/>
        <w:jc w:val="both"/>
        <w:rPr>
          <w:b/>
          <w:lang w:eastAsia="ar-SA"/>
        </w:rPr>
      </w:pPr>
      <w:r w:rsidRPr="003F74C4">
        <w:rPr>
          <w:b/>
          <w:lang w:eastAsia="ar-SA"/>
        </w:rPr>
        <w:t>УЧАСНИК ПРОЦЕДУРИ ЗАКУПІВЛІ ПОВИНЕН НАДАТИ В СКЛАДІ ПРОПОЗИЦІЇ ЗАПОВНЕНИЙ ЗА ВСТАНОВЛЕНОЮ ФОРМОЮ ДОДАТОК.</w:t>
      </w:r>
    </w:p>
    <w:p w:rsidR="007A275C" w:rsidRPr="003F74C4" w:rsidRDefault="007A275C" w:rsidP="007A275C">
      <w:pPr>
        <w:suppressAutoHyphens/>
        <w:rPr>
          <w:b/>
          <w:lang w:eastAsia="ar-SA"/>
        </w:rPr>
      </w:pPr>
    </w:p>
    <w:p w:rsidR="007A275C" w:rsidRPr="003F74C4" w:rsidRDefault="007A275C" w:rsidP="007A275C">
      <w:pPr>
        <w:suppressAutoHyphens/>
        <w:rPr>
          <w:b/>
          <w:lang w:eastAsia="ar-SA"/>
        </w:rPr>
      </w:pPr>
    </w:p>
    <w:p w:rsidR="007A275C" w:rsidRPr="003F74C4" w:rsidRDefault="007A275C" w:rsidP="007A275C">
      <w:pPr>
        <w:suppressAutoHyphens/>
        <w:rPr>
          <w:b/>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7A275C" w:rsidRPr="002235B3" w:rsidRDefault="007A275C" w:rsidP="007A275C">
      <w:pPr>
        <w:suppressAutoHyphens/>
        <w:rPr>
          <w:b/>
          <w:color w:val="FF0000"/>
          <w:lang w:eastAsia="ar-SA"/>
        </w:rPr>
      </w:pPr>
    </w:p>
    <w:p w:rsidR="00862E12" w:rsidRPr="002235B3" w:rsidRDefault="00196AFA" w:rsidP="00196AFA">
      <w:pPr>
        <w:ind w:left="2880"/>
        <w:rPr>
          <w:b/>
          <w:iCs/>
          <w:color w:val="FF0000"/>
          <w:szCs w:val="22"/>
        </w:rPr>
      </w:pPr>
      <w:r w:rsidRPr="002235B3">
        <w:rPr>
          <w:b/>
          <w:iCs/>
          <w:color w:val="FF0000"/>
          <w:szCs w:val="22"/>
        </w:rPr>
        <w:t xml:space="preserve">                                                                                    </w:t>
      </w:r>
    </w:p>
    <w:p w:rsidR="00862E12" w:rsidRPr="002235B3" w:rsidRDefault="00862E12" w:rsidP="00196AFA">
      <w:pPr>
        <w:ind w:left="2880"/>
        <w:rPr>
          <w:b/>
          <w:iCs/>
          <w:color w:val="FF0000"/>
          <w:szCs w:val="22"/>
        </w:rPr>
      </w:pPr>
    </w:p>
    <w:p w:rsidR="00F05073" w:rsidRPr="002235B3" w:rsidRDefault="00F05073" w:rsidP="00196AFA">
      <w:pPr>
        <w:ind w:left="2880"/>
        <w:rPr>
          <w:b/>
          <w:iCs/>
          <w:color w:val="FF0000"/>
          <w:szCs w:val="22"/>
        </w:rPr>
      </w:pPr>
    </w:p>
    <w:p w:rsidR="00F05073" w:rsidRPr="002235B3" w:rsidRDefault="00F05073" w:rsidP="00196AFA">
      <w:pPr>
        <w:ind w:left="2880"/>
        <w:rPr>
          <w:b/>
          <w:iCs/>
          <w:color w:val="FF0000"/>
          <w:szCs w:val="22"/>
        </w:rPr>
      </w:pPr>
    </w:p>
    <w:p w:rsidR="00196AFA" w:rsidRPr="003F74C4" w:rsidRDefault="00196AFA" w:rsidP="00862E12">
      <w:pPr>
        <w:ind w:left="2880"/>
        <w:jc w:val="right"/>
        <w:rPr>
          <w:b/>
          <w:iCs/>
          <w:szCs w:val="22"/>
        </w:rPr>
      </w:pPr>
      <w:r w:rsidRPr="003F74C4">
        <w:rPr>
          <w:b/>
          <w:iCs/>
          <w:szCs w:val="22"/>
        </w:rPr>
        <w:t>Додаток  6    </w:t>
      </w:r>
    </w:p>
    <w:p w:rsidR="007A275C" w:rsidRPr="003F74C4" w:rsidRDefault="00196AFA" w:rsidP="00196AFA">
      <w:pPr>
        <w:spacing w:after="200"/>
        <w:rPr>
          <w:i/>
          <w:iCs/>
          <w:szCs w:val="22"/>
          <w:shd w:val="clear" w:color="auto" w:fill="FFFFFF"/>
        </w:rPr>
      </w:pPr>
      <w:r w:rsidRPr="003F74C4">
        <w:rPr>
          <w:i/>
          <w:iCs/>
          <w:szCs w:val="22"/>
        </w:rPr>
        <w:t xml:space="preserve">                                                                                                         до </w:t>
      </w:r>
      <w:r w:rsidRPr="003F74C4">
        <w:rPr>
          <w:i/>
          <w:iCs/>
          <w:szCs w:val="22"/>
          <w:shd w:val="clear" w:color="auto" w:fill="FFFFFF"/>
        </w:rPr>
        <w:t> тендерної документації</w:t>
      </w:r>
    </w:p>
    <w:p w:rsidR="000B5A72" w:rsidRPr="003F74C4" w:rsidRDefault="000B5A72" w:rsidP="00196AFA">
      <w:pPr>
        <w:spacing w:after="200"/>
        <w:rPr>
          <w:i/>
          <w:iCs/>
          <w:szCs w:val="22"/>
          <w:shd w:val="clear" w:color="auto" w:fill="FFFFFF"/>
        </w:rPr>
      </w:pPr>
    </w:p>
    <w:p w:rsidR="000B5A72" w:rsidRPr="000B5A72" w:rsidRDefault="000B5A72" w:rsidP="000B5A72">
      <w:pPr>
        <w:ind w:right="22"/>
        <w:jc w:val="both"/>
        <w:rPr>
          <w:rFonts w:eastAsia="Calibri"/>
          <w:i/>
          <w:sz w:val="20"/>
        </w:rPr>
      </w:pPr>
      <w:r w:rsidRPr="000B5A72">
        <w:rPr>
          <w:rFonts w:eastAsia="Calibri"/>
          <w:i/>
          <w:sz w:val="20"/>
        </w:rPr>
        <w:t xml:space="preserve">Подається на фірмовому бланку Учасника, </w:t>
      </w:r>
    </w:p>
    <w:p w:rsidR="000B5A72" w:rsidRPr="000B5A72" w:rsidRDefault="000B5A72" w:rsidP="000B5A72">
      <w:pPr>
        <w:ind w:right="22"/>
        <w:jc w:val="both"/>
        <w:rPr>
          <w:rFonts w:eastAsia="Calibri"/>
          <w:i/>
          <w:sz w:val="20"/>
        </w:rPr>
      </w:pPr>
      <w:r w:rsidRPr="000B5A72">
        <w:rPr>
          <w:rFonts w:eastAsia="Calibri"/>
          <w:i/>
          <w:sz w:val="20"/>
        </w:rPr>
        <w:t>у вигляді, наведеному нижче.</w:t>
      </w:r>
    </w:p>
    <w:p w:rsidR="000B5A72" w:rsidRPr="003F74C4" w:rsidRDefault="000B5A72" w:rsidP="00196AFA">
      <w:pPr>
        <w:spacing w:after="200"/>
        <w:rPr>
          <w:b/>
          <w:lang w:eastAsia="en-US"/>
        </w:rPr>
      </w:pPr>
    </w:p>
    <w:p w:rsidR="007A275C" w:rsidRPr="003F74C4" w:rsidRDefault="007A275C" w:rsidP="007A275C">
      <w:pPr>
        <w:ind w:left="7788" w:firstLine="708"/>
        <w:jc w:val="right"/>
        <w:rPr>
          <w:b/>
          <w:bCs/>
          <w:sz w:val="22"/>
          <w:szCs w:val="22"/>
        </w:rPr>
      </w:pPr>
    </w:p>
    <w:p w:rsidR="007A275C" w:rsidRPr="003F74C4" w:rsidRDefault="007A275C" w:rsidP="007A275C">
      <w:pPr>
        <w:ind w:left="7788" w:firstLine="708"/>
        <w:jc w:val="right"/>
        <w:rPr>
          <w:b/>
          <w:bCs/>
          <w:sz w:val="22"/>
          <w:szCs w:val="22"/>
        </w:rPr>
      </w:pPr>
    </w:p>
    <w:p w:rsidR="007A275C" w:rsidRPr="003F74C4" w:rsidRDefault="007A275C" w:rsidP="007A275C">
      <w:pPr>
        <w:widowControl w:val="0"/>
        <w:jc w:val="right"/>
        <w:rPr>
          <w:b/>
          <w:lang w:eastAsia="en-US"/>
        </w:rPr>
      </w:pPr>
    </w:p>
    <w:p w:rsidR="007A275C" w:rsidRPr="003F74C4" w:rsidRDefault="007A275C" w:rsidP="007A275C">
      <w:pPr>
        <w:widowControl w:val="0"/>
        <w:jc w:val="center"/>
        <w:rPr>
          <w:b/>
        </w:rPr>
      </w:pPr>
      <w:r w:rsidRPr="003F74C4">
        <w:rPr>
          <w:b/>
        </w:rPr>
        <w:t>Відомості про учасника</w:t>
      </w:r>
    </w:p>
    <w:p w:rsidR="007A275C" w:rsidRPr="003F74C4" w:rsidRDefault="007A275C" w:rsidP="007A275C">
      <w:pPr>
        <w:widowControl w:val="0"/>
        <w:jc w:val="center"/>
      </w:pPr>
    </w:p>
    <w:p w:rsidR="007A275C" w:rsidRPr="003F74C4" w:rsidRDefault="007A275C" w:rsidP="007A275C">
      <w:pPr>
        <w:widowControl w:val="0"/>
        <w:spacing w:line="360" w:lineRule="auto"/>
        <w:ind w:left="284"/>
        <w:jc w:val="both"/>
      </w:pPr>
      <w:r w:rsidRPr="003F74C4">
        <w:t>Повна назва учасника: _______________________________________________________</w:t>
      </w:r>
    </w:p>
    <w:p w:rsidR="007A275C" w:rsidRPr="003F74C4" w:rsidRDefault="007A275C" w:rsidP="007A275C">
      <w:pPr>
        <w:widowControl w:val="0"/>
        <w:spacing w:line="360" w:lineRule="auto"/>
        <w:ind w:left="284"/>
        <w:jc w:val="both"/>
      </w:pPr>
      <w:r w:rsidRPr="003F74C4">
        <w:t>Юридична адреса: ___________________________________________________________</w:t>
      </w:r>
    </w:p>
    <w:p w:rsidR="007A275C" w:rsidRPr="003F74C4" w:rsidRDefault="007A275C" w:rsidP="007A275C">
      <w:pPr>
        <w:widowControl w:val="0"/>
        <w:spacing w:line="360" w:lineRule="auto"/>
        <w:ind w:left="284"/>
        <w:jc w:val="both"/>
      </w:pPr>
      <w:r w:rsidRPr="003F74C4">
        <w:t>Поштова адреса: ____________________________________________________________</w:t>
      </w:r>
    </w:p>
    <w:p w:rsidR="007A275C" w:rsidRPr="003F74C4" w:rsidRDefault="007A275C" w:rsidP="007A275C">
      <w:pPr>
        <w:widowControl w:val="0"/>
        <w:spacing w:line="360" w:lineRule="auto"/>
        <w:ind w:left="284"/>
        <w:jc w:val="both"/>
      </w:pPr>
      <w:r w:rsidRPr="003F74C4">
        <w:t>Банківські реквізити обслуговуючого банку: _____________________________________</w:t>
      </w:r>
    </w:p>
    <w:p w:rsidR="007A275C" w:rsidRPr="003F74C4" w:rsidRDefault="007A275C" w:rsidP="007A275C">
      <w:pPr>
        <w:widowControl w:val="0"/>
        <w:spacing w:line="360" w:lineRule="auto"/>
        <w:ind w:left="284"/>
        <w:jc w:val="both"/>
      </w:pPr>
      <w:r w:rsidRPr="003F74C4">
        <w:t>Код ЄДРПОУ: ______________________________________________________________</w:t>
      </w:r>
    </w:p>
    <w:p w:rsidR="007A275C" w:rsidRPr="003F74C4" w:rsidRDefault="007A275C" w:rsidP="007A275C">
      <w:pPr>
        <w:widowControl w:val="0"/>
        <w:spacing w:line="360" w:lineRule="auto"/>
        <w:ind w:left="284"/>
        <w:jc w:val="both"/>
      </w:pPr>
      <w:r w:rsidRPr="003F74C4">
        <w:t>Індивідуальний податковий номер: _____________________________________________</w:t>
      </w:r>
    </w:p>
    <w:p w:rsidR="007A275C" w:rsidRPr="003F74C4" w:rsidRDefault="007A275C" w:rsidP="007A275C">
      <w:pPr>
        <w:widowControl w:val="0"/>
        <w:spacing w:line="360" w:lineRule="auto"/>
        <w:ind w:left="284"/>
        <w:jc w:val="both"/>
      </w:pPr>
      <w:r w:rsidRPr="003F74C4">
        <w:t>Статус платника податку: _____________________________________________________</w:t>
      </w:r>
    </w:p>
    <w:p w:rsidR="007A275C" w:rsidRPr="003F74C4" w:rsidRDefault="007A275C" w:rsidP="007A275C">
      <w:pPr>
        <w:widowControl w:val="0"/>
        <w:spacing w:line="360" w:lineRule="auto"/>
        <w:ind w:left="284"/>
        <w:jc w:val="both"/>
      </w:pPr>
      <w:r w:rsidRPr="003F74C4">
        <w:t>Основний вид діяльності: ____________________________________________________</w:t>
      </w:r>
    </w:p>
    <w:p w:rsidR="007A275C" w:rsidRPr="003F74C4" w:rsidRDefault="007A275C" w:rsidP="007A275C">
      <w:pPr>
        <w:widowControl w:val="0"/>
        <w:spacing w:line="360" w:lineRule="auto"/>
        <w:ind w:left="284"/>
        <w:jc w:val="both"/>
      </w:pPr>
      <w:r w:rsidRPr="003F74C4">
        <w:t>Контактний номер телефону (телефаксу):</w:t>
      </w:r>
      <w:r w:rsidRPr="003F74C4">
        <w:rPr>
          <w:b/>
        </w:rPr>
        <w:t xml:space="preserve"> </w:t>
      </w:r>
      <w:r w:rsidRPr="003F74C4">
        <w:t>_______________________________________</w:t>
      </w:r>
    </w:p>
    <w:p w:rsidR="007A275C" w:rsidRPr="003F74C4" w:rsidRDefault="007A275C" w:rsidP="007A275C">
      <w:pPr>
        <w:widowControl w:val="0"/>
        <w:spacing w:line="360" w:lineRule="auto"/>
        <w:ind w:left="284"/>
        <w:jc w:val="both"/>
      </w:pPr>
      <w:r w:rsidRPr="003F74C4">
        <w:t>Е-mail: ____________________________________________________________________</w:t>
      </w:r>
    </w:p>
    <w:p w:rsidR="007A275C" w:rsidRPr="003F74C4" w:rsidRDefault="007A275C" w:rsidP="007A275C">
      <w:pPr>
        <w:widowControl w:val="0"/>
        <w:tabs>
          <w:tab w:val="left" w:pos="462"/>
        </w:tabs>
        <w:spacing w:line="360" w:lineRule="auto"/>
        <w:ind w:left="284"/>
        <w:jc w:val="both"/>
      </w:pPr>
      <w:r w:rsidRPr="003F74C4">
        <w:t>Відомості про керівника (посада, ПІБ, тел.): _____________________________________</w:t>
      </w:r>
    </w:p>
    <w:p w:rsidR="007A275C" w:rsidRPr="003F74C4" w:rsidRDefault="007A275C" w:rsidP="007A275C">
      <w:pPr>
        <w:widowControl w:val="0"/>
        <w:tabs>
          <w:tab w:val="left" w:pos="462"/>
        </w:tabs>
        <w:spacing w:line="360" w:lineRule="auto"/>
        <w:ind w:left="284"/>
        <w:jc w:val="both"/>
      </w:pPr>
      <w:r w:rsidRPr="003F74C4">
        <w:t>Відомості про підписанта договору (посада, ПІБ, тел.): ___________________________</w:t>
      </w:r>
    </w:p>
    <w:p w:rsidR="007A275C" w:rsidRPr="003F74C4" w:rsidRDefault="007A275C" w:rsidP="007A275C">
      <w:pPr>
        <w:widowControl w:val="0"/>
        <w:tabs>
          <w:tab w:val="left" w:pos="462"/>
        </w:tabs>
        <w:spacing w:line="360" w:lineRule="auto"/>
        <w:ind w:left="284"/>
        <w:jc w:val="both"/>
      </w:pPr>
    </w:p>
    <w:tbl>
      <w:tblPr>
        <w:tblW w:w="10024" w:type="dxa"/>
        <w:jc w:val="center"/>
        <w:tblLayout w:type="fixed"/>
        <w:tblLook w:val="0000" w:firstRow="0" w:lastRow="0" w:firstColumn="0" w:lastColumn="0" w:noHBand="0" w:noVBand="0"/>
      </w:tblPr>
      <w:tblGrid>
        <w:gridCol w:w="3342"/>
        <w:gridCol w:w="3341"/>
        <w:gridCol w:w="3341"/>
      </w:tblGrid>
      <w:tr w:rsidR="002235B3" w:rsidRPr="003F74C4" w:rsidTr="00686C11">
        <w:trPr>
          <w:jc w:val="center"/>
        </w:trPr>
        <w:tc>
          <w:tcPr>
            <w:tcW w:w="3342" w:type="dxa"/>
          </w:tcPr>
          <w:p w:rsidR="007A275C" w:rsidRPr="003F74C4" w:rsidRDefault="007A275C" w:rsidP="00686C11">
            <w:pPr>
              <w:widowControl w:val="0"/>
              <w:jc w:val="center"/>
            </w:pPr>
            <w:r w:rsidRPr="003F74C4">
              <w:t>________________________</w:t>
            </w:r>
          </w:p>
        </w:tc>
        <w:tc>
          <w:tcPr>
            <w:tcW w:w="3341" w:type="dxa"/>
          </w:tcPr>
          <w:p w:rsidR="007A275C" w:rsidRPr="003F74C4" w:rsidRDefault="007A275C" w:rsidP="00686C11">
            <w:pPr>
              <w:widowControl w:val="0"/>
              <w:jc w:val="center"/>
            </w:pPr>
            <w:r w:rsidRPr="003F74C4">
              <w:t>________________________</w:t>
            </w:r>
          </w:p>
        </w:tc>
        <w:tc>
          <w:tcPr>
            <w:tcW w:w="3341" w:type="dxa"/>
          </w:tcPr>
          <w:p w:rsidR="007A275C" w:rsidRPr="003F74C4" w:rsidRDefault="007A275C" w:rsidP="00686C11">
            <w:pPr>
              <w:widowControl w:val="0"/>
              <w:jc w:val="center"/>
            </w:pPr>
            <w:r w:rsidRPr="003F74C4">
              <w:t>________________________</w:t>
            </w:r>
          </w:p>
        </w:tc>
      </w:tr>
      <w:tr w:rsidR="002235B3" w:rsidRPr="003F74C4" w:rsidTr="00686C11">
        <w:trPr>
          <w:trHeight w:val="80"/>
          <w:jc w:val="center"/>
        </w:trPr>
        <w:tc>
          <w:tcPr>
            <w:tcW w:w="3342" w:type="dxa"/>
          </w:tcPr>
          <w:p w:rsidR="007A275C" w:rsidRPr="003F74C4" w:rsidRDefault="007A275C" w:rsidP="00686C11">
            <w:pPr>
              <w:widowControl w:val="0"/>
              <w:jc w:val="center"/>
            </w:pPr>
            <w:r w:rsidRPr="003F74C4">
              <w:rPr>
                <w:i/>
              </w:rPr>
              <w:t>посада уповноваженої особи Учасника</w:t>
            </w:r>
          </w:p>
        </w:tc>
        <w:tc>
          <w:tcPr>
            <w:tcW w:w="3341" w:type="dxa"/>
          </w:tcPr>
          <w:p w:rsidR="007A275C" w:rsidRPr="003F74C4" w:rsidRDefault="007A275C" w:rsidP="00686C11">
            <w:pPr>
              <w:widowControl w:val="0"/>
              <w:jc w:val="center"/>
            </w:pPr>
            <w:r w:rsidRPr="003F74C4">
              <w:rPr>
                <w:i/>
              </w:rPr>
              <w:t xml:space="preserve">підпис </w:t>
            </w:r>
          </w:p>
        </w:tc>
        <w:tc>
          <w:tcPr>
            <w:tcW w:w="3341" w:type="dxa"/>
          </w:tcPr>
          <w:p w:rsidR="007A275C" w:rsidRPr="003F74C4" w:rsidRDefault="007A275C" w:rsidP="00686C11">
            <w:pPr>
              <w:widowControl w:val="0"/>
              <w:jc w:val="center"/>
            </w:pPr>
            <w:r w:rsidRPr="003F74C4">
              <w:rPr>
                <w:i/>
              </w:rPr>
              <w:t>прізвище, ініціали</w:t>
            </w:r>
          </w:p>
        </w:tc>
      </w:tr>
    </w:tbl>
    <w:p w:rsidR="007A275C" w:rsidRPr="003F74C4" w:rsidRDefault="007A275C" w:rsidP="007A275C">
      <w:pPr>
        <w:spacing w:after="200"/>
        <w:rPr>
          <w:b/>
          <w:lang w:eastAsia="en-US"/>
        </w:rPr>
      </w:pPr>
    </w:p>
    <w:p w:rsidR="007A275C" w:rsidRPr="003F74C4" w:rsidRDefault="007A275C" w:rsidP="00263FED">
      <w:pPr>
        <w:rPr>
          <w:b/>
          <w:i/>
          <w:highlight w:val="yellow"/>
        </w:rPr>
      </w:pPr>
    </w:p>
    <w:p w:rsidR="007A275C" w:rsidRPr="003F74C4" w:rsidRDefault="007A275C" w:rsidP="007A275C">
      <w:pPr>
        <w:jc w:val="right"/>
        <w:rPr>
          <w:b/>
          <w:i/>
          <w:highlight w:val="yellow"/>
        </w:rPr>
      </w:pPr>
    </w:p>
    <w:p w:rsidR="007A275C" w:rsidRPr="003F74C4" w:rsidRDefault="007A275C" w:rsidP="007A275C">
      <w:pPr>
        <w:suppressAutoHyphens/>
        <w:jc w:val="both"/>
        <w:rPr>
          <w:b/>
          <w:lang w:eastAsia="ar-SA"/>
        </w:rPr>
      </w:pPr>
      <w:r w:rsidRPr="003F74C4">
        <w:rPr>
          <w:b/>
          <w:lang w:eastAsia="ar-SA"/>
        </w:rPr>
        <w:t>УЧАСНИК ПРОЦЕДУРИ ЗАКУПІВЛІ ПОВИНЕН НАДАТИ В СКЛАДІ ПРОПОЗИЦІЇ ЗАПОВНЕНИЙ ЗА ВСТАНОВЛЕНОЮ ФОРМОЮ ДОДАТОК.</w:t>
      </w:r>
    </w:p>
    <w:p w:rsidR="007A275C" w:rsidRPr="003F74C4" w:rsidRDefault="007A275C" w:rsidP="007A275C">
      <w:pPr>
        <w:jc w:val="both"/>
        <w:rPr>
          <w:b/>
          <w:i/>
          <w:highlight w:val="yellow"/>
        </w:rPr>
      </w:pPr>
    </w:p>
    <w:p w:rsidR="007A275C" w:rsidRPr="002235B3" w:rsidRDefault="007A275C" w:rsidP="007A275C">
      <w:pPr>
        <w:jc w:val="right"/>
        <w:rPr>
          <w:b/>
          <w:i/>
          <w:color w:val="FF0000"/>
          <w:highlight w:val="yellow"/>
        </w:rPr>
      </w:pPr>
    </w:p>
    <w:p w:rsidR="007A275C" w:rsidRPr="002235B3" w:rsidRDefault="007A275C" w:rsidP="007A275C">
      <w:pPr>
        <w:jc w:val="right"/>
        <w:rPr>
          <w:b/>
          <w:i/>
          <w:color w:val="FF0000"/>
          <w:highlight w:val="yellow"/>
        </w:rPr>
      </w:pPr>
    </w:p>
    <w:p w:rsidR="007A275C" w:rsidRPr="002235B3" w:rsidRDefault="007A275C" w:rsidP="007A275C">
      <w:pPr>
        <w:jc w:val="right"/>
        <w:rPr>
          <w:b/>
          <w:i/>
          <w:color w:val="FF0000"/>
          <w:highlight w:val="yellow"/>
        </w:rPr>
      </w:pPr>
    </w:p>
    <w:p w:rsidR="007A275C" w:rsidRPr="002235B3" w:rsidRDefault="007A275C" w:rsidP="007A275C">
      <w:pPr>
        <w:jc w:val="right"/>
        <w:rPr>
          <w:b/>
          <w:i/>
          <w:color w:val="FF0000"/>
          <w:highlight w:val="yellow"/>
        </w:rPr>
      </w:pPr>
    </w:p>
    <w:p w:rsidR="007A275C" w:rsidRPr="002235B3" w:rsidRDefault="007A275C" w:rsidP="00165555">
      <w:pPr>
        <w:ind w:firstLine="709"/>
        <w:jc w:val="both"/>
        <w:rPr>
          <w:color w:val="FF0000"/>
          <w:sz w:val="20"/>
          <w:lang w:eastAsia="en-US"/>
        </w:rPr>
      </w:pPr>
    </w:p>
    <w:p w:rsidR="00165555" w:rsidRPr="002235B3" w:rsidRDefault="00165555" w:rsidP="00165555">
      <w:pPr>
        <w:ind w:left="7788" w:firstLine="708"/>
        <w:jc w:val="right"/>
        <w:rPr>
          <w:rFonts w:ascii="Calibri" w:hAnsi="Calibri"/>
          <w:i/>
          <w:color w:val="FF0000"/>
          <w:sz w:val="22"/>
          <w:szCs w:val="22"/>
          <w:lang w:eastAsia="en-US"/>
        </w:rPr>
      </w:pPr>
    </w:p>
    <w:p w:rsidR="00165555" w:rsidRPr="002235B3" w:rsidRDefault="00165555" w:rsidP="00165555">
      <w:pPr>
        <w:ind w:left="7788" w:firstLine="708"/>
        <w:jc w:val="right"/>
        <w:rPr>
          <w:b/>
          <w:bCs/>
          <w:color w:val="FF0000"/>
          <w:sz w:val="22"/>
          <w:szCs w:val="22"/>
        </w:rPr>
      </w:pPr>
    </w:p>
    <w:p w:rsidR="00165555" w:rsidRPr="002235B3" w:rsidRDefault="00165555" w:rsidP="00165555">
      <w:pPr>
        <w:ind w:left="7788" w:firstLine="708"/>
        <w:jc w:val="right"/>
        <w:rPr>
          <w:b/>
          <w:bCs/>
          <w:color w:val="FF0000"/>
          <w:sz w:val="22"/>
          <w:szCs w:val="22"/>
        </w:rPr>
      </w:pPr>
    </w:p>
    <w:p w:rsidR="00165555" w:rsidRPr="002235B3" w:rsidRDefault="00165555" w:rsidP="00165555">
      <w:pPr>
        <w:ind w:left="7788" w:firstLine="708"/>
        <w:jc w:val="right"/>
        <w:rPr>
          <w:b/>
          <w:bCs/>
          <w:color w:val="FF0000"/>
          <w:sz w:val="22"/>
          <w:szCs w:val="22"/>
        </w:rPr>
      </w:pPr>
    </w:p>
    <w:p w:rsidR="00165555" w:rsidRPr="002235B3" w:rsidRDefault="00165555" w:rsidP="00165555">
      <w:pPr>
        <w:ind w:left="7788" w:firstLine="708"/>
        <w:jc w:val="right"/>
        <w:rPr>
          <w:b/>
          <w:bCs/>
          <w:color w:val="FF0000"/>
          <w:sz w:val="22"/>
          <w:szCs w:val="22"/>
        </w:rPr>
      </w:pPr>
    </w:p>
    <w:p w:rsidR="00165555" w:rsidRPr="002235B3" w:rsidRDefault="00165555" w:rsidP="007A275C">
      <w:pPr>
        <w:ind w:left="7788" w:firstLine="708"/>
        <w:rPr>
          <w:b/>
          <w:bCs/>
          <w:color w:val="FF0000"/>
          <w:sz w:val="22"/>
          <w:szCs w:val="22"/>
        </w:rPr>
      </w:pPr>
    </w:p>
    <w:p w:rsidR="004F6480" w:rsidRPr="002235B3" w:rsidRDefault="004F6480">
      <w:pPr>
        <w:rPr>
          <w:color w:val="FF0000"/>
        </w:rPr>
      </w:pPr>
    </w:p>
    <w:sectPr w:rsidR="004F6480" w:rsidRPr="002235B3" w:rsidSect="001655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408"/>
    <w:multiLevelType w:val="multilevel"/>
    <w:tmpl w:val="B4DE2188"/>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
    <w:nsid w:val="233F5A75"/>
    <w:multiLevelType w:val="multilevel"/>
    <w:tmpl w:val="233F5A7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A964428"/>
    <w:multiLevelType w:val="hybridMultilevel"/>
    <w:tmpl w:val="A118A99C"/>
    <w:lvl w:ilvl="0" w:tplc="7ABE3132">
      <w:start w:val="10"/>
      <w:numFmt w:val="bullet"/>
      <w:lvlText w:val="-"/>
      <w:lvlJc w:val="left"/>
      <w:pPr>
        <w:ind w:left="340" w:hanging="360"/>
      </w:pPr>
      <w:rPr>
        <w:rFonts w:ascii="Times New Roman" w:eastAsia="Times New Roman" w:hAnsi="Times New Roman" w:cs="Times New Roman"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3">
    <w:nsid w:val="48A51BD1"/>
    <w:multiLevelType w:val="hybridMultilevel"/>
    <w:tmpl w:val="BDEE00F4"/>
    <w:lvl w:ilvl="0" w:tplc="0409000F">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4">
    <w:nsid w:val="48EF4168"/>
    <w:multiLevelType w:val="hybridMultilevel"/>
    <w:tmpl w:val="CED66B5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nsid w:val="4A6E24D5"/>
    <w:multiLevelType w:val="hybridMultilevel"/>
    <w:tmpl w:val="BD7E2ECC"/>
    <w:lvl w:ilvl="0" w:tplc="EC8A3124">
      <w:numFmt w:val="bullet"/>
      <w:lvlText w:val="-"/>
      <w:lvlJc w:val="left"/>
      <w:pPr>
        <w:ind w:left="976" w:hanging="360"/>
      </w:pPr>
      <w:rPr>
        <w:rFonts w:ascii="Times New Roman" w:eastAsia="Times New Roman" w:hAnsi="Times New Roman" w:cs="Times New Roman" w:hint="default"/>
        <w:color w:val="222222"/>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6">
    <w:nsid w:val="6553726D"/>
    <w:multiLevelType w:val="hybridMultilevel"/>
    <w:tmpl w:val="7958BF8C"/>
    <w:lvl w:ilvl="0" w:tplc="0CCC4056">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7B72179B"/>
    <w:multiLevelType w:val="hybridMultilevel"/>
    <w:tmpl w:val="9F8E9C5A"/>
    <w:lvl w:ilvl="0" w:tplc="41C8FC8E">
      <w:start w:val="3"/>
      <w:numFmt w:val="bullet"/>
      <w:lvlText w:val="-"/>
      <w:lvlJc w:val="left"/>
      <w:pPr>
        <w:ind w:left="1145" w:hanging="360"/>
      </w:pPr>
      <w:rPr>
        <w:rFonts w:ascii="Times New Roman" w:eastAsia="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7DA32EE4"/>
    <w:multiLevelType w:val="hybridMultilevel"/>
    <w:tmpl w:val="C7DE078A"/>
    <w:lvl w:ilvl="0" w:tplc="B7C463E2">
      <w:start w:val="1"/>
      <w:numFmt w:val="bullet"/>
      <w:lvlText w:val="-"/>
      <w:lvlJc w:val="left"/>
      <w:pPr>
        <w:ind w:left="6173"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D9"/>
    <w:rsid w:val="0001267D"/>
    <w:rsid w:val="00027568"/>
    <w:rsid w:val="00092D0B"/>
    <w:rsid w:val="000A4F2D"/>
    <w:rsid w:val="000B5A72"/>
    <w:rsid w:val="000C163C"/>
    <w:rsid w:val="000C5862"/>
    <w:rsid w:val="00134698"/>
    <w:rsid w:val="00143612"/>
    <w:rsid w:val="00153A47"/>
    <w:rsid w:val="00165555"/>
    <w:rsid w:val="00196AFA"/>
    <w:rsid w:val="001F7753"/>
    <w:rsid w:val="002112C1"/>
    <w:rsid w:val="002235B3"/>
    <w:rsid w:val="00226C69"/>
    <w:rsid w:val="00241510"/>
    <w:rsid w:val="00263FED"/>
    <w:rsid w:val="00264115"/>
    <w:rsid w:val="00270EC6"/>
    <w:rsid w:val="00271CC8"/>
    <w:rsid w:val="00272167"/>
    <w:rsid w:val="002D6D6F"/>
    <w:rsid w:val="00336770"/>
    <w:rsid w:val="00350D9C"/>
    <w:rsid w:val="00377A8E"/>
    <w:rsid w:val="003D2434"/>
    <w:rsid w:val="003D623F"/>
    <w:rsid w:val="003D66BC"/>
    <w:rsid w:val="003F74C4"/>
    <w:rsid w:val="00406F3C"/>
    <w:rsid w:val="00426CE0"/>
    <w:rsid w:val="00442547"/>
    <w:rsid w:val="00444097"/>
    <w:rsid w:val="00451324"/>
    <w:rsid w:val="00463155"/>
    <w:rsid w:val="0047016A"/>
    <w:rsid w:val="004D0592"/>
    <w:rsid w:val="004E72B6"/>
    <w:rsid w:val="004F6480"/>
    <w:rsid w:val="005053B7"/>
    <w:rsid w:val="0055724D"/>
    <w:rsid w:val="00561A80"/>
    <w:rsid w:val="00594301"/>
    <w:rsid w:val="005A342C"/>
    <w:rsid w:val="005C2403"/>
    <w:rsid w:val="0065356D"/>
    <w:rsid w:val="00654EC1"/>
    <w:rsid w:val="00664526"/>
    <w:rsid w:val="00670558"/>
    <w:rsid w:val="00670D93"/>
    <w:rsid w:val="006740E1"/>
    <w:rsid w:val="00686C11"/>
    <w:rsid w:val="006D7732"/>
    <w:rsid w:val="006E48B0"/>
    <w:rsid w:val="006F3890"/>
    <w:rsid w:val="0070141B"/>
    <w:rsid w:val="00711CA0"/>
    <w:rsid w:val="00717404"/>
    <w:rsid w:val="00723BC1"/>
    <w:rsid w:val="0073174C"/>
    <w:rsid w:val="00731A44"/>
    <w:rsid w:val="00732C31"/>
    <w:rsid w:val="007A275C"/>
    <w:rsid w:val="007B0EF2"/>
    <w:rsid w:val="007E0284"/>
    <w:rsid w:val="008320A6"/>
    <w:rsid w:val="00842862"/>
    <w:rsid w:val="00862A29"/>
    <w:rsid w:val="00862E12"/>
    <w:rsid w:val="0087792B"/>
    <w:rsid w:val="008C4E6A"/>
    <w:rsid w:val="00902C6F"/>
    <w:rsid w:val="00906756"/>
    <w:rsid w:val="00937E02"/>
    <w:rsid w:val="00940F11"/>
    <w:rsid w:val="0099031D"/>
    <w:rsid w:val="009E5E66"/>
    <w:rsid w:val="00A019D2"/>
    <w:rsid w:val="00A46643"/>
    <w:rsid w:val="00AB1AD9"/>
    <w:rsid w:val="00AB362B"/>
    <w:rsid w:val="00AB7AE2"/>
    <w:rsid w:val="00B012F9"/>
    <w:rsid w:val="00B25817"/>
    <w:rsid w:val="00B60C80"/>
    <w:rsid w:val="00B7320D"/>
    <w:rsid w:val="00BC7528"/>
    <w:rsid w:val="00BD6B68"/>
    <w:rsid w:val="00BE575D"/>
    <w:rsid w:val="00C47702"/>
    <w:rsid w:val="00C52836"/>
    <w:rsid w:val="00C55E6A"/>
    <w:rsid w:val="00C713D8"/>
    <w:rsid w:val="00C87C6A"/>
    <w:rsid w:val="00CA448E"/>
    <w:rsid w:val="00CB09B2"/>
    <w:rsid w:val="00CB4045"/>
    <w:rsid w:val="00CD4E59"/>
    <w:rsid w:val="00CE5B55"/>
    <w:rsid w:val="00D16B53"/>
    <w:rsid w:val="00D20C9A"/>
    <w:rsid w:val="00D545D2"/>
    <w:rsid w:val="00D61457"/>
    <w:rsid w:val="00D70E51"/>
    <w:rsid w:val="00D763A5"/>
    <w:rsid w:val="00DB6213"/>
    <w:rsid w:val="00DB7106"/>
    <w:rsid w:val="00DD1C8C"/>
    <w:rsid w:val="00DD1CFD"/>
    <w:rsid w:val="00DF760B"/>
    <w:rsid w:val="00E15CF8"/>
    <w:rsid w:val="00E3308E"/>
    <w:rsid w:val="00E41CFC"/>
    <w:rsid w:val="00E612A3"/>
    <w:rsid w:val="00E7681D"/>
    <w:rsid w:val="00E82B9C"/>
    <w:rsid w:val="00EA6288"/>
    <w:rsid w:val="00EB7E74"/>
    <w:rsid w:val="00ED0B4E"/>
    <w:rsid w:val="00EE7148"/>
    <w:rsid w:val="00F04C8D"/>
    <w:rsid w:val="00F05073"/>
    <w:rsid w:val="00F14748"/>
    <w:rsid w:val="00F42D6B"/>
    <w:rsid w:val="00F547A1"/>
    <w:rsid w:val="00F728C7"/>
    <w:rsid w:val="00F776CC"/>
    <w:rsid w:val="00F91250"/>
    <w:rsid w:val="00FE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B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275C"/>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5"/>
    <w:qFormat/>
    <w:rsid w:val="00165555"/>
    <w:pPr>
      <w:spacing w:before="100" w:beforeAutospacing="1" w:after="100" w:afterAutospacing="1"/>
    </w:pPr>
    <w:rPr>
      <w:lang w:val="ru-RU"/>
    </w:rPr>
  </w:style>
  <w:style w:type="paragraph" w:styleId="a6">
    <w:name w:val="Body Text"/>
    <w:basedOn w:val="a"/>
    <w:link w:val="a7"/>
    <w:unhideWhenUsed/>
    <w:rsid w:val="00165555"/>
    <w:pPr>
      <w:spacing w:after="120"/>
    </w:pPr>
    <w:rPr>
      <w:lang w:val="ru-RU"/>
    </w:rPr>
  </w:style>
  <w:style w:type="character" w:customStyle="1" w:styleId="a7">
    <w:name w:val="Основной текст Знак"/>
    <w:basedOn w:val="a0"/>
    <w:link w:val="a6"/>
    <w:rsid w:val="00165555"/>
    <w:rPr>
      <w:rFonts w:ascii="Times New Roman" w:eastAsia="Times New Roman" w:hAnsi="Times New Roman" w:cs="Times New Roman"/>
      <w:sz w:val="24"/>
      <w:szCs w:val="24"/>
      <w:lang w:eastAsia="ru-RU"/>
    </w:rPr>
  </w:style>
  <w:style w:type="paragraph" w:styleId="a8">
    <w:name w:val="List Paragraph"/>
    <w:aliases w:val="Details"/>
    <w:basedOn w:val="a"/>
    <w:link w:val="a9"/>
    <w:qFormat/>
    <w:rsid w:val="00165555"/>
    <w:pPr>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rsid w:val="00165555"/>
    <w:rPr>
      <w:rFonts w:ascii="Times New Roman" w:eastAsia="Times New Roman" w:hAnsi="Times New Roman" w:cs="Times New Roman"/>
      <w:sz w:val="24"/>
      <w:szCs w:val="24"/>
      <w:lang w:eastAsia="ru-RU"/>
    </w:rPr>
  </w:style>
  <w:style w:type="paragraph" w:customStyle="1" w:styleId="aa">
    <w:name w:val="Знак"/>
    <w:basedOn w:val="a"/>
    <w:rsid w:val="00165555"/>
    <w:rPr>
      <w:rFonts w:ascii="Verdana" w:eastAsia="Verdana" w:hAnsi="Verdana"/>
      <w:sz w:val="20"/>
      <w:szCs w:val="20"/>
      <w:lang w:eastAsia="uk-UA"/>
    </w:rPr>
  </w:style>
  <w:style w:type="paragraph" w:customStyle="1" w:styleId="11">
    <w:name w:val="Абзац списка1"/>
    <w:basedOn w:val="a"/>
    <w:uiPriority w:val="99"/>
    <w:qFormat/>
    <w:rsid w:val="00165555"/>
    <w:pPr>
      <w:ind w:left="720"/>
      <w:contextualSpacing/>
    </w:pPr>
    <w:rPr>
      <w:lang w:val="ru-RU"/>
    </w:rPr>
  </w:style>
  <w:style w:type="character" w:customStyle="1" w:styleId="a9">
    <w:name w:val="Абзац списка Знак"/>
    <w:aliases w:val="Details Знак"/>
    <w:link w:val="a8"/>
    <w:locked/>
    <w:rsid w:val="00165555"/>
    <w:rPr>
      <w:rFonts w:ascii="Calibri" w:eastAsia="Calibri" w:hAnsi="Calibri" w:cs="Times New Roman"/>
    </w:rPr>
  </w:style>
  <w:style w:type="character" w:customStyle="1" w:styleId="10">
    <w:name w:val="Заголовок 1 Знак"/>
    <w:basedOn w:val="a0"/>
    <w:link w:val="1"/>
    <w:rsid w:val="007A275C"/>
    <w:rPr>
      <w:rFonts w:ascii="Arial" w:eastAsia="Times New Roman" w:hAnsi="Arial" w:cs="Arial"/>
      <w:b/>
      <w:bCs/>
      <w:kern w:val="32"/>
      <w:sz w:val="32"/>
      <w:szCs w:val="32"/>
      <w:lang w:eastAsia="ru-RU"/>
    </w:rPr>
  </w:style>
  <w:style w:type="character" w:styleId="ab">
    <w:name w:val="Hyperlink"/>
    <w:basedOn w:val="a0"/>
    <w:uiPriority w:val="99"/>
    <w:unhideWhenUsed/>
    <w:rsid w:val="00E82B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B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275C"/>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5"/>
    <w:qFormat/>
    <w:rsid w:val="00165555"/>
    <w:pPr>
      <w:spacing w:before="100" w:beforeAutospacing="1" w:after="100" w:afterAutospacing="1"/>
    </w:pPr>
    <w:rPr>
      <w:lang w:val="ru-RU"/>
    </w:rPr>
  </w:style>
  <w:style w:type="paragraph" w:styleId="a6">
    <w:name w:val="Body Text"/>
    <w:basedOn w:val="a"/>
    <w:link w:val="a7"/>
    <w:unhideWhenUsed/>
    <w:rsid w:val="00165555"/>
    <w:pPr>
      <w:spacing w:after="120"/>
    </w:pPr>
    <w:rPr>
      <w:lang w:val="ru-RU"/>
    </w:rPr>
  </w:style>
  <w:style w:type="character" w:customStyle="1" w:styleId="a7">
    <w:name w:val="Основной текст Знак"/>
    <w:basedOn w:val="a0"/>
    <w:link w:val="a6"/>
    <w:rsid w:val="00165555"/>
    <w:rPr>
      <w:rFonts w:ascii="Times New Roman" w:eastAsia="Times New Roman" w:hAnsi="Times New Roman" w:cs="Times New Roman"/>
      <w:sz w:val="24"/>
      <w:szCs w:val="24"/>
      <w:lang w:eastAsia="ru-RU"/>
    </w:rPr>
  </w:style>
  <w:style w:type="paragraph" w:styleId="a8">
    <w:name w:val="List Paragraph"/>
    <w:aliases w:val="Details"/>
    <w:basedOn w:val="a"/>
    <w:link w:val="a9"/>
    <w:qFormat/>
    <w:rsid w:val="00165555"/>
    <w:pPr>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rsid w:val="00165555"/>
    <w:rPr>
      <w:rFonts w:ascii="Times New Roman" w:eastAsia="Times New Roman" w:hAnsi="Times New Roman" w:cs="Times New Roman"/>
      <w:sz w:val="24"/>
      <w:szCs w:val="24"/>
      <w:lang w:eastAsia="ru-RU"/>
    </w:rPr>
  </w:style>
  <w:style w:type="paragraph" w:customStyle="1" w:styleId="aa">
    <w:name w:val="Знак"/>
    <w:basedOn w:val="a"/>
    <w:rsid w:val="00165555"/>
    <w:rPr>
      <w:rFonts w:ascii="Verdana" w:eastAsia="Verdana" w:hAnsi="Verdana"/>
      <w:sz w:val="20"/>
      <w:szCs w:val="20"/>
      <w:lang w:eastAsia="uk-UA"/>
    </w:rPr>
  </w:style>
  <w:style w:type="paragraph" w:customStyle="1" w:styleId="11">
    <w:name w:val="Абзац списка1"/>
    <w:basedOn w:val="a"/>
    <w:uiPriority w:val="99"/>
    <w:qFormat/>
    <w:rsid w:val="00165555"/>
    <w:pPr>
      <w:ind w:left="720"/>
      <w:contextualSpacing/>
    </w:pPr>
    <w:rPr>
      <w:lang w:val="ru-RU"/>
    </w:rPr>
  </w:style>
  <w:style w:type="character" w:customStyle="1" w:styleId="a9">
    <w:name w:val="Абзац списка Знак"/>
    <w:aliases w:val="Details Знак"/>
    <w:link w:val="a8"/>
    <w:locked/>
    <w:rsid w:val="00165555"/>
    <w:rPr>
      <w:rFonts w:ascii="Calibri" w:eastAsia="Calibri" w:hAnsi="Calibri" w:cs="Times New Roman"/>
    </w:rPr>
  </w:style>
  <w:style w:type="character" w:customStyle="1" w:styleId="10">
    <w:name w:val="Заголовок 1 Знак"/>
    <w:basedOn w:val="a0"/>
    <w:link w:val="1"/>
    <w:rsid w:val="007A275C"/>
    <w:rPr>
      <w:rFonts w:ascii="Arial" w:eastAsia="Times New Roman" w:hAnsi="Arial" w:cs="Arial"/>
      <w:b/>
      <w:bCs/>
      <w:kern w:val="32"/>
      <w:sz w:val="32"/>
      <w:szCs w:val="32"/>
      <w:lang w:eastAsia="ru-RU"/>
    </w:rPr>
  </w:style>
  <w:style w:type="character" w:styleId="ab">
    <w:name w:val="Hyperlink"/>
    <w:basedOn w:val="a0"/>
    <w:uiPriority w:val="99"/>
    <w:unhideWhenUsed/>
    <w:rsid w:val="00E82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vytiah.mvs.gov.ua/app/landing?fbclid=IwAR145ATLUMlugZnEKQTwK19llxjZhiiHfs5qu0hWoS4Bscvr5k9IMUFJZqk" TargetMode="External"/><Relationship Id="rId3" Type="http://schemas.openxmlformats.org/officeDocument/2006/relationships/styles" Target="styles.xml"/><Relationship Id="rId7" Type="http://schemas.openxmlformats.org/officeDocument/2006/relationships/hyperlink" Target="https://prozorro.gov.ua/" TargetMode="External"/><Relationship Id="rId12" Type="http://schemas.openxmlformats.org/officeDocument/2006/relationships/hyperlink" Target="https://vytiah.mvs.gov.ua/app/landing?fbclid=IwAR145ATLUMlugZnEKQTwK19llxjZhiiHfs5qu0hWoS4Bscvr5k9IMUFJZq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ytiah.mvs.gov.ua/app/landing?fbclid=IwAR145ATLUMlugZnEKQTwK19llxjZhiiHfs5qu0hWoS4Bscvr5k9IMUFJZqk" TargetMode="External"/><Relationship Id="rId4" Type="http://schemas.microsoft.com/office/2007/relationships/stylesWithEffects" Target="stylesWithEffects.xml"/><Relationship Id="rId9" Type="http://schemas.openxmlformats.org/officeDocument/2006/relationships/hyperlink" Target="https://vytiah.mvs.gov.ua/app/landing?fbclid=IwAR145ATLUMlugZnEKQTwK19llxjZhiiHfs5qu0hWoS4Bscvr5k9IMUFJZq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9E34-84F4-4D49-AF47-95391159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20</Pages>
  <Words>35666</Words>
  <Characters>20330</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110</cp:revision>
  <dcterms:created xsi:type="dcterms:W3CDTF">2023-04-27T13:22:00Z</dcterms:created>
  <dcterms:modified xsi:type="dcterms:W3CDTF">2023-10-03T07:29:00Z</dcterms:modified>
</cp:coreProperties>
</file>