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0D" w:rsidRPr="00B8105F" w:rsidRDefault="00785F0D" w:rsidP="00785F0D">
      <w:pPr>
        <w:pStyle w:val="2"/>
        <w:jc w:val="right"/>
        <w:rPr>
          <w:color w:val="000000" w:themeColor="text1"/>
        </w:rPr>
      </w:pPr>
      <w:bookmarkStart w:id="0" w:name="_Hlk125480433"/>
      <w:r w:rsidRPr="00B8105F">
        <w:rPr>
          <w:color w:val="000000" w:themeColor="text1"/>
        </w:rPr>
        <w:t>Додаток  1</w:t>
      </w:r>
    </w:p>
    <w:p w:rsidR="00785F0D" w:rsidRPr="00994A26" w:rsidRDefault="00785F0D" w:rsidP="00785F0D">
      <w:pPr>
        <w:shd w:val="clear" w:color="auto" w:fill="FFFFFF"/>
        <w:jc w:val="right"/>
        <w:rPr>
          <w:b/>
          <w:bCs/>
        </w:rPr>
      </w:pPr>
      <w:r w:rsidRPr="00994A26">
        <w:rPr>
          <w:b/>
          <w:bCs/>
        </w:rPr>
        <w:t>до тендерної документації</w:t>
      </w:r>
    </w:p>
    <w:p w:rsidR="00785F0D" w:rsidRPr="00994A26" w:rsidRDefault="00785F0D" w:rsidP="00785F0D">
      <w:pPr>
        <w:ind w:firstLine="426"/>
        <w:jc w:val="center"/>
        <w:rPr>
          <w:b/>
          <w:bCs/>
          <w:color w:val="0D0D0D"/>
          <w:sz w:val="28"/>
          <w:szCs w:val="28"/>
        </w:rPr>
      </w:pPr>
    </w:p>
    <w:p w:rsidR="00785F0D" w:rsidRPr="00994A26" w:rsidRDefault="00785F0D" w:rsidP="00785F0D">
      <w:pPr>
        <w:ind w:firstLine="426"/>
        <w:jc w:val="center"/>
        <w:rPr>
          <w:b/>
          <w:bCs/>
          <w:color w:val="0D0D0D"/>
          <w:sz w:val="28"/>
          <w:szCs w:val="28"/>
        </w:rPr>
      </w:pPr>
      <w:r w:rsidRPr="00994A26">
        <w:rPr>
          <w:b/>
          <w:bCs/>
          <w:color w:val="0D0D0D"/>
          <w:sz w:val="28"/>
          <w:szCs w:val="28"/>
        </w:rPr>
        <w:t>Кваліфікаційні критерії</w:t>
      </w:r>
    </w:p>
    <w:p w:rsidR="00785F0D" w:rsidRDefault="00785F0D" w:rsidP="00785F0D">
      <w:pPr>
        <w:jc w:val="center"/>
        <w:rPr>
          <w:b/>
          <w:bCs/>
        </w:rPr>
      </w:pPr>
      <w:r w:rsidRPr="00994A26">
        <w:rPr>
          <w:b/>
          <w:bCs/>
        </w:rPr>
        <w:t>для учасників відкритих торгів з особливостями за предметом</w:t>
      </w:r>
      <w:r>
        <w:rPr>
          <w:b/>
          <w:bCs/>
        </w:rPr>
        <w:t xml:space="preserve">: </w:t>
      </w:r>
    </w:p>
    <w:p w:rsidR="00785F0D" w:rsidRPr="00B8105F" w:rsidRDefault="00785F0D" w:rsidP="00785F0D">
      <w:pPr>
        <w:jc w:val="center"/>
        <w:rPr>
          <w:b/>
          <w:bCs/>
        </w:rPr>
      </w:pPr>
      <w:r w:rsidRPr="00B8105F">
        <w:rPr>
          <w:b/>
          <w:bCs/>
        </w:rPr>
        <w:t xml:space="preserve">Послуги з благоустрою кладовищ КП «Муніципальна ритуальна служба» – </w:t>
      </w:r>
      <w:r w:rsidRPr="00B8105F">
        <w:rPr>
          <w:rFonts w:eastAsia="Calibri"/>
          <w:b/>
          <w:lang w:eastAsia="en-US"/>
        </w:rPr>
        <w:t xml:space="preserve"> </w:t>
      </w:r>
      <w:bookmarkStart w:id="1" w:name="_Hlk125480679"/>
      <w:bookmarkStart w:id="2" w:name="_Hlk124873282"/>
      <w:r w:rsidRPr="00B8105F">
        <w:rPr>
          <w:rFonts w:eastAsia="Calibri"/>
          <w:b/>
          <w:lang w:eastAsia="en-US"/>
        </w:rPr>
        <w:t xml:space="preserve">перевезення (вивезення) </w:t>
      </w:r>
      <w:r>
        <w:rPr>
          <w:rFonts w:eastAsia="Calibri"/>
          <w:b/>
          <w:lang w:eastAsia="en-US"/>
        </w:rPr>
        <w:t xml:space="preserve">та </w:t>
      </w:r>
      <w:r w:rsidRPr="00B8105F">
        <w:rPr>
          <w:rFonts w:eastAsia="Calibri"/>
          <w:b/>
          <w:lang w:eastAsia="en-US"/>
        </w:rPr>
        <w:t xml:space="preserve">утилізація сміття (ДК 021:2015 </w:t>
      </w:r>
      <w:r w:rsidRPr="00B8105F">
        <w:rPr>
          <w:b/>
          <w:color w:val="000000"/>
          <w:bdr w:val="none" w:sz="0" w:space="0" w:color="auto" w:frame="1"/>
          <w:shd w:val="clear" w:color="auto" w:fill="FDFEFD"/>
        </w:rPr>
        <w:t>90510000-5</w:t>
      </w:r>
      <w:r w:rsidRPr="00B8105F">
        <w:rPr>
          <w:b/>
          <w:color w:val="777777"/>
          <w:shd w:val="clear" w:color="auto" w:fill="FDFEFD"/>
        </w:rPr>
        <w:t> - </w:t>
      </w:r>
      <w:r w:rsidRPr="00B8105F">
        <w:rPr>
          <w:b/>
          <w:color w:val="000000"/>
          <w:bdr w:val="none" w:sz="0" w:space="0" w:color="auto" w:frame="1"/>
          <w:shd w:val="clear" w:color="auto" w:fill="FDFEFD"/>
        </w:rPr>
        <w:t>Утилізація/видалення сміття та поводження зі сміттям</w:t>
      </w:r>
      <w:r w:rsidRPr="00B8105F">
        <w:rPr>
          <w:rFonts w:eastAsia="Calibri"/>
          <w:b/>
          <w:lang w:eastAsia="en-US"/>
        </w:rPr>
        <w:t>)</w:t>
      </w:r>
      <w:bookmarkEnd w:id="1"/>
      <w:r w:rsidRPr="00B8105F">
        <w:rPr>
          <w:rFonts w:eastAsia="Calibri"/>
          <w:b/>
          <w:lang w:eastAsia="en-US"/>
        </w:rPr>
        <w:t>.</w:t>
      </w:r>
    </w:p>
    <w:bookmarkEnd w:id="2"/>
    <w:p w:rsidR="00785F0D" w:rsidRPr="00B8105F" w:rsidRDefault="00785F0D" w:rsidP="00785F0D">
      <w:pPr>
        <w:jc w:val="center"/>
        <w:rPr>
          <w:b/>
          <w:bCs/>
        </w:rPr>
      </w:pPr>
    </w:p>
    <w:p w:rsidR="00785F0D" w:rsidRPr="00994A26" w:rsidRDefault="00785F0D" w:rsidP="0078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785F0D" w:rsidRPr="00994A26" w:rsidTr="006E28C3">
        <w:tc>
          <w:tcPr>
            <w:tcW w:w="3229" w:type="dxa"/>
            <w:vAlign w:val="center"/>
          </w:tcPr>
          <w:p w:rsidR="00785F0D" w:rsidRPr="00994A26" w:rsidRDefault="00785F0D" w:rsidP="006E28C3">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rsidR="00785F0D" w:rsidRPr="00994A26" w:rsidRDefault="00785F0D" w:rsidP="006E28C3">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785F0D" w:rsidRPr="00994A26" w:rsidTr="006E28C3">
        <w:tc>
          <w:tcPr>
            <w:tcW w:w="3229" w:type="dxa"/>
          </w:tcPr>
          <w:p w:rsidR="00785F0D" w:rsidRPr="00994A26" w:rsidRDefault="00785F0D" w:rsidP="006E28C3">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rsidR="00785F0D" w:rsidRPr="00994A26" w:rsidRDefault="00785F0D" w:rsidP="006E28C3">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rsidR="00785F0D" w:rsidRPr="00994A26" w:rsidRDefault="00785F0D" w:rsidP="006E28C3">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w:t>
            </w:r>
            <w:r>
              <w:rPr>
                <w:color w:val="000000"/>
              </w:rPr>
              <w:t xml:space="preserve">, дату договору. </w:t>
            </w:r>
            <w:r>
              <w:rPr>
                <w:rStyle w:val="docdata"/>
                <w:rFonts w:eastAsiaTheme="majorEastAsia"/>
                <w:color w:val="000000"/>
              </w:rPr>
              <w:t>Сума виконаного аналогічного дого</w:t>
            </w:r>
            <w:r>
              <w:rPr>
                <w:rStyle w:val="docdata"/>
                <w:color w:val="000000"/>
              </w:rPr>
              <w:t xml:space="preserve">вору повинна бути не меншою </w:t>
            </w:r>
            <w:r w:rsidRPr="00AA0BF8">
              <w:rPr>
                <w:rStyle w:val="docdata"/>
                <w:color w:val="000000"/>
                <w:highlight w:val="yellow"/>
              </w:rPr>
              <w:t xml:space="preserve">за </w:t>
            </w:r>
            <w:r w:rsidRPr="00AA0BF8">
              <w:rPr>
                <w:rStyle w:val="docdata"/>
                <w:color w:val="000000"/>
                <w:highlight w:val="yellow"/>
                <w:lang w:val="ru-RU"/>
              </w:rPr>
              <w:t>2</w:t>
            </w:r>
            <w:r w:rsidRPr="00AA0BF8">
              <w:rPr>
                <w:rStyle w:val="docdata"/>
                <w:rFonts w:eastAsiaTheme="majorEastAsia"/>
                <w:color w:val="000000"/>
                <w:highlight w:val="yellow"/>
              </w:rPr>
              <w:t>0%</w:t>
            </w:r>
            <w:r>
              <w:rPr>
                <w:rStyle w:val="docdata"/>
                <w:rFonts w:eastAsiaTheme="majorEastAsia"/>
                <w:color w:val="000000"/>
              </w:rPr>
              <w:t xml:space="preserve"> </w:t>
            </w:r>
            <w:r>
              <w:rPr>
                <w:color w:val="000000"/>
              </w:rPr>
              <w:t>очікуваної вартості оголошеної закупівлі Замовником.</w:t>
            </w:r>
            <w:r w:rsidRPr="00AA0BF8">
              <w:rPr>
                <w:color w:val="000000"/>
                <w:lang w:val="ru-RU"/>
              </w:rPr>
              <w:t xml:space="preserve"> </w:t>
            </w:r>
            <w:r w:rsidRPr="00994A26">
              <w:rPr>
                <w:color w:val="000000"/>
                <w:lang w:eastAsia="uk-UA"/>
              </w:rPr>
              <w:t>Аналогічним вважається договір</w:t>
            </w:r>
            <w:r w:rsidRPr="00994A26">
              <w:t xml:space="preserve"> </w:t>
            </w:r>
            <w:r w:rsidRPr="00994A26">
              <w:rPr>
                <w:color w:val="000000"/>
                <w:lang w:eastAsia="uk-UA"/>
              </w:rPr>
              <w:t>з аналогічним предметом закупівлі</w:t>
            </w:r>
            <w:r w:rsidRPr="00994A26">
              <w:rPr>
                <w:rFonts w:eastAsia="Arial"/>
                <w:b/>
                <w:color w:val="000000"/>
              </w:rPr>
              <w:t xml:space="preserve"> (</w:t>
            </w:r>
            <w:r w:rsidRPr="009257B4">
              <w:rPr>
                <w:rFonts w:eastAsia="Calibri"/>
                <w:b/>
                <w:spacing w:val="4"/>
                <w:lang w:eastAsia="en-US"/>
              </w:rPr>
              <w:t xml:space="preserve">Утилізація сміття та поводження зі сміттям ДК 021:2015 </w:t>
            </w:r>
            <w:bookmarkStart w:id="3" w:name="_Hlk125645273"/>
            <w:r w:rsidRPr="009257B4">
              <w:rPr>
                <w:rFonts w:eastAsia="Calibri"/>
                <w:b/>
                <w:spacing w:val="4"/>
                <w:lang w:eastAsia="en-US"/>
              </w:rPr>
              <w:t>90510000-5</w:t>
            </w:r>
            <w:bookmarkEnd w:id="3"/>
            <w:r>
              <w:rPr>
                <w:rFonts w:eastAsia="Calibri"/>
                <w:b/>
                <w:spacing w:val="4"/>
                <w:lang w:eastAsia="en-US"/>
              </w:rPr>
              <w:t>)</w:t>
            </w:r>
            <w:r w:rsidRPr="00994A26">
              <w:rPr>
                <w:rFonts w:eastAsia="Arial"/>
                <w:b/>
                <w:color w:val="000000"/>
              </w:rPr>
              <w:t xml:space="preserve">, </w:t>
            </w:r>
            <w:r w:rsidRPr="00994A26">
              <w:rPr>
                <w:color w:val="000000"/>
                <w:lang w:eastAsia="uk-UA"/>
              </w:rPr>
              <w:t xml:space="preserve">за яким учасник </w:t>
            </w:r>
            <w:r>
              <w:rPr>
                <w:color w:val="000000"/>
                <w:lang w:eastAsia="uk-UA"/>
              </w:rPr>
              <w:t>надавав послуги</w:t>
            </w:r>
            <w:r w:rsidRPr="00994A26">
              <w:rPr>
                <w:color w:val="000000"/>
                <w:lang w:eastAsia="uk-UA"/>
              </w:rPr>
              <w:t>.</w:t>
            </w:r>
          </w:p>
          <w:p w:rsidR="00785F0D" w:rsidRPr="00994A26" w:rsidRDefault="00785F0D" w:rsidP="006E28C3">
            <w:pPr>
              <w:ind w:left="113" w:right="113" w:firstLine="284"/>
              <w:jc w:val="both"/>
              <w:rPr>
                <w:color w:val="000000"/>
                <w:lang w:eastAsia="uk-UA"/>
              </w:rPr>
            </w:pPr>
            <w:r w:rsidRPr="00994A26">
              <w:rPr>
                <w:color w:val="000000"/>
                <w:lang w:eastAsia="uk-UA"/>
              </w:rPr>
              <w:t xml:space="preserve">1.2. Учасник має надати копію договору на </w:t>
            </w:r>
            <w:r>
              <w:rPr>
                <w:color w:val="000000"/>
                <w:lang w:eastAsia="uk-UA"/>
              </w:rPr>
              <w:t>аналогічні послуги</w:t>
            </w:r>
            <w:r w:rsidRPr="00994A26">
              <w:rPr>
                <w:color w:val="000000"/>
                <w:lang w:eastAsia="uk-UA"/>
              </w:rPr>
              <w:t>,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rsidR="00785F0D" w:rsidRPr="00994A26" w:rsidRDefault="00785F0D" w:rsidP="006E28C3">
            <w:pPr>
              <w:ind w:left="113" w:right="113" w:firstLine="284"/>
              <w:jc w:val="both"/>
              <w:rPr>
                <w:color w:val="000000"/>
                <w:lang w:eastAsia="uk-UA"/>
              </w:rPr>
            </w:pPr>
            <w:r w:rsidRPr="00994A26">
              <w:rPr>
                <w:color w:val="000000"/>
                <w:lang w:eastAsia="uk-UA"/>
              </w:rPr>
              <w:t>1.3.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85F0D" w:rsidRDefault="00785F0D" w:rsidP="006E28C3">
            <w:pPr>
              <w:ind w:left="113" w:right="113" w:firstLine="284"/>
              <w:jc w:val="both"/>
            </w:pPr>
            <w:r w:rsidRPr="00994A26">
              <w:rPr>
                <w:color w:val="000000"/>
                <w:lang w:eastAsia="uk-UA"/>
              </w:rPr>
              <w:t xml:space="preserve">1.4. Учасник має надати </w:t>
            </w:r>
            <w:r w:rsidRPr="00994A26">
              <w:t>лист відгук від контрагента про належне виконання наданого договору.</w:t>
            </w:r>
          </w:p>
          <w:p w:rsidR="00EB08BB" w:rsidRPr="00994A26" w:rsidRDefault="00EB08BB" w:rsidP="006E28C3">
            <w:pPr>
              <w:ind w:left="113" w:right="113" w:firstLine="284"/>
              <w:jc w:val="both"/>
              <w:rPr>
                <w:rFonts w:ascii="?? °µ" w:hAnsi="?? °µ" w:cs="?? °µ"/>
                <w:color w:val="0D0D0D"/>
                <w:lang w:eastAsia="en-US"/>
              </w:rPr>
            </w:pPr>
            <w:r>
              <w:t xml:space="preserve">1.5 </w:t>
            </w:r>
            <w:r w:rsidRPr="00F326D0">
              <w:t>Обов’язковою умовою до Учасник</w:t>
            </w:r>
            <w:r>
              <w:t>а</w:t>
            </w:r>
            <w:r w:rsidRPr="00F326D0">
              <w:t xml:space="preserve"> є ознайомлення з об’єктом де буде надаватись послуга та оформленням акту обстеження кладовищ. Підписаний Замовником акт огляду необхідно надати в складі тендерної пропозиції. Акт огляду повинен бути датований не раніше дати оголошення про проведення закупівлі та здійснений та підписаний у період уточнень. Відсутність акту буде вважатись невідповідністю тендерної пропозиції учасника.</w:t>
            </w:r>
          </w:p>
        </w:tc>
      </w:tr>
      <w:tr w:rsidR="00785F0D" w:rsidRPr="00994A26" w:rsidTr="006E28C3">
        <w:tc>
          <w:tcPr>
            <w:tcW w:w="3229" w:type="dxa"/>
          </w:tcPr>
          <w:p w:rsidR="00785F0D" w:rsidRPr="00994A26" w:rsidRDefault="00785F0D" w:rsidP="006E28C3">
            <w:pPr>
              <w:ind w:left="113" w:right="113"/>
              <w:jc w:val="both"/>
              <w:rPr>
                <w:b/>
                <w:color w:val="0D0D0D"/>
                <w:lang w:eastAsia="en-US"/>
              </w:rPr>
            </w:pPr>
            <w:r w:rsidRPr="00994A26">
              <w:rPr>
                <w:b/>
                <w:color w:val="0D0D0D"/>
                <w:lang w:eastAsia="en-US"/>
              </w:rPr>
              <w:t xml:space="preserve">2. Наявність матеріально-технічної </w:t>
            </w:r>
            <w:r w:rsidRPr="00994A26">
              <w:rPr>
                <w:b/>
                <w:color w:val="0D0D0D"/>
                <w:lang w:eastAsia="en-US"/>
              </w:rPr>
              <w:lastRenderedPageBreak/>
              <w:t>бази та працівників відповідної кваліфікації, які мають необхідні знання та досвід.</w:t>
            </w:r>
          </w:p>
        </w:tc>
        <w:tc>
          <w:tcPr>
            <w:tcW w:w="6093" w:type="dxa"/>
          </w:tcPr>
          <w:p w:rsidR="00785F0D" w:rsidRDefault="00785F0D" w:rsidP="006E28C3">
            <w:pPr>
              <w:ind w:left="202" w:firstLine="142"/>
              <w:jc w:val="both"/>
              <w:rPr>
                <w:color w:val="000000"/>
                <w:lang w:eastAsia="uk-UA"/>
              </w:rPr>
            </w:pPr>
            <w:r w:rsidRPr="00994A26">
              <w:rPr>
                <w:color w:val="000000"/>
                <w:lang w:eastAsia="uk-UA"/>
              </w:rPr>
              <w:lastRenderedPageBreak/>
              <w:t xml:space="preserve">1.1. </w:t>
            </w:r>
            <w:r w:rsidRPr="00536B3D">
              <w:rPr>
                <w:color w:val="000000"/>
                <w:lang w:eastAsia="uk-UA"/>
              </w:rPr>
              <w:t xml:space="preserve">Довідка Учасника складена в довільній формі, що містить інформацію про наявність у учасника </w:t>
            </w:r>
            <w:r w:rsidRPr="00536B3D">
              <w:rPr>
                <w:color w:val="000000"/>
                <w:lang w:eastAsia="uk-UA"/>
              </w:rPr>
              <w:lastRenderedPageBreak/>
              <w:t xml:space="preserve">відповідного обладнання та матеріально-технічної бази для забезпечення умов виконання договору а саме: </w:t>
            </w:r>
            <w:r w:rsidRPr="00991B16">
              <w:rPr>
                <w:color w:val="000000"/>
                <w:lang w:eastAsia="uk-UA"/>
              </w:rPr>
              <w:t>про наявність техніки, спецзасобів для перевезення сміття з переліком такої техніки, з вказанням марки та номерних знаків (із документальним підтвердженням власної чи орендованої техніки, а також фотографії техніки з номерним знаком)</w:t>
            </w:r>
            <w:r w:rsidRPr="00536B3D">
              <w:rPr>
                <w:color w:val="000000"/>
                <w:lang w:eastAsia="uk-UA"/>
              </w:rPr>
              <w:t>.</w:t>
            </w:r>
          </w:p>
          <w:p w:rsidR="00785F0D" w:rsidRDefault="00785F0D" w:rsidP="006E28C3">
            <w:pPr>
              <w:ind w:left="202" w:firstLine="142"/>
              <w:jc w:val="both"/>
              <w:rPr>
                <w:color w:val="000000"/>
                <w:lang w:eastAsia="uk-UA"/>
              </w:rPr>
            </w:pPr>
            <w:r>
              <w:rPr>
                <w:color w:val="000000"/>
                <w:lang w:eastAsia="uk-UA"/>
              </w:rPr>
              <w:t xml:space="preserve">1.2. </w:t>
            </w:r>
            <w:r w:rsidRPr="00EC0B63">
              <w:rPr>
                <w:color w:val="000000"/>
                <w:lang w:eastAsia="uk-UA"/>
              </w:rPr>
              <w:t>Довідка, складена у довільній формі, за підписом керівника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оформлені документів) про наявність працівників персоналу</w:t>
            </w:r>
            <w:r>
              <w:rPr>
                <w:color w:val="000000"/>
                <w:lang w:eastAsia="uk-UA"/>
              </w:rPr>
              <w:t>.</w:t>
            </w:r>
          </w:p>
          <w:p w:rsidR="00785F0D" w:rsidRPr="00994A26" w:rsidRDefault="00785F0D" w:rsidP="006E28C3">
            <w:pPr>
              <w:ind w:left="202" w:firstLine="142"/>
              <w:jc w:val="both"/>
              <w:rPr>
                <w:color w:val="000000"/>
                <w:lang w:eastAsia="uk-UA"/>
              </w:rPr>
            </w:pPr>
            <w:r w:rsidRPr="00536B3D">
              <w:rPr>
                <w:bCs/>
                <w:lang w:eastAsia="en-US" w:bidi="en-US"/>
              </w:rPr>
              <w:t>1.3.</w:t>
            </w:r>
            <w:r w:rsidRPr="00376E42">
              <w:rPr>
                <w:b/>
                <w:lang w:eastAsia="en-US" w:bidi="en-US"/>
              </w:rPr>
              <w:t xml:space="preserve"> </w:t>
            </w:r>
            <w:r>
              <w:rPr>
                <w:color w:val="000000"/>
                <w:lang w:eastAsia="uk-UA"/>
              </w:rPr>
              <w:t>Н</w:t>
            </w:r>
            <w:r w:rsidRPr="00991B16">
              <w:rPr>
                <w:color w:val="000000"/>
                <w:lang w:eastAsia="uk-UA"/>
              </w:rPr>
              <w:t>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r w:rsidRPr="00536B3D">
              <w:rPr>
                <w:color w:val="000000"/>
                <w:lang w:eastAsia="uk-UA"/>
              </w:rPr>
              <w:t>.</w:t>
            </w:r>
          </w:p>
        </w:tc>
      </w:tr>
      <w:tr w:rsidR="00785F0D" w:rsidRPr="00994A26" w:rsidTr="006E28C3">
        <w:tc>
          <w:tcPr>
            <w:tcW w:w="9322" w:type="dxa"/>
            <w:gridSpan w:val="2"/>
          </w:tcPr>
          <w:p w:rsidR="00785F0D" w:rsidRPr="00994A26" w:rsidRDefault="00785F0D" w:rsidP="006E28C3">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rsidR="00785F0D" w:rsidRPr="00994A26" w:rsidRDefault="00785F0D" w:rsidP="00785F0D">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5F0D" w:rsidRPr="00994A26" w:rsidRDefault="00785F0D" w:rsidP="00785F0D">
      <w:pPr>
        <w:spacing w:line="0" w:lineRule="atLeast"/>
        <w:jc w:val="both"/>
        <w:rPr>
          <w:color w:val="000000"/>
          <w:lang w:eastAsia="uk-UA"/>
        </w:rPr>
      </w:pPr>
    </w:p>
    <w:p w:rsidR="00785F0D" w:rsidRPr="00994A26" w:rsidRDefault="00785F0D" w:rsidP="00785F0D">
      <w:pPr>
        <w:jc w:val="both"/>
        <w:rPr>
          <w:b/>
          <w:color w:val="000000"/>
        </w:rPr>
      </w:pPr>
      <w:r w:rsidRPr="00994A26">
        <w:rPr>
          <w:b/>
          <w:color w:val="000000"/>
          <w:lang w:eastAsia="uk-UA"/>
        </w:rPr>
        <w:t>2.</w:t>
      </w:r>
      <w:r w:rsidRPr="00994A26">
        <w:rPr>
          <w:b/>
        </w:rPr>
        <w:t xml:space="preserve"> </w:t>
      </w:r>
      <w:r w:rsidRPr="00994A26">
        <w:rPr>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785F0D" w:rsidRPr="00994A26" w:rsidRDefault="00785F0D" w:rsidP="00785F0D">
      <w:pPr>
        <w:pBdr>
          <w:top w:val="nil"/>
          <w:left w:val="nil"/>
          <w:bottom w:val="nil"/>
          <w:right w:val="nil"/>
          <w:between w:val="nil"/>
        </w:pBdr>
        <w:ind w:firstLine="709"/>
        <w:jc w:val="both"/>
      </w:pPr>
      <w:r w:rsidRPr="00994A26">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94A26">
        <w:t>закупівель</w:t>
      </w:r>
      <w:proofErr w:type="spellEnd"/>
      <w:r w:rsidRPr="00994A26">
        <w:t xml:space="preserve"> під час подання тендерної пропозиції.</w:t>
      </w:r>
    </w:p>
    <w:p w:rsidR="00785F0D" w:rsidRPr="00994A26" w:rsidRDefault="00785F0D" w:rsidP="00785F0D">
      <w:pPr>
        <w:pBdr>
          <w:top w:val="nil"/>
          <w:left w:val="nil"/>
          <w:bottom w:val="nil"/>
          <w:right w:val="nil"/>
          <w:between w:val="nil"/>
        </w:pBdr>
        <w:ind w:firstLine="709"/>
        <w:jc w:val="both"/>
      </w:pPr>
      <w:r w:rsidRPr="00994A26">
        <w:t xml:space="preserve">Замовник не вимагає від учасника процедури закупівлі під час подання тендерної пропозиції в електронній системі </w:t>
      </w:r>
      <w:proofErr w:type="spellStart"/>
      <w:r w:rsidRPr="00994A26">
        <w:t>закупівель</w:t>
      </w:r>
      <w:proofErr w:type="spellEnd"/>
      <w:r w:rsidRPr="00994A26">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85F0D" w:rsidRPr="00994A26" w:rsidRDefault="00785F0D" w:rsidP="00785F0D">
      <w:pPr>
        <w:pBdr>
          <w:top w:val="nil"/>
          <w:left w:val="nil"/>
          <w:bottom w:val="nil"/>
          <w:right w:val="nil"/>
          <w:between w:val="nil"/>
        </w:pBdr>
        <w:ind w:firstLine="709"/>
        <w:jc w:val="both"/>
      </w:pPr>
      <w:r w:rsidRPr="00994A26">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85F0D" w:rsidRPr="00994A26" w:rsidRDefault="00785F0D" w:rsidP="00785F0D">
      <w:pPr>
        <w:pBdr>
          <w:top w:val="nil"/>
          <w:left w:val="nil"/>
          <w:bottom w:val="nil"/>
          <w:right w:val="nil"/>
          <w:between w:val="nil"/>
        </w:pBdr>
        <w:ind w:firstLine="709"/>
        <w:jc w:val="both"/>
      </w:pPr>
    </w:p>
    <w:p w:rsidR="00785F0D" w:rsidRPr="00994A26" w:rsidRDefault="00785F0D" w:rsidP="00785F0D">
      <w:pPr>
        <w:pBdr>
          <w:top w:val="nil"/>
          <w:left w:val="nil"/>
          <w:bottom w:val="nil"/>
          <w:right w:val="nil"/>
          <w:between w:val="nil"/>
        </w:pBdr>
        <w:jc w:val="both"/>
        <w:rPr>
          <w:b/>
          <w:color w:val="000000"/>
        </w:rPr>
      </w:pPr>
      <w:r w:rsidRPr="00994A26">
        <w:rPr>
          <w:b/>
        </w:rPr>
        <w:t xml:space="preserve">3. </w:t>
      </w:r>
      <w:r w:rsidRPr="00994A26">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785F0D" w:rsidRPr="00994A26" w:rsidRDefault="00785F0D" w:rsidP="00785F0D">
      <w:pPr>
        <w:ind w:firstLine="709"/>
        <w:jc w:val="both"/>
      </w:pPr>
      <w:r w:rsidRPr="00994A26">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85F0D" w:rsidRPr="00994A26" w:rsidRDefault="00785F0D" w:rsidP="00785F0D">
      <w:pPr>
        <w:ind w:firstLine="709"/>
        <w:jc w:val="both"/>
      </w:pPr>
    </w:p>
    <w:p w:rsidR="00785F0D" w:rsidRPr="00994A26" w:rsidRDefault="00785F0D" w:rsidP="00785F0D">
      <w:pPr>
        <w:spacing w:after="160" w:line="256" w:lineRule="auto"/>
        <w:rPr>
          <w:b/>
          <w:bCs/>
          <w:color w:val="0D0D0D"/>
        </w:rPr>
      </w:pPr>
      <w:r w:rsidRPr="00994A26">
        <w:rPr>
          <w:b/>
          <w:bCs/>
          <w:color w:val="0D0D0D"/>
        </w:rPr>
        <w:t>4. Інші документи, що вимагаються замовником.</w:t>
      </w:r>
    </w:p>
    <w:p w:rsidR="00785F0D" w:rsidRPr="00994A26" w:rsidRDefault="00785F0D" w:rsidP="00785F0D">
      <w:pPr>
        <w:jc w:val="right"/>
        <w:rPr>
          <w:b/>
          <w:bCs/>
          <w:color w:val="0D0D0D"/>
        </w:rPr>
      </w:pPr>
      <w:r w:rsidRPr="00994A26">
        <w:rPr>
          <w:b/>
          <w:bCs/>
          <w:color w:val="0D0D0D"/>
        </w:rPr>
        <w:t xml:space="preserve">Таблиця 2. </w:t>
      </w:r>
      <w:bookmarkStart w:id="4" w:name="_Hlk120980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785F0D" w:rsidRPr="00994A26" w:rsidTr="006E28C3">
        <w:trPr>
          <w:trHeight w:val="297"/>
          <w:tblHeader/>
        </w:trPr>
        <w:tc>
          <w:tcPr>
            <w:tcW w:w="1705" w:type="pct"/>
            <w:vAlign w:val="center"/>
          </w:tcPr>
          <w:bookmarkEnd w:id="4"/>
          <w:p w:rsidR="00785F0D" w:rsidRPr="00994A26" w:rsidRDefault="00785F0D" w:rsidP="006E28C3">
            <w:pPr>
              <w:spacing w:line="256" w:lineRule="auto"/>
              <w:jc w:val="center"/>
              <w:rPr>
                <w:b/>
                <w:bCs/>
                <w:color w:val="0D0D0D"/>
                <w:sz w:val="20"/>
                <w:szCs w:val="20"/>
                <w:lang w:eastAsia="en-US"/>
              </w:rPr>
            </w:pPr>
            <w:r w:rsidRPr="00994A26">
              <w:rPr>
                <w:b/>
                <w:bCs/>
                <w:color w:val="0D0D0D"/>
                <w:sz w:val="20"/>
                <w:szCs w:val="20"/>
                <w:lang w:eastAsia="en-US"/>
              </w:rPr>
              <w:lastRenderedPageBreak/>
              <w:t>Вимоги</w:t>
            </w:r>
          </w:p>
        </w:tc>
        <w:tc>
          <w:tcPr>
            <w:tcW w:w="3295" w:type="pct"/>
            <w:vAlign w:val="center"/>
          </w:tcPr>
          <w:p w:rsidR="00785F0D" w:rsidRPr="00994A26" w:rsidRDefault="00785F0D" w:rsidP="006E28C3">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785F0D" w:rsidRPr="00994A26" w:rsidTr="006E28C3">
        <w:trPr>
          <w:trHeight w:val="1524"/>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rsidR="00785F0D" w:rsidRPr="00994A26" w:rsidRDefault="00785F0D" w:rsidP="006E28C3">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rsidR="00785F0D" w:rsidRPr="00994A26" w:rsidRDefault="00785F0D" w:rsidP="006E28C3">
            <w:pPr>
              <w:ind w:left="113" w:right="113" w:firstLine="284"/>
              <w:jc w:val="both"/>
              <w:rPr>
                <w:color w:val="000000"/>
              </w:rPr>
            </w:pPr>
            <w:r w:rsidRPr="00994A26">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rsidR="00785F0D" w:rsidRPr="00994A26" w:rsidRDefault="00785F0D" w:rsidP="006E28C3">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rsidR="00785F0D" w:rsidRPr="00994A26" w:rsidRDefault="00785F0D" w:rsidP="006E28C3">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785F0D" w:rsidRPr="00994A26" w:rsidRDefault="00785F0D" w:rsidP="006E28C3">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rsidR="00785F0D" w:rsidRPr="00994A26" w:rsidRDefault="00785F0D" w:rsidP="006E28C3">
            <w:pPr>
              <w:ind w:left="113" w:right="113" w:firstLine="284"/>
              <w:jc w:val="both"/>
              <w:rPr>
                <w:color w:val="0D0D0D"/>
                <w:lang w:eastAsia="en-US"/>
              </w:rPr>
            </w:pPr>
            <w:r w:rsidRPr="00994A26">
              <w:rPr>
                <w:color w:val="0D0D0D"/>
                <w:lang w:eastAsia="en-US"/>
              </w:rPr>
              <w:t>1.7. Копія* паспорту (для учасників - фізичних осіб).</w:t>
            </w:r>
          </w:p>
          <w:p w:rsidR="00785F0D" w:rsidRPr="00994A26" w:rsidRDefault="00785F0D" w:rsidP="006E28C3">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rsidR="00785F0D" w:rsidRPr="00994A26" w:rsidRDefault="00785F0D" w:rsidP="006E28C3">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rsidR="00785F0D" w:rsidRPr="00994A26" w:rsidRDefault="00785F0D" w:rsidP="006E28C3">
            <w:pPr>
              <w:ind w:left="113" w:right="113" w:firstLine="284"/>
              <w:jc w:val="both"/>
              <w:rPr>
                <w:color w:val="0D0D0D"/>
                <w:lang w:eastAsia="en-US"/>
              </w:rPr>
            </w:pPr>
            <w:r w:rsidRPr="00994A26">
              <w:rPr>
                <w:color w:val="0D0D0D"/>
                <w:lang w:eastAsia="en-US"/>
              </w:rPr>
              <w:t>б) керівництво (посада, прізвище, ім’я, по батькові);</w:t>
            </w:r>
          </w:p>
          <w:p w:rsidR="00785F0D" w:rsidRPr="00994A26" w:rsidRDefault="00785F0D" w:rsidP="006E28C3">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rsidR="00785F0D" w:rsidRDefault="00785F0D" w:rsidP="006E28C3">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rsidR="00785F0D" w:rsidRDefault="00785F0D" w:rsidP="006E28C3">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rsidR="00785F0D" w:rsidRDefault="00785F0D" w:rsidP="006E28C3">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rsidR="00785F0D" w:rsidRPr="00994A26" w:rsidRDefault="00785F0D" w:rsidP="006E28C3">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rsidR="00785F0D" w:rsidRPr="00994A26" w:rsidRDefault="00785F0D" w:rsidP="006E28C3">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2. Гарантія якості та заходи із захисту довкілля</w:t>
            </w:r>
          </w:p>
        </w:tc>
        <w:tc>
          <w:tcPr>
            <w:tcW w:w="3295" w:type="pct"/>
          </w:tcPr>
          <w:p w:rsidR="00785F0D" w:rsidRPr="00994A26" w:rsidRDefault="00785F0D" w:rsidP="006E28C3">
            <w:pPr>
              <w:autoSpaceDE w:val="0"/>
              <w:autoSpaceDN w:val="0"/>
              <w:adjustRightInd w:val="0"/>
              <w:ind w:left="113" w:right="113" w:firstLine="284"/>
              <w:jc w:val="both"/>
              <w:rPr>
                <w:color w:val="0D0D0D"/>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Pr>
                <w:shd w:val="clear" w:color="auto" w:fill="FFFFFF"/>
                <w:lang w:eastAsia="en-US"/>
              </w:rPr>
              <w:t>охорони</w:t>
            </w:r>
            <w:r w:rsidRPr="00994A26">
              <w:rPr>
                <w:shd w:val="clear" w:color="auto" w:fill="FFFFFF"/>
                <w:lang w:eastAsia="en-US"/>
              </w:rPr>
              <w:t>.</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3. Лист-згода</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 xml:space="preserve">3.1. Листи-згоди на обробку, використання, </w:t>
            </w:r>
            <w:r w:rsidRPr="00994A26">
              <w:rPr>
                <w:color w:val="0D0D0D"/>
                <w:lang w:eastAsia="en-US"/>
              </w:rPr>
              <w:lastRenderedPageBreak/>
              <w:t>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 3 </w:t>
            </w:r>
            <w:r w:rsidRPr="00994A26">
              <w:rPr>
                <w:color w:val="0D0D0D"/>
                <w:lang w:eastAsia="en-US"/>
              </w:rPr>
              <w:t xml:space="preserve"> до тендерної документації.</w:t>
            </w:r>
          </w:p>
          <w:p w:rsidR="00785F0D" w:rsidRPr="00994A26" w:rsidRDefault="00785F0D" w:rsidP="006E28C3">
            <w:pPr>
              <w:ind w:left="113" w:right="113" w:firstLine="284"/>
              <w:jc w:val="both"/>
              <w:rPr>
                <w:color w:val="0D0D0D"/>
                <w:lang w:eastAsia="en-US"/>
              </w:rPr>
            </w:pPr>
            <w:r w:rsidRPr="00994A26">
              <w:rPr>
                <w:color w:val="0D0D0D"/>
                <w:lang w:eastAsia="en-US"/>
              </w:rPr>
              <w:t xml:space="preserve">3.2. Лист-згода* (складений в довільній формі) з істотними умовами договору. </w:t>
            </w:r>
            <w:proofErr w:type="spellStart"/>
            <w:r w:rsidRPr="00994A26">
              <w:rPr>
                <w:color w:val="0D0D0D"/>
                <w:lang w:eastAsia="en-US"/>
              </w:rPr>
              <w:t>Проєкт</w:t>
            </w:r>
            <w:proofErr w:type="spellEnd"/>
            <w:r w:rsidRPr="00994A26">
              <w:rPr>
                <w:color w:val="0D0D0D"/>
                <w:lang w:eastAsia="en-US"/>
              </w:rPr>
              <w:t xml:space="preserve">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rsidR="00785F0D" w:rsidRPr="00994A26" w:rsidRDefault="00785F0D" w:rsidP="006E28C3">
            <w:pPr>
              <w:ind w:left="113" w:right="113" w:firstLine="284"/>
              <w:jc w:val="both"/>
              <w:rPr>
                <w:color w:val="0D0D0D"/>
                <w:lang w:eastAsia="en-US"/>
              </w:rPr>
            </w:pPr>
            <w:r w:rsidRPr="00994A26">
              <w:rPr>
                <w:color w:val="0D0D0D"/>
                <w:lang w:eastAsia="en-US"/>
              </w:rPr>
              <w:t xml:space="preserve">3.3. Лист-згода* (складений в довільній формі) з умовами та </w:t>
            </w:r>
            <w:r w:rsidRPr="009065D8">
              <w:rPr>
                <w:color w:val="0D0D0D"/>
                <w:lang w:eastAsia="en-US"/>
              </w:rPr>
              <w:t>вимогами, які визначені у специфікації та технічних вимогах (</w:t>
            </w:r>
            <w:r w:rsidRPr="009065D8">
              <w:rPr>
                <w:b/>
                <w:bCs/>
                <w:color w:val="0D0D0D"/>
                <w:lang w:eastAsia="en-US"/>
              </w:rPr>
              <w:t>Додаток № 4</w:t>
            </w:r>
            <w:r w:rsidRPr="009065D8">
              <w:rPr>
                <w:color w:val="0D0D0D"/>
                <w:lang w:eastAsia="en-US"/>
              </w:rPr>
              <w:t xml:space="preserve"> до тендерної документації), та гарантування їх виконання у вигляді підписаної специфікації та технічних вимог</w:t>
            </w:r>
            <w:r w:rsidRPr="00994A26">
              <w:rPr>
                <w:color w:val="0D0D0D"/>
                <w:lang w:eastAsia="en-US"/>
              </w:rPr>
              <w:t>.</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rsidR="00EB08BB" w:rsidRDefault="00EB08BB" w:rsidP="00EB08BB">
            <w:pPr>
              <w:ind w:left="113" w:right="113" w:firstLine="284"/>
              <w:jc w:val="both"/>
              <w:rPr>
                <w:color w:val="0D0D0D"/>
                <w:lang w:eastAsia="en-US"/>
              </w:rPr>
            </w:pPr>
            <w:r>
              <w:rPr>
                <w:color w:val="0D0D0D"/>
                <w:lang w:eastAsia="en-US"/>
              </w:rPr>
              <w:t xml:space="preserve">4.1. </w:t>
            </w: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color w:val="0D0D0D"/>
                <w:lang w:eastAsia="en-US"/>
              </w:rPr>
              <w:t xml:space="preserve">. </w:t>
            </w:r>
          </w:p>
          <w:p w:rsidR="00785F0D" w:rsidRPr="00EB08BB" w:rsidRDefault="00EB08BB" w:rsidP="00EB08BB">
            <w:pPr>
              <w:ind w:left="113" w:right="113" w:firstLine="284"/>
              <w:jc w:val="both"/>
            </w:pPr>
            <w:r>
              <w:t xml:space="preserve">4.2. </w:t>
            </w:r>
            <w:r w:rsidRPr="00F326D0">
              <w:t>При поданні тендерної пропозиції Учасник зобов’язаний надати договір укладений учасником торгів, з органом місцевого самоврядування на території Чернівецької міської територіальної громади на підтвердження вимог Закону України «Про управління відходами».</w:t>
            </w:r>
            <w:bookmarkStart w:id="5" w:name="_GoBack"/>
            <w:bookmarkEnd w:id="5"/>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 xml:space="preserve">6. Інші документи для підписання договору про закупівлю </w:t>
            </w:r>
            <w:r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rsidR="00785F0D" w:rsidRPr="00994A26" w:rsidRDefault="00785F0D" w:rsidP="006E28C3">
            <w:pPr>
              <w:ind w:left="113" w:right="113" w:firstLine="284"/>
              <w:jc w:val="both"/>
              <w:rPr>
                <w:b/>
                <w:bCs/>
                <w:lang w:eastAsia="en-US"/>
              </w:rPr>
            </w:pPr>
            <w:r w:rsidRPr="00994A26">
              <w:rPr>
                <w:b/>
                <w:bCs/>
                <w:color w:val="0D0D0D"/>
                <w:lang w:eastAsia="en-US"/>
              </w:rPr>
              <w:t xml:space="preserve">Переможець </w:t>
            </w:r>
            <w:r w:rsidRPr="00994A26">
              <w:rPr>
                <w:lang w:eastAsia="en-US"/>
              </w:rPr>
              <w:t xml:space="preserve">протягом </w:t>
            </w:r>
            <w:r w:rsidRPr="00994A26">
              <w:rPr>
                <w:b/>
                <w:lang w:eastAsia="en-US"/>
              </w:rPr>
              <w:t>4</w:t>
            </w:r>
            <w:r w:rsidRPr="00994A26">
              <w:rPr>
                <w:lang w:eastAsia="en-US"/>
              </w:rPr>
              <w:t xml:space="preserve"> днів з дати оприлюднення на веб-порталі Уповноваженого органу повідомлення про намір укласти договір про закупівлю</w:t>
            </w:r>
            <w:r w:rsidRPr="00994A26">
              <w:rPr>
                <w:b/>
                <w:bCs/>
                <w:lang w:eastAsia="en-US"/>
              </w:rPr>
              <w:t xml:space="preserve"> завантажує до електронної системи </w:t>
            </w:r>
            <w:proofErr w:type="spellStart"/>
            <w:r w:rsidRPr="00994A26">
              <w:rPr>
                <w:b/>
                <w:bCs/>
                <w:lang w:eastAsia="en-US"/>
              </w:rPr>
              <w:t>закупівель</w:t>
            </w:r>
            <w:proofErr w:type="spellEnd"/>
            <w:r w:rsidRPr="00994A26">
              <w:rPr>
                <w:b/>
                <w:bCs/>
                <w:lang w:eastAsia="en-US"/>
              </w:rPr>
              <w:t>:</w:t>
            </w:r>
          </w:p>
          <w:p w:rsidR="00785F0D" w:rsidRPr="00994A26" w:rsidRDefault="00785F0D" w:rsidP="006E28C3">
            <w:pPr>
              <w:ind w:left="113" w:right="113" w:firstLine="284"/>
              <w:jc w:val="both"/>
              <w:rPr>
                <w:kern w:val="2"/>
                <w:lang w:eastAsia="en-US"/>
              </w:rPr>
            </w:pPr>
            <w:r w:rsidRPr="00994A26">
              <w:rPr>
                <w:lang w:eastAsia="en-US"/>
              </w:rPr>
              <w:t>7.1.</w:t>
            </w:r>
            <w:r w:rsidRPr="00994A26">
              <w:rPr>
                <w:b/>
                <w:bCs/>
                <w:lang w:eastAsia="en-US"/>
              </w:rPr>
              <w:t xml:space="preserve"> Перерахунок ціни тендерної пропозиції за результатами аукціону </w:t>
            </w:r>
            <w:r w:rsidRPr="00994A26">
              <w:rPr>
                <w:lang w:eastAsia="en-US"/>
              </w:rPr>
              <w:t xml:space="preserve">(заповнену Форму тендерної пропозиції, включаючи позиції щодо ціни згідно з остаточною пропозицією, зафіксованою електронною системою </w:t>
            </w:r>
            <w:proofErr w:type="spellStart"/>
            <w:r w:rsidRPr="00994A26">
              <w:rPr>
                <w:lang w:eastAsia="en-US"/>
              </w:rPr>
              <w:t>закупівель</w:t>
            </w:r>
            <w:proofErr w:type="spellEnd"/>
            <w:r w:rsidRPr="00994A26">
              <w:rPr>
                <w:lang w:eastAsia="en-US"/>
              </w:rPr>
              <w:t xml:space="preserve">, відповідно до </w:t>
            </w:r>
            <w:r w:rsidRPr="00994A26">
              <w:rPr>
                <w:b/>
                <w:bCs/>
                <w:lang w:eastAsia="en-US"/>
              </w:rPr>
              <w:t>Додатка № 2</w:t>
            </w:r>
            <w:r w:rsidRPr="00994A26">
              <w:rPr>
                <w:lang w:eastAsia="en-US"/>
              </w:rPr>
              <w:t xml:space="preserve"> до тендерної документації)</w:t>
            </w:r>
            <w:r w:rsidRPr="00994A26">
              <w:rPr>
                <w:kern w:val="2"/>
                <w:lang w:eastAsia="en-US"/>
              </w:rPr>
              <w:t>.</w:t>
            </w:r>
          </w:p>
          <w:p w:rsidR="00785F0D" w:rsidRPr="00994A26" w:rsidRDefault="00785F0D" w:rsidP="006E28C3">
            <w:pPr>
              <w:ind w:left="113" w:right="113" w:firstLine="284"/>
              <w:jc w:val="both"/>
              <w:rPr>
                <w:color w:val="0D0D0D"/>
                <w:lang w:eastAsia="en-US"/>
              </w:rPr>
            </w:pPr>
            <w:r w:rsidRPr="00994A26">
              <w:rPr>
                <w:color w:val="0D0D0D"/>
                <w:lang w:eastAsia="en-US"/>
              </w:rPr>
              <w:t xml:space="preserve">7.2. </w:t>
            </w:r>
            <w:r w:rsidRPr="00994A26">
              <w:rPr>
                <w:shd w:val="clear" w:color="auto" w:fill="FFFFFF"/>
              </w:rPr>
              <w:t xml:space="preserve">Переможець процедури закупівлі у строк, що не перевищує </w:t>
            </w:r>
            <w:r w:rsidRPr="00994A26">
              <w:rPr>
                <w:b/>
                <w:shd w:val="clear" w:color="auto" w:fill="FFFFFF"/>
              </w:rPr>
              <w:t>чотири дні</w:t>
            </w:r>
            <w:r w:rsidRPr="00994A26">
              <w:rPr>
                <w:shd w:val="clear" w:color="auto" w:fill="FFFFFF"/>
              </w:rPr>
              <w:t xml:space="preserve"> з дати оприлюднення в електронній системі </w:t>
            </w:r>
            <w:proofErr w:type="spellStart"/>
            <w:r w:rsidRPr="00994A26">
              <w:rPr>
                <w:shd w:val="clear" w:color="auto" w:fill="FFFFFF"/>
              </w:rPr>
              <w:t>закупівель</w:t>
            </w:r>
            <w:proofErr w:type="spellEnd"/>
            <w:r w:rsidRPr="00994A26">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4A26">
              <w:rPr>
                <w:shd w:val="clear" w:color="auto" w:fill="FFFFFF"/>
              </w:rPr>
              <w:t>закупівель</w:t>
            </w:r>
            <w:proofErr w:type="spellEnd"/>
            <w:r w:rsidRPr="00994A26">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994A26">
              <w:rPr>
                <w:shd w:val="clear" w:color="auto" w:fill="FFFFFF"/>
              </w:rPr>
              <w:lastRenderedPageBreak/>
              <w:t xml:space="preserve">державних реєстрах, доступ до яких є вільним, або публічної інформації, що є доступною в електронній системі </w:t>
            </w:r>
            <w:proofErr w:type="spellStart"/>
            <w:r w:rsidRPr="00994A26">
              <w:rPr>
                <w:shd w:val="clear" w:color="auto" w:fill="FFFFFF"/>
              </w:rPr>
              <w:t>закупівель</w:t>
            </w:r>
            <w:proofErr w:type="spellEnd"/>
            <w:r w:rsidRPr="00994A26">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785F0D" w:rsidRPr="00994A26" w:rsidTr="006E28C3">
        <w:trPr>
          <w:trHeight w:val="297"/>
        </w:trPr>
        <w:tc>
          <w:tcPr>
            <w:tcW w:w="5000" w:type="pct"/>
            <w:gridSpan w:val="2"/>
          </w:tcPr>
          <w:p w:rsidR="00785F0D" w:rsidRPr="00994A26" w:rsidRDefault="00785F0D" w:rsidP="006E28C3">
            <w:pPr>
              <w:jc w:val="both"/>
              <w:rPr>
                <w:color w:val="0D0D0D"/>
                <w:lang w:eastAsia="en-US"/>
              </w:rPr>
            </w:pPr>
            <w:r w:rsidRPr="00994A26">
              <w:rPr>
                <w:color w:val="0D0D0D"/>
                <w:lang w:eastAsia="en-US"/>
              </w:rPr>
              <w:lastRenderedPageBreak/>
              <w:t>* - завірена підписом керівника/уповноваженої особи та печаткою Учасника (при здійснені діяльності з печаткою).</w:t>
            </w:r>
          </w:p>
        </w:tc>
      </w:tr>
    </w:tbl>
    <w:p w:rsidR="00785F0D" w:rsidRPr="00994A26" w:rsidRDefault="00785F0D" w:rsidP="00785F0D">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rsidR="00785F0D" w:rsidRPr="00994A26" w:rsidRDefault="00785F0D" w:rsidP="00785F0D">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rsidR="00785F0D" w:rsidRPr="00994A26" w:rsidRDefault="00785F0D" w:rsidP="00785F0D">
      <w:pPr>
        <w:jc w:val="both"/>
        <w:rPr>
          <w:b/>
          <w:color w:val="000000"/>
        </w:rPr>
      </w:pPr>
      <w:r w:rsidRPr="00994A26">
        <w:rPr>
          <w:b/>
          <w:color w:val="000000"/>
        </w:rPr>
        <w:t>5.1.  Документи, які надаються  ПЕРЕМОЖЦЕМ (юридичною особою)</w:t>
      </w:r>
      <w:r w:rsidRPr="00994A26">
        <w:t xml:space="preserve"> </w:t>
      </w:r>
      <w:r w:rsidRPr="00994A26">
        <w:rPr>
          <w:i/>
        </w:rPr>
        <w:t>(</w:t>
      </w:r>
      <w:r w:rsidRPr="00994A26">
        <w:rPr>
          <w:i/>
          <w:color w:val="00000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94A26">
        <w:rPr>
          <w:b/>
          <w:color w:val="000000"/>
        </w:rPr>
        <w:t>:</w:t>
      </w:r>
    </w:p>
    <w:p w:rsidR="00785F0D" w:rsidRPr="00994A26" w:rsidRDefault="00785F0D" w:rsidP="00785F0D">
      <w:pPr>
        <w:jc w:val="right"/>
        <w:rPr>
          <w:b/>
          <w:color w:val="000000"/>
        </w:rPr>
      </w:pPr>
      <w:r w:rsidRPr="00994A26">
        <w:rPr>
          <w:b/>
          <w:color w:val="000000"/>
        </w:rPr>
        <w:t>Таблиця 3.</w:t>
      </w:r>
    </w:p>
    <w:tbl>
      <w:tblPr>
        <w:tblW w:w="9618" w:type="dxa"/>
        <w:tblInd w:w="-100" w:type="dxa"/>
        <w:tblLayout w:type="fixed"/>
        <w:tblLook w:val="0400" w:firstRow="0" w:lastRow="0" w:firstColumn="0" w:lastColumn="0" w:noHBand="0" w:noVBand="1"/>
      </w:tblPr>
      <w:tblGrid>
        <w:gridCol w:w="765"/>
        <w:gridCol w:w="4350"/>
        <w:gridCol w:w="4503"/>
      </w:tblGrid>
      <w:tr w:rsidR="00785F0D" w:rsidRPr="00994A26" w:rsidTr="006E28C3">
        <w:trPr>
          <w:trHeight w:val="12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w:t>
            </w:r>
          </w:p>
          <w:p w:rsidR="00785F0D" w:rsidRPr="00994A26" w:rsidRDefault="00785F0D" w:rsidP="006E28C3">
            <w:pPr>
              <w:ind w:left="100"/>
              <w:jc w:val="center"/>
            </w:pPr>
            <w:r w:rsidRPr="00994A26">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rPr>
                <w:b/>
              </w:rPr>
              <w:t>Вимоги статті 17 Закону</w:t>
            </w:r>
          </w:p>
          <w:p w:rsidR="00785F0D" w:rsidRPr="00994A26" w:rsidRDefault="00785F0D" w:rsidP="006E28C3">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785F0D" w:rsidRPr="00994A26" w:rsidTr="006E28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rPr>
                <w:b/>
              </w:rPr>
            </w:pPr>
            <w:r w:rsidRPr="00994A26">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 xml:space="preserve">Відомості про юридичну особу, яка є учасником процедури закупівлі, </w:t>
            </w:r>
            <w:proofErr w:type="spellStart"/>
            <w:r w:rsidRPr="00994A26">
              <w:t>внесено</w:t>
            </w:r>
            <w:proofErr w:type="spellEnd"/>
            <w:r w:rsidRPr="00994A26">
              <w:t xml:space="preserve"> до Єдиного державного реєстру осіб, які вчинили корупційні або пов’язані з корупцією правопорушення </w:t>
            </w:r>
            <w:r w:rsidRPr="00994A26">
              <w:rPr>
                <w:b/>
              </w:rPr>
              <w:t>(пункт 2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Документ, виданий відповідним органом, який має такі повноваження.</w:t>
            </w:r>
          </w:p>
          <w:p w:rsidR="00785F0D" w:rsidRPr="00994A26" w:rsidRDefault="00785F0D" w:rsidP="006E28C3">
            <w:pPr>
              <w:ind w:left="10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rsidR="00785F0D" w:rsidRPr="00994A26" w:rsidRDefault="00785F0D" w:rsidP="006E28C3">
            <w:pPr>
              <w:ind w:left="100"/>
              <w:jc w:val="both"/>
              <w:rPr>
                <w:b/>
              </w:rPr>
            </w:pPr>
            <w:r w:rsidRPr="00994A26">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785F0D" w:rsidRPr="00994A26" w:rsidTr="006E28C3">
        <w:trPr>
          <w:trHeight w:val="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994A26">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5F0D" w:rsidRPr="00994A26" w:rsidRDefault="00785F0D" w:rsidP="006E28C3">
            <w:pPr>
              <w:ind w:left="100"/>
              <w:jc w:val="both"/>
            </w:pPr>
            <w:r w:rsidRPr="00994A26">
              <w:rPr>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right="140"/>
              <w:jc w:val="both"/>
            </w:pPr>
            <w:r w:rsidRPr="00994A26">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994A26">
              <w:lastRenderedPageBreak/>
              <w:t xml:space="preserve">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85F0D" w:rsidRPr="00994A26" w:rsidTr="006E28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right="140"/>
              <w:jc w:val="both"/>
            </w:pPr>
            <w:r w:rsidRPr="00994A26">
              <w:rPr>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94A26">
              <w:rPr>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5F0D" w:rsidRPr="00994A26" w:rsidRDefault="00785F0D" w:rsidP="006E28C3">
            <w:pPr>
              <w:jc w:val="both"/>
            </w:pPr>
            <w:r w:rsidRPr="00994A26">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785F0D" w:rsidRPr="00994A26" w:rsidTr="006E28C3">
        <w:trPr>
          <w:trHeight w:val="33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rPr>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94A26">
              <w:rPr>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5F0D" w:rsidRPr="00994A26" w:rsidRDefault="00785F0D" w:rsidP="006E28C3">
            <w:pPr>
              <w:widowControl w:val="0"/>
              <w:pBdr>
                <w:top w:val="nil"/>
                <w:left w:val="nil"/>
                <w:bottom w:val="nil"/>
                <w:right w:val="nil"/>
                <w:between w:val="nil"/>
              </w:pBdr>
              <w:spacing w:line="276" w:lineRule="auto"/>
            </w:pPr>
          </w:p>
        </w:tc>
      </w:tr>
      <w:tr w:rsidR="00785F0D" w:rsidRPr="00994A26" w:rsidTr="006E28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rPr>
                <w:b/>
              </w:rPr>
            </w:pPr>
            <w:r w:rsidRPr="00994A26">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5F0D" w:rsidRPr="00994A26" w:rsidRDefault="00785F0D" w:rsidP="006E28C3">
            <w:pPr>
              <w:ind w:left="100"/>
              <w:jc w:val="both"/>
            </w:pPr>
            <w:r w:rsidRPr="00994A26">
              <w:rPr>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994A26">
              <w:lastRenderedPageBreak/>
              <w:t>процедурі закупівлі.</w:t>
            </w:r>
          </w:p>
        </w:tc>
      </w:tr>
      <w:tr w:rsidR="00785F0D" w:rsidRPr="00994A26" w:rsidTr="006E28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rPr>
                <w:b/>
              </w:rPr>
            </w:pPr>
            <w:r w:rsidRPr="00994A26">
              <w:rPr>
                <w:b/>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994A26">
              <w:rPr>
                <w:b/>
              </w:rPr>
              <w:t>(пункт 8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Документ, виданий відповідним органом, який має такі повноваження.</w:t>
            </w:r>
          </w:p>
          <w:p w:rsidR="00785F0D" w:rsidRPr="00994A26" w:rsidRDefault="00785F0D" w:rsidP="006E28C3">
            <w:pPr>
              <w:ind w:left="140" w:right="14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rsidR="00785F0D" w:rsidRPr="00994A26" w:rsidRDefault="00785F0D" w:rsidP="006E28C3">
            <w:pPr>
              <w:ind w:left="140" w:right="140"/>
              <w:jc w:val="both"/>
            </w:pPr>
            <w:r w:rsidRPr="00994A26">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bl>
    <w:p w:rsidR="00785F0D" w:rsidRPr="00994A26" w:rsidRDefault="00785F0D" w:rsidP="00785F0D">
      <w:pPr>
        <w:spacing w:before="240"/>
        <w:rPr>
          <w:b/>
          <w:color w:val="000000"/>
        </w:rPr>
      </w:pPr>
      <w:r w:rsidRPr="00994A26">
        <w:rPr>
          <w:b/>
          <w:color w:val="000000"/>
        </w:rPr>
        <w:t>5.2. Документи, які надаються ПЕРЕМОЖЦЕМ (фізичною особою чи фізичною особою</w:t>
      </w:r>
      <w:r w:rsidRPr="00994A26">
        <w:rPr>
          <w:b/>
        </w:rPr>
        <w:t xml:space="preserve"> — </w:t>
      </w:r>
      <w:r w:rsidRPr="00994A26">
        <w:rPr>
          <w:b/>
          <w:color w:val="000000"/>
        </w:rPr>
        <w:t>підприємцем):</w:t>
      </w:r>
    </w:p>
    <w:p w:rsidR="00785F0D" w:rsidRPr="00994A26" w:rsidRDefault="00785F0D" w:rsidP="00785F0D">
      <w:pPr>
        <w:spacing w:before="240"/>
        <w:jc w:val="right"/>
      </w:pPr>
      <w:r w:rsidRPr="00994A26">
        <w:rPr>
          <w:b/>
          <w:color w:val="000000"/>
        </w:rPr>
        <w:t>Таблиця 4.</w:t>
      </w:r>
    </w:p>
    <w:tbl>
      <w:tblPr>
        <w:tblW w:w="9799" w:type="dxa"/>
        <w:tblInd w:w="-100" w:type="dxa"/>
        <w:tblLayout w:type="fixed"/>
        <w:tblLook w:val="0400" w:firstRow="0" w:lastRow="0" w:firstColumn="0" w:lastColumn="0" w:noHBand="0" w:noVBand="1"/>
      </w:tblPr>
      <w:tblGrid>
        <w:gridCol w:w="767"/>
        <w:gridCol w:w="4427"/>
        <w:gridCol w:w="4605"/>
      </w:tblGrid>
      <w:tr w:rsidR="00785F0D" w:rsidRPr="00994A26" w:rsidTr="006E28C3">
        <w:trPr>
          <w:trHeight w:val="117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w:t>
            </w:r>
          </w:p>
          <w:p w:rsidR="00785F0D" w:rsidRPr="00994A26" w:rsidRDefault="00785F0D" w:rsidP="006E28C3">
            <w:pPr>
              <w:ind w:left="100"/>
              <w:jc w:val="center"/>
            </w:pPr>
            <w:r w:rsidRPr="00994A26">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rPr>
                <w:b/>
              </w:rPr>
              <w:t>Вимоги статті 17 Закону</w:t>
            </w:r>
          </w:p>
          <w:p w:rsidR="00785F0D" w:rsidRPr="00994A26" w:rsidRDefault="00785F0D" w:rsidP="006E28C3">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785F0D" w:rsidRPr="00994A26" w:rsidTr="006E28C3">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994A26">
              <w:lastRenderedPageBreak/>
              <w:t>правопорушення, пов’язаного з корупцією</w:t>
            </w:r>
          </w:p>
          <w:p w:rsidR="00785F0D" w:rsidRPr="00994A26" w:rsidRDefault="00785F0D" w:rsidP="006E28C3">
            <w:pPr>
              <w:ind w:left="100"/>
              <w:jc w:val="both"/>
            </w:pPr>
            <w:r w:rsidRPr="00994A26">
              <w:rPr>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right="140"/>
              <w:jc w:val="both"/>
            </w:pPr>
            <w:r w:rsidRPr="00994A26">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994A26">
              <w:lastRenderedPageBreak/>
              <w:t xml:space="preserve">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85F0D" w:rsidRPr="00994A26" w:rsidTr="006E28C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85F0D" w:rsidRPr="00994A26" w:rsidRDefault="00785F0D" w:rsidP="006E28C3">
            <w:pPr>
              <w:ind w:right="140"/>
              <w:jc w:val="both"/>
            </w:pPr>
            <w:r w:rsidRPr="00994A26">
              <w:rPr>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5F0D" w:rsidRPr="00994A26" w:rsidRDefault="00785F0D" w:rsidP="006E28C3">
            <w:pPr>
              <w:jc w:val="both"/>
            </w:pPr>
            <w:r w:rsidRPr="00994A26">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785F0D" w:rsidRPr="00994A26" w:rsidTr="006E28C3">
        <w:trPr>
          <w:trHeight w:val="191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pPr>
            <w:r w:rsidRPr="00994A26">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F0D" w:rsidRPr="00994A26" w:rsidRDefault="00785F0D" w:rsidP="006E28C3">
            <w:pPr>
              <w:ind w:left="100"/>
              <w:jc w:val="both"/>
            </w:pPr>
            <w:r w:rsidRPr="00994A26">
              <w:rPr>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5F0D" w:rsidRPr="00994A26" w:rsidRDefault="00785F0D" w:rsidP="006E28C3">
            <w:pPr>
              <w:widowControl w:val="0"/>
              <w:pBdr>
                <w:top w:val="nil"/>
                <w:left w:val="nil"/>
                <w:bottom w:val="nil"/>
                <w:right w:val="nil"/>
                <w:between w:val="nil"/>
              </w:pBdr>
              <w:spacing w:line="276" w:lineRule="auto"/>
            </w:pPr>
          </w:p>
        </w:tc>
      </w:tr>
      <w:tr w:rsidR="00785F0D" w:rsidRPr="00994A26" w:rsidTr="006E28C3">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center"/>
              <w:rPr>
                <w:b/>
              </w:rPr>
            </w:pPr>
            <w:r w:rsidRPr="00994A26">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5F0D" w:rsidRPr="00994A26" w:rsidRDefault="00785F0D" w:rsidP="006E28C3">
            <w:pPr>
              <w:ind w:left="100"/>
              <w:jc w:val="both"/>
            </w:pPr>
            <w:r w:rsidRPr="00994A26">
              <w:rPr>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F0D" w:rsidRPr="00994A26" w:rsidRDefault="00785F0D" w:rsidP="006E28C3">
            <w:pPr>
              <w:ind w:left="140" w:right="140"/>
              <w:jc w:val="both"/>
            </w:pPr>
            <w:r w:rsidRPr="00994A26">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85F0D" w:rsidRPr="00994A26" w:rsidRDefault="00785F0D" w:rsidP="00785F0D">
      <w:pPr>
        <w:ind w:right="-25"/>
        <w:rPr>
          <w:b/>
          <w:bCs/>
        </w:rPr>
      </w:pPr>
      <w:r w:rsidRPr="00994A26">
        <w:rPr>
          <w:b/>
          <w:bCs/>
        </w:rPr>
        <w:t>6. Учасники при поданні тендерної пропозиції повинні враховувати норми:</w:t>
      </w:r>
    </w:p>
    <w:p w:rsidR="00785F0D" w:rsidRPr="00994A26" w:rsidRDefault="00785F0D" w:rsidP="00785F0D">
      <w:pPr>
        <w:ind w:right="-25" w:firstLine="709"/>
        <w:jc w:val="both"/>
        <w:rPr>
          <w:bCs/>
        </w:rPr>
      </w:pPr>
      <w:r w:rsidRPr="00994A26">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85F0D" w:rsidRPr="00994A26" w:rsidRDefault="00785F0D" w:rsidP="00785F0D">
      <w:pPr>
        <w:ind w:right="-25" w:firstLine="709"/>
        <w:jc w:val="both"/>
        <w:rPr>
          <w:bCs/>
        </w:rPr>
      </w:pPr>
      <w:r w:rsidRPr="00994A26">
        <w:rPr>
          <w:bCs/>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994A26">
        <w:rPr>
          <w:bCs/>
        </w:rPr>
        <w:lastRenderedPageBreak/>
        <w:t>заборонено ввезення на митну територію України в митному режимі імпорту товарів з Російської Федерації;</w:t>
      </w:r>
    </w:p>
    <w:p w:rsidR="00785F0D" w:rsidRPr="00994A26" w:rsidRDefault="00785F0D" w:rsidP="00785F0D">
      <w:pPr>
        <w:ind w:right="-25" w:firstLine="709"/>
        <w:jc w:val="both"/>
        <w:rPr>
          <w:bCs/>
        </w:rPr>
      </w:pPr>
      <w:r w:rsidRPr="00994A26">
        <w:rPr>
          <w:bCs/>
        </w:rPr>
        <w:t>- Закону України “Про забезпечення прав і свобод громадян та правовий режим на тимчасово окупованій території України” від 15.04.2014 № 1207-VII.</w:t>
      </w:r>
    </w:p>
    <w:p w:rsidR="00785F0D" w:rsidRPr="00994A26" w:rsidRDefault="00785F0D" w:rsidP="00785F0D">
      <w:pPr>
        <w:ind w:right="-25" w:firstLine="709"/>
        <w:jc w:val="both"/>
        <w:rPr>
          <w:bCs/>
        </w:rPr>
      </w:pPr>
      <w:r w:rsidRPr="00994A26">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bookmarkEnd w:id="0"/>
    <w:p w:rsidR="00785F0D"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t>Додаток № 2</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Pr>
        <w:widowControl w:val="0"/>
        <w:tabs>
          <w:tab w:val="left" w:pos="3360"/>
          <w:tab w:val="center" w:pos="5191"/>
        </w:tabs>
        <w:ind w:left="320" w:firstLine="426"/>
        <w:jc w:val="center"/>
        <w:rPr>
          <w:snapToGrid w:val="0"/>
        </w:rPr>
      </w:pPr>
      <w:r w:rsidRPr="00994A26">
        <w:rPr>
          <w:b/>
          <w:bCs/>
          <w:snapToGrid w:val="0"/>
        </w:rPr>
        <w:t>ТЕНДЕРНА ПРОПОЗИЦІЯ</w:t>
      </w:r>
    </w:p>
    <w:p w:rsidR="00785F0D" w:rsidRDefault="00785F0D" w:rsidP="00785F0D">
      <w:pPr>
        <w:jc w:val="center"/>
        <w:rPr>
          <w:b/>
          <w:bCs/>
          <w:lang w:val="ru-RU"/>
        </w:rPr>
      </w:pPr>
      <w:r w:rsidRPr="00994A26">
        <w:rPr>
          <w:b/>
          <w:bCs/>
        </w:rPr>
        <w:t xml:space="preserve">на участь у відкритих торгах з особливостями за предметом </w:t>
      </w:r>
    </w:p>
    <w:p w:rsidR="00785F0D" w:rsidRPr="00EF2BF4" w:rsidRDefault="00785F0D" w:rsidP="00785F0D">
      <w:pPr>
        <w:jc w:val="center"/>
        <w:rPr>
          <w:b/>
          <w:bCs/>
          <w:lang w:val="ru-RU"/>
        </w:rPr>
      </w:pPr>
      <w:r w:rsidRPr="00EF2BF4">
        <w:rPr>
          <w:b/>
          <w:bCs/>
        </w:rPr>
        <w:t xml:space="preserve">Послуги з благоустрою кладовищ КП «Муніципальна ритуальна служба» – </w:t>
      </w:r>
      <w:r w:rsidRPr="00EF2BF4">
        <w:rPr>
          <w:rFonts w:eastAsia="Calibri"/>
          <w:b/>
          <w:lang w:eastAsia="en-US"/>
        </w:rPr>
        <w:t xml:space="preserve"> перевезення (вивезення) та утилізація сміття (ДК 021:2015 </w:t>
      </w:r>
      <w:r w:rsidRPr="00EF2BF4">
        <w:rPr>
          <w:b/>
          <w:color w:val="000000"/>
          <w:bdr w:val="none" w:sz="0" w:space="0" w:color="auto" w:frame="1"/>
          <w:shd w:val="clear" w:color="auto" w:fill="FDFEFD"/>
        </w:rPr>
        <w:t>90510000-5</w:t>
      </w:r>
      <w:r w:rsidRPr="00EF2BF4">
        <w:rPr>
          <w:b/>
          <w:color w:val="777777"/>
          <w:shd w:val="clear" w:color="auto" w:fill="FDFEFD"/>
        </w:rPr>
        <w:t> - </w:t>
      </w:r>
      <w:r w:rsidRPr="00EF2BF4">
        <w:rPr>
          <w:b/>
          <w:color w:val="000000"/>
          <w:bdr w:val="none" w:sz="0" w:space="0" w:color="auto" w:frame="1"/>
          <w:shd w:val="clear" w:color="auto" w:fill="FDFEFD"/>
        </w:rPr>
        <w:t>Утилізація/видалення сміття та поводження зі сміттям</w:t>
      </w:r>
      <w:r w:rsidRPr="00EF2BF4">
        <w:rPr>
          <w:rFonts w:eastAsia="Calibri"/>
          <w:b/>
          <w:lang w:eastAsia="en-US"/>
        </w:rPr>
        <w:t>)</w:t>
      </w:r>
    </w:p>
    <w:tbl>
      <w:tblPr>
        <w:tblStyle w:val="a3"/>
        <w:tblW w:w="0" w:type="auto"/>
        <w:tblLook w:val="04A0" w:firstRow="1" w:lastRow="0" w:firstColumn="1" w:lastColumn="0" w:noHBand="0" w:noVBand="1"/>
      </w:tblPr>
      <w:tblGrid>
        <w:gridCol w:w="4785"/>
        <w:gridCol w:w="4786"/>
      </w:tblGrid>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proofErr w:type="spellStart"/>
            <w:r w:rsidRPr="00994A26">
              <w:t>Повне</w:t>
            </w:r>
            <w:proofErr w:type="spellEnd"/>
            <w:r w:rsidRPr="00994A26">
              <w:t xml:space="preserve"> </w:t>
            </w:r>
            <w:proofErr w:type="spellStart"/>
            <w:r w:rsidRPr="00994A26">
              <w:t>найменування</w:t>
            </w:r>
            <w:proofErr w:type="spellEnd"/>
            <w:r w:rsidRPr="00994A26">
              <w:t xml:space="preserve"> </w:t>
            </w:r>
            <w:proofErr w:type="spellStart"/>
            <w:r w:rsidRPr="00994A26">
              <w:t>Учасника</w:t>
            </w:r>
            <w:proofErr w:type="spellEnd"/>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Адреса (</w:t>
            </w:r>
            <w:proofErr w:type="spellStart"/>
            <w:r w:rsidRPr="00994A26">
              <w:t>юридична</w:t>
            </w:r>
            <w:proofErr w:type="spellEnd"/>
            <w:r w:rsidRPr="00994A26">
              <w:t xml:space="preserve"> та </w:t>
            </w:r>
            <w:proofErr w:type="spellStart"/>
            <w:r w:rsidRPr="00994A26">
              <w:t>фактична</w:t>
            </w:r>
            <w:proofErr w:type="spellEnd"/>
            <w:r w:rsidRPr="00994A26">
              <w:t>)</w:t>
            </w:r>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Телефон/факс</w:t>
            </w:r>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Код ЄДРПОУ</w:t>
            </w:r>
          </w:p>
        </w:tc>
        <w:tc>
          <w:tcPr>
            <w:tcW w:w="4786" w:type="dxa"/>
          </w:tcPr>
          <w:p w:rsidR="00785F0D" w:rsidRPr="00994A26" w:rsidRDefault="00785F0D" w:rsidP="006E28C3">
            <w:pPr>
              <w:widowControl w:val="0"/>
              <w:autoSpaceDE w:val="0"/>
              <w:autoSpaceDN w:val="0"/>
              <w:adjustRightInd w:val="0"/>
              <w:spacing w:line="340" w:lineRule="atLeast"/>
              <w:jc w:val="both"/>
            </w:pPr>
          </w:p>
        </w:tc>
      </w:tr>
    </w:tbl>
    <w:p w:rsidR="00785F0D" w:rsidRPr="00EF2BF4" w:rsidRDefault="00785F0D" w:rsidP="00785F0D">
      <w:pPr>
        <w:jc w:val="both"/>
        <w:rPr>
          <w:b/>
          <w:bCs/>
        </w:rPr>
      </w:pPr>
      <w:r w:rsidRPr="00EF2BF4">
        <w:t xml:space="preserve">Ми ___________________________, надаємо свою пропозицію щодо участі у відкритих торгах за предметом: </w:t>
      </w: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 (ДК 021:2015 </w:t>
      </w:r>
      <w:r w:rsidRPr="00EF2BF4">
        <w:rPr>
          <w:color w:val="000000"/>
          <w:bdr w:val="none" w:sz="0" w:space="0" w:color="auto" w:frame="1"/>
          <w:shd w:val="clear" w:color="auto" w:fill="FDFEFD"/>
        </w:rPr>
        <w:t>90510000-5</w:t>
      </w:r>
      <w:r w:rsidRPr="00EF2BF4">
        <w:rPr>
          <w:color w:val="777777"/>
          <w:shd w:val="clear" w:color="auto" w:fill="FDFEFD"/>
        </w:rPr>
        <w:t> - </w:t>
      </w:r>
      <w:r w:rsidRPr="00EF2BF4">
        <w:rPr>
          <w:color w:val="000000"/>
          <w:bdr w:val="none" w:sz="0" w:space="0" w:color="auto" w:frame="1"/>
          <w:shd w:val="clear" w:color="auto" w:fill="FDFEFD"/>
        </w:rPr>
        <w:t>Утилізація/видалення сміття та поводження зі сміттям</w:t>
      </w:r>
      <w:r w:rsidRPr="00EF2BF4">
        <w:rPr>
          <w:rFonts w:eastAsia="Calibri"/>
          <w:lang w:eastAsia="en-US"/>
        </w:rPr>
        <w:t xml:space="preserve">), </w:t>
      </w:r>
      <w:r w:rsidRPr="00EF2BF4">
        <w:rPr>
          <w:rFonts w:eastAsia="Calibri"/>
          <w:lang w:eastAsia="uk-UA"/>
        </w:rPr>
        <w:t>згідно з вимогами Замовника торгів.</w:t>
      </w:r>
      <w:r w:rsidRPr="00EF2BF4">
        <w:rPr>
          <w:bCs/>
        </w:rPr>
        <w:t xml:space="preserve"> </w:t>
      </w:r>
      <w:r w:rsidRPr="00EF2BF4">
        <w:t>Вивчивши тендерну документацію, на виконання зазначеного вище, ми уповноважені на підписання Договору,</w:t>
      </w:r>
      <w:r w:rsidRPr="00994A26">
        <w:t xml:space="preserve">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785F0D" w:rsidRPr="00EF2BF4" w:rsidRDefault="00785F0D" w:rsidP="00785F0D">
      <w:pPr>
        <w:keepNext/>
        <w:keepLines/>
        <w:widowControl w:val="0"/>
        <w:tabs>
          <w:tab w:val="num" w:pos="900"/>
        </w:tabs>
        <w:spacing w:line="259" w:lineRule="auto"/>
        <w:jc w:val="both"/>
        <w:rPr>
          <w:rFonts w:eastAsia="Calibri"/>
          <w:b/>
          <w:lang w:val="ru-RU" w:eastAsia="uk-U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785F0D" w:rsidRPr="002251E4" w:rsidTr="006E28C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w:t>
            </w:r>
          </w:p>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лоту</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 xml:space="preserve">Од. </w:t>
            </w:r>
            <w:proofErr w:type="spellStart"/>
            <w:r w:rsidRPr="002251E4">
              <w:rPr>
                <w:rFonts w:eastAsia="Calibri"/>
                <w:lang w:eastAsia="uk-UA"/>
              </w:rPr>
              <w:t>вим</w:t>
            </w:r>
            <w:proofErr w:type="spellEnd"/>
            <w:r w:rsidRPr="002251E4">
              <w:rPr>
                <w:rFonts w:eastAsia="Calibri"/>
                <w:lang w:eastAsia="uk-UA"/>
              </w:rPr>
              <w:t>.</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Кількість</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 xml:space="preserve">Ціна за од. без ПДВ </w:t>
            </w:r>
            <w:r>
              <w:rPr>
                <w:rFonts w:eastAsia="Calibri"/>
                <w:b/>
                <w:bCs/>
                <w:spacing w:val="-8"/>
                <w:lang w:eastAsia="uk-UA"/>
              </w:rPr>
              <w:t xml:space="preserve">/ з ПДВ </w:t>
            </w:r>
            <w:r w:rsidRPr="002251E4">
              <w:rPr>
                <w:rFonts w:eastAsia="Calibri"/>
                <w:b/>
                <w:bCs/>
                <w:spacing w:val="-8"/>
                <w:lang w:eastAsia="uk-UA"/>
              </w:rPr>
              <w:t>(грн.)</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Ціна  всього без ПДВ</w:t>
            </w:r>
            <w:r w:rsidRPr="009B4B81">
              <w:rPr>
                <w:rFonts w:eastAsia="Calibri"/>
                <w:b/>
                <w:bCs/>
                <w:spacing w:val="-8"/>
                <w:lang w:eastAsia="uk-UA"/>
              </w:rPr>
              <w:t>/ з ПДВ</w:t>
            </w:r>
            <w:r w:rsidRPr="002251E4">
              <w:rPr>
                <w:rFonts w:eastAsia="Calibri"/>
                <w:b/>
                <w:bCs/>
                <w:spacing w:val="-8"/>
                <w:lang w:eastAsia="uk-UA"/>
              </w:rPr>
              <w:t xml:space="preserve"> (грн.)</w:t>
            </w:r>
          </w:p>
        </w:tc>
      </w:tr>
      <w:tr w:rsidR="00785F0D" w:rsidRPr="002251E4" w:rsidTr="006E28C3">
        <w:trPr>
          <w:cantSplit/>
          <w:trHeight w:val="349"/>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1</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spacing w:line="259" w:lineRule="auto"/>
              <w:rPr>
                <w:rFonts w:eastAsia="Calibri"/>
                <w:lang w:eastAsia="uk-UA"/>
              </w:rPr>
            </w:pP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85F0D" w:rsidRPr="002251E4" w:rsidRDefault="00785F0D" w:rsidP="006E28C3">
            <w:pPr>
              <w:spacing w:line="259" w:lineRule="auto"/>
              <w:jc w:val="center"/>
              <w:rPr>
                <w:rFonts w:eastAsia="Calibri"/>
                <w:lang w:eastAsia="uk-UA"/>
              </w:rPr>
            </w:pPr>
            <w:r w:rsidRPr="002251E4">
              <w:rPr>
                <w:rFonts w:eastAsia="Calibri"/>
                <w:lang w:eastAsia="uk-UA"/>
              </w:rPr>
              <w:t>куб. м</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rsidR="00785F0D" w:rsidRPr="00EF2BF4" w:rsidRDefault="00785F0D" w:rsidP="006E28C3">
            <w:pPr>
              <w:spacing w:line="259" w:lineRule="auto"/>
              <w:jc w:val="center"/>
              <w:rPr>
                <w:rFonts w:eastAsia="Calibri"/>
                <w:lang w:val="ru-RU" w:eastAsia="uk-UA"/>
              </w:rPr>
            </w:pPr>
            <w:r>
              <w:rPr>
                <w:rFonts w:eastAsia="Calibri"/>
                <w:lang w:val="ru-RU" w:eastAsia="uk-UA"/>
              </w:rPr>
              <w:t>13500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spacing w:line="259" w:lineRule="auto"/>
              <w:jc w:val="center"/>
              <w:rPr>
                <w:rFonts w:eastAsia="Calibri"/>
                <w:lang w:eastAsia="uk-UA"/>
              </w:rPr>
            </w:pPr>
          </w:p>
        </w:tc>
      </w:tr>
      <w:tr w:rsidR="00785F0D" w:rsidRPr="002251E4" w:rsidTr="006E28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rPr>
                <w:rFonts w:eastAsia="Calibri"/>
                <w:lang w:eastAsia="uk-UA"/>
              </w:rPr>
            </w:pPr>
            <w:r w:rsidRPr="002251E4">
              <w:rPr>
                <w:rFonts w:eastAsia="Calibri"/>
                <w:lang w:eastAsia="uk-UA"/>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r>
      <w:tr w:rsidR="00785F0D" w:rsidRPr="002251E4" w:rsidTr="006E28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rPr>
                <w:rFonts w:eastAsia="Calibri"/>
                <w:lang w:eastAsia="uk-UA"/>
              </w:rPr>
            </w:pPr>
            <w:r w:rsidRPr="002251E4">
              <w:rPr>
                <w:rFonts w:eastAsia="Calibri"/>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r>
    </w:tbl>
    <w:p w:rsidR="00785F0D" w:rsidRPr="002251E4" w:rsidRDefault="00785F0D" w:rsidP="00785F0D">
      <w:pPr>
        <w:keepNext/>
        <w:keepLines/>
        <w:widowControl w:val="0"/>
        <w:tabs>
          <w:tab w:val="num" w:pos="900"/>
        </w:tabs>
        <w:spacing w:line="259" w:lineRule="auto"/>
        <w:ind w:firstLine="709"/>
        <w:jc w:val="both"/>
        <w:rPr>
          <w:rFonts w:eastAsia="Calibri"/>
          <w:lang w:eastAsia="uk-UA"/>
        </w:rPr>
      </w:pP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t xml:space="preserve">         </w:t>
      </w: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t>Якщо учасник не є платником ПДВ, колонка «Всього з ПДВ» не заповнюється</w:t>
      </w: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t>*Вартість «Всього з ПДВ» та вартість «Всього без ПДВ» зазначається цифрами та словами</w:t>
      </w:r>
    </w:p>
    <w:p w:rsidR="00785F0D" w:rsidRPr="00994A26" w:rsidRDefault="00785F0D" w:rsidP="00785F0D">
      <w:pPr>
        <w:ind w:right="-174" w:firstLine="567"/>
        <w:jc w:val="both"/>
      </w:pPr>
      <w:r w:rsidRPr="00994A26">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85F0D" w:rsidRPr="00994A26" w:rsidRDefault="00785F0D" w:rsidP="00785F0D">
      <w:pPr>
        <w:ind w:right="-174" w:firstLine="567"/>
        <w:jc w:val="both"/>
      </w:pPr>
      <w:r w:rsidRPr="00994A26">
        <w:t xml:space="preserve">2. Ми погоджуємося дотримуватися умов цієї пропозиції протягом </w:t>
      </w:r>
      <w:r>
        <w:rPr>
          <w:lang w:val="ru-RU"/>
        </w:rPr>
        <w:t>120</w:t>
      </w:r>
      <w:r w:rsidRPr="00994A26">
        <w:t xml:space="preserve"> календарних днів з дати кінцевого строку подання тендерних пропозицій.</w:t>
      </w:r>
    </w:p>
    <w:p w:rsidR="00785F0D" w:rsidRPr="00994A26" w:rsidRDefault="00785F0D" w:rsidP="00785F0D">
      <w:pPr>
        <w:ind w:right="-174" w:firstLine="567"/>
        <w:jc w:val="both"/>
      </w:pPr>
      <w:r w:rsidRPr="00994A26">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85F0D" w:rsidRPr="00994A26" w:rsidRDefault="00785F0D" w:rsidP="00785F0D">
      <w:pPr>
        <w:ind w:right="-174" w:firstLine="567"/>
        <w:jc w:val="both"/>
      </w:pPr>
      <w:r w:rsidRPr="00994A26">
        <w:t>4. Ми розуміємо та погоджуємося, що Ви можете відмінити процедуру закупівлі у разі наявності обставин для цього згідно із Законом.</w:t>
      </w:r>
    </w:p>
    <w:p w:rsidR="00785F0D" w:rsidRPr="00994A26" w:rsidRDefault="00785F0D" w:rsidP="00785F0D">
      <w:pPr>
        <w:ind w:right="-174" w:firstLine="567"/>
        <w:jc w:val="both"/>
      </w:pPr>
      <w:r w:rsidRPr="00994A26">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994A26">
        <w:t>закупівель</w:t>
      </w:r>
      <w:proofErr w:type="spellEnd"/>
      <w:r w:rsidRPr="00994A26">
        <w:t xml:space="preserve"> повідомлення про намір укласти договір про закупівлю.</w:t>
      </w:r>
    </w:p>
    <w:p w:rsidR="00785F0D" w:rsidRPr="00994A26" w:rsidRDefault="00785F0D" w:rsidP="00785F0D">
      <w:pPr>
        <w:ind w:right="-174" w:firstLine="567"/>
        <w:jc w:val="both"/>
      </w:pPr>
      <w:r w:rsidRPr="00994A26">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85F0D" w:rsidRPr="00994A26" w:rsidRDefault="00785F0D" w:rsidP="00785F0D">
      <w:pPr>
        <w:ind w:right="-174" w:firstLine="567"/>
        <w:jc w:val="both"/>
      </w:pPr>
    </w:p>
    <w:p w:rsidR="00785F0D" w:rsidRPr="00994A26" w:rsidRDefault="00785F0D" w:rsidP="00785F0D">
      <w:pPr>
        <w:jc w:val="both"/>
      </w:pPr>
      <w:r w:rsidRPr="00994A26">
        <w:t>Посада, прізвище, ініціали,</w:t>
      </w:r>
    </w:p>
    <w:p w:rsidR="00785F0D" w:rsidRPr="00994A26" w:rsidRDefault="00785F0D" w:rsidP="00785F0D">
      <w:pPr>
        <w:jc w:val="both"/>
      </w:pPr>
      <w:r w:rsidRPr="00994A26">
        <w:t>підпис уповноваженої особи</w:t>
      </w:r>
      <w:r w:rsidRPr="00994A26">
        <w:tab/>
      </w:r>
      <w:r w:rsidRPr="00994A26">
        <w:tab/>
      </w:r>
      <w:r w:rsidRPr="00994A26">
        <w:tab/>
      </w:r>
      <w:r w:rsidRPr="00994A26">
        <w:tab/>
        <w:t xml:space="preserve">                   ___________________</w:t>
      </w:r>
    </w:p>
    <w:p w:rsidR="00785F0D" w:rsidRPr="00994A26" w:rsidRDefault="00785F0D" w:rsidP="00785F0D">
      <w:pPr>
        <w:rPr>
          <w:i/>
          <w:iCs/>
        </w:rPr>
      </w:pPr>
      <w:r w:rsidRPr="00994A26">
        <w:rPr>
          <w:i/>
          <w:iCs/>
        </w:rPr>
        <w:t xml:space="preserve">завірені печаткою (у разі її використання) </w:t>
      </w:r>
      <w:r w:rsidRPr="00994A26">
        <w:rPr>
          <w:i/>
          <w:iCs/>
        </w:rPr>
        <w:tab/>
      </w:r>
      <w:r w:rsidRPr="00994A26">
        <w:rPr>
          <w:i/>
          <w:iCs/>
        </w:rPr>
        <w:tab/>
      </w:r>
      <w:r w:rsidRPr="00994A26">
        <w:rPr>
          <w:i/>
          <w:iCs/>
        </w:rPr>
        <w:tab/>
      </w:r>
      <w:r w:rsidRPr="00994A26">
        <w:rPr>
          <w:i/>
          <w:iCs/>
        </w:rPr>
        <w:tab/>
        <w:t xml:space="preserve">        (підпис) М.П.</w:t>
      </w:r>
    </w:p>
    <w:p w:rsidR="00785F0D" w:rsidRDefault="00785F0D" w:rsidP="00785F0D">
      <w:pPr>
        <w:jc w:val="right"/>
        <w:rPr>
          <w:rFonts w:eastAsia="Calibri"/>
          <w:b/>
          <w:bCs/>
        </w:rPr>
      </w:pPr>
    </w:p>
    <w:p w:rsidR="00785F0D" w:rsidRDefault="00785F0D" w:rsidP="00785F0D">
      <w:pPr>
        <w:jc w:val="right"/>
        <w:rPr>
          <w:rFonts w:eastAsia="Calibri"/>
          <w:b/>
          <w:bCs/>
        </w:rPr>
      </w:pPr>
    </w:p>
    <w:p w:rsidR="00785F0D" w:rsidRPr="00EF2BF4" w:rsidRDefault="00785F0D" w:rsidP="00785F0D">
      <w:pPr>
        <w:jc w:val="center"/>
        <w:rPr>
          <w:rFonts w:eastAsia="Calibri"/>
          <w:b/>
          <w:bCs/>
          <w:lang w:val="ru-RU"/>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tabs>
          <w:tab w:val="left" w:pos="6787"/>
        </w:tabs>
        <w:rPr>
          <w:rFonts w:eastAsia="Calibri"/>
          <w:b/>
          <w:bCs/>
          <w:lang w:val="ru-RU"/>
        </w:rPr>
      </w:pPr>
      <w:r>
        <w:rPr>
          <w:rFonts w:eastAsia="Calibri"/>
          <w:b/>
          <w:bCs/>
        </w:rPr>
        <w:tab/>
      </w: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jc w:val="right"/>
        <w:rPr>
          <w:rFonts w:eastAsia="Calibri"/>
          <w:b/>
          <w:bCs/>
          <w:lang w:val="ru-RU"/>
        </w:rPr>
      </w:pPr>
    </w:p>
    <w:p w:rsidR="00785F0D" w:rsidRPr="00994A26" w:rsidRDefault="00785F0D" w:rsidP="00785F0D">
      <w:pPr>
        <w:jc w:val="right"/>
        <w:rPr>
          <w:rFonts w:eastAsia="Calibri"/>
          <w:b/>
          <w:bCs/>
        </w:rPr>
      </w:pPr>
      <w:r w:rsidRPr="00994A26">
        <w:rPr>
          <w:rFonts w:eastAsia="Calibri"/>
          <w:b/>
          <w:bCs/>
        </w:rPr>
        <w:t>Додаток № 3</w:t>
      </w:r>
    </w:p>
    <w:p w:rsidR="00785F0D" w:rsidRPr="00994A26" w:rsidRDefault="00785F0D" w:rsidP="00785F0D">
      <w:pPr>
        <w:shd w:val="clear" w:color="auto" w:fill="FFFFFF"/>
        <w:jc w:val="right"/>
        <w:rPr>
          <w:b/>
          <w:bCs/>
        </w:rPr>
      </w:pPr>
      <w:r w:rsidRPr="00994A26">
        <w:rPr>
          <w:b/>
          <w:bCs/>
        </w:rPr>
        <w:t>до тендерної документації</w:t>
      </w:r>
    </w:p>
    <w:p w:rsidR="00785F0D" w:rsidRPr="00994A26" w:rsidRDefault="00785F0D" w:rsidP="00785F0D">
      <w:pPr>
        <w:ind w:left="6096" w:right="-57"/>
        <w:rPr>
          <w:b/>
          <w:bCs/>
        </w:rPr>
      </w:pPr>
    </w:p>
    <w:p w:rsidR="00785F0D" w:rsidRPr="00994A26" w:rsidRDefault="00785F0D" w:rsidP="00785F0D">
      <w:pPr>
        <w:tabs>
          <w:tab w:val="left" w:pos="3585"/>
        </w:tabs>
        <w:ind w:left="-57" w:right="-57"/>
        <w:jc w:val="center"/>
        <w:rPr>
          <w:b/>
          <w:bCs/>
        </w:rPr>
      </w:pPr>
      <w:r w:rsidRPr="00994A26">
        <w:rPr>
          <w:b/>
          <w:bCs/>
        </w:rPr>
        <w:t>ЛИСТ-ЗГОДА</w:t>
      </w:r>
    </w:p>
    <w:p w:rsidR="00785F0D" w:rsidRPr="00994A26" w:rsidRDefault="00785F0D" w:rsidP="00785F0D">
      <w:pPr>
        <w:tabs>
          <w:tab w:val="left" w:pos="3585"/>
        </w:tabs>
        <w:ind w:left="-57" w:right="-57"/>
        <w:jc w:val="center"/>
        <w:rPr>
          <w:b/>
          <w:bCs/>
        </w:rPr>
      </w:pPr>
      <w:r w:rsidRPr="00994A26">
        <w:rPr>
          <w:b/>
          <w:bCs/>
        </w:rPr>
        <w:t>на обробку, використання, поширення та доступ до персональних даних</w:t>
      </w:r>
    </w:p>
    <w:p w:rsidR="00785F0D" w:rsidRPr="00994A26" w:rsidRDefault="00785F0D" w:rsidP="00785F0D">
      <w:pPr>
        <w:tabs>
          <w:tab w:val="left" w:pos="3585"/>
        </w:tabs>
        <w:ind w:left="-57" w:right="-57"/>
      </w:pPr>
    </w:p>
    <w:p w:rsidR="00785F0D" w:rsidRPr="00994A26" w:rsidRDefault="00785F0D" w:rsidP="00785F0D">
      <w:pPr>
        <w:ind w:firstLine="709"/>
        <w:jc w:val="both"/>
      </w:pPr>
      <w:r w:rsidRPr="00994A26">
        <w:t xml:space="preserve">Відповідно до Закону України “Про захист персональних даних” від 01.06.2010 № 2297-VI я, </w:t>
      </w:r>
      <w:r w:rsidRPr="00994A26">
        <w:rPr>
          <w:u w:val="single"/>
        </w:rPr>
        <w:t>(</w:t>
      </w:r>
      <w:r w:rsidRPr="00994A26">
        <w:rPr>
          <w:i/>
          <w:iCs/>
          <w:u w:val="single"/>
        </w:rPr>
        <w:t>прізвище, ім’я, по батькові)</w:t>
      </w:r>
      <w:r w:rsidRPr="00994A26">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94A26">
        <w:t>т.ч</w:t>
      </w:r>
      <w:proofErr w:type="spellEnd"/>
      <w:r w:rsidRPr="00994A26">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994A26">
        <w:rPr>
          <w:i/>
          <w:iCs/>
          <w:u w:val="single"/>
        </w:rPr>
        <w:t>найменування Учасника)</w:t>
      </w:r>
      <w:r w:rsidRPr="00994A26">
        <w:t xml:space="preserve"> у закупівлі </w:t>
      </w:r>
      <w:r w:rsidRPr="00EF2BF4">
        <w:rPr>
          <w:bCs/>
        </w:rPr>
        <w:t>за предметом</w:t>
      </w:r>
      <w:r w:rsidRPr="00EF2BF4">
        <w:rPr>
          <w:b/>
          <w:bCs/>
        </w:rPr>
        <w:t xml:space="preserve"> </w:t>
      </w: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 (ДК 021:2015 </w:t>
      </w:r>
      <w:r w:rsidRPr="00EF2BF4">
        <w:rPr>
          <w:color w:val="000000"/>
          <w:bdr w:val="none" w:sz="0" w:space="0" w:color="auto" w:frame="1"/>
          <w:shd w:val="clear" w:color="auto" w:fill="FDFEFD"/>
        </w:rPr>
        <w:t>90510000-5</w:t>
      </w:r>
      <w:r w:rsidRPr="00EF2BF4">
        <w:rPr>
          <w:color w:val="777777"/>
          <w:shd w:val="clear" w:color="auto" w:fill="FDFEFD"/>
        </w:rPr>
        <w:t> - </w:t>
      </w:r>
      <w:r w:rsidRPr="00EF2BF4">
        <w:rPr>
          <w:color w:val="000000"/>
          <w:bdr w:val="none" w:sz="0" w:space="0" w:color="auto" w:frame="1"/>
          <w:shd w:val="clear" w:color="auto" w:fill="FDFEFD"/>
        </w:rPr>
        <w:t>Утилізація/видалення сміття та поводження зі сміттям</w:t>
      </w:r>
      <w:r w:rsidRPr="00EF2BF4">
        <w:rPr>
          <w:rFonts w:eastAsia="Calibri"/>
          <w:lang w:eastAsia="en-US"/>
        </w:rPr>
        <w:t xml:space="preserve">), </w:t>
      </w:r>
      <w:r w:rsidRPr="00994A26">
        <w:t>цивільно-правових та господарських відносинах.</w:t>
      </w:r>
    </w:p>
    <w:p w:rsidR="00785F0D" w:rsidRPr="00994A26" w:rsidRDefault="00785F0D" w:rsidP="00785F0D">
      <w:pPr>
        <w:ind w:firstLine="709"/>
        <w:jc w:val="both"/>
      </w:pPr>
    </w:p>
    <w:p w:rsidR="00785F0D" w:rsidRPr="00994A26" w:rsidRDefault="00785F0D" w:rsidP="00785F0D">
      <w:pPr>
        <w:ind w:firstLine="709"/>
        <w:jc w:val="both"/>
      </w:pPr>
    </w:p>
    <w:p w:rsidR="00785F0D" w:rsidRPr="00994A26" w:rsidRDefault="00785F0D" w:rsidP="00785F0D">
      <w:pPr>
        <w:ind w:firstLine="709"/>
        <w:jc w:val="both"/>
      </w:pPr>
    </w:p>
    <w:p w:rsidR="00785F0D" w:rsidRPr="00994A26" w:rsidRDefault="00785F0D" w:rsidP="00785F0D">
      <w:pPr>
        <w:tabs>
          <w:tab w:val="left" w:pos="3585"/>
        </w:tabs>
        <w:ind w:left="-57" w:right="-57" w:firstLine="709"/>
        <w:jc w:val="both"/>
      </w:pPr>
    </w:p>
    <w:p w:rsidR="00785F0D" w:rsidRPr="00994A26" w:rsidRDefault="00785F0D" w:rsidP="00785F0D">
      <w:pPr>
        <w:tabs>
          <w:tab w:val="left" w:pos="3585"/>
        </w:tabs>
        <w:ind w:left="-57" w:right="-57" w:firstLine="709"/>
      </w:pPr>
    </w:p>
    <w:p w:rsidR="00785F0D" w:rsidRPr="00994A26" w:rsidRDefault="00785F0D" w:rsidP="00785F0D">
      <w:pPr>
        <w:tabs>
          <w:tab w:val="left" w:pos="3585"/>
        </w:tabs>
        <w:ind w:right="-57"/>
      </w:pPr>
      <w:r w:rsidRPr="00994A26">
        <w:t>__________                                                                                                    __________</w:t>
      </w:r>
      <w:r w:rsidRPr="00994A26">
        <w:tab/>
      </w:r>
      <w:r w:rsidRPr="00994A26">
        <w:tab/>
      </w:r>
    </w:p>
    <w:p w:rsidR="00785F0D" w:rsidRPr="00994A26" w:rsidRDefault="00785F0D" w:rsidP="00785F0D">
      <w:pPr>
        <w:tabs>
          <w:tab w:val="left" w:pos="426"/>
        </w:tabs>
        <w:ind w:right="-57"/>
      </w:pPr>
      <w:r w:rsidRPr="00994A26">
        <w:tab/>
        <w:t>Дата                                                                                                              Підпис</w:t>
      </w:r>
      <w:r w:rsidRPr="00994A26">
        <w:tab/>
      </w:r>
      <w:r w:rsidRPr="00994A26">
        <w:tab/>
      </w:r>
    </w:p>
    <w:p w:rsidR="00785F0D" w:rsidRPr="00994A26" w:rsidRDefault="00785F0D" w:rsidP="00785F0D">
      <w:pPr>
        <w:shd w:val="clear" w:color="auto" w:fill="FFFFFF"/>
        <w:ind w:firstLine="567"/>
        <w:jc w:val="both"/>
        <w:rPr>
          <w:i/>
          <w:iCs/>
        </w:rPr>
      </w:pPr>
    </w:p>
    <w:p w:rsidR="00785F0D" w:rsidRPr="00994A26" w:rsidRDefault="00785F0D" w:rsidP="00785F0D">
      <w:pPr>
        <w:ind w:firstLine="709"/>
        <w:jc w:val="both"/>
        <w:rPr>
          <w:color w:val="0D0D0D"/>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Default="00785F0D" w:rsidP="00785F0D">
      <w:pPr>
        <w:ind w:left="1977" w:right="-25" w:firstLine="5943"/>
        <w:jc w:val="right"/>
        <w:rPr>
          <w:b/>
          <w:bCs/>
          <w:lang w:val="ru-RU"/>
        </w:rPr>
      </w:pPr>
    </w:p>
    <w:p w:rsidR="00785F0D" w:rsidRDefault="00785F0D" w:rsidP="00785F0D">
      <w:pPr>
        <w:ind w:left="1977" w:right="-25" w:firstLine="5943"/>
        <w:jc w:val="right"/>
        <w:rPr>
          <w:b/>
          <w:bCs/>
          <w:lang w:val="ru-RU"/>
        </w:rPr>
      </w:pPr>
    </w:p>
    <w:p w:rsidR="00785F0D" w:rsidRDefault="00785F0D" w:rsidP="00785F0D">
      <w:pPr>
        <w:ind w:left="1977" w:right="-25" w:firstLine="5943"/>
        <w:jc w:val="right"/>
        <w:rPr>
          <w:b/>
          <w:bCs/>
          <w:lang w:val="ru-RU"/>
        </w:rPr>
      </w:pPr>
    </w:p>
    <w:p w:rsidR="00785F0D" w:rsidRPr="00EF2BF4" w:rsidRDefault="00785F0D" w:rsidP="00785F0D">
      <w:pPr>
        <w:ind w:left="1977" w:right="-25" w:firstLine="5943"/>
        <w:jc w:val="right"/>
        <w:rPr>
          <w:b/>
          <w:bCs/>
          <w:lang w:val="ru-RU"/>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t>Додаток № 4</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Pr>
        <w:pBdr>
          <w:top w:val="nil"/>
          <w:left w:val="nil"/>
          <w:bottom w:val="nil"/>
          <w:right w:val="nil"/>
          <w:between w:val="nil"/>
        </w:pBdr>
        <w:spacing w:before="240"/>
        <w:jc w:val="center"/>
        <w:rPr>
          <w:color w:val="000000"/>
          <w:highlight w:val="white"/>
        </w:rPr>
      </w:pPr>
      <w:r w:rsidRPr="00994A26">
        <w:rPr>
          <w:b/>
          <w:color w:val="000000"/>
          <w:highlight w:val="white"/>
        </w:rPr>
        <w:t>ТЕХНІЧН</w:t>
      </w:r>
      <w:r>
        <w:rPr>
          <w:b/>
          <w:color w:val="000000"/>
          <w:highlight w:val="white"/>
        </w:rPr>
        <w:t>І</w:t>
      </w:r>
      <w:r w:rsidRPr="00994A26">
        <w:rPr>
          <w:b/>
          <w:color w:val="000000"/>
          <w:highlight w:val="white"/>
        </w:rPr>
        <w:t xml:space="preserve"> </w:t>
      </w:r>
      <w:r>
        <w:rPr>
          <w:b/>
          <w:color w:val="000000"/>
          <w:highlight w:val="white"/>
        </w:rPr>
        <w:t>ТА ЯКІСНІ ВИМОГИ</w:t>
      </w:r>
    </w:p>
    <w:p w:rsidR="00785F0D" w:rsidRPr="00EF2BF4" w:rsidRDefault="00785F0D" w:rsidP="00785F0D">
      <w:pPr>
        <w:spacing w:line="259" w:lineRule="auto"/>
        <w:ind w:firstLine="709"/>
        <w:jc w:val="center"/>
        <w:rPr>
          <w:rFonts w:eastAsia="Calibri"/>
          <w:b/>
          <w:lang w:eastAsia="en-US"/>
        </w:rPr>
      </w:pPr>
      <w:r w:rsidRPr="00EF2BF4">
        <w:rPr>
          <w:b/>
          <w:bCs/>
        </w:rPr>
        <w:t xml:space="preserve">Послуги з благоустрою кладовищ КП «Муніципальна ритуальна служба» – </w:t>
      </w:r>
      <w:r w:rsidRPr="00EF2BF4">
        <w:rPr>
          <w:rFonts w:eastAsia="Calibri"/>
          <w:b/>
          <w:lang w:eastAsia="en-US"/>
        </w:rPr>
        <w:t xml:space="preserve"> перевезення (вивезення) та утилізація сміття (ДК 021:2015 </w:t>
      </w:r>
      <w:r w:rsidRPr="00EF2BF4">
        <w:rPr>
          <w:b/>
          <w:color w:val="000000"/>
          <w:bdr w:val="none" w:sz="0" w:space="0" w:color="auto" w:frame="1"/>
          <w:shd w:val="clear" w:color="auto" w:fill="FDFEFD"/>
        </w:rPr>
        <w:t>90510000-5</w:t>
      </w:r>
      <w:r w:rsidRPr="00EF2BF4">
        <w:rPr>
          <w:b/>
          <w:color w:val="777777"/>
          <w:shd w:val="clear" w:color="auto" w:fill="FDFEFD"/>
        </w:rPr>
        <w:t> - </w:t>
      </w:r>
      <w:r w:rsidRPr="00EF2BF4">
        <w:rPr>
          <w:b/>
          <w:color w:val="000000"/>
          <w:bdr w:val="none" w:sz="0" w:space="0" w:color="auto" w:frame="1"/>
          <w:shd w:val="clear" w:color="auto" w:fill="FDFEFD"/>
        </w:rPr>
        <w:t>Утилізація/видалення сміття та поводження зі сміттям</w:t>
      </w:r>
      <w:r w:rsidRPr="00EF2BF4">
        <w:rPr>
          <w:rFonts w:eastAsia="Calibri"/>
          <w:b/>
          <w:lang w:eastAsia="en-US"/>
        </w:rPr>
        <w:t>)</w:t>
      </w:r>
    </w:p>
    <w:p w:rsidR="00785F0D" w:rsidRPr="00EF2BF4" w:rsidRDefault="00785F0D" w:rsidP="00785F0D">
      <w:pPr>
        <w:spacing w:line="259" w:lineRule="auto"/>
        <w:ind w:firstLine="709"/>
        <w:jc w:val="center"/>
        <w:rPr>
          <w:rFonts w:eastAsia="Calibri"/>
          <w:b/>
          <w:lang w:eastAsia="en-US"/>
        </w:rPr>
      </w:pPr>
    </w:p>
    <w:p w:rsidR="00785F0D" w:rsidRPr="00490723" w:rsidRDefault="00785F0D" w:rsidP="00785F0D">
      <w:pPr>
        <w:spacing w:line="259" w:lineRule="auto"/>
        <w:ind w:firstLine="709"/>
        <w:jc w:val="both"/>
        <w:rPr>
          <w:rFonts w:eastAsia="Calibri"/>
          <w:bCs/>
          <w:lang w:eastAsia="uk-UA"/>
        </w:rPr>
      </w:pPr>
      <w:r>
        <w:rPr>
          <w:rFonts w:eastAsia="Calibri"/>
          <w:bCs/>
          <w:lang w:eastAsia="uk-UA"/>
        </w:rPr>
        <w:t>1</w:t>
      </w:r>
      <w:r w:rsidRPr="00490723">
        <w:rPr>
          <w:rFonts w:eastAsia="Calibri"/>
          <w:bCs/>
          <w:lang w:eastAsia="uk-UA"/>
        </w:rPr>
        <w:t xml:space="preserve">. </w:t>
      </w:r>
      <w:r>
        <w:rPr>
          <w:rFonts w:eastAsia="Calibri"/>
          <w:bCs/>
          <w:lang w:eastAsia="uk-UA"/>
        </w:rPr>
        <w:t>Н</w:t>
      </w:r>
      <w:r w:rsidRPr="00490723">
        <w:rPr>
          <w:rFonts w:eastAsia="Calibri"/>
          <w:bCs/>
          <w:lang w:eastAsia="uk-UA"/>
        </w:rPr>
        <w:t xml:space="preserve">адання послуг: </w:t>
      </w:r>
      <w:r>
        <w:rPr>
          <w:rFonts w:eastAsia="Calibri"/>
          <w:bCs/>
          <w:lang w:eastAsia="uk-UA"/>
        </w:rPr>
        <w:t>В</w:t>
      </w:r>
      <w:r w:rsidRPr="00490723">
        <w:rPr>
          <w:rFonts w:eastAsia="Calibri"/>
          <w:bCs/>
          <w:lang w:eastAsia="uk-UA"/>
        </w:rPr>
        <w:t xml:space="preserve">ивезення  накопиченого сміття з </w:t>
      </w:r>
      <w:r w:rsidRPr="00A37DC1">
        <w:rPr>
          <w:rFonts w:eastAsia="Calibri"/>
          <w:bCs/>
          <w:lang w:eastAsia="uk-UA"/>
        </w:rPr>
        <w:t xml:space="preserve">територій кладовищ МКП </w:t>
      </w:r>
      <w:proofErr w:type="spellStart"/>
      <w:r w:rsidRPr="00A37DC1">
        <w:rPr>
          <w:rFonts w:eastAsia="Calibri"/>
          <w:bCs/>
          <w:lang w:eastAsia="uk-UA"/>
        </w:rPr>
        <w:t>Спецкомбінат</w:t>
      </w:r>
      <w:proofErr w:type="spellEnd"/>
      <w:r w:rsidRPr="00490723">
        <w:rPr>
          <w:rFonts w:eastAsia="Calibri"/>
          <w:bCs/>
          <w:lang w:eastAsia="uk-UA"/>
        </w:rPr>
        <w:t xml:space="preserve"> на сміттєзвалище з подальшою утилізацією</w:t>
      </w:r>
      <w:r>
        <w:rPr>
          <w:rFonts w:eastAsia="Calibri"/>
          <w:bCs/>
          <w:lang w:eastAsia="uk-UA"/>
        </w:rPr>
        <w:t>.</w:t>
      </w:r>
      <w:r w:rsidRPr="00490723">
        <w:rPr>
          <w:rFonts w:eastAsia="Calibri"/>
          <w:bCs/>
          <w:lang w:eastAsia="uk-UA"/>
        </w:rPr>
        <w:t xml:space="preserve"> </w:t>
      </w:r>
      <w:r>
        <w:rPr>
          <w:rFonts w:eastAsia="Calibri"/>
          <w:bCs/>
          <w:lang w:eastAsia="uk-UA"/>
        </w:rPr>
        <w:t>Об’єм</w:t>
      </w:r>
      <w:r w:rsidRPr="00490723">
        <w:rPr>
          <w:rFonts w:eastAsia="Calibri"/>
          <w:bCs/>
          <w:lang w:eastAsia="uk-UA"/>
        </w:rPr>
        <w:t xml:space="preserve"> сміття - </w:t>
      </w:r>
      <w:r w:rsidRPr="00785F0D">
        <w:rPr>
          <w:rFonts w:eastAsia="Calibri"/>
          <w:bCs/>
          <w:lang w:eastAsia="uk-UA"/>
        </w:rPr>
        <w:t>13500</w:t>
      </w:r>
      <w:r w:rsidRPr="00490723">
        <w:rPr>
          <w:rFonts w:eastAsia="Calibri"/>
          <w:b/>
          <w:bCs/>
          <w:lang w:eastAsia="uk-UA"/>
        </w:rPr>
        <w:t xml:space="preserve"> </w:t>
      </w:r>
      <w:r w:rsidRPr="0039793C">
        <w:rPr>
          <w:rFonts w:eastAsia="Calibri"/>
          <w:lang w:eastAsia="uk-UA"/>
        </w:rPr>
        <w:t>куб. м.</w:t>
      </w:r>
      <w:r w:rsidRPr="00490723">
        <w:rPr>
          <w:rFonts w:eastAsia="Calibri"/>
          <w:bCs/>
          <w:lang w:eastAsia="uk-UA"/>
        </w:rPr>
        <w:t xml:space="preserve"> з використанням </w:t>
      </w:r>
      <w:r>
        <w:rPr>
          <w:rFonts w:eastAsia="Calibri"/>
          <w:bCs/>
          <w:lang w:eastAsia="uk-UA"/>
        </w:rPr>
        <w:t>спеціалізованої</w:t>
      </w:r>
      <w:r w:rsidRPr="00490723">
        <w:rPr>
          <w:rFonts w:eastAsia="Calibri"/>
          <w:bCs/>
          <w:lang w:eastAsia="uk-UA"/>
        </w:rPr>
        <w:t xml:space="preserve"> техніки</w:t>
      </w:r>
      <w:r>
        <w:rPr>
          <w:rFonts w:eastAsia="Calibri"/>
          <w:bCs/>
          <w:lang w:eastAsia="uk-UA"/>
        </w:rPr>
        <w:t xml:space="preserve">. </w:t>
      </w:r>
      <w:r w:rsidRPr="0039793C">
        <w:rPr>
          <w:rFonts w:eastAsia="Calibri"/>
          <w:lang w:eastAsia="uk-UA"/>
        </w:rPr>
        <w:t xml:space="preserve">Вартість послуг не має перевищувати діючі тарифи на послуги із зберігання, перевезення  відходів та їх утилізації затверджені рішенням виконавчого комітету Чернівецької міської ради. </w:t>
      </w:r>
      <w:r w:rsidRPr="00276896">
        <w:rPr>
          <w:rFonts w:eastAsia="Calibri"/>
          <w:b/>
          <w:lang w:eastAsia="uk-UA"/>
        </w:rPr>
        <w:t>Виконавці послуг з вивезення відходів мають бути визначені  на конкурсних засадах органом місцевого самоврядування  на території Чернівецької міської територіальної громади.</w:t>
      </w:r>
      <w:r>
        <w:rPr>
          <w:rFonts w:eastAsia="Calibri"/>
          <w:lang w:eastAsia="uk-UA"/>
        </w:rPr>
        <w:t xml:space="preserve"> </w:t>
      </w:r>
      <w:r w:rsidRPr="00490723">
        <w:rPr>
          <w:rFonts w:eastAsia="Calibri"/>
          <w:bCs/>
          <w:lang w:eastAsia="uk-UA"/>
        </w:rPr>
        <w:t>Фізичний стан речовин: зберігається  у твердому стані.</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2</w:t>
      </w:r>
      <w:r w:rsidRPr="00490723">
        <w:rPr>
          <w:rFonts w:eastAsia="Calibri"/>
          <w:bCs/>
          <w:lang w:eastAsia="uk-UA"/>
        </w:rPr>
        <w:t xml:space="preserve">. </w:t>
      </w:r>
      <w:r>
        <w:rPr>
          <w:rFonts w:eastAsia="Calibri"/>
          <w:bCs/>
          <w:lang w:eastAsia="uk-UA"/>
        </w:rPr>
        <w:t>Законодавча база</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відходи</w:t>
      </w:r>
      <w:r>
        <w:rPr>
          <w:rFonts w:eastAsia="Calibri"/>
          <w:bCs/>
          <w:lang w:eastAsia="uk-UA"/>
        </w:rPr>
        <w:t>”</w:t>
      </w:r>
      <w:r w:rsidRPr="00490723">
        <w:rPr>
          <w:rFonts w:eastAsia="Calibri"/>
          <w:bCs/>
          <w:lang w:eastAsia="uk-UA"/>
        </w:rPr>
        <w:t xml:space="preserve">, Постанова Верховної Ради України від 06.10.2005 № 2967 </w:t>
      </w:r>
      <w:r>
        <w:rPr>
          <w:rFonts w:eastAsia="Calibri"/>
          <w:bCs/>
          <w:lang w:eastAsia="uk-UA"/>
        </w:rPr>
        <w:t>“</w:t>
      </w:r>
      <w:r w:rsidRPr="00490723">
        <w:rPr>
          <w:rFonts w:eastAsia="Calibri"/>
          <w:bCs/>
          <w:lang w:eastAsia="uk-UA"/>
        </w:rPr>
        <w:t>Про стан виконання законодавства у сфері поводження з відходами в Україні та шляхи його вдосконалення</w:t>
      </w:r>
      <w:r>
        <w:rPr>
          <w:rFonts w:eastAsia="Calibri"/>
          <w:bCs/>
          <w:lang w:eastAsia="uk-UA"/>
        </w:rPr>
        <w:t>”</w:t>
      </w:r>
      <w:r w:rsidRPr="00490723">
        <w:rPr>
          <w:rFonts w:eastAsia="Calibri"/>
          <w:bCs/>
          <w:lang w:eastAsia="uk-UA"/>
        </w:rPr>
        <w:t xml:space="preserve">, постанова Кабінету Міністрів України від 28.02.2011 № 163 </w:t>
      </w:r>
      <w:r>
        <w:rPr>
          <w:rFonts w:eastAsia="Calibri"/>
          <w:bCs/>
          <w:lang w:eastAsia="uk-UA"/>
        </w:rPr>
        <w:t>“</w:t>
      </w:r>
      <w:r w:rsidRPr="00490723">
        <w:rPr>
          <w:rFonts w:eastAsia="Calibri"/>
          <w:bCs/>
          <w:lang w:eastAsia="uk-UA"/>
        </w:rPr>
        <w:t>Про затвердження Порядку використання коштів, передбачених у державному бюджеті для комплексної реалізації державної екологічної політики, здійснення природоохоронних заходів</w:t>
      </w:r>
      <w:r>
        <w:rPr>
          <w:rFonts w:eastAsia="Calibri"/>
          <w:bCs/>
          <w:lang w:eastAsia="uk-UA"/>
        </w:rPr>
        <w:t>”</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поховання та похоронну справу</w:t>
      </w:r>
      <w:r>
        <w:rPr>
          <w:rFonts w:eastAsia="Calibri"/>
          <w:bCs/>
          <w:lang w:eastAsia="uk-UA"/>
        </w:rPr>
        <w:t>”</w:t>
      </w:r>
      <w:r w:rsidRPr="00490723">
        <w:rPr>
          <w:rFonts w:eastAsia="Calibri"/>
          <w:bCs/>
          <w:lang w:eastAsia="uk-UA"/>
        </w:rPr>
        <w:t xml:space="preserve">, Порядок утримання кладовищ та інших місць поховань, Державні санітарні правила та норми </w:t>
      </w:r>
      <w:r>
        <w:rPr>
          <w:rFonts w:eastAsia="Calibri"/>
          <w:bCs/>
          <w:lang w:eastAsia="uk-UA"/>
        </w:rPr>
        <w:t>“</w:t>
      </w:r>
      <w:r w:rsidRPr="00490723">
        <w:rPr>
          <w:rFonts w:eastAsia="Calibri"/>
          <w:bCs/>
          <w:lang w:eastAsia="uk-UA"/>
        </w:rPr>
        <w:t>Гігієнічні вимоги щодо облаштування і утриманні кладовищ в населених пунктах України</w:t>
      </w:r>
      <w:r>
        <w:rPr>
          <w:rFonts w:eastAsia="Calibri"/>
          <w:bCs/>
          <w:lang w:eastAsia="uk-UA"/>
        </w:rPr>
        <w:t>”</w:t>
      </w:r>
      <w:r w:rsidRPr="00490723">
        <w:rPr>
          <w:rFonts w:eastAsia="Calibri"/>
          <w:bCs/>
          <w:lang w:eastAsia="uk-UA"/>
        </w:rPr>
        <w:t xml:space="preserve"> </w:t>
      </w:r>
      <w:proofErr w:type="spellStart"/>
      <w:r w:rsidRPr="00490723">
        <w:rPr>
          <w:rFonts w:eastAsia="Calibri"/>
          <w:bCs/>
          <w:lang w:eastAsia="uk-UA"/>
        </w:rPr>
        <w:t>ДСанПіН</w:t>
      </w:r>
      <w:proofErr w:type="spellEnd"/>
      <w:r w:rsidRPr="00490723">
        <w:rPr>
          <w:rFonts w:eastAsia="Calibri"/>
          <w:bCs/>
          <w:lang w:eastAsia="uk-UA"/>
        </w:rPr>
        <w:t xml:space="preserve"> 2.2.2.028-99, Закон України </w:t>
      </w:r>
      <w:r>
        <w:rPr>
          <w:rFonts w:eastAsia="Calibri"/>
          <w:bCs/>
          <w:lang w:eastAsia="uk-UA"/>
        </w:rPr>
        <w:t>“</w:t>
      </w:r>
      <w:r w:rsidRPr="00490723">
        <w:rPr>
          <w:rFonts w:eastAsia="Calibri"/>
          <w:bCs/>
          <w:lang w:eastAsia="uk-UA"/>
        </w:rPr>
        <w:t>Про охорону культурної спадщини</w:t>
      </w:r>
      <w:r>
        <w:rPr>
          <w:rFonts w:eastAsia="Calibri"/>
          <w:bCs/>
          <w:lang w:eastAsia="uk-UA"/>
        </w:rPr>
        <w:t>”</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благоустрій</w:t>
      </w:r>
      <w:r>
        <w:rPr>
          <w:rFonts w:eastAsia="Calibri"/>
          <w:bCs/>
          <w:lang w:eastAsia="uk-UA"/>
        </w:rPr>
        <w:t>”</w:t>
      </w:r>
      <w:r w:rsidRPr="00490723">
        <w:rPr>
          <w:rFonts w:eastAsia="Calibri"/>
          <w:bCs/>
          <w:lang w:eastAsia="uk-UA"/>
        </w:rPr>
        <w:t>, Правила благоустрою.</w:t>
      </w:r>
    </w:p>
    <w:p w:rsidR="00785F0D" w:rsidRPr="00490723" w:rsidRDefault="00785F0D" w:rsidP="00785F0D">
      <w:pPr>
        <w:spacing w:line="259" w:lineRule="auto"/>
        <w:ind w:firstLine="709"/>
        <w:jc w:val="both"/>
        <w:rPr>
          <w:rFonts w:eastAsia="Calibri"/>
          <w:bCs/>
          <w:lang w:eastAsia="uk-UA"/>
        </w:rPr>
      </w:pPr>
      <w:r w:rsidRPr="00490723">
        <w:rPr>
          <w:rFonts w:eastAsia="Calibri"/>
          <w:bCs/>
          <w:lang w:eastAsia="uk-UA"/>
        </w:rPr>
        <w:t>3.</w:t>
      </w:r>
      <w:r>
        <w:rPr>
          <w:rFonts w:eastAsia="Calibri"/>
          <w:bCs/>
          <w:lang w:eastAsia="uk-UA"/>
        </w:rPr>
        <w:t xml:space="preserve"> </w:t>
      </w:r>
      <w:r w:rsidRPr="00490723">
        <w:rPr>
          <w:rFonts w:eastAsia="Calibri"/>
          <w:bCs/>
          <w:lang w:eastAsia="uk-UA"/>
        </w:rPr>
        <w:t>Вимоги для виконання послуг:</w:t>
      </w:r>
      <w:r>
        <w:rPr>
          <w:rFonts w:eastAsia="Calibri"/>
          <w:bCs/>
          <w:lang w:eastAsia="uk-UA"/>
        </w:rPr>
        <w:t xml:space="preserve"> </w:t>
      </w:r>
      <w:r w:rsidRPr="00490723">
        <w:rPr>
          <w:rFonts w:eastAsia="Calibri"/>
          <w:bCs/>
          <w:lang w:eastAsia="uk-UA"/>
        </w:rPr>
        <w:t>Учасник забезпечує перевезення  та утилізацію сміття</w:t>
      </w:r>
      <w:r>
        <w:rPr>
          <w:rFonts w:eastAsia="Calibri"/>
          <w:bCs/>
          <w:lang w:eastAsia="uk-UA"/>
        </w:rPr>
        <w:t>.</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4</w:t>
      </w:r>
      <w:r w:rsidRPr="00490723">
        <w:rPr>
          <w:rFonts w:eastAsia="Calibri"/>
          <w:bCs/>
          <w:lang w:eastAsia="uk-UA"/>
        </w:rPr>
        <w:t>. Термін виконання послуг: по 31.12.202</w:t>
      </w:r>
      <w:r>
        <w:rPr>
          <w:rFonts w:eastAsia="Calibri"/>
          <w:bCs/>
          <w:lang w:val="ru-RU" w:eastAsia="uk-UA"/>
        </w:rPr>
        <w:t>4</w:t>
      </w:r>
      <w:r w:rsidRPr="00490723">
        <w:rPr>
          <w:rFonts w:eastAsia="Calibri"/>
          <w:bCs/>
          <w:lang w:eastAsia="uk-UA"/>
        </w:rPr>
        <w:t xml:space="preserve"> р.</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5</w:t>
      </w:r>
      <w:r w:rsidRPr="00490723">
        <w:rPr>
          <w:rFonts w:eastAsia="Calibri"/>
          <w:bCs/>
          <w:lang w:eastAsia="uk-UA"/>
        </w:rPr>
        <w:t>. Матеріали, які подають під час закінчення послуг та її етапів:</w:t>
      </w:r>
      <w:r>
        <w:rPr>
          <w:rFonts w:eastAsia="Calibri"/>
          <w:bCs/>
          <w:lang w:eastAsia="uk-UA"/>
        </w:rPr>
        <w:t xml:space="preserve"> </w:t>
      </w:r>
      <w:r w:rsidRPr="00490723">
        <w:rPr>
          <w:rFonts w:eastAsia="Calibri"/>
          <w:bCs/>
          <w:lang w:eastAsia="uk-UA"/>
        </w:rPr>
        <w:t>Виконавець забезпечує регулярне звітування перед Замовником (звіт за період, план на наступний період), під час дії договору – один раз на місяць.</w:t>
      </w:r>
    </w:p>
    <w:p w:rsidR="00785F0D" w:rsidRDefault="00785F0D" w:rsidP="00785F0D">
      <w:pPr>
        <w:spacing w:line="259" w:lineRule="auto"/>
        <w:ind w:firstLine="709"/>
        <w:jc w:val="both"/>
        <w:rPr>
          <w:rFonts w:eastAsia="Calibri"/>
          <w:bCs/>
          <w:lang w:eastAsia="uk-UA"/>
        </w:rPr>
      </w:pPr>
      <w:r>
        <w:rPr>
          <w:rFonts w:eastAsia="Calibri"/>
          <w:bCs/>
          <w:lang w:eastAsia="uk-UA"/>
        </w:rPr>
        <w:t>6</w:t>
      </w:r>
      <w:r w:rsidRPr="00490723">
        <w:rPr>
          <w:rFonts w:eastAsia="Calibri"/>
          <w:bCs/>
          <w:lang w:eastAsia="uk-UA"/>
        </w:rPr>
        <w:t>. Порядок надання та приймання послуг та етапів робіт:</w:t>
      </w:r>
      <w:r>
        <w:rPr>
          <w:rFonts w:eastAsia="Calibri"/>
          <w:bCs/>
          <w:lang w:eastAsia="uk-UA"/>
        </w:rPr>
        <w:t xml:space="preserve"> </w:t>
      </w:r>
      <w:r w:rsidRPr="00490723">
        <w:rPr>
          <w:rFonts w:eastAsia="Calibri"/>
          <w:bCs/>
          <w:lang w:eastAsia="uk-UA"/>
        </w:rPr>
        <w:t>Послуги надаються Виконавцем щоденно у робочі дні Замовника. Приймання наданих послуг оформлюється у вигляді двосторонніх актів здаванн</w:t>
      </w:r>
      <w:r>
        <w:rPr>
          <w:rFonts w:eastAsia="Calibri"/>
          <w:bCs/>
          <w:lang w:eastAsia="uk-UA"/>
        </w:rPr>
        <w:t>я-приймання один раз на місяць.</w:t>
      </w:r>
    </w:p>
    <w:p w:rsidR="00785F0D" w:rsidRPr="00276896" w:rsidRDefault="00785F0D" w:rsidP="00785F0D">
      <w:pPr>
        <w:spacing w:line="259" w:lineRule="auto"/>
        <w:ind w:firstLine="709"/>
        <w:jc w:val="both"/>
        <w:rPr>
          <w:rFonts w:eastAsia="Calibri"/>
          <w:b/>
          <w:bCs/>
          <w:lang w:eastAsia="uk-UA"/>
        </w:rPr>
      </w:pPr>
      <w:r w:rsidRPr="00276896">
        <w:rPr>
          <w:rFonts w:eastAsia="Calibri"/>
          <w:b/>
          <w:bCs/>
          <w:lang w:eastAsia="uk-UA"/>
        </w:rPr>
        <w:t>7. При поданні тендерної пропозиції обов’язково надати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p>
    <w:p w:rsidR="00785F0D" w:rsidRPr="00490723" w:rsidRDefault="00785F0D" w:rsidP="00785F0D">
      <w:pPr>
        <w:spacing w:line="259" w:lineRule="auto"/>
        <w:ind w:firstLine="709"/>
        <w:jc w:val="both"/>
        <w:rPr>
          <w:rFonts w:eastAsia="Calibri"/>
          <w:bCs/>
          <w:lang w:eastAsia="uk-UA"/>
        </w:rPr>
      </w:pPr>
    </w:p>
    <w:p w:rsidR="00785F0D" w:rsidRPr="00490723" w:rsidRDefault="00785F0D" w:rsidP="00785F0D">
      <w:pPr>
        <w:tabs>
          <w:tab w:val="left" w:pos="180"/>
        </w:tabs>
        <w:spacing w:line="259" w:lineRule="auto"/>
        <w:jc w:val="both"/>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t>Додаток № </w:t>
      </w:r>
      <w:r>
        <w:rPr>
          <w:b/>
          <w:bCs/>
        </w:rPr>
        <w:t>5</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 w:rsidR="00785F0D" w:rsidRPr="00994A26" w:rsidRDefault="00785F0D" w:rsidP="00785F0D"/>
    <w:p w:rsidR="00785F0D" w:rsidRPr="00994A26" w:rsidRDefault="00785F0D" w:rsidP="00785F0D">
      <w:pPr>
        <w:jc w:val="center"/>
        <w:rPr>
          <w:b/>
        </w:rPr>
      </w:pPr>
      <w:r w:rsidRPr="00994A26">
        <w:rPr>
          <w:b/>
        </w:rPr>
        <w:t>Відомості про учасника</w:t>
      </w:r>
    </w:p>
    <w:p w:rsidR="00785F0D" w:rsidRPr="00994A26" w:rsidRDefault="00785F0D" w:rsidP="00785F0D"/>
    <w:p w:rsidR="00785F0D" w:rsidRPr="00994A26" w:rsidRDefault="00785F0D" w:rsidP="00785F0D">
      <w:r w:rsidRPr="00994A26">
        <w:t>1.</w:t>
      </w:r>
      <w:r w:rsidRPr="00994A26">
        <w:tab/>
        <w:t>Повна назва учасника: _______________________________________</w:t>
      </w:r>
    </w:p>
    <w:p w:rsidR="00785F0D" w:rsidRPr="00994A26" w:rsidRDefault="00785F0D" w:rsidP="00785F0D">
      <w:r w:rsidRPr="00994A26">
        <w:t>2.</w:t>
      </w:r>
      <w:r w:rsidRPr="00994A26">
        <w:tab/>
        <w:t>Юридична адреса: __________________________________________</w:t>
      </w:r>
    </w:p>
    <w:p w:rsidR="00785F0D" w:rsidRPr="00994A26" w:rsidRDefault="00785F0D" w:rsidP="00785F0D">
      <w:r w:rsidRPr="00994A26">
        <w:t>3.</w:t>
      </w:r>
      <w:r w:rsidRPr="00994A26">
        <w:tab/>
        <w:t>Поштова адреса: ____________________________________________</w:t>
      </w:r>
    </w:p>
    <w:p w:rsidR="00785F0D" w:rsidRPr="00994A26" w:rsidRDefault="00785F0D" w:rsidP="00785F0D">
      <w:r w:rsidRPr="00994A26">
        <w:t>4.</w:t>
      </w:r>
      <w:r w:rsidRPr="00994A26">
        <w:tab/>
        <w:t>Банківські реквізити обслуговуючого банку: ____________________</w:t>
      </w:r>
    </w:p>
    <w:p w:rsidR="00785F0D" w:rsidRPr="00994A26" w:rsidRDefault="00785F0D" w:rsidP="00785F0D">
      <w:r w:rsidRPr="00994A26">
        <w:t>5.</w:t>
      </w:r>
      <w:r w:rsidRPr="00994A26">
        <w:tab/>
        <w:t>Код ЄДРПОУ/РНОКПП: _____________________________________</w:t>
      </w:r>
    </w:p>
    <w:p w:rsidR="00785F0D" w:rsidRPr="00994A26" w:rsidRDefault="00785F0D" w:rsidP="00785F0D">
      <w:r w:rsidRPr="00994A26">
        <w:t>6.</w:t>
      </w:r>
      <w:r w:rsidRPr="00994A26">
        <w:tab/>
        <w:t>Система оподаткування, на якій перебуває учасник як суб’єкт підприємницької діяльності із зазначенням відсоткової ставки:__________________________</w:t>
      </w:r>
    </w:p>
    <w:p w:rsidR="00785F0D" w:rsidRPr="00994A26" w:rsidRDefault="00785F0D" w:rsidP="00785F0D">
      <w:r w:rsidRPr="00994A26">
        <w:t>7.</w:t>
      </w:r>
      <w:r w:rsidRPr="00994A26">
        <w:tab/>
        <w:t>Контактний номер телефону: __________________________________</w:t>
      </w:r>
    </w:p>
    <w:p w:rsidR="00785F0D" w:rsidRPr="00994A26" w:rsidRDefault="00785F0D" w:rsidP="00785F0D">
      <w:r w:rsidRPr="00994A26">
        <w:t>8.</w:t>
      </w:r>
      <w:r w:rsidRPr="00994A26">
        <w:tab/>
        <w:t>Е-</w:t>
      </w:r>
      <w:proofErr w:type="spellStart"/>
      <w:r w:rsidRPr="00994A26">
        <w:t>mail</w:t>
      </w:r>
      <w:proofErr w:type="spellEnd"/>
      <w:r w:rsidRPr="00994A26">
        <w:t>: _____________________________________________________</w:t>
      </w:r>
    </w:p>
    <w:p w:rsidR="00785F0D" w:rsidRPr="00994A26" w:rsidRDefault="00785F0D" w:rsidP="00785F0D">
      <w:r w:rsidRPr="00994A26">
        <w:t>9.</w:t>
      </w:r>
      <w:r w:rsidRPr="00994A26">
        <w:tab/>
        <w:t xml:space="preserve">Відомості про керівника (посада, ПІБ, </w:t>
      </w:r>
      <w:proofErr w:type="spellStart"/>
      <w:r w:rsidRPr="00994A26">
        <w:t>тел</w:t>
      </w:r>
      <w:proofErr w:type="spellEnd"/>
      <w:r w:rsidRPr="00994A26">
        <w:t>.):______________________</w:t>
      </w:r>
    </w:p>
    <w:p w:rsidR="00785F0D" w:rsidRPr="00994A26" w:rsidRDefault="00785F0D" w:rsidP="00785F0D">
      <w:r w:rsidRPr="00994A26">
        <w:t>10.</w:t>
      </w:r>
      <w:r w:rsidRPr="00994A26">
        <w:tab/>
        <w:t xml:space="preserve">Відомості про підписанта договору (посада, ПІБ, </w:t>
      </w:r>
      <w:proofErr w:type="spellStart"/>
      <w:r w:rsidRPr="00994A26">
        <w:t>тел</w:t>
      </w:r>
      <w:proofErr w:type="spellEnd"/>
      <w:r w:rsidRPr="00994A26">
        <w:t>.):_____________</w:t>
      </w:r>
    </w:p>
    <w:p w:rsidR="00785F0D" w:rsidRPr="00994A26" w:rsidRDefault="00785F0D" w:rsidP="00785F0D">
      <w:r w:rsidRPr="00994A26">
        <w:t>11.</w:t>
      </w:r>
      <w:r w:rsidRPr="00994A26">
        <w:tab/>
        <w:t>Відомості про підписанта документів тендерної пропозиції (посада, ПІБ, тел.):_____________________________________________________________</w:t>
      </w:r>
    </w:p>
    <w:p w:rsidR="00785F0D" w:rsidRPr="00994A26" w:rsidRDefault="00785F0D" w:rsidP="00785F0D">
      <w:pPr>
        <w:jc w:val="both"/>
      </w:pPr>
      <w:r w:rsidRPr="00994A26">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785F0D" w:rsidRPr="00994A26" w:rsidRDefault="00785F0D" w:rsidP="00785F0D">
      <w:pPr>
        <w:jc w:val="both"/>
      </w:pPr>
      <w:r w:rsidRPr="00994A26">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Pr>
        <w:tabs>
          <w:tab w:val="left" w:pos="6195"/>
        </w:tabs>
      </w:pPr>
      <w:r w:rsidRPr="00994A26">
        <w:t>____________________                                                      ______________________________</w:t>
      </w:r>
    </w:p>
    <w:p w:rsidR="00785F0D" w:rsidRPr="00994A26" w:rsidRDefault="00785F0D" w:rsidP="00785F0D">
      <w:r w:rsidRPr="00994A26">
        <w:t>посада уповноваженої                                                                       прізвище, ініціали</w:t>
      </w:r>
    </w:p>
    <w:p w:rsidR="00785F0D" w:rsidRPr="00994A26" w:rsidRDefault="00785F0D" w:rsidP="00785F0D">
      <w:r w:rsidRPr="00994A26">
        <w:t>особи учасника</w:t>
      </w:r>
      <w:r w:rsidRPr="00994A26">
        <w:tab/>
        <w:t xml:space="preserve">                                                             підпис та печатка (за наявності)  </w:t>
      </w:r>
    </w:p>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132066" w:rsidRDefault="00132066"/>
    <w:sectPr w:rsidR="00132066" w:rsidSect="0079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85F0D"/>
    <w:rsid w:val="00132066"/>
    <w:rsid w:val="00785F0D"/>
    <w:rsid w:val="00EB0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85F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F0D"/>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785F0D"/>
    <w:pPr>
      <w:spacing w:after="0" w:line="240" w:lineRule="auto"/>
    </w:pPr>
    <w:rPr>
      <w:rFonts w:ascii="Times New Roman" w:eastAsia="Arial Unicode MS" w:hAnsi="Times New Roman" w:cs="Times New Roman"/>
      <w:color w:val="000000"/>
      <w:sz w:val="20"/>
      <w:szCs w:val="20"/>
      <w:vertAlign w:val="superscript"/>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602,baiaagaaboqcaaadpaqaaavkbaaaaaaaaaaaaaaaaaaaaaaaaaaaaaaaaaaaaaaaaaaaaaaaaaaaaaaaaaaaaaaaaaaaaaaaaaaaaaaaaaaaaaaaaaaaaaaaaaaaaaaaaaaaaaaaaaaaaaaaaaaaaaaaaaaaaaaaaaaaaaaaaaaaaaaaaaaaaaaaaaaaaaaaaaaaaaaaaaaaaaaaaaaaaaaaaaaaaaaaaaaaaaaa"/>
    <w:basedOn w:val="a0"/>
    <w:rsid w:val="00785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4443</Words>
  <Characters>25326</Characters>
  <Application>Microsoft Office Word</Application>
  <DocSecurity>0</DocSecurity>
  <Lines>211</Lines>
  <Paragraphs>59</Paragraphs>
  <ScaleCrop>false</ScaleCrop>
  <Company>SPecialiST RePack</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2024-01-17T19:59:00Z</dcterms:created>
  <dcterms:modified xsi:type="dcterms:W3CDTF">2024-01-18T08:49:00Z</dcterms:modified>
</cp:coreProperties>
</file>